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51EE" w14:textId="77777777" w:rsidR="0006490D" w:rsidRPr="000B60AA" w:rsidRDefault="0006490D" w:rsidP="006E0F22">
      <w:pPr>
        <w:spacing w:line="360" w:lineRule="auto"/>
        <w:jc w:val="both"/>
        <w:rPr>
          <w:rFonts w:ascii="Book Antiqua" w:hAnsi="Book Antiqua"/>
          <w:b/>
        </w:rPr>
      </w:pPr>
      <w:r w:rsidRPr="000B60AA">
        <w:rPr>
          <w:rFonts w:ascii="Book Antiqua" w:hAnsi="Book Antiqua"/>
          <w:b/>
        </w:rPr>
        <w:t xml:space="preserve">Name of journal: </w:t>
      </w:r>
      <w:r w:rsidRPr="000B60AA">
        <w:rPr>
          <w:rFonts w:ascii="Book Antiqua" w:hAnsi="Book Antiqua"/>
          <w:b/>
          <w:i/>
        </w:rPr>
        <w:t xml:space="preserve">World Journal of </w:t>
      </w:r>
      <w:r w:rsidRPr="000B60AA">
        <w:rPr>
          <w:rFonts w:ascii="Book Antiqua" w:hAnsi="Book Antiqua"/>
          <w:b/>
          <w:i/>
          <w:color w:val="000000"/>
        </w:rPr>
        <w:t>Rheumatology</w:t>
      </w:r>
    </w:p>
    <w:p w14:paraId="6654D101" w14:textId="77777777" w:rsidR="0006490D" w:rsidRPr="000B60AA" w:rsidRDefault="0006490D" w:rsidP="006E0F22">
      <w:pPr>
        <w:spacing w:line="360" w:lineRule="auto"/>
        <w:jc w:val="both"/>
        <w:rPr>
          <w:rFonts w:ascii="Book Antiqua" w:hAnsi="Book Antiqua"/>
          <w:b/>
        </w:rPr>
      </w:pPr>
      <w:r w:rsidRPr="000B60AA">
        <w:rPr>
          <w:rFonts w:ascii="Book Antiqua" w:hAnsi="Book Antiqua"/>
          <w:b/>
        </w:rPr>
        <w:t>ESPS Manuscript NO: 12240</w:t>
      </w:r>
    </w:p>
    <w:p w14:paraId="5EE30062" w14:textId="77777777" w:rsidR="0006490D" w:rsidRPr="000B60AA" w:rsidRDefault="0006490D" w:rsidP="006E0F22">
      <w:pPr>
        <w:spacing w:line="360" w:lineRule="auto"/>
        <w:jc w:val="both"/>
        <w:rPr>
          <w:rFonts w:ascii="Book Antiqua" w:hAnsi="Book Antiqua"/>
          <w:b/>
        </w:rPr>
      </w:pPr>
      <w:r w:rsidRPr="000B60AA">
        <w:rPr>
          <w:rFonts w:ascii="Book Antiqua" w:hAnsi="Book Antiqua"/>
          <w:b/>
        </w:rPr>
        <w:t>Columns: REVIEW</w:t>
      </w:r>
    </w:p>
    <w:p w14:paraId="3726F859" w14:textId="77777777" w:rsidR="0006490D" w:rsidRPr="006E0F22" w:rsidRDefault="0006490D" w:rsidP="006E0F22">
      <w:pPr>
        <w:pStyle w:val="Body"/>
        <w:spacing w:line="360" w:lineRule="auto"/>
        <w:jc w:val="both"/>
        <w:rPr>
          <w:rFonts w:ascii="Book Antiqua" w:hAnsi="Book Antiqua" w:cs="Times New Roman"/>
          <w:sz w:val="24"/>
          <w:szCs w:val="24"/>
        </w:rPr>
      </w:pPr>
    </w:p>
    <w:p w14:paraId="03D921CA" w14:textId="7CBC69B8" w:rsidR="003739B2" w:rsidRPr="006E0F22" w:rsidRDefault="001A39D7" w:rsidP="006E0F22">
      <w:pPr>
        <w:spacing w:line="360" w:lineRule="auto"/>
        <w:jc w:val="both"/>
        <w:rPr>
          <w:rFonts w:ascii="Book Antiqua" w:hAnsi="Book Antiqua" w:cs="Times New Roman"/>
          <w:b/>
          <w:color w:val="FF0000"/>
        </w:rPr>
      </w:pPr>
      <w:r w:rsidRPr="006E0F22">
        <w:rPr>
          <w:rFonts w:ascii="Book Antiqua" w:hAnsi="Book Antiqua" w:cs="Times New Roman"/>
          <w:b/>
        </w:rPr>
        <w:t>Oral c</w:t>
      </w:r>
      <w:r w:rsidR="003739B2" w:rsidRPr="006E0F22">
        <w:rPr>
          <w:rFonts w:ascii="Book Antiqua" w:hAnsi="Book Antiqua" w:cs="Times New Roman"/>
          <w:b/>
        </w:rPr>
        <w:t>reatine supplementation</w:t>
      </w:r>
      <w:r w:rsidR="00B913E2" w:rsidRPr="006E0F22">
        <w:rPr>
          <w:rFonts w:ascii="Book Antiqua" w:hAnsi="Book Antiqua" w:cs="Times New Roman"/>
          <w:b/>
        </w:rPr>
        <w:t>:</w:t>
      </w:r>
      <w:r w:rsidR="00553C99" w:rsidRPr="006E0F22">
        <w:rPr>
          <w:rFonts w:ascii="Book Antiqua" w:hAnsi="Book Antiqua" w:cs="Times New Roman"/>
          <w:b/>
        </w:rPr>
        <w:t xml:space="preserve"> </w:t>
      </w:r>
      <w:r w:rsidR="00B913E2" w:rsidRPr="006E0F22">
        <w:rPr>
          <w:rFonts w:ascii="Book Antiqua" w:hAnsi="Book Antiqua" w:cs="Times New Roman"/>
          <w:b/>
        </w:rPr>
        <w:t>A</w:t>
      </w:r>
      <w:r w:rsidR="00553C99" w:rsidRPr="006E0F22">
        <w:rPr>
          <w:rFonts w:ascii="Book Antiqua" w:hAnsi="Book Antiqua" w:cs="Times New Roman"/>
          <w:b/>
        </w:rPr>
        <w:t xml:space="preserve"> potential adjunct therapy for</w:t>
      </w:r>
      <w:r w:rsidRPr="006E0F22">
        <w:rPr>
          <w:rFonts w:ascii="Book Antiqua" w:hAnsi="Book Antiqua" w:cs="Times New Roman"/>
          <w:b/>
        </w:rPr>
        <w:t xml:space="preserve"> rheumatoid arthritis </w:t>
      </w:r>
      <w:r w:rsidR="00B913E2" w:rsidRPr="006E0F22">
        <w:rPr>
          <w:rFonts w:ascii="Book Antiqua" w:hAnsi="Book Antiqua" w:cs="Times New Roman"/>
          <w:b/>
        </w:rPr>
        <w:t>patients</w:t>
      </w:r>
      <w:r w:rsidR="005738BB" w:rsidRPr="006E0F22">
        <w:rPr>
          <w:rFonts w:ascii="Book Antiqua" w:hAnsi="Book Antiqua" w:cs="Times New Roman"/>
          <w:b/>
        </w:rPr>
        <w:t xml:space="preserve"> </w:t>
      </w:r>
      <w:r w:rsidR="00833CE1" w:rsidRPr="006E0F22">
        <w:rPr>
          <w:rFonts w:ascii="Book Antiqua" w:hAnsi="Book Antiqua" w:cs="Times New Roman"/>
          <w:b/>
          <w:color w:val="FF0000"/>
        </w:rPr>
        <w:t xml:space="preserve">  </w:t>
      </w:r>
    </w:p>
    <w:p w14:paraId="3BF1FE07" w14:textId="77777777" w:rsidR="00F61CFE" w:rsidRPr="006E0F22" w:rsidRDefault="00F61CFE" w:rsidP="006E0F22">
      <w:pPr>
        <w:spacing w:line="360" w:lineRule="auto"/>
        <w:jc w:val="both"/>
        <w:rPr>
          <w:rFonts w:ascii="Book Antiqua" w:hAnsi="Book Antiqua" w:cs="Times New Roman"/>
          <w:color w:val="000000" w:themeColor="text1"/>
        </w:rPr>
      </w:pPr>
    </w:p>
    <w:p w14:paraId="4C14552D" w14:textId="46D35AAD" w:rsidR="00DE7F99" w:rsidRDefault="00DE7F99" w:rsidP="000B60AA">
      <w:pPr>
        <w:pStyle w:val="Body"/>
        <w:spacing w:line="360" w:lineRule="auto"/>
        <w:jc w:val="both"/>
        <w:rPr>
          <w:rFonts w:ascii="Book Antiqua" w:hAnsi="Book Antiqua" w:cs="Times New Roman"/>
          <w:b/>
          <w:lang w:eastAsia="zh-CN"/>
        </w:rPr>
      </w:pPr>
      <w:r w:rsidRPr="006E0F22">
        <w:rPr>
          <w:rFonts w:ascii="Book Antiqua" w:hAnsi="Book Antiqua" w:cs="Times New Roman"/>
          <w:sz w:val="24"/>
          <w:szCs w:val="24"/>
        </w:rPr>
        <w:t xml:space="preserve">Wilkinson </w:t>
      </w:r>
      <w:r w:rsidRPr="006E0F22">
        <w:rPr>
          <w:rFonts w:ascii="Book Antiqua" w:hAnsi="Book Antiqua" w:cs="Times New Roman"/>
          <w:sz w:val="24"/>
          <w:szCs w:val="24"/>
          <w:lang w:eastAsia="zh-CN"/>
        </w:rPr>
        <w:t xml:space="preserve">TJ </w:t>
      </w:r>
      <w:r w:rsidRPr="006E0F22">
        <w:rPr>
          <w:rFonts w:ascii="Book Antiqua" w:hAnsi="Book Antiqua" w:cs="Times New Roman"/>
          <w:i/>
          <w:sz w:val="24"/>
          <w:szCs w:val="24"/>
          <w:lang w:eastAsia="zh-CN"/>
        </w:rPr>
        <w:t>et al</w:t>
      </w:r>
      <w:r w:rsidRPr="000B60AA">
        <w:rPr>
          <w:rFonts w:ascii="Book Antiqua" w:hAnsi="Book Antiqua" w:cs="Times New Roman"/>
          <w:i/>
          <w:sz w:val="24"/>
          <w:szCs w:val="24"/>
          <w:lang w:eastAsia="zh-CN"/>
        </w:rPr>
        <w:t xml:space="preserve">. </w:t>
      </w:r>
      <w:r w:rsidR="000B60AA" w:rsidRPr="000B60AA">
        <w:rPr>
          <w:rFonts w:ascii="Book Antiqua" w:hAnsi="Book Antiqua" w:cs="Times New Roman"/>
          <w:sz w:val="24"/>
          <w:szCs w:val="24"/>
        </w:rPr>
        <w:t>Oral creatine supplementation</w:t>
      </w:r>
    </w:p>
    <w:p w14:paraId="354A7A09" w14:textId="77777777" w:rsidR="000B60AA" w:rsidRPr="006E0F22" w:rsidRDefault="000B60AA" w:rsidP="000B60AA">
      <w:pPr>
        <w:pStyle w:val="Body"/>
        <w:spacing w:line="360" w:lineRule="auto"/>
        <w:jc w:val="both"/>
        <w:rPr>
          <w:rFonts w:ascii="Book Antiqua" w:hAnsi="Book Antiqua" w:cs="Times New Roman"/>
          <w:color w:val="000000" w:themeColor="text1"/>
          <w:lang w:eastAsia="zh-CN"/>
        </w:rPr>
      </w:pPr>
    </w:p>
    <w:p w14:paraId="7C1296EC" w14:textId="10887A7C" w:rsidR="00B913E2" w:rsidRPr="006E0F22" w:rsidRDefault="00B913E2" w:rsidP="006E0F22">
      <w:pPr>
        <w:pStyle w:val="Body"/>
        <w:spacing w:line="360" w:lineRule="auto"/>
        <w:jc w:val="both"/>
        <w:rPr>
          <w:rFonts w:ascii="Book Antiqua" w:hAnsi="Book Antiqua" w:cs="Times New Roman"/>
          <w:sz w:val="24"/>
          <w:szCs w:val="24"/>
          <w:lang w:eastAsia="zh-CN"/>
        </w:rPr>
      </w:pPr>
      <w:r w:rsidRPr="006E0F22">
        <w:rPr>
          <w:rFonts w:ascii="Book Antiqua" w:hAnsi="Book Antiqua" w:cs="Times New Roman"/>
          <w:sz w:val="24"/>
          <w:szCs w:val="24"/>
        </w:rPr>
        <w:t>Thomas James Wilkinson</w:t>
      </w:r>
      <w:r w:rsidRPr="006E0F22">
        <w:rPr>
          <w:rFonts w:ascii="Book Antiqua" w:hAnsi="Book Antiqua" w:cs="Times New Roman"/>
          <w:sz w:val="24"/>
          <w:szCs w:val="24"/>
          <w:lang w:eastAsia="zh-CN"/>
        </w:rPr>
        <w:t xml:space="preserve">, </w:t>
      </w:r>
      <w:r w:rsidRPr="006E0F22">
        <w:rPr>
          <w:rFonts w:ascii="Book Antiqua" w:hAnsi="Book Antiqua" w:cs="Times New Roman"/>
          <w:sz w:val="24"/>
          <w:szCs w:val="24"/>
        </w:rPr>
        <w:t>Thomas Daniel O’Brien</w:t>
      </w:r>
      <w:r w:rsidRPr="006E0F22">
        <w:rPr>
          <w:rFonts w:ascii="Book Antiqua" w:hAnsi="Book Antiqua" w:cs="Times New Roman"/>
          <w:sz w:val="24"/>
          <w:szCs w:val="24"/>
          <w:lang w:eastAsia="zh-CN"/>
        </w:rPr>
        <w:t>,</w:t>
      </w:r>
      <w:r w:rsidRPr="006E0F22">
        <w:rPr>
          <w:rFonts w:ascii="Book Antiqua" w:hAnsi="Book Antiqua" w:cs="Times New Roman"/>
          <w:sz w:val="24"/>
          <w:szCs w:val="24"/>
        </w:rPr>
        <w:t xml:space="preserve"> Andrew Bruce Lemmey </w:t>
      </w:r>
    </w:p>
    <w:p w14:paraId="08335268" w14:textId="77777777" w:rsidR="00716A2C" w:rsidRPr="006E0F22" w:rsidRDefault="00716A2C" w:rsidP="006E0F22">
      <w:pPr>
        <w:pStyle w:val="Body"/>
        <w:spacing w:line="360" w:lineRule="auto"/>
        <w:jc w:val="both"/>
        <w:rPr>
          <w:rFonts w:ascii="Book Antiqua" w:hAnsi="Book Antiqua" w:cs="Times New Roman"/>
          <w:b/>
          <w:sz w:val="24"/>
          <w:szCs w:val="24"/>
          <w:lang w:eastAsia="zh-CN"/>
        </w:rPr>
      </w:pPr>
    </w:p>
    <w:p w14:paraId="2B092E3F" w14:textId="50707D35" w:rsidR="00716A2C" w:rsidRPr="006E0F22" w:rsidRDefault="00DE7F99" w:rsidP="006E0F22">
      <w:pPr>
        <w:pStyle w:val="Body"/>
        <w:spacing w:line="360" w:lineRule="auto"/>
        <w:jc w:val="both"/>
        <w:rPr>
          <w:rFonts w:ascii="Book Antiqua" w:hAnsi="Book Antiqua" w:cs="Times New Roman"/>
          <w:sz w:val="24"/>
          <w:szCs w:val="24"/>
          <w:lang w:eastAsia="zh-CN"/>
        </w:rPr>
      </w:pPr>
      <w:r w:rsidRPr="006E0F22">
        <w:rPr>
          <w:rFonts w:ascii="Book Antiqua" w:hAnsi="Book Antiqua" w:cs="Times New Roman"/>
          <w:b/>
          <w:sz w:val="24"/>
          <w:szCs w:val="24"/>
        </w:rPr>
        <w:t>Thomas James Wilkinson</w:t>
      </w:r>
      <w:r w:rsidRPr="006E0F22">
        <w:rPr>
          <w:rFonts w:ascii="Book Antiqua" w:hAnsi="Book Antiqua" w:cs="Times New Roman"/>
          <w:b/>
          <w:sz w:val="24"/>
          <w:szCs w:val="24"/>
          <w:lang w:eastAsia="zh-CN"/>
        </w:rPr>
        <w:t xml:space="preserve">, </w:t>
      </w:r>
      <w:r w:rsidRPr="006E0F22">
        <w:rPr>
          <w:rFonts w:ascii="Book Antiqua" w:hAnsi="Book Antiqua" w:cs="Times New Roman"/>
          <w:b/>
          <w:sz w:val="24"/>
          <w:szCs w:val="24"/>
        </w:rPr>
        <w:t>Thomas Daniel O’Brien</w:t>
      </w:r>
      <w:r w:rsidRPr="006E0F22">
        <w:rPr>
          <w:rFonts w:ascii="Book Antiqua" w:hAnsi="Book Antiqua" w:cs="Times New Roman"/>
          <w:b/>
          <w:sz w:val="24"/>
          <w:szCs w:val="24"/>
          <w:lang w:eastAsia="zh-CN"/>
        </w:rPr>
        <w:t>,</w:t>
      </w:r>
      <w:r w:rsidRPr="006E0F22">
        <w:rPr>
          <w:rFonts w:ascii="Book Antiqua" w:hAnsi="Book Antiqua" w:cs="Times New Roman"/>
          <w:b/>
          <w:sz w:val="24"/>
          <w:szCs w:val="24"/>
        </w:rPr>
        <w:t xml:space="preserve"> Andrew Bruce Lemmey</w:t>
      </w:r>
      <w:r w:rsidRPr="006E0F22">
        <w:rPr>
          <w:rFonts w:ascii="Book Antiqua" w:hAnsi="Book Antiqua" w:cs="Times New Roman"/>
          <w:b/>
          <w:sz w:val="24"/>
          <w:szCs w:val="24"/>
          <w:lang w:eastAsia="zh-CN"/>
        </w:rPr>
        <w:t>,</w:t>
      </w:r>
      <w:r w:rsidRPr="006E0F22">
        <w:rPr>
          <w:rFonts w:ascii="Book Antiqua" w:hAnsi="Book Antiqua" w:cs="Times New Roman"/>
          <w:b/>
          <w:sz w:val="24"/>
          <w:szCs w:val="24"/>
        </w:rPr>
        <w:t xml:space="preserve"> </w:t>
      </w:r>
      <w:r w:rsidR="00716A2C" w:rsidRPr="006E0F22">
        <w:rPr>
          <w:rFonts w:ascii="Book Antiqua" w:hAnsi="Book Antiqua" w:cs="Times New Roman"/>
          <w:sz w:val="24"/>
          <w:szCs w:val="24"/>
        </w:rPr>
        <w:t xml:space="preserve">School of Sport, Health and Exercise Sciences, Bangor University, </w:t>
      </w:r>
      <w:r w:rsidRPr="006E0F22">
        <w:rPr>
          <w:rFonts w:ascii="Book Antiqua" w:hAnsi="Book Antiqua" w:cs="Times New Roman"/>
          <w:sz w:val="24"/>
          <w:szCs w:val="24"/>
        </w:rPr>
        <w:t xml:space="preserve">LL57 2PZ </w:t>
      </w:r>
      <w:r w:rsidR="00716A2C" w:rsidRPr="006E0F22">
        <w:rPr>
          <w:rFonts w:ascii="Book Antiqua" w:hAnsi="Book Antiqua" w:cs="Times New Roman"/>
          <w:sz w:val="24"/>
          <w:szCs w:val="24"/>
        </w:rPr>
        <w:t>Wales, U</w:t>
      </w:r>
      <w:r w:rsidRPr="006E0F22">
        <w:rPr>
          <w:rFonts w:ascii="Book Antiqua" w:hAnsi="Book Antiqua" w:cs="Times New Roman"/>
          <w:sz w:val="24"/>
          <w:szCs w:val="24"/>
          <w:lang w:eastAsia="zh-CN"/>
        </w:rPr>
        <w:t xml:space="preserve">nited </w:t>
      </w:r>
      <w:r w:rsidR="00716A2C" w:rsidRPr="006E0F22">
        <w:rPr>
          <w:rFonts w:ascii="Book Antiqua" w:hAnsi="Book Antiqua" w:cs="Times New Roman"/>
          <w:sz w:val="24"/>
          <w:szCs w:val="24"/>
        </w:rPr>
        <w:t>K</w:t>
      </w:r>
      <w:r w:rsidRPr="006E0F22">
        <w:rPr>
          <w:rFonts w:ascii="Book Antiqua" w:hAnsi="Book Antiqua" w:cs="Times New Roman"/>
          <w:sz w:val="24"/>
          <w:szCs w:val="24"/>
          <w:lang w:eastAsia="zh-CN"/>
        </w:rPr>
        <w:t>ingdom</w:t>
      </w:r>
    </w:p>
    <w:p w14:paraId="2A12D4DC" w14:textId="77777777" w:rsidR="00DE7F99" w:rsidRPr="006E0F22" w:rsidRDefault="00DE7F99" w:rsidP="006E0F22">
      <w:pPr>
        <w:pStyle w:val="Body"/>
        <w:spacing w:line="360" w:lineRule="auto"/>
        <w:jc w:val="both"/>
        <w:rPr>
          <w:rFonts w:ascii="Book Antiqua" w:hAnsi="Book Antiqua" w:cs="Times New Roman"/>
          <w:b/>
          <w:sz w:val="24"/>
          <w:szCs w:val="24"/>
          <w:lang w:eastAsia="zh-CN"/>
        </w:rPr>
      </w:pPr>
    </w:p>
    <w:p w14:paraId="1A3FE42E" w14:textId="727E7A53" w:rsidR="00716A2C" w:rsidRPr="006E0F22" w:rsidRDefault="00DE7F99" w:rsidP="006E0F22">
      <w:pPr>
        <w:pStyle w:val="Body"/>
        <w:spacing w:line="360" w:lineRule="auto"/>
        <w:jc w:val="both"/>
        <w:rPr>
          <w:rFonts w:ascii="Book Antiqua" w:hAnsi="Book Antiqua" w:cs="Times New Roman"/>
          <w:sz w:val="24"/>
          <w:szCs w:val="24"/>
        </w:rPr>
      </w:pPr>
      <w:r w:rsidRPr="006E0F22">
        <w:rPr>
          <w:rFonts w:ascii="Book Antiqua" w:hAnsi="Book Antiqua" w:cs="Times New Roman"/>
          <w:b/>
          <w:sz w:val="24"/>
          <w:szCs w:val="24"/>
        </w:rPr>
        <w:t>Thomas Daniel O’Brien</w:t>
      </w:r>
      <w:r w:rsidRPr="006E0F22">
        <w:rPr>
          <w:rFonts w:ascii="Book Antiqua" w:hAnsi="Book Antiqua" w:cs="Times New Roman"/>
          <w:b/>
          <w:sz w:val="24"/>
          <w:szCs w:val="24"/>
          <w:lang w:eastAsia="zh-CN"/>
        </w:rPr>
        <w:t xml:space="preserve">, </w:t>
      </w:r>
      <w:r w:rsidR="00716A2C" w:rsidRPr="006E0F22">
        <w:rPr>
          <w:rFonts w:ascii="Book Antiqua" w:hAnsi="Book Antiqua" w:cs="Times New Roman"/>
          <w:sz w:val="24"/>
          <w:szCs w:val="24"/>
        </w:rPr>
        <w:t xml:space="preserve">Research Institute for Sport and Exercise Sciences, Liverpool John Moores University, </w:t>
      </w:r>
      <w:r w:rsidRPr="006E0F22">
        <w:rPr>
          <w:rFonts w:ascii="Book Antiqua" w:hAnsi="Book Antiqua" w:cs="Times New Roman"/>
          <w:sz w:val="24"/>
          <w:szCs w:val="24"/>
        </w:rPr>
        <w:t xml:space="preserve">L3 3AF </w:t>
      </w:r>
      <w:r w:rsidR="00716A2C" w:rsidRPr="006E0F22">
        <w:rPr>
          <w:rFonts w:ascii="Book Antiqua" w:hAnsi="Book Antiqua" w:cs="Times New Roman"/>
          <w:sz w:val="24"/>
          <w:szCs w:val="24"/>
        </w:rPr>
        <w:t xml:space="preserve">England, </w:t>
      </w:r>
      <w:r w:rsidRPr="006E0F22">
        <w:rPr>
          <w:rFonts w:ascii="Book Antiqua" w:hAnsi="Book Antiqua" w:cs="Times New Roman"/>
          <w:sz w:val="24"/>
          <w:szCs w:val="24"/>
        </w:rPr>
        <w:t>U</w:t>
      </w:r>
      <w:r w:rsidRPr="006E0F22">
        <w:rPr>
          <w:rFonts w:ascii="Book Antiqua" w:hAnsi="Book Antiqua" w:cs="Times New Roman"/>
          <w:sz w:val="24"/>
          <w:szCs w:val="24"/>
          <w:lang w:eastAsia="zh-CN"/>
        </w:rPr>
        <w:t xml:space="preserve">nited </w:t>
      </w:r>
      <w:r w:rsidRPr="006E0F22">
        <w:rPr>
          <w:rFonts w:ascii="Book Antiqua" w:hAnsi="Book Antiqua" w:cs="Times New Roman"/>
          <w:sz w:val="24"/>
          <w:szCs w:val="24"/>
        </w:rPr>
        <w:t>K</w:t>
      </w:r>
      <w:r w:rsidRPr="006E0F22">
        <w:rPr>
          <w:rFonts w:ascii="Book Antiqua" w:hAnsi="Book Antiqua" w:cs="Times New Roman"/>
          <w:sz w:val="24"/>
          <w:szCs w:val="24"/>
          <w:lang w:eastAsia="zh-CN"/>
        </w:rPr>
        <w:t>ingdom</w:t>
      </w:r>
    </w:p>
    <w:p w14:paraId="24A3CFBB" w14:textId="77777777" w:rsidR="0057409D" w:rsidRPr="006E0F22" w:rsidRDefault="0057409D" w:rsidP="006E0F22">
      <w:pPr>
        <w:pStyle w:val="Body"/>
        <w:spacing w:line="360" w:lineRule="auto"/>
        <w:jc w:val="both"/>
        <w:rPr>
          <w:rFonts w:ascii="Book Antiqua" w:hAnsi="Book Antiqua" w:cs="Times New Roman"/>
          <w:sz w:val="24"/>
          <w:szCs w:val="24"/>
          <w:lang w:eastAsia="zh-CN"/>
        </w:rPr>
      </w:pPr>
    </w:p>
    <w:p w14:paraId="47BA0606" w14:textId="66037C6D" w:rsidR="005B2659" w:rsidRPr="006E0F22" w:rsidRDefault="00DE7F99" w:rsidP="006E0F22">
      <w:pPr>
        <w:pStyle w:val="Body"/>
        <w:spacing w:line="360" w:lineRule="auto"/>
        <w:jc w:val="both"/>
        <w:rPr>
          <w:rFonts w:ascii="Book Antiqua" w:hAnsi="Book Antiqua" w:cs="Times New Roman"/>
          <w:b/>
          <w:sz w:val="24"/>
          <w:szCs w:val="24"/>
        </w:rPr>
      </w:pPr>
      <w:r w:rsidRPr="006E0F22">
        <w:rPr>
          <w:rFonts w:ascii="Book Antiqua" w:hAnsi="Book Antiqua"/>
          <w:b/>
          <w:sz w:val="24"/>
          <w:szCs w:val="24"/>
        </w:rPr>
        <w:t>Author contributions:</w:t>
      </w:r>
      <w:r w:rsidRPr="006E0F22">
        <w:rPr>
          <w:rFonts w:ascii="Book Antiqua" w:hAnsi="Book Antiqua"/>
          <w:b/>
          <w:sz w:val="24"/>
          <w:szCs w:val="24"/>
          <w:lang w:eastAsia="zh-CN"/>
        </w:rPr>
        <w:t xml:space="preserve"> </w:t>
      </w:r>
      <w:r w:rsidR="005B2659" w:rsidRPr="006E0F22">
        <w:rPr>
          <w:rFonts w:ascii="Book Antiqua" w:hAnsi="Book Antiqua" w:cs="Times New Roman"/>
          <w:sz w:val="24"/>
          <w:szCs w:val="24"/>
        </w:rPr>
        <w:t>Wilkinson TJ gathered literature information and drafted manuscript</w:t>
      </w:r>
      <w:r w:rsidRPr="006E0F22">
        <w:rPr>
          <w:rFonts w:ascii="Book Antiqua" w:hAnsi="Book Antiqua" w:cs="Times New Roman"/>
          <w:sz w:val="24"/>
          <w:szCs w:val="24"/>
          <w:lang w:eastAsia="zh-CN"/>
        </w:rPr>
        <w:t>;</w:t>
      </w:r>
      <w:r w:rsidR="005B2659" w:rsidRPr="006E0F22">
        <w:rPr>
          <w:rFonts w:ascii="Book Antiqua" w:hAnsi="Book Antiqua" w:cs="Times New Roman"/>
          <w:sz w:val="24"/>
          <w:szCs w:val="24"/>
        </w:rPr>
        <w:t xml:space="preserve"> O’Brien TD and Lemmey AB</w:t>
      </w:r>
      <w:r w:rsidR="009E573C" w:rsidRPr="006E0F22">
        <w:rPr>
          <w:rFonts w:ascii="Book Antiqua" w:hAnsi="Book Antiqua" w:cs="Times New Roman"/>
          <w:sz w:val="24"/>
          <w:szCs w:val="24"/>
        </w:rPr>
        <w:t xml:space="preserve"> advised on search methodology and</w:t>
      </w:r>
      <w:r w:rsidR="005B2659" w:rsidRPr="006E0F22">
        <w:rPr>
          <w:rFonts w:ascii="Book Antiqua" w:hAnsi="Book Antiqua" w:cs="Times New Roman"/>
          <w:sz w:val="24"/>
          <w:szCs w:val="24"/>
        </w:rPr>
        <w:t xml:space="preserve"> critically revised the manuscript.</w:t>
      </w:r>
    </w:p>
    <w:p w14:paraId="2E93F2DB" w14:textId="77777777" w:rsidR="008C39AF" w:rsidRPr="006E0F22" w:rsidRDefault="008C39AF" w:rsidP="006E0F22">
      <w:pPr>
        <w:pStyle w:val="Body"/>
        <w:spacing w:line="360" w:lineRule="auto"/>
        <w:jc w:val="both"/>
        <w:rPr>
          <w:rFonts w:ascii="Book Antiqua" w:hAnsi="Book Antiqua" w:cs="Times New Roman"/>
          <w:sz w:val="24"/>
          <w:szCs w:val="24"/>
        </w:rPr>
      </w:pPr>
    </w:p>
    <w:p w14:paraId="018DE153" w14:textId="1E2852BD" w:rsidR="00BD6C57" w:rsidRPr="006E0F22" w:rsidRDefault="00DE7F99" w:rsidP="006E0F22">
      <w:pPr>
        <w:pStyle w:val="Body"/>
        <w:spacing w:line="360" w:lineRule="auto"/>
        <w:jc w:val="both"/>
        <w:rPr>
          <w:rFonts w:ascii="Book Antiqua" w:hAnsi="Book Antiqua" w:cs="Times New Roman"/>
          <w:sz w:val="24"/>
          <w:szCs w:val="24"/>
        </w:rPr>
      </w:pPr>
      <w:r w:rsidRPr="006E0F22">
        <w:rPr>
          <w:rFonts w:ascii="Book Antiqua" w:hAnsi="Book Antiqua"/>
          <w:b/>
          <w:sz w:val="24"/>
          <w:szCs w:val="24"/>
        </w:rPr>
        <w:t>Correspondence to:</w:t>
      </w:r>
      <w:r w:rsidRPr="006E0F22">
        <w:rPr>
          <w:rFonts w:ascii="Book Antiqua" w:hAnsi="Book Antiqua"/>
          <w:b/>
          <w:sz w:val="24"/>
          <w:szCs w:val="24"/>
          <w:lang w:eastAsia="zh-CN"/>
        </w:rPr>
        <w:t xml:space="preserve"> </w:t>
      </w:r>
      <w:r w:rsidRPr="006E0F22">
        <w:rPr>
          <w:rFonts w:ascii="Book Antiqua" w:hAnsi="Book Antiqua" w:cs="Times New Roman"/>
          <w:b/>
          <w:sz w:val="24"/>
          <w:szCs w:val="24"/>
        </w:rPr>
        <w:t>Andrew Bruce Lemmey</w:t>
      </w:r>
      <w:r w:rsidRPr="006E0F22">
        <w:rPr>
          <w:rFonts w:ascii="Book Antiqua" w:hAnsi="Book Antiqua" w:cs="Times New Roman"/>
          <w:b/>
          <w:sz w:val="24"/>
          <w:szCs w:val="24"/>
          <w:lang w:eastAsia="zh-CN"/>
        </w:rPr>
        <w:t>,</w:t>
      </w:r>
      <w:r w:rsidR="00716A2C" w:rsidRPr="006E0F22">
        <w:rPr>
          <w:rFonts w:ascii="Book Antiqua" w:hAnsi="Book Antiqua" w:cs="Times New Roman"/>
          <w:b/>
          <w:sz w:val="24"/>
          <w:szCs w:val="24"/>
        </w:rPr>
        <w:t xml:space="preserve"> Professor,</w:t>
      </w:r>
      <w:r w:rsidR="00716A2C" w:rsidRPr="006E0F22">
        <w:rPr>
          <w:rFonts w:ascii="Book Antiqua" w:hAnsi="Book Antiqua" w:cs="Times New Roman"/>
          <w:sz w:val="24"/>
          <w:szCs w:val="24"/>
        </w:rPr>
        <w:t xml:space="preserve"> School of Sport, Health and Exercise Sciences, Bangor University, George Building, Normal Site, Holyhead Road, </w:t>
      </w:r>
      <w:r w:rsidRPr="006E0F22">
        <w:rPr>
          <w:rFonts w:ascii="Book Antiqua" w:hAnsi="Book Antiqua" w:cs="Times New Roman"/>
          <w:sz w:val="24"/>
          <w:szCs w:val="24"/>
        </w:rPr>
        <w:t>LL57 2PZ Wales, U</w:t>
      </w:r>
      <w:r w:rsidRPr="006E0F22">
        <w:rPr>
          <w:rFonts w:ascii="Book Antiqua" w:hAnsi="Book Antiqua" w:cs="Times New Roman"/>
          <w:sz w:val="24"/>
          <w:szCs w:val="24"/>
          <w:lang w:eastAsia="zh-CN"/>
        </w:rPr>
        <w:t xml:space="preserve">nited </w:t>
      </w:r>
      <w:r w:rsidRPr="006E0F22">
        <w:rPr>
          <w:rFonts w:ascii="Book Antiqua" w:hAnsi="Book Antiqua" w:cs="Times New Roman"/>
          <w:sz w:val="24"/>
          <w:szCs w:val="24"/>
        </w:rPr>
        <w:t>K</w:t>
      </w:r>
      <w:r w:rsidRPr="006E0F22">
        <w:rPr>
          <w:rFonts w:ascii="Book Antiqua" w:hAnsi="Book Antiqua" w:cs="Times New Roman"/>
          <w:sz w:val="24"/>
          <w:szCs w:val="24"/>
          <w:lang w:eastAsia="zh-CN"/>
        </w:rPr>
        <w:t xml:space="preserve">ingdom. </w:t>
      </w:r>
      <w:r w:rsidR="00BD6C57" w:rsidRPr="006E0F22">
        <w:rPr>
          <w:rFonts w:ascii="Book Antiqua" w:hAnsi="Book Antiqua" w:cs="Times New Roman"/>
          <w:sz w:val="24"/>
          <w:szCs w:val="24"/>
        </w:rPr>
        <w:t>a.b.lemmey@bangor.ac.uk</w:t>
      </w:r>
      <w:r w:rsidR="00040DCA" w:rsidRPr="006E0F22">
        <w:rPr>
          <w:rFonts w:ascii="Book Antiqua" w:hAnsi="Book Antiqua" w:cs="Times New Roman"/>
          <w:sz w:val="24"/>
          <w:szCs w:val="24"/>
        </w:rPr>
        <w:t xml:space="preserve"> </w:t>
      </w:r>
    </w:p>
    <w:p w14:paraId="442199C7" w14:textId="77777777" w:rsidR="00DE7F99" w:rsidRPr="006E0F22" w:rsidRDefault="00DE7F99" w:rsidP="006E0F22">
      <w:pPr>
        <w:pStyle w:val="Body"/>
        <w:spacing w:line="360" w:lineRule="auto"/>
        <w:jc w:val="both"/>
        <w:rPr>
          <w:rFonts w:ascii="Book Antiqua" w:hAnsi="Book Antiqua" w:cs="Times New Roman"/>
          <w:b/>
          <w:sz w:val="24"/>
          <w:szCs w:val="24"/>
          <w:lang w:eastAsia="zh-CN"/>
        </w:rPr>
      </w:pPr>
    </w:p>
    <w:p w14:paraId="3B09DA09" w14:textId="44158F90" w:rsidR="00C24AB9" w:rsidRPr="006E0F22" w:rsidRDefault="00BD6C57" w:rsidP="006E0F22">
      <w:pPr>
        <w:pStyle w:val="Body"/>
        <w:spacing w:line="360" w:lineRule="auto"/>
        <w:jc w:val="both"/>
        <w:rPr>
          <w:rFonts w:ascii="Book Antiqua" w:hAnsi="Book Antiqua" w:cs="Times New Roman"/>
          <w:sz w:val="24"/>
          <w:szCs w:val="24"/>
        </w:rPr>
      </w:pPr>
      <w:r w:rsidRPr="006E0F22">
        <w:rPr>
          <w:rFonts w:ascii="Book Antiqua" w:hAnsi="Book Antiqua" w:cs="Times New Roman"/>
          <w:b/>
          <w:sz w:val="24"/>
          <w:szCs w:val="24"/>
        </w:rPr>
        <w:t xml:space="preserve">Telephone: </w:t>
      </w:r>
      <w:r w:rsidR="00DE7F99" w:rsidRPr="006E0F22">
        <w:rPr>
          <w:rFonts w:ascii="Book Antiqua" w:eastAsia="宋体" w:hAnsi="Book Antiqua" w:cs="Times New Roman"/>
          <w:sz w:val="24"/>
          <w:szCs w:val="24"/>
          <w:lang w:eastAsia="zh-CN"/>
        </w:rPr>
        <w:t>+</w:t>
      </w:r>
      <w:r w:rsidR="003739B2" w:rsidRPr="006E0F22">
        <w:rPr>
          <w:rFonts w:ascii="Book Antiqua" w:eastAsia="Times New Roman" w:hAnsi="Book Antiqua" w:cs="Times New Roman"/>
          <w:sz w:val="24"/>
          <w:szCs w:val="24"/>
        </w:rPr>
        <w:t>44</w:t>
      </w:r>
      <w:r w:rsidR="00DE7F99" w:rsidRPr="006E0F22">
        <w:rPr>
          <w:rFonts w:ascii="Book Antiqua" w:eastAsia="宋体" w:hAnsi="Book Antiqua" w:cs="Times New Roman"/>
          <w:sz w:val="24"/>
          <w:szCs w:val="24"/>
          <w:lang w:eastAsia="zh-CN"/>
        </w:rPr>
        <w:t>-</w:t>
      </w:r>
      <w:r w:rsidR="00C24AB9" w:rsidRPr="006E0F22">
        <w:rPr>
          <w:rFonts w:ascii="Book Antiqua" w:eastAsia="Times New Roman" w:hAnsi="Book Antiqua" w:cs="Times New Roman"/>
          <w:sz w:val="24"/>
          <w:szCs w:val="24"/>
        </w:rPr>
        <w:t>1248</w:t>
      </w:r>
      <w:r w:rsidR="00DE7F99" w:rsidRPr="006E0F22">
        <w:rPr>
          <w:rFonts w:ascii="Book Antiqua" w:eastAsia="宋体" w:hAnsi="Book Antiqua" w:cs="Times New Roman"/>
          <w:sz w:val="24"/>
          <w:szCs w:val="24"/>
          <w:lang w:eastAsia="zh-CN"/>
        </w:rPr>
        <w:t>-</w:t>
      </w:r>
      <w:r w:rsidR="00C24AB9" w:rsidRPr="006E0F22">
        <w:rPr>
          <w:rFonts w:ascii="Book Antiqua" w:eastAsia="Times New Roman" w:hAnsi="Book Antiqua" w:cs="Times New Roman"/>
          <w:sz w:val="24"/>
          <w:szCs w:val="24"/>
        </w:rPr>
        <w:t>383932</w:t>
      </w:r>
    </w:p>
    <w:p w14:paraId="03FE5D8C" w14:textId="77777777" w:rsidR="005E3072" w:rsidRPr="006E0F22" w:rsidRDefault="005E3072" w:rsidP="006E0F22">
      <w:pPr>
        <w:pStyle w:val="Body"/>
        <w:spacing w:line="360" w:lineRule="auto"/>
        <w:jc w:val="both"/>
        <w:rPr>
          <w:rFonts w:ascii="Book Antiqua" w:hAnsi="Book Antiqua" w:cs="Times New Roman"/>
          <w:sz w:val="24"/>
          <w:szCs w:val="24"/>
        </w:rPr>
      </w:pPr>
    </w:p>
    <w:p w14:paraId="7179FDBE" w14:textId="4B3E3526" w:rsidR="00DE7F99" w:rsidRPr="006E0F22" w:rsidRDefault="00DE7F99" w:rsidP="006E0F22">
      <w:pPr>
        <w:spacing w:line="360" w:lineRule="auto"/>
        <w:jc w:val="both"/>
        <w:rPr>
          <w:rFonts w:ascii="Book Antiqua" w:hAnsi="Book Antiqua"/>
          <w:b/>
        </w:rPr>
      </w:pPr>
      <w:r w:rsidRPr="006E0F22">
        <w:rPr>
          <w:rFonts w:ascii="Book Antiqua" w:hAnsi="Book Antiqua"/>
          <w:b/>
        </w:rPr>
        <w:t xml:space="preserve">Received: </w:t>
      </w:r>
      <w:r w:rsidRPr="006E0F22">
        <w:rPr>
          <w:rFonts w:ascii="Book Antiqua" w:hAnsi="Book Antiqua"/>
        </w:rPr>
        <w:t>June 28, 2014</w:t>
      </w:r>
      <w:r w:rsidRPr="006E0F22">
        <w:rPr>
          <w:rFonts w:ascii="Book Antiqua" w:hAnsi="Book Antiqua"/>
          <w:b/>
        </w:rPr>
        <w:t xml:space="preserve"> Revised: </w:t>
      </w:r>
      <w:r w:rsidRPr="006E0F22">
        <w:rPr>
          <w:rFonts w:ascii="Book Antiqua" w:hAnsi="Book Antiqua"/>
        </w:rPr>
        <w:t>September 1</w:t>
      </w:r>
      <w:r w:rsidR="00F26117">
        <w:rPr>
          <w:rFonts w:ascii="Book Antiqua" w:hAnsi="Book Antiqua" w:hint="eastAsia"/>
        </w:rPr>
        <w:t>9</w:t>
      </w:r>
      <w:r w:rsidRPr="006E0F22">
        <w:rPr>
          <w:rFonts w:ascii="Book Antiqua" w:hAnsi="Book Antiqua"/>
        </w:rPr>
        <w:t xml:space="preserve">, 2014 </w:t>
      </w:r>
    </w:p>
    <w:p w14:paraId="5FA8FF64" w14:textId="77777777" w:rsidR="00E53B37" w:rsidRPr="00605D8A" w:rsidRDefault="00DE7F99" w:rsidP="00E53B37">
      <w:pPr>
        <w:rPr>
          <w:rFonts w:ascii="Book Antiqua" w:hAnsi="Book Antiqua"/>
          <w:color w:val="000000"/>
        </w:rPr>
      </w:pPr>
      <w:r w:rsidRPr="006E0F2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53B37">
        <w:rPr>
          <w:rFonts w:ascii="Book Antiqua" w:hAnsi="Book Antiqua"/>
          <w:color w:val="000000"/>
        </w:rPr>
        <w:t>October</w:t>
      </w:r>
      <w:r w:rsidR="00E53B37" w:rsidRPr="00605D8A">
        <w:rPr>
          <w:rFonts w:ascii="Book Antiqua" w:hAnsi="Book Antiqua"/>
          <w:color w:val="000000"/>
        </w:rPr>
        <w:t xml:space="preserve"> </w:t>
      </w:r>
      <w:r w:rsidR="00E53B37">
        <w:rPr>
          <w:rFonts w:ascii="Book Antiqua" w:hAnsi="Book Antiqua"/>
          <w:color w:val="000000"/>
        </w:rPr>
        <w:t>1</w:t>
      </w:r>
      <w:r w:rsidR="00E53B37"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0084BE5" w14:textId="77777777" w:rsidR="00DE7F99" w:rsidRPr="006E0F22" w:rsidRDefault="00DE7F99" w:rsidP="006E0F22">
      <w:pPr>
        <w:spacing w:line="360" w:lineRule="auto"/>
        <w:jc w:val="both"/>
        <w:rPr>
          <w:rFonts w:ascii="Book Antiqua" w:hAnsi="Book Antiqua"/>
          <w:b/>
        </w:rPr>
      </w:pPr>
    </w:p>
    <w:p w14:paraId="0954835C" w14:textId="77777777" w:rsidR="00DE7F99" w:rsidRPr="006E0F22" w:rsidRDefault="00DE7F99" w:rsidP="006E0F22">
      <w:pPr>
        <w:spacing w:line="360" w:lineRule="auto"/>
        <w:jc w:val="both"/>
        <w:rPr>
          <w:rFonts w:ascii="Book Antiqua" w:hAnsi="Book Antiqua"/>
          <w:b/>
        </w:rPr>
      </w:pPr>
      <w:r w:rsidRPr="006E0F22">
        <w:rPr>
          <w:rFonts w:ascii="Book Antiqua" w:hAnsi="Book Antiqua"/>
          <w:b/>
        </w:rPr>
        <w:t>Published online:</w:t>
      </w:r>
    </w:p>
    <w:p w14:paraId="450BA11D" w14:textId="77777777" w:rsidR="00AF3C4A" w:rsidRPr="006E0F22" w:rsidRDefault="00AF3C4A" w:rsidP="006E0F22">
      <w:pPr>
        <w:spacing w:line="360" w:lineRule="auto"/>
        <w:jc w:val="both"/>
        <w:rPr>
          <w:rFonts w:ascii="Book Antiqua" w:eastAsia="Arial Unicode MS" w:hAnsi="Book Antiqua" w:cs="Times New Roman"/>
          <w:color w:val="000000"/>
          <w:bdr w:val="nil"/>
        </w:rPr>
      </w:pPr>
    </w:p>
    <w:p w14:paraId="1CF071D6" w14:textId="09A12FAD" w:rsidR="000D0827" w:rsidRPr="006E0F22" w:rsidRDefault="008C39AF" w:rsidP="006E0F22">
      <w:pPr>
        <w:spacing w:line="360" w:lineRule="auto"/>
        <w:jc w:val="both"/>
        <w:rPr>
          <w:rFonts w:ascii="Book Antiqua" w:eastAsia="Arial Unicode MS" w:hAnsi="Book Antiqua" w:cs="Times New Roman"/>
          <w:color w:val="000000"/>
          <w:bdr w:val="nil"/>
          <w:lang w:eastAsia="en-GB"/>
        </w:rPr>
      </w:pPr>
      <w:r w:rsidRPr="006E0F22">
        <w:rPr>
          <w:rFonts w:ascii="Book Antiqua" w:hAnsi="Book Antiqua" w:cs="Times New Roman"/>
          <w:b/>
        </w:rPr>
        <w:t>Abstract</w:t>
      </w:r>
      <w:r w:rsidR="00746B99" w:rsidRPr="006E0F22">
        <w:rPr>
          <w:rFonts w:ascii="Book Antiqua" w:hAnsi="Book Antiqua" w:cs="Times New Roman"/>
          <w:b/>
        </w:rPr>
        <w:t xml:space="preserve"> </w:t>
      </w:r>
    </w:p>
    <w:p w14:paraId="4F4BD511" w14:textId="006613EC" w:rsidR="00FF0CBD" w:rsidRPr="006E0F22" w:rsidRDefault="00351A41" w:rsidP="006E0F22">
      <w:pPr>
        <w:pStyle w:val="Body"/>
        <w:spacing w:line="360" w:lineRule="auto"/>
        <w:jc w:val="both"/>
        <w:rPr>
          <w:rFonts w:ascii="Book Antiqua" w:hAnsi="Book Antiqua" w:cs="Times New Roman"/>
          <w:sz w:val="24"/>
          <w:szCs w:val="24"/>
        </w:rPr>
      </w:pPr>
      <w:r w:rsidRPr="006E0F22">
        <w:rPr>
          <w:rFonts w:ascii="Book Antiqua" w:hAnsi="Book Antiqua" w:cs="Times New Roman"/>
          <w:sz w:val="24"/>
          <w:szCs w:val="24"/>
        </w:rPr>
        <w:lastRenderedPageBreak/>
        <w:t>C</w:t>
      </w:r>
      <w:r w:rsidR="000D0827" w:rsidRPr="006E0F22">
        <w:rPr>
          <w:rFonts w:ascii="Book Antiqua" w:hAnsi="Book Antiqua" w:cs="Times New Roman"/>
          <w:sz w:val="24"/>
          <w:szCs w:val="24"/>
        </w:rPr>
        <w:t>reatine</w:t>
      </w:r>
      <w:r w:rsidR="00D76645" w:rsidRPr="006E0F22">
        <w:rPr>
          <w:rFonts w:ascii="Book Antiqua" w:hAnsi="Book Antiqua" w:cs="Times New Roman"/>
          <w:sz w:val="24"/>
          <w:szCs w:val="24"/>
        </w:rPr>
        <w:t xml:space="preserve"> </w:t>
      </w:r>
      <w:r w:rsidR="000D0827" w:rsidRPr="006E0F22">
        <w:rPr>
          <w:rFonts w:ascii="Book Antiqua" w:hAnsi="Book Antiqua" w:cs="Times New Roman"/>
          <w:sz w:val="24"/>
          <w:szCs w:val="24"/>
        </w:rPr>
        <w:t>is one of the most popul</w:t>
      </w:r>
      <w:r w:rsidR="00315DD9" w:rsidRPr="006E0F22">
        <w:rPr>
          <w:rFonts w:ascii="Book Antiqua" w:hAnsi="Book Antiqua" w:cs="Times New Roman"/>
          <w:sz w:val="24"/>
          <w:szCs w:val="24"/>
        </w:rPr>
        <w:t>ar forms of protein supplements</w:t>
      </w:r>
      <w:r w:rsidR="000D0827" w:rsidRPr="006E0F22">
        <w:rPr>
          <w:rFonts w:ascii="Book Antiqua" w:hAnsi="Book Antiqua" w:cs="Times New Roman"/>
          <w:sz w:val="24"/>
          <w:szCs w:val="24"/>
        </w:rPr>
        <w:t xml:space="preserve"> and </w:t>
      </w:r>
      <w:r w:rsidR="003B73AB" w:rsidRPr="006E0F22">
        <w:rPr>
          <w:rFonts w:ascii="Book Antiqua" w:hAnsi="Book Antiqua" w:cs="Times New Roman"/>
          <w:sz w:val="24"/>
          <w:szCs w:val="24"/>
        </w:rPr>
        <w:t>is known</w:t>
      </w:r>
      <w:r w:rsidR="00164E9C" w:rsidRPr="006E0F22">
        <w:rPr>
          <w:rFonts w:ascii="Book Antiqua" w:hAnsi="Book Antiqua" w:cs="Times New Roman"/>
          <w:sz w:val="24"/>
          <w:szCs w:val="24"/>
        </w:rPr>
        <w:t xml:space="preserve"> to</w:t>
      </w:r>
      <w:r w:rsidR="000D0827" w:rsidRPr="006E0F22">
        <w:rPr>
          <w:rFonts w:ascii="Book Antiqua" w:hAnsi="Book Antiqua" w:cs="Times New Roman"/>
          <w:sz w:val="24"/>
          <w:szCs w:val="24"/>
        </w:rPr>
        <w:t xml:space="preserve"> improv</w:t>
      </w:r>
      <w:r w:rsidR="00164E9C" w:rsidRPr="006E0F22">
        <w:rPr>
          <w:rFonts w:ascii="Book Antiqua" w:hAnsi="Book Antiqua" w:cs="Times New Roman"/>
          <w:sz w:val="24"/>
          <w:szCs w:val="24"/>
        </w:rPr>
        <w:t>e</w:t>
      </w:r>
      <w:r w:rsidR="000D0827" w:rsidRPr="006E0F22">
        <w:rPr>
          <w:rFonts w:ascii="Book Antiqua" w:hAnsi="Book Antiqua" w:cs="Times New Roman"/>
          <w:sz w:val="24"/>
          <w:szCs w:val="24"/>
        </w:rPr>
        <w:t xml:space="preserve"> performance in healthy athletic populations </w:t>
      </w:r>
      <w:r w:rsidR="000D0827" w:rsidRPr="006E0F22">
        <w:rPr>
          <w:rFonts w:ascii="Book Antiqua" w:hAnsi="Book Antiqua" w:cs="Times New Roman"/>
          <w:i/>
          <w:sz w:val="24"/>
          <w:szCs w:val="24"/>
        </w:rPr>
        <w:t>via</w:t>
      </w:r>
      <w:r w:rsidR="000D0827" w:rsidRPr="006E0F22">
        <w:rPr>
          <w:rFonts w:ascii="Book Antiqua" w:hAnsi="Book Antiqua" w:cs="Times New Roman"/>
          <w:sz w:val="24"/>
          <w:szCs w:val="24"/>
        </w:rPr>
        <w:t xml:space="preserve"> </w:t>
      </w:r>
      <w:r w:rsidR="003C2A62" w:rsidRPr="006E0F22">
        <w:rPr>
          <w:rFonts w:ascii="Book Antiqua" w:hAnsi="Book Antiqua" w:cs="Times New Roman"/>
          <w:sz w:val="24"/>
          <w:szCs w:val="24"/>
        </w:rPr>
        <w:t>enhanced</w:t>
      </w:r>
      <w:r w:rsidR="000D0827" w:rsidRPr="006E0F22">
        <w:rPr>
          <w:rFonts w:ascii="Book Antiqua" w:hAnsi="Book Antiqua" w:cs="Times New Roman"/>
          <w:sz w:val="24"/>
          <w:szCs w:val="24"/>
        </w:rPr>
        <w:t xml:space="preserve"> muscle mass and </w:t>
      </w:r>
      <w:r w:rsidR="00414C01" w:rsidRPr="006E0F22">
        <w:rPr>
          <w:rFonts w:ascii="Book Antiqua" w:hAnsi="Book Antiqua" w:cs="Times New Roman"/>
          <w:sz w:val="24"/>
          <w:szCs w:val="24"/>
        </w:rPr>
        <w:t>a</w:t>
      </w:r>
      <w:r w:rsidR="00315DD9" w:rsidRPr="006E0F22">
        <w:rPr>
          <w:rFonts w:ascii="Book Antiqua" w:hAnsi="Book Antiqua" w:cs="Times New Roman"/>
          <w:sz w:val="24"/>
          <w:szCs w:val="24"/>
        </w:rPr>
        <w:t xml:space="preserve">denosine </w:t>
      </w:r>
      <w:r w:rsidR="00414C01" w:rsidRPr="006E0F22">
        <w:rPr>
          <w:rFonts w:ascii="Book Antiqua" w:hAnsi="Book Antiqua" w:cs="Times New Roman"/>
          <w:sz w:val="24"/>
          <w:szCs w:val="24"/>
        </w:rPr>
        <w:t>t</w:t>
      </w:r>
      <w:r w:rsidR="00315DD9" w:rsidRPr="006E0F22">
        <w:rPr>
          <w:rFonts w:ascii="Book Antiqua" w:hAnsi="Book Antiqua" w:cs="Times New Roman"/>
          <w:sz w:val="24"/>
          <w:szCs w:val="24"/>
        </w:rPr>
        <w:t>riphosphate</w:t>
      </w:r>
      <w:r w:rsidR="000D0827" w:rsidRPr="006E0F22">
        <w:rPr>
          <w:rFonts w:ascii="Book Antiqua" w:hAnsi="Book Antiqua" w:cs="Times New Roman"/>
          <w:sz w:val="24"/>
          <w:szCs w:val="24"/>
        </w:rPr>
        <w:t xml:space="preserve"> energy regeneration. </w:t>
      </w:r>
      <w:r w:rsidR="001D23A8" w:rsidRPr="006E0F22">
        <w:rPr>
          <w:rFonts w:ascii="Book Antiqua" w:hAnsi="Book Antiqua" w:cs="Times New Roman"/>
          <w:sz w:val="24"/>
          <w:szCs w:val="24"/>
        </w:rPr>
        <w:t>C</w:t>
      </w:r>
      <w:r w:rsidR="000D0827" w:rsidRPr="006E0F22">
        <w:rPr>
          <w:rFonts w:ascii="Book Antiqua" w:hAnsi="Book Antiqua" w:cs="Times New Roman"/>
          <w:sz w:val="24"/>
          <w:szCs w:val="24"/>
        </w:rPr>
        <w:t xml:space="preserve">linical </w:t>
      </w:r>
      <w:r w:rsidR="00430378" w:rsidRPr="006E0F22">
        <w:rPr>
          <w:rFonts w:ascii="Book Antiqua" w:hAnsi="Book Antiqua" w:cs="Times New Roman"/>
          <w:sz w:val="24"/>
          <w:szCs w:val="24"/>
        </w:rPr>
        <w:t>use</w:t>
      </w:r>
      <w:r w:rsidR="000D0827" w:rsidRPr="006E0F22">
        <w:rPr>
          <w:rFonts w:ascii="Book Antiqua" w:hAnsi="Book Antiqua" w:cs="Times New Roman"/>
          <w:sz w:val="24"/>
          <w:szCs w:val="24"/>
        </w:rPr>
        <w:t xml:space="preserve"> of </w:t>
      </w:r>
      <w:r w:rsidR="00EB0021" w:rsidRPr="006E0F22">
        <w:rPr>
          <w:rFonts w:ascii="Book Antiqua" w:hAnsi="Book Antiqua" w:cs="Times New Roman"/>
          <w:sz w:val="24"/>
          <w:szCs w:val="24"/>
        </w:rPr>
        <w:t>c</w:t>
      </w:r>
      <w:r w:rsidR="003B73AB" w:rsidRPr="006E0F22">
        <w:rPr>
          <w:rFonts w:ascii="Book Antiqua" w:hAnsi="Book Antiqua" w:cs="Times New Roman"/>
          <w:sz w:val="24"/>
          <w:szCs w:val="24"/>
        </w:rPr>
        <w:t xml:space="preserve">reatine </w:t>
      </w:r>
      <w:r w:rsidR="000D0827" w:rsidRPr="006E0F22">
        <w:rPr>
          <w:rFonts w:ascii="Book Antiqua" w:hAnsi="Book Antiqua" w:cs="Times New Roman"/>
          <w:sz w:val="24"/>
          <w:szCs w:val="24"/>
        </w:rPr>
        <w:t xml:space="preserve">may </w:t>
      </w:r>
      <w:r w:rsidR="003C2A62" w:rsidRPr="006E0F22">
        <w:rPr>
          <w:rFonts w:ascii="Book Antiqua" w:hAnsi="Book Antiqua" w:cs="Times New Roman"/>
          <w:sz w:val="24"/>
          <w:szCs w:val="24"/>
        </w:rPr>
        <w:t>similarly benefit patients with</w:t>
      </w:r>
      <w:r w:rsidR="000D0827" w:rsidRPr="006E0F22">
        <w:rPr>
          <w:rFonts w:ascii="Book Antiqua" w:hAnsi="Book Antiqua" w:cs="Times New Roman"/>
          <w:sz w:val="24"/>
          <w:szCs w:val="24"/>
        </w:rPr>
        <w:t xml:space="preserve"> rheumatoid arthritis (RA)</w:t>
      </w:r>
      <w:r w:rsidR="000D52AD" w:rsidRPr="006E0F22">
        <w:rPr>
          <w:rFonts w:ascii="Book Antiqua" w:hAnsi="Book Antiqua" w:cs="Times New Roman"/>
          <w:sz w:val="24"/>
          <w:szCs w:val="24"/>
        </w:rPr>
        <w:t>,</w:t>
      </w:r>
      <w:r w:rsidR="000D0827" w:rsidRPr="006E0F22">
        <w:rPr>
          <w:rFonts w:ascii="Book Antiqua" w:hAnsi="Book Antiqua" w:cs="Times New Roman"/>
          <w:sz w:val="24"/>
          <w:szCs w:val="24"/>
        </w:rPr>
        <w:t xml:space="preserve"> </w:t>
      </w:r>
      <w:r w:rsidR="001D23A8" w:rsidRPr="006E0F22">
        <w:rPr>
          <w:rFonts w:ascii="Book Antiqua" w:hAnsi="Book Antiqua" w:cs="Times New Roman"/>
          <w:sz w:val="24"/>
          <w:szCs w:val="24"/>
        </w:rPr>
        <w:t>an inflammatory condition</w:t>
      </w:r>
      <w:r w:rsidR="000D0827" w:rsidRPr="006E0F22">
        <w:rPr>
          <w:rFonts w:ascii="Book Antiqua" w:hAnsi="Book Antiqua" w:cs="Times New Roman"/>
          <w:sz w:val="24"/>
          <w:szCs w:val="24"/>
        </w:rPr>
        <w:t xml:space="preserve"> characterised by</w:t>
      </w:r>
      <w:r w:rsidR="00430378" w:rsidRPr="006E0F22">
        <w:rPr>
          <w:rFonts w:ascii="Book Antiqua" w:hAnsi="Book Antiqua" w:cs="Times New Roman"/>
          <w:sz w:val="24"/>
          <w:szCs w:val="24"/>
        </w:rPr>
        <w:t xml:space="preserve"> </w:t>
      </w:r>
      <w:r w:rsidR="000D0827" w:rsidRPr="006E0F22">
        <w:rPr>
          <w:rFonts w:ascii="Book Antiqua" w:hAnsi="Book Antiqua" w:cs="Times New Roman"/>
          <w:sz w:val="24"/>
          <w:szCs w:val="24"/>
        </w:rPr>
        <w:t xml:space="preserve">generalised muscle </w:t>
      </w:r>
      <w:r w:rsidR="003C2A62" w:rsidRPr="006E0F22">
        <w:rPr>
          <w:rFonts w:ascii="Book Antiqua" w:hAnsi="Book Antiqua" w:cs="Times New Roman"/>
          <w:sz w:val="24"/>
          <w:szCs w:val="24"/>
        </w:rPr>
        <w:t>loss</w:t>
      </w:r>
      <w:r w:rsidR="001D23A8" w:rsidRPr="006E0F22">
        <w:rPr>
          <w:rFonts w:ascii="Book Antiqua" w:hAnsi="Book Antiqua" w:cs="Times New Roman"/>
          <w:sz w:val="24"/>
          <w:szCs w:val="24"/>
        </w:rPr>
        <w:t xml:space="preserve"> </w:t>
      </w:r>
      <w:r w:rsidR="000D0827" w:rsidRPr="006E0F22">
        <w:rPr>
          <w:rFonts w:ascii="Book Antiqua" w:hAnsi="Book Antiqua" w:cs="Times New Roman"/>
          <w:sz w:val="24"/>
          <w:szCs w:val="24"/>
        </w:rPr>
        <w:t xml:space="preserve">termed </w:t>
      </w:r>
      <w:r w:rsidR="00DE7F99" w:rsidRPr="006E0F22">
        <w:rPr>
          <w:rFonts w:ascii="Book Antiqua" w:hAnsi="Book Antiqua" w:cs="Times New Roman"/>
          <w:sz w:val="24"/>
          <w:szCs w:val="24"/>
          <w:lang w:eastAsia="zh-CN"/>
        </w:rPr>
        <w:t>“</w:t>
      </w:r>
      <w:r w:rsidR="000D0827" w:rsidRPr="006E0F22">
        <w:rPr>
          <w:rFonts w:ascii="Book Antiqua" w:hAnsi="Book Antiqua" w:cs="Times New Roman"/>
          <w:sz w:val="24"/>
          <w:szCs w:val="24"/>
        </w:rPr>
        <w:t>rheumatoid cachexia</w:t>
      </w:r>
      <w:r w:rsidR="00DE7F99" w:rsidRPr="006E0F22">
        <w:rPr>
          <w:rFonts w:ascii="Book Antiqua" w:hAnsi="Book Antiqua" w:cs="Times New Roman"/>
          <w:sz w:val="24"/>
          <w:szCs w:val="24"/>
          <w:lang w:eastAsia="zh-CN"/>
        </w:rPr>
        <w:t>”</w:t>
      </w:r>
      <w:r w:rsidR="000D0827" w:rsidRPr="006E0F22">
        <w:rPr>
          <w:rFonts w:ascii="Book Antiqua" w:hAnsi="Book Antiqua" w:cs="Times New Roman"/>
          <w:sz w:val="24"/>
          <w:szCs w:val="24"/>
        </w:rPr>
        <w:t>.</w:t>
      </w:r>
      <w:r w:rsidR="00040DCA" w:rsidRPr="006E0F22">
        <w:rPr>
          <w:rFonts w:ascii="Book Antiqua" w:hAnsi="Book Antiqua" w:cs="Times New Roman"/>
          <w:sz w:val="24"/>
          <w:szCs w:val="24"/>
        </w:rPr>
        <w:t xml:space="preserve"> </w:t>
      </w:r>
      <w:r w:rsidR="003B73AB" w:rsidRPr="006E0F22">
        <w:rPr>
          <w:rFonts w:ascii="Book Antiqua" w:hAnsi="Book Antiqua" w:cs="Times New Roman"/>
          <w:sz w:val="24"/>
          <w:szCs w:val="24"/>
        </w:rPr>
        <w:t xml:space="preserve">The adverse consequences of rheumatoid cachexia include </w:t>
      </w:r>
      <w:r w:rsidR="000D0827" w:rsidRPr="006E0F22">
        <w:rPr>
          <w:rFonts w:ascii="Book Antiqua" w:hAnsi="Book Antiqua" w:cs="Times New Roman"/>
          <w:sz w:val="24"/>
          <w:szCs w:val="24"/>
        </w:rPr>
        <w:t xml:space="preserve">reduced </w:t>
      </w:r>
      <w:r w:rsidR="00B82622" w:rsidRPr="006E0F22">
        <w:rPr>
          <w:rFonts w:ascii="Book Antiqua" w:hAnsi="Book Antiqua" w:cs="Times New Roman"/>
          <w:sz w:val="24"/>
          <w:szCs w:val="24"/>
        </w:rPr>
        <w:t xml:space="preserve">strength, </w:t>
      </w:r>
      <w:r w:rsidR="000D0827" w:rsidRPr="006E0F22">
        <w:rPr>
          <w:rFonts w:ascii="Book Antiqua" w:hAnsi="Book Antiqua" w:cs="Times New Roman"/>
          <w:sz w:val="24"/>
          <w:szCs w:val="24"/>
        </w:rPr>
        <w:t>physical function and</w:t>
      </w:r>
      <w:r w:rsidR="003C2A62" w:rsidRPr="006E0F22">
        <w:rPr>
          <w:rFonts w:ascii="Book Antiqua" w:hAnsi="Book Antiqua" w:cs="Times New Roman"/>
          <w:sz w:val="24"/>
          <w:szCs w:val="24"/>
        </w:rPr>
        <w:t>,</w:t>
      </w:r>
      <w:r w:rsidR="000D0827" w:rsidRPr="006E0F22">
        <w:rPr>
          <w:rFonts w:ascii="Book Antiqua" w:hAnsi="Book Antiqua" w:cs="Times New Roman"/>
          <w:sz w:val="24"/>
          <w:szCs w:val="24"/>
        </w:rPr>
        <w:t xml:space="preserve"> </w:t>
      </w:r>
      <w:r w:rsidR="003C2A62" w:rsidRPr="006E0F22">
        <w:rPr>
          <w:rFonts w:ascii="Book Antiqua" w:hAnsi="Book Antiqua" w:cs="Times New Roman"/>
          <w:sz w:val="24"/>
          <w:szCs w:val="24"/>
        </w:rPr>
        <w:t xml:space="preserve">as a consequence, </w:t>
      </w:r>
      <w:r w:rsidR="000D0827" w:rsidRPr="006E0F22">
        <w:rPr>
          <w:rFonts w:ascii="Book Antiqua" w:hAnsi="Book Antiqua" w:cs="Times New Roman"/>
          <w:sz w:val="24"/>
          <w:szCs w:val="24"/>
        </w:rPr>
        <w:t xml:space="preserve">quality of life. </w:t>
      </w:r>
      <w:r w:rsidR="00B82622" w:rsidRPr="006E0F22">
        <w:rPr>
          <w:rFonts w:ascii="Book Antiqua" w:hAnsi="Book Antiqua" w:cs="Times New Roman"/>
          <w:sz w:val="24"/>
          <w:szCs w:val="24"/>
        </w:rPr>
        <w:t xml:space="preserve">Whilst regular high-intensity exercise training has been shown to increase muscle mass and restore function in RA patients, this form of therapy has very low uptake </w:t>
      </w:r>
      <w:r w:rsidR="0034592F" w:rsidRPr="006E0F22">
        <w:rPr>
          <w:rFonts w:ascii="Book Antiqua" w:hAnsi="Book Antiqua" w:cs="Times New Roman"/>
          <w:sz w:val="24"/>
          <w:szCs w:val="24"/>
        </w:rPr>
        <w:t xml:space="preserve">amongst </w:t>
      </w:r>
      <w:r w:rsidR="00525C57" w:rsidRPr="006E0F22">
        <w:rPr>
          <w:rFonts w:ascii="Book Antiqua" w:hAnsi="Book Antiqua" w:cs="Times New Roman"/>
          <w:sz w:val="24"/>
          <w:szCs w:val="24"/>
        </w:rPr>
        <w:t xml:space="preserve">RA </w:t>
      </w:r>
      <w:r w:rsidR="0034592F" w:rsidRPr="006E0F22">
        <w:rPr>
          <w:rFonts w:ascii="Book Antiqua" w:hAnsi="Book Antiqua" w:cs="Times New Roman"/>
          <w:sz w:val="24"/>
          <w:szCs w:val="24"/>
        </w:rPr>
        <w:t>patients</w:t>
      </w:r>
      <w:r w:rsidR="00B82622" w:rsidRPr="006E0F22">
        <w:rPr>
          <w:rFonts w:ascii="Book Antiqua" w:hAnsi="Book Antiqua" w:cs="Times New Roman"/>
          <w:sz w:val="24"/>
          <w:szCs w:val="24"/>
        </w:rPr>
        <w:t>.</w:t>
      </w:r>
      <w:r w:rsidR="00040DCA" w:rsidRPr="006E0F22">
        <w:rPr>
          <w:rFonts w:ascii="Book Antiqua" w:hAnsi="Book Antiqua" w:cs="Times New Roman"/>
          <w:sz w:val="24"/>
          <w:szCs w:val="24"/>
        </w:rPr>
        <w:t xml:space="preserve"> </w:t>
      </w:r>
      <w:r w:rsidR="008A459E" w:rsidRPr="006E0F22">
        <w:rPr>
          <w:rFonts w:ascii="Book Antiqua" w:hAnsi="Book Antiqua" w:cs="Times New Roman"/>
          <w:sz w:val="24"/>
          <w:szCs w:val="24"/>
        </w:rPr>
        <w:t xml:space="preserve">Thus, acceptable alternatives are required. The aim of this review </w:t>
      </w:r>
      <w:r w:rsidR="00553C99" w:rsidRPr="006E0F22">
        <w:rPr>
          <w:rFonts w:ascii="Book Antiqua" w:hAnsi="Book Antiqua" w:cs="Times New Roman"/>
          <w:sz w:val="24"/>
          <w:szCs w:val="24"/>
        </w:rPr>
        <w:t>is</w:t>
      </w:r>
      <w:r w:rsidR="008A459E" w:rsidRPr="006E0F22">
        <w:rPr>
          <w:rFonts w:ascii="Book Antiqua" w:hAnsi="Book Antiqua" w:cs="Times New Roman"/>
          <w:sz w:val="24"/>
          <w:szCs w:val="24"/>
        </w:rPr>
        <w:t xml:space="preserve"> to </w:t>
      </w:r>
      <w:r w:rsidR="00553C99" w:rsidRPr="006E0F22">
        <w:rPr>
          <w:rFonts w:ascii="Book Antiqua" w:hAnsi="Book Antiqua" w:cs="Times New Roman"/>
          <w:sz w:val="24"/>
          <w:szCs w:val="24"/>
        </w:rPr>
        <w:t>consider</w:t>
      </w:r>
      <w:r w:rsidR="008A459E" w:rsidRPr="006E0F22">
        <w:rPr>
          <w:rFonts w:ascii="Book Antiqua" w:hAnsi="Book Antiqua" w:cs="Times New Roman"/>
          <w:sz w:val="24"/>
          <w:szCs w:val="24"/>
        </w:rPr>
        <w:t xml:space="preserve"> the </w:t>
      </w:r>
      <w:r w:rsidR="00553C99" w:rsidRPr="006E0F22">
        <w:rPr>
          <w:rFonts w:ascii="Book Antiqua" w:hAnsi="Book Antiqua" w:cs="Times New Roman"/>
          <w:sz w:val="24"/>
          <w:szCs w:val="24"/>
        </w:rPr>
        <w:t xml:space="preserve">potential </w:t>
      </w:r>
      <w:r w:rsidR="008A459E" w:rsidRPr="006E0F22">
        <w:rPr>
          <w:rFonts w:ascii="Book Antiqua" w:hAnsi="Book Antiqua" w:cs="Times New Roman"/>
          <w:sz w:val="24"/>
          <w:szCs w:val="24"/>
        </w:rPr>
        <w:t xml:space="preserve">efficacy of </w:t>
      </w:r>
      <w:r w:rsidR="00B554E0" w:rsidRPr="006E0F22">
        <w:rPr>
          <w:rFonts w:ascii="Book Antiqua" w:hAnsi="Book Antiqua" w:cs="Times New Roman"/>
          <w:sz w:val="24"/>
          <w:szCs w:val="24"/>
        </w:rPr>
        <w:t>c</w:t>
      </w:r>
      <w:r w:rsidR="008A459E" w:rsidRPr="006E0F22">
        <w:rPr>
          <w:rFonts w:ascii="Book Antiqua" w:hAnsi="Book Antiqua" w:cs="Times New Roman"/>
          <w:sz w:val="24"/>
          <w:szCs w:val="24"/>
        </w:rPr>
        <w:t>reatine as an anabolic</w:t>
      </w:r>
      <w:r w:rsidR="00525C57" w:rsidRPr="006E0F22">
        <w:rPr>
          <w:rFonts w:ascii="Book Antiqua" w:hAnsi="Book Antiqua" w:cs="Times New Roman"/>
          <w:sz w:val="24"/>
          <w:szCs w:val="24"/>
        </w:rPr>
        <w:t xml:space="preserve"> and ergonomic</w:t>
      </w:r>
      <w:r w:rsidR="008A459E" w:rsidRPr="006E0F22">
        <w:rPr>
          <w:rFonts w:ascii="Book Antiqua" w:hAnsi="Book Antiqua" w:cs="Times New Roman"/>
          <w:sz w:val="24"/>
          <w:szCs w:val="24"/>
        </w:rPr>
        <w:t xml:space="preserve"> therapy for RA patients. </w:t>
      </w:r>
      <w:r w:rsidR="00553C99" w:rsidRPr="006E0F22">
        <w:rPr>
          <w:rFonts w:ascii="Book Antiqua" w:hAnsi="Book Antiqua" w:cs="Times New Roman"/>
          <w:sz w:val="24"/>
          <w:szCs w:val="24"/>
        </w:rPr>
        <w:t>To date, o</w:t>
      </w:r>
      <w:r w:rsidR="00FF0CBD" w:rsidRPr="006E0F22">
        <w:rPr>
          <w:rFonts w:ascii="Book Antiqua" w:hAnsi="Book Antiqua" w:cs="Times New Roman"/>
          <w:sz w:val="24"/>
          <w:szCs w:val="24"/>
        </w:rPr>
        <w:t xml:space="preserve">nly one </w:t>
      </w:r>
      <w:r w:rsidR="00984618" w:rsidRPr="006E0F22">
        <w:rPr>
          <w:rFonts w:ascii="Book Antiqua" w:hAnsi="Book Antiqua" w:cs="Times New Roman"/>
          <w:sz w:val="24"/>
          <w:szCs w:val="24"/>
        </w:rPr>
        <w:t>study has</w:t>
      </w:r>
      <w:r w:rsidR="00553C99" w:rsidRPr="006E0F22">
        <w:rPr>
          <w:rFonts w:ascii="Book Antiqua" w:hAnsi="Book Antiqua" w:cs="Times New Roman"/>
          <w:sz w:val="24"/>
          <w:szCs w:val="24"/>
        </w:rPr>
        <w:t xml:space="preserve"> </w:t>
      </w:r>
      <w:r w:rsidR="00FF0CBD" w:rsidRPr="006E0F22">
        <w:rPr>
          <w:rFonts w:ascii="Book Antiqua" w:hAnsi="Book Antiqua" w:cs="Times New Roman"/>
          <w:sz w:val="24"/>
          <w:szCs w:val="24"/>
        </w:rPr>
        <w:t xml:space="preserve">supplemented </w:t>
      </w:r>
      <w:r w:rsidR="00553C99" w:rsidRPr="006E0F22">
        <w:rPr>
          <w:rFonts w:ascii="Book Antiqua" w:hAnsi="Book Antiqua" w:cs="Times New Roman"/>
          <w:sz w:val="24"/>
          <w:szCs w:val="24"/>
        </w:rPr>
        <w:t xml:space="preserve">RA patients </w:t>
      </w:r>
      <w:r w:rsidR="00FF0CBD" w:rsidRPr="006E0F22">
        <w:rPr>
          <w:rFonts w:ascii="Book Antiqua" w:hAnsi="Book Antiqua" w:cs="Times New Roman"/>
          <w:sz w:val="24"/>
          <w:szCs w:val="24"/>
        </w:rPr>
        <w:t xml:space="preserve">with </w:t>
      </w:r>
      <w:r w:rsidR="00B554E0" w:rsidRPr="006E0F22">
        <w:rPr>
          <w:rFonts w:ascii="Book Antiqua" w:hAnsi="Book Antiqua" w:cs="Times New Roman"/>
          <w:sz w:val="24"/>
          <w:szCs w:val="24"/>
        </w:rPr>
        <w:t>c</w:t>
      </w:r>
      <w:r w:rsidR="00EB4091" w:rsidRPr="006E0F22">
        <w:rPr>
          <w:rFonts w:ascii="Book Antiqua" w:hAnsi="Book Antiqua" w:cs="Times New Roman"/>
          <w:sz w:val="24"/>
          <w:szCs w:val="24"/>
        </w:rPr>
        <w:t>reatine</w:t>
      </w:r>
      <w:r w:rsidR="00553C99" w:rsidRPr="006E0F22">
        <w:rPr>
          <w:rFonts w:ascii="Book Antiqua" w:hAnsi="Book Antiqua" w:cs="Times New Roman"/>
          <w:sz w:val="24"/>
          <w:szCs w:val="24"/>
        </w:rPr>
        <w:t>,</w:t>
      </w:r>
      <w:r w:rsidR="008A459E" w:rsidRPr="006E0F22">
        <w:rPr>
          <w:rFonts w:ascii="Book Antiqua" w:hAnsi="Book Antiqua" w:cs="Times New Roman"/>
          <w:sz w:val="24"/>
          <w:szCs w:val="24"/>
        </w:rPr>
        <w:t xml:space="preserve"> </w:t>
      </w:r>
      <w:r w:rsidR="00FF0CBD" w:rsidRPr="006E0F22">
        <w:rPr>
          <w:rFonts w:ascii="Book Antiqua" w:hAnsi="Book Antiqua" w:cs="Times New Roman"/>
          <w:sz w:val="24"/>
          <w:szCs w:val="24"/>
        </w:rPr>
        <w:t>and the findings</w:t>
      </w:r>
      <w:r w:rsidR="00553C99" w:rsidRPr="006E0F22">
        <w:rPr>
          <w:rFonts w:ascii="Book Antiqua" w:hAnsi="Book Antiqua" w:cs="Times New Roman"/>
          <w:sz w:val="24"/>
          <w:szCs w:val="24"/>
        </w:rPr>
        <w:t xml:space="preserve"> from this investigation</w:t>
      </w:r>
      <w:r w:rsidR="00FF0CBD" w:rsidRPr="006E0F22">
        <w:rPr>
          <w:rFonts w:ascii="Book Antiqua" w:hAnsi="Book Antiqua" w:cs="Times New Roman"/>
          <w:sz w:val="24"/>
          <w:szCs w:val="24"/>
        </w:rPr>
        <w:t xml:space="preserve"> were inconclusive. However, trials in populations with similar </w:t>
      </w:r>
      <w:r w:rsidR="00430378" w:rsidRPr="006E0F22">
        <w:rPr>
          <w:rFonts w:ascii="Book Antiqua" w:hAnsi="Book Antiqua" w:cs="Times New Roman"/>
          <w:sz w:val="24"/>
          <w:szCs w:val="24"/>
        </w:rPr>
        <w:t>losses of muscle mass and function as</w:t>
      </w:r>
      <w:r w:rsidR="00FF0CBD" w:rsidRPr="006E0F22">
        <w:rPr>
          <w:rFonts w:ascii="Book Antiqua" w:hAnsi="Book Antiqua" w:cs="Times New Roman"/>
          <w:sz w:val="24"/>
          <w:szCs w:val="24"/>
        </w:rPr>
        <w:t xml:space="preserve"> RA, including older adults and </w:t>
      </w:r>
      <w:r w:rsidR="00430378" w:rsidRPr="006E0F22">
        <w:rPr>
          <w:rFonts w:ascii="Book Antiqua" w:hAnsi="Book Antiqua" w:cs="Times New Roman"/>
          <w:sz w:val="24"/>
          <w:szCs w:val="24"/>
        </w:rPr>
        <w:t xml:space="preserve">those with other </w:t>
      </w:r>
      <w:r w:rsidR="00FF0CBD" w:rsidRPr="006E0F22">
        <w:rPr>
          <w:rFonts w:ascii="Book Antiqua" w:hAnsi="Book Antiqua" w:cs="Times New Roman"/>
          <w:sz w:val="24"/>
          <w:szCs w:val="24"/>
        </w:rPr>
        <w:t>muscle wasting</w:t>
      </w:r>
      <w:r w:rsidR="00430378" w:rsidRPr="006E0F22">
        <w:rPr>
          <w:rFonts w:ascii="Book Antiqua" w:hAnsi="Book Antiqua" w:cs="Times New Roman"/>
          <w:sz w:val="24"/>
          <w:szCs w:val="24"/>
        </w:rPr>
        <w:t xml:space="preserve"> conditions</w:t>
      </w:r>
      <w:r w:rsidR="00FF0CBD" w:rsidRPr="006E0F22">
        <w:rPr>
          <w:rFonts w:ascii="Book Antiqua" w:hAnsi="Book Antiqua" w:cs="Times New Roman"/>
          <w:sz w:val="24"/>
          <w:szCs w:val="24"/>
        </w:rPr>
        <w:t xml:space="preserve">, indicate that </w:t>
      </w:r>
      <w:r w:rsidR="00B554E0" w:rsidRPr="006E0F22">
        <w:rPr>
          <w:rFonts w:ascii="Book Antiqua" w:hAnsi="Book Antiqua" w:cs="Times New Roman"/>
          <w:sz w:val="24"/>
          <w:szCs w:val="24"/>
        </w:rPr>
        <w:t>c</w:t>
      </w:r>
      <w:r w:rsidR="00EB4091" w:rsidRPr="006E0F22">
        <w:rPr>
          <w:rFonts w:ascii="Book Antiqua" w:hAnsi="Book Antiqua" w:cs="Times New Roman"/>
          <w:sz w:val="24"/>
          <w:szCs w:val="24"/>
        </w:rPr>
        <w:t xml:space="preserve">reatine </w:t>
      </w:r>
      <w:r w:rsidR="00FF0CBD" w:rsidRPr="006E0F22">
        <w:rPr>
          <w:rFonts w:ascii="Book Antiqua" w:hAnsi="Book Antiqua" w:cs="Times New Roman"/>
          <w:sz w:val="24"/>
          <w:szCs w:val="24"/>
        </w:rPr>
        <w:t xml:space="preserve">is an efficacious way </w:t>
      </w:r>
      <w:r w:rsidR="00553C99" w:rsidRPr="006E0F22">
        <w:rPr>
          <w:rFonts w:ascii="Book Antiqua" w:hAnsi="Book Antiqua" w:cs="Times New Roman"/>
          <w:sz w:val="24"/>
          <w:szCs w:val="24"/>
        </w:rPr>
        <w:t>of improving</w:t>
      </w:r>
      <w:r w:rsidR="00FF0CBD" w:rsidRPr="006E0F22">
        <w:rPr>
          <w:rFonts w:ascii="Book Antiqua" w:hAnsi="Book Antiqua" w:cs="Times New Roman"/>
          <w:sz w:val="24"/>
          <w:szCs w:val="24"/>
        </w:rPr>
        <w:t xml:space="preserve"> muscle mass, strength and physical function, and may offer an easy, safe and cheap means </w:t>
      </w:r>
      <w:r w:rsidR="00553C99" w:rsidRPr="006E0F22">
        <w:rPr>
          <w:rFonts w:ascii="Book Antiqua" w:hAnsi="Book Antiqua" w:cs="Times New Roman"/>
          <w:sz w:val="24"/>
          <w:szCs w:val="24"/>
        </w:rPr>
        <w:t>of treating</w:t>
      </w:r>
      <w:r w:rsidR="00FF0CBD" w:rsidRPr="006E0F22">
        <w:rPr>
          <w:rFonts w:ascii="Book Antiqua" w:hAnsi="Book Antiqua" w:cs="Times New Roman"/>
          <w:sz w:val="24"/>
          <w:szCs w:val="24"/>
        </w:rPr>
        <w:t xml:space="preserve"> rheumatoid cachexia</w:t>
      </w:r>
      <w:r w:rsidR="00525C57" w:rsidRPr="006E0F22">
        <w:rPr>
          <w:rFonts w:ascii="Book Antiqua" w:hAnsi="Book Antiqua" w:cs="Times New Roman"/>
          <w:sz w:val="24"/>
          <w:szCs w:val="24"/>
        </w:rPr>
        <w:t xml:space="preserve"> and its consequences.</w:t>
      </w:r>
      <w:r w:rsidR="00FF0CBD" w:rsidRPr="006E0F22">
        <w:rPr>
          <w:rFonts w:ascii="Book Antiqua" w:hAnsi="Book Antiqua" w:cs="Times New Roman"/>
          <w:sz w:val="24"/>
          <w:szCs w:val="24"/>
        </w:rPr>
        <w:t>.</w:t>
      </w:r>
    </w:p>
    <w:p w14:paraId="005FFE67" w14:textId="77777777" w:rsidR="00FD0AA4" w:rsidRPr="006E0F22" w:rsidRDefault="00FD0AA4" w:rsidP="006E0F22">
      <w:pPr>
        <w:pStyle w:val="Body"/>
        <w:spacing w:line="360" w:lineRule="auto"/>
        <w:jc w:val="both"/>
        <w:rPr>
          <w:rFonts w:ascii="Book Antiqua" w:hAnsi="Book Antiqua" w:cs="Times New Roman"/>
          <w:sz w:val="24"/>
          <w:szCs w:val="24"/>
          <w:lang w:eastAsia="zh-CN"/>
        </w:rPr>
      </w:pPr>
    </w:p>
    <w:p w14:paraId="2AEA76AF" w14:textId="77777777" w:rsidR="00DE7F99" w:rsidRPr="006E0F22" w:rsidRDefault="00DE7F99" w:rsidP="006E0F22">
      <w:pPr>
        <w:spacing w:line="360" w:lineRule="auto"/>
        <w:jc w:val="both"/>
        <w:rPr>
          <w:rFonts w:ascii="Book Antiqua" w:hAnsi="Book Antiqua"/>
        </w:rPr>
      </w:pPr>
      <w:r w:rsidRPr="006E0F22">
        <w:rPr>
          <w:rFonts w:ascii="Book Antiqua" w:hAnsi="Book Antiqua"/>
        </w:rPr>
        <w:t>© 2014 Baishideng Publishing Group Inc. All rights reserved.</w:t>
      </w:r>
    </w:p>
    <w:p w14:paraId="395D165F" w14:textId="77777777" w:rsidR="00DE7F99" w:rsidRPr="006E0F22" w:rsidRDefault="00DE7F99" w:rsidP="006E0F22">
      <w:pPr>
        <w:pStyle w:val="Body"/>
        <w:spacing w:line="360" w:lineRule="auto"/>
        <w:jc w:val="both"/>
        <w:rPr>
          <w:rFonts w:ascii="Book Antiqua" w:hAnsi="Book Antiqua" w:cs="Times New Roman"/>
          <w:sz w:val="24"/>
          <w:szCs w:val="24"/>
          <w:lang w:eastAsia="zh-CN"/>
        </w:rPr>
      </w:pPr>
    </w:p>
    <w:p w14:paraId="4E2CA14B" w14:textId="710E99BE" w:rsidR="00B94CCC" w:rsidRPr="006E0F22" w:rsidRDefault="008C39AF" w:rsidP="006E0F22">
      <w:pPr>
        <w:pStyle w:val="Body"/>
        <w:spacing w:line="360" w:lineRule="auto"/>
        <w:jc w:val="both"/>
        <w:rPr>
          <w:rFonts w:ascii="Book Antiqua" w:hAnsi="Book Antiqua" w:cs="Times New Roman"/>
          <w:sz w:val="24"/>
          <w:szCs w:val="24"/>
        </w:rPr>
      </w:pPr>
      <w:r w:rsidRPr="006E0F22">
        <w:rPr>
          <w:rFonts w:ascii="Book Antiqua" w:hAnsi="Book Antiqua" w:cs="Times New Roman"/>
          <w:b/>
          <w:sz w:val="24"/>
          <w:szCs w:val="24"/>
        </w:rPr>
        <w:t>Key words</w:t>
      </w:r>
      <w:r w:rsidR="00B913E2" w:rsidRPr="006E0F22">
        <w:rPr>
          <w:rFonts w:ascii="Book Antiqua" w:hAnsi="Book Antiqua" w:cs="Times New Roman"/>
          <w:b/>
          <w:sz w:val="24"/>
          <w:szCs w:val="24"/>
          <w:lang w:eastAsia="zh-CN"/>
        </w:rPr>
        <w:t xml:space="preserve">: </w:t>
      </w:r>
      <w:r w:rsidR="00B94CCC" w:rsidRPr="006E0F22">
        <w:rPr>
          <w:rFonts w:ascii="Book Antiqua" w:hAnsi="Book Antiqua" w:cs="Times New Roman"/>
          <w:sz w:val="24"/>
          <w:szCs w:val="24"/>
        </w:rPr>
        <w:t>Creatine supplementation</w:t>
      </w:r>
      <w:r w:rsidR="004D0627" w:rsidRPr="006E0F22">
        <w:rPr>
          <w:rFonts w:ascii="Book Antiqua" w:hAnsi="Book Antiqua" w:cs="Times New Roman"/>
          <w:sz w:val="24"/>
          <w:szCs w:val="24"/>
        </w:rPr>
        <w:t>;</w:t>
      </w:r>
      <w:r w:rsidR="00B94CCC" w:rsidRPr="006E0F22">
        <w:rPr>
          <w:rFonts w:ascii="Book Antiqua" w:hAnsi="Book Antiqua" w:cs="Times New Roman"/>
          <w:sz w:val="24"/>
          <w:szCs w:val="24"/>
        </w:rPr>
        <w:t xml:space="preserve"> </w:t>
      </w:r>
      <w:r w:rsidR="00DE7F99" w:rsidRPr="006E0F22">
        <w:rPr>
          <w:rFonts w:ascii="Book Antiqua" w:hAnsi="Book Antiqua" w:cs="Times New Roman"/>
          <w:sz w:val="24"/>
          <w:szCs w:val="24"/>
        </w:rPr>
        <w:t>N</w:t>
      </w:r>
      <w:r w:rsidR="00042197" w:rsidRPr="006E0F22">
        <w:rPr>
          <w:rFonts w:ascii="Book Antiqua" w:hAnsi="Book Antiqua" w:cs="Times New Roman"/>
          <w:sz w:val="24"/>
          <w:szCs w:val="24"/>
        </w:rPr>
        <w:t>utritional supplement</w:t>
      </w:r>
      <w:r w:rsidR="004D0627" w:rsidRPr="006E0F22">
        <w:rPr>
          <w:rFonts w:ascii="Book Antiqua" w:hAnsi="Book Antiqua" w:cs="Times New Roman"/>
          <w:sz w:val="24"/>
          <w:szCs w:val="24"/>
        </w:rPr>
        <w:t>;</w:t>
      </w:r>
      <w:r w:rsidR="00042197" w:rsidRPr="006E0F22">
        <w:rPr>
          <w:rFonts w:ascii="Book Antiqua" w:hAnsi="Book Antiqua" w:cs="Times New Roman"/>
          <w:sz w:val="24"/>
          <w:szCs w:val="24"/>
        </w:rPr>
        <w:t xml:space="preserve"> </w:t>
      </w:r>
      <w:r w:rsidR="00DE7F99" w:rsidRPr="006E0F22">
        <w:rPr>
          <w:rFonts w:ascii="Book Antiqua" w:hAnsi="Book Antiqua" w:cs="Times New Roman"/>
          <w:sz w:val="24"/>
          <w:szCs w:val="24"/>
        </w:rPr>
        <w:t>R</w:t>
      </w:r>
      <w:r w:rsidR="00B94CCC" w:rsidRPr="006E0F22">
        <w:rPr>
          <w:rFonts w:ascii="Book Antiqua" w:hAnsi="Book Antiqua" w:cs="Times New Roman"/>
          <w:sz w:val="24"/>
          <w:szCs w:val="24"/>
        </w:rPr>
        <w:t>heumatoid arthritis</w:t>
      </w:r>
      <w:r w:rsidR="004D0627" w:rsidRPr="006E0F22">
        <w:rPr>
          <w:rFonts w:ascii="Book Antiqua" w:hAnsi="Book Antiqua" w:cs="Times New Roman"/>
          <w:sz w:val="24"/>
          <w:szCs w:val="24"/>
        </w:rPr>
        <w:t>;</w:t>
      </w:r>
      <w:r w:rsidR="00B94CCC" w:rsidRPr="006E0F22">
        <w:rPr>
          <w:rFonts w:ascii="Book Antiqua" w:hAnsi="Book Antiqua" w:cs="Times New Roman"/>
          <w:sz w:val="24"/>
          <w:szCs w:val="24"/>
        </w:rPr>
        <w:t xml:space="preserve"> </w:t>
      </w:r>
      <w:proofErr w:type="gramStart"/>
      <w:r w:rsidR="00DE7F99" w:rsidRPr="006E0F22">
        <w:rPr>
          <w:rFonts w:ascii="Book Antiqua" w:hAnsi="Book Antiqua" w:cs="Times New Roman"/>
          <w:sz w:val="24"/>
          <w:szCs w:val="24"/>
        </w:rPr>
        <w:t>R</w:t>
      </w:r>
      <w:r w:rsidR="0034592F" w:rsidRPr="006E0F22">
        <w:rPr>
          <w:rFonts w:ascii="Book Antiqua" w:hAnsi="Book Antiqua" w:cs="Times New Roman"/>
          <w:sz w:val="24"/>
          <w:szCs w:val="24"/>
        </w:rPr>
        <w:t>heumatoid</w:t>
      </w:r>
      <w:proofErr w:type="gramEnd"/>
      <w:r w:rsidR="0034592F" w:rsidRPr="006E0F22">
        <w:rPr>
          <w:rFonts w:ascii="Book Antiqua" w:hAnsi="Book Antiqua" w:cs="Times New Roman"/>
          <w:sz w:val="24"/>
          <w:szCs w:val="24"/>
        </w:rPr>
        <w:t xml:space="preserve"> </w:t>
      </w:r>
      <w:r w:rsidR="00B94CCC" w:rsidRPr="006E0F22">
        <w:rPr>
          <w:rFonts w:ascii="Book Antiqua" w:hAnsi="Book Antiqua" w:cs="Times New Roman"/>
          <w:sz w:val="24"/>
          <w:szCs w:val="24"/>
        </w:rPr>
        <w:t>cachexia</w:t>
      </w:r>
      <w:r w:rsidR="004D0627" w:rsidRPr="006E0F22">
        <w:rPr>
          <w:rFonts w:ascii="Book Antiqua" w:hAnsi="Book Antiqua" w:cs="Times New Roman"/>
          <w:sz w:val="24"/>
          <w:szCs w:val="24"/>
        </w:rPr>
        <w:t>;</w:t>
      </w:r>
      <w:r w:rsidR="00B94CCC" w:rsidRPr="006E0F22">
        <w:rPr>
          <w:rFonts w:ascii="Book Antiqua" w:hAnsi="Book Antiqua" w:cs="Times New Roman"/>
          <w:sz w:val="24"/>
          <w:szCs w:val="24"/>
        </w:rPr>
        <w:t xml:space="preserve"> </w:t>
      </w:r>
      <w:r w:rsidR="00DE7F99" w:rsidRPr="006E0F22">
        <w:rPr>
          <w:rFonts w:ascii="Book Antiqua" w:hAnsi="Book Antiqua" w:cs="Times New Roman"/>
          <w:sz w:val="24"/>
          <w:szCs w:val="24"/>
        </w:rPr>
        <w:t>P</w:t>
      </w:r>
      <w:r w:rsidR="0034592F" w:rsidRPr="006E0F22">
        <w:rPr>
          <w:rFonts w:ascii="Book Antiqua" w:hAnsi="Book Antiqua" w:cs="Times New Roman"/>
          <w:sz w:val="24"/>
          <w:szCs w:val="24"/>
        </w:rPr>
        <w:t>hysical function</w:t>
      </w:r>
    </w:p>
    <w:p w14:paraId="2134A3F9" w14:textId="77777777" w:rsidR="00FD0AA4" w:rsidRPr="006E0F22" w:rsidRDefault="00FD0AA4" w:rsidP="006E0F22">
      <w:pPr>
        <w:pStyle w:val="Body"/>
        <w:spacing w:line="360" w:lineRule="auto"/>
        <w:jc w:val="both"/>
        <w:rPr>
          <w:rFonts w:ascii="Book Antiqua" w:hAnsi="Book Antiqua" w:cs="Times New Roman"/>
          <w:sz w:val="24"/>
          <w:szCs w:val="24"/>
        </w:rPr>
      </w:pPr>
    </w:p>
    <w:p w14:paraId="6139BB17" w14:textId="36E6314C" w:rsidR="00414C01" w:rsidRPr="006E0F22" w:rsidRDefault="008C39AF" w:rsidP="006E0F22">
      <w:pPr>
        <w:pStyle w:val="Body"/>
        <w:spacing w:line="360" w:lineRule="auto"/>
        <w:jc w:val="both"/>
        <w:rPr>
          <w:rFonts w:ascii="Book Antiqua" w:hAnsi="Book Antiqua" w:cs="Times New Roman"/>
          <w:sz w:val="24"/>
          <w:szCs w:val="24"/>
        </w:rPr>
      </w:pPr>
      <w:r w:rsidRPr="006E0F22">
        <w:rPr>
          <w:rFonts w:ascii="Book Antiqua" w:hAnsi="Book Antiqua" w:cs="Times New Roman"/>
          <w:b/>
          <w:sz w:val="24"/>
          <w:szCs w:val="24"/>
        </w:rPr>
        <w:t xml:space="preserve">Core </w:t>
      </w:r>
      <w:r w:rsidR="00B913E2" w:rsidRPr="006E0F22">
        <w:rPr>
          <w:rFonts w:ascii="Book Antiqua" w:hAnsi="Book Antiqua" w:cs="Times New Roman"/>
          <w:b/>
          <w:sz w:val="24"/>
          <w:szCs w:val="24"/>
        </w:rPr>
        <w:t>t</w:t>
      </w:r>
      <w:r w:rsidRPr="006E0F22">
        <w:rPr>
          <w:rFonts w:ascii="Book Antiqua" w:hAnsi="Book Antiqua" w:cs="Times New Roman"/>
          <w:b/>
          <w:sz w:val="24"/>
          <w:szCs w:val="24"/>
        </w:rPr>
        <w:t>ip</w:t>
      </w:r>
      <w:r w:rsidR="00B913E2" w:rsidRPr="006E0F22">
        <w:rPr>
          <w:rFonts w:ascii="Book Antiqua" w:hAnsi="Book Antiqua" w:cs="Times New Roman"/>
          <w:b/>
          <w:sz w:val="24"/>
          <w:szCs w:val="24"/>
          <w:lang w:eastAsia="zh-CN"/>
        </w:rPr>
        <w:t xml:space="preserve">: </w:t>
      </w:r>
      <w:r w:rsidR="00602B60" w:rsidRPr="006E0F22">
        <w:rPr>
          <w:rFonts w:ascii="Book Antiqua" w:hAnsi="Book Antiqua" w:cs="Times New Roman"/>
          <w:sz w:val="24"/>
          <w:szCs w:val="24"/>
        </w:rPr>
        <w:t xml:space="preserve">Creatine </w:t>
      </w:r>
      <w:r w:rsidR="00CD289E" w:rsidRPr="006E0F22">
        <w:rPr>
          <w:rFonts w:ascii="Book Antiqua" w:hAnsi="Book Antiqua" w:cs="Times New Roman"/>
          <w:sz w:val="24"/>
          <w:szCs w:val="24"/>
        </w:rPr>
        <w:t xml:space="preserve">supplementation </w:t>
      </w:r>
      <w:r w:rsidR="00414C01" w:rsidRPr="006E0F22">
        <w:rPr>
          <w:rFonts w:ascii="Book Antiqua" w:hAnsi="Book Antiqua" w:cs="Times New Roman"/>
          <w:sz w:val="24"/>
          <w:szCs w:val="24"/>
        </w:rPr>
        <w:t xml:space="preserve">primarily </w:t>
      </w:r>
      <w:r w:rsidR="00CD289E" w:rsidRPr="006E0F22">
        <w:rPr>
          <w:rFonts w:ascii="Book Antiqua" w:hAnsi="Book Antiqua" w:cs="Times New Roman"/>
          <w:sz w:val="24"/>
          <w:szCs w:val="24"/>
        </w:rPr>
        <w:t xml:space="preserve">improves physical function </w:t>
      </w:r>
      <w:r w:rsidR="004E262A" w:rsidRPr="006E0F22">
        <w:rPr>
          <w:rFonts w:ascii="Book Antiqua" w:hAnsi="Book Antiqua" w:cs="Times New Roman"/>
          <w:sz w:val="24"/>
          <w:szCs w:val="24"/>
        </w:rPr>
        <w:t>by</w:t>
      </w:r>
      <w:r w:rsidR="00414C01" w:rsidRPr="006E0F22">
        <w:rPr>
          <w:rFonts w:ascii="Book Antiqua" w:hAnsi="Book Antiqua" w:cs="Times New Roman"/>
          <w:sz w:val="24"/>
          <w:szCs w:val="24"/>
        </w:rPr>
        <w:t xml:space="preserve"> </w:t>
      </w:r>
      <w:r w:rsidR="0075640E" w:rsidRPr="006E0F22">
        <w:rPr>
          <w:rFonts w:ascii="Book Antiqua" w:hAnsi="Book Antiqua" w:cs="Times New Roman"/>
          <w:sz w:val="24"/>
          <w:szCs w:val="24"/>
        </w:rPr>
        <w:t>enhancing</w:t>
      </w:r>
      <w:r w:rsidR="00040DCA" w:rsidRPr="006E0F22">
        <w:rPr>
          <w:rFonts w:ascii="Book Antiqua" w:hAnsi="Book Antiqua" w:cs="Times New Roman"/>
          <w:sz w:val="24"/>
          <w:szCs w:val="24"/>
        </w:rPr>
        <w:t xml:space="preserve"> the</w:t>
      </w:r>
      <w:r w:rsidR="00414C01" w:rsidRPr="006E0F22">
        <w:rPr>
          <w:rFonts w:ascii="Book Antiqua" w:hAnsi="Book Antiqua" w:cs="Times New Roman"/>
          <w:sz w:val="24"/>
          <w:szCs w:val="24"/>
        </w:rPr>
        <w:t xml:space="preserve"> re</w:t>
      </w:r>
      <w:r w:rsidR="0075640E" w:rsidRPr="006E0F22">
        <w:rPr>
          <w:rFonts w:ascii="Book Antiqua" w:hAnsi="Book Antiqua" w:cs="Times New Roman"/>
          <w:sz w:val="24"/>
          <w:szCs w:val="24"/>
        </w:rPr>
        <w:t>-</w:t>
      </w:r>
      <w:r w:rsidR="00414C01" w:rsidRPr="006E0F22">
        <w:rPr>
          <w:rFonts w:ascii="Book Antiqua" w:hAnsi="Book Antiqua" w:cs="Times New Roman"/>
          <w:sz w:val="24"/>
          <w:szCs w:val="24"/>
        </w:rPr>
        <w:t xml:space="preserve">synthesis </w:t>
      </w:r>
      <w:r w:rsidR="0075640E" w:rsidRPr="006E0F22">
        <w:rPr>
          <w:rFonts w:ascii="Book Antiqua" w:hAnsi="Book Antiqua" w:cs="Times New Roman"/>
          <w:sz w:val="24"/>
          <w:szCs w:val="24"/>
        </w:rPr>
        <w:t xml:space="preserve">of </w:t>
      </w:r>
      <w:r w:rsidR="00AF3C4A" w:rsidRPr="006E0F22">
        <w:rPr>
          <w:rFonts w:ascii="Book Antiqua" w:hAnsi="Book Antiqua" w:cs="Times New Roman"/>
          <w:sz w:val="24"/>
          <w:szCs w:val="24"/>
        </w:rPr>
        <w:t>adenosine triphosphate</w:t>
      </w:r>
      <w:r w:rsidR="00414C01" w:rsidRPr="006E0F22">
        <w:rPr>
          <w:rFonts w:ascii="Book Antiqua" w:hAnsi="Book Antiqua" w:cs="Times New Roman"/>
          <w:sz w:val="24"/>
          <w:szCs w:val="24"/>
        </w:rPr>
        <w:t xml:space="preserve"> </w:t>
      </w:r>
      <w:r w:rsidR="00040DCA" w:rsidRPr="006E0F22">
        <w:rPr>
          <w:rFonts w:ascii="Book Antiqua" w:hAnsi="Book Antiqua" w:cs="Times New Roman"/>
          <w:i/>
          <w:sz w:val="24"/>
          <w:szCs w:val="24"/>
        </w:rPr>
        <w:t>via</w:t>
      </w:r>
      <w:r w:rsidR="00414C01" w:rsidRPr="006E0F22">
        <w:rPr>
          <w:rFonts w:ascii="Book Antiqua" w:hAnsi="Book Antiqua" w:cs="Times New Roman"/>
          <w:sz w:val="24"/>
          <w:szCs w:val="24"/>
        </w:rPr>
        <w:t xml:space="preserve"> increas</w:t>
      </w:r>
      <w:r w:rsidR="00040DCA" w:rsidRPr="006E0F22">
        <w:rPr>
          <w:rFonts w:ascii="Book Antiqua" w:hAnsi="Book Antiqua" w:cs="Times New Roman"/>
          <w:sz w:val="24"/>
          <w:szCs w:val="24"/>
        </w:rPr>
        <w:t>ed</w:t>
      </w:r>
      <w:r w:rsidR="00414C01" w:rsidRPr="006E0F22">
        <w:rPr>
          <w:rFonts w:ascii="Book Antiqua" w:hAnsi="Book Antiqua" w:cs="Times New Roman"/>
          <w:sz w:val="24"/>
          <w:szCs w:val="24"/>
        </w:rPr>
        <w:t xml:space="preserve"> stores of </w:t>
      </w:r>
      <w:r w:rsidR="001D23A8" w:rsidRPr="006E0F22">
        <w:rPr>
          <w:rFonts w:ascii="Book Antiqua" w:hAnsi="Book Antiqua" w:cs="Times New Roman"/>
          <w:sz w:val="24"/>
          <w:szCs w:val="24"/>
        </w:rPr>
        <w:t>phosphocreatine</w:t>
      </w:r>
      <w:r w:rsidR="00040DCA" w:rsidRPr="006E0F22">
        <w:rPr>
          <w:rFonts w:ascii="Book Antiqua" w:hAnsi="Book Antiqua" w:cs="Times New Roman"/>
          <w:sz w:val="24"/>
          <w:szCs w:val="24"/>
        </w:rPr>
        <w:t xml:space="preserve"> in the muscle</w:t>
      </w:r>
      <w:r w:rsidR="000D52AD" w:rsidRPr="006E0F22">
        <w:rPr>
          <w:rFonts w:ascii="Book Antiqua" w:hAnsi="Book Antiqua" w:cs="Times New Roman"/>
          <w:sz w:val="24"/>
          <w:szCs w:val="24"/>
        </w:rPr>
        <w:t>. Through this pathway it</w:t>
      </w:r>
      <w:r w:rsidR="00CD289E" w:rsidRPr="006E0F22">
        <w:rPr>
          <w:rFonts w:ascii="Book Antiqua" w:hAnsi="Book Antiqua" w:cs="Times New Roman"/>
          <w:sz w:val="24"/>
          <w:szCs w:val="24"/>
        </w:rPr>
        <w:t xml:space="preserve"> provides greater levels of energy during</w:t>
      </w:r>
      <w:r w:rsidR="00793D90" w:rsidRPr="006E0F22">
        <w:rPr>
          <w:rFonts w:ascii="Book Antiqua" w:hAnsi="Book Antiqua" w:cs="Times New Roman"/>
          <w:sz w:val="24"/>
          <w:szCs w:val="24"/>
        </w:rPr>
        <w:t xml:space="preserve"> </w:t>
      </w:r>
      <w:r w:rsidR="00CD289E" w:rsidRPr="006E0F22">
        <w:rPr>
          <w:rFonts w:ascii="Book Antiqua" w:hAnsi="Book Antiqua" w:cs="Times New Roman"/>
          <w:sz w:val="24"/>
          <w:szCs w:val="24"/>
        </w:rPr>
        <w:t xml:space="preserve">physical activity and </w:t>
      </w:r>
      <w:r w:rsidR="00793D90" w:rsidRPr="006E0F22">
        <w:rPr>
          <w:rFonts w:ascii="Book Antiqua" w:hAnsi="Book Antiqua" w:cs="Times New Roman"/>
          <w:sz w:val="24"/>
          <w:szCs w:val="24"/>
        </w:rPr>
        <w:t>im</w:t>
      </w:r>
      <w:r w:rsidR="001D23A8" w:rsidRPr="006E0F22">
        <w:rPr>
          <w:rFonts w:ascii="Book Antiqua" w:hAnsi="Book Antiqua" w:cs="Times New Roman"/>
          <w:sz w:val="24"/>
          <w:szCs w:val="24"/>
        </w:rPr>
        <w:t>prov</w:t>
      </w:r>
      <w:r w:rsidR="00CD289E" w:rsidRPr="006E0F22">
        <w:rPr>
          <w:rFonts w:ascii="Book Antiqua" w:hAnsi="Book Antiqua" w:cs="Times New Roman"/>
          <w:sz w:val="24"/>
          <w:szCs w:val="24"/>
        </w:rPr>
        <w:t>es</w:t>
      </w:r>
      <w:r w:rsidR="00AF3C4A" w:rsidRPr="006E0F22">
        <w:rPr>
          <w:rFonts w:ascii="Book Antiqua" w:hAnsi="Book Antiqua" w:cs="Times New Roman"/>
          <w:sz w:val="24"/>
          <w:szCs w:val="24"/>
        </w:rPr>
        <w:t xml:space="preserve"> recovery</w:t>
      </w:r>
      <w:r w:rsidR="00040DCA" w:rsidRPr="006E0F22">
        <w:rPr>
          <w:rFonts w:ascii="Book Antiqua" w:hAnsi="Book Antiqua" w:cs="Times New Roman"/>
          <w:sz w:val="24"/>
          <w:szCs w:val="24"/>
        </w:rPr>
        <w:t>.</w:t>
      </w:r>
      <w:r w:rsidR="004E262A" w:rsidRPr="006E0F22">
        <w:rPr>
          <w:rFonts w:ascii="Book Antiqua" w:hAnsi="Book Antiqua" w:cs="Times New Roman"/>
          <w:sz w:val="24"/>
          <w:szCs w:val="24"/>
        </w:rPr>
        <w:t xml:space="preserve"> </w:t>
      </w:r>
      <w:r w:rsidR="00040DCA" w:rsidRPr="006E0F22">
        <w:rPr>
          <w:rFonts w:ascii="Book Antiqua" w:hAnsi="Book Antiqua" w:cs="Times New Roman"/>
          <w:sz w:val="24"/>
          <w:szCs w:val="24"/>
        </w:rPr>
        <w:t>Cr</w:t>
      </w:r>
      <w:r w:rsidR="00CD289E" w:rsidRPr="006E0F22">
        <w:rPr>
          <w:rFonts w:ascii="Book Antiqua" w:hAnsi="Book Antiqua" w:cs="Times New Roman"/>
          <w:sz w:val="24"/>
          <w:szCs w:val="24"/>
        </w:rPr>
        <w:t>eatine</w:t>
      </w:r>
      <w:r w:rsidR="00040DCA" w:rsidRPr="006E0F22">
        <w:rPr>
          <w:rFonts w:ascii="Book Antiqua" w:hAnsi="Book Antiqua" w:cs="Times New Roman"/>
          <w:sz w:val="24"/>
          <w:szCs w:val="24"/>
        </w:rPr>
        <w:t xml:space="preserve"> also</w:t>
      </w:r>
      <w:r w:rsidR="00414C01" w:rsidRPr="006E0F22">
        <w:rPr>
          <w:rFonts w:ascii="Book Antiqua" w:hAnsi="Book Antiqua" w:cs="Times New Roman"/>
          <w:sz w:val="24"/>
          <w:szCs w:val="24"/>
        </w:rPr>
        <w:t xml:space="preserve"> </w:t>
      </w:r>
      <w:r w:rsidR="00566713" w:rsidRPr="006E0F22">
        <w:rPr>
          <w:rFonts w:ascii="Book Antiqua" w:hAnsi="Book Antiqua" w:cs="Times New Roman"/>
          <w:sz w:val="24"/>
          <w:szCs w:val="24"/>
        </w:rPr>
        <w:t>augment</w:t>
      </w:r>
      <w:r w:rsidR="00040DCA" w:rsidRPr="006E0F22">
        <w:rPr>
          <w:rFonts w:ascii="Book Antiqua" w:hAnsi="Book Antiqua" w:cs="Times New Roman"/>
          <w:sz w:val="24"/>
          <w:szCs w:val="24"/>
        </w:rPr>
        <w:t>s</w:t>
      </w:r>
      <w:r w:rsidR="00414C01" w:rsidRPr="006E0F22">
        <w:rPr>
          <w:rFonts w:ascii="Book Antiqua" w:hAnsi="Book Antiqua" w:cs="Times New Roman"/>
          <w:sz w:val="24"/>
          <w:szCs w:val="24"/>
        </w:rPr>
        <w:t xml:space="preserve"> </w:t>
      </w:r>
      <w:r w:rsidR="001D23A8" w:rsidRPr="006E0F22">
        <w:rPr>
          <w:rFonts w:ascii="Book Antiqua" w:hAnsi="Book Antiqua" w:cs="Times New Roman"/>
          <w:sz w:val="24"/>
          <w:szCs w:val="24"/>
        </w:rPr>
        <w:t xml:space="preserve">muscle </w:t>
      </w:r>
      <w:r w:rsidR="00414C01" w:rsidRPr="006E0F22">
        <w:rPr>
          <w:rFonts w:ascii="Book Antiqua" w:hAnsi="Book Antiqua" w:cs="Times New Roman"/>
          <w:sz w:val="24"/>
          <w:szCs w:val="24"/>
        </w:rPr>
        <w:t xml:space="preserve">protein synthesis, </w:t>
      </w:r>
      <w:r w:rsidR="004E262A" w:rsidRPr="006E0F22">
        <w:rPr>
          <w:rFonts w:ascii="Book Antiqua" w:hAnsi="Book Antiqua" w:cs="Times New Roman"/>
          <w:sz w:val="24"/>
          <w:szCs w:val="24"/>
        </w:rPr>
        <w:t>thereby</w:t>
      </w:r>
      <w:r w:rsidR="00414C01" w:rsidRPr="006E0F22">
        <w:rPr>
          <w:rFonts w:ascii="Book Antiqua" w:hAnsi="Book Antiqua" w:cs="Times New Roman"/>
          <w:sz w:val="24"/>
          <w:szCs w:val="24"/>
        </w:rPr>
        <w:t xml:space="preserve"> increas</w:t>
      </w:r>
      <w:r w:rsidR="004E262A" w:rsidRPr="006E0F22">
        <w:rPr>
          <w:rFonts w:ascii="Book Antiqua" w:hAnsi="Book Antiqua" w:cs="Times New Roman"/>
          <w:sz w:val="24"/>
          <w:szCs w:val="24"/>
        </w:rPr>
        <w:t>ing</w:t>
      </w:r>
      <w:r w:rsidR="00414C01" w:rsidRPr="006E0F22">
        <w:rPr>
          <w:rFonts w:ascii="Book Antiqua" w:hAnsi="Book Antiqua" w:cs="Times New Roman"/>
          <w:sz w:val="24"/>
          <w:szCs w:val="24"/>
        </w:rPr>
        <w:t xml:space="preserve"> muscle mass. T</w:t>
      </w:r>
      <w:r w:rsidR="00040DCA" w:rsidRPr="006E0F22">
        <w:rPr>
          <w:rFonts w:ascii="Book Antiqua" w:hAnsi="Book Antiqua" w:cs="Times New Roman"/>
          <w:sz w:val="24"/>
          <w:szCs w:val="24"/>
        </w:rPr>
        <w:t xml:space="preserve">hese </w:t>
      </w:r>
      <w:r w:rsidR="00525C57" w:rsidRPr="006E0F22">
        <w:rPr>
          <w:rFonts w:ascii="Book Antiqua" w:hAnsi="Book Antiqua" w:cs="Times New Roman"/>
          <w:sz w:val="24"/>
          <w:szCs w:val="24"/>
        </w:rPr>
        <w:t xml:space="preserve">dual </w:t>
      </w:r>
      <w:r w:rsidR="00040DCA" w:rsidRPr="006E0F22">
        <w:rPr>
          <w:rFonts w:ascii="Book Antiqua" w:hAnsi="Book Antiqua" w:cs="Times New Roman"/>
          <w:sz w:val="24"/>
          <w:szCs w:val="24"/>
        </w:rPr>
        <w:t xml:space="preserve">effects </w:t>
      </w:r>
      <w:r w:rsidR="004E262A" w:rsidRPr="006E0F22">
        <w:rPr>
          <w:rFonts w:ascii="Book Antiqua" w:hAnsi="Book Antiqua" w:cs="Times New Roman"/>
          <w:sz w:val="24"/>
          <w:szCs w:val="24"/>
        </w:rPr>
        <w:t>increase</w:t>
      </w:r>
      <w:r w:rsidR="00414C01" w:rsidRPr="006E0F22">
        <w:rPr>
          <w:rFonts w:ascii="Book Antiqua" w:hAnsi="Book Antiqua" w:cs="Times New Roman"/>
          <w:sz w:val="24"/>
          <w:szCs w:val="24"/>
        </w:rPr>
        <w:t xml:space="preserve"> strength</w:t>
      </w:r>
      <w:r w:rsidR="004E262A" w:rsidRPr="006E0F22">
        <w:rPr>
          <w:rFonts w:ascii="Book Antiqua" w:hAnsi="Book Antiqua" w:cs="Times New Roman"/>
          <w:sz w:val="24"/>
          <w:szCs w:val="24"/>
        </w:rPr>
        <w:t xml:space="preserve">, reduce fatigue, and </w:t>
      </w:r>
      <w:r w:rsidR="00430378" w:rsidRPr="006E0F22">
        <w:rPr>
          <w:rFonts w:ascii="Book Antiqua" w:hAnsi="Book Antiqua" w:cs="Times New Roman"/>
          <w:sz w:val="24"/>
          <w:szCs w:val="24"/>
        </w:rPr>
        <w:t xml:space="preserve">thereby </w:t>
      </w:r>
      <w:r w:rsidR="004E262A" w:rsidRPr="006E0F22">
        <w:rPr>
          <w:rFonts w:ascii="Book Antiqua" w:hAnsi="Book Antiqua" w:cs="Times New Roman"/>
          <w:sz w:val="24"/>
          <w:szCs w:val="24"/>
        </w:rPr>
        <w:t>improve function</w:t>
      </w:r>
      <w:r w:rsidR="00793D90" w:rsidRPr="006E0F22">
        <w:rPr>
          <w:rFonts w:ascii="Book Antiqua" w:hAnsi="Book Antiqua" w:cs="Times New Roman"/>
          <w:sz w:val="24"/>
          <w:szCs w:val="24"/>
        </w:rPr>
        <w:t>.</w:t>
      </w:r>
      <w:r w:rsidR="007F24DE" w:rsidRPr="006E0F22">
        <w:rPr>
          <w:rFonts w:ascii="Book Antiqua" w:hAnsi="Book Antiqua" w:cs="Times New Roman"/>
          <w:sz w:val="24"/>
          <w:szCs w:val="24"/>
        </w:rPr>
        <w:t xml:space="preserve"> </w:t>
      </w:r>
      <w:r w:rsidR="005738BB" w:rsidRPr="006E0F22">
        <w:rPr>
          <w:rFonts w:ascii="Book Antiqua" w:hAnsi="Book Antiqua" w:cs="Times New Roman"/>
          <w:sz w:val="24"/>
          <w:szCs w:val="24"/>
        </w:rPr>
        <w:t>In patients with conditions</w:t>
      </w:r>
      <w:r w:rsidR="004A2AF0" w:rsidRPr="006E0F22">
        <w:rPr>
          <w:rFonts w:ascii="Book Antiqua" w:hAnsi="Book Antiqua" w:cs="Times New Roman"/>
          <w:sz w:val="24"/>
          <w:szCs w:val="24"/>
        </w:rPr>
        <w:t xml:space="preserve"> such as </w:t>
      </w:r>
      <w:r w:rsidR="00DE7F99" w:rsidRPr="006E0F22">
        <w:rPr>
          <w:rFonts w:ascii="Book Antiqua" w:hAnsi="Book Antiqua" w:cs="Times New Roman"/>
          <w:sz w:val="24"/>
          <w:szCs w:val="24"/>
        </w:rPr>
        <w:t>rheumatoid arthritis</w:t>
      </w:r>
      <w:r w:rsidR="004A2AF0" w:rsidRPr="006E0F22">
        <w:rPr>
          <w:rFonts w:ascii="Book Antiqua" w:hAnsi="Book Antiqua" w:cs="Times New Roman"/>
          <w:sz w:val="24"/>
          <w:szCs w:val="24"/>
        </w:rPr>
        <w:t xml:space="preserve"> that are characterised by muscle </w:t>
      </w:r>
      <w:r w:rsidR="00430378" w:rsidRPr="006E0F22">
        <w:rPr>
          <w:rFonts w:ascii="Book Antiqua" w:hAnsi="Book Antiqua" w:cs="Times New Roman"/>
          <w:sz w:val="24"/>
          <w:szCs w:val="24"/>
        </w:rPr>
        <w:t>loss and subsequent reductions in</w:t>
      </w:r>
      <w:r w:rsidR="004A2AF0" w:rsidRPr="006E0F22">
        <w:rPr>
          <w:rFonts w:ascii="Book Antiqua" w:hAnsi="Book Antiqua" w:cs="Times New Roman"/>
          <w:sz w:val="24"/>
          <w:szCs w:val="24"/>
        </w:rPr>
        <w:t xml:space="preserve"> </w:t>
      </w:r>
      <w:r w:rsidR="00602B60" w:rsidRPr="006E0F22">
        <w:rPr>
          <w:rFonts w:ascii="Book Antiqua" w:hAnsi="Book Antiqua" w:cs="Times New Roman"/>
          <w:sz w:val="24"/>
          <w:szCs w:val="24"/>
        </w:rPr>
        <w:t xml:space="preserve">strength and </w:t>
      </w:r>
      <w:r w:rsidR="004A2AF0" w:rsidRPr="006E0F22">
        <w:rPr>
          <w:rFonts w:ascii="Book Antiqua" w:hAnsi="Book Antiqua" w:cs="Times New Roman"/>
          <w:sz w:val="24"/>
          <w:szCs w:val="24"/>
        </w:rPr>
        <w:t xml:space="preserve">physical function, </w:t>
      </w:r>
      <w:r w:rsidR="00553C99" w:rsidRPr="006E0F22">
        <w:rPr>
          <w:rFonts w:ascii="Book Antiqua" w:hAnsi="Book Antiqua" w:cs="Times New Roman"/>
          <w:sz w:val="24"/>
          <w:szCs w:val="24"/>
        </w:rPr>
        <w:t>c</w:t>
      </w:r>
      <w:r w:rsidR="00EB4091" w:rsidRPr="006E0F22">
        <w:rPr>
          <w:rFonts w:ascii="Book Antiqua" w:hAnsi="Book Antiqua" w:cs="Times New Roman"/>
          <w:sz w:val="24"/>
          <w:szCs w:val="24"/>
        </w:rPr>
        <w:t xml:space="preserve">reatine </w:t>
      </w:r>
      <w:r w:rsidR="004A2AF0" w:rsidRPr="006E0F22">
        <w:rPr>
          <w:rFonts w:ascii="Book Antiqua" w:hAnsi="Book Antiqua" w:cs="Times New Roman"/>
          <w:sz w:val="24"/>
          <w:szCs w:val="24"/>
        </w:rPr>
        <w:t>offer</w:t>
      </w:r>
      <w:r w:rsidR="00430378" w:rsidRPr="006E0F22">
        <w:rPr>
          <w:rFonts w:ascii="Book Antiqua" w:hAnsi="Book Antiqua" w:cs="Times New Roman"/>
          <w:sz w:val="24"/>
          <w:szCs w:val="24"/>
        </w:rPr>
        <w:t>s</w:t>
      </w:r>
      <w:r w:rsidR="004A2AF0" w:rsidRPr="006E0F22">
        <w:rPr>
          <w:rFonts w:ascii="Book Antiqua" w:hAnsi="Book Antiqua" w:cs="Times New Roman"/>
          <w:sz w:val="24"/>
          <w:szCs w:val="24"/>
        </w:rPr>
        <w:t xml:space="preserve"> a potential therapeutic intervention</w:t>
      </w:r>
      <w:r w:rsidR="00324450" w:rsidRPr="006E0F22">
        <w:rPr>
          <w:rFonts w:ascii="Book Antiqua" w:hAnsi="Book Antiqua" w:cs="Times New Roman"/>
          <w:sz w:val="24"/>
          <w:szCs w:val="24"/>
        </w:rPr>
        <w:t xml:space="preserve"> </w:t>
      </w:r>
      <w:r w:rsidR="00553C99" w:rsidRPr="006E0F22">
        <w:rPr>
          <w:rFonts w:ascii="Book Antiqua" w:hAnsi="Book Antiqua" w:cs="Times New Roman"/>
          <w:sz w:val="24"/>
          <w:szCs w:val="24"/>
        </w:rPr>
        <w:t xml:space="preserve">for augmenting muscle mass and function </w:t>
      </w:r>
      <w:r w:rsidR="00324450" w:rsidRPr="006E0F22">
        <w:rPr>
          <w:rFonts w:ascii="Book Antiqua" w:hAnsi="Book Antiqua" w:cs="Times New Roman"/>
          <w:sz w:val="24"/>
          <w:szCs w:val="24"/>
        </w:rPr>
        <w:t xml:space="preserve">that is </w:t>
      </w:r>
      <w:r w:rsidR="00E5115B" w:rsidRPr="006E0F22">
        <w:rPr>
          <w:rFonts w:ascii="Book Antiqua" w:hAnsi="Book Antiqua" w:cs="Times New Roman"/>
          <w:sz w:val="24"/>
          <w:szCs w:val="24"/>
        </w:rPr>
        <w:t xml:space="preserve">safe, </w:t>
      </w:r>
      <w:r w:rsidR="00324450" w:rsidRPr="006E0F22">
        <w:rPr>
          <w:rFonts w:ascii="Book Antiqua" w:hAnsi="Book Antiqua" w:cs="Times New Roman"/>
          <w:sz w:val="24"/>
          <w:szCs w:val="24"/>
        </w:rPr>
        <w:t>easy and inexpensive to administer</w:t>
      </w:r>
      <w:r w:rsidR="004A2AF0" w:rsidRPr="006E0F22">
        <w:rPr>
          <w:rFonts w:ascii="Book Antiqua" w:hAnsi="Book Antiqua" w:cs="Times New Roman"/>
          <w:sz w:val="24"/>
          <w:szCs w:val="24"/>
        </w:rPr>
        <w:t>.</w:t>
      </w:r>
      <w:r w:rsidR="00F762AC" w:rsidRPr="006E0F22">
        <w:rPr>
          <w:rFonts w:ascii="Book Antiqua" w:hAnsi="Book Antiqua" w:cs="Times New Roman"/>
          <w:sz w:val="24"/>
          <w:szCs w:val="24"/>
        </w:rPr>
        <w:t xml:space="preserve"> </w:t>
      </w:r>
    </w:p>
    <w:p w14:paraId="2F3B7BC0" w14:textId="77777777" w:rsidR="00DE7F99" w:rsidRPr="006E0F22" w:rsidRDefault="00DE7F99" w:rsidP="006E0F22">
      <w:pPr>
        <w:spacing w:line="360" w:lineRule="auto"/>
        <w:jc w:val="both"/>
        <w:rPr>
          <w:rFonts w:ascii="Book Antiqua" w:hAnsi="Book Antiqua" w:cs="Times New Roman"/>
          <w:color w:val="000000" w:themeColor="text1"/>
        </w:rPr>
      </w:pPr>
    </w:p>
    <w:p w14:paraId="00C81CEC" w14:textId="496DA639" w:rsidR="00DE7F99" w:rsidRPr="006E0F22" w:rsidRDefault="00DE7F99" w:rsidP="006E0F22">
      <w:pPr>
        <w:spacing w:line="360" w:lineRule="auto"/>
        <w:jc w:val="both"/>
        <w:rPr>
          <w:rFonts w:ascii="Book Antiqua" w:hAnsi="Book Antiqua" w:cs="Times New Roman"/>
          <w:color w:val="FF0000"/>
        </w:rPr>
      </w:pPr>
      <w:r w:rsidRPr="006E0F22">
        <w:rPr>
          <w:rFonts w:ascii="Book Antiqua" w:hAnsi="Book Antiqua" w:cs="Times New Roman"/>
        </w:rPr>
        <w:lastRenderedPageBreak/>
        <w:t xml:space="preserve">Wilkinson TJ, O’Brien TD, Lemmey AB. Oral creatine supplementation: A potential adjunct therapy for rheumatoid arthritis patients. </w:t>
      </w:r>
      <w:r w:rsidRPr="006E0F22">
        <w:rPr>
          <w:rFonts w:ascii="Book Antiqua" w:hAnsi="Book Antiqua"/>
          <w:i/>
          <w:iCs/>
        </w:rPr>
        <w:t xml:space="preserve">World J Rheumatol </w:t>
      </w:r>
      <w:r w:rsidRPr="006E0F22">
        <w:rPr>
          <w:rFonts w:ascii="Book Antiqua" w:hAnsi="Book Antiqua"/>
          <w:iCs/>
        </w:rPr>
        <w:t xml:space="preserve">2014; </w:t>
      </w:r>
      <w:proofErr w:type="gramStart"/>
      <w:r w:rsidRPr="006E0F22">
        <w:rPr>
          <w:rFonts w:ascii="Book Antiqua" w:hAnsi="Book Antiqua"/>
          <w:iCs/>
        </w:rPr>
        <w:t>In</w:t>
      </w:r>
      <w:proofErr w:type="gramEnd"/>
      <w:r w:rsidRPr="006E0F22">
        <w:rPr>
          <w:rFonts w:ascii="Book Antiqua" w:hAnsi="Book Antiqua"/>
          <w:iCs/>
        </w:rPr>
        <w:t xml:space="preserve"> press</w:t>
      </w:r>
      <w:r w:rsidRPr="006E0F22">
        <w:rPr>
          <w:rFonts w:ascii="Book Antiqua" w:hAnsi="Book Antiqua" w:cs="Times New Roman"/>
        </w:rPr>
        <w:t xml:space="preserve"> </w:t>
      </w:r>
      <w:r w:rsidRPr="006E0F22">
        <w:rPr>
          <w:rFonts w:ascii="Book Antiqua" w:hAnsi="Book Antiqua" w:cs="Times New Roman"/>
          <w:color w:val="FF0000"/>
        </w:rPr>
        <w:t xml:space="preserve">  </w:t>
      </w:r>
    </w:p>
    <w:p w14:paraId="1807521D" w14:textId="21CA17B8" w:rsidR="00DE7F99" w:rsidRPr="006E0F22" w:rsidRDefault="00DE7F99" w:rsidP="006E0F22">
      <w:pPr>
        <w:pStyle w:val="Body"/>
        <w:spacing w:line="360" w:lineRule="auto"/>
        <w:jc w:val="both"/>
        <w:rPr>
          <w:rFonts w:ascii="Book Antiqua" w:hAnsi="Book Antiqua" w:cs="Times New Roman"/>
          <w:sz w:val="24"/>
          <w:szCs w:val="24"/>
          <w:lang w:eastAsia="zh-CN"/>
        </w:rPr>
      </w:pPr>
    </w:p>
    <w:p w14:paraId="1265943C" w14:textId="4D293DFB" w:rsidR="00137A02" w:rsidRPr="006E0F22" w:rsidRDefault="00B913E2"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INTRODUCTION</w:t>
      </w:r>
    </w:p>
    <w:p w14:paraId="769E06EA" w14:textId="23932D4F" w:rsidR="00557DB1" w:rsidRPr="006E0F22" w:rsidRDefault="006173CD" w:rsidP="006E0F22">
      <w:pPr>
        <w:pStyle w:val="Body"/>
        <w:spacing w:line="360" w:lineRule="auto"/>
        <w:jc w:val="both"/>
        <w:rPr>
          <w:rFonts w:ascii="Book Antiqua" w:hAnsi="Book Antiqua" w:cs="Times New Roman"/>
          <w:sz w:val="24"/>
          <w:szCs w:val="24"/>
        </w:rPr>
      </w:pPr>
      <w:r w:rsidRPr="006E0F22">
        <w:rPr>
          <w:rFonts w:ascii="Book Antiqua" w:hAnsi="Book Antiqua" w:cs="Times New Roman"/>
          <w:sz w:val="24"/>
          <w:szCs w:val="24"/>
        </w:rPr>
        <w:t>P</w:t>
      </w:r>
      <w:r w:rsidR="009A6E33" w:rsidRPr="006E0F22">
        <w:rPr>
          <w:rFonts w:ascii="Book Antiqua" w:hAnsi="Book Antiqua" w:cs="Times New Roman"/>
          <w:sz w:val="24"/>
          <w:szCs w:val="24"/>
        </w:rPr>
        <w:t xml:space="preserve">atients with </w:t>
      </w:r>
      <w:r w:rsidR="00793D90" w:rsidRPr="006E0F22">
        <w:rPr>
          <w:rFonts w:ascii="Book Antiqua" w:hAnsi="Book Antiqua" w:cs="Times New Roman"/>
          <w:sz w:val="24"/>
          <w:szCs w:val="24"/>
        </w:rPr>
        <w:t>rheumatoid arthritis (RA)</w:t>
      </w:r>
      <w:r w:rsidR="009A6E33" w:rsidRPr="006E0F22">
        <w:rPr>
          <w:rFonts w:ascii="Book Antiqua" w:hAnsi="Book Antiqua" w:cs="Times New Roman"/>
          <w:sz w:val="24"/>
          <w:szCs w:val="24"/>
        </w:rPr>
        <w:t xml:space="preserve"> often experience a substantial loss of muscle</w:t>
      </w:r>
      <w:r w:rsidR="00AF4C39" w:rsidRPr="006E0F22">
        <w:rPr>
          <w:rFonts w:ascii="Book Antiqua" w:hAnsi="Book Antiqua" w:cs="Times New Roman"/>
          <w:sz w:val="24"/>
          <w:szCs w:val="24"/>
        </w:rPr>
        <w:t xml:space="preserve"> </w:t>
      </w:r>
      <w:r w:rsidR="00EB4091" w:rsidRPr="006E0F22">
        <w:rPr>
          <w:rFonts w:ascii="Book Antiqua" w:hAnsi="Book Antiqua" w:cs="Times New Roman"/>
          <w:sz w:val="24"/>
          <w:szCs w:val="24"/>
        </w:rPr>
        <w:t xml:space="preserve">mass </w:t>
      </w:r>
      <w:r w:rsidR="00AF4C39" w:rsidRPr="006E0F22">
        <w:rPr>
          <w:rFonts w:ascii="Book Antiqua" w:hAnsi="Book Antiqua" w:cs="Times New Roman"/>
          <w:sz w:val="24"/>
          <w:szCs w:val="24"/>
        </w:rPr>
        <w:t>(cachexia)</w:t>
      </w:r>
      <w:r w:rsidR="009B3FAA" w:rsidRPr="006E0F22">
        <w:rPr>
          <w:rFonts w:ascii="Book Antiqua" w:hAnsi="Book Antiqua" w:cs="Times New Roman"/>
          <w:sz w:val="24"/>
          <w:szCs w:val="24"/>
        </w:rPr>
        <w:t xml:space="preserve">, </w:t>
      </w:r>
      <w:r w:rsidR="009E18C4" w:rsidRPr="006E0F22">
        <w:rPr>
          <w:rFonts w:ascii="Book Antiqua" w:hAnsi="Book Antiqua" w:cs="Times New Roman"/>
          <w:sz w:val="24"/>
          <w:szCs w:val="24"/>
        </w:rPr>
        <w:t>which</w:t>
      </w:r>
      <w:r w:rsidR="009A6E33" w:rsidRPr="006E0F22">
        <w:rPr>
          <w:rFonts w:ascii="Book Antiqua" w:hAnsi="Book Antiqua" w:cs="Times New Roman"/>
          <w:sz w:val="24"/>
          <w:szCs w:val="24"/>
        </w:rPr>
        <w:t xml:space="preserve"> results in </w:t>
      </w:r>
      <w:r w:rsidR="00B554E0" w:rsidRPr="006E0F22">
        <w:rPr>
          <w:rFonts w:ascii="Book Antiqua" w:hAnsi="Book Antiqua" w:cs="Times New Roman"/>
          <w:sz w:val="24"/>
          <w:szCs w:val="24"/>
        </w:rPr>
        <w:t>significant</w:t>
      </w:r>
      <w:r w:rsidR="009A6E33" w:rsidRPr="006E0F22">
        <w:rPr>
          <w:rFonts w:ascii="Book Antiqua" w:hAnsi="Book Antiqua" w:cs="Times New Roman"/>
          <w:sz w:val="24"/>
          <w:szCs w:val="24"/>
        </w:rPr>
        <w:t xml:space="preserve"> adverse consequences</w:t>
      </w:r>
      <w:r w:rsidR="00B554E0" w:rsidRPr="006E0F22">
        <w:rPr>
          <w:rFonts w:ascii="Book Antiqua" w:hAnsi="Book Antiqua" w:cs="Times New Roman"/>
          <w:sz w:val="24"/>
          <w:szCs w:val="24"/>
        </w:rPr>
        <w:t xml:space="preserve"> such as decreased</w:t>
      </w:r>
      <w:r w:rsidR="009A6E33" w:rsidRPr="006E0F22">
        <w:rPr>
          <w:rFonts w:ascii="Book Antiqua" w:hAnsi="Book Antiqua" w:cs="Times New Roman"/>
          <w:sz w:val="24"/>
          <w:szCs w:val="24"/>
        </w:rPr>
        <w:t xml:space="preserve"> strength, </w:t>
      </w:r>
      <w:r w:rsidR="00195D69" w:rsidRPr="006E0F22">
        <w:rPr>
          <w:rFonts w:ascii="Book Antiqua" w:hAnsi="Book Antiqua" w:cs="Times New Roman"/>
          <w:sz w:val="24"/>
          <w:szCs w:val="24"/>
        </w:rPr>
        <w:t>impaired physical function, and</w:t>
      </w:r>
      <w:r w:rsidR="009A6E33" w:rsidRPr="006E0F22">
        <w:rPr>
          <w:rFonts w:ascii="Book Antiqua" w:hAnsi="Book Antiqua" w:cs="Times New Roman"/>
          <w:sz w:val="24"/>
          <w:szCs w:val="24"/>
        </w:rPr>
        <w:t xml:space="preserve"> a reduction in quality of life</w:t>
      </w:r>
      <w:r w:rsidR="00275213" w:rsidRPr="006E0F22">
        <w:rPr>
          <w:rFonts w:ascii="Book Antiqua" w:hAnsi="Book Antiqua" w:cs="Times New Roman"/>
          <w:sz w:val="24"/>
          <w:szCs w:val="24"/>
        </w:rPr>
        <w:t>.</w:t>
      </w:r>
      <w:r w:rsidR="00D922C7" w:rsidRPr="006E0F22">
        <w:rPr>
          <w:rFonts w:ascii="Book Antiqua" w:hAnsi="Book Antiqua" w:cs="Times New Roman"/>
          <w:sz w:val="24"/>
          <w:szCs w:val="24"/>
        </w:rPr>
        <w:t xml:space="preserve"> </w:t>
      </w:r>
      <w:r w:rsidR="0059297E" w:rsidRPr="006E0F22">
        <w:rPr>
          <w:rFonts w:ascii="Book Antiqua" w:hAnsi="Book Antiqua" w:cs="Times New Roman"/>
          <w:sz w:val="24"/>
          <w:szCs w:val="24"/>
        </w:rPr>
        <w:t>Unfortunately, c</w:t>
      </w:r>
      <w:r w:rsidR="0079671E" w:rsidRPr="006E0F22">
        <w:rPr>
          <w:rFonts w:ascii="Book Antiqua" w:hAnsi="Book Antiqua" w:cs="Times New Roman"/>
          <w:sz w:val="24"/>
          <w:szCs w:val="24"/>
        </w:rPr>
        <w:t>urrent drug treatment</w:t>
      </w:r>
      <w:r w:rsidR="00F151DE" w:rsidRPr="006E0F22">
        <w:rPr>
          <w:rFonts w:ascii="Book Antiqua" w:hAnsi="Book Antiqua" w:cs="Times New Roman"/>
          <w:sz w:val="24"/>
          <w:szCs w:val="24"/>
        </w:rPr>
        <w:t>s</w:t>
      </w:r>
      <w:r w:rsidR="0079671E" w:rsidRPr="006E0F22">
        <w:rPr>
          <w:rFonts w:ascii="Book Antiqua" w:hAnsi="Book Antiqua" w:cs="Times New Roman"/>
          <w:sz w:val="24"/>
          <w:szCs w:val="24"/>
        </w:rPr>
        <w:t xml:space="preserve"> </w:t>
      </w:r>
      <w:r w:rsidR="00F151DE" w:rsidRPr="006E0F22">
        <w:rPr>
          <w:rFonts w:ascii="Book Antiqua" w:hAnsi="Book Antiqua" w:cs="Times New Roman"/>
          <w:sz w:val="24"/>
          <w:szCs w:val="24"/>
        </w:rPr>
        <w:t>for RA do</w:t>
      </w:r>
      <w:r w:rsidR="0079671E" w:rsidRPr="006E0F22">
        <w:rPr>
          <w:rFonts w:ascii="Book Antiqua" w:hAnsi="Book Antiqua" w:cs="Times New Roman"/>
          <w:sz w:val="24"/>
          <w:szCs w:val="24"/>
        </w:rPr>
        <w:t xml:space="preserve"> not attenuate </w:t>
      </w:r>
      <w:r w:rsidR="0059297E" w:rsidRPr="006E0F22">
        <w:rPr>
          <w:rFonts w:ascii="Book Antiqua" w:hAnsi="Book Antiqua" w:cs="Times New Roman"/>
          <w:sz w:val="24"/>
          <w:szCs w:val="24"/>
        </w:rPr>
        <w:t xml:space="preserve">this </w:t>
      </w:r>
      <w:r w:rsidR="0079671E" w:rsidRPr="006E0F22">
        <w:rPr>
          <w:rFonts w:ascii="Book Antiqua" w:hAnsi="Book Antiqua" w:cs="Times New Roman"/>
          <w:sz w:val="24"/>
          <w:szCs w:val="24"/>
        </w:rPr>
        <w:t xml:space="preserve">muscle loss, </w:t>
      </w:r>
      <w:r w:rsidR="000E6EBF" w:rsidRPr="006E0F22">
        <w:rPr>
          <w:rFonts w:ascii="Book Antiqua" w:hAnsi="Book Antiqua" w:cs="Times New Roman"/>
          <w:sz w:val="24"/>
          <w:szCs w:val="24"/>
        </w:rPr>
        <w:t>nor fully</w:t>
      </w:r>
      <w:r w:rsidR="00F151DE" w:rsidRPr="006E0F22">
        <w:rPr>
          <w:rFonts w:ascii="Book Antiqua" w:hAnsi="Book Antiqua" w:cs="Times New Roman"/>
          <w:sz w:val="24"/>
          <w:szCs w:val="24"/>
        </w:rPr>
        <w:t xml:space="preserve"> restore </w:t>
      </w:r>
      <w:r w:rsidR="001657D6" w:rsidRPr="006E0F22">
        <w:rPr>
          <w:rFonts w:ascii="Book Antiqua" w:hAnsi="Book Antiqua" w:cs="Times New Roman"/>
          <w:sz w:val="24"/>
          <w:szCs w:val="24"/>
        </w:rPr>
        <w:t>physical function</w:t>
      </w:r>
      <w:r w:rsidR="00DD40FF" w:rsidRPr="006E0F22">
        <w:rPr>
          <w:rFonts w:ascii="Book Antiqua" w:hAnsi="Book Antiqua" w:cs="Times New Roman"/>
          <w:sz w:val="24"/>
          <w:szCs w:val="24"/>
          <w:vertAlign w:val="superscript"/>
        </w:rPr>
        <w:fldChar w:fldCharType="begin" w:fldLock="1"/>
      </w:r>
      <w:r w:rsidR="00F656EC" w:rsidRPr="006E0F22">
        <w:rPr>
          <w:rFonts w:ascii="Book Antiqua" w:hAnsi="Book Antiqua" w:cs="Times New Roman"/>
          <w:sz w:val="24"/>
          <w:szCs w:val="24"/>
          <w:vertAlign w:val="superscript"/>
        </w:rPr>
        <w:instrText>ADDIN CSL_CITATION { "citationItems" : [ { "id" : "ITEM-1", "itemData" : { "author" : [ { "dropping-particle" : "", "family" : "Lunt", "given" : "", "non-dropping-particle" : "", "parse-names" : false, "suffix" : "" } ], "id" : "ITEM-1", "issued" : { "date-parts" : [ [ "2010" ] ] }, "title" : "No Title", "type" : "article-journal" }, "uris" : [ "http://www.mendeley.com/documents/?uuid=b729dc27-bf53-4118-b864-f4f9fff36bb5" ] }, { "id" : "ITEM-2", "itemData" : { "DOI" : "10.1186/ar3169", "ISSN" : "1478-6362", "PMID" : "20964833", "abstract" : "INTRODUCTION: Rheumatoid arthritis (RA) is associated with changes in body composition and bone mineral density (BMD). The purpose of the present study was to evaluate whether anti-TNF treatment in early RA has an impact on body composition and BMD besides that which could be achieved by intensive disease-modifying anti-rheumatic drug (DMARD) combination therapy.\n\nMETHODS: Forty patients with early RA who failed treatment with methotrexate up to 20 mg/week for 3 months were randomised to addition of sulphasalazine and hydroxychloroquine (treatment A) or addition of infliximab (treatment B). At 3, 12 and 24 months, body composition and BMD were assessed by total-body dual-energy X-ray absorptiometry. At the same time points, leptin, adiponectin, apolipoproteins, insulin-like growth factor-1 (IGF-1) and markers of bone remodelling were analysed. Compliance to treatment was considered in the analyses. Data were analysed with a mixed, linear model.\n\nRESULTS: Patients treated with anti-TNF had a significant increase in fat mass at 2 years, 3.8 (1.6 to 5.9) kg, in contrast to patients in treatment A, 0.4 (-1.5 to 2.2) kg (P = 0.040), despite similar reduction in disease activity. Both treatment strategies prevented loss of muscle mass and bone. Leptin concentrations increased significantly in both groups at 2 years and adiponectin increased significantly at 2 years in treatment A and at 1 year in treatment B. There were no significant changes in apolipoproteins or IGF-1. The markers of bone resorption decreased at 12 months in both treatment groups with no significant difference between the treatment groups.\n\nCONCLUSIONS: Infliximab therapy increased body fat mass, an effect that was not achieved with the combination of DMARDs, despite a similar reduction in disease activity, and thus seemed to be drug specific. The increase of fat mass was not associated with an exacerbated atherogenic lipid profile. Leptin and adiponectin concentrations increased in both treatment groups. The increase of adiponectin may partially explain the reduced frequency of cardiovascular diseases found when disease activity is reduced in RA.\n\nTRIAL REGISTRATION: ISRCTN39045408.", "author" : [ { "dropping-particle" : "", "family" : "Engvall", "given" : "Inga-Lill", "non-dropping-particle" : "", "parse-names" : false, "suffix" : "" }, { "dropping-particle" : "", "family" : "Tengstrand", "given" : "Birgitta", "non-dropping-particle" : "", "parse-names" : false, "suffix" : "" }, { "dropping-particle" : "", "family" : "Brismar", "given" : "Kerstin", "non-dropping-particle" : "", "parse-names" : false, "suffix" : "" }, { "dropping-particle" : "", "family" : "Hafstr\u00f6m", "given" : "Ingi\u00e4ld", "non-dropping-particle" : "", "parse-names" : false, "suffix" : "" } ], "container-title" : "Arthritis research &amp; therapy", "id" : "ITEM-2", "issue" : "5", "issued" : { "date-parts" : [ [ "2010", "1" ] ] }, "page" : "R197", "publisher" : "BioMed Central Ltd", "title" : "Infliximab therapy increases body fat mass in early rheumatoid arthritis independently of changes in disease activity and levels of leptin and adiponectin: a randomised study over 21 months.", "type" : "article-journal", "volume" : "12" }, "uris" : [ "http://www.mendeley.com/documents/?uuid=c067725d-d4aa-4503-9b74-436846ae170f" ] } ], "mendeley" : { "manualFormatting" : "[1,2]", "previouslyFormattedCitation" : "[1], [2]" }, "properties" : { "noteIndex" : 0 }, "schema" : "https://github.com/citation-style-language/schema/raw/master/csl-citation.json" }</w:instrText>
      </w:r>
      <w:r w:rsidR="00DD40FF" w:rsidRPr="006E0F22">
        <w:rPr>
          <w:rFonts w:ascii="Book Antiqua" w:hAnsi="Book Antiqua" w:cs="Times New Roman"/>
          <w:sz w:val="24"/>
          <w:szCs w:val="24"/>
          <w:vertAlign w:val="superscript"/>
        </w:rPr>
        <w:fldChar w:fldCharType="separate"/>
      </w:r>
      <w:r w:rsidR="00DE7F99" w:rsidRPr="006E0F22">
        <w:rPr>
          <w:rFonts w:ascii="Book Antiqua" w:hAnsi="Book Antiqua" w:cs="Times New Roman"/>
          <w:noProof/>
          <w:sz w:val="24"/>
          <w:szCs w:val="24"/>
          <w:vertAlign w:val="superscript"/>
        </w:rPr>
        <w:t>[1,</w:t>
      </w:r>
      <w:r w:rsidR="00DD40FF" w:rsidRPr="006E0F22">
        <w:rPr>
          <w:rFonts w:ascii="Book Antiqua" w:hAnsi="Book Antiqua" w:cs="Times New Roman"/>
          <w:noProof/>
          <w:sz w:val="24"/>
          <w:szCs w:val="24"/>
          <w:vertAlign w:val="superscript"/>
        </w:rPr>
        <w:t>2]</w:t>
      </w:r>
      <w:r w:rsidR="00DD40FF" w:rsidRPr="006E0F22">
        <w:rPr>
          <w:rFonts w:ascii="Book Antiqua" w:hAnsi="Book Antiqua" w:cs="Times New Roman"/>
          <w:sz w:val="24"/>
          <w:szCs w:val="24"/>
          <w:vertAlign w:val="superscript"/>
        </w:rPr>
        <w:fldChar w:fldCharType="end"/>
      </w:r>
      <w:r w:rsidR="00DD40FF" w:rsidRPr="006E0F22">
        <w:rPr>
          <w:rFonts w:ascii="Book Antiqua" w:hAnsi="Book Antiqua" w:cs="Times New Roman"/>
          <w:sz w:val="24"/>
          <w:szCs w:val="24"/>
        </w:rPr>
        <w:t>,</w:t>
      </w:r>
      <w:r w:rsidR="00DE7F99" w:rsidRPr="006E0F22">
        <w:rPr>
          <w:rFonts w:ascii="Book Antiqua" w:hAnsi="Book Antiqua" w:cs="Times New Roman"/>
          <w:sz w:val="24"/>
          <w:szCs w:val="24"/>
          <w:lang w:eastAsia="zh-CN"/>
        </w:rPr>
        <w:t xml:space="preserve"> </w:t>
      </w:r>
      <w:r w:rsidR="0079671E" w:rsidRPr="006E0F22">
        <w:rPr>
          <w:rFonts w:ascii="Book Antiqua" w:hAnsi="Book Antiqua" w:cs="Times New Roman"/>
          <w:sz w:val="24"/>
          <w:szCs w:val="24"/>
        </w:rPr>
        <w:t xml:space="preserve">and </w:t>
      </w:r>
      <w:r w:rsidR="00F151DE" w:rsidRPr="006E0F22">
        <w:rPr>
          <w:rFonts w:ascii="Book Antiqua" w:hAnsi="Book Antiqua" w:cs="Times New Roman"/>
          <w:sz w:val="24"/>
          <w:szCs w:val="24"/>
        </w:rPr>
        <w:t>whilst</w:t>
      </w:r>
      <w:r w:rsidR="0079671E" w:rsidRPr="006E0F22">
        <w:rPr>
          <w:rFonts w:ascii="Book Antiqua" w:hAnsi="Book Antiqua" w:cs="Times New Roman"/>
          <w:sz w:val="24"/>
          <w:szCs w:val="24"/>
        </w:rPr>
        <w:t xml:space="preserve"> exercise has been </w:t>
      </w:r>
      <w:r w:rsidR="0059297E" w:rsidRPr="006E0F22">
        <w:rPr>
          <w:rFonts w:ascii="Book Antiqua" w:hAnsi="Book Antiqua" w:cs="Times New Roman"/>
          <w:sz w:val="24"/>
          <w:szCs w:val="24"/>
        </w:rPr>
        <w:t>shown</w:t>
      </w:r>
      <w:r w:rsidR="0079671E" w:rsidRPr="006E0F22">
        <w:rPr>
          <w:rFonts w:ascii="Book Antiqua" w:hAnsi="Book Antiqua" w:cs="Times New Roman"/>
          <w:sz w:val="24"/>
          <w:szCs w:val="24"/>
        </w:rPr>
        <w:t xml:space="preserve"> </w:t>
      </w:r>
      <w:r w:rsidR="00F151DE" w:rsidRPr="006E0F22">
        <w:rPr>
          <w:rFonts w:ascii="Book Antiqua" w:hAnsi="Book Antiqua" w:cs="Times New Roman"/>
          <w:sz w:val="24"/>
          <w:szCs w:val="24"/>
        </w:rPr>
        <w:t xml:space="preserve">to be </w:t>
      </w:r>
      <w:r w:rsidR="0079671E" w:rsidRPr="006E0F22">
        <w:rPr>
          <w:rFonts w:ascii="Book Antiqua" w:hAnsi="Book Antiqua" w:cs="Times New Roman"/>
          <w:sz w:val="24"/>
          <w:szCs w:val="24"/>
        </w:rPr>
        <w:t xml:space="preserve">effective in </w:t>
      </w:r>
      <w:r w:rsidR="0059297E" w:rsidRPr="006E0F22">
        <w:rPr>
          <w:rFonts w:ascii="Book Antiqua" w:hAnsi="Book Antiqua" w:cs="Times New Roman"/>
          <w:sz w:val="24"/>
          <w:szCs w:val="24"/>
        </w:rPr>
        <w:t xml:space="preserve">restoring both muscle mass and function in </w:t>
      </w:r>
      <w:r w:rsidR="0079671E" w:rsidRPr="006E0F22">
        <w:rPr>
          <w:rFonts w:ascii="Book Antiqua" w:hAnsi="Book Antiqua" w:cs="Times New Roman"/>
          <w:sz w:val="24"/>
          <w:szCs w:val="24"/>
        </w:rPr>
        <w:t xml:space="preserve">RA </w:t>
      </w:r>
      <w:r w:rsidR="00F151DE" w:rsidRPr="006E0F22">
        <w:rPr>
          <w:rFonts w:ascii="Book Antiqua" w:hAnsi="Book Antiqua" w:cs="Times New Roman"/>
          <w:sz w:val="24"/>
          <w:szCs w:val="24"/>
        </w:rPr>
        <w:t>patients</w:t>
      </w:r>
      <w:r w:rsidR="0079671E" w:rsidRPr="006E0F22">
        <w:rPr>
          <w:rFonts w:ascii="Book Antiqua" w:hAnsi="Book Antiqua" w:cs="Times New Roman"/>
          <w:sz w:val="24"/>
          <w:szCs w:val="24"/>
        </w:rPr>
        <w:t xml:space="preserve"> (</w:t>
      </w:r>
      <w:r w:rsidR="0079671E" w:rsidRPr="006E0F22">
        <w:rPr>
          <w:rFonts w:ascii="Book Antiqua" w:hAnsi="Book Antiqua" w:cs="Times New Roman"/>
          <w:i/>
          <w:sz w:val="24"/>
          <w:szCs w:val="24"/>
        </w:rPr>
        <w:t>e</w:t>
      </w:r>
      <w:r w:rsidR="00F151DE" w:rsidRPr="006E0F22">
        <w:rPr>
          <w:rFonts w:ascii="Book Antiqua" w:hAnsi="Book Antiqua" w:cs="Times New Roman"/>
          <w:i/>
          <w:sz w:val="24"/>
          <w:szCs w:val="24"/>
        </w:rPr>
        <w:t>.</w:t>
      </w:r>
      <w:r w:rsidR="001657D6" w:rsidRPr="006E0F22">
        <w:rPr>
          <w:rFonts w:ascii="Book Antiqua" w:hAnsi="Book Antiqua" w:cs="Times New Roman"/>
          <w:i/>
          <w:sz w:val="24"/>
          <w:szCs w:val="24"/>
        </w:rPr>
        <w:t>g</w:t>
      </w:r>
      <w:r w:rsidR="009815BD" w:rsidRPr="006E0F22">
        <w:rPr>
          <w:rFonts w:ascii="Book Antiqua" w:hAnsi="Book Antiqua" w:cs="Times New Roman"/>
          <w:i/>
          <w:sz w:val="24"/>
          <w:szCs w:val="24"/>
        </w:rPr>
        <w:t>.</w:t>
      </w:r>
      <w:r w:rsidR="00275213" w:rsidRPr="006E0F22">
        <w:rPr>
          <w:rFonts w:ascii="Book Antiqua" w:hAnsi="Book Antiqua" w:cs="Times New Roman"/>
          <w:sz w:val="24"/>
          <w:szCs w:val="24"/>
          <w:vertAlign w:val="superscript"/>
        </w:rPr>
        <w:fldChar w:fldCharType="begin" w:fldLock="1"/>
      </w:r>
      <w:r w:rsidR="00F656EC" w:rsidRPr="006E0F22">
        <w:rPr>
          <w:rFonts w:ascii="Book Antiqua" w:hAnsi="Book Antiqua" w:cs="Times New Roman"/>
          <w:sz w:val="24"/>
          <w:szCs w:val="24"/>
          <w:vertAlign w:val="superscript"/>
        </w:rPr>
        <w:instrText>ADDIN CSL_CITATION { "citationItems" : [ { "id" : "ITEM-1", "itemData" : { "DOI" : "10.1002/art.24891", "ISSN" : "0004-3591", "PMID" : "19950325", "abstract" : "OBJECTIVE: To confirm, in a randomized controlled trial (RCT), the efficacy of high-intensity progressive resistance training (PRT) in restoring muscle mass and function in patients with rheumatoid arthritis (RA). Additionally, to investigate the role of the insulin-like growth factor (IGF) system in exercise-induced muscle hypertrophy in the context of RA.\n\nMETHODS: Twenty-eight patients with established, controlled RA were randomized to either 24 weeks of twice-weekly PRT (n = 13) or a range of movement home exercise control group (n = 15). Dual x-ray absorptiometry-assessed body composition (including lean body mass [LBM], appendicular lean mass [ALM], and fat mass); objective physical function; disease activity; and muscle IGFs were assessed at weeks 0 and 24.\n\nRESULTS: Analyses of variance revealed that PRT increased LBM and ALM (P &lt; 0.01); reduced trunk fat mass by 2.5 kg (not significant); and improved training-specific strength by 119%, chair stands by 30%, knee extensor strength by 25%, arm curls by 23%, and walk time by 17% (for objective function tests, P values ranged from 0.027 to 0.001 versus controls). In contrast, body composition and physical function remained unchanged in control patients. Changes in LBM and regional lean mass were associated with changes in objective function (P values ranged from 0.126 to &lt;0.0001). Coinciding with muscle hypertrophy, previously diminished muscle levels of IGF-1 and IGF binding protein 3 both increased following PRT (P &lt; 0.05).\n\nCONCLUSION: In an RCT, 24 weeks of PRT proved safe and effective in restoring lean mass and function in patients with RA. Muscle hypertrophy coincided with significant elevations of attenuated muscle IGF levels, revealing a possible contributory mechanism for rheumatoid cachexia. PRT should feature in disease management.", "author" : [ { "dropping-particle" : "", "family" : "Lemmey", "given" : "Andrew B", "non-dropping-particle" : "", "parse-names" : false, "suffix" : "" }, { "dropping-particle" : "", "family" : "Marcora", "given" : "Samuele M", "non-dropping-particle" : "", "parse-names" : false, "suffix" : "" }, { "dropping-particle" : "", "family" : "Chester", "given" : "Kathryn", "non-dropping-particle" : "", "parse-names" : false, "suffix" : "" }, { "dropping-particle" : "", "family" : "Wilson", "given" : "Sally", "non-dropping-particle" : "", "parse-names" : false, "suffix" : "" }, { "dropping-particle" : "", "family" : "Casanova", "given" : "Francesco", "non-dropping-particle" : "", "parse-names" : false, "suffix" : "" }, { "dropping-particle" : "", "family" : "Maddison", "given" : "Peter J", "non-dropping-particle" : "", "parse-names" : false, "suffix" : "" } ], "container-title" : "Arthritis and rheumatism", "id" : "ITEM-1", "issue" : "12", "issued" : { "date-parts" : [ [ "2009", "12", "15" ] ] }, "page" : "1726-34", "title" : "Effects of high-intensity resistance training in patients with rheumatoid arthritis: a randomized controlled trial.", "type" : "article-journal", "volume" : "61" }, "uris" : [ "http://www.mendeley.com/documents/?uuid=bba31384-7e55-4c35-b005-0406150bccde" ] } ], "mendeley" : { "previouslyFormattedCitation" : "[3]" }, "properties" : { "noteIndex" : 0 }, "schema" : "https://github.com/citation-style-language/schema/raw/master/csl-citation.json" }</w:instrText>
      </w:r>
      <w:r w:rsidR="00275213" w:rsidRPr="006E0F22">
        <w:rPr>
          <w:rFonts w:ascii="Book Antiqua" w:hAnsi="Book Antiqua" w:cs="Times New Roman"/>
          <w:sz w:val="24"/>
          <w:szCs w:val="24"/>
          <w:vertAlign w:val="superscript"/>
        </w:rPr>
        <w:fldChar w:fldCharType="separate"/>
      </w:r>
      <w:r w:rsidR="00275213" w:rsidRPr="006E0F22">
        <w:rPr>
          <w:rFonts w:ascii="Book Antiqua" w:hAnsi="Book Antiqua" w:cs="Times New Roman"/>
          <w:noProof/>
          <w:sz w:val="24"/>
          <w:szCs w:val="24"/>
          <w:vertAlign w:val="superscript"/>
        </w:rPr>
        <w:t>[3]</w:t>
      </w:r>
      <w:r w:rsidR="00275213" w:rsidRPr="006E0F22">
        <w:rPr>
          <w:rFonts w:ascii="Book Antiqua" w:hAnsi="Book Antiqua" w:cs="Times New Roman"/>
          <w:sz w:val="24"/>
          <w:szCs w:val="24"/>
          <w:vertAlign w:val="superscript"/>
        </w:rPr>
        <w:fldChar w:fldCharType="end"/>
      </w:r>
      <w:r w:rsidR="009815BD" w:rsidRPr="006E0F22">
        <w:rPr>
          <w:rFonts w:ascii="Book Antiqua" w:hAnsi="Book Antiqua" w:cs="Times New Roman"/>
          <w:sz w:val="24"/>
          <w:szCs w:val="24"/>
        </w:rPr>
        <w:t>,</w:t>
      </w:r>
      <w:r w:rsidR="00DD40FF" w:rsidRPr="006E0F22">
        <w:rPr>
          <w:rFonts w:ascii="Book Antiqua" w:hAnsi="Book Antiqua" w:cs="Times New Roman"/>
          <w:sz w:val="24"/>
          <w:szCs w:val="24"/>
        </w:rPr>
        <w:t xml:space="preserve">) </w:t>
      </w:r>
      <w:r w:rsidR="0079671E" w:rsidRPr="006E0F22">
        <w:rPr>
          <w:rFonts w:ascii="Book Antiqua" w:hAnsi="Book Antiqua" w:cs="Times New Roman"/>
          <w:sz w:val="24"/>
          <w:szCs w:val="24"/>
        </w:rPr>
        <w:t xml:space="preserve">the lack of </w:t>
      </w:r>
      <w:r w:rsidR="00F151DE" w:rsidRPr="006E0F22">
        <w:rPr>
          <w:rFonts w:ascii="Book Antiqua" w:hAnsi="Book Antiqua" w:cs="Times New Roman"/>
          <w:sz w:val="24"/>
          <w:szCs w:val="24"/>
        </w:rPr>
        <w:t xml:space="preserve">uptake and </w:t>
      </w:r>
      <w:r w:rsidR="000E7DDF" w:rsidRPr="006E0F22">
        <w:rPr>
          <w:rFonts w:ascii="Book Antiqua" w:hAnsi="Book Antiqua" w:cs="Times New Roman"/>
          <w:sz w:val="24"/>
          <w:szCs w:val="24"/>
        </w:rPr>
        <w:t>adherence</w:t>
      </w:r>
      <w:r w:rsidR="00014DEE" w:rsidRPr="006E0F22">
        <w:rPr>
          <w:rFonts w:ascii="Book Antiqua" w:hAnsi="Book Antiqua" w:cs="Times New Roman"/>
          <w:sz w:val="24"/>
          <w:szCs w:val="24"/>
        </w:rPr>
        <w:t xml:space="preserve"> </w:t>
      </w:r>
      <w:r w:rsidR="00EB4091" w:rsidRPr="006E0F22">
        <w:rPr>
          <w:rFonts w:ascii="Book Antiqua" w:hAnsi="Book Antiqua" w:cs="Times New Roman"/>
          <w:sz w:val="24"/>
          <w:szCs w:val="24"/>
        </w:rPr>
        <w:t>to</w:t>
      </w:r>
      <w:r w:rsidR="00F151DE" w:rsidRPr="006E0F22">
        <w:rPr>
          <w:rFonts w:ascii="Book Antiqua" w:hAnsi="Book Antiqua" w:cs="Times New Roman"/>
          <w:sz w:val="24"/>
          <w:szCs w:val="24"/>
        </w:rPr>
        <w:t xml:space="preserve"> sufficiently</w:t>
      </w:r>
      <w:r w:rsidR="0079671E" w:rsidRPr="006E0F22">
        <w:rPr>
          <w:rFonts w:ascii="Book Antiqua" w:hAnsi="Book Antiqua" w:cs="Times New Roman"/>
          <w:sz w:val="24"/>
          <w:szCs w:val="24"/>
        </w:rPr>
        <w:t xml:space="preserve"> intense training means</w:t>
      </w:r>
      <w:r w:rsidR="00F151DE" w:rsidRPr="006E0F22">
        <w:rPr>
          <w:rFonts w:ascii="Book Antiqua" w:hAnsi="Book Antiqua" w:cs="Times New Roman"/>
          <w:sz w:val="24"/>
          <w:szCs w:val="24"/>
        </w:rPr>
        <w:t xml:space="preserve"> this form of therapy</w:t>
      </w:r>
      <w:r w:rsidR="0079671E" w:rsidRPr="006E0F22">
        <w:rPr>
          <w:rFonts w:ascii="Book Antiqua" w:hAnsi="Book Antiqua" w:cs="Times New Roman"/>
          <w:sz w:val="24"/>
          <w:szCs w:val="24"/>
        </w:rPr>
        <w:t xml:space="preserve"> is unlikely to be widely adopted. </w:t>
      </w:r>
      <w:r w:rsidR="00793D90" w:rsidRPr="006E0F22">
        <w:rPr>
          <w:rFonts w:ascii="Book Antiqua" w:hAnsi="Book Antiqua" w:cs="Times New Roman"/>
          <w:sz w:val="24"/>
          <w:szCs w:val="24"/>
        </w:rPr>
        <w:t xml:space="preserve">Nutritional supplements </w:t>
      </w:r>
      <w:r w:rsidR="00685FBE" w:rsidRPr="006E0F22">
        <w:rPr>
          <w:rFonts w:ascii="Book Antiqua" w:hAnsi="Book Antiqua" w:cs="Times New Roman"/>
          <w:sz w:val="24"/>
          <w:szCs w:val="24"/>
        </w:rPr>
        <w:t>offer a potential</w:t>
      </w:r>
      <w:r w:rsidR="00793D90" w:rsidRPr="006E0F22">
        <w:rPr>
          <w:rFonts w:ascii="Book Antiqua" w:hAnsi="Book Antiqua" w:cs="Times New Roman"/>
          <w:sz w:val="24"/>
          <w:szCs w:val="24"/>
        </w:rPr>
        <w:t xml:space="preserve"> alternate therapeutic intervention </w:t>
      </w:r>
      <w:r w:rsidR="00EB4091" w:rsidRPr="006E0F22">
        <w:rPr>
          <w:rFonts w:ascii="Book Antiqua" w:hAnsi="Book Antiqua" w:cs="Times New Roman"/>
          <w:sz w:val="24"/>
          <w:szCs w:val="24"/>
        </w:rPr>
        <w:t xml:space="preserve">that </w:t>
      </w:r>
      <w:r w:rsidR="00685FBE" w:rsidRPr="006E0F22">
        <w:rPr>
          <w:rFonts w:ascii="Book Antiqua" w:hAnsi="Book Antiqua" w:cs="Times New Roman"/>
          <w:sz w:val="24"/>
          <w:szCs w:val="24"/>
        </w:rPr>
        <w:t>would be</w:t>
      </w:r>
      <w:r w:rsidR="00EB4091" w:rsidRPr="006E0F22">
        <w:rPr>
          <w:rFonts w:ascii="Book Antiqua" w:hAnsi="Book Antiqua" w:cs="Times New Roman"/>
          <w:sz w:val="24"/>
          <w:szCs w:val="24"/>
        </w:rPr>
        <w:t xml:space="preserve"> more easily </w:t>
      </w:r>
      <w:r w:rsidR="00953C1C" w:rsidRPr="006E0F22">
        <w:rPr>
          <w:rFonts w:ascii="Book Antiqua" w:hAnsi="Book Antiqua" w:cs="Times New Roman"/>
          <w:sz w:val="24"/>
          <w:szCs w:val="24"/>
        </w:rPr>
        <w:t>adopted</w:t>
      </w:r>
      <w:r w:rsidR="00793D90" w:rsidRPr="006E0F22">
        <w:rPr>
          <w:rFonts w:ascii="Book Antiqua" w:hAnsi="Book Antiqua" w:cs="Times New Roman"/>
          <w:sz w:val="24"/>
          <w:szCs w:val="24"/>
        </w:rPr>
        <w:t xml:space="preserve">. </w:t>
      </w:r>
      <w:r w:rsidR="009B3FAA" w:rsidRPr="006E0F22">
        <w:rPr>
          <w:rFonts w:ascii="Book Antiqua" w:hAnsi="Book Antiqua" w:cs="Times New Roman"/>
          <w:sz w:val="24"/>
          <w:szCs w:val="24"/>
        </w:rPr>
        <w:t xml:space="preserve">One such nutritional supplement is oral </w:t>
      </w:r>
      <w:r w:rsidR="009B7720" w:rsidRPr="006E0F22">
        <w:rPr>
          <w:rFonts w:ascii="Book Antiqua" w:hAnsi="Book Antiqua" w:cs="Times New Roman"/>
          <w:sz w:val="24"/>
          <w:szCs w:val="24"/>
        </w:rPr>
        <w:t>administration</w:t>
      </w:r>
      <w:r w:rsidR="009B3FAA" w:rsidRPr="006E0F22">
        <w:rPr>
          <w:rFonts w:ascii="Book Antiqua" w:hAnsi="Book Antiqua" w:cs="Times New Roman"/>
          <w:sz w:val="24"/>
          <w:szCs w:val="24"/>
        </w:rPr>
        <w:t xml:space="preserve"> of creatine (Cr)</w:t>
      </w:r>
      <w:r w:rsidR="00743A6F" w:rsidRPr="006E0F22">
        <w:rPr>
          <w:rFonts w:ascii="Book Antiqua" w:hAnsi="Book Antiqua" w:cs="Times New Roman"/>
          <w:sz w:val="24"/>
          <w:szCs w:val="24"/>
        </w:rPr>
        <w:t>. Creatine</w:t>
      </w:r>
      <w:r w:rsidR="009B3FAA" w:rsidRPr="006E0F22">
        <w:rPr>
          <w:rFonts w:ascii="Book Antiqua" w:hAnsi="Book Antiqua" w:cs="Times New Roman"/>
          <w:sz w:val="24"/>
          <w:szCs w:val="24"/>
        </w:rPr>
        <w:t xml:space="preserve"> is a popular form of protein supplement</w:t>
      </w:r>
      <w:r w:rsidR="00685FBE" w:rsidRPr="006E0F22">
        <w:rPr>
          <w:rFonts w:ascii="Book Antiqua" w:hAnsi="Book Antiqua" w:cs="Times New Roman"/>
          <w:sz w:val="24"/>
          <w:szCs w:val="24"/>
        </w:rPr>
        <w:t>ation</w:t>
      </w:r>
      <w:r w:rsidR="009B3FAA" w:rsidRPr="006E0F22">
        <w:rPr>
          <w:rFonts w:ascii="Book Antiqua" w:hAnsi="Book Antiqua" w:cs="Times New Roman"/>
          <w:sz w:val="24"/>
          <w:szCs w:val="24"/>
        </w:rPr>
        <w:t xml:space="preserve"> that has been widely demonstrated to improve </w:t>
      </w:r>
      <w:r w:rsidR="00743A6F" w:rsidRPr="006E0F22">
        <w:rPr>
          <w:rFonts w:ascii="Book Antiqua" w:hAnsi="Book Antiqua" w:cs="Times New Roman"/>
          <w:sz w:val="24"/>
          <w:szCs w:val="24"/>
        </w:rPr>
        <w:t>physical function</w:t>
      </w:r>
      <w:r w:rsidR="009B3FAA" w:rsidRPr="006E0F22">
        <w:rPr>
          <w:rFonts w:ascii="Book Antiqua" w:hAnsi="Book Antiqua" w:cs="Times New Roman"/>
          <w:sz w:val="24"/>
          <w:szCs w:val="24"/>
        </w:rPr>
        <w:t xml:space="preserve"> </w:t>
      </w:r>
      <w:r w:rsidR="00E11103" w:rsidRPr="006E0F22">
        <w:rPr>
          <w:rFonts w:ascii="Book Antiqua" w:hAnsi="Book Antiqua" w:cs="Times New Roman"/>
          <w:i/>
          <w:sz w:val="24"/>
          <w:szCs w:val="24"/>
        </w:rPr>
        <w:t>via</w:t>
      </w:r>
      <w:r w:rsidR="009B3FAA" w:rsidRPr="006E0F22">
        <w:rPr>
          <w:rFonts w:ascii="Book Antiqua" w:hAnsi="Book Antiqua" w:cs="Times New Roman"/>
          <w:sz w:val="24"/>
          <w:szCs w:val="24"/>
        </w:rPr>
        <w:t xml:space="preserve"> enhanced energy regeneration and increased muscle mass</w:t>
      </w:r>
      <w:r w:rsidR="00DD40FF" w:rsidRPr="006E0F22">
        <w:rPr>
          <w:rFonts w:ascii="Book Antiqua" w:hAnsi="Book Antiqua" w:cs="Times New Roman"/>
          <w:sz w:val="24"/>
          <w:szCs w:val="24"/>
          <w:vertAlign w:val="superscript"/>
        </w:rPr>
        <w:fldChar w:fldCharType="begin" w:fldLock="1"/>
      </w:r>
      <w:r w:rsidR="00F656EC" w:rsidRPr="006E0F22">
        <w:rPr>
          <w:rFonts w:ascii="Book Antiqua" w:hAnsi="Book Antiqua" w:cs="Times New Roman"/>
          <w:sz w:val="24"/>
          <w:szCs w:val="24"/>
          <w:vertAlign w:val="superscript"/>
        </w:rPr>
        <w:instrText>ADDIN CSL_CITATION { "citationItems" : [ { "id" : "ITEM-1", "itemData" : { "ISSN" : "0002-9165", "PMID" : "10919967", "abstract" : "Fatigue sustained during short-term, high-intensity exercise in humans is associated with the inability of skeletal muscle to maintain a high rate of anaerobic ATP production from phosphocreatine hydrolysis. Ingestion of creatine monohydrate at a rate of 20 g/d for 5-6 d was shown to increase the total creatine concentration of human skeletal muscle by approximately 25 mmol/kg dry mass, some 30% of this in phosphorylated form as phosphocreatine. A positive relation was then shown between muscle creatine uptake and improvements in performance during repeated bouts of maximal exercise. However, there is no evidence that increasing intake &gt; 20-30 g/d for 5-6 d has any potentiating effect on creatine uptake or performance. In individuals in whom the initial total creatine concentration already approached 150 mmol/kg dry mass, neither creatine uptake nor an effect on phosphocreatine resynthesis or performance was found after supplementation. Loss of ATP during heavy anaerobic exercise was found to decline after creatine ingestion, despite an increase in work production. These results suggest that improvements in performance are due to parallel improvements in ATP resynthesis during exercise as a consequence of increased phosphocreatine availability. Creatine uptake is augmented by combining creatine supplementation with exercise and with carbohydrate ingestion.", "author" : [ { "dropping-particle" : "", "family" : "Casey", "given" : "a", "non-dropping-particle" : "", "parse-names" : false, "suffix" : "" }, { "dropping-particle" : "", "family" : "Greenhaff", "given" : "P L", "non-dropping-particle" : "", "parse-names" : false, "suffix" : "" } ], "container-title" : "The American journal of clinical nutrition", "id" : "ITEM-1", "issue" : "2 Suppl", "issued" : { "date-parts" : [ [ "2000", "8" ] ] }, "page" : "607S-17S", "title" : "Does dietary creatine supplementation play a role in skeletal muscle metabolism and performance?", "type" : "article-journal", "volume" : "72" }, "uris" : [ "http://www.mendeley.com/documents/?uuid=d9037223-aa7b-4887-83d8-e9fbf95ad8ca" ] } ], "mendeley" : { "previouslyFormattedCitation" : "[4]" }, "properties" : { "noteIndex" : 0 }, "schema" : "https://github.com/citation-style-language/schema/raw/master/csl-citation.json" }</w:instrText>
      </w:r>
      <w:r w:rsidR="00DD40FF" w:rsidRPr="006E0F22">
        <w:rPr>
          <w:rFonts w:ascii="Book Antiqua" w:hAnsi="Book Antiqua" w:cs="Times New Roman"/>
          <w:sz w:val="24"/>
          <w:szCs w:val="24"/>
          <w:vertAlign w:val="superscript"/>
        </w:rPr>
        <w:fldChar w:fldCharType="separate"/>
      </w:r>
      <w:r w:rsidR="00DD40FF" w:rsidRPr="006E0F22">
        <w:rPr>
          <w:rFonts w:ascii="Book Antiqua" w:hAnsi="Book Antiqua" w:cs="Times New Roman"/>
          <w:noProof/>
          <w:sz w:val="24"/>
          <w:szCs w:val="24"/>
          <w:vertAlign w:val="superscript"/>
        </w:rPr>
        <w:t>[4]</w:t>
      </w:r>
      <w:r w:rsidR="00DD40FF" w:rsidRPr="006E0F22">
        <w:rPr>
          <w:rFonts w:ascii="Book Antiqua" w:hAnsi="Book Antiqua" w:cs="Times New Roman"/>
          <w:sz w:val="24"/>
          <w:szCs w:val="24"/>
          <w:vertAlign w:val="superscript"/>
        </w:rPr>
        <w:fldChar w:fldCharType="end"/>
      </w:r>
      <w:r w:rsidR="00B554E0" w:rsidRPr="006E0F22">
        <w:rPr>
          <w:rFonts w:ascii="Book Antiqua" w:hAnsi="Book Antiqua" w:cs="Times New Roman"/>
          <w:sz w:val="24"/>
          <w:szCs w:val="24"/>
        </w:rPr>
        <w:t xml:space="preserve">. </w:t>
      </w:r>
      <w:r w:rsidR="0079671E" w:rsidRPr="006E0F22">
        <w:rPr>
          <w:rFonts w:ascii="Book Antiqua" w:hAnsi="Book Antiqua" w:cs="Times New Roman"/>
          <w:sz w:val="24"/>
          <w:szCs w:val="24"/>
        </w:rPr>
        <w:t>Consequently</w:t>
      </w:r>
      <w:r w:rsidR="00793D90" w:rsidRPr="006E0F22">
        <w:rPr>
          <w:rFonts w:ascii="Book Antiqua" w:hAnsi="Book Antiqua" w:cs="Times New Roman"/>
          <w:sz w:val="24"/>
          <w:szCs w:val="24"/>
        </w:rPr>
        <w:t xml:space="preserve">, </w:t>
      </w:r>
      <w:r w:rsidR="002F6F4F" w:rsidRPr="006E0F22">
        <w:rPr>
          <w:rFonts w:ascii="Book Antiqua" w:hAnsi="Book Antiqua" w:cs="Times New Roman"/>
          <w:sz w:val="24"/>
          <w:szCs w:val="24"/>
        </w:rPr>
        <w:t>Cr</w:t>
      </w:r>
      <w:r w:rsidR="007D4054" w:rsidRPr="006E0F22">
        <w:rPr>
          <w:rFonts w:ascii="Book Antiqua" w:hAnsi="Book Antiqua" w:cs="Times New Roman"/>
          <w:sz w:val="24"/>
          <w:szCs w:val="24"/>
        </w:rPr>
        <w:t xml:space="preserve"> supplementation</w:t>
      </w:r>
      <w:r w:rsidR="001E7136" w:rsidRPr="006E0F22">
        <w:rPr>
          <w:rFonts w:ascii="Book Antiqua" w:hAnsi="Book Antiqua" w:cs="Times New Roman"/>
          <w:sz w:val="24"/>
          <w:szCs w:val="24"/>
        </w:rPr>
        <w:t xml:space="preserve"> </w:t>
      </w:r>
      <w:r w:rsidR="002F6F4F" w:rsidRPr="006E0F22">
        <w:rPr>
          <w:rFonts w:ascii="Book Antiqua" w:hAnsi="Book Antiqua" w:cs="Times New Roman"/>
          <w:sz w:val="24"/>
          <w:szCs w:val="24"/>
        </w:rPr>
        <w:t xml:space="preserve">potentially offers a </w:t>
      </w:r>
      <w:r w:rsidR="00793D90" w:rsidRPr="006E0F22">
        <w:rPr>
          <w:rFonts w:ascii="Book Antiqua" w:hAnsi="Book Antiqua" w:cs="Times New Roman"/>
          <w:sz w:val="24"/>
          <w:szCs w:val="24"/>
        </w:rPr>
        <w:t>low-cost</w:t>
      </w:r>
      <w:r w:rsidR="007D4054" w:rsidRPr="006E0F22">
        <w:rPr>
          <w:rFonts w:ascii="Book Antiqua" w:hAnsi="Book Antiqua" w:cs="Times New Roman"/>
          <w:sz w:val="24"/>
          <w:szCs w:val="24"/>
        </w:rPr>
        <w:t xml:space="preserve"> and generally acceptable</w:t>
      </w:r>
      <w:r w:rsidR="001E7136" w:rsidRPr="006E0F22">
        <w:rPr>
          <w:rFonts w:ascii="Book Antiqua" w:hAnsi="Book Antiqua" w:cs="Times New Roman"/>
          <w:sz w:val="24"/>
          <w:szCs w:val="24"/>
        </w:rPr>
        <w:t xml:space="preserve"> means for </w:t>
      </w:r>
      <w:r w:rsidR="002F6F4F" w:rsidRPr="006E0F22">
        <w:rPr>
          <w:rFonts w:ascii="Book Antiqua" w:hAnsi="Book Antiqua" w:cs="Times New Roman"/>
          <w:sz w:val="24"/>
          <w:szCs w:val="24"/>
        </w:rPr>
        <w:t xml:space="preserve">RA </w:t>
      </w:r>
      <w:r w:rsidR="001E7136" w:rsidRPr="006E0F22">
        <w:rPr>
          <w:rFonts w:ascii="Book Antiqua" w:hAnsi="Book Antiqua" w:cs="Times New Roman"/>
          <w:sz w:val="24"/>
          <w:szCs w:val="24"/>
        </w:rPr>
        <w:t xml:space="preserve">patients to </w:t>
      </w:r>
      <w:r w:rsidR="002F6F4F" w:rsidRPr="006E0F22">
        <w:rPr>
          <w:rFonts w:ascii="Book Antiqua" w:hAnsi="Book Antiqua" w:cs="Times New Roman"/>
          <w:sz w:val="24"/>
          <w:szCs w:val="24"/>
        </w:rPr>
        <w:t>restore muscle mass and functional capacity.</w:t>
      </w:r>
      <w:r w:rsidR="00557DB1" w:rsidRPr="006E0F22">
        <w:rPr>
          <w:rFonts w:ascii="Book Antiqua" w:hAnsi="Book Antiqua" w:cs="Times New Roman"/>
          <w:sz w:val="24"/>
          <w:szCs w:val="24"/>
        </w:rPr>
        <w:t xml:space="preserve"> </w:t>
      </w:r>
    </w:p>
    <w:p w14:paraId="6435D080" w14:textId="63433CDE" w:rsidR="001E7136" w:rsidRPr="006E0F22" w:rsidRDefault="001E7136" w:rsidP="006E0F22">
      <w:pPr>
        <w:pStyle w:val="Body"/>
        <w:spacing w:line="360" w:lineRule="auto"/>
        <w:ind w:firstLineChars="100" w:firstLine="240"/>
        <w:jc w:val="both"/>
        <w:rPr>
          <w:rFonts w:ascii="Book Antiqua" w:hAnsi="Book Antiqua" w:cs="Times New Roman"/>
          <w:sz w:val="24"/>
          <w:szCs w:val="24"/>
        </w:rPr>
      </w:pPr>
      <w:r w:rsidRPr="006E0F22">
        <w:rPr>
          <w:rFonts w:ascii="Book Antiqua" w:hAnsi="Book Antiqua" w:cs="Times New Roman"/>
          <w:sz w:val="24"/>
          <w:szCs w:val="24"/>
        </w:rPr>
        <w:t xml:space="preserve">This </w:t>
      </w:r>
      <w:r w:rsidR="002965E3" w:rsidRPr="006E0F22">
        <w:rPr>
          <w:rFonts w:ascii="Book Antiqua" w:hAnsi="Book Antiqua" w:cs="Times New Roman"/>
          <w:sz w:val="24"/>
          <w:szCs w:val="24"/>
        </w:rPr>
        <w:t>a</w:t>
      </w:r>
      <w:r w:rsidRPr="006E0F22">
        <w:rPr>
          <w:rFonts w:ascii="Book Antiqua" w:hAnsi="Book Antiqua" w:cs="Times New Roman"/>
          <w:sz w:val="24"/>
          <w:szCs w:val="24"/>
        </w:rPr>
        <w:t xml:space="preserve">rticle </w:t>
      </w:r>
      <w:r w:rsidR="00525C57" w:rsidRPr="006E0F22">
        <w:rPr>
          <w:rFonts w:ascii="Book Antiqua" w:hAnsi="Book Antiqua" w:cs="Times New Roman"/>
          <w:sz w:val="24"/>
          <w:szCs w:val="24"/>
        </w:rPr>
        <w:t xml:space="preserve">reviews </w:t>
      </w:r>
      <w:r w:rsidRPr="006E0F22">
        <w:rPr>
          <w:rFonts w:ascii="Book Antiqua" w:hAnsi="Book Antiqua" w:cs="Times New Roman"/>
          <w:sz w:val="24"/>
          <w:szCs w:val="24"/>
        </w:rPr>
        <w:t>the</w:t>
      </w:r>
      <w:r w:rsidR="00475685" w:rsidRPr="006E0F22">
        <w:rPr>
          <w:rFonts w:ascii="Book Antiqua" w:hAnsi="Book Antiqua" w:cs="Times New Roman"/>
          <w:sz w:val="24"/>
          <w:szCs w:val="24"/>
        </w:rPr>
        <w:t xml:space="preserve"> evidence regarding the </w:t>
      </w:r>
      <w:r w:rsidR="002F6F4F" w:rsidRPr="006E0F22">
        <w:rPr>
          <w:rFonts w:ascii="Book Antiqua" w:hAnsi="Book Antiqua" w:cs="Times New Roman"/>
          <w:sz w:val="24"/>
          <w:szCs w:val="24"/>
        </w:rPr>
        <w:t>potential of</w:t>
      </w:r>
      <w:r w:rsidRPr="006E0F22">
        <w:rPr>
          <w:rFonts w:ascii="Book Antiqua" w:hAnsi="Book Antiqua" w:cs="Times New Roman"/>
          <w:sz w:val="24"/>
          <w:szCs w:val="24"/>
        </w:rPr>
        <w:t xml:space="preserve"> </w:t>
      </w:r>
      <w:r w:rsidR="00D76645" w:rsidRPr="006E0F22">
        <w:rPr>
          <w:rFonts w:ascii="Book Antiqua" w:hAnsi="Book Antiqua" w:cs="Times New Roman"/>
          <w:sz w:val="24"/>
          <w:szCs w:val="24"/>
        </w:rPr>
        <w:t>Cr</w:t>
      </w:r>
      <w:r w:rsidRPr="006E0F22">
        <w:rPr>
          <w:rFonts w:ascii="Book Antiqua" w:hAnsi="Book Antiqua" w:cs="Times New Roman"/>
          <w:sz w:val="24"/>
          <w:szCs w:val="24"/>
        </w:rPr>
        <w:t xml:space="preserve"> </w:t>
      </w:r>
      <w:r w:rsidR="002F6F4F" w:rsidRPr="006E0F22">
        <w:rPr>
          <w:rFonts w:ascii="Book Antiqua" w:hAnsi="Book Antiqua" w:cs="Times New Roman"/>
          <w:sz w:val="24"/>
          <w:szCs w:val="24"/>
        </w:rPr>
        <w:t xml:space="preserve">as an adjunct treatment </w:t>
      </w:r>
      <w:r w:rsidR="00E66589" w:rsidRPr="006E0F22">
        <w:rPr>
          <w:rFonts w:ascii="Book Antiqua" w:hAnsi="Book Antiqua" w:cs="Times New Roman"/>
          <w:sz w:val="24"/>
          <w:szCs w:val="24"/>
        </w:rPr>
        <w:t>to improve</w:t>
      </w:r>
      <w:r w:rsidR="002F6F4F" w:rsidRPr="006E0F22">
        <w:rPr>
          <w:rFonts w:ascii="Book Antiqua" w:hAnsi="Book Antiqua" w:cs="Times New Roman"/>
          <w:sz w:val="24"/>
          <w:szCs w:val="24"/>
        </w:rPr>
        <w:t xml:space="preserve"> muscle mass and function in RA patients.</w:t>
      </w:r>
      <w:r w:rsidR="00793D90" w:rsidRPr="006E0F22">
        <w:rPr>
          <w:rFonts w:ascii="Book Antiqua" w:hAnsi="Book Antiqua" w:cs="Times New Roman"/>
          <w:sz w:val="24"/>
          <w:szCs w:val="24"/>
        </w:rPr>
        <w:t xml:space="preserve"> </w:t>
      </w:r>
      <w:r w:rsidR="00525C57" w:rsidRPr="006E0F22">
        <w:rPr>
          <w:rFonts w:ascii="Book Antiqua" w:hAnsi="Book Antiqua" w:cs="Times New Roman"/>
          <w:sz w:val="24"/>
          <w:szCs w:val="24"/>
        </w:rPr>
        <w:t>In the course of doing this</w:t>
      </w:r>
      <w:r w:rsidR="00953C1C" w:rsidRPr="006E0F22">
        <w:rPr>
          <w:rFonts w:ascii="Book Antiqua" w:hAnsi="Book Antiqua" w:cs="Times New Roman"/>
          <w:sz w:val="24"/>
          <w:szCs w:val="24"/>
        </w:rPr>
        <w:t>,</w:t>
      </w:r>
      <w:r w:rsidR="00752214" w:rsidRPr="006E0F22">
        <w:rPr>
          <w:rFonts w:ascii="Book Antiqua" w:hAnsi="Book Antiqua" w:cs="Times New Roman"/>
          <w:sz w:val="24"/>
          <w:szCs w:val="24"/>
        </w:rPr>
        <w:t xml:space="preserve"> rheuma</w:t>
      </w:r>
      <w:r w:rsidR="004F1E58" w:rsidRPr="006E0F22">
        <w:rPr>
          <w:rFonts w:ascii="Book Antiqua" w:hAnsi="Book Antiqua" w:cs="Times New Roman"/>
          <w:sz w:val="24"/>
          <w:szCs w:val="24"/>
        </w:rPr>
        <w:t>toid cachexia</w:t>
      </w:r>
      <w:r w:rsidR="00D7673C" w:rsidRPr="006E0F22">
        <w:rPr>
          <w:rFonts w:ascii="Book Antiqua" w:hAnsi="Book Antiqua" w:cs="Times New Roman"/>
          <w:sz w:val="24"/>
          <w:szCs w:val="24"/>
        </w:rPr>
        <w:t>,</w:t>
      </w:r>
      <w:r w:rsidR="004F1E58" w:rsidRPr="006E0F22">
        <w:rPr>
          <w:rFonts w:ascii="Book Antiqua" w:hAnsi="Book Antiqua" w:cs="Times New Roman"/>
          <w:sz w:val="24"/>
          <w:szCs w:val="24"/>
        </w:rPr>
        <w:t xml:space="preserve"> </w:t>
      </w:r>
      <w:r w:rsidR="00752214" w:rsidRPr="006E0F22">
        <w:rPr>
          <w:rFonts w:ascii="Book Antiqua" w:hAnsi="Book Antiqua" w:cs="Times New Roman"/>
          <w:sz w:val="24"/>
          <w:szCs w:val="24"/>
        </w:rPr>
        <w:t>it</w:t>
      </w:r>
      <w:r w:rsidR="009B7070" w:rsidRPr="006E0F22">
        <w:rPr>
          <w:rFonts w:ascii="Book Antiqua" w:hAnsi="Book Antiqua" w:cs="Times New Roman"/>
          <w:sz w:val="24"/>
          <w:szCs w:val="24"/>
        </w:rPr>
        <w:t>s effect</w:t>
      </w:r>
      <w:r w:rsidR="004F1E58" w:rsidRPr="006E0F22">
        <w:rPr>
          <w:rFonts w:ascii="Book Antiqua" w:hAnsi="Book Antiqua" w:cs="Times New Roman"/>
          <w:sz w:val="24"/>
          <w:szCs w:val="24"/>
        </w:rPr>
        <w:t xml:space="preserve"> on patients</w:t>
      </w:r>
      <w:r w:rsidR="00752214" w:rsidRPr="006E0F22">
        <w:rPr>
          <w:rFonts w:ascii="Book Antiqua" w:hAnsi="Book Antiqua" w:cs="Times New Roman"/>
          <w:sz w:val="24"/>
          <w:szCs w:val="24"/>
        </w:rPr>
        <w:t>, and the rationale for nutritional supplement</w:t>
      </w:r>
      <w:r w:rsidR="009B7070" w:rsidRPr="006E0F22">
        <w:rPr>
          <w:rFonts w:ascii="Book Antiqua" w:hAnsi="Book Antiqua" w:cs="Times New Roman"/>
          <w:sz w:val="24"/>
          <w:szCs w:val="24"/>
        </w:rPr>
        <w:t>ation</w:t>
      </w:r>
      <w:r w:rsidR="006376F7" w:rsidRPr="006E0F22">
        <w:rPr>
          <w:rFonts w:ascii="Book Antiqua" w:hAnsi="Book Antiqua" w:cs="Times New Roman"/>
          <w:sz w:val="24"/>
          <w:szCs w:val="24"/>
        </w:rPr>
        <w:t xml:space="preserve"> </w:t>
      </w:r>
      <w:r w:rsidR="00752214" w:rsidRPr="006E0F22">
        <w:rPr>
          <w:rFonts w:ascii="Book Antiqua" w:hAnsi="Book Antiqua" w:cs="Times New Roman"/>
          <w:sz w:val="24"/>
          <w:szCs w:val="24"/>
        </w:rPr>
        <w:t>(</w:t>
      </w:r>
      <w:r w:rsidR="004F1E58" w:rsidRPr="006E0F22">
        <w:rPr>
          <w:rFonts w:ascii="Book Antiqua" w:hAnsi="Book Antiqua" w:cs="Times New Roman"/>
          <w:sz w:val="24"/>
          <w:szCs w:val="24"/>
        </w:rPr>
        <w:t xml:space="preserve">such as </w:t>
      </w:r>
      <w:r w:rsidR="00752214" w:rsidRPr="006E0F22">
        <w:rPr>
          <w:rFonts w:ascii="Book Antiqua" w:hAnsi="Book Antiqua" w:cs="Times New Roman"/>
          <w:sz w:val="24"/>
          <w:szCs w:val="24"/>
        </w:rPr>
        <w:t xml:space="preserve">Cr) to </w:t>
      </w:r>
      <w:r w:rsidR="009B7070" w:rsidRPr="006E0F22">
        <w:rPr>
          <w:rFonts w:ascii="Book Antiqua" w:hAnsi="Book Antiqua" w:cs="Times New Roman"/>
          <w:sz w:val="24"/>
          <w:szCs w:val="24"/>
        </w:rPr>
        <w:t xml:space="preserve">improve </w:t>
      </w:r>
      <w:r w:rsidR="00752214" w:rsidRPr="006E0F22">
        <w:rPr>
          <w:rFonts w:ascii="Book Antiqua" w:hAnsi="Book Antiqua" w:cs="Times New Roman"/>
          <w:sz w:val="24"/>
          <w:szCs w:val="24"/>
        </w:rPr>
        <w:t>body composition and physical function</w:t>
      </w:r>
      <w:r w:rsidR="00953C1C" w:rsidRPr="006E0F22">
        <w:rPr>
          <w:rFonts w:ascii="Book Antiqua" w:hAnsi="Book Antiqua" w:cs="Times New Roman"/>
          <w:sz w:val="24"/>
          <w:szCs w:val="24"/>
        </w:rPr>
        <w:t xml:space="preserve"> will be discussed</w:t>
      </w:r>
      <w:r w:rsidR="00752214" w:rsidRPr="006E0F22">
        <w:rPr>
          <w:rFonts w:ascii="Book Antiqua" w:hAnsi="Book Antiqua" w:cs="Times New Roman"/>
          <w:sz w:val="24"/>
          <w:szCs w:val="24"/>
        </w:rPr>
        <w:t xml:space="preserve">. </w:t>
      </w:r>
      <w:r w:rsidR="009B7070" w:rsidRPr="006E0F22">
        <w:rPr>
          <w:rFonts w:ascii="Book Antiqua" w:hAnsi="Book Antiqua" w:cs="Times New Roman"/>
          <w:sz w:val="24"/>
          <w:szCs w:val="24"/>
        </w:rPr>
        <w:t>The</w:t>
      </w:r>
      <w:r w:rsidR="00030725" w:rsidRPr="006E0F22">
        <w:rPr>
          <w:rFonts w:ascii="Book Antiqua" w:hAnsi="Book Antiqua" w:cs="Times New Roman"/>
          <w:sz w:val="24"/>
          <w:szCs w:val="24"/>
        </w:rPr>
        <w:t>n the</w:t>
      </w:r>
      <w:r w:rsidR="009B7070" w:rsidRPr="006E0F22">
        <w:rPr>
          <w:rFonts w:ascii="Book Antiqua" w:hAnsi="Book Antiqua" w:cs="Times New Roman"/>
          <w:sz w:val="24"/>
          <w:szCs w:val="24"/>
        </w:rPr>
        <w:t xml:space="preserve"> mechanisms and effectiveness </w:t>
      </w:r>
      <w:r w:rsidR="006376F7" w:rsidRPr="006E0F22">
        <w:rPr>
          <w:rFonts w:ascii="Book Antiqua" w:hAnsi="Book Antiqua" w:cs="Times New Roman"/>
          <w:sz w:val="24"/>
          <w:szCs w:val="24"/>
        </w:rPr>
        <w:t xml:space="preserve">of Cr </w:t>
      </w:r>
      <w:r w:rsidR="00752214" w:rsidRPr="006E0F22">
        <w:rPr>
          <w:rFonts w:ascii="Book Antiqua" w:hAnsi="Book Antiqua" w:cs="Times New Roman"/>
          <w:sz w:val="24"/>
          <w:szCs w:val="24"/>
        </w:rPr>
        <w:t xml:space="preserve">in athletic </w:t>
      </w:r>
      <w:r w:rsidR="004F1E58" w:rsidRPr="006E0F22">
        <w:rPr>
          <w:rFonts w:ascii="Book Antiqua" w:hAnsi="Book Antiqua" w:cs="Times New Roman"/>
          <w:sz w:val="24"/>
          <w:szCs w:val="24"/>
        </w:rPr>
        <w:t>populations</w:t>
      </w:r>
      <w:r w:rsidR="009B7070" w:rsidRPr="006E0F22">
        <w:rPr>
          <w:rFonts w:ascii="Book Antiqua" w:hAnsi="Book Antiqua" w:cs="Times New Roman"/>
          <w:sz w:val="24"/>
          <w:szCs w:val="24"/>
        </w:rPr>
        <w:t xml:space="preserve"> will be described before we present </w:t>
      </w:r>
      <w:r w:rsidR="00752214" w:rsidRPr="006E0F22">
        <w:rPr>
          <w:rFonts w:ascii="Book Antiqua" w:hAnsi="Book Antiqua" w:cs="Times New Roman"/>
          <w:sz w:val="24"/>
          <w:szCs w:val="24"/>
        </w:rPr>
        <w:t>a review of</w:t>
      </w:r>
      <w:r w:rsidR="00CA5CE8" w:rsidRPr="006E0F22">
        <w:rPr>
          <w:rFonts w:ascii="Book Antiqua" w:hAnsi="Book Antiqua" w:cs="Times New Roman"/>
          <w:sz w:val="24"/>
          <w:szCs w:val="24"/>
        </w:rPr>
        <w:t xml:space="preserve"> </w:t>
      </w:r>
      <w:r w:rsidR="00685FBE" w:rsidRPr="006E0F22">
        <w:rPr>
          <w:rFonts w:ascii="Book Antiqua" w:hAnsi="Book Antiqua" w:cs="Times New Roman"/>
          <w:sz w:val="24"/>
          <w:szCs w:val="24"/>
        </w:rPr>
        <w:t>the</w:t>
      </w:r>
      <w:r w:rsidR="009B7070" w:rsidRPr="006E0F22">
        <w:rPr>
          <w:rFonts w:ascii="Book Antiqua" w:hAnsi="Book Antiqua" w:cs="Times New Roman"/>
          <w:sz w:val="24"/>
          <w:szCs w:val="24"/>
        </w:rPr>
        <w:t xml:space="preserve"> </w:t>
      </w:r>
      <w:r w:rsidR="00030725" w:rsidRPr="006E0F22">
        <w:rPr>
          <w:rFonts w:ascii="Book Antiqua" w:hAnsi="Book Antiqua" w:cs="Times New Roman"/>
          <w:sz w:val="24"/>
          <w:szCs w:val="24"/>
        </w:rPr>
        <w:t xml:space="preserve">existing </w:t>
      </w:r>
      <w:r w:rsidR="009B7070" w:rsidRPr="006E0F22">
        <w:rPr>
          <w:rFonts w:ascii="Book Antiqua" w:hAnsi="Book Antiqua" w:cs="Times New Roman"/>
          <w:sz w:val="24"/>
          <w:szCs w:val="24"/>
        </w:rPr>
        <w:t xml:space="preserve">evidence </w:t>
      </w:r>
      <w:r w:rsidR="00685FBE" w:rsidRPr="006E0F22">
        <w:rPr>
          <w:rFonts w:ascii="Book Antiqua" w:hAnsi="Book Antiqua" w:cs="Times New Roman"/>
          <w:sz w:val="24"/>
          <w:szCs w:val="24"/>
        </w:rPr>
        <w:t>regarding</w:t>
      </w:r>
      <w:r w:rsidR="009B7070" w:rsidRPr="006E0F22">
        <w:rPr>
          <w:rFonts w:ascii="Book Antiqua" w:hAnsi="Book Antiqua" w:cs="Times New Roman"/>
          <w:sz w:val="24"/>
          <w:szCs w:val="24"/>
        </w:rPr>
        <w:t xml:space="preserve"> the efficacy of </w:t>
      </w:r>
      <w:r w:rsidR="002A607A" w:rsidRPr="006E0F22">
        <w:rPr>
          <w:rFonts w:ascii="Book Antiqua" w:hAnsi="Book Antiqua" w:cs="Times New Roman"/>
          <w:sz w:val="24"/>
          <w:szCs w:val="24"/>
        </w:rPr>
        <w:t>Cr in RA-</w:t>
      </w:r>
      <w:r w:rsidR="002F6F4F" w:rsidRPr="006E0F22">
        <w:rPr>
          <w:rFonts w:ascii="Book Antiqua" w:hAnsi="Book Antiqua" w:cs="Times New Roman"/>
          <w:sz w:val="24"/>
          <w:szCs w:val="24"/>
        </w:rPr>
        <w:t>relevant</w:t>
      </w:r>
      <w:r w:rsidR="000E66C3" w:rsidRPr="006E0F22">
        <w:rPr>
          <w:rFonts w:ascii="Book Antiqua" w:hAnsi="Book Antiqua" w:cs="Times New Roman"/>
          <w:sz w:val="24"/>
          <w:szCs w:val="24"/>
        </w:rPr>
        <w:t xml:space="preserve"> clinical </w:t>
      </w:r>
      <w:r w:rsidR="000532CF" w:rsidRPr="006E0F22">
        <w:rPr>
          <w:rFonts w:ascii="Book Antiqua" w:hAnsi="Book Antiqua" w:cs="Times New Roman"/>
          <w:sz w:val="24"/>
          <w:szCs w:val="24"/>
        </w:rPr>
        <w:t>trials</w:t>
      </w:r>
      <w:r w:rsidR="00465566" w:rsidRPr="006E0F22">
        <w:rPr>
          <w:rFonts w:ascii="Book Antiqua" w:hAnsi="Book Antiqua" w:cs="Times New Roman"/>
          <w:sz w:val="24"/>
          <w:szCs w:val="24"/>
        </w:rPr>
        <w:t>.</w:t>
      </w:r>
    </w:p>
    <w:p w14:paraId="533B0B0E" w14:textId="77777777" w:rsidR="002A13E4" w:rsidRPr="006E0F22" w:rsidRDefault="002A13E4" w:rsidP="006E0F22">
      <w:pPr>
        <w:spacing w:line="360" w:lineRule="auto"/>
        <w:jc w:val="both"/>
        <w:rPr>
          <w:rFonts w:ascii="Book Antiqua" w:eastAsia="Arial Unicode MS" w:hAnsi="Book Antiqua" w:cs="Times New Roman"/>
          <w:color w:val="000000"/>
          <w:bdr w:val="nil"/>
        </w:rPr>
      </w:pPr>
    </w:p>
    <w:p w14:paraId="505D7C3B" w14:textId="6C9F1502" w:rsidR="002A13E4" w:rsidRPr="006E0F22" w:rsidRDefault="00275213"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RHEUMATOID ARTHRITIS, CACHEXIA AND MUSCLE LOSS</w:t>
      </w:r>
    </w:p>
    <w:p w14:paraId="2D73BC60" w14:textId="5B142771" w:rsidR="00983630" w:rsidRPr="006E0F22" w:rsidRDefault="00105316" w:rsidP="006E0F22">
      <w:pPr>
        <w:autoSpaceDE w:val="0"/>
        <w:autoSpaceDN w:val="0"/>
        <w:adjustRightInd w:val="0"/>
        <w:spacing w:line="360" w:lineRule="auto"/>
        <w:jc w:val="both"/>
        <w:rPr>
          <w:rFonts w:ascii="Book Antiqua" w:hAnsi="Book Antiqua" w:cs="Times New Roman"/>
          <w:color w:val="000000" w:themeColor="text1"/>
        </w:rPr>
      </w:pPr>
      <w:r w:rsidRPr="006E0F22">
        <w:rPr>
          <w:rFonts w:ascii="Book Antiqua" w:hAnsi="Book Antiqua" w:cs="Times New Roman"/>
        </w:rPr>
        <w:t>Rheumatoid arthritis</w:t>
      </w:r>
      <w:r w:rsidR="00983630" w:rsidRPr="006E0F22">
        <w:rPr>
          <w:rFonts w:ascii="Book Antiqua" w:hAnsi="Book Antiqua" w:cs="Times New Roman"/>
        </w:rPr>
        <w:t xml:space="preserve"> is </w:t>
      </w:r>
      <w:r w:rsidR="00C554F6" w:rsidRPr="006E0F22">
        <w:rPr>
          <w:rFonts w:ascii="Book Antiqua" w:hAnsi="Book Antiqua" w:cs="Times New Roman"/>
        </w:rPr>
        <w:t>an</w:t>
      </w:r>
      <w:r w:rsidR="00983630" w:rsidRPr="006E0F22">
        <w:rPr>
          <w:rFonts w:ascii="Book Antiqua" w:hAnsi="Book Antiqua" w:cs="Times New Roman"/>
        </w:rPr>
        <w:t xml:space="preserve"> autoimmune disease</w:t>
      </w:r>
      <w:r w:rsidRPr="006E0F22">
        <w:rPr>
          <w:rFonts w:ascii="Book Antiqua" w:hAnsi="Book Antiqua" w:cs="Times New Roman"/>
        </w:rPr>
        <w:t xml:space="preserve"> predominantly affecting </w:t>
      </w:r>
      <w:r w:rsidR="009C0956" w:rsidRPr="006E0F22">
        <w:rPr>
          <w:rFonts w:ascii="Book Antiqua" w:hAnsi="Book Antiqua" w:cs="Times New Roman"/>
        </w:rPr>
        <w:t xml:space="preserve">middle-aged and </w:t>
      </w:r>
      <w:r w:rsidRPr="006E0F22">
        <w:rPr>
          <w:rFonts w:ascii="Book Antiqua" w:hAnsi="Book Antiqua" w:cs="Times New Roman"/>
        </w:rPr>
        <w:t xml:space="preserve">older females </w:t>
      </w:r>
      <w:r w:rsidR="00984618" w:rsidRPr="006E0F22">
        <w:rPr>
          <w:rFonts w:ascii="Book Antiqua" w:hAnsi="Book Antiqua" w:cs="Times New Roman"/>
        </w:rPr>
        <w:t xml:space="preserve">and </w:t>
      </w:r>
      <w:r w:rsidR="00685FBE" w:rsidRPr="006E0F22">
        <w:rPr>
          <w:rFonts w:ascii="Book Antiqua" w:hAnsi="Book Antiqua" w:cs="Times New Roman"/>
        </w:rPr>
        <w:t>is</w:t>
      </w:r>
      <w:r w:rsidR="00983630" w:rsidRPr="006E0F22">
        <w:rPr>
          <w:rFonts w:ascii="Book Antiqua" w:hAnsi="Book Antiqua" w:cs="Times New Roman"/>
        </w:rPr>
        <w:t xml:space="preserve"> characterised by persistent synovitis, systemic inflammation, and </w:t>
      </w:r>
      <w:r w:rsidR="00DF6BFC" w:rsidRPr="006E0F22">
        <w:rPr>
          <w:rFonts w:ascii="Book Antiqua" w:hAnsi="Book Antiqua" w:cs="Times New Roman"/>
        </w:rPr>
        <w:t xml:space="preserve">the presence of specific </w:t>
      </w:r>
      <w:r w:rsidR="001657D6" w:rsidRPr="006E0F22">
        <w:rPr>
          <w:rFonts w:ascii="Book Antiqua" w:hAnsi="Book Antiqua" w:cs="Times New Roman"/>
        </w:rPr>
        <w:t>autoantibodies</w:t>
      </w:r>
      <w:r w:rsidR="00DD40F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"10.1016/S0140-6736(10)60826-4", "ISSN" : "1474-547X", "PMID" : "20870100", "abstract" : "Rheumatoid arthritis is characterised by persistent synovitis, systemic inflammation, and autoantibodies (particularly to rheumatoid factor and citrullinated peptide). 50% of the risk for development of rheumatoid arthritis is attributable to genetic factors. Smoking is the main environmental risk. In industrialised countries, rheumatoid arthritis affects 0\u00b75-1\u00b70% of adults, with 5-50 per 100\u2008000 new cases annually. The disorder is most typical in women and elderly people. Uncontrolled active rheumatoid arthritis causes joint damage, disability, decreased quality of life, and cardiovascular and other comorbidities. Disease-modifying antirheumatic drugs (DMARDs), the key therapeutic agents, reduce synovitis and systemic inflammation and improve function. The leading DMARD is methotrexate, which can be combined with other drugs of this type. Biological agents are used when arthritis is uncontrolled or toxic effects arise with DMARDs. Tumour necrosis factor inhibitors were the first biological agents, followed by abatacept, rituximab, and tocilizumab. Infections and high costs restrict prescription of biological agents. Long-term remission induced by intensive, short-term treatment selected by biomarker profiles is the ultimate goal.", "author" : [ { "dropping-particle" : "", "family" : "Scott", "given" : "David L", "non-dropping-particle" : "", "parse-names" : false, "suffix" : "" }, { "dropping-particle" : "", "family" : "Wolfe", "given" : "Frederick", "non-dropping-particle" : "", "parse-names" : false, "suffix" : "" }, { "dropping-particle" : "", "family" : "Huizinga", "given" : "Tom W J", "non-dropping-particle" : "", "parse-names" : false, "suffix" : "" } ], "container-title" : "Lancet", "id" : "ITEM-1", "issue" : "9746", "issued" : { "date-parts" : [ [ "2010", "9", "25" ] ] }, "page" : "1094-108", "publisher" : "Elsevier Ltd", "title" : "Rheumatoid arthritis.", "type" : "article-journal", "volume" : "376" }, "uris" : [ "http://www.mendeley.com/documents/?uuid=d91b4c54-ce08-4dcf-858b-f1db013109c5" ] } ], "mendeley" : { "previouslyFormattedCitation" : "[5]" }, "properties" : { "noteIndex" : 0 }, "schema" : "https://github.com/citation-style-language/schema/raw/master/csl-citation.json" }</w:instrText>
      </w:r>
      <w:r w:rsidR="00DD40FF" w:rsidRPr="006E0F22">
        <w:rPr>
          <w:rFonts w:ascii="Book Antiqua" w:hAnsi="Book Antiqua" w:cs="Times New Roman"/>
          <w:vertAlign w:val="superscript"/>
        </w:rPr>
        <w:fldChar w:fldCharType="separate"/>
      </w:r>
      <w:r w:rsidR="00DD40FF" w:rsidRPr="006E0F22">
        <w:rPr>
          <w:rFonts w:ascii="Book Antiqua" w:hAnsi="Book Antiqua" w:cs="Times New Roman"/>
          <w:noProof/>
          <w:vertAlign w:val="superscript"/>
        </w:rPr>
        <w:t>[5]</w:t>
      </w:r>
      <w:r w:rsidR="00DD40FF" w:rsidRPr="006E0F22">
        <w:rPr>
          <w:rFonts w:ascii="Book Antiqua" w:hAnsi="Book Antiqua" w:cs="Times New Roman"/>
          <w:vertAlign w:val="superscript"/>
        </w:rPr>
        <w:fldChar w:fldCharType="end"/>
      </w:r>
      <w:r w:rsidR="00983630" w:rsidRPr="006E0F22">
        <w:rPr>
          <w:rFonts w:ascii="Book Antiqua" w:hAnsi="Book Antiqua" w:cs="Times New Roman"/>
        </w:rPr>
        <w:t xml:space="preserve">. This </w:t>
      </w:r>
      <w:r w:rsidR="00983630" w:rsidRPr="006E0F22">
        <w:rPr>
          <w:rFonts w:ascii="Book Antiqua" w:hAnsi="Book Antiqua" w:cs="Times New Roman"/>
          <w:color w:val="000000" w:themeColor="text1"/>
        </w:rPr>
        <w:t>inflammation is associated with damage to t</w:t>
      </w:r>
      <w:r w:rsidR="001657D6" w:rsidRPr="006E0F22">
        <w:rPr>
          <w:rFonts w:ascii="Book Antiqua" w:hAnsi="Book Antiqua" w:cs="Times New Roman"/>
          <w:color w:val="000000" w:themeColor="text1"/>
        </w:rPr>
        <w:t>he articular cartilage and bone</w:t>
      </w:r>
      <w:r w:rsidR="007F0E69"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"10.1016/S0140-6736(10)60826-4", "ISSN" : "1474-547X", "PMID" : "20870100", "abstract" : "Rheumatoid arthritis is characterised by persistent synovitis, systemic inflammation, and autoantibodies (particularly to rheumatoid factor and citrullinated peptide). 50% of the risk for development of rheumatoid arthritis is attributable to genetic factors. Smoking is the main environmental risk. In industrialised countries, rheumatoid arthritis affects 0\u00b75-1\u00b70% of adults, with 5-50 per 100\u2008000 new cases annually. The disorder is most typical in women and elderly people. Uncontrolled active rheumatoid arthritis causes joint damage, disability, decreased quality of life, and cardiovascular and other comorbidities. Disease-modifying antirheumatic drugs (DMARDs), the key therapeutic agents, reduce synovitis and systemic inflammation and improve function. The leading DMARD is methotrexate, which can be combined with other drugs of this type. Biological agents are used when arthritis is uncontrolled or toxic effects arise with DMARDs. Tumour necrosis factor inhibitors were the first biological agents, followed by abatacept, rituximab, and tocilizumab. Infections and high costs restrict prescription of biological agents. Long-term remission induced by intensive, short-term treatment selected by biomarker profiles is the ultimate goal.", "author" : [ { "dropping-particle" : "", "family" : "Scott", "given" : "David L", "non-dropping-particle" : "", "parse-names" : false, "suffix" : "" }, { "dropping-particle" : "", "family" : "Wolfe", "given" : "Frederick", "non-dropping-particle" : "", "parse-names" : false, "suffix" : "" }, { "dropping-particle" : "", "family" : "Huizinga", "given" : "Tom W J", "non-dropping-particle" : "", "parse-names" : false, "suffix" : "" } ], "container-title" : "Lancet", "id" : "ITEM-1", "issue" : "9746", "issued" : { "date-parts" : [ [ "2010", "9", "25" ] ] }, "page" : "1094-108", "publisher" : "Elsevier Ltd", "title" : "Rheumatoid arthritis.", "type" : "article-journal", "volume" : "376" }, "uris" : [ "http://www.mendeley.com/documents/?uuid=d91b4c54-ce08-4dcf-858b-f1db013109c5" ] } ], "mendeley" : { "previouslyFormattedCitation" : "[5]" }, "properties" : { "noteIndex" : 0 }, "schema" : "https://github.com/citation-style-language/schema/raw/master/csl-citation.json" }</w:instrText>
      </w:r>
      <w:r w:rsidR="007F0E69" w:rsidRPr="006E0F22">
        <w:rPr>
          <w:rFonts w:ascii="Book Antiqua" w:hAnsi="Book Antiqua" w:cs="Times New Roman"/>
          <w:vertAlign w:val="superscript"/>
        </w:rPr>
        <w:fldChar w:fldCharType="separate"/>
      </w:r>
      <w:r w:rsidR="007F0E69" w:rsidRPr="006E0F22">
        <w:rPr>
          <w:rFonts w:ascii="Book Antiqua" w:hAnsi="Book Antiqua" w:cs="Times New Roman"/>
          <w:noProof/>
          <w:vertAlign w:val="superscript"/>
        </w:rPr>
        <w:t>[5]</w:t>
      </w:r>
      <w:r w:rsidR="007F0E69" w:rsidRPr="006E0F22">
        <w:rPr>
          <w:rFonts w:ascii="Book Antiqua" w:hAnsi="Book Antiqua" w:cs="Times New Roman"/>
          <w:vertAlign w:val="superscript"/>
        </w:rPr>
        <w:fldChar w:fldCharType="end"/>
      </w:r>
      <w:r w:rsidR="00C95D9A" w:rsidRPr="006E0F22">
        <w:rPr>
          <w:rFonts w:ascii="Book Antiqua" w:hAnsi="Book Antiqua" w:cs="Times New Roman"/>
        </w:rPr>
        <w:t>,</w:t>
      </w:r>
      <w:r w:rsidR="00A348EE" w:rsidRPr="006E0F22">
        <w:rPr>
          <w:rFonts w:ascii="Book Antiqua" w:hAnsi="Book Antiqua" w:cs="Times New Roman"/>
        </w:rPr>
        <w:t xml:space="preserve"> </w:t>
      </w:r>
      <w:r w:rsidR="00C95D9A" w:rsidRPr="006E0F22">
        <w:rPr>
          <w:rFonts w:ascii="Book Antiqua" w:hAnsi="Book Antiqua" w:cs="Times New Roman"/>
        </w:rPr>
        <w:t>and</w:t>
      </w:r>
      <w:r w:rsidR="00983630" w:rsidRPr="006E0F22">
        <w:rPr>
          <w:rFonts w:ascii="Book Antiqua" w:hAnsi="Book Antiqua" w:cs="Times New Roman"/>
        </w:rPr>
        <w:t xml:space="preserve"> a range of co-morbidities including </w:t>
      </w:r>
      <w:r w:rsidR="00393E78" w:rsidRPr="006E0F22">
        <w:rPr>
          <w:rFonts w:ascii="Book Antiqua" w:hAnsi="Book Antiqua" w:cs="Times New Roman"/>
        </w:rPr>
        <w:t>cardio</w:t>
      </w:r>
      <w:r w:rsidR="001657D6" w:rsidRPr="006E0F22">
        <w:rPr>
          <w:rFonts w:ascii="Book Antiqua" w:hAnsi="Book Antiqua" w:cs="Times New Roman"/>
        </w:rPr>
        <w:t>vascular disease</w:t>
      </w:r>
      <w:r w:rsidR="007F0E69"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"Ferraccioli", "given" : "Gremese &amp;", "non-dropping-particle" : "", "parse-names" : false, "suffix" : "" } ], "id" : "ITEM-1", "issued" : { "date-parts" : [ [ "2011" ] ] }, "title" : "No Title", "type" : "article-journal" }, "uris" : [ "http://www.mendeley.com/documents/?uuid=b0ed2f61-165b-48bb-9c92-8b0162dbd5b6" ] } ], "mendeley" : { "previouslyFormattedCitation" : "[6]" }, "properties" : { "noteIndex" : 0 }, "schema" : "https://github.com/citation-style-language/schema/raw/master/csl-citation.json" }</w:instrText>
      </w:r>
      <w:r w:rsidR="007F0E69" w:rsidRPr="006E0F22">
        <w:rPr>
          <w:rFonts w:ascii="Book Antiqua" w:hAnsi="Book Antiqua" w:cs="Times New Roman"/>
          <w:vertAlign w:val="superscript"/>
        </w:rPr>
        <w:fldChar w:fldCharType="separate"/>
      </w:r>
      <w:r w:rsidR="007F0E69" w:rsidRPr="006E0F22">
        <w:rPr>
          <w:rFonts w:ascii="Book Antiqua" w:hAnsi="Book Antiqua" w:cs="Times New Roman"/>
          <w:noProof/>
          <w:vertAlign w:val="superscript"/>
        </w:rPr>
        <w:t>[6]</w:t>
      </w:r>
      <w:r w:rsidR="007F0E69" w:rsidRPr="006E0F22">
        <w:rPr>
          <w:rFonts w:ascii="Book Antiqua" w:hAnsi="Book Antiqua" w:cs="Times New Roman"/>
          <w:vertAlign w:val="superscript"/>
        </w:rPr>
        <w:fldChar w:fldCharType="end"/>
      </w:r>
      <w:r w:rsidR="002C51D9" w:rsidRPr="006E0F22">
        <w:rPr>
          <w:rFonts w:ascii="Book Antiqua" w:hAnsi="Book Antiqua" w:cs="Times New Roman"/>
        </w:rPr>
        <w:t>, obesity</w:t>
      </w:r>
      <w:r w:rsidR="007F0E69"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"10.1007/s10067-007-0583-4", "ISSN" : "0770-3198", "PMID" : "17340047", "abstract" : "Obesity is a modifiable major cause of morbidity and mortality in the general population, but little is known about the association of obesity and quality of life in patients with rheumatoid arthritis (RA). Thus, we set out a study to test the hypothesis that obesity is independently associated with lower quality of life in patients with RA. Three hundred and fifty nine patients with RA underwent an interview, physical exam, and all clinical charts were reviewed. Based on body mass index (BMI), patients were classified as normal (BMI &lt; 25 kg/m(2)), overweight (BMI = 25-29.9 kg/m(2)), and obese (BMI &gt; or = 30 kg/m(2)). Quality of life was quantified with the Medical Outcomes Study Short Form 36 (SF-36). Data obtained included demographic variables, extra-articular disease, comorbidities, presence of X-ray erosions, rheumatoid factor, and depression. The association between obesity and quality of life was examined with the use of multiple lineal regression models. One hundred and seventy-two patients (47.9%) had normal BMI, 126 (35.1%) were overweight, and 61 patients (17%) were obese. Obese patients had lower quality of life (30.8 +/- 18.1) than overweight patients (43.3 +/- 20.1) and patients with normal weight (43.8 +/- 22.2), P &lt; 0.001. The association between obesity and impaired quality of life was confirmed with a linear regression model (Coef = -12.9, P &lt; 0.001) and remained significant after adjustment for age, sex, disease activity, extra-articular disease, comorbidities, X-ray erosions, presence of rheumatoid factor, depression, education, and disease duration (Coef = -5.3, P = 0.039). In conclusion, obesity is independently associated with the impaired quality of life in patients with rheumatoid arthritis.", "author" : [ { "dropping-particle" : "", "family" : "Garc\u00eda-Poma", "given" : "Augusto", "non-dropping-particle" : "", "parse-names" : false, "suffix" : "" }, { "dropping-particle" : "", "family" : "Segami", "given" : "Maria I", "non-dropping-particle" : "", "parse-names" : false, "suffix" : "" }, { "dropping-particle" : "", "family" : "Mora", "given" : "Claudia S", "non-dropping-particle" : "", "parse-names" : false, "suffix" : "" }, { "dropping-particle" : "", "family" : "Ugarte", "given" : "Manuel F", "non-dropping-particle" : "", "parse-names" : false, "suffix" : "" }, { "dropping-particle" : "", "family" : "Terrazas", "given" : "Henry N", "non-dropping-particle" : "", "parse-names" : false, "suffix" : "" }, { "dropping-particle" : "", "family" : "Rhor", "given" : "Eduardo a", "non-dropping-particle" : "", "parse-names" : false, "suffix" : "" }, { "dropping-particle" : "", "family" : "Garc\u00eda", "given" : "Elmer", "non-dropping-particle" : "", "parse-names" : false, "suffix" : "" }, { "dropping-particle" : "", "family" : "Ramos", "given" : "Mar\u00eda P", "non-dropping-particle" : "", "parse-names" : false, "suffix" : "" }, { "dropping-particle" : "", "family" : "Alva", "given" : "Magaly", "non-dropping-particle" : "", "parse-names" : false, "suffix" : "" }, { "dropping-particle" : "", "family" : "Casta\u00f1eda", "given" : "Isabel", "non-dropping-particle" : "", "parse-names" : false, "suffix" : "" }, { "dropping-particle" : "", "family" : "Chung", "given" : "Cecilia P", "non-dropping-particle" : "", "parse-names" : false, "suffix" : "" } ], "container-title" : "Clinical rheumatology", "id" : "ITEM-1", "issue" : "11", "issued" : { "date-parts" : [ [ "2007", "11" ] ] }, "page" : "1831-5", "title" : "Obesity is independently associated with impaired quality of life in patients with rheumatoid arthritis.", "type" : "article-journal", "volume" : "26" }, "uris" : [ "http://www.mendeley.com/documents/?uuid=92261bea-b70e-4940-8090-6df011d977de" ] } ], "mendeley" : { "previouslyFormattedCitation" : "[7]" }, "properties" : { "noteIndex" : 0 }, "schema" : "https://github.com/citation-style-language/schema/raw/master/csl-citation.json" }</w:instrText>
      </w:r>
      <w:r w:rsidR="007F0E69" w:rsidRPr="006E0F22">
        <w:rPr>
          <w:rFonts w:ascii="Book Antiqua" w:hAnsi="Book Antiqua" w:cs="Times New Roman"/>
          <w:color w:val="000000" w:themeColor="text1"/>
          <w:vertAlign w:val="superscript"/>
        </w:rPr>
        <w:fldChar w:fldCharType="separate"/>
      </w:r>
      <w:r w:rsidR="007F0E69" w:rsidRPr="006E0F22">
        <w:rPr>
          <w:rFonts w:ascii="Book Antiqua" w:hAnsi="Book Antiqua" w:cs="Times New Roman"/>
          <w:noProof/>
          <w:color w:val="000000" w:themeColor="text1"/>
          <w:vertAlign w:val="superscript"/>
        </w:rPr>
        <w:t>[7]</w:t>
      </w:r>
      <w:r w:rsidR="007F0E69" w:rsidRPr="006E0F22">
        <w:rPr>
          <w:rFonts w:ascii="Book Antiqua" w:hAnsi="Book Antiqua" w:cs="Times New Roman"/>
          <w:color w:val="000000" w:themeColor="text1"/>
          <w:vertAlign w:val="superscript"/>
        </w:rPr>
        <w:fldChar w:fldCharType="end"/>
      </w:r>
      <w:r w:rsidR="00983630" w:rsidRPr="006E0F22">
        <w:rPr>
          <w:rFonts w:ascii="Book Antiqua" w:hAnsi="Book Antiqua" w:cs="Times New Roman"/>
          <w:color w:val="000000" w:themeColor="text1"/>
        </w:rPr>
        <w:t xml:space="preserve">, </w:t>
      </w:r>
      <w:r w:rsidR="009C0956" w:rsidRPr="006E0F22">
        <w:rPr>
          <w:rFonts w:ascii="Book Antiqua" w:hAnsi="Book Antiqua" w:cs="Times New Roman"/>
          <w:color w:val="000000" w:themeColor="text1"/>
        </w:rPr>
        <w:t>diabete</w:t>
      </w:r>
      <w:r w:rsidR="001657D6" w:rsidRPr="006E0F22">
        <w:rPr>
          <w:rFonts w:ascii="Book Antiqua" w:hAnsi="Book Antiqua" w:cs="Times New Roman"/>
          <w:color w:val="000000" w:themeColor="text1"/>
        </w:rPr>
        <w:t>s</w:t>
      </w:r>
      <w:r w:rsidR="007F0E69"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"10.1016/j.jval.2011.11.020", "ISSN" : "1524-4733", "PMID" : "22265066", "abstract" : "OBJECTIVE: To estimate the cost of illness (COI) and health-related quality of life (HRQOL) of rheumatoid arthritis (RA) according to four different levels of functional severity.\n\nMETHODS: A face-to-face interview survey was administered to patients with RA recruited at the Rheumatology Clinic of Seoul National University Hospital. Direct costs (medical costs [treatment, drug, private physiotherapy, traditional Chinese medicine, other alternative medicine], nonmedical costs [travel, dietary supplements, auxiliary device, home assistance]), indirect costs (productivity loss due to job loss and sick leave), and deterioration in the HRQOL of patients with RA were measured. Factors associated with the COI and the HRQOL were analyzed by using multiple regression and multivariate logistic regression.\n\nRESULTS: A total of 196 patients were enrolled for this study. As RA functional severity worsened, the total costs increased accordingly (class I: 4,230,204 Korean won, class II: 7,250,674 Korean won, class III: 8,046,434 Korean won, class IV: 8,206,215 Korean won). Direct costs also increased with the severity of the functional status, with a sharp decrease in class IV. The average HRQOL score was 0.49, showing an evident impact of RA severity (class I: 0.67, class II: 0.50, class III: 0.29, class IV: 0.23). Functional class and comorbidity were significant determinants of the COI and the HRQOL.\n\nCONCLUSION: Functional severity was a major factor associated with higher COI and lower HRQOL scores. Therefore, preventing the aggravation of functional severity is crucial for decreasing the COI and improving the HRQOL of patients with RA.", "author" : [ { "dropping-particle" : "", "family" : "Lee", "given" : "Tae-Jin", "non-dropping-particle" : "", "parse-names" : false, "suffix" : "" }, { "dropping-particle" : "", "family" : "Park", "given" : "Bo Hyun", "non-dropping-particle" : "", "parse-names" : false, "suffix" : "" }, { "dropping-particle" : "", "family" : "Son", "given" : "Hye Kyung", "non-dropping-particle" : "", "parse-names" : false, "suffix" : "" }, { "dropping-particle" : "", "family" : "Song", "given" : "Ran", "non-dropping-particle" : "", "parse-names" : false, "suffix" : "" }, { "dropping-particle" : "", "family" : "Shin", "given" : "Ki Chul", "non-dropping-particle" : "", "parse-names" : false, "suffix" : "" }, { "dropping-particle" : "", "family" : "Lee", "given" : "Eun Bong", "non-dropping-particle" : "", "parse-names" : false, "suffix" : "" }, { "dropping-particle" : "", "family" : "Song", "given" : "Yeong-Wook", "non-dropping-particle" : "", "parse-names" : false, "suffix" : "" } ], "container-title" : "Value in health : the journal of the International Society for Pharmacoeconomics and Outcomes Research", "id" : "ITEM-1", "issue" : "1 Suppl", "issued" : { "date-parts" : [ [ "2012" ] ] }, "page" : "S43-9", "publisher" : "Elsevier Inc.", "title" : "Cost of illness and quality of life of patients with rheumatoid arthritis in South Korea.", "type" : "article-journal", "volume" : "15" }, "uris" : [ "http://www.mendeley.com/documents/?uuid=2b22c7be-82e5-4bbf-bac5-64990d1d1ea4" ] } ], "mendeley" : { "previouslyFormattedCitation" : "[8]" }, "properties" : { "noteIndex" : 0 }, "schema" : "https://github.com/citation-style-language/schema/raw/master/csl-citation.json" }</w:instrText>
      </w:r>
      <w:r w:rsidR="007F0E69" w:rsidRPr="006E0F22">
        <w:rPr>
          <w:rFonts w:ascii="Book Antiqua" w:hAnsi="Book Antiqua" w:cs="Times New Roman"/>
          <w:color w:val="000000" w:themeColor="text1"/>
          <w:vertAlign w:val="superscript"/>
        </w:rPr>
        <w:fldChar w:fldCharType="separate"/>
      </w:r>
      <w:r w:rsidR="007F0E69" w:rsidRPr="006E0F22">
        <w:rPr>
          <w:rFonts w:ascii="Book Antiqua" w:hAnsi="Book Antiqua" w:cs="Times New Roman"/>
          <w:noProof/>
          <w:color w:val="000000" w:themeColor="text1"/>
          <w:vertAlign w:val="superscript"/>
        </w:rPr>
        <w:t>[8]</w:t>
      </w:r>
      <w:r w:rsidR="007F0E69" w:rsidRPr="006E0F22">
        <w:rPr>
          <w:rFonts w:ascii="Book Antiqua" w:hAnsi="Book Antiqua" w:cs="Times New Roman"/>
          <w:color w:val="000000" w:themeColor="text1"/>
          <w:vertAlign w:val="superscript"/>
        </w:rPr>
        <w:fldChar w:fldCharType="end"/>
      </w:r>
      <w:r w:rsidR="009C0956" w:rsidRPr="006E0F22">
        <w:rPr>
          <w:rFonts w:ascii="Book Antiqua" w:hAnsi="Book Antiqua" w:cs="Times New Roman"/>
          <w:color w:val="000000" w:themeColor="text1"/>
        </w:rPr>
        <w:t xml:space="preserve">, </w:t>
      </w:r>
      <w:r w:rsidR="001657D6" w:rsidRPr="006E0F22">
        <w:rPr>
          <w:rFonts w:ascii="Book Antiqua" w:hAnsi="Book Antiqua" w:cs="Times New Roman"/>
          <w:color w:val="000000" w:themeColor="text1"/>
        </w:rPr>
        <w:t>osteoporosis</w:t>
      </w:r>
      <w:r w:rsidR="007F0E69"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"10.1002/1529-0131(200003)43:3&lt;522::AID-ANR7&gt;3.0.CO;2-Y", "ISSN" : "0004-3591", "PMID" : "10728744", "abstract" : "OBJECTIVE: To examine the bone mineral density (BMD), frequency of osteoporosis, and risk factors for BMD reduction in a representative population of female rheumatoid arthritis (RA) patients ages 20-70 years.\n\nMETHODS: BMD in the femoral neck, total hip, and spine L2-4 (anterior-posterior view) was measured in 394 RA patients recruited from a validated county RA register (completeness 85%) comprising 721 women ages 20-70 years. BMD was measured with dual-energy x-ray absorptiometry, and age-specific values were compared with pooled values from a European/US population of healthy subjects free from earlier fractures, chronic diseases, and medications influencing bone metabolism. A multiple linear regression model was used to determine individual predictors of BMD.\n\nRESULTS: No statistically significant differences were found in demographic, disease activity, disease severity, or health status parameters between the RA register patients in whom BMD was measured and the remaining register patients. Femoral neck BMD was significantly reduced by 4.2% in the age group 50-59 years, and by 5.0% in those ages 60-70 years. For BMD in the total hip, the significant reductions were 3.7%, 6.0%, and 8.5% in the age groups 40-49 years, 50-59 years, and 60-70 years, respectively. No significant reduction in spine L2-4 BMD was found. A 2-fold increased frequency of osteoporosis was observed in all 4 age groups of RA patients compared with the reference population, ranging from 0% to 28.6% in the femoral neck, 0% to 29.9% in the total hip, and 1.8% to 31.5% in the spine. Predictors of reduced BMD were as follows: at the femoral neck, older age, low body weight, current use of corticosteroids, greater physical disability (as measured by the modified Health Assessment Questionnaire [M-HAQ]), and presence of rheumatoid factor; at the total hip, older age, low weight, current use of corticosteroids, and higher M-HAQ disability score; and at the lumbar spine, older age, low weight, and current use of corticosteroids.\n\nCONCLUSION: Register-based prevalence data on BMD reduction in female RA patients ages 20-70 years are presented for the first time in this report, which demonstrates a 2-fold increase in osteoporosis in this representative population.", "author" : [ { "dropping-particle" : "", "family" : "Haugeberg", "given" : "G", "non-dropping-particle" : "", "parse-names" : false, "suffix" : "" }, { "dropping-particle" : "", "family" : "Uhlig", "given" : "T", "non-dropping-particle" : "", "parse-names" : false, "suffix" : "" }, { "dropping-particle" : "", "family" : "Falch", "given" : "J a", "non-dropping-particle" : "", "parse-names" : false, "suffix" : "" }, { "dropping-particle" : "", "family" : "Halse", "given" : "J I", "non-dropping-particle" : "", "parse-names" : false, "suffix" : "" }, { "dropping-particle" : "", "family" : "Kvien", "given" : "T K", "non-dropping-particle" : "", "parse-names" : false, "suffix" : "" } ], "container-title" : "Arthritis and rheumatism", "id" : "ITEM-1", "issue" : "3", "issued" : { "date-parts" : [ [ "2000", "3" ] ] }, "page" : "522-30", "title" : "Bone mineral density and frequency of osteoporosis in female patients with rheumatoid arthritis: results from 394 patients in the Oslo County Rheumatoid Arthritis register.", "type" : "article-journal", "volume" : "43" }, "uris" : [ "http://www.mendeley.com/documents/?uuid=f80f221b-b431-4ec9-8d8b-d52f8b598512" ] } ], "mendeley" : { "previouslyFormattedCitation" : "[9]" }, "properties" : { "noteIndex" : 0 }, "schema" : "https://github.com/citation-style-language/schema/raw/master/csl-citation.json" }</w:instrText>
      </w:r>
      <w:r w:rsidR="007F0E69" w:rsidRPr="006E0F22">
        <w:rPr>
          <w:rFonts w:ascii="Book Antiqua" w:hAnsi="Book Antiqua" w:cs="Times New Roman"/>
          <w:color w:val="000000" w:themeColor="text1"/>
          <w:vertAlign w:val="superscript"/>
        </w:rPr>
        <w:fldChar w:fldCharType="separate"/>
      </w:r>
      <w:r w:rsidR="007F0E69" w:rsidRPr="006E0F22">
        <w:rPr>
          <w:rFonts w:ascii="Book Antiqua" w:hAnsi="Book Antiqua" w:cs="Times New Roman"/>
          <w:noProof/>
          <w:color w:val="000000" w:themeColor="text1"/>
          <w:vertAlign w:val="superscript"/>
        </w:rPr>
        <w:t>[9]</w:t>
      </w:r>
      <w:r w:rsidR="007F0E69" w:rsidRPr="006E0F22">
        <w:rPr>
          <w:rFonts w:ascii="Book Antiqua" w:hAnsi="Book Antiqua" w:cs="Times New Roman"/>
          <w:color w:val="000000" w:themeColor="text1"/>
          <w:vertAlign w:val="superscript"/>
        </w:rPr>
        <w:fldChar w:fldCharType="end"/>
      </w:r>
      <w:r w:rsidR="001657D6" w:rsidRPr="006E0F22">
        <w:rPr>
          <w:rFonts w:ascii="Book Antiqua" w:hAnsi="Book Antiqua" w:cs="Times New Roman"/>
          <w:color w:val="000000" w:themeColor="text1"/>
        </w:rPr>
        <w:t>, fatigue</w:t>
      </w:r>
      <w:r w:rsidR="007F0E69"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"Helal", "given" : "", "non-dropping-particle" : "", "parse-names" : false, "suffix" : "" } ], "id" : "ITEM-1", "issued" : { "date-parts" : [ [ "2012" ] ] }, "title" : "No Title", "type" : "article-journal" }, "uris" : [ "http://www.mendeley.com/documents/?uuid=881adbc8-75af-4514-9346-d98e46eaab0d" ] } ], "mendeley" : { "previouslyFormattedCitation" : "[10]" }, "properties" : { "noteIndex" : 0 }, "schema" : "https://github.com/citation-style-language/schema/raw/master/csl-citation.json" }</w:instrText>
      </w:r>
      <w:r w:rsidR="007F0E69" w:rsidRPr="006E0F22">
        <w:rPr>
          <w:rFonts w:ascii="Book Antiqua" w:hAnsi="Book Antiqua" w:cs="Times New Roman"/>
          <w:color w:val="000000" w:themeColor="text1"/>
          <w:vertAlign w:val="superscript"/>
        </w:rPr>
        <w:fldChar w:fldCharType="separate"/>
      </w:r>
      <w:r w:rsidR="007F0E69" w:rsidRPr="006E0F22">
        <w:rPr>
          <w:rFonts w:ascii="Book Antiqua" w:hAnsi="Book Antiqua" w:cs="Times New Roman"/>
          <w:noProof/>
          <w:color w:val="000000" w:themeColor="text1"/>
          <w:vertAlign w:val="superscript"/>
        </w:rPr>
        <w:t>[10]</w:t>
      </w:r>
      <w:r w:rsidR="007F0E69" w:rsidRPr="006E0F22">
        <w:rPr>
          <w:rFonts w:ascii="Book Antiqua" w:hAnsi="Book Antiqua" w:cs="Times New Roman"/>
          <w:color w:val="000000" w:themeColor="text1"/>
          <w:vertAlign w:val="superscript"/>
        </w:rPr>
        <w:fldChar w:fldCharType="end"/>
      </w:r>
      <w:r w:rsidR="00983630" w:rsidRPr="006E0F22">
        <w:rPr>
          <w:rFonts w:ascii="Book Antiqua" w:hAnsi="Book Antiqua" w:cs="Times New Roman"/>
          <w:color w:val="000000" w:themeColor="text1"/>
        </w:rPr>
        <w:t xml:space="preserve"> and </w:t>
      </w:r>
      <w:r w:rsidR="00983630" w:rsidRPr="006E0F22">
        <w:rPr>
          <w:rFonts w:ascii="Book Antiqua" w:hAnsi="Book Antiqua" w:cs="Times New Roman"/>
          <w:bCs/>
          <w:color w:val="000000" w:themeColor="text1"/>
        </w:rPr>
        <w:t>depression</w:t>
      </w:r>
      <w:r w:rsidR="007F0E69" w:rsidRPr="006E0F22">
        <w:rPr>
          <w:rFonts w:ascii="Book Antiqua" w:hAnsi="Book Antiqua" w:cs="Times New Roman"/>
          <w:bCs/>
          <w:color w:val="000000" w:themeColor="text1"/>
          <w:vertAlign w:val="superscript"/>
        </w:rPr>
        <w:fldChar w:fldCharType="begin" w:fldLock="1"/>
      </w:r>
      <w:r w:rsidR="00F656EC" w:rsidRPr="006E0F22">
        <w:rPr>
          <w:rFonts w:ascii="Book Antiqua" w:hAnsi="Book Antiqua" w:cs="Times New Roman"/>
          <w:bCs/>
          <w:color w:val="000000" w:themeColor="text1"/>
          <w:vertAlign w:val="superscript"/>
        </w:rPr>
        <w:instrText>ADDIN CSL_CITATION { "citationItems" : [ { "id" : "ITEM-1", "itemData" : { "author" : [ { "dropping-particle" : "", "family" : "2006", "given" : "Sheehy", "non-dropping-particle" : "", "parse-names" : false, "suffix" : "" } ], "id" : "ITEM-1", "issued" : { "date-parts" : [ [ "0" ] ] }, "title" : "No Title", "type" : "article-journal" }, "uris" : [ "http://www.mendeley.com/documents/?uuid=a0d0727a-268b-4d20-9957-639551adb610" ] } ], "mendeley" : { "previouslyFormattedCitation" : "[11]" }, "properties" : { "noteIndex" : 0 }, "schema" : "https://github.com/citation-style-language/schema/raw/master/csl-citation.json" }</w:instrText>
      </w:r>
      <w:r w:rsidR="007F0E69" w:rsidRPr="006E0F22">
        <w:rPr>
          <w:rFonts w:ascii="Book Antiqua" w:hAnsi="Book Antiqua" w:cs="Times New Roman"/>
          <w:bCs/>
          <w:color w:val="000000" w:themeColor="text1"/>
          <w:vertAlign w:val="superscript"/>
        </w:rPr>
        <w:fldChar w:fldCharType="separate"/>
      </w:r>
      <w:r w:rsidR="007F0E69" w:rsidRPr="006E0F22">
        <w:rPr>
          <w:rFonts w:ascii="Book Antiqua" w:hAnsi="Book Antiqua" w:cs="Times New Roman"/>
          <w:bCs/>
          <w:noProof/>
          <w:color w:val="000000" w:themeColor="text1"/>
          <w:vertAlign w:val="superscript"/>
        </w:rPr>
        <w:t>[11]</w:t>
      </w:r>
      <w:r w:rsidR="007F0E69" w:rsidRPr="006E0F22">
        <w:rPr>
          <w:rFonts w:ascii="Book Antiqua" w:hAnsi="Book Antiqua" w:cs="Times New Roman"/>
          <w:bCs/>
          <w:color w:val="000000" w:themeColor="text1"/>
          <w:vertAlign w:val="superscript"/>
        </w:rPr>
        <w:fldChar w:fldCharType="end"/>
      </w:r>
      <w:r w:rsidR="00983630" w:rsidRPr="006E0F22">
        <w:rPr>
          <w:rFonts w:ascii="Book Antiqua" w:hAnsi="Book Antiqua" w:cs="Times New Roman"/>
          <w:bCs/>
          <w:color w:val="000000" w:themeColor="text1"/>
        </w:rPr>
        <w:t>.</w:t>
      </w:r>
    </w:p>
    <w:p w14:paraId="625DE025" w14:textId="6FB68FE7" w:rsidR="002814A9" w:rsidRPr="006E0F22" w:rsidRDefault="009C0956"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color w:val="000000" w:themeColor="text1"/>
        </w:rPr>
        <w:t xml:space="preserve">Additionally, RA is characterised by aberrant </w:t>
      </w:r>
      <w:r w:rsidR="00761168" w:rsidRPr="006E0F22">
        <w:rPr>
          <w:rFonts w:ascii="Book Antiqua" w:hAnsi="Book Antiqua" w:cs="Times New Roman"/>
          <w:color w:val="000000" w:themeColor="text1"/>
        </w:rPr>
        <w:t xml:space="preserve">changes in body composition. </w:t>
      </w:r>
      <w:r w:rsidR="00D42895" w:rsidRPr="006E0F22">
        <w:rPr>
          <w:rFonts w:ascii="Book Antiqua" w:hAnsi="Book Antiqua" w:cs="Times New Roman"/>
          <w:color w:val="000000" w:themeColor="text1"/>
        </w:rPr>
        <w:t>T</w:t>
      </w:r>
      <w:r w:rsidR="007B5B0D" w:rsidRPr="006E0F22">
        <w:rPr>
          <w:rFonts w:ascii="Book Antiqua" w:hAnsi="Book Antiqua" w:cs="Times New Roman"/>
          <w:color w:val="000000" w:themeColor="text1"/>
        </w:rPr>
        <w:t xml:space="preserve">he </w:t>
      </w:r>
      <w:r w:rsidR="00983630" w:rsidRPr="006E0F22">
        <w:rPr>
          <w:rFonts w:ascii="Book Antiqua" w:hAnsi="Book Antiqua" w:cs="Times New Roman"/>
          <w:color w:val="000000" w:themeColor="text1"/>
        </w:rPr>
        <w:t>involuntary loss of muscle</w:t>
      </w:r>
      <w:r w:rsidR="00761168" w:rsidRPr="006E0F22">
        <w:rPr>
          <w:rFonts w:ascii="Book Antiqua" w:hAnsi="Book Antiqua" w:cs="Times New Roman"/>
          <w:color w:val="000000" w:themeColor="text1"/>
        </w:rPr>
        <w:t>, often</w:t>
      </w:r>
      <w:r w:rsidR="00983630" w:rsidRPr="006E0F22">
        <w:rPr>
          <w:rFonts w:ascii="Book Antiqua" w:hAnsi="Book Antiqua" w:cs="Times New Roman"/>
          <w:color w:val="000000" w:themeColor="text1"/>
        </w:rPr>
        <w:t xml:space="preserve"> coupled with </w:t>
      </w:r>
      <w:r w:rsidR="00983630" w:rsidRPr="006E0F22">
        <w:rPr>
          <w:rFonts w:ascii="Book Antiqua" w:hAnsi="Book Antiqua" w:cs="Times New Roman"/>
        </w:rPr>
        <w:t>elevated adiposity</w:t>
      </w:r>
      <w:r w:rsidR="00761168" w:rsidRPr="006E0F22">
        <w:rPr>
          <w:rFonts w:ascii="Book Antiqua" w:hAnsi="Book Antiqua" w:cs="Times New Roman"/>
        </w:rPr>
        <w:t>,</w:t>
      </w:r>
      <w:r w:rsidR="002E4B5C" w:rsidRPr="006E0F22">
        <w:rPr>
          <w:rFonts w:ascii="Book Antiqua" w:hAnsi="Book Antiqua" w:cs="Times New Roman"/>
          <w:color w:val="000000" w:themeColor="text1"/>
        </w:rPr>
        <w:t xml:space="preserve"> has been termed </w:t>
      </w:r>
      <w:r w:rsidR="002E4B5C" w:rsidRPr="006E0F22">
        <w:rPr>
          <w:rFonts w:ascii="Book Antiqua" w:hAnsi="Book Antiqua" w:cs="Times New Roman"/>
          <w:color w:val="000000" w:themeColor="text1"/>
        </w:rPr>
        <w:lastRenderedPageBreak/>
        <w:t>“</w:t>
      </w:r>
      <w:r w:rsidR="00685FBE" w:rsidRPr="006E0F22">
        <w:rPr>
          <w:rFonts w:ascii="Book Antiqua" w:hAnsi="Book Antiqua" w:cs="Times New Roman"/>
          <w:color w:val="000000" w:themeColor="text1"/>
        </w:rPr>
        <w:t>r</w:t>
      </w:r>
      <w:r w:rsidR="002E4B5C" w:rsidRPr="006E0F22">
        <w:rPr>
          <w:rFonts w:ascii="Book Antiqua" w:hAnsi="Book Antiqua" w:cs="Times New Roman"/>
          <w:color w:val="000000" w:themeColor="text1"/>
        </w:rPr>
        <w:t xml:space="preserve">heumatoid </w:t>
      </w:r>
      <w:r w:rsidR="00137A02" w:rsidRPr="006E0F22">
        <w:rPr>
          <w:rFonts w:ascii="Book Antiqua" w:hAnsi="Book Antiqua" w:cs="Times New Roman"/>
          <w:color w:val="000000" w:themeColor="text1"/>
        </w:rPr>
        <w:t>cachexia”</w:t>
      </w:r>
      <w:r w:rsidR="00AC7BCC"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"Reubenoff", "given" : "", "non-dropping-particle" : "", "parse-names" : false, "suffix" : "" } ], "id" : "ITEM-1", "issued" : { "date-parts" : [ [ "1992" ] ] }, "title" : "No Title", "type" : "article-journal" }, "uris" : [ "http://www.mendeley.com/documents/?uuid=a9ae02ba-3def-45fa-b123-708eac0a2102" ] } ], "mendeley" : { "previouslyFormattedCitation" : "[12]" }, "properties" : { "noteIndex" : 0 }, "schema" : "https://github.com/citation-style-language/schema/raw/master/csl-citation.json" }</w:instrText>
      </w:r>
      <w:r w:rsidR="00AC7BCC" w:rsidRPr="006E0F22">
        <w:rPr>
          <w:rFonts w:ascii="Book Antiqua" w:hAnsi="Book Antiqua" w:cs="Times New Roman"/>
          <w:color w:val="000000" w:themeColor="text1"/>
          <w:vertAlign w:val="superscript"/>
        </w:rPr>
        <w:fldChar w:fldCharType="separate"/>
      </w:r>
      <w:r w:rsidR="00AC7BCC" w:rsidRPr="006E0F22">
        <w:rPr>
          <w:rFonts w:ascii="Book Antiqua" w:hAnsi="Book Antiqua" w:cs="Times New Roman"/>
          <w:noProof/>
          <w:color w:val="000000" w:themeColor="text1"/>
          <w:vertAlign w:val="superscript"/>
        </w:rPr>
        <w:t>[12]</w:t>
      </w:r>
      <w:r w:rsidR="00AC7BCC" w:rsidRPr="006E0F22">
        <w:rPr>
          <w:rFonts w:ascii="Book Antiqua" w:hAnsi="Book Antiqua" w:cs="Times New Roman"/>
          <w:color w:val="000000" w:themeColor="text1"/>
          <w:vertAlign w:val="superscript"/>
        </w:rPr>
        <w:fldChar w:fldCharType="end"/>
      </w:r>
      <w:r w:rsidR="007B5B0D" w:rsidRPr="006E0F22">
        <w:rPr>
          <w:rFonts w:ascii="Book Antiqua" w:hAnsi="Book Antiqua" w:cs="Times New Roman"/>
          <w:color w:val="000000" w:themeColor="text1"/>
        </w:rPr>
        <w:t>,</w:t>
      </w:r>
      <w:r w:rsidR="00983630" w:rsidRPr="006E0F22">
        <w:rPr>
          <w:rFonts w:ascii="Book Antiqua" w:hAnsi="Book Antiqua" w:cs="Times New Roman"/>
          <w:color w:val="000000" w:themeColor="text1"/>
        </w:rPr>
        <w:t xml:space="preserve"> </w:t>
      </w:r>
      <w:r w:rsidR="002E4B5C" w:rsidRPr="006E0F22">
        <w:rPr>
          <w:rFonts w:ascii="Book Antiqua" w:hAnsi="Book Antiqua" w:cs="Times New Roman"/>
          <w:color w:val="000000" w:themeColor="text1"/>
        </w:rPr>
        <w:t>and</w:t>
      </w:r>
      <w:r w:rsidR="00983630" w:rsidRPr="006E0F22">
        <w:rPr>
          <w:rFonts w:ascii="Book Antiqua" w:hAnsi="Book Antiqua" w:cs="Times New Roman"/>
          <w:color w:val="000000" w:themeColor="text1"/>
        </w:rPr>
        <w:t xml:space="preserve"> occur</w:t>
      </w:r>
      <w:r w:rsidR="002E4B5C" w:rsidRPr="006E0F22">
        <w:rPr>
          <w:rFonts w:ascii="Book Antiqua" w:hAnsi="Book Antiqua" w:cs="Times New Roman"/>
          <w:color w:val="000000" w:themeColor="text1"/>
        </w:rPr>
        <w:t>s</w:t>
      </w:r>
      <w:r w:rsidR="00983630" w:rsidRPr="006E0F22">
        <w:rPr>
          <w:rFonts w:ascii="Book Antiqua" w:hAnsi="Book Antiqua" w:cs="Times New Roman"/>
          <w:color w:val="000000" w:themeColor="text1"/>
        </w:rPr>
        <w:t xml:space="preserve"> in </w:t>
      </w:r>
      <w:r w:rsidR="00275213" w:rsidRPr="006E0F22">
        <w:rPr>
          <w:rFonts w:ascii="Book Antiqua" w:hAnsi="Book Antiqua" w:cs="Times New Roman"/>
          <w:color w:val="000000" w:themeColor="text1"/>
        </w:rPr>
        <w:t xml:space="preserve">approximately </w:t>
      </w:r>
      <w:r w:rsidR="00983630" w:rsidRPr="006E0F22">
        <w:rPr>
          <w:rFonts w:ascii="Book Antiqua" w:hAnsi="Book Antiqua" w:cs="Times New Roman"/>
          <w:color w:val="000000" w:themeColor="text1"/>
        </w:rPr>
        <w:t>67% of patients</w:t>
      </w:r>
      <w:r w:rsidR="00AC7BCC"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"Reubenoff", "given" : "", "non-dropping-particle" : "", "parse-names" : false, "suffix" : "" } ], "id" : "ITEM-1", "issued" : { "date-parts" : [ [ "1992" ] ] }, "title" : "No Title", "type" : "article-journal" }, "uris" : [ "http://www.mendeley.com/documents/?uuid=a9ae02ba-3def-45fa-b123-708eac0a2102" ] }, { "id" : "ITEM-2", "itemData" : { "DOI" : "10.1172/JCI117244", "ISSN" : "0021-9738", "PMID" : "8200971", "abstract" : "The cytokines IL-1 beta and TNF-alpha cause cachexia and hypermetabolism in animal models, but their role in human inflammation remains controversial. The relationship between in vitro cytokine production and metabolism was examined in 23 adults with RA and 23 healthy control subjects matched on age, sex, race, and weight. Body composition was measured by multicompartmental analysis of body cell mass, water, fat, and bone mass. Resting energy expenditure (REE) was measured by indirect calorimetry. Cytokine production by PBMC was measured by radioimmunoassay. Usual energy intake, physical activity, disability scores, medication use, and other confounders were also measured. Body cell mass was 13% lower (P &lt; 0.00001), REE was 12% higher (P &lt; 0.008), and physical activity was much lower (P &lt; 0.001) in subjects with RA. Production of TNF-alpha was higher in RA than controls, both before and after stimulation with endotoxin (P &lt; 0.05), while production of IL-1 beta was higher with endotoxin stimulation (P &lt; 0.01). In multivariate analysis, cytokine production was directly associated with REE (P &lt; 0.001) in patients but not in controls. While energy and protein intake were similar in the two groups and exceeded the Recommended Dietary Allowances, energy intake in subjects with RA was inversely associated with IL-1 beta production (P &lt; 0.005). In this study we conclude that: loss of body cell mass is common in RA; cytokine production in RA is associated with altered energy metabolism and intake, despite a theoretically adequate diet; and TNF-alpha and IL-1 beta modulate energy metabolism and body composition in RA.", "author" : [ { "dropping-particle" : "", "family" : "Roubenoff", "given" : "R", "non-dropping-particle" : "", "parse-names" : false, "suffix" : "" }, { "dropping-particle" : "", "family" : "Roubenoff", "given" : "R a", "non-dropping-particle" : "", "parse-names" : false, "suffix" : "" }, { "dropping-particle" : "", "family" : "Cannon", "given" : "J G", "non-dropping-particle" : "", "parse-names" : false, "suffix" : "" }, { "dropping-particle" : "", "family" : "Kehayias", "given" : "J J", "non-dropping-particle" : "", "parse-names" : false, "suffix" : "" }, { "dropping-particle" : "", "family" : "Zhuang", "given" : "H", "non-dropping-particle" : "", "parse-names" : false, "suffix" : "" }, { "dropping-particle" : "", "family" : "Dawson-Hughes", "given" : "B", "non-dropping-particle" : "", "parse-names" : false, "suffix" : "" }, { "dropping-particle" : "", "family" : "Dinarello", "given" : "C a", "non-dropping-particle" : "", "parse-names" : false, "suffix" : "" }, { "dropping-particle" : "", "family" : "Rosenberg", "given" : "I H", "non-dropping-particle" : "", "parse-names" : false, "suffix" : "" } ], "container-title" : "The Journal of clinical investigation", "id" : "ITEM-2", "issue" : "6", "issued" : { "date-parts" : [ [ "1994", "6" ] ] }, "page" : "2379-86", "title" : "Rheumatoid cachexia: cytokine-driven hypermetabolism accompanying reduced body cell mass in chronic inflammation.", "type" : "article-journal", "volume" : "93" }, "uris" : [ "http://www.mendeley.com/documents/?uuid=ac5ac730-7592-4a64-ac1a-ce19c49c3ae5" ] }, { "id" : "ITEM-3", "itemData" : { "author" : [ { "dropping-particle" : "", "family" : "Engvall", "given" : "", "non-dropping-particle" : "", "parse-names" : false, "suffix" : "" } ], "id" : "ITEM-3", "issued" : { "date-parts" : [ [ "2008" ] ] }, "title" : "No Title", "type" : "article-journal" }, "uris" : [ "http://www.mendeley.com/documents/?uuid=470deff8-ccdd-44ea-a76e-869b6135e983" ] }, { "id" : "ITEM-4", "itemData" : { "DOI" : "10.1016/j.clnu.2005.01.006", "ISSN" : "0261-5614", "PMID" : "15896432", "abstract" : "BACKGROUND &amp; AIMS: Rheumatoid arthritis (RA) is complicated by cytokine-driven alterations in protein and energy metabolism and consequent muscle wasting (cachexia). The aim of this randomised controlled trial was to investigate the efficacy of a mixture of beta-hydroxy-beta-methylbutyrate, glutamine and arginine (HMB/GLN/ARG) as nutritional treatment for rheumatoid cachexia.\n\nMETHODS: Forty RA patients supplemented their diet with either HMB/GLN/ARG or a nitrogen (7.19 g/day) and calorie (180 kcal/day) balanced mixture of alanine, glutamic acid, glycine, and serine (placebo) for 12 weeks. Body composition and other outcomes were assessed at baseline and follow-up, and analysed by mixed ANOVA.\n\nRESULTS: Dietary supplementation with HMB/GLN/ARG was not superior to placebo in the treatment of rheumatoid cachexia (groupxtime interactions P&gt;0.05 for all outcomes). Both amino acid mixtures significantly increased (main effect of time) fat-free mass (727+/-1186 g, P&lt;0.01), total body protein (719+/-1703 g, P=0.02), arms (112+/-183 g, P&lt;0.01) and legs (283+/-534 g, P&lt;0.01) lean mass, and some measures of physical function. No significant adverse event occurred during the study, but patients in the HMB/GLN/ARG group reported fewer gastrointestinal complaints compared to placebo.\n\nCONCLUSIONS: Dietary supplementation with HMB/GLN/ARG is better tolerated but not more effective in reversing cachexia in RA patients compared to the mixture of other non-essential amino acids used as placebo. Further controlled studies are necessary to confirm the beneficial anabolic and functional effects of increased nitrogen intake in this population.", "author" : [ { "dropping-particle" : "", "family" : "Marcora", "given" : "Samuele", "non-dropping-particle" : "", "parse-names" : false, "suffix" : "" }, { "dropping-particle" : "", "family" : "Lemmey", "given" : "Andrew", "non-dropping-particle" : "", "parse-names" : false, "suffix" : "" }, { "dropping-particle" : "", "family" : "Maddison", "given" : "Peter", "non-dropping-particle" : "", "parse-names" : false, "suffix" : "" } ], "container-title" : "Clinical nutrition (Edinburgh, Scotland)", "id" : "ITEM-4", "issue" : "3", "issued" : { "date-parts" : [ [ "2005", "6" ] ] }, "page" : "442-54", "title" : "Dietary treatment of rheumatoid cachexia with beta-hydroxy-beta-methylbutyrate, glutamine and arginine: a randomised controlled trial.", "type" : "article-journal", "volume" : "24" }, "uris" : [ "http://www.mendeley.com/documents/?uuid=22cac405-7002-4783-9828-1e900c249128" ] }, { "id" : "ITEM-5", "itemData" : { "ISSN" : "0315-162X", "PMID" : "15940763", "abstract" : "OBJECTIVE: . A Phase II trial was performed as a preliminary test of the efficacy and safety of progressive resistance training (PRT) as adjunct treatment for rheumatoid cachexia.\n\nMETHODS: Ten mildly disabled patients with well-controlled rheumatoid arthritis (RA) trained, on average, 2.5 times per week for 12 weeks. Ten age and sex matched RA patients with similar disease characteristics were non-randomly assigned to a control group. Body composition, physical function, and disease activity were assessed pre and post intervention period.\n\nRESULTS: Between group comparisons at followup by ANCOVA using baseline scores as covariate showed significant increases in fat-free mass (+1253 g, p = 0.004), total body protein (+1063 g, p = 0.044), and arm (+280 g, p = 0.005) and leg (+839 g, p = 0.001) lean mass (a proxy measure of total body skeletal muscle mass) in response to PRT with no exacerbation of disease activity. There was also a trend for loss of fat mass in the trunk (-752 g, p = 0.084) and a significant reduction in percent body fat (-1.1%, p = 0.047). Changes in body composition were associated with improvements in various measures of physical function.\n\nCONCLUSION: Intense PRT with adequate volume seems to be an effective and safe intervention for stimulating muscle growth in patients with RA. Pending confirmation of these results in a larger randomized controlled trial that includes patients with more active and severe disease, a similar PRT program should be included in the management of RA as adjunct treatment for cachexia.", "author" : [ { "dropping-particle" : "", "family" : "Marcora", "given" : "Samuele M", "non-dropping-particle" : "", "parse-names" : false, "suffix" : "" }, { "dropping-particle" : "", "family" : "Lemmey", "given" : "Andrew B", "non-dropping-particle" : "", "parse-names" : false, "suffix" : "" }, { "dropping-particle" : "", "family" : "Maddison", "given" : "Peter J", "non-dropping-particle" : "", "parse-names" : false, "suffix" : "" } ], "container-title" : "The Journal of rheumatology", "id" : "ITEM-5", "issue" : "6", "issued" : { "date-parts" : [ [ "2005", "6" ] ] }, "page" : "1031-9", "title" : "Can progressive resistance training reverse cachexia in patients with rheumatoid arthritis? Results of a pilot study.", "type" : "article-journal", "volume" : "32" }, "uris" : [ "http://www.mendeley.com/documents/?uuid=adb3e35f-9f92-42cb-baa3-56bad609f6c3" ] }, { "id" : "ITEM-6", "itemData" : { "DOI" : "10.1002/art.24891", "ISSN" : "0004-3591", "PMID" : "19950325", "abstract" : "OBJECTIVE: To confirm, in a randomized controlled trial (RCT), the efficacy of high-intensity progressive resistance training (PRT) in restoring muscle mass and function in patients with rheumatoid arthritis (RA). Additionally, to investigate the role of the insulin-like growth factor (IGF) system in exercise-induced muscle hypertrophy in the context of RA.\n\nMETHODS: Twenty-eight patients with established, controlled RA were randomized to either 24 weeks of twice-weekly PRT (n = 13) or a range of movement home exercise control group (n = 15). Dual x-ray absorptiometry-assessed body composition (including lean body mass [LBM], appendicular lean mass [ALM], and fat mass); objective physical function; disease activity; and muscle IGFs were assessed at weeks 0 and 24.\n\nRESULTS: Analyses of variance revealed that PRT increased LBM and ALM (P &lt; 0.01); reduced trunk fat mass by 2.5 kg (not significant); and improved training-specific strength by 119%, chair stands by 30%, knee extensor strength by 25%, arm curls by 23%, and walk time by 17% (for objective function tests, P values ranged from 0.027 to 0.001 versus controls). In contrast, body composition and physical function remained unchanged in control patients. Changes in LBM and regional lean mass were associated with changes in objective function (P values ranged from 0.126 to &lt;0.0001). Coinciding with muscle hypertrophy, previously diminished muscle levels of IGF-1 and IGF binding protein 3 both increased following PRT (P &lt; 0.05).\n\nCONCLUSION: In an RCT, 24 weeks of PRT proved safe and effective in restoring lean mass and function in patients with RA. Muscle hypertrophy coincided with significant elevations of attenuated muscle IGF levels, revealing a possible contributory mechanism for rheumatoid cachexia. PRT should feature in disease management.", "author" : [ { "dropping-particle" : "", "family" : "Lemmey", "given" : "Andrew B", "non-dropping-particle" : "", "parse-names" : false, "suffix" : "" }, { "dropping-particle" : "", "family" : "Marcora", "given" : "Samuele M", "non-dropping-particle" : "", "parse-names" : false, "suffix" : "" }, { "dropping-particle" : "", "family" : "Chester", "given" : "Kathryn", "non-dropping-particle" : "", "parse-names" : false, "suffix" : "" }, { "dropping-particle" : "", "family" : "Wilson", "given" : "Sally", "non-dropping-particle" : "", "parse-names" : false, "suffix" : "" }, { "dropping-particle" : "", "family" : "Casanova", "given" : "Francesco", "non-dropping-particle" : "", "parse-names" : false, "suffix" : "" }, { "dropping-particle" : "", "family" : "Maddison", "given" : "Peter J", "non-dropping-particle" : "", "parse-names" : false, "suffix" : "" } ], "container-title" : "Arthritis and rheumatism", "id" : "ITEM-6", "issue" : "12", "issued" : { "date-parts" : [ [ "2009", "12", "15" ] ] }, "page" : "1726-34", "title" : "Effects of high-intensity resistance training in patients with rheumatoid arthritis: a randomized controlled trial.", "type" : "article-journal", "volume" : "61" }, "uris" : [ "http://www.mendeley.com/documents/?uuid=bba31384-7e55-4c35-b005-0406150bccde" ] } ], "mendeley" : { "manualFormatting" : "[3,12\u201316]", "previouslyFormattedCitation" : "[3], [12]\u2013[16]" }, "properties" : { "noteIndex" : 0 }, "schema" : "https://github.com/citation-style-language/schema/raw/master/csl-citation.json" }</w:instrText>
      </w:r>
      <w:r w:rsidR="00AC7BCC" w:rsidRPr="006E0F22">
        <w:rPr>
          <w:rFonts w:ascii="Book Antiqua" w:hAnsi="Book Antiqua" w:cs="Times New Roman"/>
          <w:color w:val="000000" w:themeColor="text1"/>
          <w:vertAlign w:val="superscript"/>
        </w:rPr>
        <w:fldChar w:fldCharType="separate"/>
      </w:r>
      <w:r w:rsidR="00137A02" w:rsidRPr="006E0F22">
        <w:rPr>
          <w:rFonts w:ascii="Book Antiqua" w:hAnsi="Book Antiqua" w:cs="Times New Roman"/>
          <w:noProof/>
          <w:color w:val="000000" w:themeColor="text1"/>
          <w:vertAlign w:val="superscript"/>
        </w:rPr>
        <w:t>[3,12–</w:t>
      </w:r>
      <w:r w:rsidR="00AC7BCC" w:rsidRPr="006E0F22">
        <w:rPr>
          <w:rFonts w:ascii="Book Antiqua" w:hAnsi="Book Antiqua" w:cs="Times New Roman"/>
          <w:noProof/>
          <w:color w:val="000000" w:themeColor="text1"/>
          <w:vertAlign w:val="superscript"/>
        </w:rPr>
        <w:t>16]</w:t>
      </w:r>
      <w:r w:rsidR="00AC7BCC" w:rsidRPr="006E0F22">
        <w:rPr>
          <w:rFonts w:ascii="Book Antiqua" w:hAnsi="Book Antiqua" w:cs="Times New Roman"/>
          <w:color w:val="000000" w:themeColor="text1"/>
          <w:vertAlign w:val="superscript"/>
        </w:rPr>
        <w:fldChar w:fldCharType="end"/>
      </w:r>
      <w:r w:rsidR="003E335F" w:rsidRPr="006E0F22">
        <w:rPr>
          <w:rFonts w:ascii="Book Antiqua" w:hAnsi="Book Antiqua" w:cs="Times New Roman"/>
          <w:color w:val="000000" w:themeColor="text1"/>
        </w:rPr>
        <w:t xml:space="preserve"> including those with cont</w:t>
      </w:r>
      <w:r w:rsidR="00AC7BCC" w:rsidRPr="006E0F22">
        <w:rPr>
          <w:rFonts w:ascii="Book Antiqua" w:hAnsi="Book Antiqua" w:cs="Times New Roman"/>
          <w:color w:val="000000" w:themeColor="text1"/>
        </w:rPr>
        <w:t>rolled dise</w:t>
      </w:r>
      <w:r w:rsidR="001657D6" w:rsidRPr="006E0F22">
        <w:rPr>
          <w:rFonts w:ascii="Book Antiqua" w:hAnsi="Book Antiqua" w:cs="Times New Roman"/>
          <w:color w:val="000000" w:themeColor="text1"/>
        </w:rPr>
        <w:t>ase</w:t>
      </w:r>
      <w:r w:rsidR="00AC7BCC"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"Reubenoff", "given" : "", "non-dropping-particle" : "", "parse-names" : false, "suffix" : "" } ], "id" : "ITEM-1", "issued" : { "date-parts" : [ [ "1992" ] ] }, "title" : "No Title", "type" : "article-journal" }, "uris" : [ "http://www.mendeley.com/documents/?uuid=a9ae02ba-3def-45fa-b123-708eac0a2102" ] } ], "mendeley" : { "previouslyFormattedCitation" : "[12]" }, "properties" : { "noteIndex" : 0 }, "schema" : "https://github.com/citation-style-language/schema/raw/master/csl-citation.json" }</w:instrText>
      </w:r>
      <w:r w:rsidR="00AC7BCC" w:rsidRPr="006E0F22">
        <w:rPr>
          <w:rFonts w:ascii="Book Antiqua" w:hAnsi="Book Antiqua" w:cs="Times New Roman"/>
          <w:color w:val="000000" w:themeColor="text1"/>
          <w:vertAlign w:val="superscript"/>
        </w:rPr>
        <w:fldChar w:fldCharType="separate"/>
      </w:r>
      <w:r w:rsidR="00AC7BCC" w:rsidRPr="006E0F22">
        <w:rPr>
          <w:rFonts w:ascii="Book Antiqua" w:hAnsi="Book Antiqua" w:cs="Times New Roman"/>
          <w:noProof/>
          <w:color w:val="000000" w:themeColor="text1"/>
          <w:vertAlign w:val="superscript"/>
        </w:rPr>
        <w:t>[12]</w:t>
      </w:r>
      <w:r w:rsidR="00AC7BCC" w:rsidRPr="006E0F22">
        <w:rPr>
          <w:rFonts w:ascii="Book Antiqua" w:hAnsi="Book Antiqua" w:cs="Times New Roman"/>
          <w:color w:val="000000" w:themeColor="text1"/>
          <w:vertAlign w:val="superscript"/>
        </w:rPr>
        <w:fldChar w:fldCharType="end"/>
      </w:r>
      <w:r w:rsidR="002814A9" w:rsidRPr="006E0F22">
        <w:rPr>
          <w:rFonts w:ascii="Book Antiqua" w:hAnsi="Book Antiqua" w:cs="Times New Roman"/>
        </w:rPr>
        <w:t xml:space="preserve">. </w:t>
      </w:r>
      <w:r w:rsidR="00A7423C" w:rsidRPr="006E0F22">
        <w:rPr>
          <w:rFonts w:ascii="Book Antiqua" w:hAnsi="Book Antiqua" w:cs="Times New Roman"/>
        </w:rPr>
        <w:t>Much like sarcope</w:t>
      </w:r>
      <w:r w:rsidR="001657D6" w:rsidRPr="006E0F22">
        <w:rPr>
          <w:rFonts w:ascii="Book Antiqua" w:hAnsi="Book Antiqua" w:cs="Times New Roman"/>
        </w:rPr>
        <w:t>nia (muscle loss due to ageing</w:t>
      </w:r>
      <w:r w:rsidR="00AC7BC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"10.1016/j.jamda.2011.04.014", "ISSN" : "1538-9375", "PMID" : "21640657", "abstract" : "A consensus conference convened by the Society of Sarcopenia, Cachexia and Wasting Disorders has concluded that \"Sarcopenia, ie, reduced muscle mass, with limited mobility\" should be considered an important clinical entity and that most older persons should be screened for this condition. \"Sarcopenia with limited mobility\" is defined as a person with muscle loss whose walking speed is equal to or less than 1 m/s or who walks less than 400 m during a 6-minute walk, and who has a lean appendicular mass corrected for height squared of 2 standard deviations or more below the mean of healthy persons between 20 and 30 years of age of the same ethnic group. The limitation in mobility should not clearly be a result of otherwise defined specific diseases of muscle, peripheral vascular disease with intermittent claudication, central and peripheral nervous system disorders, or cachexia. Clinically significant interventions are defined as an increase in the 6-minute walk of at least 50 meters or an increase of walking speed of at least 0.1 m/s.", "author" : [ { "dropping-particle" : "", "family" : "Morley", "given" : "John E", "non-dropping-particle" : "", "parse-names" : false, "suffix" : "" }, { "dropping-particle" : "", "family" : "Abbatecola", "given" : "Angela Marie", "non-dropping-particle" : "", "parse-names" : false, "suffix" : "" }, { "dropping-particle" : "", "family" : "Argiles", "given" : "Josep M", "non-dropping-particle" : "", "parse-names" : false, "suffix" : "" }, { "dropping-particle" : "", "family" : "Baracos", "given" : "Vickie", "non-dropping-particle" : "", "parse-names" : false, "suffix" : "" }, { "dropping-particle" : "", "family" : "Bauer", "given" : "Juergen", "non-dropping-particle" : "", "parse-names" : false, "suffix" : "" }, { "dropping-particle" : "", "family" : "Bhasin", "given" : "Shalender", "non-dropping-particle" : "", "parse-names" : false, "suffix" : "" }, { "dropping-particle" : "", "family" : "Cederholm", "given" : "Tommy", "non-dropping-particle" : "", "parse-names" : false, "suffix" : "" }, { "dropping-particle" : "", "family" : "Coats", "given" : "Andrew J Stewart", "non-dropping-particle" : "", "parse-names" : false, "suffix" : "" }, { "dropping-particle" : "", "family" : "Cummings", "given" : "Steven R", "non-dropping-particle" : "", "parse-names" : false, "suffix" : "" }, { "dropping-particle" : "", "family" : "Evans", "given" : "William J", "non-dropping-particle" : "", "parse-names" : false, "suffix" : "" }, { "dropping-particle" : "", "family" : "Fearon", "given" : "Kenneth", "non-dropping-particle" : "", "parse-names" : false, "suffix" : "" }, { "dropping-particle" : "", "family" : "Ferrucci", "given" : "Luigi", "non-dropping-particle" : "", "parse-names" : false, "suffix" : "" }, { "dropping-particle" : "", "family" : "Fielding", "given" : "Roger a", "non-dropping-particle" : "", "parse-names" : false, "suffix" : "" }, { "dropping-particle" : "", "family" : "Guralnik", "given" : "Jack M", "non-dropping-particle" : "", "parse-names" : false, "suffix" : "" }, { "dropping-particle" : "", "family" : "Harris", "given" : "Tamara B", "non-dropping-particle" : "", "parse-names" : false, "suffix" : "" }, { "dropping-particle" : "", "family" : "Inui", "given" : "Akio", "non-dropping-particle" : "", "parse-names" : false, "suffix" : "" }, { "dropping-particle" : "", "family" : "Kalantar-Zadeh", "given" : "Kamyar", "non-dropping-particle" : "", "parse-names" : false, "suffix" : "" }, { "dropping-particle" : "", "family" : "Kirwan", "given" : "Bridget-Anne", "non-dropping-particle" : "", "parse-names" : false, "suffix" : "" }, { "dropping-particle" : "", "family" : "Mantovani", "given" : "Giovanni", "non-dropping-particle" : "", "parse-names" : false, "suffix" : "" }, { "dropping-particle" : "", "family" : "Muscaritoli", "given" : "Maurizio", "non-dropping-particle" : "", "parse-names" : false, "suffix" : "" }, { "dropping-particle" : "", "family" : "Newman", "given" : "Anne B", "non-dropping-particle" : "", "parse-names" : false, "suffix" : "" }, { "dropping-particle" : "", "family" : "Rossi-Fanelli", "given" : "Filippo", "non-dropping-particle" : "", "parse-names" : false, "suffix" : "" }, { "dropping-particle" : "", "family" : "Rosano", "given" : "Giuseppe M C", "non-dropping-particle" : "", "parse-names" : false, "suffix" : "" }, { "dropping-particle" : "", "family" : "Roubenoff", "given" : "Ronenn", "non-dropping-particle" : "", "parse-names" : false, "suffix" : "" }, { "dropping-particle" : "", "family" : "Schambelan", "given" : "Morris", "non-dropping-particle" : "", "parse-names" : false, "suffix" : "" }, { "dropping-particle" : "", "family" : "Sokol", "given" : "Gerald H", "non-dropping-particle" : "", "parse-names" : false, "suffix" : "" }, { "dropping-particle" : "", "family" : "Storer", "given" : "Thomas W", "non-dropping-particle" : "", "parse-names" : false, "suffix" : "" }, { "dropping-particle" : "", "family" : "Vellas", "given" : "Bruno", "non-dropping-particle" : "", "parse-names" : false, "suffix" : "" }, { "dropping-particle" : "", "family" : "Haehling", "given" : "Stephan", "non-dropping-particle" : "von", "parse-names" : false, "suffix" : "" }, { "dropping-particle" : "", "family" : "Yeh", "given" : "Shing-Shing", "non-dropping-particle" : "", "parse-names" : false, "suffix" : "" }, { "dropping-particle" : "", "family" : "Anker", "given" : "Stefan D", "non-dropping-particle" : "", "parse-names" : false, "suffix" : "" } ], "container-title" : "Journal of the American Medical Directors Association", "id" : "ITEM-1", "issue" : "6", "issued" : { "date-parts" : [ [ "2011", "7" ] ] }, "page" : "403-9", "title" : "Sarcopenia with limited mobility: an international consensus.", "type" : "article-journal", "volume" : "12" }, "uris" : [ "http://www.mendeley.com/documents/?uuid=b95656d0-cf63-44c1-b882-b3bcce470995" ] } ], "mendeley" : { "previouslyFormattedCitation" : "[17]" }, "properties" : { "noteIndex" : 0 }, "schema" : "https://github.com/citation-style-language/schema/raw/master/csl-citation.json" }</w:instrText>
      </w:r>
      <w:r w:rsidR="00AC7BCC" w:rsidRPr="006E0F22">
        <w:rPr>
          <w:rFonts w:ascii="Book Antiqua" w:hAnsi="Book Antiqua" w:cs="Times New Roman"/>
          <w:vertAlign w:val="superscript"/>
        </w:rPr>
        <w:fldChar w:fldCharType="separate"/>
      </w:r>
      <w:r w:rsidR="00AC7BCC" w:rsidRPr="006E0F22">
        <w:rPr>
          <w:rFonts w:ascii="Book Antiqua" w:hAnsi="Book Antiqua" w:cs="Times New Roman"/>
          <w:noProof/>
          <w:vertAlign w:val="superscript"/>
        </w:rPr>
        <w:t>[17]</w:t>
      </w:r>
      <w:r w:rsidR="00AC7BCC" w:rsidRPr="006E0F22">
        <w:rPr>
          <w:rFonts w:ascii="Book Antiqua" w:hAnsi="Book Antiqua" w:cs="Times New Roman"/>
          <w:vertAlign w:val="superscript"/>
        </w:rPr>
        <w:fldChar w:fldCharType="end"/>
      </w:r>
      <w:r w:rsidR="00685FBE" w:rsidRPr="006E0F22">
        <w:rPr>
          <w:rFonts w:ascii="Book Antiqua" w:hAnsi="Book Antiqua" w:cs="Times New Roman"/>
        </w:rPr>
        <w:t>)</w:t>
      </w:r>
      <w:r w:rsidR="00A7423C" w:rsidRPr="006E0F22">
        <w:rPr>
          <w:rFonts w:ascii="Book Antiqua" w:hAnsi="Book Antiqua" w:cs="Times New Roman"/>
        </w:rPr>
        <w:t xml:space="preserve">, </w:t>
      </w:r>
      <w:r w:rsidR="00A7423C" w:rsidRPr="006E0F22">
        <w:rPr>
          <w:rFonts w:ascii="Book Antiqua" w:hAnsi="Book Antiqua" w:cs="Times New Roman"/>
          <w:color w:val="000000" w:themeColor="text1"/>
        </w:rPr>
        <w:t>r</w:t>
      </w:r>
      <w:r w:rsidR="007B5B0D" w:rsidRPr="006E0F22">
        <w:rPr>
          <w:rFonts w:ascii="Book Antiqua" w:hAnsi="Book Antiqua" w:cs="Times New Roman"/>
          <w:color w:val="000000" w:themeColor="text1"/>
        </w:rPr>
        <w:t>heumatoid c</w:t>
      </w:r>
      <w:r w:rsidR="00983630" w:rsidRPr="006E0F22">
        <w:rPr>
          <w:rFonts w:ascii="Book Antiqua" w:hAnsi="Book Antiqua" w:cs="Times New Roman"/>
          <w:color w:val="000000" w:themeColor="text1"/>
        </w:rPr>
        <w:t>achexia lead</w:t>
      </w:r>
      <w:r w:rsidR="007B5B0D" w:rsidRPr="006E0F22">
        <w:rPr>
          <w:rFonts w:ascii="Book Antiqua" w:hAnsi="Book Antiqua" w:cs="Times New Roman"/>
          <w:color w:val="000000" w:themeColor="text1"/>
        </w:rPr>
        <w:t>s</w:t>
      </w:r>
      <w:r w:rsidR="00983630" w:rsidRPr="006E0F22">
        <w:rPr>
          <w:rFonts w:ascii="Book Antiqua" w:hAnsi="Book Antiqua" w:cs="Times New Roman"/>
          <w:color w:val="000000" w:themeColor="text1"/>
        </w:rPr>
        <w:t xml:space="preserve"> to a </w:t>
      </w:r>
      <w:r w:rsidR="00983630" w:rsidRPr="006E0F22">
        <w:rPr>
          <w:rFonts w:ascii="Book Antiqua" w:hAnsi="Book Antiqua" w:cs="Times New Roman"/>
        </w:rPr>
        <w:t>loss of strength</w:t>
      </w:r>
      <w:r w:rsidR="00AC7BC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"10.1016/j.clnu.2012.05.012", "ISSN" : "1532-1983", "PMID" : "22695407", "abstract" : "BACKGROUND &amp; AIMS: The recently proposed definitions of 'pre-cachexia' and 'cachexia' might offer new possibilities for the detection of malnutrition in patients with rheumatoid arthritis (RA).\n\nMETHODS: The prevalence of different components of nutritional status and the compiled definitions of 'precachexia' and 'cachexia' were measured in a cohort of 103 patients with moderately active RA. Nutritional status was determined by measuring unintentional weight loss, BMI, and muscle strength. Bio-electrical Impedance Analysis (BIA) was used to determine fat free mass index (FFMI) and fat mass index. In addition, appetite, pain, fatigue, and inflammatory activity were assessed. The prevalence of 'pre-cachexia' and 'cachexia' was calculated from different combinations of these parameters.\n\nRESULTS: 20% of the study population had a low FFMI (&lt;10th percentile), and 95% had a decreased muscle strength ( &lt; lowest tertile). Weight loss and loss of appetite, both essential elements in the newly proposed (pre-)cachexia definitions, were uncommon. The prevalence of 'pre-cachexia' and 'cachexia' was both 1% (n = 1).\n\nCONCLUSIONS: In spite of altered body composition and impaired body function, the recently proposed definitions of both 'pre-cachexia' and 'cachexia' were unable to identify and diagnose impaired nutritional status in RA patients mainly because of low prevalences of weight loss and decreased appetite.", "author" : [ { "dropping-particle" : "", "family" : "Bokhorst-de van der Schueren", "given" : "Marian a E", "non-dropping-particle" : "van", "parse-names" : false, "suffix" : "" }, { "dropping-particle" : "", "family" : "Konijn", "given" : "Nicole P C", "non-dropping-particle" : "", "parse-names" : false, "suffix" : "" }, { "dropping-particle" : "", "family" : "Bultink", "given" : "Irene E M", "non-dropping-particle" : "", "parse-names" : false, "suffix" : "" }, { "dropping-particle" : "", "family" : "Lems", "given" : "Willem F", "non-dropping-particle" : "", "parse-names" : false, "suffix" : "" }, { "dropping-particle" : "", "family" : "Earthman", "given" : "Carrie P", "non-dropping-particle" : "", "parse-names" : false, "suffix" : "" }, { "dropping-particle" : "", "family" : "Tuyl", "given" : "Lilian H D", "non-dropping-particle" : "van", "parse-names" : false, "suffix" : "" } ], "container-title" : "Clinical nutrition (Edinburgh, Scotland)", "id" : "ITEM-1", "issue" : "6", "issued" : { "date-parts" : [ [ "2012", "12" ] ] }, "page" : "1008-10", "publisher" : "Elsevier Ltd", "title" : "Relevance of the new pre-cachexia and cachexia definitions for patients with rheumatoid arthritis.", "type" : "article-journal", "volume" : "31" }, "uris" : [ "http://www.mendeley.com/documents/?uuid=02e98aff-428c-4fba-8ecb-be21b8b1029f" ] } ], "mendeley" : { "previouslyFormattedCitation" : "[18]" }, "properties" : { "noteIndex" : 0 }, "schema" : "https://github.com/citation-style-language/schema/raw/master/csl-citation.json" }</w:instrText>
      </w:r>
      <w:r w:rsidR="00AC7BCC" w:rsidRPr="006E0F22">
        <w:rPr>
          <w:rFonts w:ascii="Book Antiqua" w:hAnsi="Book Antiqua" w:cs="Times New Roman"/>
          <w:vertAlign w:val="superscript"/>
        </w:rPr>
        <w:fldChar w:fldCharType="separate"/>
      </w:r>
      <w:r w:rsidR="00AC7BCC" w:rsidRPr="006E0F22">
        <w:rPr>
          <w:rFonts w:ascii="Book Antiqua" w:hAnsi="Book Antiqua" w:cs="Times New Roman"/>
          <w:noProof/>
          <w:vertAlign w:val="superscript"/>
        </w:rPr>
        <w:t>[18]</w:t>
      </w:r>
      <w:r w:rsidR="00AC7BCC" w:rsidRPr="006E0F22">
        <w:rPr>
          <w:rFonts w:ascii="Book Antiqua" w:hAnsi="Book Antiqua" w:cs="Times New Roman"/>
          <w:vertAlign w:val="superscript"/>
        </w:rPr>
        <w:fldChar w:fldCharType="end"/>
      </w:r>
      <w:r w:rsidR="00983630" w:rsidRPr="006E0F22">
        <w:rPr>
          <w:rFonts w:ascii="Book Antiqua" w:hAnsi="Book Antiqua" w:cs="Times New Roman"/>
        </w:rPr>
        <w:t xml:space="preserve"> </w:t>
      </w:r>
      <w:r w:rsidR="00761168" w:rsidRPr="006E0F22">
        <w:rPr>
          <w:rFonts w:ascii="Book Antiqua" w:hAnsi="Book Antiqua" w:cs="Times New Roman"/>
        </w:rPr>
        <w:t xml:space="preserve">and </w:t>
      </w:r>
      <w:r w:rsidR="00DA168D" w:rsidRPr="006E0F22">
        <w:rPr>
          <w:rFonts w:ascii="Book Antiqua" w:hAnsi="Book Antiqua" w:cs="Times New Roman"/>
        </w:rPr>
        <w:t xml:space="preserve">reduced </w:t>
      </w:r>
      <w:r w:rsidR="00983630" w:rsidRPr="006E0F22">
        <w:rPr>
          <w:rFonts w:ascii="Book Antiqua" w:hAnsi="Book Antiqua" w:cs="Times New Roman"/>
        </w:rPr>
        <w:t>physical functioning</w:t>
      </w:r>
      <w:r w:rsidR="00B228A6"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"Giles", "given" : "", "non-dropping-particle" : "", "parse-names" : false, "suffix" : "" } ], "id" : "ITEM-1", "issued" : { "date-parts" : [ [ "2008" ] ] }, "title" : "No Title", "type" : "article-journal" }, "uris" : [ "http://www.mendeley.com/documents/?uuid=70f743f7-9470-45c9-90aa-2db63825375d" ] }, { "id" : "ITEM-2", "itemData" : { "DOI" : "10.1093/rheumatology/ken146", "ISSN" : "1462-0332", "PMID" : "18448480", "abstract" : "Rheumatoid cachexia is under-recognized in clinical practice. The loss of lean body tissue, which characterizes cachexia, is often compensated for by gain in body fat-so called 'cachectic obesity'-so that 85% or more RA patients have a normal BMI. Severe cachexia with loss of weight leads to increased morbidity and premature mortality but loss of muscle bulk with a normal BMI also associates with poor clinical outcomes. Increasing BMI, even into the obese range, is associated with less joint damage and reduced mortality. Measurement of body composition using DXA and other techniques is feasible but the results must be interpreted with care. Newer techniques such as whole-body MRI will help define with more confidence the mass and distribution of fat and muscle and help elucidate the relationships between body composition and outcomes. Cachexia shows little response to diet alone but progressive resistance training and anti-TNF therapies show promise in tackling this potentially disabling extra-articular feature of RA.", "author" : [ { "dropping-particle" : "", "family" : "Summers", "given" : "G D", "non-dropping-particle" : "", "parse-names" : false, "suffix" : "" }, { "dropping-particle" : "", "family" : "Deighton", "given" : "C M", "non-dropping-particle" : "", "parse-names" : false, "suffix" : "" }, { "dropping-particle" : "", "family" : "Rennie", "given" : "M J", "non-dropping-particle" : "", "parse-names" : false, "suffix" : "" }, { "dropping-particle" : "", "family" : "Booth", "given" : "a H", "non-dropping-particle" : "", "parse-names" : false, "suffix" : "" } ], "container-title" : "Rheumatology (Oxford, England)", "id" : "ITEM-2", "issue" : "8", "issued" : { "date-parts" : [ [ "2008", "8" ] ] }, "page" : "1124-31", "title" : "Rheumatoid cachexia: a clinical perspective.", "type" : "article-journal", "volume" : "47" }, "uris" : [ "http://www.mendeley.com/documents/?uuid=51dcc326-ff8d-41a6-be68-b92676a25bbc" ] } ], "mendeley" : { "manualFormatting" : "[19,20]", "previouslyFormattedCitation" : "[19], [20]" }, "properties" : { "noteIndex" : 0 }, "schema" : "https://github.com/citation-style-language/schema/raw/master/csl-citation.json" }</w:instrText>
      </w:r>
      <w:r w:rsidR="00B228A6" w:rsidRPr="006E0F22">
        <w:rPr>
          <w:rFonts w:ascii="Book Antiqua" w:hAnsi="Book Antiqua" w:cs="Times New Roman"/>
          <w:vertAlign w:val="superscript"/>
        </w:rPr>
        <w:fldChar w:fldCharType="separate"/>
      </w:r>
      <w:r w:rsidR="00137A02" w:rsidRPr="006E0F22">
        <w:rPr>
          <w:rFonts w:ascii="Book Antiqua" w:hAnsi="Book Antiqua" w:cs="Times New Roman"/>
          <w:noProof/>
          <w:vertAlign w:val="superscript"/>
        </w:rPr>
        <w:t>[19,</w:t>
      </w:r>
      <w:r w:rsidR="00B228A6" w:rsidRPr="006E0F22">
        <w:rPr>
          <w:rFonts w:ascii="Book Antiqua" w:hAnsi="Book Antiqua" w:cs="Times New Roman"/>
          <w:noProof/>
          <w:vertAlign w:val="superscript"/>
        </w:rPr>
        <w:t>20]</w:t>
      </w:r>
      <w:r w:rsidR="00B228A6" w:rsidRPr="006E0F22">
        <w:rPr>
          <w:rFonts w:ascii="Book Antiqua" w:hAnsi="Book Antiqua" w:cs="Times New Roman"/>
          <w:vertAlign w:val="superscript"/>
        </w:rPr>
        <w:fldChar w:fldCharType="end"/>
      </w:r>
      <w:r w:rsidR="00983630" w:rsidRPr="006E0F22">
        <w:rPr>
          <w:rFonts w:ascii="Book Antiqua" w:hAnsi="Book Antiqua" w:cs="Times New Roman"/>
        </w:rPr>
        <w:t xml:space="preserve"> </w:t>
      </w:r>
      <w:r w:rsidR="00DA168D" w:rsidRPr="006E0F22">
        <w:rPr>
          <w:rFonts w:ascii="Book Antiqua" w:hAnsi="Book Antiqua" w:cs="Times New Roman"/>
        </w:rPr>
        <w:t xml:space="preserve">impairing </w:t>
      </w:r>
      <w:r w:rsidR="008B5E6B" w:rsidRPr="006E0F22">
        <w:rPr>
          <w:rFonts w:ascii="Book Antiqua" w:hAnsi="Book Antiqua" w:cs="Times New Roman"/>
        </w:rPr>
        <w:t>perform</w:t>
      </w:r>
      <w:r w:rsidR="00DA168D" w:rsidRPr="006E0F22">
        <w:rPr>
          <w:rFonts w:ascii="Book Antiqua" w:hAnsi="Book Antiqua" w:cs="Times New Roman"/>
        </w:rPr>
        <w:t>ance of</w:t>
      </w:r>
      <w:r w:rsidR="002C78F5" w:rsidRPr="006E0F22">
        <w:rPr>
          <w:rFonts w:ascii="Book Antiqua" w:hAnsi="Book Antiqua" w:cs="Times New Roman"/>
        </w:rPr>
        <w:t xml:space="preserve"> activities of daily living</w:t>
      </w:r>
      <w:r w:rsidR="00761168" w:rsidRPr="006E0F22">
        <w:rPr>
          <w:rFonts w:ascii="Book Antiqua" w:hAnsi="Book Antiqua" w:cs="Times New Roman"/>
        </w:rPr>
        <w:t xml:space="preserve"> </w:t>
      </w:r>
      <w:r w:rsidR="00580A59" w:rsidRPr="006E0F22">
        <w:rPr>
          <w:rFonts w:ascii="Book Antiqua" w:hAnsi="Book Antiqua" w:cs="Times New Roman"/>
        </w:rPr>
        <w:t>such as stan</w:t>
      </w:r>
      <w:r w:rsidR="001657D6" w:rsidRPr="006E0F22">
        <w:rPr>
          <w:rFonts w:ascii="Book Antiqua" w:hAnsi="Book Antiqua" w:cs="Times New Roman"/>
        </w:rPr>
        <w:t>ding independently from a chair</w:t>
      </w:r>
      <w:r w:rsidR="00685FBE" w:rsidRPr="006E0F22">
        <w:rPr>
          <w:rFonts w:ascii="Book Antiqua" w:hAnsi="Book Antiqua" w:cs="Times New Roman"/>
        </w:rPr>
        <w:t>, walking, climbing stairs, and lifting and carrying</w:t>
      </w:r>
      <w:r w:rsidR="00B228A6" w:rsidRPr="006E0F22">
        <w:rPr>
          <w:rFonts w:ascii="Book Antiqua" w:eastAsia="Times-Roman" w:hAnsi="Book Antiqua" w:cs="Times New Roman"/>
          <w:vertAlign w:val="superscript"/>
        </w:rPr>
        <w:fldChar w:fldCharType="begin" w:fldLock="1"/>
      </w:r>
      <w:r w:rsidR="00F656EC" w:rsidRPr="006E0F22">
        <w:rPr>
          <w:rFonts w:ascii="Book Antiqua" w:eastAsia="Times-Roman" w:hAnsi="Book Antiqua" w:cs="Times New Roman"/>
          <w:vertAlign w:val="superscript"/>
        </w:rPr>
        <w:instrText>ADDIN CSL_CITATION { "citationItems" : [ { "id" : "ITEM-1", "itemData" : { "DOI" : "10.1038/oby.2004.250", "ISSN" : "1071-7323", "PMID" : "15687401", "abstract" : "OBJECTIVE: To determine the association of sarcopenic obesity with the onset of Instrumental Activities of Daily Living (IADL) disability in a cohort of 451 elderly men and women followed for up to 8 years.\n\nRESEARCH METHODS AND PROCEDURES: Sarcopenic obesity was defined at study baseline as appendicular skeletal muscle mass divided by stature squared &lt;7.26 kg/m2 in men and 5.45 kg/m2 in women and percentage body fat greater than the 60th percentile of the study sample (28% body fat in men and 40% in women). Incident disability was defined as a loss of two or more points from baseline score on the IADL. Subjects with disability at baseline (scores &lt; 8) were excluded. Cox proportional hazards analysis was used to determine the association of baseline sarcopenic obesity with onset of IADL disability, controlling for potential confounders.\n\nRESULTS: Subjects with sarcopenic obesity at baseline were two to three times more likely to report onset of IADL disability during follow-up than lean sarcopenic or nonsarcopenic obese subjects and those with normal body composition. The relative risk for incident disability in sarcopenic obese subjects was 2.63 (95% confidence interval, 1.19 to 5.85), adjusting for age, sex, physical activity level, length of follow-up, and prevalent morbidity.\n\nDISCUSSION: This is the first study, to our knowledge, to indicate that sarcopenic obesity is independently associated with and precedes the onset of IADL disability in the community-dwelling elderly. The etiology of sarcopenic obesity is unknown but may include a combination of decreases in anabolic signals and obesity-associated increases in catabolic signals in old age.", "author" : [ { "dropping-particle" : "", "family" : "Baumgartner", "given" : "Richard N", "non-dropping-particle" : "", "parse-names" : false, "suffix" : "" }, { "dropping-particle" : "", "family" : "Wayne", "given" : "Sharon J", "non-dropping-particle" : "", "parse-names" : false, "suffix" : "" }, { "dropping-particle" : "", "family" : "Waters", "given" : "Debra L", "non-dropping-particle" : "", "parse-names" : false, "suffix" : "" }, { "dropping-particle" : "", "family" : "Janssen", "given" : "Ian", "non-dropping-particle" : "", "parse-names" : false, "suffix" : "" }, { "dropping-particle" : "", "family" : "Gallagher", "given" : "Dympna", "non-dropping-particle" : "", "parse-names" : false, "suffix" : "" }, { "dropping-particle" : "", "family" : "Morley", "given" : "John E", "non-dropping-particle" : "", "parse-names" : false, "suffix" : "" } ], "container-title" : "Obesity research", "id" : "ITEM-1", "issue" : "12", "issued" : { "date-parts" : [ [ "2004", "12" ] ] }, "page" : "1995-2004", "title" : "Sarcopenic obesity predicts instrumental activities of daily living disability in the elderly.", "type" : "article-journal", "volume" : "12" }, "uris" : [ "http://www.mendeley.com/documents/?uuid=ebde1281-2a4b-4704-a5e9-29cc2f2aa28b" ] } ], "mendeley" : { "previouslyFormattedCitation" : "[21]" }, "properties" : { "noteIndex" : 0 }, "schema" : "https://github.com/citation-style-language/schema/raw/master/csl-citation.json" }</w:instrText>
      </w:r>
      <w:r w:rsidR="00B228A6" w:rsidRPr="006E0F22">
        <w:rPr>
          <w:rFonts w:ascii="Book Antiqua" w:eastAsia="Times-Roman" w:hAnsi="Book Antiqua" w:cs="Times New Roman"/>
          <w:vertAlign w:val="superscript"/>
        </w:rPr>
        <w:fldChar w:fldCharType="separate"/>
      </w:r>
      <w:r w:rsidR="00B228A6" w:rsidRPr="006E0F22">
        <w:rPr>
          <w:rFonts w:ascii="Book Antiqua" w:eastAsia="Times-Roman" w:hAnsi="Book Antiqua" w:cs="Times New Roman"/>
          <w:noProof/>
          <w:vertAlign w:val="superscript"/>
        </w:rPr>
        <w:t>[21]</w:t>
      </w:r>
      <w:r w:rsidR="00B228A6" w:rsidRPr="006E0F22">
        <w:rPr>
          <w:rFonts w:ascii="Book Antiqua" w:eastAsia="Times-Roman" w:hAnsi="Book Antiqua" w:cs="Times New Roman"/>
          <w:vertAlign w:val="superscript"/>
        </w:rPr>
        <w:fldChar w:fldCharType="end"/>
      </w:r>
      <w:r w:rsidR="00747E43" w:rsidRPr="006E0F22">
        <w:rPr>
          <w:rFonts w:ascii="Book Antiqua" w:eastAsia="Times-Roman" w:hAnsi="Book Antiqua" w:cs="Times New Roman"/>
        </w:rPr>
        <w:t>.</w:t>
      </w:r>
      <w:r w:rsidR="002814A9" w:rsidRPr="006E0F22">
        <w:rPr>
          <w:rFonts w:ascii="Book Antiqua" w:eastAsia="Times-Roman" w:hAnsi="Book Antiqua" w:cs="Times New Roman"/>
        </w:rPr>
        <w:t xml:space="preserve"> </w:t>
      </w:r>
      <w:r w:rsidR="008B5E6B" w:rsidRPr="006E0F22">
        <w:rPr>
          <w:rFonts w:ascii="Book Antiqua" w:hAnsi="Book Antiqua" w:cs="Times New Roman"/>
        </w:rPr>
        <w:t>Additionally, m</w:t>
      </w:r>
      <w:r w:rsidR="00983630" w:rsidRPr="006E0F22">
        <w:rPr>
          <w:rFonts w:ascii="Book Antiqua" w:hAnsi="Book Antiqua" w:cs="Times New Roman"/>
        </w:rPr>
        <w:t xml:space="preserve">uscle wasting </w:t>
      </w:r>
      <w:r w:rsidR="007C13BC" w:rsidRPr="006E0F22">
        <w:rPr>
          <w:rFonts w:ascii="Book Antiqua" w:hAnsi="Book Antiqua" w:cs="Times New Roman"/>
        </w:rPr>
        <w:t>impairs immune function</w:t>
      </w:r>
      <w:r w:rsidR="00B228A6"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"0167-5273", "PMID" : "12163213", "abstract" : "Rheumatoid arthritis is a debilitating, chronic, systemic, autoimmune disease of unknown etiology that causes destruction of joint cartilage and bone. It generally occurs between the fourth and sixth decades of life, and affects two to three times more women than men. It is characterized by joint stiffness, pain, and swelling, and is accompanied by a loss of body cell mass. This loss of cell mass, known as rheumatoid cachexia, predominates in skeletal muscle, but also occurs in the viscera and immune system. Thus, rheumatoid cachexia leads to muscle weakness and a loss of functional capacity, and is believed to accelerate morbidity and mortality in rheumatoid arthritis. Currently there is no established mechanism for rheumatoid cachexia, but it is accompanied by elevated resting energy expenditure, accelerated whole-body protein catabolism, and excess production of the inflammatory cytokines, tumor necrosis factor-alpha and interleukin-1beta. Tumor necrosis factor-alpha is probably the central mediator of muscle wasting in rheumatoid arthritis, and is known to act synergistically with interleukin-1beta to promote cachexia. In general, tumor necrosis factor-alpha and interleukin-1beta are thought to alter the balance between protein degradation and protein synthesis in rheumatoid arthritis to cause muscle wasting. The precise mechanism by which they do this is not known. Reduced peripheral insulin action and low habitual physical activity are important consequences of rheumatoid arthritis, and have also been implicated as mediators of rheumatoid cachexia. Insulin inhibits muscle protein degradation. Consequently, reduced peripheral insulin action in rheumatoid arthritis is thought to be permissive to cytokine-driven muscle loss. The cause of reduced peripheral insulin action in rheumatoid arthritis is not known, but tumor necrosis factor-alpha has been shown to interfere with insulin receptor signaling and is probably an important contributor. Low habitual physical activity has consistently been observed in rheumatoid arthritis and is an important consequence of, and contributor to, muscle wasting. In addition, low physical activity predisposes to fat gain and is believed to precipitate a negative reinforcing cycle of muscle loss, reduced physical function, and fat gain in rheumatoid arthritis, which leads to 'cachectic obesity'. To date, there is no standard treatment for rheumatoid cachexia. However, physical exercise is currently believed to be the mo\u2026", "author" : [ { "dropping-particle" : "", "family" : "Walsmith", "given" : "Joseph", "non-dropping-particle" : "", "parse-names" : false, "suffix" : "" }, { "dropping-particle" : "", "family" : "Roubenoff", "given" : "Ronenn", "non-dropping-particle" : "", "parse-names" : false, "suffix" : "" } ], "container-title" : "International journal of cardiology", "id" : "ITEM-1", "issue" : "1", "issued" : { "date-parts" : [ [ "2002", "9" ] ] }, "page" : "89-99", "title" : "Cachexia in rheumatoid arthritis.", "type" : "article-journal", "volume" : "85" }, "uris" : [ "http://www.mendeley.com/documents/?uuid=4ea7e42a-9b38-44db-8f70-96dbb9e804a5" ] } ], "mendeley" : { "previouslyFormattedCitation" : "[22]" }, "properties" : { "noteIndex" : 0 }, "schema" : "https://github.com/citation-style-language/schema/raw/master/csl-citation.json" }</w:instrText>
      </w:r>
      <w:r w:rsidR="00B228A6" w:rsidRPr="006E0F22">
        <w:rPr>
          <w:rFonts w:ascii="Book Antiqua" w:hAnsi="Book Antiqua" w:cs="Times New Roman"/>
          <w:vertAlign w:val="superscript"/>
        </w:rPr>
        <w:fldChar w:fldCharType="separate"/>
      </w:r>
      <w:r w:rsidR="001657D6" w:rsidRPr="006E0F22">
        <w:rPr>
          <w:rFonts w:ascii="Book Antiqua" w:hAnsi="Book Antiqua" w:cs="Times New Roman"/>
          <w:noProof/>
          <w:vertAlign w:val="superscript"/>
        </w:rPr>
        <w:t>[22]</w:t>
      </w:r>
      <w:r w:rsidR="00B228A6" w:rsidRPr="006E0F22">
        <w:rPr>
          <w:rFonts w:ascii="Book Antiqua" w:hAnsi="Book Antiqua" w:cs="Times New Roman"/>
          <w:vertAlign w:val="superscript"/>
        </w:rPr>
        <w:fldChar w:fldCharType="end"/>
      </w:r>
      <w:r w:rsidR="001657D6" w:rsidRPr="006E0F22">
        <w:rPr>
          <w:rFonts w:ascii="Book Antiqua" w:hAnsi="Book Antiqua" w:cs="Times New Roman"/>
        </w:rPr>
        <w:t xml:space="preserve">, </w:t>
      </w:r>
      <w:r w:rsidR="00983630" w:rsidRPr="006E0F22">
        <w:rPr>
          <w:rFonts w:ascii="Book Antiqua" w:hAnsi="Book Antiqua" w:cs="Times New Roman"/>
        </w:rPr>
        <w:t xml:space="preserve">and </w:t>
      </w:r>
      <w:r w:rsidR="007C13BC" w:rsidRPr="006E0F22">
        <w:rPr>
          <w:rFonts w:ascii="Book Antiqua" w:hAnsi="Book Antiqua" w:cs="Times New Roman"/>
        </w:rPr>
        <w:t>is</w:t>
      </w:r>
      <w:r w:rsidR="00983630" w:rsidRPr="006E0F22">
        <w:rPr>
          <w:rFonts w:ascii="Book Antiqua" w:hAnsi="Book Antiqua" w:cs="Times New Roman"/>
        </w:rPr>
        <w:t xml:space="preserve"> a significant predictor of </w:t>
      </w:r>
      <w:r w:rsidR="001267ED" w:rsidRPr="006E0F22">
        <w:rPr>
          <w:rFonts w:ascii="Book Antiqua" w:hAnsi="Book Antiqua" w:cs="Times New Roman"/>
        </w:rPr>
        <w:t xml:space="preserve">cardio-vascular disease and overall </w:t>
      </w:r>
      <w:r w:rsidR="00983630" w:rsidRPr="006E0F22">
        <w:rPr>
          <w:rFonts w:ascii="Book Antiqua" w:hAnsi="Book Antiqua" w:cs="Times New Roman"/>
        </w:rPr>
        <w:t>mortality</w:t>
      </w:r>
      <w:r w:rsidR="00B228A6"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"10.1007/s13539-013-0106-x", "ISSN" : "2190-5991", "PMID" : "23532635", "abstract" : "BACKGROUND: Recent efforts to provide a consensus definition propose that sarcopenia be considered a clinical syndrome associated with the loss of both skeletal muscle mass and muscle function that occurs with aging. Validation of sarcopenia definitions that include both low muscle mass and poor muscle function is needed.\n\nMETHODS: In the population-based African American Health (AAH) study (N\u2009=\u2009998 at baseline/wave 1), muscle mass and mobility were evaluated in a clinical testing center in a subsample of N\u2009=\u2009319 persons (ages 52-68) at wave 4 (2004). Muscle mass was measured using dual energy x-ray absorptiometry and mobility by a 6-min walk test and 4-m gait walk test. Height corrected appendicular skeletal mass (ASM; 9.0\u2009\u00b1\u20091.5 in n\u2009=\u2009124 males, 8.3\u2009\u00b1\u20092.2 in n\u2009=\u2009195 females) was computed as total lean muscle mass in arms and legs (kilograms) divided by the square of height (meters). Cross-sectional and longitudinal (6-year) associations of low ASM (bottom 25\u00a0% AAH sample; &lt;7.96 males and &lt;7.06 females) and low ASM with limited mobility (4-m gait walk \u22641\u00a0m/s or 6-min walk &lt;400\u00a0m) were examined for basic activities of daily living (ADL) difficulties, instrumental activities of daily living (IADL) difficulties, frailty, falls, and mortality (longitudinal only).\n\nRESULTS: Low ASM with limited mobility was associated with IADL difficulties (p\u2009=\u2009.008) and frailty (p\u2009=\u2009.040) but not with ADL difficulties or falls in cross-sectional analyses; and with ADL difficulties (p\u2009=\u2009.022), IADL difficulties (p\u2009=\u2009.006), frailty (p\u2009=\u2009.039), and mortality (p\u2009=\u2009.003) but not with falls in longitudinal analyses adjusted for age and gender. Low ASM alone was marginally associated with mortality (p\u2009=\u2009.085) but not with other outcomes in cross-sectional or longitudinal analyses.\n\nCONCLUSION: Low ASM with limited mobility is associated with poor health outcomes among late middle-aged African Americans.", "author" : [ { "dropping-particle" : "", "family" : "Malmstrom", "given" : "Theodore K", "non-dropping-particle" : "", "parse-names" : false, "suffix" : "" }, { "dropping-particle" : "", "family" : "Miller", "given" : "Douglas K", "non-dropping-particle" : "", "parse-names" : false, "suffix" : "" }, { "dropping-particle" : "", "family" : "Herning", "given" : "Margaret M", "non-dropping-particle" : "", "parse-names" : false, "suffix" : "" }, { "dropping-particle" : "", "family" : "Morley", "given" : "John E", "non-dropping-particle" : "", "parse-names" : false, "suffix" : "" } ], "container-title" : "Journal of cachexia, sarcopenia and muscle", "id" : "ITEM-1", "issue" : "3", "issued" : { "date-parts" : [ [ "2013", "9" ] ] }, "page" : "179-86", "title" : "Low appendicular skeletal muscle mass (ASM) with limited mobility and poor health outcomes in middle-aged African Americans.", "type" : "article-journal", "volume" : "4" }, "uris" : [ "http://www.mendeley.com/documents/?uuid=09ead723-263e-4634-8f9e-22650ad79ce3" ] } ], "mendeley" : { "manualFormatting" : "[23-28]", "previouslyFormattedCitation" : "[23]" }, "properties" : { "noteIndex" : 0 }, "schema" : "https://github.com/citation-style-language/schema/raw/master/csl-citation.json" }</w:instrText>
      </w:r>
      <w:r w:rsidR="00B228A6" w:rsidRPr="006E0F22">
        <w:rPr>
          <w:rFonts w:ascii="Book Antiqua" w:hAnsi="Book Antiqua" w:cs="Times New Roman"/>
          <w:vertAlign w:val="superscript"/>
        </w:rPr>
        <w:fldChar w:fldCharType="separate"/>
      </w:r>
      <w:r w:rsidR="00B228A6" w:rsidRPr="006E0F22">
        <w:rPr>
          <w:rFonts w:ascii="Book Antiqua" w:hAnsi="Book Antiqua" w:cs="Times New Roman"/>
          <w:noProof/>
          <w:vertAlign w:val="superscript"/>
        </w:rPr>
        <w:t>[23</w:t>
      </w:r>
      <w:r w:rsidR="00DE3EA1" w:rsidRPr="006E0F22">
        <w:rPr>
          <w:rFonts w:ascii="Book Antiqua" w:hAnsi="Book Antiqua" w:cs="Times New Roman"/>
          <w:noProof/>
          <w:vertAlign w:val="superscript"/>
        </w:rPr>
        <w:t>-</w:t>
      </w:r>
      <w:r w:rsidR="001267ED" w:rsidRPr="006E0F22">
        <w:rPr>
          <w:rFonts w:ascii="Book Antiqua" w:hAnsi="Book Antiqua" w:cs="Times New Roman"/>
          <w:noProof/>
          <w:vertAlign w:val="superscript"/>
        </w:rPr>
        <w:t>28</w:t>
      </w:r>
      <w:r w:rsidR="00B228A6" w:rsidRPr="006E0F22">
        <w:rPr>
          <w:rFonts w:ascii="Book Antiqua" w:hAnsi="Book Antiqua" w:cs="Times New Roman"/>
          <w:noProof/>
          <w:vertAlign w:val="superscript"/>
        </w:rPr>
        <w:t>]</w:t>
      </w:r>
      <w:r w:rsidR="00B228A6" w:rsidRPr="006E0F22">
        <w:rPr>
          <w:rFonts w:ascii="Book Antiqua" w:hAnsi="Book Antiqua" w:cs="Times New Roman"/>
          <w:vertAlign w:val="superscript"/>
        </w:rPr>
        <w:fldChar w:fldCharType="end"/>
      </w:r>
      <w:r w:rsidR="00B228A6" w:rsidRPr="006E0F22">
        <w:rPr>
          <w:rFonts w:ascii="Book Antiqua" w:hAnsi="Book Antiqua" w:cs="Times New Roman"/>
        </w:rPr>
        <w:t>.</w:t>
      </w:r>
    </w:p>
    <w:p w14:paraId="592EE66B" w14:textId="4D3E48FB" w:rsidR="00983630" w:rsidRPr="006E0F22" w:rsidRDefault="00983630"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color w:val="000000" w:themeColor="text1"/>
        </w:rPr>
        <w:t xml:space="preserve">The aetiology of rheumatoid cachexia is multifactorial and may involve increased production of excess inflammatory cytokines such as </w:t>
      </w:r>
      <w:r w:rsidR="00AF3C1C" w:rsidRPr="006E0F22">
        <w:rPr>
          <w:rFonts w:ascii="Book Antiqua" w:hAnsi="Book Antiqua" w:cs="Times New Roman"/>
          <w:color w:val="000000" w:themeColor="text1"/>
        </w:rPr>
        <w:t>t</w:t>
      </w:r>
      <w:r w:rsidRPr="006E0F22">
        <w:rPr>
          <w:rFonts w:ascii="Book Antiqua" w:hAnsi="Book Antiqua" w:cs="Times New Roman"/>
          <w:color w:val="000000" w:themeColor="text1"/>
        </w:rPr>
        <w:t xml:space="preserve">umour </w:t>
      </w:r>
      <w:r w:rsidR="00AF3C1C" w:rsidRPr="006E0F22">
        <w:rPr>
          <w:rFonts w:ascii="Book Antiqua" w:hAnsi="Book Antiqua" w:cs="Times New Roman"/>
          <w:color w:val="000000" w:themeColor="text1"/>
        </w:rPr>
        <w:t>n</w:t>
      </w:r>
      <w:r w:rsidRPr="006E0F22">
        <w:rPr>
          <w:rFonts w:ascii="Book Antiqua" w:hAnsi="Book Antiqua" w:cs="Times New Roman"/>
          <w:color w:val="000000" w:themeColor="text1"/>
        </w:rPr>
        <w:t xml:space="preserve">ecrosis </w:t>
      </w:r>
      <w:r w:rsidR="00AF3C1C" w:rsidRPr="006E0F22">
        <w:rPr>
          <w:rFonts w:ascii="Book Antiqua" w:hAnsi="Book Antiqua" w:cs="Times New Roman"/>
          <w:color w:val="000000" w:themeColor="text1"/>
        </w:rPr>
        <w:t>f</w:t>
      </w:r>
      <w:r w:rsidRPr="006E0F22">
        <w:rPr>
          <w:rFonts w:ascii="Book Antiqua" w:hAnsi="Book Antiqua" w:cs="Times New Roman"/>
          <w:color w:val="000000" w:themeColor="text1"/>
        </w:rPr>
        <w:t>acto</w:t>
      </w:r>
      <w:r w:rsidR="007119EF" w:rsidRPr="006E0F22">
        <w:rPr>
          <w:rFonts w:ascii="Book Antiqua" w:hAnsi="Book Antiqua" w:cs="Times New Roman"/>
          <w:color w:val="000000" w:themeColor="text1"/>
        </w:rPr>
        <w:t>r-alpha (TNF</w:t>
      </w:r>
      <w:r w:rsidR="00761168" w:rsidRPr="006E0F22">
        <w:rPr>
          <w:rFonts w:ascii="Book Antiqua" w:hAnsi="Book Antiqua" w:cs="Times New Roman"/>
          <w:color w:val="000000" w:themeColor="text1"/>
        </w:rPr>
        <w:t>-</w:t>
      </w:r>
      <w:r w:rsidR="00AF3C1C" w:rsidRPr="006E0F22">
        <w:rPr>
          <w:rFonts w:ascii="Book Antiqua" w:hAnsi="Book Antiqua" w:cs="Times New Roman"/>
          <w:color w:val="000000" w:themeColor="text1"/>
        </w:rPr>
        <w:t>α) and interleukin</w:t>
      </w:r>
      <w:r w:rsidR="00761168" w:rsidRPr="006E0F22">
        <w:rPr>
          <w:rFonts w:ascii="Book Antiqua" w:hAnsi="Book Antiqua" w:cs="Times New Roman"/>
          <w:color w:val="000000" w:themeColor="text1"/>
        </w:rPr>
        <w:t xml:space="preserve">s </w:t>
      </w:r>
      <w:r w:rsidR="00AF3C1C" w:rsidRPr="006E0F22">
        <w:rPr>
          <w:rFonts w:ascii="Book Antiqua" w:hAnsi="Book Antiqua" w:cs="Times New Roman"/>
          <w:color w:val="000000" w:themeColor="text1"/>
        </w:rPr>
        <w:t>-1</w:t>
      </w:r>
      <w:r w:rsidR="00761168" w:rsidRPr="006E0F22">
        <w:rPr>
          <w:rFonts w:ascii="Book Antiqua" w:hAnsi="Book Antiqua" w:cs="Times New Roman"/>
          <w:color w:val="000000" w:themeColor="text1"/>
        </w:rPr>
        <w:t xml:space="preserve"> and -6</w:t>
      </w:r>
      <w:r w:rsidR="00AF3C1C" w:rsidRPr="006E0F22">
        <w:rPr>
          <w:rFonts w:ascii="Book Antiqua" w:hAnsi="Book Antiqua" w:cs="Times New Roman"/>
          <w:color w:val="000000" w:themeColor="text1"/>
        </w:rPr>
        <w:t xml:space="preserve"> (IL-1</w:t>
      </w:r>
      <w:r w:rsidR="00761168" w:rsidRPr="006E0F22">
        <w:rPr>
          <w:rFonts w:ascii="Book Antiqua" w:hAnsi="Book Antiqua" w:cs="Times New Roman"/>
          <w:color w:val="000000" w:themeColor="text1"/>
        </w:rPr>
        <w:t>, IL-6</w:t>
      </w:r>
      <w:r w:rsidR="00AF3C1C"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which </w:t>
      </w:r>
      <w:r w:rsidR="00747E43" w:rsidRPr="006E0F22">
        <w:rPr>
          <w:rFonts w:ascii="Book Antiqua" w:hAnsi="Book Antiqua" w:cs="Times New Roman"/>
          <w:color w:val="000000" w:themeColor="text1"/>
        </w:rPr>
        <w:t>are also implicated in</w:t>
      </w:r>
      <w:r w:rsidRPr="006E0F22">
        <w:rPr>
          <w:rFonts w:ascii="Book Antiqua" w:hAnsi="Book Antiqua" w:cs="Times New Roman"/>
          <w:color w:val="000000" w:themeColor="text1"/>
        </w:rPr>
        <w:t xml:space="preserve"> the pathophysiology of RA itself</w:t>
      </w:r>
      <w:r w:rsidR="00B228A6"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"Rall", "given" : "", "non-dropping-particle" : "", "parse-names" : false, "suffix" : "" } ], "id" : "ITEM-1", "issued" : { "date-parts" : [ [ "1996" ] ] }, "title" : "No Title", "type" : "article-journal" }, "uris" : [ "http://www.mendeley.com/documents/?uuid=1d52198c-e286-48c9-9027-6abf44c7160a" ] }, { "id" : "ITEM-2", "itemData" : { "DOI" : "10.1172/JCI117244", "ISSN" : "0021-9738", "PMID" : "8200971", "abstract" : "The cytokines IL-1 beta and TNF-alpha cause cachexia and hypermetabolism in animal models, but their role in human inflammation remains controversial. The relationship between in vitro cytokine production and metabolism was examined in 23 adults with RA and 23 healthy control subjects matched on age, sex, race, and weight. Body composition was measured by multicompartmental analysis of body cell mass, water, fat, and bone mass. Resting energy expenditure (REE) was measured by indirect calorimetry. Cytokine production by PBMC was measured by radioimmunoassay. Usual energy intake, physical activity, disability scores, medication use, and other confounders were also measured. Body cell mass was 13% lower (P &lt; 0.00001), REE was 12% higher (P &lt; 0.008), and physical activity was much lower (P &lt; 0.001) in subjects with RA. Production of TNF-alpha was higher in RA than controls, both before and after stimulation with endotoxin (P &lt; 0.05), while production of IL-1 beta was higher with endotoxin stimulation (P &lt; 0.01). In multivariate analysis, cytokine production was directly associated with REE (P &lt; 0.001) in patients but not in controls. While energy and protein intake were similar in the two groups and exceeded the Recommended Dietary Allowances, energy intake in subjects with RA was inversely associated with IL-1 beta production (P &lt; 0.005). In this study we conclude that: loss of body cell mass is common in RA; cytokine production in RA is associated with altered energy metabolism and intake, despite a theoretically adequate diet; and TNF-alpha and IL-1 beta modulate energy metabolism and body composition in RA.", "author" : [ { "dropping-particle" : "", "family" : "Roubenoff", "given" : "R", "non-dropping-particle" : "", "parse-names" : false, "suffix" : "" }, { "dropping-particle" : "", "family" : "Roubenoff", "given" : "R a", "non-dropping-particle" : "", "parse-names" : false, "suffix" : "" }, { "dropping-particle" : "", "family" : "Cannon", "given" : "J G", "non-dropping-particle" : "", "parse-names" : false, "suffix" : "" }, { "dropping-particle" : "", "family" : "Kehayias", "given" : "J J", "non-dropping-particle" : "", "parse-names" : false, "suffix" : "" }, { "dropping-particle" : "", "family" : "Zhuang", "given" : "H", "non-dropping-particle" : "", "parse-names" : false, "suffix" : "" }, { "dropping-particle" : "", "family" : "Dawson-Hughes", "given" : "B", "non-dropping-particle" : "", "parse-names" : false, "suffix" : "" }, { "dropping-particle" : "", "family" : "Dinarello", "given" : "C a", "non-dropping-particle" : "", "parse-names" : false, "suffix" : "" }, { "dropping-particle" : "", "family" : "Rosenberg", "given" : "I H", "non-dropping-particle" : "", "parse-names" : false, "suffix" : "" } ], "container-title" : "The Journal of clinical investigation", "id" : "ITEM-2", "issue" : "6", "issued" : { "date-parts" : [ [ "1994", "6" ] ] }, "page" : "2379-86", "title" : "Rheumatoid cachexia: cytokine-driven hypermetabolism accompanying reduced body cell mass in chronic inflammation.", "type" : "article-journal", "volume" : "93" }, "uris" : [ "http://www.mendeley.com/documents/?uuid=ac5ac730-7592-4a64-ac1a-ce19c49c3ae5" ] }, { "id" : "ITEM-3", "itemData" : { "ISSN" : "0002-9165", "PMID" : "12324290", "abstract" : "BACKGROUND: Rheumatoid arthritis (RA) causes cachexia, a metabolic response characterized by loss of muscle mass and elevated resting energy expenditure (REE). However, energy expenditure in physical activity in subjects with RA is lower than that in healthy subjects. It is not known which effect predominates in regulating total energy expenditure (TEE), and thus whether the dietary energy requirements of subjects with RA are higher or lower than those of healthy subjects.\n\nOBJECTIVE: Our objective was to determine TEE in women with RA by using the reference method of doubly labeled water ((2)H(2)(18)O).\n\nDESIGN: In this case-control study, we examined 20 women with RA and 20 healthy women who were matched for age and body mass index.\n\nRESULTS: The patients with RA were cachectic (their body cell mass was 14% lower than that of the controls, P &lt; 0.001), but REE was not elevated, reflecting good disease control. Mean (+/- SD) TEE was 1344 kJ/d lower in the patients than in the controls (9133 +/- 1335 compared with 10 477 +/- 1992 kJ/d; P &lt; 0.02). The energy expenditure in physical activity of the patients was 1034 kJ/d lower than that of the controls (P &lt; 0.04), which accounted for 77% of the difference in TEE between the 2 groups. The physical activity level (TEE/REE) of the patients also tended to be lower than that of the controls (1.70 +/- 0.24 compared with 1.89 +/- 0.36; P &lt; 0.07).\n\nCONCLUSION: A low physical activity level is the main determinant of lower-than-normal TEE, and thus energy requirements, in women with RA.", "author" : [ { "dropping-particle" : "", "family" : "Roubenoff", "given" : "Ronenn", "non-dropping-particle" : "", "parse-names" : false, "suffix" : "" }, { "dropping-particle" : "", "family" : "Walsmith", "given" : "Joseph", "non-dropping-particle" : "", "parse-names" : false, "suffix" : "" }, { "dropping-particle" : "", "family" : "Lundgren", "given" : "Nancy", "non-dropping-particle" : "", "parse-names" : false, "suffix" : "" }, { "dropping-particle" : "", "family" : "Snydman", "given" : "Laura", "non-dropping-particle" : "", "parse-names" : false, "suffix" : "" }, { "dropping-particle" : "", "family" : "Dolnikowski", "given" : "Gregory J", "non-dropping-particle" : "", "parse-names" : false, "suffix" : "" }, { "dropping-particle" : "", "family" : "Roberts", "given" : "Susan", "non-dropping-particle" : "", "parse-names" : false, "suffix" : "" } ], "container-title" : "The American journal of clinical nutrition", "id" : "ITEM-3", "issue" : "4", "issued" : { "date-parts" : [ [ "2002", "10" ] ] }, "page" : "774-9", "title" : "Low physical activity reduces total energy expenditure in women with rheumatoid arthritis: implications for dietary intake recommendations.", "type" : "article-journal", "volume" : "76" }, "uris" : [ "http://www.mendeley.com/documents/?uuid=f5895723-8e3b-4a33-9cab-05c47921ce66" ] }, { "id" : "ITEM-4", "itemData" : { "author" : [ { "dropping-particle" : "", "family" : "2004", "given" : "Roubenoff", "non-dropping-particle" : "", "parse-names" : false, "suffix" : "" } ], "id" : "ITEM-4", "issued" : { "date-parts" : [ [ "0" ] ] }, "title" : "No Title", "type" : "article-journal" }, "uris" : [ "http://www.mendeley.com/documents/?uuid=a2573db1-7cf8-4bed-8c75-19b6b84102c2" ] } ], "mendeley" : { "manualFormatting" : "[13,24\u201326]", "previouslyFormattedCitation" : "[13], [24]\u2013[26]" }, "properties" : { "noteIndex" : 0 }, "schema" : "https://github.com/citation-style-language/schema/raw/master/csl-citation.json" }</w:instrText>
      </w:r>
      <w:r w:rsidR="00B228A6" w:rsidRPr="006E0F22">
        <w:rPr>
          <w:rFonts w:ascii="Book Antiqua" w:hAnsi="Book Antiqua" w:cs="Times New Roman"/>
          <w:color w:val="000000" w:themeColor="text1"/>
          <w:vertAlign w:val="superscript"/>
        </w:rPr>
        <w:fldChar w:fldCharType="separate"/>
      </w:r>
      <w:r w:rsidR="00275213" w:rsidRPr="006E0F22">
        <w:rPr>
          <w:rFonts w:ascii="Book Antiqua" w:hAnsi="Book Antiqua" w:cs="Times New Roman"/>
          <w:noProof/>
          <w:color w:val="000000" w:themeColor="text1"/>
          <w:vertAlign w:val="superscript"/>
        </w:rPr>
        <w:t>[13,</w:t>
      </w:r>
      <w:r w:rsidR="00D82732" w:rsidRPr="006E0F22">
        <w:rPr>
          <w:rFonts w:ascii="Book Antiqua" w:hAnsi="Book Antiqua" w:cs="Times New Roman"/>
          <w:noProof/>
          <w:color w:val="000000" w:themeColor="text1"/>
          <w:vertAlign w:val="superscript"/>
        </w:rPr>
        <w:t>24–</w:t>
      </w:r>
      <w:r w:rsidR="00B228A6" w:rsidRPr="006E0F22">
        <w:rPr>
          <w:rFonts w:ascii="Book Antiqua" w:hAnsi="Book Antiqua" w:cs="Times New Roman"/>
          <w:noProof/>
          <w:color w:val="000000" w:themeColor="text1"/>
          <w:vertAlign w:val="superscript"/>
        </w:rPr>
        <w:t>26]</w:t>
      </w:r>
      <w:r w:rsidR="00B228A6" w:rsidRPr="006E0F22">
        <w:rPr>
          <w:rFonts w:ascii="Book Antiqua" w:hAnsi="Book Antiqua" w:cs="Times New Roman"/>
          <w:color w:val="000000" w:themeColor="text1"/>
          <w:vertAlign w:val="superscript"/>
        </w:rPr>
        <w:fldChar w:fldCharType="end"/>
      </w:r>
      <w:r w:rsidR="00B228A6"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On a cellular level, several key signalling pathways, such as </w:t>
      </w:r>
      <w:r w:rsidR="00761168" w:rsidRPr="006E0F22">
        <w:rPr>
          <w:rFonts w:ascii="Book Antiqua" w:hAnsi="Book Antiqua" w:cs="Times New Roman"/>
          <w:color w:val="000000" w:themeColor="text1"/>
        </w:rPr>
        <w:t>nuclear factor-kappa B (NF-ĸB</w:t>
      </w:r>
      <w:r w:rsidR="00BA23D2" w:rsidRPr="006E0F22">
        <w:rPr>
          <w:rFonts w:ascii="Book Antiqua" w:hAnsi="Book Antiqua" w:cs="Times New Roman"/>
          <w:color w:val="000000" w:themeColor="text1"/>
        </w:rPr>
        <w:t>; catabolic</w:t>
      </w:r>
      <w:r w:rsidR="00761168" w:rsidRPr="006E0F22">
        <w:rPr>
          <w:rFonts w:ascii="Book Antiqua" w:hAnsi="Book Antiqua" w:cs="Times New Roman"/>
          <w:color w:val="000000" w:themeColor="text1"/>
        </w:rPr>
        <w:t xml:space="preserve">) and </w:t>
      </w:r>
      <w:r w:rsidRPr="006E0F22">
        <w:rPr>
          <w:rFonts w:ascii="Book Antiqua" w:hAnsi="Book Antiqua" w:cs="Times New Roman"/>
          <w:color w:val="000000" w:themeColor="text1"/>
        </w:rPr>
        <w:t>insulin-growth factor</w:t>
      </w:r>
      <w:r w:rsidR="00761168" w:rsidRPr="006E0F22">
        <w:rPr>
          <w:rFonts w:ascii="Book Antiqua" w:hAnsi="Book Antiqua" w:cs="Times New Roman"/>
          <w:color w:val="000000" w:themeColor="text1"/>
        </w:rPr>
        <w:t>-I (IGF-I</w:t>
      </w:r>
      <w:r w:rsidR="00BA23D2" w:rsidRPr="006E0F22">
        <w:rPr>
          <w:rFonts w:ascii="Book Antiqua" w:hAnsi="Book Antiqua" w:cs="Times New Roman"/>
          <w:color w:val="000000" w:themeColor="text1"/>
        </w:rPr>
        <w:t>; anabolic</w:t>
      </w:r>
      <w:r w:rsidR="00761168" w:rsidRPr="006E0F22">
        <w:rPr>
          <w:rFonts w:ascii="Book Antiqua" w:hAnsi="Book Antiqua" w:cs="Times New Roman"/>
          <w:color w:val="000000" w:themeColor="text1"/>
        </w:rPr>
        <w:t>)</w:t>
      </w:r>
      <w:r w:rsidRPr="006E0F22">
        <w:rPr>
          <w:rFonts w:ascii="Book Antiqua" w:hAnsi="Book Antiqua" w:cs="Times New Roman"/>
          <w:color w:val="000000" w:themeColor="text1"/>
        </w:rPr>
        <w:t>, regulate protein synthesis and degradation in the muscle</w:t>
      </w:r>
      <w:r w:rsidR="00176DE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"Fanzani", "given" : "", "non-dropping-particle" : "", "parse-names" : false, "suffix" : "" } ], "id" : "ITEM-1", "issued" : { "date-parts" : [ [ "2012" ] ] }, "title" : "No Title", "type" : "article-journal" }, "uris" : [ "http://www.mendeley.com/documents/?uuid=5805fd14-609f-42fb-90a2-9f98d97805cb" ] } ], "mendeley" : { "previouslyFormattedCitation" : "[27]" }, "properties" : { "noteIndex" : 0 }, "schema" : "https://github.com/citation-style-language/schema/raw/master/csl-citation.json" }</w:instrText>
      </w:r>
      <w:r w:rsidR="00176DE5" w:rsidRPr="006E0F22">
        <w:rPr>
          <w:rFonts w:ascii="Book Antiqua" w:hAnsi="Book Antiqua" w:cs="Times New Roman"/>
          <w:color w:val="000000" w:themeColor="text1"/>
          <w:vertAlign w:val="superscript"/>
        </w:rPr>
        <w:fldChar w:fldCharType="separate"/>
      </w:r>
      <w:r w:rsidR="00176DE5" w:rsidRPr="006E0F22">
        <w:rPr>
          <w:rFonts w:ascii="Book Antiqua" w:hAnsi="Book Antiqua" w:cs="Times New Roman"/>
          <w:noProof/>
          <w:color w:val="000000" w:themeColor="text1"/>
          <w:vertAlign w:val="superscript"/>
        </w:rPr>
        <w:t>[27]</w:t>
      </w:r>
      <w:r w:rsidR="00176DE5" w:rsidRPr="006E0F22">
        <w:rPr>
          <w:rFonts w:ascii="Book Antiqua" w:hAnsi="Book Antiqua" w:cs="Times New Roman"/>
          <w:color w:val="000000" w:themeColor="text1"/>
          <w:vertAlign w:val="superscript"/>
        </w:rPr>
        <w:fldChar w:fldCharType="end"/>
      </w:r>
      <w:r w:rsidR="00176DE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Changes to </w:t>
      </w:r>
      <w:r w:rsidR="00BA23D2" w:rsidRPr="006E0F22">
        <w:rPr>
          <w:rFonts w:ascii="Book Antiqua" w:hAnsi="Book Antiqua" w:cs="Times New Roman"/>
          <w:color w:val="000000" w:themeColor="text1"/>
        </w:rPr>
        <w:t>these</w:t>
      </w:r>
      <w:r w:rsidRPr="006E0F22">
        <w:rPr>
          <w:rFonts w:ascii="Book Antiqua" w:hAnsi="Book Antiqua" w:cs="Times New Roman"/>
          <w:color w:val="000000" w:themeColor="text1"/>
        </w:rPr>
        <w:t xml:space="preserve"> pathway</w:t>
      </w:r>
      <w:r w:rsidR="00BA23D2" w:rsidRPr="006E0F22">
        <w:rPr>
          <w:rFonts w:ascii="Book Antiqua" w:hAnsi="Book Antiqua" w:cs="Times New Roman"/>
          <w:color w:val="000000" w:themeColor="text1"/>
        </w:rPr>
        <w:t>s</w:t>
      </w:r>
      <w:r w:rsidRPr="006E0F22">
        <w:rPr>
          <w:rFonts w:ascii="Book Antiqua" w:hAnsi="Book Antiqua" w:cs="Times New Roman"/>
          <w:color w:val="000000" w:themeColor="text1"/>
        </w:rPr>
        <w:t xml:space="preserve"> “tip” the metabolic activity from anabolic to catabolic, there</w:t>
      </w:r>
      <w:r w:rsidR="007C13BC" w:rsidRPr="006E0F22">
        <w:rPr>
          <w:rFonts w:ascii="Book Antiqua" w:hAnsi="Book Antiqua" w:cs="Times New Roman"/>
          <w:color w:val="000000" w:themeColor="text1"/>
        </w:rPr>
        <w:t>by</w:t>
      </w:r>
      <w:r w:rsidRPr="006E0F22">
        <w:rPr>
          <w:rFonts w:ascii="Book Antiqua" w:hAnsi="Book Antiqua" w:cs="Times New Roman"/>
          <w:color w:val="000000" w:themeColor="text1"/>
        </w:rPr>
        <w:t xml:space="preserve"> induc</w:t>
      </w:r>
      <w:r w:rsidR="005C114F" w:rsidRPr="006E0F22">
        <w:rPr>
          <w:rFonts w:ascii="Book Antiqua" w:hAnsi="Book Antiqua" w:cs="Times New Roman"/>
          <w:color w:val="000000" w:themeColor="text1"/>
        </w:rPr>
        <w:t>ing</w:t>
      </w:r>
      <w:r w:rsidRPr="006E0F22">
        <w:rPr>
          <w:rFonts w:ascii="Book Antiqua" w:hAnsi="Book Antiqua" w:cs="Times New Roman"/>
          <w:color w:val="000000" w:themeColor="text1"/>
        </w:rPr>
        <w:t xml:space="preserve"> muscle wasting</w:t>
      </w:r>
      <w:r w:rsidR="00176DE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"0167-5273", "PMID" : "12163213", "abstract" : "Rheumatoid arthritis is a debilitating, chronic, systemic, autoimmune disease of unknown etiology that causes destruction of joint cartilage and bone. It generally occurs between the fourth and sixth decades of life, and affects two to three times more women than men. It is characterized by joint stiffness, pain, and swelling, and is accompanied by a loss of body cell mass. This loss of cell mass, known as rheumatoid cachexia, predominates in skeletal muscle, but also occurs in the viscera and immune system. Thus, rheumatoid cachexia leads to muscle weakness and a loss of functional capacity, and is believed to accelerate morbidity and mortality in rheumatoid arthritis. Currently there is no established mechanism for rheumatoid cachexia, but it is accompanied by elevated resting energy expenditure, accelerated whole-body protein catabolism, and excess production of the inflammatory cytokines, tumor necrosis factor-alpha and interleukin-1beta. Tumor necrosis factor-alpha is probably the central mediator of muscle wasting in rheumatoid arthritis, and is known to act synergistically with interleukin-1beta to promote cachexia. In general, tumor necrosis factor-alpha and interleukin-1beta are thought to alter the balance between protein degradation and protein synthesis in rheumatoid arthritis to cause muscle wasting. The precise mechanism by which they do this is not known. Reduced peripheral insulin action and low habitual physical activity are important consequences of rheumatoid arthritis, and have also been implicated as mediators of rheumatoid cachexia. Insulin inhibits muscle protein degradation. Consequently, reduced peripheral insulin action in rheumatoid arthritis is thought to be permissive to cytokine-driven muscle loss. The cause of reduced peripheral insulin action in rheumatoid arthritis is not known, but tumor necrosis factor-alpha has been shown to interfere with insulin receptor signaling and is probably an important contributor. Low habitual physical activity has consistently been observed in rheumatoid arthritis and is an important consequence of, and contributor to, muscle wasting. In addition, low physical activity predisposes to fat gain and is believed to precipitate a negative reinforcing cycle of muscle loss, reduced physical function, and fat gain in rheumatoid arthritis, which leads to 'cachectic obesity'. To date, there is no standard treatment for rheumatoid cachexia. However, physical exercise is currently believed to be the mo\u2026", "author" : [ { "dropping-particle" : "", "family" : "Walsmith", "given" : "Joseph", "non-dropping-particle" : "", "parse-names" : false, "suffix" : "" }, { "dropping-particle" : "", "family" : "Roubenoff", "given" : "Ronenn", "non-dropping-particle" : "", "parse-names" : false, "suffix" : "" } ], "container-title" : "International journal of cardiology", "id" : "ITEM-1", "issue" : "1", "issued" : { "date-parts" : [ [ "2002", "9" ] ] }, "page" : "89-99", "title" : "Cachexia in rheumatoid arthritis.", "type" : "article-journal", "volume" : "85" }, "uris" : [ "http://www.mendeley.com/documents/?uuid=4ea7e42a-9b38-44db-8f70-96dbb9e804a5" ] } ], "mendeley" : { "previouslyFormattedCitation" : "[22]" }, "properties" : { "noteIndex" : 0 }, "schema" : "https://github.com/citation-style-language/schema/raw/master/csl-citation.json" }</w:instrText>
      </w:r>
      <w:r w:rsidR="00176DE5" w:rsidRPr="006E0F22">
        <w:rPr>
          <w:rFonts w:ascii="Book Antiqua" w:hAnsi="Book Antiqua" w:cs="Times New Roman"/>
          <w:color w:val="000000" w:themeColor="text1"/>
          <w:vertAlign w:val="superscript"/>
        </w:rPr>
        <w:fldChar w:fldCharType="separate"/>
      </w:r>
      <w:r w:rsidR="00176DE5" w:rsidRPr="006E0F22">
        <w:rPr>
          <w:rFonts w:ascii="Book Antiqua" w:hAnsi="Book Antiqua" w:cs="Times New Roman"/>
          <w:noProof/>
          <w:color w:val="000000" w:themeColor="text1"/>
          <w:vertAlign w:val="superscript"/>
        </w:rPr>
        <w:t>[22]</w:t>
      </w:r>
      <w:r w:rsidR="00176DE5" w:rsidRPr="006E0F22">
        <w:rPr>
          <w:rFonts w:ascii="Book Antiqua" w:hAnsi="Book Antiqua" w:cs="Times New Roman"/>
          <w:color w:val="000000" w:themeColor="text1"/>
          <w:vertAlign w:val="superscript"/>
        </w:rPr>
        <w:fldChar w:fldCharType="end"/>
      </w:r>
      <w:r w:rsidR="00176DE5" w:rsidRPr="006E0F22">
        <w:rPr>
          <w:rFonts w:ascii="Book Antiqua" w:hAnsi="Book Antiqua" w:cs="Times New Roman"/>
          <w:color w:val="000000" w:themeColor="text1"/>
        </w:rPr>
        <w:t>.</w:t>
      </w:r>
    </w:p>
    <w:p w14:paraId="7E4E6239" w14:textId="77777777" w:rsidR="002A13E4" w:rsidRPr="006E0F22" w:rsidRDefault="002A13E4" w:rsidP="006E0F22">
      <w:pPr>
        <w:spacing w:line="360" w:lineRule="auto"/>
        <w:jc w:val="both"/>
        <w:rPr>
          <w:rFonts w:ascii="Book Antiqua" w:hAnsi="Book Antiqua" w:cs="Times New Roman"/>
          <w:color w:val="000000"/>
        </w:rPr>
      </w:pPr>
    </w:p>
    <w:p w14:paraId="4E85F7D2" w14:textId="2A34E1FA" w:rsidR="002A13E4" w:rsidRPr="006E0F22" w:rsidRDefault="00275213"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 xml:space="preserve">TREATMENTS OF MUSCLE WASTING </w:t>
      </w:r>
    </w:p>
    <w:p w14:paraId="048103EA" w14:textId="526B437B" w:rsidR="000F204D" w:rsidRPr="006E0F22" w:rsidRDefault="001A0CEB" w:rsidP="006E0F22">
      <w:pPr>
        <w:spacing w:line="360" w:lineRule="auto"/>
        <w:jc w:val="both"/>
        <w:rPr>
          <w:rFonts w:ascii="Book Antiqua" w:hAnsi="Book Antiqua" w:cs="Times New Roman"/>
        </w:rPr>
      </w:pPr>
      <w:r w:rsidRPr="006E0F22">
        <w:rPr>
          <w:rFonts w:ascii="Book Antiqua" w:hAnsi="Book Antiqua" w:cs="Times New Roman"/>
        </w:rPr>
        <w:t xml:space="preserve">Interventions that </w:t>
      </w:r>
      <w:r w:rsidR="00747E43" w:rsidRPr="006E0F22">
        <w:rPr>
          <w:rFonts w:ascii="Book Antiqua" w:hAnsi="Book Antiqua" w:cs="Times New Roman"/>
        </w:rPr>
        <w:t>are</w:t>
      </w:r>
      <w:r w:rsidRPr="006E0F22">
        <w:rPr>
          <w:rFonts w:ascii="Book Antiqua" w:hAnsi="Book Antiqua" w:cs="Times New Roman"/>
        </w:rPr>
        <w:t xml:space="preserve"> effective in increasing muscle mass</w:t>
      </w:r>
      <w:r w:rsidR="00E018E3" w:rsidRPr="006E0F22">
        <w:rPr>
          <w:rFonts w:ascii="Book Antiqua" w:hAnsi="Book Antiqua" w:cs="Times New Roman"/>
        </w:rPr>
        <w:t xml:space="preserve"> </w:t>
      </w:r>
      <w:r w:rsidR="00BC4D79" w:rsidRPr="006E0F22">
        <w:rPr>
          <w:rFonts w:ascii="Book Antiqua" w:hAnsi="Book Antiqua" w:cs="Times New Roman"/>
        </w:rPr>
        <w:t>have been shown</w:t>
      </w:r>
      <w:r w:rsidR="00E018E3" w:rsidRPr="006E0F22">
        <w:rPr>
          <w:rFonts w:ascii="Book Antiqua" w:hAnsi="Book Antiqua" w:cs="Times New Roman"/>
        </w:rPr>
        <w:t xml:space="preserve"> to improve</w:t>
      </w:r>
      <w:r w:rsidRPr="006E0F22">
        <w:rPr>
          <w:rFonts w:ascii="Book Antiqua" w:hAnsi="Book Antiqua" w:cs="Times New Roman"/>
        </w:rPr>
        <w:t xml:space="preserve"> physical function,</w:t>
      </w:r>
      <w:r w:rsidR="00E00C36" w:rsidRPr="006E0F22">
        <w:rPr>
          <w:rFonts w:ascii="Book Antiqua" w:hAnsi="Book Antiqua" w:cs="Times New Roman"/>
        </w:rPr>
        <w:t xml:space="preserve"> reduce</w:t>
      </w:r>
      <w:r w:rsidRPr="006E0F22">
        <w:rPr>
          <w:rFonts w:ascii="Book Antiqua" w:hAnsi="Book Antiqua" w:cs="Times New Roman"/>
        </w:rPr>
        <w:t xml:space="preserve"> disability, and</w:t>
      </w:r>
      <w:r w:rsidR="00E018E3" w:rsidRPr="006E0F22">
        <w:rPr>
          <w:rFonts w:ascii="Book Antiqua" w:hAnsi="Book Antiqua" w:cs="Times New Roman"/>
        </w:rPr>
        <w:t xml:space="preserve"> enhance</w:t>
      </w:r>
      <w:r w:rsidRPr="006E0F22">
        <w:rPr>
          <w:rFonts w:ascii="Book Antiqua" w:hAnsi="Book Antiqua" w:cs="Times New Roman"/>
        </w:rPr>
        <w:t xml:space="preserve"> </w:t>
      </w:r>
      <w:r w:rsidR="00A204D4" w:rsidRPr="006E0F22">
        <w:rPr>
          <w:rFonts w:ascii="Book Antiqua" w:hAnsi="Book Antiqua" w:cs="Times New Roman"/>
        </w:rPr>
        <w:t>quality of life</w:t>
      </w:r>
      <w:r w:rsidR="00E018E3" w:rsidRPr="006E0F22">
        <w:rPr>
          <w:rFonts w:ascii="Book Antiqua" w:hAnsi="Book Antiqua" w:cs="Times New Roman"/>
        </w:rPr>
        <w:t xml:space="preserve"> in RA patients</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"Giles", "given" : "", "non-dropping-particle" : "", "parse-names" : false, "suffix" : "" } ], "id" : "ITEM-1", "issued" : { "date-parts" : [ [ "2010" ] ] }, "title" : "No Title", "type" : "article-journal" }, "uris" : [ "http://www.mendeley.com/documents/?uuid=369a0540-4243-4fa4-8d05-e77a330e5eda" ] }, { "id" : "ITEM-2", "itemData" : { "author" : [ { "dropping-particle" : "", "family" : "Lemmey", "given" : "Andrew B", "non-dropping-particle" : "", "parse-names" : false, "suffix" : "" } ], "id" : "ITEM-2", "issued" : { "date-parts" : [ [ "2009" ] ] }, "title" : "Resistance Training for Patients with Rheumatoid Arthritis : Effects on Disability , Rheumatoid Cachexia , and Osteoporosis ; and Recommendations for Prescription", "type" : "article-journal", "volume" : "1" }, "uris" : [ "http://www.mendeley.com/documents/?uuid=a745f048-a0c8-4e22-a222-a13395b42d66" ] } ], "mendeley" : { "manualFormatting" : "[29]", "previouslyFormattedCitation" : "[28], [29]"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w:t>
      </w:r>
      <w:r w:rsidR="00176DE5" w:rsidRPr="006E0F22">
        <w:rPr>
          <w:rFonts w:ascii="Book Antiqua" w:hAnsi="Book Antiqua" w:cs="Times New Roman"/>
          <w:noProof/>
          <w:vertAlign w:val="superscript"/>
        </w:rPr>
        <w:t>29]</w:t>
      </w:r>
      <w:r w:rsidR="00176DE5" w:rsidRPr="006E0F22">
        <w:rPr>
          <w:rFonts w:ascii="Book Antiqua" w:hAnsi="Book Antiqua" w:cs="Times New Roman"/>
          <w:vertAlign w:val="superscript"/>
        </w:rPr>
        <w:fldChar w:fldCharType="end"/>
      </w:r>
      <w:r w:rsidR="00E018E3" w:rsidRPr="006E0F22">
        <w:rPr>
          <w:rFonts w:ascii="Book Antiqua" w:hAnsi="Book Antiqua" w:cs="Times New Roman"/>
        </w:rPr>
        <w:t>.</w:t>
      </w:r>
      <w:r w:rsidR="00040DCA" w:rsidRPr="006E0F22">
        <w:rPr>
          <w:rFonts w:ascii="Book Antiqua" w:hAnsi="Book Antiqua" w:cs="Times New Roman"/>
        </w:rPr>
        <w:t xml:space="preserve"> </w:t>
      </w:r>
      <w:r w:rsidR="000F3453" w:rsidRPr="006E0F22">
        <w:rPr>
          <w:rFonts w:ascii="Book Antiqua" w:hAnsi="Book Antiqua" w:cs="Times New Roman"/>
        </w:rPr>
        <w:t xml:space="preserve">However, efficacious and safe anabolic interventions which are widely acceptable to rheumatoid patients have yet to be identified. </w:t>
      </w:r>
    </w:p>
    <w:p w14:paraId="647FEC91" w14:textId="77777777" w:rsidR="00CA4B1E" w:rsidRPr="006E0F22" w:rsidRDefault="00CA4B1E" w:rsidP="006E0F22">
      <w:pPr>
        <w:spacing w:line="360" w:lineRule="auto"/>
        <w:jc w:val="both"/>
        <w:rPr>
          <w:rFonts w:ascii="Book Antiqua" w:hAnsi="Book Antiqua" w:cs="Times New Roman"/>
        </w:rPr>
      </w:pPr>
    </w:p>
    <w:p w14:paraId="1AA3583C" w14:textId="77777777" w:rsidR="009514F8" w:rsidRPr="006E0F22" w:rsidRDefault="009514F8" w:rsidP="006E0F22">
      <w:pPr>
        <w:spacing w:line="360" w:lineRule="auto"/>
        <w:jc w:val="both"/>
        <w:rPr>
          <w:rFonts w:ascii="Book Antiqua" w:hAnsi="Book Antiqua" w:cs="Times New Roman"/>
          <w:b/>
          <w:i/>
        </w:rPr>
      </w:pPr>
      <w:r w:rsidRPr="006E0F22">
        <w:rPr>
          <w:rFonts w:ascii="Book Antiqua" w:hAnsi="Book Antiqua" w:cs="Times New Roman"/>
          <w:b/>
          <w:i/>
        </w:rPr>
        <w:t>Medication</w:t>
      </w:r>
      <w:r w:rsidR="00347DE4" w:rsidRPr="006E0F22">
        <w:rPr>
          <w:rFonts w:ascii="Book Antiqua" w:hAnsi="Book Antiqua" w:cs="Times New Roman"/>
          <w:b/>
          <w:i/>
        </w:rPr>
        <w:t xml:space="preserve"> and drug treatment</w:t>
      </w:r>
      <w:r w:rsidR="006539FA" w:rsidRPr="006E0F22">
        <w:rPr>
          <w:rFonts w:ascii="Book Antiqua" w:hAnsi="Book Antiqua" w:cs="Times New Roman"/>
          <w:b/>
          <w:i/>
        </w:rPr>
        <w:t>s</w:t>
      </w:r>
    </w:p>
    <w:p w14:paraId="1E650B76" w14:textId="58C2CBF2" w:rsidR="00BA23D2" w:rsidRPr="006E0F22" w:rsidRDefault="0024117C" w:rsidP="006E0F22">
      <w:pPr>
        <w:spacing w:line="360" w:lineRule="auto"/>
        <w:jc w:val="both"/>
        <w:rPr>
          <w:rFonts w:ascii="Book Antiqua" w:hAnsi="Book Antiqua" w:cs="Times New Roman"/>
        </w:rPr>
      </w:pPr>
      <w:r w:rsidRPr="006E0F22">
        <w:rPr>
          <w:rFonts w:ascii="Book Antiqua" w:hAnsi="Book Antiqua" w:cs="Times New Roman"/>
        </w:rPr>
        <w:t>Rheumatoid cachexia and relatively poor physical function remain prevalent even in RA patients with well-controlled disease activity (</w:t>
      </w:r>
      <w:r w:rsidRPr="006E0F22">
        <w:rPr>
          <w:rFonts w:ascii="Book Antiqua" w:hAnsi="Book Antiqua" w:cs="Times New Roman"/>
          <w:i/>
        </w:rPr>
        <w:t>i.e</w:t>
      </w:r>
      <w:r w:rsidRPr="006E0F22">
        <w:rPr>
          <w:rFonts w:ascii="Book Antiqua" w:hAnsi="Book Antiqua" w:cs="Times New Roman"/>
        </w:rPr>
        <w:t>.</w:t>
      </w:r>
      <w:r w:rsidR="00275213" w:rsidRPr="006E0F22">
        <w:rPr>
          <w:rFonts w:ascii="Book Antiqua" w:hAnsi="Book Antiqua" w:cs="Times New Roman"/>
        </w:rPr>
        <w:t>,</w:t>
      </w:r>
      <w:r w:rsidRPr="006E0F22">
        <w:rPr>
          <w:rFonts w:ascii="Book Antiqua" w:hAnsi="Book Antiqua" w:cs="Times New Roman"/>
        </w:rPr>
        <w:t xml:space="preserve"> </w:t>
      </w:r>
      <w:r w:rsidR="00275213" w:rsidRPr="006E0F22">
        <w:rPr>
          <w:rFonts w:ascii="Book Antiqua" w:hAnsi="Book Antiqua" w:cs="Times New Roman"/>
        </w:rPr>
        <w:t xml:space="preserve">approximately </w:t>
      </w:r>
      <w:r w:rsidRPr="006E0F22">
        <w:rPr>
          <w:rFonts w:ascii="Book Antiqua" w:hAnsi="Book Antiqua" w:cs="Times New Roman"/>
        </w:rPr>
        <w:t>20</w:t>
      </w:r>
      <w:r w:rsidR="00275213" w:rsidRPr="006E0F22">
        <w:rPr>
          <w:rFonts w:ascii="Book Antiqua" w:hAnsi="Book Antiqua" w:cs="Times New Roman"/>
        </w:rPr>
        <w:t>%</w:t>
      </w:r>
      <w:r w:rsidRPr="006E0F22">
        <w:rPr>
          <w:rFonts w:ascii="Book Antiqua" w:hAnsi="Book Antiqua" w:cs="Times New Roman"/>
        </w:rPr>
        <w:t>-30% below the level seen in age- and sex-matched sedentary healthy controls</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"10.1002/art.24891", "ISSN" : "0004-3591", "PMID" : "19950325", "abstract" : "OBJECTIVE: To confirm, in a randomized controlled trial (RCT), the efficacy of high-intensity progressive resistance training (PRT) in restoring muscle mass and function in patients with rheumatoid arthritis (RA). Additionally, to investigate the role of the insulin-like growth factor (IGF) system in exercise-induced muscle hypertrophy in the context of RA.\n\nMETHODS: Twenty-eight patients with established, controlled RA were randomized to either 24 weeks of twice-weekly PRT (n = 13) or a range of movement home exercise control group (n = 15). Dual x-ray absorptiometry-assessed body composition (including lean body mass [LBM], appendicular lean mass [ALM], and fat mass); objective physical function; disease activity; and muscle IGFs were assessed at weeks 0 and 24.\n\nRESULTS: Analyses of variance revealed that PRT increased LBM and ALM (P &lt; 0.01); reduced trunk fat mass by 2.5 kg (not significant); and improved training-specific strength by 119%, chair stands by 30%, knee extensor strength by 25%, arm curls by 23%, and walk time by 17% (for objective function tests, P values ranged from 0.027 to 0.001 versus controls). In contrast, body composition and physical function remained unchanged in control patients. Changes in LBM and regional lean mass were associated with changes in objective function (P values ranged from 0.126 to &lt;0.0001). Coinciding with muscle hypertrophy, previously diminished muscle levels of IGF-1 and IGF binding protein 3 both increased following PRT (P &lt; 0.05).\n\nCONCLUSION: In an RCT, 24 weeks of PRT proved safe and effective in restoring lean mass and function in patients with RA. Muscle hypertrophy coincided with significant elevations of attenuated muscle IGF levels, revealing a possible contributory mechanism for rheumatoid cachexia. PRT should feature in disease management.", "author" : [ { "dropping-particle" : "", "family" : "Lemmey", "given" : "Andrew B", "non-dropping-particle" : "", "parse-names" : false, "suffix" : "" }, { "dropping-particle" : "", "family" : "Marcora", "given" : "Samuele M", "non-dropping-particle" : "", "parse-names" : false, "suffix" : "" }, { "dropping-particle" : "", "family" : "Chester", "given" : "Kathryn", "non-dropping-particle" : "", "parse-names" : false, "suffix" : "" }, { "dropping-particle" : "", "family" : "Wilson", "given" : "Sally", "non-dropping-particle" : "", "parse-names" : false, "suffix" : "" }, { "dropping-particle" : "", "family" : "Casanova", "given" : "Francesco", "non-dropping-particle" : "", "parse-names" : false, "suffix" : "" }, { "dropping-particle" : "", "family" : "Maddison", "given" : "Peter J", "non-dropping-particle" : "", "parse-names" : false, "suffix" : "" } ], "container-title" : "Arthritis and rheumatism", "id" : "ITEM-1", "issue" : "12", "issued" : { "date-parts" : [ [ "2009", "12", "15" ] ] }, "page" : "1726-34", "title" : "Effects of high-intensity resistance training in patients with rheumatoid arthritis: a randomized controlled trial.", "type" : "article-journal", "volume" : "61" }, "uris" : [ "http://www.mendeley.com/documents/?uuid=bba31384-7e55-4c35-b005-0406150bccde" ] }, { "id" : "ITEM-2", "itemData" : { "author" : [ { "dropping-particle" : "", "family" : "Lunt", "given" : "", "non-dropping-particle" : "", "parse-names" : false, "suffix" : "" } ], "id" : "ITEM-2", "issued" : { "date-parts" : [ [ "2010" ] ] }, "title" : "No Title", "type" : "article-journal" }, "uris" : [ "http://www.mendeley.com/documents/?uuid=b729dc27-bf53-4118-b864-f4f9fff36bb5" ] } ], "mendeley" : { "manualFormatting" : "[1,3]", "previouslyFormattedCitation" : "[1], [3]"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B17DA7" w:rsidRPr="006E0F22">
        <w:rPr>
          <w:rFonts w:ascii="Book Antiqua" w:hAnsi="Book Antiqua" w:cs="Times New Roman"/>
          <w:noProof/>
          <w:vertAlign w:val="superscript"/>
        </w:rPr>
        <w:t>[1,</w:t>
      </w:r>
      <w:r w:rsidR="00176DE5" w:rsidRPr="006E0F22">
        <w:rPr>
          <w:rFonts w:ascii="Book Antiqua" w:hAnsi="Book Antiqua" w:cs="Times New Roman"/>
          <w:noProof/>
          <w:vertAlign w:val="superscript"/>
        </w:rPr>
        <w:t>3]</w:t>
      </w:r>
      <w:r w:rsidR="00176DE5" w:rsidRPr="006E0F22">
        <w:rPr>
          <w:rFonts w:ascii="Book Antiqua" w:hAnsi="Book Antiqua" w:cs="Times New Roman"/>
          <w:vertAlign w:val="superscript"/>
        </w:rPr>
        <w:fldChar w:fldCharType="end"/>
      </w:r>
      <w:r w:rsidR="00F97CCB" w:rsidRPr="006E0F22">
        <w:rPr>
          <w:rFonts w:ascii="Book Antiqua" w:hAnsi="Book Antiqua" w:cs="Times New Roman"/>
        </w:rPr>
        <w:t>)</w:t>
      </w:r>
      <w:r w:rsidR="00176DE5" w:rsidRPr="006E0F22">
        <w:rPr>
          <w:rFonts w:ascii="Book Antiqua" w:hAnsi="Book Antiqua" w:cs="Times New Roman"/>
        </w:rPr>
        <w:t xml:space="preserve">. </w:t>
      </w:r>
      <w:r w:rsidRPr="006E0F22">
        <w:rPr>
          <w:rFonts w:ascii="Book Antiqua" w:hAnsi="Book Antiqua" w:cs="Times New Roman"/>
        </w:rPr>
        <w:t>Therefore, it is apparent that c</w:t>
      </w:r>
      <w:r w:rsidR="00E018E3" w:rsidRPr="006E0F22">
        <w:rPr>
          <w:rFonts w:ascii="Book Antiqua" w:hAnsi="Book Antiqua" w:cs="Times New Roman"/>
        </w:rPr>
        <w:t>ontrol</w:t>
      </w:r>
      <w:r w:rsidRPr="006E0F22">
        <w:rPr>
          <w:rFonts w:ascii="Book Antiqua" w:hAnsi="Book Antiqua" w:cs="Times New Roman"/>
        </w:rPr>
        <w:t>ling</w:t>
      </w:r>
      <w:r w:rsidR="00E018E3" w:rsidRPr="006E0F22">
        <w:rPr>
          <w:rFonts w:ascii="Book Antiqua" w:hAnsi="Book Antiqua" w:cs="Times New Roman"/>
        </w:rPr>
        <w:t xml:space="preserve"> disease activity </w:t>
      </w:r>
      <w:r w:rsidRPr="006E0F22">
        <w:rPr>
          <w:rFonts w:ascii="Book Antiqua" w:hAnsi="Book Antiqua" w:cs="Times New Roman"/>
        </w:rPr>
        <w:t>alone</w:t>
      </w:r>
      <w:r w:rsidR="00E018E3" w:rsidRPr="006E0F22">
        <w:rPr>
          <w:rFonts w:ascii="Book Antiqua" w:hAnsi="Book Antiqua" w:cs="Times New Roman"/>
        </w:rPr>
        <w:t xml:space="preserve"> is insufficient to restore body composition and function</w:t>
      </w:r>
      <w:r w:rsidR="00E812D9" w:rsidRPr="006E0F22">
        <w:rPr>
          <w:rFonts w:ascii="Book Antiqua" w:hAnsi="Book Antiqua" w:cs="Times New Roman"/>
        </w:rPr>
        <w:t xml:space="preserve">. </w:t>
      </w:r>
      <w:r w:rsidR="00D82732" w:rsidRPr="006E0F22">
        <w:rPr>
          <w:rFonts w:ascii="Book Antiqua" w:hAnsi="Book Antiqua" w:cs="Times New Roman"/>
          <w:color w:val="000000" w:themeColor="text1"/>
        </w:rPr>
        <w:t xml:space="preserve">Roubenoff </w:t>
      </w:r>
      <w:r w:rsidR="00D82732" w:rsidRPr="006E0F22">
        <w:rPr>
          <w:rFonts w:ascii="Book Antiqua" w:hAnsi="Book Antiqua" w:cs="Times New Roman"/>
          <w:i/>
          <w:color w:val="000000" w:themeColor="text1"/>
        </w:rPr>
        <w:t>et al</w:t>
      </w:r>
      <w:r w:rsidR="00176DE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"10.1172/JCI117244", "ISSN" : "0021-9738", "PMID" : "8200971", "abstract" : "The cytokines IL-1 beta and TNF-alpha cause cachexia and hypermetabolism in animal models, but their role in human inflammation remains controversial. The relationship between in vitro cytokine production and metabolism was examined in 23 adults with RA and 23 healthy control subjects matched on age, sex, race, and weight. Body composition was measured by multicompartmental analysis of body cell mass, water, fat, and bone mass. Resting energy expenditure (REE) was measured by indirect calorimetry. Cytokine production by PBMC was measured by radioimmunoassay. Usual energy intake, physical activity, disability scores, medication use, and other confounders were also measured. Body cell mass was 13% lower (P &lt; 0.00001), REE was 12% higher (P &lt; 0.008), and physical activity was much lower (P &lt; 0.001) in subjects with RA. Production of TNF-alpha was higher in RA than controls, both before and after stimulation with endotoxin (P &lt; 0.05), while production of IL-1 beta was higher with endotoxin stimulation (P &lt; 0.01). In multivariate analysis, cytokine production was directly associated with REE (P &lt; 0.001) in patients but not in controls. While energy and protein intake were similar in the two groups and exceeded the Recommended Dietary Allowances, energy intake in subjects with RA was inversely associated with IL-1 beta production (P &lt; 0.005). In this study we conclude that: loss of body cell mass is common in RA; cytokine production in RA is associated with altered energy metabolism and intake, despite a theoretically adequate diet; and TNF-alpha and IL-1 beta modulate energy metabolism and body composition in RA.", "author" : [ { "dropping-particle" : "", "family" : "Roubenoff", "given" : "R", "non-dropping-particle" : "", "parse-names" : false, "suffix" : "" }, { "dropping-particle" : "", "family" : "Roubenoff", "given" : "R a", "non-dropping-particle" : "", "parse-names" : false, "suffix" : "" }, { "dropping-particle" : "", "family" : "Cannon", "given" : "J G", "non-dropping-particle" : "", "parse-names" : false, "suffix" : "" }, { "dropping-particle" : "", "family" : "Kehayias", "given" : "J J", "non-dropping-particle" : "", "parse-names" : false, "suffix" : "" }, { "dropping-particle" : "", "family" : "Zhuang", "given" : "H", "non-dropping-particle" : "", "parse-names" : false, "suffix" : "" }, { "dropping-particle" : "", "family" : "Dawson-Hughes", "given" : "B", "non-dropping-particle" : "", "parse-names" : false, "suffix" : "" }, { "dropping-particle" : "", "family" : "Dinarello", "given" : "C a", "non-dropping-particle" : "", "parse-names" : false, "suffix" : "" }, { "dropping-particle" : "", "family" : "Rosenberg", "given" : "I H", "non-dropping-particle" : "", "parse-names" : false, "suffix" : "" } ], "container-title" : "The Journal of clinical investigation", "id" : "ITEM-1", "issue" : "6", "issued" : { "date-parts" : [ [ "1994", "6" ] ] }, "page" : "2379-86", "title" : "Rheumatoid cachexia: cytokine-driven hypermetabolism accompanying reduced body cell mass in chronic inflammation.", "type" : "article-journal", "volume" : "93" }, "uris" : [ "http://www.mendeley.com/documents/?uuid=ac5ac730-7592-4a64-ac1a-ce19c49c3ae5" ] } ], "mendeley" : { "previouslyFormattedCitation" : "[13]" }, "properties" : { "noteIndex" : 0 }, "schema" : "https://github.com/citation-style-language/schema/raw/master/csl-citation.json" }</w:instrText>
      </w:r>
      <w:r w:rsidR="00176DE5" w:rsidRPr="006E0F22">
        <w:rPr>
          <w:rFonts w:ascii="Book Antiqua" w:hAnsi="Book Antiqua" w:cs="Times New Roman"/>
          <w:color w:val="000000" w:themeColor="text1"/>
          <w:vertAlign w:val="superscript"/>
        </w:rPr>
        <w:fldChar w:fldCharType="separate"/>
      </w:r>
      <w:r w:rsidR="00176DE5" w:rsidRPr="006E0F22">
        <w:rPr>
          <w:rFonts w:ascii="Book Antiqua" w:hAnsi="Book Antiqua" w:cs="Times New Roman"/>
          <w:noProof/>
          <w:color w:val="000000" w:themeColor="text1"/>
          <w:vertAlign w:val="superscript"/>
        </w:rPr>
        <w:t>[13]</w:t>
      </w:r>
      <w:r w:rsidR="00176DE5" w:rsidRPr="006E0F22">
        <w:rPr>
          <w:rFonts w:ascii="Book Antiqua" w:hAnsi="Book Antiqua" w:cs="Times New Roman"/>
          <w:color w:val="000000" w:themeColor="text1"/>
          <w:vertAlign w:val="superscript"/>
        </w:rPr>
        <w:fldChar w:fldCharType="end"/>
      </w:r>
      <w:r w:rsidR="005C4F7C" w:rsidRPr="006E0F22">
        <w:rPr>
          <w:rFonts w:ascii="Book Antiqua" w:hAnsi="Book Antiqua" w:cs="Times New Roman"/>
          <w:color w:val="000000" w:themeColor="text1"/>
        </w:rPr>
        <w:t xml:space="preserve"> hypothesised that TNF</w:t>
      </w:r>
      <w:r w:rsidR="00E812D9" w:rsidRPr="006E0F22">
        <w:rPr>
          <w:rFonts w:ascii="Book Antiqua" w:hAnsi="Book Antiqua" w:cs="Times New Roman"/>
        </w:rPr>
        <w:t>-</w:t>
      </w:r>
      <w:r w:rsidR="00E812D9" w:rsidRPr="006E0F22">
        <w:rPr>
          <w:rFonts w:ascii="Book Antiqua" w:hAnsi="Book Antiqua" w:cs="Times New Roman"/>
          <w:color w:val="000000" w:themeColor="text1"/>
        </w:rPr>
        <w:t>α</w:t>
      </w:r>
      <w:r w:rsidR="005C4F7C" w:rsidRPr="006E0F22">
        <w:rPr>
          <w:rFonts w:ascii="Book Antiqua" w:hAnsi="Book Antiqua" w:cs="Times New Roman"/>
          <w:color w:val="000000" w:themeColor="text1"/>
        </w:rPr>
        <w:t xml:space="preserve"> was central in causing rheumatoid cachexia, so it might be expected that </w:t>
      </w:r>
      <w:r w:rsidR="00E018E3" w:rsidRPr="006E0F22">
        <w:rPr>
          <w:rFonts w:ascii="Book Antiqua" w:hAnsi="Book Antiqua" w:cs="Times New Roman"/>
        </w:rPr>
        <w:t>anti-TNF</w:t>
      </w:r>
      <w:r w:rsidR="007119EF" w:rsidRPr="006E0F22">
        <w:rPr>
          <w:rFonts w:ascii="Book Antiqua" w:hAnsi="Book Antiqua" w:cs="Times New Roman"/>
        </w:rPr>
        <w:t>-</w:t>
      </w:r>
      <w:r w:rsidR="007119EF" w:rsidRPr="006E0F22">
        <w:rPr>
          <w:rFonts w:ascii="Book Antiqua" w:hAnsi="Book Antiqua" w:cs="Times New Roman"/>
          <w:color w:val="000000" w:themeColor="text1"/>
        </w:rPr>
        <w:t>α</w:t>
      </w:r>
      <w:r w:rsidR="00E018E3" w:rsidRPr="006E0F22">
        <w:rPr>
          <w:rFonts w:ascii="Book Antiqua" w:hAnsi="Book Antiqua" w:cs="Times New Roman"/>
        </w:rPr>
        <w:t xml:space="preserve"> biologics would be</w:t>
      </w:r>
      <w:r w:rsidR="00710B81" w:rsidRPr="006E0F22">
        <w:rPr>
          <w:rFonts w:ascii="Book Antiqua" w:hAnsi="Book Antiqua" w:cs="Times New Roman"/>
        </w:rPr>
        <w:t xml:space="preserve"> the pharmaceutical anti-rheumatic treatment most likely to reverse rheumatoid cachexia</w:t>
      </w:r>
      <w:r w:rsidR="005C4F7C" w:rsidRPr="006E0F22">
        <w:rPr>
          <w:rFonts w:ascii="Book Antiqua" w:hAnsi="Book Antiqua" w:cs="Times New Roman"/>
        </w:rPr>
        <w:t xml:space="preserve">. However, even </w:t>
      </w:r>
      <w:r w:rsidR="00BA23D2" w:rsidRPr="006E0F22">
        <w:rPr>
          <w:rFonts w:ascii="Book Antiqua" w:hAnsi="Book Antiqua" w:cs="Times New Roman"/>
        </w:rPr>
        <w:t>these agents have</w:t>
      </w:r>
      <w:r w:rsidR="005C4F7C" w:rsidRPr="006E0F22">
        <w:rPr>
          <w:rFonts w:ascii="Book Antiqua" w:hAnsi="Book Antiqua" w:cs="Times New Roman"/>
        </w:rPr>
        <w:t xml:space="preserve"> proved</w:t>
      </w:r>
      <w:r w:rsidR="00710B81" w:rsidRPr="006E0F22">
        <w:rPr>
          <w:rFonts w:ascii="Book Antiqua" w:hAnsi="Book Antiqua" w:cs="Times New Roman"/>
        </w:rPr>
        <w:t xml:space="preserve"> ineffective in </w:t>
      </w:r>
      <w:r w:rsidR="005C4F7C" w:rsidRPr="006E0F22">
        <w:rPr>
          <w:rFonts w:ascii="Book Antiqua" w:hAnsi="Book Antiqua" w:cs="Times New Roman"/>
        </w:rPr>
        <w:t>this regard</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"0002-9165", "PMID" : "17158431", "abstract" : "BACKGROUND: Tumor necrosis factor (TNF) is an important mediator of cachexia, and its blockade prevents catabolism in animal models. However, little evidence shows that anti-TNF therapy is effective in treating cachexia in humans.\n\nOBJECTIVE: The main aim of this study was to investigate the effect of etanercept, a synthetic soluble TNF receptor, on body composition in patients with early rheumatoid arthritis (RA).\n\nDESIGN: Twenty-six patients were randomly assigned to 24 wk of treatment with etanercept or methotrexate; the latter is the first-line therapy for RA. Body composition, physical function, disease activity, systemic inflammation, and the circulating insulin-like growth factor (IGF) system were measured at baseline (week 0) and at follow-up (weeks 12 and 24). Twelve patients in each treatment group (9 F, 3 M) completed the study.\n\nRESULTS: Overall, no important changes in body composition were observed, despite a transient increase in IGF-I at week 12 (P &lt; 0.01). However, the secondary analysis of those patients (6/treatment group) who gained weight during follow-up showed a significant effect of etanercept on the composition of the weight gained: 44% of weight gained in the etanercept group was fat-free mass, as compared with only 14% in the methotrexate group (P = 0.04). Etanercept and methotrexate were equally effective in controlling the disease and improving physical function.\n\nCONCLUSIONS: Anti-TNF therapy with etanercept is not superior to that with methotrexate for the treatment of rheumatoid cachexia over a period of 6 mo. However, TNF blockade seems to normalize the anabolic response to overfeeding and, if these findings are confirmed, may be useful in conditions characterized by anorexia and weight loss.", "author" : [ { "dropping-particle" : "", "family" : "Marcora", "given" : "Samuele M", "non-dropping-particle" : "", "parse-names" : false, "suffix" : "" }, { "dropping-particle" : "", "family" : "Chester", "given" : "Kathryn R", "non-dropping-particle" : "", "parse-names" : false, "suffix" : "" }, { "dropping-particle" : "", "family" : "Mittal", "given" : "Gayatri", "non-dropping-particle" : "", "parse-names" : false, "suffix" : "" }, { "dropping-particle" : "", "family" : "Lemmey", "given" : "Andrew B", "non-dropping-particle" : "", "parse-names" : false, "suffix" : "" }, { "dropping-particle" : "", "family" : "Maddison", "given" : "Peter J", "non-dropping-particle" : "", "parse-names" : false, "suffix" : "" } ], "container-title" : "The American journal of clinical nutrition", "id" : "ITEM-1", "issue" : "6", "issued" : { "date-parts" : [ [ "2006", "12" ] ] }, "page" : "1463-72", "title" : "Randomized phase 2 trial of anti-tumor necrosis factor therapy for cachexia in patients with early rheumatoid arthritis.", "type" : "article-journal", "volume" : "84" }, "uris" : [ "http://www.mendeley.com/documents/?uuid=d10d3e3c-2c1a-4307-8ccc-c3d50cdaab8d" ] }, { "id" : "ITEM-2", "itemData" : { "DOI" : "10.1093/rheumatology/kem291", "ISSN" : "1462-0332", "PMID" : "18032540", "abstract" : "OBJECTIVES: Rheumatoid arthritis (RA) is accompanied by increased resting energy expenditure (REE) and decreased fat-free mass (FFM). This is referred to as rheumatoid cachexia and is attributed to high levels of tumour necrosis factor-alpha (TNF-alpha). This study aimed to investigate the effects of anti-TNF-alpha therapy on REE, body composition, physical activity and protein intake in RA patients.\n\nMETHODS: Twenty RA patients [50% female; age: (mean +/- s.d.) 61.1 +/- 6.8 yrs; body mass index (BMI): 28.3 +/- 3.7 kg/m2] and 12 age-sex-BMI-matched healthy controls were assessed. REE (indirect calorimetry), body composition (bioelectrical impedance), the International Physical Activity Questionnaire (IPAQ), diet, Health Assessment Questionnaire (HAQ), disease activity [disease activity score 28 (DAS28), erythrocyte sedimentation rate (ESR), C-reactive protein] and serum TNF-alpha were measured before (Baseline) as well as 2 weeks (Time-1) and 12 weeks (Time-2) after initiation of anti-TNF-alpha treatment. Controls were only assessed at Baseline.\n\nRESULTS: RA patients had significantly higher REE than controls at Baseline (1799.4 +/- 292.0 vs 1502.9 +/- 114.5 kcal/day, P = 0.002). Within the RA group, REE increased significantly between Time-1 and Time-2 (P = 0.001) but not between Baseline and Time-2. Sustained significant increases were observed in IPAQ (P = 0.001) and protein intake (P = 0.001). There were no significant changes in FFM or body fat. ESR (P = 0.002), DAS28 (P &lt; 0.001), HAQ (P &lt; 0.001) and TNF-alpha (P = 0.024) improved significantly. Physical activity (P = 0.001) and protein intake (P = 0.024) were significant between-subject factors for the elevation of REE.\n\nCONCLUSIONS: After 12 weeks of anti-TNF-alpha therapy, there were significant improvements in disease activity and physical function, as well as physical activity and protein intake, but no significant changes in REE or FFM. There is a need for longer-term studies in this field.", "author" : [ { "dropping-particle" : "", "family" : "Metsios", "given" : "G S", "non-dropping-particle" : "", "parse-names" : false, "suffix" : "" }, { "dropping-particle" : "", "family" : "Stavropoulos-Kalinoglou", "given" : "a", "non-dropping-particle" : "", "parse-names" : false, "suffix" : "" }, { "dropping-particle" : "", "family" : "Douglas", "given" : "K M J", "non-dropping-particle" : "", "parse-names" : false, "suffix" : "" }, { "dropping-particle" : "", "family" : "Koutedakis", "given" : "Y", "non-dropping-particle" : "", "parse-names" : false, "suffix" : "" }, { "dropping-particle" : "", "family" : "Nevill", "given" : "a M", "non-dropping-particle" : "", "parse-names" : false, "suffix" : "" }, { "dropping-particle" : "", "family" : "Panoulas", "given" : "V F", "non-dropping-particle" : "", "parse-names" : false, "suffix" : "" }, { "dropping-particle" : "", "family" : "Kita", "given" : "M", "non-dropping-particle" : "", "parse-names" : false, "suffix" : "" }, { "dropping-particle" : "", "family" : "Kitas", "given" : "G D", "non-dropping-particle" : "", "parse-names" : false, "suffix" : "" } ], "container-title" : "Rheumatology (Oxford, England)", "id" : "ITEM-2", "issue" : "12", "issued" : { "date-parts" : [ [ "2007", "12" ] ] }, "page" : "1824-7", "title" : "Blockade of tumour necrosis factor-alpha in rheumatoid arthritis: effects on components of rheumatoid cachexia.", "type" : "article-journal", "volume" : "46" }, "uris" : [ "http://www.mendeley.com/documents/?uuid=df04df88-7199-4ea9-8c34-41787a2a6b47" ] }, { "id" : "ITEM-3", "itemData" : { "DOI" : "10.1186/ar3169", "ISSN" : "1478-6362", "PMID" : "20964833", "abstract" : "INTRODUCTION: Rheumatoid arthritis (RA) is associated with changes in body composition and bone mineral density (BMD). The purpose of the present study was to evaluate whether anti-TNF treatment in early RA has an impact on body composition and BMD besides that which could be achieved by intensive disease-modifying anti-rheumatic drug (DMARD) combination therapy.\n\nMETHODS: Forty patients with early RA who failed treatment with methotrexate up to 20 mg/week for 3 months were randomised to addition of sulphasalazine and hydroxychloroquine (treatment A) or addition of infliximab (treatment B). At 3, 12 and 24 months, body composition and BMD were assessed by total-body dual-energy X-ray absorptiometry. At the same time points, leptin, adiponectin, apolipoproteins, insulin-like growth factor-1 (IGF-1) and markers of bone remodelling were analysed. Compliance to treatment was considered in the analyses. Data were analysed with a mixed, linear model.\n\nRESULTS: Patients treated with anti-TNF had a significant increase in fat mass at 2 years, 3.8 (1.6 to 5.9) kg, in contrast to patients in treatment A, 0.4 (-1.5 to 2.2) kg (P = 0.040), despite similar reduction in disease activity. Both treatment strategies prevented loss of muscle mass and bone. Leptin concentrations increased significantly in both groups at 2 years and adiponectin increased significantly at 2 years in treatment A and at 1 year in treatment B. There were no significant changes in apolipoproteins or IGF-1. The markers of bone resorption decreased at 12 months in both treatment groups with no significant difference between the treatment groups.\n\nCONCLUSIONS: Infliximab therapy increased body fat mass, an effect that was not achieved with the combination of DMARDs, despite a similar reduction in disease activity, and thus seemed to be drug specific. The increase of fat mass was not associated with an exacerbated atherogenic lipid profile. Leptin and adiponectin concentrations increased in both treatment groups. The increase of adiponectin may partially explain the reduced frequency of cardiovascular diseases found when disease activity is reduced in RA.\n\nTRIAL REGISTRATION: ISRCTN39045408.", "author" : [ { "dropping-particle" : "", "family" : "Engvall", "given" : "Inga-Lill", "non-dropping-particle" : "", "parse-names" : false, "suffix" : "" }, { "dropping-particle" : "", "family" : "Tengstrand", "given" : "Birgitta", "non-dropping-particle" : "", "parse-names" : false, "suffix" : "" }, { "dropping-particle" : "", "family" : "Brismar", "given" : "Kerstin", "non-dropping-particle" : "", "parse-names" : false, "suffix" : "" }, { "dropping-particle" : "", "family" : "Hafstr\u00f6m", "given" : "Ingi\u00e4ld", "non-dropping-particle" : "", "parse-names" : false, "suffix" : "" } ], "container-title" : "Arthritis research &amp; therapy", "id" : "ITEM-3", "issue" : "5", "issued" : { "date-parts" : [ [ "2010", "1" ] ] }, "page" : "R197", "publisher" : "BioMed Central Ltd", "title" : "Infliximab therapy increases body fat mass in early rheumatoid arthritis independently of changes in disease activity and levels of leptin and adiponectin: a randomised study over 21 months.", "type" : "article-journal", "volume" : "12" }, "uris" : [ "http://www.mendeley.com/documents/?uuid=c067725d-d4aa-4503-9b74-436846ae170f" ] } ], "mendeley" : { "manualFormatting" : "[2,30,31]", "previouslyFormattedCitation" : "[2], [30], [31]"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[2,30,</w:t>
      </w:r>
      <w:r w:rsidR="00176DE5" w:rsidRPr="006E0F22">
        <w:rPr>
          <w:rFonts w:ascii="Book Antiqua" w:hAnsi="Book Antiqua" w:cs="Times New Roman"/>
          <w:noProof/>
          <w:vertAlign w:val="superscript"/>
        </w:rPr>
        <w:t>31]</w:t>
      </w:r>
      <w:r w:rsidR="00176DE5" w:rsidRPr="006E0F22">
        <w:rPr>
          <w:rFonts w:ascii="Book Antiqua" w:hAnsi="Book Antiqua" w:cs="Times New Roman"/>
          <w:vertAlign w:val="superscript"/>
        </w:rPr>
        <w:fldChar w:fldCharType="end"/>
      </w:r>
      <w:r w:rsidR="00710B81" w:rsidRPr="006E0F22">
        <w:rPr>
          <w:rFonts w:ascii="Book Antiqua" w:hAnsi="Book Antiqua" w:cs="Times New Roman"/>
        </w:rPr>
        <w:t>.</w:t>
      </w:r>
      <w:r w:rsidR="00040DCA" w:rsidRPr="006E0F22">
        <w:rPr>
          <w:rFonts w:ascii="Book Antiqua" w:hAnsi="Book Antiqua" w:cs="Times New Roman"/>
        </w:rPr>
        <w:t xml:space="preserve"> </w:t>
      </w:r>
      <w:r w:rsidR="00E00C36" w:rsidRPr="006E0F22">
        <w:rPr>
          <w:rFonts w:ascii="Book Antiqua" w:hAnsi="Book Antiqua" w:cs="Times New Roman"/>
        </w:rPr>
        <w:t>In fact, in the trials conducted to date, anti-TNF</w:t>
      </w:r>
      <w:r w:rsidR="007119EF" w:rsidRPr="006E0F22">
        <w:rPr>
          <w:rFonts w:ascii="Book Antiqua" w:hAnsi="Book Antiqua" w:cs="Times New Roman"/>
        </w:rPr>
        <w:t>-</w:t>
      </w:r>
      <w:r w:rsidR="007119EF" w:rsidRPr="006E0F22">
        <w:rPr>
          <w:rFonts w:ascii="Book Antiqua" w:hAnsi="Book Antiqua" w:cs="Times New Roman"/>
          <w:color w:val="000000" w:themeColor="text1"/>
        </w:rPr>
        <w:t>α</w:t>
      </w:r>
      <w:r w:rsidR="00E00C36" w:rsidRPr="006E0F22">
        <w:rPr>
          <w:rFonts w:ascii="Book Antiqua" w:hAnsi="Book Antiqua" w:cs="Times New Roman"/>
        </w:rPr>
        <w:t xml:space="preserve"> </w:t>
      </w:r>
      <w:r w:rsidR="005C4F7C" w:rsidRPr="006E0F22">
        <w:rPr>
          <w:rFonts w:ascii="Book Antiqua" w:hAnsi="Book Antiqua" w:cs="Times New Roman"/>
        </w:rPr>
        <w:t xml:space="preserve">therapy </w:t>
      </w:r>
      <w:r w:rsidR="00E00C36" w:rsidRPr="006E0F22">
        <w:rPr>
          <w:rFonts w:ascii="Book Antiqua" w:hAnsi="Book Antiqua" w:cs="Times New Roman"/>
        </w:rPr>
        <w:t>have not only failed to increase lean mass in recent-onset</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"0002-9165", "PMID" : "17158431", "abstract" : "BACKGROUND: Tumor necrosis factor (TNF) is an important mediator of cachexia, and its blockade prevents catabolism in animal models. However, little evidence shows that anti-TNF therapy is effective in treating cachexia in humans.\n\nOBJECTIVE: The main aim of this study was to investigate the effect of etanercept, a synthetic soluble TNF receptor, on body composition in patients with early rheumatoid arthritis (RA).\n\nDESIGN: Twenty-six patients were randomly assigned to 24 wk of treatment with etanercept or methotrexate; the latter is the first-line therapy for RA. Body composition, physical function, disease activity, systemic inflammation, and the circulating insulin-like growth factor (IGF) system were measured at baseline (week 0) and at follow-up (weeks 12 and 24). Twelve patients in each treatment group (9 F, 3 M) completed the study.\n\nRESULTS: Overall, no important changes in body composition were observed, despite a transient increase in IGF-I at week 12 (P &lt; 0.01). However, the secondary analysis of those patients (6/treatment group) who gained weight during follow-up showed a significant effect of etanercept on the composition of the weight gained: 44% of weight gained in the etanercept group was fat-free mass, as compared with only 14% in the methotrexate group (P = 0.04). Etanercept and methotrexate were equally effective in controlling the disease and improving physical function.\n\nCONCLUSIONS: Anti-TNF therapy with etanercept is not superior to that with methotrexate for the treatment of rheumatoid cachexia over a period of 6 mo. However, TNF blockade seems to normalize the anabolic response to overfeeding and, if these findings are confirmed, may be useful in conditions characterized by anorexia and weight loss.", "author" : [ { "dropping-particle" : "", "family" : "Marcora", "given" : "Samuele M", "non-dropping-particle" : "", "parse-names" : false, "suffix" : "" }, { "dropping-particle" : "", "family" : "Chester", "given" : "Kathryn R", "non-dropping-particle" : "", "parse-names" : false, "suffix" : "" }, { "dropping-particle" : "", "family" : "Mittal", "given" : "Gayatri", "non-dropping-particle" : "", "parse-names" : false, "suffix" : "" }, { "dropping-particle" : "", "family" : "Lemmey", "given" : "Andrew B", "non-dropping-particle" : "", "parse-names" : false, "suffix" : "" }, { "dropping-particle" : "", "family" : "Maddison", "given" : "Peter J", "non-dropping-particle" : "", "parse-names" : false, "suffix" : "" } ], "container-title" : "The American journal of clinical nutrition", "id" : "ITEM-1", "issue" : "6", "issued" : { "date-parts" : [ [ "2006", "12" ] ] }, "page" : "1463-72", "title" : "Randomized phase 2 trial of anti-tumor necrosis factor therapy for cachexia in patients with early rheumatoid arthritis.", "type" : "article-journal", "volume" : "84" }, "uris" : [ "http://www.mendeley.com/documents/?uuid=d10d3e3c-2c1a-4307-8ccc-c3d50cdaab8d" ] }, { "id" : "ITEM-2", "itemData" : { "DOI" : "10.1186/ar3169", "ISSN" : "1478-6362", "PMID" : "20964833", "abstract" : "INTRODUCTION: Rheumatoid arthritis (RA) is associated with changes in body composition and bone mineral density (BMD). The purpose of the present study was to evaluate whether anti-TNF treatment in early RA has an impact on body composition and BMD besides that which could be achieved by intensive disease-modifying anti-rheumatic drug (DMARD) combination therapy.\n\nMETHODS: Forty patients with early RA who failed treatment with methotrexate up to 20 mg/week for 3 months were randomised to addition of sulphasalazine and hydroxychloroquine (treatment A) or addition of infliximab (treatment B). At 3, 12 and 24 months, body composition and BMD were assessed by total-body dual-energy X-ray absorptiometry. At the same time points, leptin, adiponectin, apolipoproteins, insulin-like growth factor-1 (IGF-1) and markers of bone remodelling were analysed. Compliance to treatment was considered in the analyses. Data were analysed with a mixed, linear model.\n\nRESULTS: Patients treated with anti-TNF had a significant increase in fat mass at 2 years, 3.8 (1.6 to 5.9) kg, in contrast to patients in treatment A, 0.4 (-1.5 to 2.2) kg (P = 0.040), despite similar reduction in disease activity. Both treatment strategies prevented loss of muscle mass and bone. Leptin concentrations increased significantly in both groups at 2 years and adiponectin increased significantly at 2 years in treatment A and at 1 year in treatment B. There were no significant changes in apolipoproteins or IGF-1. The markers of bone resorption decreased at 12 months in both treatment groups with no significant difference between the treatment groups.\n\nCONCLUSIONS: Infliximab therapy increased body fat mass, an effect that was not achieved with the combination of DMARDs, despite a similar reduction in disease activity, and thus seemed to be drug specific. The increase of fat mass was not associated with an exacerbated atherogenic lipid profile. Leptin and adiponectin concentrations increased in both treatment groups. The increase of adiponectin may partially explain the reduced frequency of cardiovascular diseases found when disease activity is reduced in RA.\n\nTRIAL REGISTRATION: ISRCTN39045408.", "author" : [ { "dropping-particle" : "", "family" : "Engvall", "given" : "Inga-Lill", "non-dropping-particle" : "", "parse-names" : false, "suffix" : "" }, { "dropping-particle" : "", "family" : "Tengstrand", "given" : "Birgitta", "non-dropping-particle" : "", "parse-names" : false, "suffix" : "" }, { "dropping-particle" : "", "family" : "Brismar", "given" : "Kerstin", "non-dropping-particle" : "", "parse-names" : false, "suffix" : "" }, { "dropping-particle" : "", "family" : "Hafstr\u00f6m", "given" : "Ingi\u00e4ld", "non-dropping-particle" : "", "parse-names" : false, "suffix" : "" } ], "container-title" : "Arthritis research &amp; therapy", "id" : "ITEM-2", "issue" : "5", "issued" : { "date-parts" : [ [ "2010", "1" ] ] }, "page" : "R197", "publisher" : "BioMed Central Ltd", "title" : "Infliximab therapy increases body fat mass in early rheumatoid arthritis independently of changes in disease activity and levels of leptin and adiponectin: a randomised study over 21 months.", "type" : "article-journal", "volume" : "12" }, "uris" : [ "http://www.mendeley.com/documents/?uuid=c067725d-d4aa-4503-9b74-436846ae170f" ] } ], "mendeley" : { "manualFormatting" : "[2,30]", "previouslyFormattedCitation" : "[2], [30]"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[2,</w:t>
      </w:r>
      <w:r w:rsidR="00176DE5" w:rsidRPr="006E0F22">
        <w:rPr>
          <w:rFonts w:ascii="Book Antiqua" w:hAnsi="Book Antiqua" w:cs="Times New Roman"/>
          <w:noProof/>
          <w:vertAlign w:val="superscript"/>
        </w:rPr>
        <w:t>30]</w:t>
      </w:r>
      <w:r w:rsidR="00176DE5" w:rsidRPr="006E0F22">
        <w:rPr>
          <w:rFonts w:ascii="Book Antiqua" w:hAnsi="Book Antiqua" w:cs="Times New Roman"/>
          <w:vertAlign w:val="superscript"/>
        </w:rPr>
        <w:fldChar w:fldCharType="end"/>
      </w:r>
      <w:r w:rsidR="00E00C36" w:rsidRPr="006E0F22">
        <w:rPr>
          <w:rFonts w:ascii="Book Antiqua" w:hAnsi="Book Antiqua" w:cs="Times New Roman"/>
        </w:rPr>
        <w:t xml:space="preserve"> and established</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"10.1093/rheumatology/kem291", "ISSN" : "1462-0332", "PMID" : "18032540", "abstract" : "OBJECTIVES: Rheumatoid arthritis (RA) is accompanied by increased resting energy expenditure (REE) and decreased fat-free mass (FFM). This is referred to as rheumatoid cachexia and is attributed to high levels of tumour necrosis factor-alpha (TNF-alpha). This study aimed to investigate the effects of anti-TNF-alpha therapy on REE, body composition, physical activity and protein intake in RA patients.\n\nMETHODS: Twenty RA patients [50% female; age: (mean +/- s.d.) 61.1 +/- 6.8 yrs; body mass index (BMI): 28.3 +/- 3.7 kg/m2] and 12 age-sex-BMI-matched healthy controls were assessed. REE (indirect calorimetry), body composition (bioelectrical impedance), the International Physical Activity Questionnaire (IPAQ), diet, Health Assessment Questionnaire (HAQ), disease activity [disease activity score 28 (DAS28), erythrocyte sedimentation rate (ESR), C-reactive protein] and serum TNF-alpha were measured before (Baseline) as well as 2 weeks (Time-1) and 12 weeks (Time-2) after initiation of anti-TNF-alpha treatment. Controls were only assessed at Baseline.\n\nRESULTS: RA patients had significantly higher REE than controls at Baseline (1799.4 +/- 292.0 vs 1502.9 +/- 114.5 kcal/day, P = 0.002). Within the RA group, REE increased significantly between Time-1 and Time-2 (P = 0.001) but not between Baseline and Time-2. Sustained significant increases were observed in IPAQ (P = 0.001) and protein intake (P = 0.001). There were no significant changes in FFM or body fat. ESR (P = 0.002), DAS28 (P &lt; 0.001), HAQ (P &lt; 0.001) and TNF-alpha (P = 0.024) improved significantly. Physical activity (P = 0.001) and protein intake (P = 0.024) were significant between-subject factors for the elevation of REE.\n\nCONCLUSIONS: After 12 weeks of anti-TNF-alpha therapy, there were significant improvements in disease activity and physical function, as well as physical activity and protein intake, but no significant changes in REE or FFM. There is a need for longer-term studies in this field.", "author" : [ { "dropping-particle" : "", "family" : "Metsios", "given" : "G S", "non-dropping-particle" : "", "parse-names" : false, "suffix" : "" }, { "dropping-particle" : "", "family" : "Stavropoulos-Kalinoglou", "given" : "a", "non-dropping-particle" : "", "parse-names" : false, "suffix" : "" }, { "dropping-particle" : "", "family" : "Douglas", "given" : "K M J", "non-dropping-particle" : "", "parse-names" : false, "suffix" : "" }, { "dropping-particle" : "", "family" : "Koutedakis", "given" : "Y", "non-dropping-particle" : "", "parse-names" : false, "suffix" : "" }, { "dropping-particle" : "", "family" : "Nevill", "given" : "a M", "non-dropping-particle" : "", "parse-names" : false, "suffix" : "" }, { "dropping-particle" : "", "family" : "Panoulas", "given" : "V F", "non-dropping-particle" : "", "parse-names" : false, "suffix" : "" }, { "dropping-particle" : "", "family" : "Kita", "given" : "M", "non-dropping-particle" : "", "parse-names" : false, "suffix" : "" }, { "dropping-particle" : "", "family" : "Kitas", "given" : "G D", "non-dropping-particle" : "", "parse-names" : false, "suffix" : "" } ], "container-title" : "Rheumatology (Oxford, England)", "id" : "ITEM-1", "issue" : "12", "issued" : { "date-parts" : [ [ "2007", "12" ] ] }, "page" : "1824-7", "title" : "Blockade of tumour necrosis factor-alpha in rheumatoid arthritis: effects on components of rheumatoid cachexia.", "type" : "article-journal", "volume" : "46" }, "uris" : [ "http://www.mendeley.com/documents/?uuid=df04df88-7199-4ea9-8c34-41787a2a6b47" ] } ], "mendeley" : { "previouslyFormattedCitation" : "[31]"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176DE5" w:rsidRPr="006E0F22">
        <w:rPr>
          <w:rFonts w:ascii="Book Antiqua" w:hAnsi="Book Antiqua" w:cs="Times New Roman"/>
          <w:noProof/>
          <w:vertAlign w:val="superscript"/>
        </w:rPr>
        <w:t>[31]</w:t>
      </w:r>
      <w:r w:rsidR="00176DE5" w:rsidRPr="006E0F22">
        <w:rPr>
          <w:rFonts w:ascii="Book Antiqua" w:hAnsi="Book Antiqua" w:cs="Times New Roman"/>
          <w:vertAlign w:val="superscript"/>
        </w:rPr>
        <w:fldChar w:fldCharType="end"/>
      </w:r>
      <w:r w:rsidR="00E00C36" w:rsidRPr="006E0F22">
        <w:rPr>
          <w:rFonts w:ascii="Book Antiqua" w:hAnsi="Book Antiqua" w:cs="Times New Roman"/>
        </w:rPr>
        <w:t xml:space="preserve"> RA patients, but appear to increase </w:t>
      </w:r>
      <w:r w:rsidR="004132DD" w:rsidRPr="006E0F22">
        <w:rPr>
          <w:rFonts w:ascii="Book Antiqua" w:hAnsi="Book Antiqua" w:cs="Times New Roman"/>
        </w:rPr>
        <w:t>fat mass</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"10.1186/ar3169", "ISSN" : "1478-6362", "PMID" : "20964833", "abstract" : "INTRODUCTION: Rheumatoid arthritis (RA) is associated with changes in body composition and bone mineral density (BMD). The purpose of the present study was to evaluate whether anti-TNF treatment in early RA has an impact on body composition and BMD besides that which could be achieved by intensive disease-modifying anti-rheumatic drug (DMARD) combination therapy.\n\nMETHODS: Forty patients with early RA who failed treatment with methotrexate up to 20 mg/week for 3 months were randomised to addition of sulphasalazine and hydroxychloroquine (treatment A) or addition of infliximab (treatment B). At 3, 12 and 24 months, body composition and BMD were assessed by total-body dual-energy X-ray absorptiometry. At the same time points, leptin, adiponectin, apolipoproteins, insulin-like growth factor-1 (IGF-1) and markers of bone remodelling were analysed. Compliance to treatment was considered in the analyses. Data were analysed with a mixed, linear model.\n\nRESULTS: Patients treated with anti-TNF had a significant increase in fat mass at 2 years, 3.8 (1.6 to 5.9) kg, in contrast to patients in treatment A, 0.4 (-1.5 to 2.2) kg (P = 0.040), despite similar reduction in disease activity. Both treatment strategies prevented loss of muscle mass and bone. Leptin concentrations increased significantly in both groups at 2 years and adiponectin increased significantly at 2 years in treatment A and at 1 year in treatment B. There were no significant changes in apolipoproteins or IGF-1. The markers of bone resorption decreased at 12 months in both treatment groups with no significant difference between the treatment groups.\n\nCONCLUSIONS: Infliximab therapy increased body fat mass, an effect that was not achieved with the combination of DMARDs, despite a similar reduction in disease activity, and thus seemed to be drug specific. The increase of fat mass was not associated with an exacerbated atherogenic lipid profile. Leptin and adiponectin concentrations increased in both treatment groups. The increase of adiponectin may partially explain the reduced frequency of cardiovascular diseases found when disease activity is reduced in RA.\n\nTRIAL REGISTRATION: ISRCTN39045408.", "author" : [ { "dropping-particle" : "", "family" : "Engvall", "given" : "Inga-Lill", "non-dropping-particle" : "", "parse-names" : false, "suffix" : "" }, { "dropping-particle" : "", "family" : "Tengstrand", "given" : "Birgitta", "non-dropping-particle" : "", "parse-names" : false, "suffix" : "" }, { "dropping-particle" : "", "family" : "Brismar", "given" : "Kerstin", "non-dropping-particle" : "", "parse-names" : false, "suffix" : "" }, { "dropping-particle" : "", "family" : "Hafstr\u00f6m", "given" : "Ingi\u00e4ld", "non-dropping-particle" : "", "parse-names" : false, "suffix" : "" } ], "container-title" : "Arthritis research &amp; therapy", "id" : "ITEM-1", "issue" : "5", "issued" : { "date-parts" : [ [ "2010", "1" ] ] }, "page" : "R197", "publisher" : "BioMed Central Ltd", "title" : "Infliximab therapy increases body fat mass in early rheumatoid arthritis independently of changes in disease activity and levels of leptin and adiponectin: a randomised study over 21 months.", "type" : "article-journal", "volume" : "12" }, "uris" : [ "http://www.mendeley.com/documents/?uuid=c067725d-d4aa-4503-9b74-436846ae170f" ] } ], "mendeley" : { "previouslyFormattedCitation" : "[2]"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176DE5" w:rsidRPr="006E0F22">
        <w:rPr>
          <w:rFonts w:ascii="Book Antiqua" w:hAnsi="Book Antiqua" w:cs="Times New Roman"/>
          <w:noProof/>
          <w:vertAlign w:val="superscript"/>
        </w:rPr>
        <w:t>[2]</w:t>
      </w:r>
      <w:r w:rsidR="00176DE5" w:rsidRPr="006E0F22">
        <w:rPr>
          <w:rFonts w:ascii="Book Antiqua" w:hAnsi="Book Antiqua" w:cs="Times New Roman"/>
          <w:vertAlign w:val="superscript"/>
        </w:rPr>
        <w:fldChar w:fldCharType="end"/>
      </w:r>
      <w:r w:rsidR="00E00C36" w:rsidRPr="006E0F22">
        <w:rPr>
          <w:rFonts w:ascii="Book Antiqua" w:hAnsi="Book Antiqua" w:cs="Times New Roman"/>
        </w:rPr>
        <w:t xml:space="preserve"> and more disturbingly, trunk </w:t>
      </w:r>
      <w:r w:rsidR="004132DD" w:rsidRPr="006E0F22">
        <w:rPr>
          <w:rFonts w:ascii="Book Antiqua" w:hAnsi="Book Antiqua" w:cs="Times New Roman"/>
        </w:rPr>
        <w:t>fat mass</w:t>
      </w:r>
      <w:r w:rsidR="00176DE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"10.1093/rheumatology/kem291", "ISSN" : "1462-0332", "PMID" : "18032540", "abstract" : "OBJECTIVES: Rheumatoid arthritis (RA) is accompanied by increased resting energy expenditure (REE) and decreased fat-free mass (FFM). This is referred to as rheumatoid cachexia and is attributed to high levels of tumour necrosis factor-alpha (TNF-alpha). This study aimed to investigate the effects of anti-TNF-alpha therapy on REE, body composition, physical activity and protein intake in RA patients.\n\nMETHODS: Twenty RA patients [50% female; age: (mean +/- s.d.) 61.1 +/- 6.8 yrs; body mass index (BMI): 28.3 +/- 3.7 kg/m2] and 12 age-sex-BMI-matched healthy controls were assessed. REE (indirect calorimetry), body composition (bioelectrical impedance), the International Physical Activity Questionnaire (IPAQ), diet, Health Assessment Questionnaire (HAQ), disease activity [disease activity score 28 (DAS28), erythrocyte sedimentation rate (ESR), C-reactive protein] and serum TNF-alpha were measured before (Baseline) as well as 2 weeks (Time-1) and 12 weeks (Time-2) after initiation of anti-TNF-alpha treatment. Controls were only assessed at Baseline.\n\nRESULTS: RA patients had significantly higher REE than controls at Baseline (1799.4 +/- 292.0 vs 1502.9 +/- 114.5 kcal/day, P = 0.002). Within the RA group, REE increased significantly between Time-1 and Time-2 (P = 0.001) but not between Baseline and Time-2. Sustained significant increases were observed in IPAQ (P = 0.001) and protein intake (P = 0.001). There were no significant changes in FFM or body fat. ESR (P = 0.002), DAS28 (P &lt; 0.001), HAQ (P &lt; 0.001) and TNF-alpha (P = 0.024) improved significantly. Physical activity (P = 0.001) and protein intake (P = 0.024) were significant between-subject factors for the elevation of REE.\n\nCONCLUSIONS: After 12 weeks of anti-TNF-alpha therapy, there were significant improvements in disease activity and physical function, as well as physical activity and protein intake, but no significant changes in REE or FFM. There is a need for longer-term studies in this field.", "author" : [ { "dropping-particle" : "", "family" : "Metsios", "given" : "G S", "non-dropping-particle" : "", "parse-names" : false, "suffix" : "" }, { "dropping-particle" : "", "family" : "Stavropoulos-Kalinoglou", "given" : "a", "non-dropping-particle" : "", "parse-names" : false, "suffix" : "" }, { "dropping-particle" : "", "family" : "Douglas", "given" : "K M J", "non-dropping-particle" : "", "parse-names" : false, "suffix" : "" }, { "dropping-particle" : "", "family" : "Koutedakis", "given" : "Y", "non-dropping-particle" : "", "parse-names" : false, "suffix" : "" }, { "dropping-particle" : "", "family" : "Nevill", "given" : "a M", "non-dropping-particle" : "", "parse-names" : false, "suffix" : "" }, { "dropping-particle" : "", "family" : "Panoulas", "given" : "V F", "non-dropping-particle" : "", "parse-names" : false, "suffix" : "" }, { "dropping-particle" : "", "family" : "Kita", "given" : "M", "non-dropping-particle" : "", "parse-names" : false, "suffix" : "" }, { "dropping-particle" : "", "family" : "Kitas", "given" : "G D", "non-dropping-particle" : "", "parse-names" : false, "suffix" : "" } ], "container-title" : "Rheumatology (Oxford, England)", "id" : "ITEM-1", "issue" : "12", "issued" : { "date-parts" : [ [ "2007", "12" ] ] }, "page" : "1824-7", "title" : "Blockade of tumour necrosis factor-alpha in rheumatoid arthritis: effects on components of rheumatoid cachexia.", "type" : "article-journal", "volume" : "46" }, "uris" : [ "http://www.mendeley.com/documents/?uuid=df04df88-7199-4ea9-8c34-41787a2a6b47" ] } ], "mendeley" : { "previouslyFormattedCitation" : "[31]" }, "properties" : { "noteIndex" : 0 }, "schema" : "https://github.com/citation-style-language/schema/raw/master/csl-citation.json" }</w:instrText>
      </w:r>
      <w:r w:rsidR="00176DE5" w:rsidRPr="006E0F22">
        <w:rPr>
          <w:rFonts w:ascii="Book Antiqua" w:hAnsi="Book Antiqua" w:cs="Times New Roman"/>
          <w:vertAlign w:val="superscript"/>
        </w:rPr>
        <w:fldChar w:fldCharType="separate"/>
      </w:r>
      <w:r w:rsidR="00176DE5" w:rsidRPr="006E0F22">
        <w:rPr>
          <w:rFonts w:ascii="Book Antiqua" w:hAnsi="Book Antiqua" w:cs="Times New Roman"/>
          <w:noProof/>
          <w:vertAlign w:val="superscript"/>
        </w:rPr>
        <w:t>[31]</w:t>
      </w:r>
      <w:r w:rsidR="00176DE5" w:rsidRPr="006E0F22">
        <w:rPr>
          <w:rFonts w:ascii="Book Antiqua" w:hAnsi="Book Antiqua" w:cs="Times New Roman"/>
          <w:vertAlign w:val="superscript"/>
        </w:rPr>
        <w:fldChar w:fldCharType="end"/>
      </w:r>
      <w:r w:rsidR="00E00C36" w:rsidRPr="006E0F22">
        <w:rPr>
          <w:rFonts w:ascii="Book Antiqua" w:hAnsi="Book Antiqua" w:cs="Times New Roman"/>
        </w:rPr>
        <w:t xml:space="preserve"> relative to standard disease modifying anti-rheumatic drugs.</w:t>
      </w:r>
      <w:r w:rsidR="00E018E3" w:rsidRPr="006E0F22">
        <w:rPr>
          <w:rFonts w:ascii="Book Antiqua" w:hAnsi="Book Antiqua" w:cs="Times New Roman"/>
        </w:rPr>
        <w:t xml:space="preserve"> </w:t>
      </w:r>
    </w:p>
    <w:p w14:paraId="077CBC4F" w14:textId="63A887C3" w:rsidR="002814A9" w:rsidRPr="006E0F22" w:rsidRDefault="00BA23D2" w:rsidP="006E0F22">
      <w:pPr>
        <w:spacing w:line="360" w:lineRule="auto"/>
        <w:ind w:firstLineChars="100" w:firstLine="240"/>
        <w:jc w:val="both"/>
        <w:rPr>
          <w:rFonts w:ascii="Book Antiqua" w:hAnsi="Book Antiqua" w:cs="Times New Roman"/>
        </w:rPr>
      </w:pPr>
      <w:r w:rsidRPr="006E0F22">
        <w:rPr>
          <w:rFonts w:ascii="Book Antiqua" w:hAnsi="Book Antiqua" w:cs="Times New Roman"/>
        </w:rPr>
        <w:lastRenderedPageBreak/>
        <w:t>Similarly</w:t>
      </w:r>
      <w:r w:rsidR="004429D9" w:rsidRPr="006E0F22">
        <w:rPr>
          <w:rFonts w:ascii="Book Antiqua" w:hAnsi="Book Antiqua" w:cs="Times New Roman"/>
        </w:rPr>
        <w:t xml:space="preserve">, yet to be published data from </w:t>
      </w:r>
      <w:r w:rsidRPr="006E0F22">
        <w:rPr>
          <w:rFonts w:ascii="Book Antiqua" w:hAnsi="Book Antiqua" w:cs="Times New Roman"/>
        </w:rPr>
        <w:t>an on-going study by our group</w:t>
      </w:r>
      <w:r w:rsidR="004429D9" w:rsidRPr="006E0F22">
        <w:rPr>
          <w:rFonts w:ascii="Book Antiqua" w:hAnsi="Book Antiqua" w:cs="Times New Roman"/>
        </w:rPr>
        <w:t xml:space="preserve"> suggest</w:t>
      </w:r>
      <w:r w:rsidRPr="006E0F22">
        <w:rPr>
          <w:rFonts w:ascii="Book Antiqua" w:hAnsi="Book Antiqua" w:cs="Times New Roman"/>
        </w:rPr>
        <w:t>s</w:t>
      </w:r>
      <w:r w:rsidR="004429D9" w:rsidRPr="006E0F22">
        <w:rPr>
          <w:rFonts w:ascii="Book Antiqua" w:hAnsi="Book Antiqua" w:cs="Times New Roman"/>
        </w:rPr>
        <w:t xml:space="preserve"> that even in the current </w:t>
      </w:r>
      <w:r w:rsidR="00275213" w:rsidRPr="006E0F22">
        <w:rPr>
          <w:rFonts w:ascii="Book Antiqua" w:hAnsi="Book Antiqua" w:cs="Times New Roman"/>
        </w:rPr>
        <w:t>“</w:t>
      </w:r>
      <w:r w:rsidR="004429D9" w:rsidRPr="006E0F22">
        <w:rPr>
          <w:rFonts w:ascii="Book Antiqua" w:hAnsi="Book Antiqua" w:cs="Times New Roman"/>
        </w:rPr>
        <w:t>Treat to Target</w:t>
      </w:r>
      <w:r w:rsidR="00275213" w:rsidRPr="006E0F22">
        <w:rPr>
          <w:rFonts w:ascii="Book Antiqua" w:hAnsi="Book Antiqua" w:cs="Times New Roman"/>
        </w:rPr>
        <w:t>”</w:t>
      </w:r>
      <w:r w:rsidR="004429D9" w:rsidRPr="006E0F22">
        <w:rPr>
          <w:rFonts w:ascii="Book Antiqua" w:hAnsi="Book Antiqua" w:cs="Times New Roman"/>
        </w:rPr>
        <w:t xml:space="preserve"> era, </w:t>
      </w:r>
      <w:r w:rsidRPr="006E0F22">
        <w:rPr>
          <w:rFonts w:ascii="Book Antiqua" w:hAnsi="Book Antiqua" w:cs="Times New Roman"/>
        </w:rPr>
        <w:t xml:space="preserve">when disease activity is more tightly and successfully controlled, and clinical “remission” is regularly achieved, </w:t>
      </w:r>
      <w:r w:rsidR="004429D9" w:rsidRPr="006E0F22">
        <w:rPr>
          <w:rFonts w:ascii="Book Antiqua" w:hAnsi="Book Antiqua" w:cs="Times New Roman"/>
        </w:rPr>
        <w:t>RA patients still experience significant loss of muscle</w:t>
      </w:r>
      <w:r w:rsidRPr="006E0F22">
        <w:rPr>
          <w:rFonts w:ascii="Book Antiqua" w:hAnsi="Book Antiqua" w:cs="Times New Roman"/>
        </w:rPr>
        <w:t xml:space="preserve"> (</w:t>
      </w:r>
      <w:r w:rsidR="00317EA9" w:rsidRPr="006E0F22">
        <w:rPr>
          <w:rFonts w:ascii="Book Antiqua" w:hAnsi="Book Antiqua" w:cs="Times New Roman"/>
          <w:color w:val="000000" w:themeColor="text1"/>
        </w:rPr>
        <w:t>~</w:t>
      </w:r>
      <w:r w:rsidRPr="006E0F22">
        <w:rPr>
          <w:rFonts w:ascii="Book Antiqua" w:hAnsi="Book Antiqua" w:cs="Times New Roman"/>
        </w:rPr>
        <w:t>10%)</w:t>
      </w:r>
      <w:r w:rsidR="004429D9" w:rsidRPr="006E0F22">
        <w:rPr>
          <w:rFonts w:ascii="Book Antiqua" w:hAnsi="Book Antiqua" w:cs="Times New Roman"/>
        </w:rPr>
        <w:t xml:space="preserve">, </w:t>
      </w:r>
      <w:r w:rsidRPr="006E0F22">
        <w:rPr>
          <w:rFonts w:ascii="Book Antiqua" w:hAnsi="Book Antiqua" w:cs="Times New Roman"/>
        </w:rPr>
        <w:t>increased adiposity (</w:t>
      </w:r>
      <w:r w:rsidR="00275213" w:rsidRPr="006E0F22">
        <w:rPr>
          <w:rFonts w:ascii="Book Antiqua" w:hAnsi="Book Antiqua" w:cs="Times New Roman"/>
          <w:color w:val="000000" w:themeColor="text1"/>
        </w:rPr>
        <w:t xml:space="preserve">approximately </w:t>
      </w:r>
      <w:r w:rsidRPr="006E0F22">
        <w:rPr>
          <w:rFonts w:ascii="Book Antiqua" w:hAnsi="Book Antiqua" w:cs="Times New Roman"/>
        </w:rPr>
        <w:t xml:space="preserve">12%), </w:t>
      </w:r>
      <w:r w:rsidR="004429D9" w:rsidRPr="006E0F22">
        <w:rPr>
          <w:rFonts w:ascii="Book Antiqua" w:hAnsi="Book Antiqua" w:cs="Times New Roman"/>
        </w:rPr>
        <w:t xml:space="preserve">and </w:t>
      </w:r>
      <w:r w:rsidRPr="006E0F22">
        <w:rPr>
          <w:rFonts w:ascii="Book Antiqua" w:hAnsi="Book Antiqua" w:cs="Times New Roman"/>
        </w:rPr>
        <w:t>relatively poor</w:t>
      </w:r>
      <w:r w:rsidR="004429D9" w:rsidRPr="006E0F22">
        <w:rPr>
          <w:rFonts w:ascii="Book Antiqua" w:hAnsi="Book Antiqua" w:cs="Times New Roman"/>
        </w:rPr>
        <w:t xml:space="preserve"> physical function</w:t>
      </w:r>
      <w:r w:rsidRPr="006E0F22">
        <w:rPr>
          <w:rFonts w:ascii="Book Antiqua" w:hAnsi="Book Antiqua" w:cs="Times New Roman"/>
        </w:rPr>
        <w:t xml:space="preserve"> (</w:t>
      </w:r>
      <w:r w:rsidR="00317EA9" w:rsidRPr="006E0F22">
        <w:rPr>
          <w:rFonts w:ascii="Book Antiqua" w:hAnsi="Book Antiqua" w:cs="Times New Roman"/>
          <w:color w:val="000000" w:themeColor="text1"/>
        </w:rPr>
        <w:t>~</w:t>
      </w:r>
      <w:r w:rsidRPr="006E0F22">
        <w:rPr>
          <w:rFonts w:ascii="Book Antiqua" w:hAnsi="Book Antiqua" w:cs="Times New Roman"/>
        </w:rPr>
        <w:t>20-30% decreased)</w:t>
      </w:r>
      <w:r w:rsidR="004429D9" w:rsidRPr="006E0F22">
        <w:rPr>
          <w:rFonts w:ascii="Book Antiqua" w:hAnsi="Book Antiqua" w:cs="Times New Roman"/>
        </w:rPr>
        <w:t>, compared to age-</w:t>
      </w:r>
      <w:r w:rsidR="006539FA" w:rsidRPr="006E0F22">
        <w:rPr>
          <w:rFonts w:ascii="Book Antiqua" w:hAnsi="Book Antiqua" w:cs="Times New Roman"/>
        </w:rPr>
        <w:t xml:space="preserve"> </w:t>
      </w:r>
      <w:r w:rsidRPr="006E0F22">
        <w:rPr>
          <w:rFonts w:ascii="Book Antiqua" w:hAnsi="Book Antiqua" w:cs="Times New Roman"/>
        </w:rPr>
        <w:t xml:space="preserve">and </w:t>
      </w:r>
      <w:r w:rsidR="006539FA" w:rsidRPr="006E0F22">
        <w:rPr>
          <w:rFonts w:ascii="Book Antiqua" w:hAnsi="Book Antiqua" w:cs="Times New Roman"/>
        </w:rPr>
        <w:t>sex-</w:t>
      </w:r>
      <w:r w:rsidR="004429D9" w:rsidRPr="006E0F22">
        <w:rPr>
          <w:rFonts w:ascii="Book Antiqua" w:hAnsi="Book Antiqua" w:cs="Times New Roman"/>
        </w:rPr>
        <w:t xml:space="preserve">matched </w:t>
      </w:r>
      <w:r w:rsidRPr="006E0F22">
        <w:rPr>
          <w:rFonts w:ascii="Book Antiqua" w:hAnsi="Book Antiqua" w:cs="Times New Roman"/>
        </w:rPr>
        <w:t>healthy sedentary controls</w:t>
      </w:r>
      <w:r w:rsidR="004429D9" w:rsidRPr="006E0F22">
        <w:rPr>
          <w:rFonts w:ascii="Book Antiqua" w:hAnsi="Book Antiqua" w:cs="Times New Roman"/>
        </w:rPr>
        <w:t>.</w:t>
      </w:r>
    </w:p>
    <w:p w14:paraId="5750D340" w14:textId="77777777" w:rsidR="00CA4B1E" w:rsidRPr="006E0F22" w:rsidRDefault="00CA4B1E" w:rsidP="006E0F22">
      <w:pPr>
        <w:spacing w:line="360" w:lineRule="auto"/>
        <w:jc w:val="both"/>
        <w:rPr>
          <w:rFonts w:ascii="Book Antiqua" w:hAnsi="Book Antiqua" w:cs="Times New Roman"/>
        </w:rPr>
      </w:pPr>
    </w:p>
    <w:p w14:paraId="52C53310" w14:textId="77777777" w:rsidR="009514F8" w:rsidRPr="006E0F22" w:rsidRDefault="005B061C" w:rsidP="006E0F22">
      <w:pPr>
        <w:spacing w:line="360" w:lineRule="auto"/>
        <w:jc w:val="both"/>
        <w:rPr>
          <w:rFonts w:ascii="Book Antiqua" w:hAnsi="Book Antiqua" w:cs="Times New Roman"/>
          <w:b/>
          <w:i/>
        </w:rPr>
      </w:pPr>
      <w:r w:rsidRPr="006E0F22">
        <w:rPr>
          <w:rFonts w:ascii="Book Antiqua" w:hAnsi="Book Antiqua" w:cs="Times New Roman"/>
          <w:b/>
          <w:i/>
          <w:color w:val="000000"/>
        </w:rPr>
        <w:t>Progressive r</w:t>
      </w:r>
      <w:r w:rsidR="009514F8" w:rsidRPr="006E0F22">
        <w:rPr>
          <w:rFonts w:ascii="Book Antiqua" w:hAnsi="Book Antiqua" w:cs="Times New Roman"/>
          <w:b/>
          <w:i/>
          <w:color w:val="000000"/>
        </w:rPr>
        <w:t>esistance training</w:t>
      </w:r>
    </w:p>
    <w:p w14:paraId="7244CD78" w14:textId="09B0D572" w:rsidR="00983630" w:rsidRPr="006E0F22" w:rsidRDefault="00747E43" w:rsidP="006E0F22">
      <w:pPr>
        <w:spacing w:line="360" w:lineRule="auto"/>
        <w:jc w:val="both"/>
        <w:rPr>
          <w:rFonts w:ascii="Book Antiqua" w:hAnsi="Book Antiqua" w:cs="Times New Roman"/>
        </w:rPr>
      </w:pPr>
      <w:r w:rsidRPr="006E0F22">
        <w:rPr>
          <w:rFonts w:ascii="Book Antiqua" w:hAnsi="Book Antiqua" w:cs="Times New Roman"/>
          <w:color w:val="000000"/>
        </w:rPr>
        <w:t xml:space="preserve">High-intensity </w:t>
      </w:r>
      <w:r w:rsidR="00A204D4" w:rsidRPr="006E0F22">
        <w:rPr>
          <w:rFonts w:ascii="Book Antiqua" w:hAnsi="Book Antiqua" w:cs="Times New Roman"/>
          <w:color w:val="000000"/>
        </w:rPr>
        <w:t xml:space="preserve">progressive resistance training </w:t>
      </w:r>
      <w:r w:rsidR="00983630" w:rsidRPr="006E0F22">
        <w:rPr>
          <w:rFonts w:ascii="Book Antiqua" w:hAnsi="Book Antiqua" w:cs="Times New Roman"/>
          <w:color w:val="000000"/>
        </w:rPr>
        <w:t xml:space="preserve">(PRT) has been shown to </w:t>
      </w:r>
      <w:r w:rsidRPr="006E0F22">
        <w:rPr>
          <w:rFonts w:ascii="Book Antiqua" w:hAnsi="Book Antiqua" w:cs="Times New Roman"/>
          <w:color w:val="000000"/>
        </w:rPr>
        <w:t xml:space="preserve">substantially increase muscle mass, and as a consequence dramatically </w:t>
      </w:r>
      <w:r w:rsidR="00983630" w:rsidRPr="006E0F22">
        <w:rPr>
          <w:rFonts w:ascii="Book Antiqua" w:hAnsi="Book Antiqua" w:cs="Times New Roman"/>
          <w:color w:val="000000"/>
        </w:rPr>
        <w:t xml:space="preserve">improve strength </w:t>
      </w:r>
      <w:r w:rsidRPr="006E0F22">
        <w:rPr>
          <w:rFonts w:ascii="Book Antiqua" w:hAnsi="Book Antiqua" w:cs="Times New Roman"/>
          <w:color w:val="000000"/>
        </w:rPr>
        <w:t>and restore</w:t>
      </w:r>
      <w:r w:rsidR="00983630" w:rsidRPr="006E0F22">
        <w:rPr>
          <w:rFonts w:ascii="Book Antiqua" w:hAnsi="Book Antiqua" w:cs="Times New Roman"/>
          <w:color w:val="000000"/>
        </w:rPr>
        <w:t xml:space="preserve"> </w:t>
      </w:r>
      <w:r w:rsidR="00BA23D2" w:rsidRPr="006E0F22">
        <w:rPr>
          <w:rFonts w:ascii="Book Antiqua" w:hAnsi="Book Antiqua" w:cs="Times New Roman"/>
          <w:color w:val="000000"/>
        </w:rPr>
        <w:t xml:space="preserve">normal levels of </w:t>
      </w:r>
      <w:r w:rsidR="00983630" w:rsidRPr="006E0F22">
        <w:rPr>
          <w:rFonts w:ascii="Book Antiqua" w:hAnsi="Book Antiqua" w:cs="Times New Roman"/>
          <w:color w:val="000000"/>
        </w:rPr>
        <w:t>physical function</w:t>
      </w:r>
      <w:r w:rsidR="005C4F7C" w:rsidRPr="006E0F22">
        <w:rPr>
          <w:rFonts w:ascii="Book Antiqua" w:hAnsi="Book Antiqua" w:cs="Times New Roman"/>
          <w:color w:val="000000"/>
        </w:rPr>
        <w:t xml:space="preserve"> </w:t>
      </w:r>
      <w:r w:rsidR="00BA23D2" w:rsidRPr="006E0F22">
        <w:rPr>
          <w:rFonts w:ascii="Book Antiqua" w:hAnsi="Book Antiqua" w:cs="Times New Roman"/>
          <w:color w:val="000000"/>
        </w:rPr>
        <w:t>in</w:t>
      </w:r>
      <w:r w:rsidR="00B029E2" w:rsidRPr="006E0F22">
        <w:rPr>
          <w:rFonts w:ascii="Book Antiqua" w:hAnsi="Book Antiqua" w:cs="Times New Roman"/>
          <w:color w:val="000000"/>
        </w:rPr>
        <w:t xml:space="preserve"> RA patients</w:t>
      </w:r>
      <w:r w:rsidR="005C4F7C" w:rsidRPr="006E0F22">
        <w:rPr>
          <w:rFonts w:ascii="Book Antiqua" w:hAnsi="Book Antiqua" w:cs="Times New Roman"/>
          <w:color w:val="000000"/>
        </w:rPr>
        <w:t xml:space="preserve"> </w:t>
      </w:r>
      <w:r w:rsidR="00983630" w:rsidRPr="006E0F22">
        <w:rPr>
          <w:rFonts w:ascii="Book Antiqua" w:hAnsi="Book Antiqua" w:cs="Times New Roman"/>
          <w:color w:val="000000"/>
        </w:rPr>
        <w:t>(</w:t>
      </w:r>
      <w:r w:rsidR="00E00C36" w:rsidRPr="006E0F22">
        <w:rPr>
          <w:rFonts w:ascii="Book Antiqua" w:hAnsi="Book Antiqua" w:cs="Times New Roman"/>
          <w:i/>
          <w:color w:val="000000"/>
        </w:rPr>
        <w:t>e.g.</w:t>
      </w:r>
      <w:r w:rsidR="00B029E2"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"ISSN" : "0315-162X", "PMID" : "15940763", "abstract" : "OBJECTIVE: . A Phase II trial was performed as a preliminary test of the efficacy and safety of progressive resistance training (PRT) as adjunct treatment for rheumatoid cachexia.\n\nMETHODS: Ten mildly disabled patients with well-controlled rheumatoid arthritis (RA) trained, on average, 2.5 times per week for 12 weeks. Ten age and sex matched RA patients with similar disease characteristics were non-randomly assigned to a control group. Body composition, physical function, and disease activity were assessed pre and post intervention period.\n\nRESULTS: Between group comparisons at followup by ANCOVA using baseline scores as covariate showed significant increases in fat-free mass (+1253 g, p = 0.004), total body protein (+1063 g, p = 0.044), and arm (+280 g, p = 0.005) and leg (+839 g, p = 0.001) lean mass (a proxy measure of total body skeletal muscle mass) in response to PRT with no exacerbation of disease activity. There was also a trend for loss of fat mass in the trunk (-752 g, p = 0.084) and a significant reduction in percent body fat (-1.1%, p = 0.047). Changes in body composition were associated with improvements in various measures of physical function.\n\nCONCLUSION: Intense PRT with adequate volume seems to be an effective and safe intervention for stimulating muscle growth in patients with RA. Pending confirmation of these results in a larger randomized controlled trial that includes patients with more active and severe disease, a similar PRT program should be included in the management of RA as adjunct treatment for cachexia.", "author" : [ { "dropping-particle" : "", "family" : "Marcora", "given" : "Samuele M", "non-dropping-particle" : "", "parse-names" : false, "suffix" : "" }, { "dropping-particle" : "", "family" : "Lemmey", "given" : "Andrew B", "non-dropping-particle" : "", "parse-names" : false, "suffix" : "" }, { "dropping-particle" : "", "family" : "Maddison", "given" : "Peter J", "non-dropping-particle" : "", "parse-names" : false, "suffix" : "" } ], "container-title" : "The Journal of rheumatology", "id" : "ITEM-1", "issue" : "6", "issued" : { "date-parts" : [ [ "2005", "6" ] ] }, "page" : "1031-9", "title" : "Can progressive resistance training reverse cachexia in patients with rheumatoid arthritis? Results of a pilot study.", "type" : "article-journal", "volume" : "32" }, "uris" : [ "http://www.mendeley.com/documents/?uuid=adb3e35f-9f92-42cb-baa3-56bad609f6c3" ] }, { "id" : "ITEM-2", "itemData" : { "DOI" : "10.1002/art.24891", "ISSN" : "0004-3591", "PMID" : "19950325", "abstract" : "OBJECTIVE: To confirm, in a randomized controlled trial (RCT), the efficacy of high-intensity progressive resistance training (PRT) in restoring muscle mass and function in patients with rheumatoid arthritis (RA). Additionally, to investigate the role of the insulin-like growth factor (IGF) system in exercise-induced muscle hypertrophy in the context of RA.\n\nMETHODS: Twenty-eight patients with established, controlled RA were randomized to either 24 weeks of twice-weekly PRT (n = 13) or a range of movement home exercise control group (n = 15). Dual x-ray absorptiometry-assessed body composition (including lean body mass [LBM], appendicular lean mass [ALM], and fat mass); objective physical function; disease activity; and muscle IGFs were assessed at weeks 0 and 24.\n\nRESULTS: Analyses of variance revealed that PRT increased LBM and ALM (P &lt; 0.01); reduced trunk fat mass by 2.5 kg (not significant); and improved training-specific strength by 119%, chair stands by 30%, knee extensor strength by 25%, arm curls by 23%, and walk time by 17% (for objective function tests, P values ranged from 0.027 to 0.001 versus controls). In contrast, body composition and physical function remained unchanged in control patients. Changes in LBM and regional lean mass were associated with changes in objective function (P values ranged from 0.126 to &lt;0.0001). Coinciding with muscle hypertrophy, previously diminished muscle levels of IGF-1 and IGF binding protein 3 both increased following PRT (P &lt; 0.05).\n\nCONCLUSION: In an RCT, 24 weeks of PRT proved safe and effective in restoring lean mass and function in patients with RA. Muscle hypertrophy coincided with significant elevations of attenuated muscle IGF levels, revealing a possible contributory mechanism for rheumatoid cachexia. PRT should feature in disease management.", "author" : [ { "dropping-particle" : "", "family" : "Lemmey", "given" : "Andrew B", "non-dropping-particle" : "", "parse-names" : false, "suffix" : "" }, { "dropping-particle" : "", "family" : "Marcora", "given" : "Samuele M", "non-dropping-particle" : "", "parse-names" : false, "suffix" : "" }, { "dropping-particle" : "", "family" : "Chester", "given" : "Kathryn", "non-dropping-particle" : "", "parse-names" : false, "suffix" : "" }, { "dropping-particle" : "", "family" : "Wilson", "given" : "Sally", "non-dropping-particle" : "", "parse-names" : false, "suffix" : "" }, { "dropping-particle" : "", "family" : "Casanova", "given" : "Francesco", "non-dropping-particle" : "", "parse-names" : false, "suffix" : "" }, { "dropping-particle" : "", "family" : "Maddison", "given" : "Peter J", "non-dropping-particle" : "", "parse-names" : false, "suffix" : "" } ], "container-title" : "Arthritis and rheumatism", "id" : "ITEM-2", "issue" : "12", "issued" : { "date-parts" : [ [ "2009", "12", "15" ] ] }, "page" : "1726-34", "title" : "Effects of high-intensity resistance training in patients with rheumatoid arthritis: a randomized controlled trial.", "type" : "article-journal", "volume" : "61" }, "uris" : [ "http://www.mendeley.com/documents/?uuid=bba31384-7e55-4c35-b005-0406150bccde" ] }, { "id" : "ITEM-3", "itemData" : { "author" : [ { "dropping-particle" : "", "family" : "Sharif", "given" : "", "non-dropping-particle" : "", "parse-names" : false, "suffix" : "" } ], "id" : "ITEM-3", "issued" : { "date-parts" : [ [ "2011" ] ] }, "title" : "No Title", "type" : "article-journal" }, "uris" : [ "http://www.mendeley.com/documents/?uuid=a244a25f-7e3d-4b9a-ab96-b21b660abef3" ] } ], "mendeley" : { "manualFormatting" : "[3,16,32]", "previouslyFormattedCitation" : "[3], [16], [32]" }, "properties" : { "noteIndex" : 0 }, "schema" : "https://github.com/citation-style-language/schema/raw/master/csl-citation.json" }</w:instrText>
      </w:r>
      <w:r w:rsidR="00B029E2" w:rsidRPr="006E0F22">
        <w:rPr>
          <w:rFonts w:ascii="Book Antiqua" w:hAnsi="Book Antiqua" w:cs="Times New Roman"/>
          <w:color w:val="000000"/>
          <w:vertAlign w:val="superscript"/>
        </w:rPr>
        <w:fldChar w:fldCharType="separate"/>
      </w:r>
      <w:r w:rsidR="00D82732" w:rsidRPr="006E0F22">
        <w:rPr>
          <w:rFonts w:ascii="Book Antiqua" w:hAnsi="Book Antiqua" w:cs="Times New Roman"/>
          <w:noProof/>
          <w:color w:val="000000"/>
          <w:vertAlign w:val="superscript"/>
        </w:rPr>
        <w:t>[3,16,</w:t>
      </w:r>
      <w:r w:rsidR="00B029E2" w:rsidRPr="006E0F22">
        <w:rPr>
          <w:rFonts w:ascii="Book Antiqua" w:hAnsi="Book Antiqua" w:cs="Times New Roman"/>
          <w:noProof/>
          <w:color w:val="000000"/>
          <w:vertAlign w:val="superscript"/>
        </w:rPr>
        <w:t>32]</w:t>
      </w:r>
      <w:r w:rsidR="00B029E2" w:rsidRPr="006E0F22">
        <w:rPr>
          <w:rFonts w:ascii="Book Antiqua" w:hAnsi="Book Antiqua" w:cs="Times New Roman"/>
          <w:color w:val="000000"/>
          <w:vertAlign w:val="superscript"/>
        </w:rPr>
        <w:fldChar w:fldCharType="end"/>
      </w:r>
      <w:r w:rsidR="00B029E2" w:rsidRPr="006E0F22">
        <w:rPr>
          <w:rFonts w:ascii="Book Antiqua" w:hAnsi="Book Antiqua" w:cs="Times New Roman"/>
          <w:color w:val="000000"/>
        </w:rPr>
        <w:t>)</w:t>
      </w:r>
      <w:r w:rsidR="00CA4B1E" w:rsidRPr="006E0F22">
        <w:rPr>
          <w:rStyle w:val="CommentReference"/>
          <w:rFonts w:ascii="Book Antiqua" w:hAnsi="Book Antiqua"/>
          <w:sz w:val="24"/>
          <w:szCs w:val="24"/>
        </w:rPr>
        <w:t xml:space="preserve">. </w:t>
      </w:r>
      <w:r w:rsidR="00983630" w:rsidRPr="006E0F22">
        <w:rPr>
          <w:rFonts w:ascii="Book Antiqua" w:hAnsi="Book Antiqua" w:cs="Times New Roman"/>
          <w:color w:val="000000"/>
        </w:rPr>
        <w:t>However, pat</w:t>
      </w:r>
      <w:r w:rsidR="0047213B" w:rsidRPr="006E0F22">
        <w:rPr>
          <w:rFonts w:ascii="Book Antiqua" w:hAnsi="Book Antiqua" w:cs="Times New Roman"/>
          <w:color w:val="000000"/>
        </w:rPr>
        <w:t>ient uptake of exercise is poor</w:t>
      </w:r>
      <w:r w:rsidR="00B029E2"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"Sokka", "given" : "", "non-dropping-particle" : "", "parse-names" : false, "suffix" : "" } ], "id" : "ITEM-1", "issued" : { "date-parts" : [ [ "2010" ] ] }, "title" : "No Title", "type" : "article-journal" }, "uris" : [ "http://www.mendeley.com/documents/?uuid=d8a776d4-4234-43b3-b043-5ce248b67ab7" ] } ], "mendeley" : { "previouslyFormattedCitation" : "[33]" }, "properties" : { "noteIndex" : 0 }, "schema" : "https://github.com/citation-style-language/schema/raw/master/csl-citation.json" }</w:instrText>
      </w:r>
      <w:r w:rsidR="00B029E2" w:rsidRPr="006E0F22">
        <w:rPr>
          <w:rFonts w:ascii="Book Antiqua" w:hAnsi="Book Antiqua" w:cs="Times New Roman"/>
          <w:vertAlign w:val="superscript"/>
        </w:rPr>
        <w:fldChar w:fldCharType="separate"/>
      </w:r>
      <w:r w:rsidR="00B029E2" w:rsidRPr="006E0F22">
        <w:rPr>
          <w:rFonts w:ascii="Book Antiqua" w:hAnsi="Book Antiqua" w:cs="Times New Roman"/>
          <w:noProof/>
          <w:vertAlign w:val="superscript"/>
        </w:rPr>
        <w:t>[33]</w:t>
      </w:r>
      <w:r w:rsidR="00B029E2" w:rsidRPr="006E0F22">
        <w:rPr>
          <w:rFonts w:ascii="Book Antiqua" w:hAnsi="Book Antiqua" w:cs="Times New Roman"/>
          <w:vertAlign w:val="superscript"/>
        </w:rPr>
        <w:fldChar w:fldCharType="end"/>
      </w:r>
      <w:r w:rsidR="00E00C36" w:rsidRPr="006E0F22">
        <w:rPr>
          <w:rFonts w:ascii="Book Antiqua" w:hAnsi="Book Antiqua" w:cs="Times New Roman"/>
        </w:rPr>
        <w:t xml:space="preserve">, and even patients </w:t>
      </w:r>
      <w:r w:rsidRPr="006E0F22">
        <w:rPr>
          <w:rFonts w:ascii="Book Antiqua" w:hAnsi="Book Antiqua" w:cs="Times New Roman"/>
        </w:rPr>
        <w:t>who experience</w:t>
      </w:r>
      <w:r w:rsidR="00C11F4B" w:rsidRPr="006E0F22">
        <w:rPr>
          <w:rFonts w:ascii="Book Antiqua" w:hAnsi="Book Antiqua" w:cs="Times New Roman"/>
        </w:rPr>
        <w:t xml:space="preserve"> </w:t>
      </w:r>
      <w:r w:rsidR="005C4F7C" w:rsidRPr="006E0F22">
        <w:rPr>
          <w:rFonts w:ascii="Book Antiqua" w:hAnsi="Book Antiqua" w:cs="Times New Roman"/>
        </w:rPr>
        <w:t xml:space="preserve">significant </w:t>
      </w:r>
      <w:r w:rsidR="00C11F4B" w:rsidRPr="006E0F22">
        <w:rPr>
          <w:rFonts w:ascii="Book Antiqua" w:hAnsi="Book Antiqua" w:cs="Times New Roman"/>
        </w:rPr>
        <w:t>benefits of structured exercise cease training when supervision is withdrawn</w:t>
      </w:r>
      <w:r w:rsidR="00B029E2"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"10.1002/acr.20523", "ISSN" : "2151-4658", "PMID" : "21671413", "abstract" : "OBJECTIVE: Rheumatoid arthritis (RA) patients were reassessed for body composition and physical function mean \u00b1 SD 39 \u00b1 6 months after commencing a randomized controlled trial involving 24 weeks of either high-intensity progressive resistance training (PRT) or low-intensity range of movement exercise (control) to determine whether the benefits of PRT (i.e., reduced fat mass [FM], increased lean mass [LM], and improved function) were retained.\n\nMETHODS: Nine PRT and 9 control subjects were reassessed for body composition (dual x-ray absorptiometry) and function (knee extensor strength, chair test, arm curl test, 50-foot walk) approximately 3 years after resuming normal activity following the exercise intervention.\n\nRESULTS: At followup, PRT subjects remained significantly leaner than control subjects (P = 0.03), who conversely had accumulated considerable FM during the study period (approximately -1.0 kg versus +2.4 kg, PRT versus controls). PRT subjects also retained most of the improvement in walking speed gained from training (P = 0.03 versus controls at followup). In contrast, the PRT-induced gains in LM and strength-related function were completely lost. Data from the controls suggest that established and stable RA patients have similar rates of LM loss but elevated rates of FM accretion relative to age-matched sedentary non-RA controls.\n\nCONCLUSION: We found that long-term resumption of normal activity resulted in loss of PRT-induced improvements in LM and strength-related function, but substantial retention of the benefits in FM reduction and walking ability. The relatively long-term benefit of reduced adiposity, in particular, is likely to be clinically significant, as obesity is very prevalent among RA patients and is associated with their disability and exacerbated cardiovascular disease risk.", "author" : [ { "dropping-particle" : "", "family" : "Lemmey", "given" : "Andrew B", "non-dropping-particle" : "", "parse-names" : false, "suffix" : "" }, { "dropping-particle" : "", "family" : "Williams", "given" : "Sarah L", "non-dropping-particle" : "", "parse-names" : false, "suffix" : "" }, { "dropping-particle" : "", "family" : "Marcora", "given" : "Samuele M", "non-dropping-particle" : "", "parse-names" : false, "suffix" : "" }, { "dropping-particle" : "", "family" : "Jones", "given" : "Jerry", "non-dropping-particle" : "", "parse-names" : false, "suffix" : "" }, { "dropping-particle" : "", "family" : "Maddison", "given" : "Peter J", "non-dropping-particle" : "", "parse-names" : false, "suffix" : "" } ], "container-title" : "Arthritis care &amp; research", "id" : "ITEM-1", "issue" : "1", "issued" : { "date-parts" : [ [ "2012", "1" ] ] }, "page" : "71-5", "title" : "Are the benefits of a high-intensity progressive resistance training program sustained in rheumatoid arthritis patients? A 3-year followup study.", "type" : "article-journal", "volume" : "64" }, "uris" : [ "http://www.mendeley.com/documents/?uuid=b86f669f-fb18-480f-82ba-f1e92ee7f08c" ] } ], "mendeley" : { "previouslyFormattedCitation" : "[34]" }, "properties" : { "noteIndex" : 0 }, "schema" : "https://github.com/citation-style-language/schema/raw/master/csl-citation.json" }</w:instrText>
      </w:r>
      <w:r w:rsidR="00B029E2" w:rsidRPr="006E0F22">
        <w:rPr>
          <w:rFonts w:ascii="Book Antiqua" w:hAnsi="Book Antiqua" w:cs="Times New Roman"/>
          <w:vertAlign w:val="superscript"/>
        </w:rPr>
        <w:fldChar w:fldCharType="separate"/>
      </w:r>
      <w:r w:rsidR="00B029E2" w:rsidRPr="006E0F22">
        <w:rPr>
          <w:rFonts w:ascii="Book Antiqua" w:hAnsi="Book Antiqua" w:cs="Times New Roman"/>
          <w:noProof/>
          <w:vertAlign w:val="superscript"/>
        </w:rPr>
        <w:t>[34]</w:t>
      </w:r>
      <w:r w:rsidR="00B029E2" w:rsidRPr="006E0F22">
        <w:rPr>
          <w:rFonts w:ascii="Book Antiqua" w:hAnsi="Book Antiqua" w:cs="Times New Roman"/>
          <w:vertAlign w:val="superscript"/>
        </w:rPr>
        <w:fldChar w:fldCharType="end"/>
      </w:r>
      <w:r w:rsidR="002814A9" w:rsidRPr="006E0F22">
        <w:rPr>
          <w:rFonts w:ascii="Book Antiqua" w:hAnsi="Book Antiqua" w:cs="Times New Roman"/>
          <w:color w:val="231F20"/>
        </w:rPr>
        <w:t xml:space="preserve">. </w:t>
      </w:r>
      <w:r w:rsidR="00C11F4B" w:rsidRPr="006E0F22">
        <w:rPr>
          <w:rFonts w:ascii="Book Antiqua" w:hAnsi="Book Antiqua" w:cs="Times New Roman"/>
          <w:color w:val="231F20"/>
        </w:rPr>
        <w:t>T</w:t>
      </w:r>
      <w:r w:rsidR="00E00C36" w:rsidRPr="006E0F22">
        <w:rPr>
          <w:rFonts w:ascii="Book Antiqua" w:hAnsi="Book Antiqua" w:cs="Times New Roman"/>
          <w:color w:val="231F20"/>
        </w:rPr>
        <w:t>hus</w:t>
      </w:r>
      <w:r w:rsidR="00C11F4B" w:rsidRPr="006E0F22">
        <w:rPr>
          <w:rFonts w:ascii="Book Antiqua" w:hAnsi="Book Antiqua" w:cs="Times New Roman"/>
          <w:color w:val="231F20"/>
        </w:rPr>
        <w:t>, sustained exercise training</w:t>
      </w:r>
      <w:r w:rsidR="00E00C36" w:rsidRPr="006E0F22">
        <w:rPr>
          <w:rFonts w:ascii="Book Antiqua" w:hAnsi="Book Antiqua" w:cs="Times New Roman"/>
          <w:color w:val="231F20"/>
        </w:rPr>
        <w:t xml:space="preserve"> </w:t>
      </w:r>
      <w:r w:rsidR="00983630" w:rsidRPr="006E0F22">
        <w:rPr>
          <w:rFonts w:ascii="Book Antiqua" w:hAnsi="Book Antiqua" w:cs="Times New Roman"/>
        </w:rPr>
        <w:t xml:space="preserve">is unlikely to be widely adopted as a </w:t>
      </w:r>
      <w:r w:rsidR="00C11F4B" w:rsidRPr="006E0F22">
        <w:rPr>
          <w:rFonts w:ascii="Book Antiqua" w:hAnsi="Book Antiqua" w:cs="Times New Roman"/>
        </w:rPr>
        <w:t>therapy</w:t>
      </w:r>
      <w:r w:rsidR="00983630" w:rsidRPr="006E0F22">
        <w:rPr>
          <w:rFonts w:ascii="Book Antiqua" w:hAnsi="Book Antiqua" w:cs="Times New Roman"/>
        </w:rPr>
        <w:t xml:space="preserve"> for </w:t>
      </w:r>
      <w:r w:rsidR="00E00C36" w:rsidRPr="006E0F22">
        <w:rPr>
          <w:rFonts w:ascii="Book Antiqua" w:hAnsi="Book Antiqua" w:cs="Times New Roman"/>
        </w:rPr>
        <w:t>reversing cachexia and restoring function</w:t>
      </w:r>
      <w:r w:rsidR="00983630" w:rsidRPr="006E0F22">
        <w:rPr>
          <w:rFonts w:ascii="Book Antiqua" w:hAnsi="Book Antiqua" w:cs="Times New Roman"/>
        </w:rPr>
        <w:t xml:space="preserve">. </w:t>
      </w:r>
    </w:p>
    <w:p w14:paraId="548B5A92" w14:textId="77777777" w:rsidR="00C1737F" w:rsidRPr="006E0F22" w:rsidRDefault="00C1737F" w:rsidP="006E0F22">
      <w:pPr>
        <w:spacing w:line="360" w:lineRule="auto"/>
        <w:jc w:val="both"/>
        <w:rPr>
          <w:rFonts w:ascii="Book Antiqua" w:hAnsi="Book Antiqua" w:cs="Times New Roman"/>
        </w:rPr>
      </w:pPr>
    </w:p>
    <w:p w14:paraId="011E7520" w14:textId="77777777" w:rsidR="009514F8" w:rsidRPr="006E0F22" w:rsidRDefault="00E11170" w:rsidP="006E0F22">
      <w:pPr>
        <w:spacing w:line="360" w:lineRule="auto"/>
        <w:jc w:val="both"/>
        <w:rPr>
          <w:rFonts w:ascii="Book Antiqua" w:hAnsi="Book Antiqua" w:cs="Times New Roman"/>
          <w:b/>
          <w:i/>
        </w:rPr>
      </w:pPr>
      <w:r w:rsidRPr="006E0F22">
        <w:rPr>
          <w:rFonts w:ascii="Book Antiqua" w:hAnsi="Book Antiqua" w:cs="Times New Roman"/>
          <w:b/>
          <w:i/>
        </w:rPr>
        <w:t>N</w:t>
      </w:r>
      <w:r w:rsidR="007A7B06" w:rsidRPr="006E0F22">
        <w:rPr>
          <w:rFonts w:ascii="Book Antiqua" w:hAnsi="Book Antiqua" w:cs="Times New Roman"/>
          <w:b/>
          <w:i/>
        </w:rPr>
        <w:t>utritional supplementation</w:t>
      </w:r>
    </w:p>
    <w:p w14:paraId="087FF730" w14:textId="1A3EAD72" w:rsidR="007A7B06" w:rsidRPr="006E0F22" w:rsidRDefault="005C4F7C" w:rsidP="006E0F22">
      <w:pPr>
        <w:spacing w:line="360" w:lineRule="auto"/>
        <w:jc w:val="both"/>
        <w:rPr>
          <w:rFonts w:ascii="Book Antiqua" w:hAnsi="Book Antiqua" w:cs="Times New Roman"/>
          <w:b/>
          <w:i/>
          <w:color w:val="000000" w:themeColor="text1"/>
        </w:rPr>
      </w:pPr>
      <w:r w:rsidRPr="006E0F22">
        <w:rPr>
          <w:rFonts w:ascii="Book Antiqua" w:hAnsi="Book Antiqua" w:cs="Times New Roman"/>
        </w:rPr>
        <w:t>A</w:t>
      </w:r>
      <w:r w:rsidR="00C11F4B" w:rsidRPr="006E0F22">
        <w:rPr>
          <w:rFonts w:ascii="Book Antiqua" w:hAnsi="Book Antiqua" w:cs="Times New Roman"/>
        </w:rPr>
        <w:t>nabol</w:t>
      </w:r>
      <w:r w:rsidR="003E0358" w:rsidRPr="006E0F22">
        <w:rPr>
          <w:rFonts w:ascii="Book Antiqua" w:hAnsi="Book Antiqua" w:cs="Times New Roman"/>
        </w:rPr>
        <w:t>ic nutritional supplementation offers</w:t>
      </w:r>
      <w:r w:rsidR="00C11F4B" w:rsidRPr="006E0F22">
        <w:rPr>
          <w:rFonts w:ascii="Book Antiqua" w:hAnsi="Book Antiqua" w:cs="Times New Roman"/>
        </w:rPr>
        <w:t xml:space="preserve"> a potential treatment option that is easily administered, inexpensive, and makes limited demands of the patient. </w:t>
      </w:r>
      <w:r w:rsidR="00C11F4B" w:rsidRPr="006E0F22">
        <w:rPr>
          <w:rFonts w:ascii="Book Antiqua" w:hAnsi="Book Antiqua" w:cs="Times New Roman"/>
          <w:color w:val="000000"/>
        </w:rPr>
        <w:t>It has been reported that up to 75% of RA patients believe that food and nutrition may play an important role in their symptom severity, with up to 50% of RA patients reportedly trying some form of dietary manipulation in an attempt to attenuate symptomology</w:t>
      </w:r>
      <w:r w:rsidR="00B029E2"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"DOI" : "10.1016/j.semarthrit.2005.05.001", "ISSN" : "0049-0172", "PMID" : "16194694", "abstract" : "Rheumatoid arthritis is a common inflammatory condition. A large number of patients seek alternative or complementary therapies of which diet is an important component. This article reviews the evidence for diet in rheumatoid arthritis along with the associated concept of oral tolerization.", "author" : [ { "dropping-particle" : "", "family" : "Stamp", "given" : "Lisa K", "non-dropping-particle" : "", "parse-names" : false, "suffix" : "" }, { "dropping-particle" : "", "family" : "James", "given" : "Michael J", "non-dropping-particle" : "", "parse-names" : false, "suffix" : "" }, { "dropping-particle" : "", "family" : "Cleland", "given" : "Leslie G", "non-dropping-particle" : "", "parse-names" : false, "suffix" : "" } ], "container-title" : "Seminars in arthritis and rheumatism", "id" : "ITEM-1", "issue" : "2", "issued" : { "date-parts" : [ [ "2005", "10" ] ] }, "page" : "77-94", "title" : "Diet and rheumatoid arthritis: a review of the literature.", "type" : "article-journal", "volume" : "35" }, "uris" : [ "http://www.mendeley.com/documents/?uuid=62c17a70-ed67-4349-a446-a7acb776170e" ] } ], "mendeley" : { "previouslyFormattedCitation" : "[35]" }, "properties" : { "noteIndex" : 0 }, "schema" : "https://github.com/citation-style-language/schema/raw/master/csl-citation.json" }</w:instrText>
      </w:r>
      <w:r w:rsidR="00B029E2" w:rsidRPr="006E0F22">
        <w:rPr>
          <w:rFonts w:ascii="Book Antiqua" w:hAnsi="Book Antiqua" w:cs="Times New Roman"/>
          <w:color w:val="000000"/>
          <w:vertAlign w:val="superscript"/>
        </w:rPr>
        <w:fldChar w:fldCharType="separate"/>
      </w:r>
      <w:r w:rsidR="00B029E2" w:rsidRPr="006E0F22">
        <w:rPr>
          <w:rFonts w:ascii="Book Antiqua" w:hAnsi="Book Antiqua" w:cs="Times New Roman"/>
          <w:noProof/>
          <w:color w:val="000000"/>
          <w:vertAlign w:val="superscript"/>
        </w:rPr>
        <w:t>[35]</w:t>
      </w:r>
      <w:r w:rsidR="00B029E2" w:rsidRPr="006E0F22">
        <w:rPr>
          <w:rFonts w:ascii="Book Antiqua" w:hAnsi="Book Antiqua" w:cs="Times New Roman"/>
          <w:color w:val="000000"/>
          <w:vertAlign w:val="superscript"/>
        </w:rPr>
        <w:fldChar w:fldCharType="end"/>
      </w:r>
      <w:r w:rsidR="00E812D9" w:rsidRPr="006E0F22">
        <w:rPr>
          <w:rFonts w:ascii="Book Antiqua" w:hAnsi="Book Antiqua" w:cs="Times New Roman"/>
          <w:color w:val="000000"/>
        </w:rPr>
        <w:t xml:space="preserve">. </w:t>
      </w:r>
      <w:r w:rsidR="00C0234C" w:rsidRPr="006E0F22">
        <w:rPr>
          <w:rFonts w:ascii="Book Antiqua" w:hAnsi="Book Antiqua" w:cs="Times New Roman"/>
          <w:color w:val="000000"/>
        </w:rPr>
        <w:t>Scientific evidence</w:t>
      </w:r>
      <w:r w:rsidR="00C11F4B" w:rsidRPr="006E0F22">
        <w:rPr>
          <w:rFonts w:ascii="Book Antiqua" w:hAnsi="Book Antiqua" w:cs="Times New Roman"/>
          <w:color w:val="131313"/>
        </w:rPr>
        <w:t xml:space="preserve"> </w:t>
      </w:r>
      <w:r w:rsidR="00C11F4B" w:rsidRPr="006E0F22">
        <w:rPr>
          <w:rFonts w:ascii="Book Antiqua" w:hAnsi="Book Antiqua" w:cs="Times New Roman"/>
          <w:color w:val="000000" w:themeColor="text1"/>
        </w:rPr>
        <w:t>continues to suggest that diet should be part of routine care in those with wasting disorders (</w:t>
      </w:r>
      <w:r w:rsidR="009815BD" w:rsidRPr="006E0F22">
        <w:rPr>
          <w:rFonts w:ascii="Book Antiqua" w:hAnsi="Book Antiqua" w:cs="Times New Roman"/>
          <w:color w:val="000000" w:themeColor="text1"/>
        </w:rPr>
        <w:t xml:space="preserve">for review </w:t>
      </w:r>
      <w:r w:rsidR="00B029E2" w:rsidRPr="006E0F22">
        <w:rPr>
          <w:rFonts w:ascii="Book Antiqua" w:hAnsi="Book Antiqua" w:cs="Times New Roman"/>
          <w:color w:val="000000" w:themeColor="text1"/>
        </w:rPr>
        <w:t>see</w:t>
      </w:r>
      <w:r w:rsidR="009F483D" w:rsidRPr="006E0F22">
        <w:rPr>
          <w:rFonts w:ascii="Book Antiqua" w:hAnsi="Book Antiqua" w:cs="Times New Roman"/>
          <w:color w:val="000000" w:themeColor="text1"/>
        </w:rPr>
        <w:t xml:space="preserve"> Stamp</w:t>
      </w:r>
      <w:r w:rsidR="00B029E2"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"10.1016/j.semarthrit.2005.05.001", "ISSN" : "0049-0172", "PMID" : "16194694", "abstract" : "Rheumatoid arthritis is a common inflammatory condition. A large number of patients seek alternative or complementary therapies of which diet is an important component. This article reviews the evidence for diet in rheumatoid arthritis along with the associated concept of oral tolerization.", "author" : [ { "dropping-particle" : "", "family" : "Stamp", "given" : "Lisa K", "non-dropping-particle" : "", "parse-names" : false, "suffix" : "" }, { "dropping-particle" : "", "family" : "James", "given" : "Michael J", "non-dropping-particle" : "", "parse-names" : false, "suffix" : "" }, { "dropping-particle" : "", "family" : "Cleland", "given" : "Leslie G", "non-dropping-particle" : "", "parse-names" : false, "suffix" : "" } ], "container-title" : "Seminars in arthritis and rheumatism", "id" : "ITEM-1", "issue" : "2", "issued" : { "date-parts" : [ [ "2005", "10" ] ] }, "page" : "77-94", "title" : "Diet and rheumatoid arthritis: a review of the literature.", "type" : "article-journal", "volume" : "35" }, "uris" : [ "http://www.mendeley.com/documents/?uuid=62c17a70-ed67-4349-a446-a7acb776170e" ] } ], "mendeley" : { "previouslyFormattedCitation" : "[35]" }, "properties" : { "noteIndex" : 0 }, "schema" : "https://github.com/citation-style-language/schema/raw/master/csl-citation.json" }</w:instrText>
      </w:r>
      <w:r w:rsidR="00B029E2" w:rsidRPr="006E0F22">
        <w:rPr>
          <w:rFonts w:ascii="Book Antiqua" w:hAnsi="Book Antiqua" w:cs="Times New Roman"/>
          <w:color w:val="000000" w:themeColor="text1"/>
          <w:vertAlign w:val="superscript"/>
        </w:rPr>
        <w:fldChar w:fldCharType="separate"/>
      </w:r>
      <w:r w:rsidR="00B029E2" w:rsidRPr="006E0F22">
        <w:rPr>
          <w:rFonts w:ascii="Book Antiqua" w:hAnsi="Book Antiqua" w:cs="Times New Roman"/>
          <w:noProof/>
          <w:color w:val="000000" w:themeColor="text1"/>
          <w:vertAlign w:val="superscript"/>
        </w:rPr>
        <w:t>[35]</w:t>
      </w:r>
      <w:r w:rsidR="00B029E2" w:rsidRPr="006E0F22">
        <w:rPr>
          <w:rFonts w:ascii="Book Antiqua" w:hAnsi="Book Antiqua" w:cs="Times New Roman"/>
          <w:color w:val="000000" w:themeColor="text1"/>
          <w:vertAlign w:val="superscript"/>
        </w:rPr>
        <w:fldChar w:fldCharType="end"/>
      </w:r>
      <w:r w:rsidR="00C11F4B" w:rsidRPr="006E0F22">
        <w:rPr>
          <w:rFonts w:ascii="Book Antiqua" w:hAnsi="Book Antiqua" w:cs="Times New Roman"/>
          <w:color w:val="000000" w:themeColor="text1"/>
        </w:rPr>
        <w:t>).</w:t>
      </w:r>
    </w:p>
    <w:p w14:paraId="5512A5CD" w14:textId="6CAD42DB" w:rsidR="007A7B06" w:rsidRPr="006E0F22" w:rsidRDefault="007A7B06" w:rsidP="006E0F22">
      <w:pPr>
        <w:autoSpaceDE w:val="0"/>
        <w:autoSpaceDN w:val="0"/>
        <w:adjustRightInd w:val="0"/>
        <w:spacing w:line="360" w:lineRule="auto"/>
        <w:ind w:firstLineChars="100" w:firstLine="240"/>
        <w:jc w:val="both"/>
        <w:rPr>
          <w:rFonts w:ascii="Book Antiqua" w:eastAsiaTheme="minorHAnsi" w:hAnsi="Book Antiqua" w:cs="Times New Roman"/>
          <w:lang w:eastAsia="en-US"/>
        </w:rPr>
      </w:pPr>
      <w:r w:rsidRPr="006E0F22">
        <w:rPr>
          <w:rFonts w:ascii="Book Antiqua" w:hAnsi="Book Antiqua" w:cs="Times New Roman"/>
        </w:rPr>
        <w:t>Our group previously</w:t>
      </w:r>
      <w:r w:rsidR="00FC72CF" w:rsidRPr="006E0F22">
        <w:rPr>
          <w:rFonts w:ascii="Book Antiqua" w:hAnsi="Book Antiqua" w:cs="Times New Roman"/>
        </w:rPr>
        <w:t xml:space="preserve"> investigated</w:t>
      </w:r>
      <w:r w:rsidRPr="006E0F22">
        <w:rPr>
          <w:rFonts w:ascii="Book Antiqua" w:hAnsi="Book Antiqua" w:cs="Times New Roman"/>
        </w:rPr>
        <w:t xml:space="preserve"> </w:t>
      </w:r>
      <w:r w:rsidR="00E85F79" w:rsidRPr="006E0F22">
        <w:rPr>
          <w:rFonts w:ascii="Book Antiqua" w:hAnsi="Book Antiqua" w:cs="Times New Roman"/>
        </w:rPr>
        <w:t xml:space="preserve">the effects of </w:t>
      </w:r>
      <w:r w:rsidRPr="006E0F22">
        <w:rPr>
          <w:rFonts w:ascii="Book Antiqua" w:hAnsi="Book Antiqua" w:cs="Times New Roman"/>
        </w:rPr>
        <w:t>12</w:t>
      </w:r>
      <w:r w:rsidR="005B7716" w:rsidRPr="006E0F22">
        <w:rPr>
          <w:rFonts w:ascii="Book Antiqua" w:hAnsi="Book Antiqua" w:cs="Times New Roman"/>
        </w:rPr>
        <w:t xml:space="preserve"> </w:t>
      </w:r>
      <w:r w:rsidR="00275213" w:rsidRPr="006E0F22">
        <w:rPr>
          <w:rFonts w:ascii="Book Antiqua" w:hAnsi="Book Antiqua" w:cs="Times New Roman"/>
        </w:rPr>
        <w:t>wk</w:t>
      </w:r>
      <w:r w:rsidRPr="006E0F22">
        <w:rPr>
          <w:rFonts w:ascii="Book Antiqua" w:hAnsi="Book Antiqua" w:cs="Times New Roman"/>
        </w:rPr>
        <w:t xml:space="preserve"> of a mixture of </w:t>
      </w:r>
      <w:r w:rsidR="00E85F79" w:rsidRPr="006E0F22">
        <w:rPr>
          <w:rFonts w:ascii="Book Antiqua" w:hAnsi="Book Antiqua" w:cs="Times New Roman"/>
        </w:rPr>
        <w:t>ß</w:t>
      </w:r>
      <w:r w:rsidRPr="006E0F22">
        <w:rPr>
          <w:rFonts w:ascii="Book Antiqua" w:hAnsi="Book Antiqua" w:cs="Times New Roman"/>
        </w:rPr>
        <w:t>-hydroxy-</w:t>
      </w:r>
      <w:r w:rsidR="00E85F79" w:rsidRPr="006E0F22">
        <w:rPr>
          <w:rFonts w:ascii="Book Antiqua" w:hAnsi="Book Antiqua" w:cs="Times New Roman"/>
        </w:rPr>
        <w:t>ß</w:t>
      </w:r>
      <w:r w:rsidRPr="006E0F22">
        <w:rPr>
          <w:rFonts w:ascii="Book Antiqua" w:hAnsi="Book Antiqua" w:cs="Times New Roman"/>
        </w:rPr>
        <w:t>-methylbutyrate, glutamine and arginine (HMB/GLN/ARG) protein</w:t>
      </w:r>
      <w:r w:rsidR="00FC72CF" w:rsidRPr="006E0F22">
        <w:rPr>
          <w:rFonts w:ascii="Book Antiqua" w:hAnsi="Book Antiqua" w:cs="Times New Roman"/>
        </w:rPr>
        <w:t xml:space="preserve"> supplementation in 40 RA </w:t>
      </w:r>
      <w:proofErr w:type="gramStart"/>
      <w:r w:rsidR="00FC72CF" w:rsidRPr="006E0F22">
        <w:rPr>
          <w:rFonts w:ascii="Book Antiqua" w:hAnsi="Book Antiqua" w:cs="Times New Roman"/>
        </w:rPr>
        <w:t>patients</w:t>
      </w:r>
      <w:r w:rsidR="005B7716" w:rsidRPr="006E0F22">
        <w:rPr>
          <w:rFonts w:ascii="Book Antiqua" w:eastAsiaTheme="minorHAnsi" w:hAnsi="Book Antiqua" w:cs="Times New Roman"/>
          <w:noProof/>
          <w:vertAlign w:val="superscript"/>
          <w:lang w:eastAsia="en-US"/>
        </w:rPr>
        <w:t>[</w:t>
      </w:r>
      <w:proofErr w:type="gramEnd"/>
      <w:r w:rsidR="005B7716" w:rsidRPr="006E0F22">
        <w:rPr>
          <w:rFonts w:ascii="Book Antiqua" w:eastAsiaTheme="minorHAnsi" w:hAnsi="Book Antiqua" w:cs="Times New Roman"/>
          <w:noProof/>
          <w:vertAlign w:val="superscript"/>
          <w:lang w:eastAsia="en-US"/>
        </w:rPr>
        <w:t>15]</w:t>
      </w:r>
      <w:r w:rsidR="00FC72CF" w:rsidRPr="006E0F22">
        <w:rPr>
          <w:rFonts w:ascii="Book Antiqua" w:hAnsi="Book Antiqua" w:cs="Times New Roman"/>
        </w:rPr>
        <w:t>. The results showed</w:t>
      </w:r>
      <w:r w:rsidR="00C75B99" w:rsidRPr="006E0F22">
        <w:rPr>
          <w:rFonts w:ascii="Book Antiqua" w:hAnsi="Book Antiqua" w:cs="Times New Roman"/>
        </w:rPr>
        <w:t xml:space="preserve"> </w:t>
      </w:r>
      <w:r w:rsidR="00FC72CF" w:rsidRPr="006E0F22">
        <w:rPr>
          <w:rFonts w:ascii="Book Antiqua" w:hAnsi="Book Antiqua" w:cs="Times New Roman"/>
        </w:rPr>
        <w:t xml:space="preserve">that </w:t>
      </w:r>
      <w:r w:rsidR="00D95829" w:rsidRPr="006E0F22">
        <w:rPr>
          <w:rFonts w:ascii="Book Antiqua" w:hAnsi="Book Antiqua" w:cs="Times New Roman"/>
        </w:rPr>
        <w:t xml:space="preserve">both </w:t>
      </w:r>
      <w:r w:rsidR="00FC72CF" w:rsidRPr="006E0F22">
        <w:rPr>
          <w:rFonts w:ascii="Book Antiqua" w:eastAsiaTheme="minorHAnsi" w:hAnsi="Book Antiqua" w:cs="Times New Roman"/>
          <w:lang w:eastAsia="en-US"/>
        </w:rPr>
        <w:t xml:space="preserve">HMB/GLN/ARG </w:t>
      </w:r>
      <w:r w:rsidR="00D95829" w:rsidRPr="006E0F22">
        <w:rPr>
          <w:rFonts w:ascii="Book Antiqua" w:eastAsiaTheme="minorHAnsi" w:hAnsi="Book Antiqua" w:cs="Times New Roman"/>
          <w:lang w:eastAsia="en-US"/>
        </w:rPr>
        <w:t xml:space="preserve">and </w:t>
      </w:r>
      <w:r w:rsidR="00E85F79" w:rsidRPr="006E0F22">
        <w:rPr>
          <w:rFonts w:ascii="Book Antiqua" w:eastAsiaTheme="minorHAnsi" w:hAnsi="Book Antiqua" w:cs="Times New Roman"/>
          <w:lang w:eastAsia="en-US"/>
        </w:rPr>
        <w:t>a</w:t>
      </w:r>
      <w:r w:rsidR="00FC72CF" w:rsidRPr="006E0F22">
        <w:rPr>
          <w:rFonts w:ascii="Book Antiqua" w:eastAsiaTheme="minorHAnsi" w:hAnsi="Book Antiqua" w:cs="Times New Roman"/>
          <w:lang w:eastAsia="en-US"/>
        </w:rPr>
        <w:t xml:space="preserve"> </w:t>
      </w:r>
      <w:r w:rsidR="00D95829" w:rsidRPr="006E0F22">
        <w:rPr>
          <w:rFonts w:ascii="Book Antiqua" w:eastAsiaTheme="minorHAnsi" w:hAnsi="Book Antiqua" w:cs="Times New Roman"/>
          <w:lang w:eastAsia="en-US"/>
        </w:rPr>
        <w:t xml:space="preserve">control </w:t>
      </w:r>
      <w:r w:rsidR="00FC72CF" w:rsidRPr="006E0F22">
        <w:rPr>
          <w:rFonts w:ascii="Book Antiqua" w:eastAsiaTheme="minorHAnsi" w:hAnsi="Book Antiqua" w:cs="Times New Roman"/>
          <w:lang w:eastAsia="en-US"/>
        </w:rPr>
        <w:t>mixture of other</w:t>
      </w:r>
      <w:r w:rsidR="00DE6E23" w:rsidRPr="006E0F22">
        <w:rPr>
          <w:rFonts w:ascii="Book Antiqua" w:eastAsiaTheme="minorHAnsi" w:hAnsi="Book Antiqua" w:cs="Times New Roman"/>
          <w:lang w:eastAsia="en-US"/>
        </w:rPr>
        <w:t>,</w:t>
      </w:r>
      <w:r w:rsidR="00FC72CF" w:rsidRPr="006E0F22">
        <w:rPr>
          <w:rFonts w:ascii="Book Antiqua" w:eastAsiaTheme="minorHAnsi" w:hAnsi="Book Antiqua" w:cs="Times New Roman"/>
          <w:lang w:eastAsia="en-US"/>
        </w:rPr>
        <w:t xml:space="preserve"> non-essential</w:t>
      </w:r>
      <w:r w:rsidR="00DE6E23" w:rsidRPr="006E0F22">
        <w:rPr>
          <w:rFonts w:ascii="Book Antiqua" w:eastAsiaTheme="minorHAnsi" w:hAnsi="Book Antiqua" w:cs="Times New Roman"/>
          <w:lang w:eastAsia="en-US"/>
        </w:rPr>
        <w:t>,</w:t>
      </w:r>
      <w:r w:rsidR="00FC72CF" w:rsidRPr="006E0F22">
        <w:rPr>
          <w:rFonts w:ascii="Book Antiqua" w:eastAsiaTheme="minorHAnsi" w:hAnsi="Book Antiqua" w:cs="Times New Roman"/>
          <w:lang w:eastAsia="en-US"/>
        </w:rPr>
        <w:t xml:space="preserve"> amino acids</w:t>
      </w:r>
      <w:r w:rsidR="00E80A49" w:rsidRPr="006E0F22">
        <w:rPr>
          <w:rFonts w:ascii="Book Antiqua" w:eastAsiaTheme="minorHAnsi" w:hAnsi="Book Antiqua" w:cs="Times New Roman"/>
          <w:lang w:eastAsia="en-US"/>
        </w:rPr>
        <w:t xml:space="preserve"> (</w:t>
      </w:r>
      <w:r w:rsidR="00E85F79" w:rsidRPr="006E0F22">
        <w:rPr>
          <w:rFonts w:ascii="Book Antiqua" w:eastAsiaTheme="minorHAnsi" w:hAnsi="Book Antiqua" w:cs="Times New Roman"/>
          <w:lang w:eastAsia="en-US"/>
        </w:rPr>
        <w:t xml:space="preserve">alanine, glutamic acid, glycine, </w:t>
      </w:r>
      <w:r w:rsidR="005B7716" w:rsidRPr="006E0F22">
        <w:rPr>
          <w:rFonts w:ascii="Book Antiqua" w:eastAsiaTheme="minorHAnsi" w:hAnsi="Book Antiqua" w:cs="Times New Roman"/>
          <w:lang w:eastAsia="en-US"/>
        </w:rPr>
        <w:t xml:space="preserve">and </w:t>
      </w:r>
      <w:r w:rsidR="00E85F79" w:rsidRPr="006E0F22">
        <w:rPr>
          <w:rFonts w:ascii="Book Antiqua" w:eastAsiaTheme="minorHAnsi" w:hAnsi="Book Antiqua" w:cs="Times New Roman"/>
          <w:lang w:eastAsia="en-US"/>
        </w:rPr>
        <w:t>serine</w:t>
      </w:r>
      <w:r w:rsidR="00E80A49" w:rsidRPr="006E0F22">
        <w:rPr>
          <w:rFonts w:ascii="Book Antiqua" w:eastAsiaTheme="minorHAnsi" w:hAnsi="Book Antiqua" w:cs="Times New Roman"/>
          <w:lang w:eastAsia="en-US"/>
        </w:rPr>
        <w:t>)</w:t>
      </w:r>
      <w:r w:rsidR="00D95829" w:rsidRPr="006E0F22">
        <w:rPr>
          <w:rFonts w:ascii="Book Antiqua" w:eastAsiaTheme="minorHAnsi" w:hAnsi="Book Antiqua" w:cs="Times New Roman"/>
          <w:lang w:eastAsia="en-US"/>
        </w:rPr>
        <w:t xml:space="preserve"> were effective in increasing muscle mass and improving physical function in RA patients</w:t>
      </w:r>
      <w:r w:rsidR="00FC72CF" w:rsidRPr="006E0F22">
        <w:rPr>
          <w:rFonts w:ascii="Book Antiqua" w:eastAsiaTheme="minorHAnsi" w:hAnsi="Book Antiqua" w:cs="Times New Roman"/>
          <w:lang w:eastAsia="en-US"/>
        </w:rPr>
        <w:t>.</w:t>
      </w:r>
      <w:r w:rsidR="000F7A3C" w:rsidRPr="006E0F22">
        <w:rPr>
          <w:rFonts w:ascii="Book Antiqua" w:eastAsiaTheme="minorHAnsi" w:hAnsi="Book Antiqua" w:cs="Times New Roman"/>
          <w:lang w:eastAsia="en-US"/>
        </w:rPr>
        <w:t xml:space="preserve"> </w:t>
      </w:r>
      <w:r w:rsidR="00E85F79" w:rsidRPr="006E0F22">
        <w:rPr>
          <w:rFonts w:ascii="Book Antiqua" w:eastAsiaTheme="minorHAnsi" w:hAnsi="Book Antiqua" w:cs="Times New Roman"/>
          <w:lang w:eastAsia="en-US"/>
        </w:rPr>
        <w:t>Thus i</w:t>
      </w:r>
      <w:r w:rsidR="000F7A3C" w:rsidRPr="006E0F22">
        <w:rPr>
          <w:rFonts w:ascii="Book Antiqua" w:eastAsiaTheme="minorHAnsi" w:hAnsi="Book Antiqua" w:cs="Times New Roman"/>
          <w:lang w:eastAsia="en-US"/>
        </w:rPr>
        <w:t>t appear</w:t>
      </w:r>
      <w:r w:rsidR="00D95829" w:rsidRPr="006E0F22">
        <w:rPr>
          <w:rFonts w:ascii="Book Antiqua" w:eastAsiaTheme="minorHAnsi" w:hAnsi="Book Antiqua" w:cs="Times New Roman"/>
          <w:lang w:eastAsia="en-US"/>
        </w:rPr>
        <w:t>s</w:t>
      </w:r>
      <w:r w:rsidR="00227165" w:rsidRPr="006E0F22">
        <w:rPr>
          <w:rFonts w:ascii="Book Antiqua" w:eastAsiaTheme="minorHAnsi" w:hAnsi="Book Antiqua" w:cs="Times New Roman"/>
          <w:lang w:eastAsia="en-US"/>
        </w:rPr>
        <w:t xml:space="preserve"> that</w:t>
      </w:r>
      <w:r w:rsidR="00FC72CF" w:rsidRPr="006E0F22">
        <w:rPr>
          <w:rFonts w:ascii="Book Antiqua" w:eastAsiaTheme="minorHAnsi" w:hAnsi="Book Antiqua" w:cs="Times New Roman"/>
          <w:lang w:eastAsia="en-US"/>
        </w:rPr>
        <w:t xml:space="preserve"> protein</w:t>
      </w:r>
      <w:r w:rsidR="00B14CD1" w:rsidRPr="006E0F22">
        <w:rPr>
          <w:rFonts w:ascii="Book Antiqua" w:eastAsiaTheme="minorHAnsi" w:hAnsi="Book Antiqua" w:cs="Times New Roman"/>
          <w:lang w:eastAsia="en-US"/>
        </w:rPr>
        <w:t xml:space="preserve"> per se</w:t>
      </w:r>
      <w:r w:rsidR="00FC72CF" w:rsidRPr="006E0F22">
        <w:rPr>
          <w:rFonts w:ascii="Book Antiqua" w:eastAsiaTheme="minorHAnsi" w:hAnsi="Book Antiqua" w:cs="Times New Roman"/>
          <w:lang w:eastAsia="en-US"/>
        </w:rPr>
        <w:t xml:space="preserve"> </w:t>
      </w:r>
      <w:r w:rsidR="000F7A3C" w:rsidRPr="006E0F22">
        <w:rPr>
          <w:rFonts w:ascii="Book Antiqua" w:eastAsiaTheme="minorHAnsi" w:hAnsi="Book Antiqua" w:cs="Times New Roman"/>
          <w:lang w:eastAsia="en-US"/>
        </w:rPr>
        <w:t xml:space="preserve">is capable of </w:t>
      </w:r>
      <w:r w:rsidR="00FC72CF" w:rsidRPr="006E0F22">
        <w:rPr>
          <w:rFonts w:ascii="Book Antiqua" w:eastAsiaTheme="minorHAnsi" w:hAnsi="Book Antiqua" w:cs="Times New Roman"/>
          <w:lang w:eastAsia="en-US"/>
        </w:rPr>
        <w:t xml:space="preserve">significantly </w:t>
      </w:r>
      <w:r w:rsidR="00B14CD1" w:rsidRPr="006E0F22">
        <w:rPr>
          <w:rFonts w:ascii="Book Antiqua" w:eastAsiaTheme="minorHAnsi" w:hAnsi="Book Antiqua" w:cs="Times New Roman"/>
          <w:lang w:eastAsia="en-US"/>
        </w:rPr>
        <w:t>improving</w:t>
      </w:r>
      <w:r w:rsidR="00FC72CF" w:rsidRPr="006E0F22">
        <w:rPr>
          <w:rFonts w:ascii="Book Antiqua" w:eastAsiaTheme="minorHAnsi" w:hAnsi="Book Antiqua" w:cs="Times New Roman"/>
          <w:lang w:eastAsia="en-US"/>
        </w:rPr>
        <w:t xml:space="preserve"> </w:t>
      </w:r>
      <w:r w:rsidR="002C78F5" w:rsidRPr="006E0F22">
        <w:rPr>
          <w:rFonts w:ascii="Book Antiqua" w:eastAsiaTheme="minorHAnsi" w:hAnsi="Book Antiqua" w:cs="Times New Roman"/>
          <w:lang w:eastAsia="en-US"/>
        </w:rPr>
        <w:t>lean</w:t>
      </w:r>
      <w:r w:rsidR="00880E4B" w:rsidRPr="006E0F22">
        <w:rPr>
          <w:rFonts w:ascii="Book Antiqua" w:eastAsiaTheme="minorHAnsi" w:hAnsi="Book Antiqua" w:cs="Times New Roman"/>
          <w:lang w:eastAsia="en-US"/>
        </w:rPr>
        <w:t xml:space="preserve"> mass</w:t>
      </w:r>
      <w:r w:rsidR="00FC72CF" w:rsidRPr="006E0F22">
        <w:rPr>
          <w:rFonts w:ascii="Book Antiqua" w:eastAsiaTheme="minorHAnsi" w:hAnsi="Book Antiqua" w:cs="Times New Roman"/>
          <w:lang w:eastAsia="en-US"/>
        </w:rPr>
        <w:t xml:space="preserve">, total body protein and </w:t>
      </w:r>
      <w:r w:rsidR="00E85F79" w:rsidRPr="006E0F22">
        <w:rPr>
          <w:rFonts w:ascii="Book Antiqua" w:eastAsiaTheme="minorHAnsi" w:hAnsi="Book Antiqua" w:cs="Times New Roman"/>
          <w:lang w:eastAsia="en-US"/>
        </w:rPr>
        <w:t xml:space="preserve">objective </w:t>
      </w:r>
      <w:r w:rsidR="00FC72CF" w:rsidRPr="006E0F22">
        <w:rPr>
          <w:rFonts w:ascii="Book Antiqua" w:eastAsiaTheme="minorHAnsi" w:hAnsi="Book Antiqua" w:cs="Times New Roman"/>
          <w:lang w:eastAsia="en-US"/>
        </w:rPr>
        <w:t>measures of physical function</w:t>
      </w:r>
      <w:r w:rsidR="00E85F79" w:rsidRPr="006E0F22">
        <w:rPr>
          <w:rFonts w:ascii="Book Antiqua" w:eastAsiaTheme="minorHAnsi" w:hAnsi="Book Antiqua" w:cs="Times New Roman"/>
          <w:lang w:eastAsia="en-US"/>
        </w:rPr>
        <w:t xml:space="preserve"> which reflect the ability to perform </w:t>
      </w:r>
      <w:r w:rsidR="004E054D" w:rsidRPr="006E0F22">
        <w:rPr>
          <w:rFonts w:ascii="Book Antiqua" w:hAnsi="Book Antiqua" w:cs="Times New Roman"/>
        </w:rPr>
        <w:t>activities of daily living</w:t>
      </w:r>
      <w:r w:rsidR="00B029E2"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"DOI" : "10.1016/j.clnu.2005.01.006", "ISSN" : "0261-5614", "PMID" : "15896432", "abstract" : "BACKGROUND &amp; AIMS: Rheumatoid arthritis (RA) is complicated by cytokine-driven alterations in protein and energy metabolism and consequent muscle wasting (cachexia). The aim of this randomised controlled trial was to investigate the efficacy of a mixture of beta-hydroxy-beta-methylbutyrate, glutamine and arginine (HMB/GLN/ARG) as nutritional treatment for rheumatoid cachexia.\n\nMETHODS: Forty RA patients supplemented their diet with either HMB/GLN/ARG or a nitrogen (7.19 g/day) and calorie (180 kcal/day) balanced mixture of alanine, glutamic acid, glycine, and serine (placebo) for 12 weeks. Body composition and other outcomes were assessed at baseline and follow-up, and analysed by mixed ANOVA.\n\nRESULTS: Dietary supplementation with HMB/GLN/ARG was not superior to placebo in the treatment of rheumatoid cachexia (groupxtime interactions P&gt;0.05 for all outcomes). Both amino acid mixtures significantly increased (main effect of time) fat-free mass (727+/-1186 g, P&lt;0.01), total body protein (719+/-1703 g, P=0.02), arms (112+/-183 g, P&lt;0.01) and legs (283+/-534 g, P&lt;0.01) lean mass, and some measures of physical function. No significant adverse event occurred during the study, but patients in the HMB/GLN/ARG group reported fewer gastrointestinal complaints compared to placebo.\n\nCONCLUSIONS: Dietary supplementation with HMB/GLN/ARG is better tolerated but not more effective in reversing cachexia in RA patients compared to the mixture of other non-essential amino acids used as placebo. Further controlled studies are necessary to confirm the beneficial anabolic and functional effects of increased nitrogen intake in this population.", "author" : [ { "dropping-particle" : "", "family" : "Marcora", "given" : "Samuele", "non-dropping-particle" : "", "parse-names" : false, "suffix" : "" }, { "dropping-particle" : "", "family" : "Lemmey", "given" : "Andrew", "non-dropping-particle" : "", "parse-names" : false, "suffix" : "" }, { "dropping-particle" : "", "family" : "Maddison", "given" : "Peter", "non-dropping-particle" : "", "parse-names" : false, "suffix" : "" } ], "container-title" : "Clinical nutrition (Edinburgh, Scotland)", "id" : "ITEM-1", "issue" : "3", "issued" : { "date-parts" : [ [ "2005", "6" ] ] }, "page" : "442-54", "title" : "Dietary treatment of rheumatoid cachexia with beta-hydroxy-beta-methylbutyrate, glutamine and arginine: a randomised controlled trial.", "type" : "article-journal", "volume" : "24" }, "uris" : [ "http://www.mendeley.com/documents/?uuid=22cac405-7002-4783-9828-1e900c249128" ] } ], "mendeley" : { "manualFormatting" : " in RA patients.     ", "previouslyFormattedCitation" : "[15]" }, "properties" : { "noteIndex" : 0 }, "schema" : "https://github.com/citation-style-language/schema/raw/master/csl-citation.json" }</w:instrText>
      </w:r>
      <w:r w:rsidR="00B029E2" w:rsidRPr="006E0F22">
        <w:rPr>
          <w:rFonts w:ascii="Book Antiqua" w:eastAsiaTheme="minorHAnsi" w:hAnsi="Book Antiqua" w:cs="Times New Roman"/>
          <w:vertAlign w:val="superscript"/>
          <w:lang w:eastAsia="en-US"/>
        </w:rPr>
        <w:fldChar w:fldCharType="separate"/>
      </w:r>
      <w:r w:rsidR="00D95829" w:rsidRPr="006E0F22">
        <w:rPr>
          <w:rFonts w:ascii="Book Antiqua" w:eastAsiaTheme="minorHAnsi" w:hAnsi="Book Antiqua" w:cs="Times New Roman"/>
          <w:noProof/>
          <w:lang w:eastAsia="en-US"/>
        </w:rPr>
        <w:t xml:space="preserve"> in RA patients</w:t>
      </w:r>
      <w:r w:rsidR="00160D1D" w:rsidRPr="006E0F22">
        <w:rPr>
          <w:rFonts w:ascii="Book Antiqua" w:eastAsiaTheme="minorHAnsi" w:hAnsi="Book Antiqua" w:cs="Times New Roman"/>
          <w:noProof/>
          <w:lang w:eastAsia="en-US"/>
        </w:rPr>
        <w:t xml:space="preserve">.     </w:t>
      </w:r>
      <w:r w:rsidR="00B029E2" w:rsidRPr="006E0F22">
        <w:rPr>
          <w:rFonts w:ascii="Book Antiqua" w:eastAsiaTheme="minorHAnsi" w:hAnsi="Book Antiqua" w:cs="Times New Roman"/>
          <w:vertAlign w:val="superscript"/>
          <w:lang w:eastAsia="en-US"/>
        </w:rPr>
        <w:fldChar w:fldCharType="end"/>
      </w:r>
    </w:p>
    <w:p w14:paraId="1B933B45" w14:textId="5D0BA2B1" w:rsidR="00DB456B" w:rsidRPr="006E0F22" w:rsidRDefault="00157AC8" w:rsidP="006E0F22">
      <w:pPr>
        <w:spacing w:line="360" w:lineRule="auto"/>
        <w:ind w:firstLineChars="100" w:firstLine="240"/>
        <w:contextualSpacing/>
        <w:jc w:val="both"/>
        <w:rPr>
          <w:rFonts w:ascii="Book Antiqua" w:hAnsi="Book Antiqua" w:cs="Times New Roman"/>
        </w:rPr>
      </w:pPr>
      <w:r w:rsidRPr="006E0F22">
        <w:rPr>
          <w:rFonts w:ascii="Book Antiqua" w:hAnsi="Book Antiqua" w:cs="Times New Roman"/>
        </w:rPr>
        <w:lastRenderedPageBreak/>
        <w:t>Creatine</w:t>
      </w:r>
      <w:r w:rsidR="0062348D" w:rsidRPr="006E0F22">
        <w:rPr>
          <w:rFonts w:ascii="Book Antiqua" w:hAnsi="Book Antiqua" w:cs="Times New Roman"/>
        </w:rPr>
        <w:t xml:space="preserve">, a </w:t>
      </w:r>
      <w:r w:rsidR="007C76CC" w:rsidRPr="006E0F22">
        <w:rPr>
          <w:rFonts w:ascii="Book Antiqua" w:hAnsi="Book Antiqua" w:cs="Times New Roman"/>
        </w:rPr>
        <w:t>combination</w:t>
      </w:r>
      <w:r w:rsidR="0062348D" w:rsidRPr="006E0F22">
        <w:rPr>
          <w:rFonts w:ascii="Book Antiqua" w:hAnsi="Book Antiqua" w:cs="Times New Roman"/>
        </w:rPr>
        <w:t xml:space="preserve"> of</w:t>
      </w:r>
      <w:r w:rsidR="008C67F1" w:rsidRPr="006E0F22">
        <w:rPr>
          <w:rFonts w:ascii="Book Antiqua" w:hAnsi="Book Antiqua" w:cs="Times New Roman"/>
        </w:rPr>
        <w:t xml:space="preserve"> essential</w:t>
      </w:r>
      <w:r w:rsidR="0062348D" w:rsidRPr="006E0F22">
        <w:rPr>
          <w:rFonts w:ascii="Book Antiqua" w:hAnsi="Book Antiqua" w:cs="Times New Roman"/>
        </w:rPr>
        <w:t xml:space="preserve"> amino acids,</w:t>
      </w:r>
      <w:r w:rsidR="007A7B06" w:rsidRPr="006E0F22">
        <w:rPr>
          <w:rFonts w:ascii="Book Antiqua" w:hAnsi="Book Antiqua" w:cs="Times New Roman"/>
        </w:rPr>
        <w:t xml:space="preserve"> has </w:t>
      </w:r>
      <w:r w:rsidR="00D95829" w:rsidRPr="006E0F22">
        <w:rPr>
          <w:rFonts w:ascii="Book Antiqua" w:hAnsi="Book Antiqua" w:cs="Times New Roman"/>
        </w:rPr>
        <w:t xml:space="preserve">generally </w:t>
      </w:r>
      <w:r w:rsidR="007A7B06" w:rsidRPr="006E0F22">
        <w:rPr>
          <w:rFonts w:ascii="Book Antiqua" w:hAnsi="Book Antiqua" w:cs="Times New Roman"/>
        </w:rPr>
        <w:t xml:space="preserve">been shown to be more effective </w:t>
      </w:r>
      <w:r w:rsidR="002632B6" w:rsidRPr="006E0F22">
        <w:rPr>
          <w:rFonts w:ascii="Book Antiqua" w:hAnsi="Book Antiqua" w:cs="Times New Roman"/>
        </w:rPr>
        <w:t xml:space="preserve">than other </w:t>
      </w:r>
      <w:r w:rsidR="007D077E" w:rsidRPr="006E0F22">
        <w:rPr>
          <w:rFonts w:ascii="Book Antiqua" w:hAnsi="Book Antiqua" w:cs="Times New Roman"/>
        </w:rPr>
        <w:t xml:space="preserve">protein-based </w:t>
      </w:r>
      <w:r w:rsidR="002632B6" w:rsidRPr="006E0F22">
        <w:rPr>
          <w:rFonts w:ascii="Book Antiqua" w:hAnsi="Book Antiqua" w:cs="Times New Roman"/>
        </w:rPr>
        <w:t>supplement</w:t>
      </w:r>
      <w:r w:rsidR="00593F7B" w:rsidRPr="006E0F22">
        <w:rPr>
          <w:rFonts w:ascii="Book Antiqua" w:hAnsi="Book Antiqua" w:cs="Times New Roman"/>
        </w:rPr>
        <w:t xml:space="preserve">s </w:t>
      </w:r>
      <w:r w:rsidR="00614CA2" w:rsidRPr="006E0F22">
        <w:rPr>
          <w:rFonts w:ascii="Book Antiqua" w:hAnsi="Book Antiqua" w:cs="Times New Roman"/>
        </w:rPr>
        <w:t xml:space="preserve">in increasing </w:t>
      </w:r>
      <w:r w:rsidR="00D96050" w:rsidRPr="006E0F22">
        <w:rPr>
          <w:rFonts w:ascii="Book Antiqua" w:hAnsi="Book Antiqua" w:cs="Times New Roman"/>
        </w:rPr>
        <w:t>lean mass</w:t>
      </w:r>
      <w:r w:rsidR="003E0358" w:rsidRPr="006E0F22">
        <w:rPr>
          <w:rFonts w:ascii="Book Antiqua" w:hAnsi="Book Antiqua" w:cs="Times New Roman"/>
        </w:rPr>
        <w:t xml:space="preserve">. </w:t>
      </w:r>
      <w:r w:rsidR="00D95829" w:rsidRPr="006E0F22">
        <w:rPr>
          <w:rFonts w:ascii="Book Antiqua" w:hAnsi="Book Antiqua" w:cs="Times New Roman"/>
        </w:rPr>
        <w:t xml:space="preserve">For example, </w:t>
      </w:r>
      <w:r w:rsidR="00137A02" w:rsidRPr="006E0F22">
        <w:rPr>
          <w:rFonts w:ascii="Book Antiqua" w:hAnsi="Book Antiqua" w:cs="Times New Roman"/>
        </w:rPr>
        <w:t xml:space="preserve">Cribb </w:t>
      </w:r>
      <w:r w:rsidR="00137A02" w:rsidRPr="006E0F22">
        <w:rPr>
          <w:rFonts w:ascii="Book Antiqua" w:hAnsi="Book Antiqua" w:cs="Times New Roman"/>
          <w:i/>
        </w:rPr>
        <w:t>et al</w:t>
      </w:r>
      <w:r w:rsidR="00B029E2"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"10.1249/01.mss.0000247002.32589.ef", "ISSN" : "0195-9131", "PMID" : "17277594", "abstract" : "PURPOSE: Studies that have attributed gains in lean body mass to dietary supplementation during resistance exercise (RE) training have not reported these changes alongside adaptations at the cellular and subcellular levels. Therefore, the purpose of this study was to examine the effects of two popular supplements--whey protein (WP) and creatine monohydrate (CrM) (both separately and in combination)--on body composition, muscle strength, fiber-specific hypertrophy (i.e., type I, IIa, IIx), and contractile protein accrual during RE training.\n\nMETHODS: In a double-blind randomized protocol, resistance-trained males were matched for strength and placed into one of four groups: creatine/carbohydrate (CrCHO), creatine/whey protein (CrWP), WP only, or carbohydrate only (CHO) (1.5 g x kg(-1) body weight per day). All assessments were completed the week before and after an 11-wk structured, supervised RE program. Assessments included strength (1RM, three exercises), body composition (DEXA), and vastus lateralis muscle biopsies for determination of muscle fiber type (I, IIa, IIx), cross-sectional area (CSA), contractile protein, and creatine (Cr) content.\n\nRESULTS: Supplementation with CrCHO, WP, and CrWP resulted in significantly greater (P &lt; 0.05) 1RM strength improvements (three of three assessments) and muscle hypertrophy compared with CHO. Up to 76% of the strength improvements in the squat could be attributed to hypertrophy of muscle involved in this exercise. However, the hypertrophy responses within these groups varied at the three levels assessed (i.e., changes in lean mass, fiber-specific hypertrophy, and contractile protein content).\n\nCONCLUSIONS: Although WP and/or CrM seem to promote greater strength gains and muscle morphology during RE training, the hypertrophy responses within the groups varied. These differences in skeletal muscle morphology may have important implications for various populations and, therefore, warrant further investigation.", "author" : [ { "dropping-particle" : "", "family" : "Cribb", "given" : "Paul J", "non-dropping-particle" : "", "parse-names" : false, "suffix" : "" }, { "dropping-particle" : "", "family" : "Williams", "given" : "Andrew D", "non-dropping-particle" : "", "parse-names" : false, "suffix" : "" }, { "dropping-particle" : "", "family" : "Stathis", "given" : "Chris G", "non-dropping-particle" : "", "parse-names" : false, "suffix" : "" }, { "dropping-particle" : "", "family" : "Carey", "given" : "Michael F", "non-dropping-particle" : "", "parse-names" : false, "suffix" : "" }, { "dropping-particle" : "", "family" : "Hayes", "given" : "Alan", "non-dropping-particle" : "", "parse-names" : false, "suffix" : "" } ], "container-title" : "Medicine and science in sports and exercise", "id" : "ITEM-1", "issue" : "2", "issued" : { "date-parts" : [ [ "2007", "2" ] ] }, "page" : "298-307", "title" : "Effects of whey isolate, creatine, and resistance training on muscle hypertrophy.", "type" : "article-journal", "volume" : "39" }, "uris" : [ "http://www.mendeley.com/documents/?uuid=3929ed87-18ed-4a84-ab43-8d1177747d7b" ] } ], "mendeley" : { "previouslyFormattedCitation" : "[36]" }, "properties" : { "noteIndex" : 0 }, "schema" : "https://github.com/citation-style-language/schema/raw/master/csl-citation.json" }</w:instrText>
      </w:r>
      <w:r w:rsidR="00B029E2" w:rsidRPr="006E0F22">
        <w:rPr>
          <w:rFonts w:ascii="Book Antiqua" w:hAnsi="Book Antiqua" w:cs="Times New Roman"/>
          <w:vertAlign w:val="superscript"/>
        </w:rPr>
        <w:fldChar w:fldCharType="separate"/>
      </w:r>
      <w:r w:rsidR="00B029E2" w:rsidRPr="006E0F22">
        <w:rPr>
          <w:rFonts w:ascii="Book Antiqua" w:hAnsi="Book Antiqua" w:cs="Times New Roman"/>
          <w:noProof/>
          <w:vertAlign w:val="superscript"/>
        </w:rPr>
        <w:t>[36]</w:t>
      </w:r>
      <w:r w:rsidR="00B029E2" w:rsidRPr="006E0F22">
        <w:rPr>
          <w:rFonts w:ascii="Book Antiqua" w:hAnsi="Book Antiqua" w:cs="Times New Roman"/>
          <w:vertAlign w:val="superscript"/>
        </w:rPr>
        <w:fldChar w:fldCharType="end"/>
      </w:r>
      <w:r w:rsidR="005E1274" w:rsidRPr="006E0F22">
        <w:rPr>
          <w:rFonts w:ascii="Book Antiqua" w:hAnsi="Book Antiqua" w:cs="Times New Roman"/>
        </w:rPr>
        <w:t xml:space="preserve"> showed that Cr (1.5</w:t>
      </w:r>
      <w:r w:rsidR="00275213" w:rsidRPr="006E0F22">
        <w:rPr>
          <w:rFonts w:ascii="Book Antiqua" w:hAnsi="Book Antiqua" w:cs="Times New Roman"/>
        </w:rPr>
        <w:t xml:space="preserve"> </w:t>
      </w:r>
      <w:r w:rsidR="005E1274" w:rsidRPr="006E0F22">
        <w:rPr>
          <w:rFonts w:ascii="Book Antiqua" w:hAnsi="Book Antiqua" w:cs="Times New Roman"/>
        </w:rPr>
        <w:t>g/kg</w:t>
      </w:r>
      <w:r w:rsidR="00275213" w:rsidRPr="006E0F22">
        <w:rPr>
          <w:rFonts w:ascii="Book Antiqua" w:hAnsi="Book Antiqua" w:cs="Times New Roman"/>
        </w:rPr>
        <w:t xml:space="preserve"> per day for 11 wk</w:t>
      </w:r>
      <w:r w:rsidR="005E1274" w:rsidRPr="006E0F22">
        <w:rPr>
          <w:rFonts w:ascii="Book Antiqua" w:hAnsi="Book Antiqua" w:cs="Times New Roman"/>
        </w:rPr>
        <w:t xml:space="preserve">) was able to significantly improve </w:t>
      </w:r>
      <w:r w:rsidR="00D96050" w:rsidRPr="006E0F22">
        <w:rPr>
          <w:rFonts w:ascii="Book Antiqua" w:hAnsi="Book Antiqua" w:cs="Times New Roman"/>
        </w:rPr>
        <w:t>lean mass</w:t>
      </w:r>
      <w:r w:rsidR="00FF0F19" w:rsidRPr="006E0F22">
        <w:rPr>
          <w:rFonts w:ascii="Book Antiqua" w:hAnsi="Book Antiqua" w:cs="Times New Roman"/>
        </w:rPr>
        <w:t xml:space="preserve"> by </w:t>
      </w:r>
      <w:r w:rsidR="008B143D" w:rsidRPr="006E0F22">
        <w:rPr>
          <w:rFonts w:ascii="Book Antiqua" w:hAnsi="Book Antiqua" w:cs="Times New Roman"/>
        </w:rPr>
        <w:t>+</w:t>
      </w:r>
      <w:r w:rsidR="00FF0F19" w:rsidRPr="006E0F22">
        <w:rPr>
          <w:rFonts w:ascii="Book Antiqua" w:hAnsi="Book Antiqua" w:cs="Times New Roman"/>
        </w:rPr>
        <w:t>5.5%,</w:t>
      </w:r>
      <w:r w:rsidR="005E1274" w:rsidRPr="006E0F22">
        <w:rPr>
          <w:rFonts w:ascii="Book Antiqua" w:hAnsi="Book Antiqua" w:cs="Times New Roman"/>
        </w:rPr>
        <w:t xml:space="preserve"> compared to whey protein</w:t>
      </w:r>
      <w:r w:rsidR="00A97816" w:rsidRPr="006E0F22">
        <w:rPr>
          <w:rFonts w:ascii="Book Antiqua" w:hAnsi="Book Antiqua" w:cs="Times New Roman"/>
        </w:rPr>
        <w:t xml:space="preserve"> (</w:t>
      </w:r>
      <w:r w:rsidR="008B143D" w:rsidRPr="006E0F22">
        <w:rPr>
          <w:rFonts w:ascii="Book Antiqua" w:hAnsi="Book Antiqua" w:cs="Times New Roman"/>
        </w:rPr>
        <w:t>+</w:t>
      </w:r>
      <w:r w:rsidR="005E1274" w:rsidRPr="006E0F22">
        <w:rPr>
          <w:rFonts w:ascii="Book Antiqua" w:hAnsi="Book Antiqua" w:cs="Times New Roman"/>
        </w:rPr>
        <w:t>3.7</w:t>
      </w:r>
      <w:r w:rsidR="00AF27B2" w:rsidRPr="006E0F22">
        <w:rPr>
          <w:rFonts w:ascii="Book Antiqua" w:hAnsi="Book Antiqua" w:cs="Times New Roman"/>
        </w:rPr>
        <w:t xml:space="preserve">%; </w:t>
      </w:r>
      <w:r w:rsidR="00525C57" w:rsidRPr="006E0F22">
        <w:rPr>
          <w:rFonts w:ascii="Book Antiqua" w:hAnsi="Book Antiqua" w:cs="Times New Roman"/>
          <w:i/>
        </w:rPr>
        <w:t xml:space="preserve">P </w:t>
      </w:r>
      <w:r w:rsidR="009C0C08" w:rsidRPr="006E0F22">
        <w:rPr>
          <w:rFonts w:ascii="Book Antiqua" w:hAnsi="Book Antiqua" w:cs="Times New Roman"/>
        </w:rPr>
        <w:t>&lt;</w:t>
      </w:r>
      <w:r w:rsidR="00AF27B2" w:rsidRPr="006E0F22">
        <w:rPr>
          <w:rFonts w:ascii="Book Antiqua" w:hAnsi="Book Antiqua" w:cs="Times New Roman"/>
        </w:rPr>
        <w:t xml:space="preserve"> 0.05) </w:t>
      </w:r>
      <w:r w:rsidR="0063535C" w:rsidRPr="006E0F22">
        <w:rPr>
          <w:rFonts w:ascii="Book Antiqua" w:hAnsi="Book Antiqua" w:cs="Times New Roman"/>
        </w:rPr>
        <w:t>in 33 trained males</w:t>
      </w:r>
      <w:r w:rsidR="005E1274" w:rsidRPr="006E0F22">
        <w:rPr>
          <w:rFonts w:ascii="Book Antiqua" w:hAnsi="Book Antiqua" w:cs="Times New Roman"/>
        </w:rPr>
        <w:t xml:space="preserve">. </w:t>
      </w:r>
      <w:r w:rsidR="00E20A4E" w:rsidRPr="006E0F22">
        <w:rPr>
          <w:rFonts w:ascii="Book Antiqua" w:hAnsi="Book Antiqua" w:cs="Times New Roman"/>
        </w:rPr>
        <w:t>Further</w:t>
      </w:r>
      <w:r w:rsidR="008A5D33" w:rsidRPr="006E0F22">
        <w:rPr>
          <w:rFonts w:ascii="Book Antiqua" w:hAnsi="Book Antiqua" w:cs="Times New Roman"/>
        </w:rPr>
        <w:t xml:space="preserve"> to this,</w:t>
      </w:r>
      <w:r w:rsidR="007A7B06" w:rsidRPr="006E0F22">
        <w:rPr>
          <w:rFonts w:ascii="Book Antiqua" w:hAnsi="Book Antiqua" w:cs="Times New Roman"/>
        </w:rPr>
        <w:t xml:space="preserve"> </w:t>
      </w:r>
      <w:r w:rsidR="008A5D33" w:rsidRPr="006E0F22">
        <w:rPr>
          <w:rFonts w:ascii="Book Antiqua" w:hAnsi="Book Antiqua" w:cs="Times New Roman"/>
        </w:rPr>
        <w:t xml:space="preserve">in </w:t>
      </w:r>
      <w:r w:rsidR="0047213B" w:rsidRPr="006E0F22">
        <w:rPr>
          <w:rFonts w:ascii="Book Antiqua" w:hAnsi="Book Antiqua" w:cs="Times New Roman"/>
        </w:rPr>
        <w:t>a meta-analysis</w:t>
      </w:r>
      <w:r w:rsidR="00B029E2"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"10.1152/japplphysiol.00755.2002", "ISSN" : "8750-7587", "PMID" : "12433852", "abstract" : "The purpose of this study was to quantify which dietary supplements augment lean mass and strength gains during resistance training. Peer-reviewed studies between the years 1967 and 2001 were included in the analysis if they met a predetermined set of experimental criteria, among which were at least 3-wk duration and resistance-training 2 or more times a week. Lean mass and strength were normalized for meta-analysis by conversion to percent change per week and by calculating the effect size for each variable. Of the 250 supplements examined, only 6 had more than 2 studies that met the criteria for inclusion in the meta-analysis. Creatine and beta-hydroxy-beta-methylbutyrate (HMB) were found to significantly increase net lean mass gains of 0.36 and 0.28%/wk and strength gains of 1.09 and 1.40%/wk (P &lt; 0.05), respectively. Chromium, dehydroepiandrosterone, androstenedione, and protein did not significantly affect lean gain or strength. In conclusion, two supplements, creatine and HMB, have data supporting their use to augment lean mass and strength gains with resistance training.", "author" : [ { "dropping-particle" : "", "family" : "Nissen", "given" : "Steven L", "non-dropping-particle" : "", "parse-names" : false, "suffix" : "" }, { "dropping-particle" : "", "family" : "Sharp", "given" : "Rick L", "non-dropping-particle" : "", "parse-names" : false, "suffix" : "" } ], "container-title" : "Journal of applied physiology (Bethesda, Md. : 1985)", "id" : "ITEM-1", "issue" : "2", "issued" : { "date-parts" : [ [ "2003", "2" ] ] }, "page" : "651-9", "title" : "Effect of dietary supplements on lean mass and strength gains with resistance exercise: a meta-analysis.", "type" : "article-journal", "volume" : "94" }, "uris" : [ "http://www.mendeley.com/documents/?uuid=b8cfd64a-6c22-4173-aea0-a76d58211d5b" ] } ], "mendeley" : { "previouslyFormattedCitation" : "[37]" }, "properties" : { "noteIndex" : 0 }, "schema" : "https://github.com/citation-style-language/schema/raw/master/csl-citation.json" }</w:instrText>
      </w:r>
      <w:r w:rsidR="00B029E2" w:rsidRPr="006E0F22">
        <w:rPr>
          <w:rFonts w:ascii="Book Antiqua" w:hAnsi="Book Antiqua" w:cs="Times New Roman"/>
          <w:vertAlign w:val="superscript"/>
        </w:rPr>
        <w:fldChar w:fldCharType="separate"/>
      </w:r>
      <w:r w:rsidR="00B029E2" w:rsidRPr="006E0F22">
        <w:rPr>
          <w:rFonts w:ascii="Book Antiqua" w:hAnsi="Book Antiqua" w:cs="Times New Roman"/>
          <w:noProof/>
          <w:vertAlign w:val="superscript"/>
        </w:rPr>
        <w:t>[37]</w:t>
      </w:r>
      <w:r w:rsidR="00B029E2" w:rsidRPr="006E0F22">
        <w:rPr>
          <w:rFonts w:ascii="Book Antiqua" w:hAnsi="Book Antiqua" w:cs="Times New Roman"/>
          <w:vertAlign w:val="superscript"/>
        </w:rPr>
        <w:fldChar w:fldCharType="end"/>
      </w:r>
      <w:r w:rsidR="00B029E2" w:rsidRPr="006E0F22">
        <w:rPr>
          <w:rFonts w:ascii="Book Antiqua" w:hAnsi="Book Antiqua" w:cs="Times New Roman"/>
        </w:rPr>
        <w:t xml:space="preserve"> of 48 studies, </w:t>
      </w:r>
      <w:r w:rsidR="007A7B06" w:rsidRPr="006E0F22">
        <w:rPr>
          <w:rFonts w:ascii="Book Antiqua" w:hAnsi="Book Antiqua" w:cs="Times New Roman"/>
        </w:rPr>
        <w:t xml:space="preserve">both </w:t>
      </w:r>
      <w:r w:rsidR="00D96050" w:rsidRPr="006E0F22">
        <w:rPr>
          <w:rFonts w:ascii="Book Antiqua" w:hAnsi="Book Antiqua" w:cs="Times New Roman"/>
        </w:rPr>
        <w:t>lean mass</w:t>
      </w:r>
      <w:r w:rsidR="007A7B06" w:rsidRPr="006E0F22">
        <w:rPr>
          <w:rFonts w:ascii="Book Antiqua" w:hAnsi="Book Antiqua" w:cs="Times New Roman"/>
        </w:rPr>
        <w:t xml:space="preserve"> and strength gain were unaffected by </w:t>
      </w:r>
      <w:r w:rsidR="004132DD" w:rsidRPr="006E0F22">
        <w:rPr>
          <w:rFonts w:ascii="Book Antiqua" w:hAnsi="Book Antiqua" w:cs="Times New Roman"/>
        </w:rPr>
        <w:t xml:space="preserve">whey </w:t>
      </w:r>
      <w:r w:rsidR="007A7B06" w:rsidRPr="006E0F22">
        <w:rPr>
          <w:rFonts w:ascii="Book Antiqua" w:hAnsi="Book Antiqua" w:cs="Times New Roman"/>
        </w:rPr>
        <w:t>protein and other supplementation such as androstenedione</w:t>
      </w:r>
      <w:r w:rsidR="00D244B4" w:rsidRPr="006E0F22">
        <w:rPr>
          <w:rFonts w:ascii="Book Antiqua" w:hAnsi="Book Antiqua" w:cs="Times New Roman"/>
        </w:rPr>
        <w:t xml:space="preserve"> wh</w:t>
      </w:r>
      <w:r w:rsidR="00FF0F19" w:rsidRPr="006E0F22">
        <w:rPr>
          <w:rFonts w:ascii="Book Antiqua" w:hAnsi="Book Antiqua" w:cs="Times New Roman"/>
        </w:rPr>
        <w:t>en</w:t>
      </w:r>
      <w:r w:rsidR="00D244B4" w:rsidRPr="006E0F22">
        <w:rPr>
          <w:rFonts w:ascii="Book Antiqua" w:hAnsi="Book Antiqua" w:cs="Times New Roman"/>
        </w:rPr>
        <w:t xml:space="preserve"> compared to a </w:t>
      </w:r>
      <w:r w:rsidR="006D6716" w:rsidRPr="006E0F22">
        <w:rPr>
          <w:rFonts w:ascii="Book Antiqua" w:hAnsi="Book Antiqua" w:cs="Times New Roman"/>
        </w:rPr>
        <w:t>placebo</w:t>
      </w:r>
      <w:r w:rsidR="00D244B4" w:rsidRPr="006E0F22">
        <w:rPr>
          <w:rFonts w:ascii="Book Antiqua" w:hAnsi="Book Antiqua" w:cs="Times New Roman"/>
        </w:rPr>
        <w:t xml:space="preserve"> treatment, </w:t>
      </w:r>
      <w:r w:rsidR="0009655B" w:rsidRPr="006E0F22">
        <w:rPr>
          <w:rFonts w:ascii="Book Antiqua" w:hAnsi="Book Antiqua" w:cs="Times New Roman"/>
        </w:rPr>
        <w:t xml:space="preserve">and </w:t>
      </w:r>
      <w:r w:rsidR="00D244B4" w:rsidRPr="006E0F22">
        <w:rPr>
          <w:rFonts w:ascii="Book Antiqua" w:hAnsi="Book Antiqua" w:cs="Times New Roman"/>
          <w:iCs/>
        </w:rPr>
        <w:t xml:space="preserve">only </w:t>
      </w:r>
      <w:r w:rsidR="0009655B" w:rsidRPr="006E0F22">
        <w:rPr>
          <w:rFonts w:ascii="Book Antiqua" w:hAnsi="Book Antiqua" w:cs="Times New Roman"/>
          <w:iCs/>
        </w:rPr>
        <w:t xml:space="preserve">supplementation with either </w:t>
      </w:r>
      <w:r w:rsidR="00D244B4" w:rsidRPr="006E0F22">
        <w:rPr>
          <w:rFonts w:ascii="Book Antiqua" w:hAnsi="Book Antiqua" w:cs="Times New Roman"/>
          <w:iCs/>
        </w:rPr>
        <w:t xml:space="preserve">Cr </w:t>
      </w:r>
      <w:r w:rsidR="0009655B" w:rsidRPr="006E0F22">
        <w:rPr>
          <w:rFonts w:ascii="Book Antiqua" w:hAnsi="Book Antiqua" w:cs="Times New Roman"/>
          <w:iCs/>
        </w:rPr>
        <w:t>or</w:t>
      </w:r>
      <w:r w:rsidR="00D244B4" w:rsidRPr="006E0F22">
        <w:rPr>
          <w:rFonts w:ascii="Book Antiqua" w:hAnsi="Book Antiqua" w:cs="Times New Roman"/>
          <w:iCs/>
        </w:rPr>
        <w:t xml:space="preserve"> HMB resulted in </w:t>
      </w:r>
      <w:r w:rsidR="00962CEC" w:rsidRPr="006E0F22">
        <w:rPr>
          <w:rFonts w:ascii="Book Antiqua" w:hAnsi="Book Antiqua" w:cs="Times New Roman"/>
          <w:iCs/>
        </w:rPr>
        <w:t xml:space="preserve">a </w:t>
      </w:r>
      <w:r w:rsidR="00D244B4" w:rsidRPr="006E0F22">
        <w:rPr>
          <w:rFonts w:ascii="Book Antiqua" w:hAnsi="Book Antiqua" w:cs="Times New Roman"/>
          <w:iCs/>
        </w:rPr>
        <w:t xml:space="preserve">significant </w:t>
      </w:r>
      <w:r w:rsidR="0009655B" w:rsidRPr="006E0F22">
        <w:rPr>
          <w:rFonts w:ascii="Book Antiqua" w:hAnsi="Book Antiqua" w:cs="Times New Roman"/>
        </w:rPr>
        <w:t>gains</w:t>
      </w:r>
      <w:r w:rsidR="00157961" w:rsidRPr="006E0F22">
        <w:rPr>
          <w:rFonts w:ascii="Book Antiqua" w:hAnsi="Book Antiqua" w:cs="Times New Roman"/>
        </w:rPr>
        <w:t xml:space="preserve"> </w:t>
      </w:r>
      <w:r w:rsidR="0009655B" w:rsidRPr="006E0F22">
        <w:rPr>
          <w:rFonts w:ascii="Book Antiqua" w:hAnsi="Book Antiqua" w:cs="Times New Roman"/>
        </w:rPr>
        <w:t>(</w:t>
      </w:r>
      <w:r w:rsidR="00157961" w:rsidRPr="006E0F22">
        <w:rPr>
          <w:rFonts w:ascii="Book Antiqua" w:hAnsi="Book Antiqua" w:cs="Times New Roman"/>
        </w:rPr>
        <w:t xml:space="preserve">Table </w:t>
      </w:r>
      <w:r w:rsidR="00DB456B" w:rsidRPr="006E0F22">
        <w:rPr>
          <w:rFonts w:ascii="Book Antiqua" w:hAnsi="Book Antiqua" w:cs="Times New Roman"/>
        </w:rPr>
        <w:t>1</w:t>
      </w:r>
      <w:r w:rsidR="0009655B" w:rsidRPr="006E0F22">
        <w:rPr>
          <w:rFonts w:ascii="Book Antiqua" w:hAnsi="Book Antiqua" w:cs="Times New Roman"/>
        </w:rPr>
        <w:t>)</w:t>
      </w:r>
      <w:r w:rsidR="00157961" w:rsidRPr="006E0F22">
        <w:rPr>
          <w:rFonts w:ascii="Book Antiqua" w:hAnsi="Book Antiqua" w:cs="Times New Roman"/>
        </w:rPr>
        <w:t>.</w:t>
      </w:r>
      <w:r w:rsidR="00AD609A" w:rsidRPr="006E0F22">
        <w:rPr>
          <w:rFonts w:ascii="Book Antiqua" w:hAnsi="Book Antiqua" w:cs="Times New Roman"/>
        </w:rPr>
        <w:t xml:space="preserve"> The </w:t>
      </w:r>
      <w:r w:rsidR="00030725" w:rsidRPr="006E0F22">
        <w:rPr>
          <w:rFonts w:ascii="Book Antiqua" w:hAnsi="Book Antiqua" w:cs="Times New Roman"/>
        </w:rPr>
        <w:t>superior</w:t>
      </w:r>
      <w:r w:rsidR="00AD609A" w:rsidRPr="006E0F22">
        <w:rPr>
          <w:rFonts w:ascii="Book Antiqua" w:hAnsi="Book Antiqua" w:cs="Times New Roman"/>
        </w:rPr>
        <w:t xml:space="preserve"> gains in lean mass and strength from </w:t>
      </w:r>
      <w:r w:rsidR="00AF43F6" w:rsidRPr="006E0F22">
        <w:rPr>
          <w:rFonts w:ascii="Book Antiqua" w:hAnsi="Book Antiqua" w:cs="Times New Roman"/>
        </w:rPr>
        <w:t>Cr</w:t>
      </w:r>
      <w:r w:rsidR="0009655B" w:rsidRPr="006E0F22">
        <w:rPr>
          <w:rFonts w:ascii="Book Antiqua" w:hAnsi="Book Antiqua" w:cs="Times New Roman"/>
        </w:rPr>
        <w:t xml:space="preserve"> relative to HMB</w:t>
      </w:r>
      <w:r w:rsidR="00AF43F6" w:rsidRPr="006E0F22">
        <w:rPr>
          <w:rFonts w:ascii="Book Antiqua" w:hAnsi="Book Antiqua" w:cs="Times New Roman"/>
        </w:rPr>
        <w:t>,</w:t>
      </w:r>
      <w:r w:rsidR="00AD609A" w:rsidRPr="006E0F22">
        <w:rPr>
          <w:rFonts w:ascii="Book Antiqua" w:hAnsi="Book Antiqua" w:cs="Times New Roman"/>
        </w:rPr>
        <w:t xml:space="preserve"> combined with the additional benefits of Cr to energy production and recovery identifies Cr as </w:t>
      </w:r>
      <w:r w:rsidR="0009655B" w:rsidRPr="006E0F22">
        <w:rPr>
          <w:rFonts w:ascii="Book Antiqua" w:hAnsi="Book Antiqua" w:cs="Times New Roman"/>
        </w:rPr>
        <w:t>a</w:t>
      </w:r>
      <w:r w:rsidR="00AD609A" w:rsidRPr="006E0F22">
        <w:rPr>
          <w:rFonts w:ascii="Book Antiqua" w:hAnsi="Book Antiqua" w:cs="Times New Roman"/>
        </w:rPr>
        <w:t xml:space="preserve"> </w:t>
      </w:r>
      <w:r w:rsidR="00BD7664" w:rsidRPr="006E0F22">
        <w:rPr>
          <w:rFonts w:ascii="Book Antiqua" w:hAnsi="Book Antiqua" w:cs="Times New Roman"/>
        </w:rPr>
        <w:t xml:space="preserve">potentially </w:t>
      </w:r>
      <w:r w:rsidR="00AD609A" w:rsidRPr="006E0F22">
        <w:rPr>
          <w:rFonts w:ascii="Book Antiqua" w:hAnsi="Book Antiqua" w:cs="Times New Roman"/>
        </w:rPr>
        <w:t xml:space="preserve">highly effective </w:t>
      </w:r>
      <w:r w:rsidR="0009655B" w:rsidRPr="006E0F22">
        <w:rPr>
          <w:rFonts w:ascii="Book Antiqua" w:hAnsi="Book Antiqua" w:cs="Times New Roman"/>
        </w:rPr>
        <w:t xml:space="preserve">adjunct </w:t>
      </w:r>
      <w:r w:rsidR="00AD609A" w:rsidRPr="006E0F22">
        <w:rPr>
          <w:rFonts w:ascii="Book Antiqua" w:hAnsi="Book Antiqua" w:cs="Times New Roman"/>
        </w:rPr>
        <w:t xml:space="preserve">treatment for </w:t>
      </w:r>
      <w:r w:rsidR="0009655B" w:rsidRPr="006E0F22">
        <w:rPr>
          <w:rFonts w:ascii="Book Antiqua" w:hAnsi="Book Antiqua" w:cs="Times New Roman"/>
        </w:rPr>
        <w:t xml:space="preserve">improving </w:t>
      </w:r>
      <w:r w:rsidR="00AD609A" w:rsidRPr="006E0F22">
        <w:rPr>
          <w:rFonts w:ascii="Book Antiqua" w:hAnsi="Book Antiqua" w:cs="Times New Roman"/>
        </w:rPr>
        <w:t xml:space="preserve">rheumatoid cachexia </w:t>
      </w:r>
      <w:r w:rsidR="005A7B36" w:rsidRPr="006E0F22">
        <w:rPr>
          <w:rFonts w:ascii="Book Antiqua" w:hAnsi="Book Antiqua" w:cs="Times New Roman"/>
        </w:rPr>
        <w:t>and physical</w:t>
      </w:r>
      <w:r w:rsidR="00AD609A" w:rsidRPr="006E0F22">
        <w:rPr>
          <w:rFonts w:ascii="Book Antiqua" w:hAnsi="Book Antiqua" w:cs="Times New Roman"/>
        </w:rPr>
        <w:t xml:space="preserve"> function.  </w:t>
      </w:r>
    </w:p>
    <w:p w14:paraId="3FD9307E" w14:textId="77777777" w:rsidR="002A13E4" w:rsidRPr="006E0F22" w:rsidRDefault="002A13E4" w:rsidP="006E0F22">
      <w:pPr>
        <w:spacing w:line="360" w:lineRule="auto"/>
        <w:jc w:val="both"/>
        <w:rPr>
          <w:rFonts w:ascii="Book Antiqua" w:hAnsi="Book Antiqua" w:cs="Times New Roman"/>
          <w:color w:val="000000"/>
        </w:rPr>
      </w:pPr>
    </w:p>
    <w:p w14:paraId="72BD963A" w14:textId="17A7E3F4" w:rsidR="002A13E4" w:rsidRPr="006E0F22" w:rsidRDefault="00275213"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WHAT IS CREATINE?</w:t>
      </w:r>
    </w:p>
    <w:p w14:paraId="7C733D31" w14:textId="5C225CA5" w:rsidR="008B063B" w:rsidRPr="006E0F22" w:rsidRDefault="008B063B" w:rsidP="006E0F22">
      <w:pPr>
        <w:pStyle w:val="ListParagraph"/>
        <w:autoSpaceDE w:val="0"/>
        <w:autoSpaceDN w:val="0"/>
        <w:adjustRightInd w:val="0"/>
        <w:spacing w:line="360" w:lineRule="auto"/>
        <w:ind w:left="0"/>
        <w:contextualSpacing/>
        <w:jc w:val="both"/>
        <w:rPr>
          <w:rFonts w:ascii="Book Antiqua" w:hAnsi="Book Antiqua" w:cs="Times New Roman"/>
        </w:rPr>
      </w:pPr>
      <w:r w:rsidRPr="006E0F22">
        <w:rPr>
          <w:rFonts w:ascii="Book Antiqua" w:hAnsi="Book Antiqua" w:cs="Times New Roman"/>
        </w:rPr>
        <w:t>Creatine, or methylguanidine-acetic acid, is a naturally occurring compound made from 3 amino acids; arginine, glycine, and methionine</w:t>
      </w:r>
      <w:r w:rsidR="00B029E2" w:rsidRPr="006E0F22">
        <w:rPr>
          <w:rFonts w:ascii="Book Antiqua" w:hAnsi="Book Antiqua" w:cs="Times New Roman"/>
          <w:b/>
          <w:vertAlign w:val="superscript"/>
        </w:rPr>
        <w:fldChar w:fldCharType="begin" w:fldLock="1"/>
      </w:r>
      <w:r w:rsidR="00F656EC" w:rsidRPr="006E0F22">
        <w:rPr>
          <w:rFonts w:ascii="Book Antiqua" w:hAnsi="Book Antiqua" w:cs="Times New Roman"/>
          <w:b/>
          <w:vertAlign w:val="superscript"/>
        </w:rPr>
        <w:instrText>ADDIN CSL_CITATION { "citationItems" : [ { "id" : "ITEM-1", "itemData" : { "ISSN" : "0002-9165", "PMID" : "10919967", "abstract" : "Fatigue sustained during short-term, high-intensity exercise in humans is associated with the inability of skeletal muscle to maintain a high rate of anaerobic ATP production from phosphocreatine hydrolysis. Ingestion of creatine monohydrate at a rate of 20 g/d for 5-6 d was shown to increase the total creatine concentration of human skeletal muscle by approximately 25 mmol/kg dry mass, some 30% of this in phosphorylated form as phosphocreatine. A positive relation was then shown between muscle creatine uptake and improvements in performance during repeated bouts of maximal exercise. However, there is no evidence that increasing intake &gt; 20-30 g/d for 5-6 d has any potentiating effect on creatine uptake or performance. In individuals in whom the initial total creatine concentration already approached 150 mmol/kg dry mass, neither creatine uptake nor an effect on phosphocreatine resynthesis or performance was found after supplementation. Loss of ATP during heavy anaerobic exercise was found to decline after creatine ingestion, despite an increase in work production. These results suggest that improvements in performance are due to parallel improvements in ATP resynthesis during exercise as a consequence of increased phosphocreatine availability. Creatine uptake is augmented by combining creatine supplementation with exercise and with carbohydrate ingestion.", "author" : [ { "dropping-particle" : "", "family" : "Casey", "given" : "a", "non-dropping-particle" : "", "parse-names" : false, "suffix" : "" }, { "dropping-particle" : "", "family" : "Greenhaff", "given" : "P L", "non-dropping-particle" : "", "parse-names" : false, "suffix" : "" } ], "container-title" : "The American journal of clinical nutrition", "id" : "ITEM-1", "issue" : "2 Suppl", "issued" : { "date-parts" : [ [ "2000", "8" ] ] }, "page" : "607S-17S", "title" : "Does dietary creatine supplementation play a role in skeletal muscle metabolism and performance?", "type" : "article-journal", "volume" : "72" }, "uris" : [ "http://www.mendeley.com/documents/?uuid=d9037223-aa7b-4887-83d8-e9fbf95ad8ca" ] } ], "mendeley" : { "previouslyFormattedCitation" : "[4]" }, "properties" : { "noteIndex" : 0 }, "schema" : "https://github.com/citation-style-language/schema/raw/master/csl-citation.json" }</w:instrText>
      </w:r>
      <w:r w:rsidR="00B029E2" w:rsidRPr="006E0F22">
        <w:rPr>
          <w:rFonts w:ascii="Book Antiqua" w:hAnsi="Book Antiqua" w:cs="Times New Roman"/>
          <w:b/>
          <w:vertAlign w:val="superscript"/>
        </w:rPr>
        <w:fldChar w:fldCharType="separate"/>
      </w:r>
      <w:r w:rsidR="00B029E2" w:rsidRPr="006E0F22">
        <w:rPr>
          <w:rFonts w:ascii="Book Antiqua" w:hAnsi="Book Antiqua" w:cs="Times New Roman"/>
          <w:noProof/>
          <w:vertAlign w:val="superscript"/>
        </w:rPr>
        <w:t>[4]</w:t>
      </w:r>
      <w:r w:rsidR="00B029E2" w:rsidRPr="006E0F22">
        <w:rPr>
          <w:rFonts w:ascii="Book Antiqua" w:hAnsi="Book Antiqua" w:cs="Times New Roman"/>
          <w:b/>
          <w:vertAlign w:val="superscript"/>
        </w:rPr>
        <w:fldChar w:fldCharType="end"/>
      </w:r>
      <w:r w:rsidR="00FE3D61" w:rsidRPr="006E0F22">
        <w:rPr>
          <w:rFonts w:ascii="Book Antiqua" w:hAnsi="Book Antiqua" w:cs="Times New Roman"/>
        </w:rPr>
        <w:t>, and</w:t>
      </w:r>
      <w:r w:rsidRPr="006E0F22">
        <w:rPr>
          <w:rFonts w:ascii="Book Antiqua" w:hAnsi="Book Antiqua" w:cs="Times New Roman"/>
        </w:rPr>
        <w:t xml:space="preserve"> is synthesized within the body, primarily in the liver, kidney and pancreas</w:t>
      </w:r>
      <w:r w:rsidR="00B029E2"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"1999", "given" : "American College of Sports Medicine (ACSM)", "non-dropping-particle" : "", "parse-names" : false, "suffix" : "" } ], "id" : "ITEM-1", "issued" : { "date-parts" : [ [ "0" ] ] }, "title" : "No Title", "type" : "article-journal" }, "uris" : [ "http://www.mendeley.com/documents/?uuid=f97e9b85-f633-4d3b-a5b9-f1c67a14bc3e" ] } ], "mendeley" : { "previouslyFormattedCitation" : "[38]" }, "properties" : { "noteIndex" : 0 }, "schema" : "https://github.com/citation-style-language/schema/raw/master/csl-citation.json" }</w:instrText>
      </w:r>
      <w:r w:rsidR="00B029E2" w:rsidRPr="006E0F22">
        <w:rPr>
          <w:rFonts w:ascii="Book Antiqua" w:hAnsi="Book Antiqua" w:cs="Times New Roman"/>
          <w:vertAlign w:val="superscript"/>
        </w:rPr>
        <w:fldChar w:fldCharType="separate"/>
      </w:r>
      <w:r w:rsidR="00B029E2" w:rsidRPr="006E0F22">
        <w:rPr>
          <w:rFonts w:ascii="Book Antiqua" w:hAnsi="Book Antiqua" w:cs="Times New Roman"/>
          <w:noProof/>
          <w:vertAlign w:val="superscript"/>
        </w:rPr>
        <w:t>[38]</w:t>
      </w:r>
      <w:r w:rsidR="00B029E2" w:rsidRPr="006E0F22">
        <w:rPr>
          <w:rFonts w:ascii="Book Antiqua" w:hAnsi="Book Antiqua" w:cs="Times New Roman"/>
          <w:vertAlign w:val="superscript"/>
        </w:rPr>
        <w:fldChar w:fldCharType="end"/>
      </w:r>
      <w:r w:rsidR="00FE3D61" w:rsidRPr="006E0F22">
        <w:rPr>
          <w:rFonts w:ascii="Book Antiqua" w:hAnsi="Book Antiqua" w:cs="Times New Roman"/>
        </w:rPr>
        <w:t>.</w:t>
      </w:r>
    </w:p>
    <w:p w14:paraId="0AD3CC1A" w14:textId="1EC3816E" w:rsidR="008B063B" w:rsidRPr="006E0F22" w:rsidRDefault="008B063B"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rPr>
        <w:t>Most (</w:t>
      </w:r>
      <w:r w:rsidR="00275213" w:rsidRPr="006E0F22">
        <w:rPr>
          <w:rFonts w:ascii="Book Antiqua" w:hAnsi="Book Antiqua" w:cs="Times New Roman"/>
        </w:rPr>
        <w:t xml:space="preserve">approximately </w:t>
      </w:r>
      <w:r w:rsidRPr="006E0F22">
        <w:rPr>
          <w:rFonts w:ascii="Book Antiqua" w:hAnsi="Book Antiqua" w:cs="Times New Roman"/>
        </w:rPr>
        <w:t xml:space="preserve">95%) of the total </w:t>
      </w:r>
      <w:r w:rsidR="00D76645" w:rsidRPr="006E0F22">
        <w:rPr>
          <w:rFonts w:ascii="Book Antiqua" w:hAnsi="Book Antiqua" w:cs="Times New Roman"/>
        </w:rPr>
        <w:t>Cr</w:t>
      </w:r>
      <w:r w:rsidRPr="006E0F22">
        <w:rPr>
          <w:rFonts w:ascii="Book Antiqua" w:hAnsi="Book Antiqua" w:cs="Times New Roman"/>
        </w:rPr>
        <w:t xml:space="preserve"> pool is contained in skeletal muscle</w:t>
      </w:r>
      <w:r w:rsidR="00C11F4B" w:rsidRPr="006E0F22">
        <w:rPr>
          <w:rFonts w:ascii="Book Antiqua" w:hAnsi="Book Antiqua" w:cs="Times New Roman"/>
        </w:rPr>
        <w:t>,</w:t>
      </w:r>
      <w:r w:rsidR="000E3949" w:rsidRPr="006E0F22">
        <w:rPr>
          <w:rFonts w:ascii="Book Antiqua" w:hAnsi="Book Antiqua" w:cs="Times New Roman"/>
        </w:rPr>
        <w:t xml:space="preserve"> with around</w:t>
      </w:r>
      <w:r w:rsidRPr="006E0F22">
        <w:rPr>
          <w:rFonts w:ascii="Book Antiqua" w:hAnsi="Book Antiqua" w:cs="Times New Roman"/>
        </w:rPr>
        <w:t xml:space="preserve"> 60% </w:t>
      </w:r>
      <w:r w:rsidR="00275213" w:rsidRPr="006E0F22">
        <w:rPr>
          <w:rFonts w:ascii="Book Antiqua" w:hAnsi="Book Antiqua" w:cs="Times New Roman"/>
        </w:rPr>
        <w:t>[</w:t>
      </w:r>
      <w:r w:rsidRPr="006E0F22">
        <w:rPr>
          <w:rFonts w:ascii="Book Antiqua" w:hAnsi="Book Antiqua" w:cs="Times New Roman"/>
        </w:rPr>
        <w:t xml:space="preserve">75 </w:t>
      </w:r>
      <w:r w:rsidR="0043551B" w:rsidRPr="006E0F22">
        <w:rPr>
          <w:rFonts w:ascii="Book Antiqua" w:hAnsi="Book Antiqua" w:cs="Times New Roman"/>
          <w:color w:val="000000" w:themeColor="text1"/>
        </w:rPr>
        <w:t>mmol·</w:t>
      </w:r>
      <w:r w:rsidR="00275213" w:rsidRPr="006E0F22">
        <w:rPr>
          <w:rFonts w:ascii="Book Antiqua" w:hAnsi="Book Antiqua" w:cs="Times New Roman"/>
          <w:color w:val="000000" w:themeColor="text1"/>
        </w:rPr>
        <w:t xml:space="preserve"> </w:t>
      </w:r>
      <w:r w:rsidR="0043551B" w:rsidRPr="006E0F22">
        <w:rPr>
          <w:rFonts w:ascii="Book Antiqua" w:hAnsi="Book Antiqua" w:cs="Times New Roman"/>
          <w:color w:val="000000" w:themeColor="text1"/>
        </w:rPr>
        <w:t>kg</w:t>
      </w:r>
      <w:r w:rsidR="007C0EF7" w:rsidRPr="006E0F22">
        <w:rPr>
          <w:rFonts w:ascii="Book Antiqua" w:hAnsi="Book Antiqua" w:cs="Times New Roman"/>
          <w:color w:val="000000" w:themeColor="text1"/>
        </w:rPr>
        <w:t xml:space="preserve"> </w:t>
      </w:r>
      <w:r w:rsidR="0043551B" w:rsidRPr="006E0F22">
        <w:rPr>
          <w:rFonts w:ascii="Book Antiqua" w:hAnsi="Book Antiqua" w:cs="Times New Roman"/>
          <w:color w:val="000000" w:themeColor="text1"/>
        </w:rPr>
        <w:t>dry weight</w:t>
      </w:r>
      <w:r w:rsidR="009217F5" w:rsidRPr="006E0F22">
        <w:rPr>
          <w:rFonts w:ascii="Book Antiqua" w:hAnsi="Book Antiqua" w:cs="Times New Roman"/>
          <w:color w:val="000000" w:themeColor="text1"/>
        </w:rPr>
        <w:t xml:space="preserve"> </w:t>
      </w:r>
      <w:r w:rsidR="009217F5" w:rsidRPr="006E0F22">
        <w:rPr>
          <w:rFonts w:ascii="Book Antiqua" w:hAnsi="Book Antiqua" w:cs="Times New Roman"/>
        </w:rPr>
        <w:t>(dw)</w:t>
      </w:r>
      <w:r w:rsidR="007C0EF7" w:rsidRPr="006E0F22">
        <w:rPr>
          <w:rFonts w:ascii="Book Antiqua" w:hAnsi="Book Antiqua" w:cs="Times New Roman"/>
          <w:color w:val="000000" w:themeColor="text1"/>
          <w:vertAlign w:val="superscript"/>
        </w:rPr>
        <w:t>-1</w:t>
      </w:r>
      <w:r w:rsidR="00275213" w:rsidRPr="006E0F22">
        <w:rPr>
          <w:rFonts w:ascii="Book Antiqua" w:hAnsi="Book Antiqua" w:cs="Times New Roman"/>
        </w:rPr>
        <w:t>]</w:t>
      </w:r>
      <w:r w:rsidRPr="006E0F22">
        <w:rPr>
          <w:rFonts w:ascii="Book Antiqua" w:hAnsi="Book Antiqua" w:cs="Times New Roman"/>
        </w:rPr>
        <w:t xml:space="preserve"> in </w:t>
      </w:r>
      <w:r w:rsidR="009F7A72" w:rsidRPr="006E0F22">
        <w:rPr>
          <w:rFonts w:ascii="Book Antiqua" w:hAnsi="Book Antiqua" w:cs="Times New Roman"/>
        </w:rPr>
        <w:t>the</w:t>
      </w:r>
      <w:r w:rsidRPr="006E0F22">
        <w:rPr>
          <w:rFonts w:ascii="Book Antiqua" w:hAnsi="Book Antiqua" w:cs="Times New Roman"/>
        </w:rPr>
        <w:t xml:space="preserve"> phosphorylated form</w:t>
      </w:r>
      <w:r w:rsidR="009F7A72" w:rsidRPr="006E0F22">
        <w:rPr>
          <w:rFonts w:ascii="Book Antiqua" w:hAnsi="Book Antiqua" w:cs="Times New Roman"/>
        </w:rPr>
        <w:t>,</w:t>
      </w:r>
      <w:r w:rsidRPr="006E0F22">
        <w:rPr>
          <w:rFonts w:ascii="Book Antiqua" w:hAnsi="Book Antiqua" w:cs="Times New Roman"/>
        </w:rPr>
        <w:t xml:space="preserve"> phosphocreatine</w:t>
      </w:r>
      <w:r w:rsidR="00DF35BA" w:rsidRPr="006E0F22">
        <w:rPr>
          <w:rFonts w:ascii="Book Antiqua" w:hAnsi="Book Antiqua" w:cs="Times New Roman"/>
        </w:rPr>
        <w:t xml:space="preserve"> (PCr)</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"1996", "given" : "Casey", "non-dropping-particle" : "", "parse-names" : false, "suffix" : "" } ], "id" : "ITEM-1", "issued" : { "date-parts" : [ [ "0" ] ] }, "title" : "No Title", "type" : "article-journal" }, "uris" : [ "http://www.mendeley.com/documents/?uuid=afadde21-e22a-4921-a722-81fe6a1415c4" ] }, { "id" : "ITEM-2", "itemData" : { "author" : [ { "dropping-particle" : "", "family" : "Harris", "given" : "", "non-dropping-particle" : "", "parse-names" : false, "suffix" : "" } ], "id" : "ITEM-2", "issued" : { "date-parts" : [ [ "1974" ] ] }, "title" : "No Title", "type" : "article-journal" }, "uris" : [ "http://www.mendeley.com/documents/?uuid=f1679d99-e168-43e1-a5e6-25c2de1da382" ] } ], "mendeley" : { "manualFormatting" : "[39,40]", "previouslyFormattedCitation" : "[39], [40]"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[39,</w:t>
      </w:r>
      <w:r w:rsidR="00EF4F25" w:rsidRPr="006E0F22">
        <w:rPr>
          <w:rFonts w:ascii="Book Antiqua" w:hAnsi="Book Antiqua" w:cs="Times New Roman"/>
          <w:noProof/>
          <w:vertAlign w:val="superscript"/>
        </w:rPr>
        <w:t>40]</w:t>
      </w:r>
      <w:r w:rsidR="00EF4F25" w:rsidRPr="006E0F22">
        <w:rPr>
          <w:rFonts w:ascii="Book Antiqua" w:hAnsi="Book Antiqua" w:cs="Times New Roman"/>
          <w:vertAlign w:val="superscript"/>
        </w:rPr>
        <w:fldChar w:fldCharType="end"/>
      </w:r>
      <w:r w:rsidR="009F7A72" w:rsidRPr="006E0F22">
        <w:rPr>
          <w:rFonts w:ascii="Book Antiqua" w:hAnsi="Book Antiqua" w:cs="Times New Roman"/>
        </w:rPr>
        <w:t xml:space="preserve">, </w:t>
      </w:r>
      <w:r w:rsidR="00C11F4B" w:rsidRPr="006E0F22">
        <w:rPr>
          <w:rFonts w:ascii="Book Antiqua" w:hAnsi="Book Antiqua" w:cs="Times New Roman"/>
        </w:rPr>
        <w:t>and</w:t>
      </w:r>
      <w:r w:rsidR="009F7A72" w:rsidRPr="006E0F22">
        <w:rPr>
          <w:rFonts w:ascii="Book Antiqua" w:hAnsi="Book Antiqua" w:cs="Times New Roman"/>
        </w:rPr>
        <w:t xml:space="preserve"> the</w:t>
      </w:r>
      <w:r w:rsidRPr="006E0F22">
        <w:rPr>
          <w:rFonts w:ascii="Book Antiqua" w:hAnsi="Book Antiqua" w:cs="Times New Roman"/>
        </w:rPr>
        <w:t xml:space="preserve"> </w:t>
      </w:r>
      <w:r w:rsidR="00962B43" w:rsidRPr="006E0F22">
        <w:rPr>
          <w:rFonts w:ascii="Book Antiqua" w:hAnsi="Book Antiqua" w:cs="Times New Roman"/>
        </w:rPr>
        <w:t xml:space="preserve">remaining 40% </w:t>
      </w:r>
      <w:r w:rsidRPr="006E0F22">
        <w:rPr>
          <w:rFonts w:ascii="Book Antiqua" w:hAnsi="Book Antiqua" w:cs="Times New Roman"/>
        </w:rPr>
        <w:t xml:space="preserve">(50 </w:t>
      </w:r>
      <w:r w:rsidR="007C0EF7" w:rsidRPr="006E0F22">
        <w:rPr>
          <w:rFonts w:ascii="Book Antiqua" w:hAnsi="Book Antiqua" w:cs="Times New Roman"/>
          <w:color w:val="000000" w:themeColor="text1"/>
        </w:rPr>
        <w:t>mmol· kg dw</w:t>
      </w:r>
      <w:r w:rsidR="007C0EF7" w:rsidRPr="006E0F22">
        <w:rPr>
          <w:rFonts w:ascii="Book Antiqua" w:hAnsi="Book Antiqua" w:cs="Times New Roman"/>
          <w:color w:val="000000" w:themeColor="text1"/>
          <w:vertAlign w:val="superscript"/>
        </w:rPr>
        <w:t>-1</w:t>
      </w:r>
      <w:r w:rsidR="00962B43" w:rsidRPr="006E0F22">
        <w:rPr>
          <w:rFonts w:ascii="Book Antiqua" w:hAnsi="Book Antiqua" w:cs="Times New Roman"/>
        </w:rPr>
        <w:t>)</w:t>
      </w:r>
      <w:r w:rsidR="00D76645" w:rsidRPr="006E0F22">
        <w:rPr>
          <w:rFonts w:ascii="Book Antiqua" w:hAnsi="Book Antiqua" w:cs="Times New Roman"/>
        </w:rPr>
        <w:t xml:space="preserve"> exist</w:t>
      </w:r>
      <w:r w:rsidR="009F7A72" w:rsidRPr="006E0F22">
        <w:rPr>
          <w:rFonts w:ascii="Book Antiqua" w:hAnsi="Book Antiqua" w:cs="Times New Roman"/>
        </w:rPr>
        <w:t>ing</w:t>
      </w:r>
      <w:r w:rsidR="00D76645" w:rsidRPr="006E0F22">
        <w:rPr>
          <w:rFonts w:ascii="Book Antiqua" w:hAnsi="Book Antiqua" w:cs="Times New Roman"/>
        </w:rPr>
        <w:t xml:space="preserve"> as free Cr</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[41]</w:t>
      </w:r>
      <w:r w:rsidR="00EF4F25" w:rsidRPr="006E0F22">
        <w:rPr>
          <w:rFonts w:ascii="Book Antiqua" w:hAnsi="Book Antiqua" w:cs="Times New Roman"/>
          <w:vertAlign w:val="superscript"/>
        </w:rPr>
        <w:fldChar w:fldCharType="end"/>
      </w:r>
      <w:r w:rsidR="00EF4F25" w:rsidRPr="006E0F22">
        <w:rPr>
          <w:rFonts w:ascii="Book Antiqua" w:hAnsi="Book Antiqua" w:cs="Times New Roman"/>
        </w:rPr>
        <w:t xml:space="preserve">. </w:t>
      </w:r>
      <w:r w:rsidRPr="006E0F22">
        <w:rPr>
          <w:rFonts w:ascii="Book Antiqua" w:hAnsi="Book Antiqua" w:cs="Times New Roman"/>
        </w:rPr>
        <w:t xml:space="preserve">Muscle does not synthesize </w:t>
      </w:r>
      <w:r w:rsidR="00D76645" w:rsidRPr="006E0F22">
        <w:rPr>
          <w:rFonts w:ascii="Book Antiqua" w:hAnsi="Book Antiqua" w:cs="Times New Roman"/>
        </w:rPr>
        <w:t>Cr</w:t>
      </w:r>
      <w:r w:rsidRPr="006E0F22">
        <w:rPr>
          <w:rFonts w:ascii="Book Antiqua" w:hAnsi="Book Antiqua" w:cs="Times New Roman"/>
        </w:rPr>
        <w:t xml:space="preserve"> itself but is dependent on </w:t>
      </w:r>
      <w:r w:rsidR="00D76645" w:rsidRPr="006E0F22">
        <w:rPr>
          <w:rFonts w:ascii="Book Antiqua" w:hAnsi="Book Antiqua" w:cs="Times New Roman"/>
        </w:rPr>
        <w:t>Cr</w:t>
      </w:r>
      <w:r w:rsidRPr="006E0F22">
        <w:rPr>
          <w:rFonts w:ascii="Book Antiqua" w:hAnsi="Book Antiqua" w:cs="Times New Roman"/>
        </w:rPr>
        <w:t xml:space="preserve"> uptake through specific membrane sodium dependent transporters</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"10.1002/ajmg.c.30292", "ISSN" : "1552-4876", "PMID" : "21308988", "abstract" : "Creatine is a nitrogen containing compound that serves as an energy shuttle between the mitochondrial sites of ATP production and the cytosol where ATP is utilized. There are two known disorders of creatine synthesis (both transmitted as autosomal recessive traits: arginine: glycine amidinotransferase (AGAT) deficiency; OMIM 602360; and guanidinoacetate methyltransferase (GAMT) deficiency (OMIM 601240)) and one disorder of creatine transport (X-linked recessive SLC6A8 creatine transporter deficiency (OMIM 300036)). All these disorders are characterized by brain creatine deficiency, detectable by magnetic resonance spectroscopy. Affected patients can have mental retardation, hypotonia, autism or behavioral problems and seizures. The diagnosis of these conditions relies on the measurement of plasma and urine creatine and guanidinoacetate. Creatine levels in plasma are reduced in both creatine synthesis defects and guanidinoacetate is increased in GAMT deficiency. The urine creatine/creatinine ratio is elevated in creatine transporter deficiency with normal plasma levels of creatine and guanidinoacetate. The diagnosis is confirmed in all cases by DNA testing or functional studies. Defects of creatine biosynthesis are treated with creatine supplements and, in GAMT deficiency, with ornithine and dietary restriction of arginine through limitation of protein intake. No causal therapy is yet available for creatine transporter deficiency and supplementation with the guanidinoacetate precursors arginine and glycine is being explored. The excellent response to therapy of early identified patients with GAMT or AGAT deficiency candidates these condition for inclusion in newborn screening programs.", "author" : [ { "dropping-particle" : "", "family" : "Longo", "given" : "Nicola", "non-dropping-particle" : "", "parse-names" : false, "suffix" : "" }, { "dropping-particle" : "", "family" : "Ardon", "given" : "Orly", "non-dropping-particle" : "", "parse-names" : false, "suffix" : "" }, { "dropping-particle" : "", "family" : "Vanzo", "given" : "Rena", "non-dropping-particle" : "", "parse-names" : false, "suffix" : "" }, { "dropping-particle" : "", "family" : "Schwartz", "given" : "Elizabeth", "non-dropping-particle" : "", "parse-names" : false, "suffix" : "" }, { "dropping-particle" : "", "family" : "Pasquali", "given" : "Marzia", "non-dropping-particle" : "", "parse-names" : false, "suffix" : "" } ], "container-title" : "American journal of medical genetics. Part C, Seminars in medical genetics", "id" : "ITEM-1", "issue" : "1", "issued" : { "date-parts" : [ [ "2011", "2", "15" ] ] }, "page" : "72-8", "title" : "Disorders of creatine transport and metabolism.", "type" : "article-journal", "volume" : "157" }, "uris" : [ "http://www.mendeley.com/documents/?uuid=fdc2f771-7490-41e7-a21a-55b03fb3c03d" ] } ], "mendeley" : { "previouslyFormattedCitation" : "[42]"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[42]</w:t>
      </w:r>
      <w:r w:rsidR="00EF4F25" w:rsidRPr="006E0F22">
        <w:rPr>
          <w:rFonts w:ascii="Book Antiqua" w:hAnsi="Book Antiqua" w:cs="Times New Roman"/>
          <w:vertAlign w:val="superscript"/>
        </w:rPr>
        <w:fldChar w:fldCharType="end"/>
      </w:r>
      <w:r w:rsidRPr="006E0F22">
        <w:rPr>
          <w:rFonts w:ascii="Book Antiqua" w:hAnsi="Book Antiqua" w:cs="Times New Roman"/>
        </w:rPr>
        <w:t>.</w:t>
      </w:r>
    </w:p>
    <w:p w14:paraId="764A4EF3" w14:textId="77777777" w:rsidR="002A13E4" w:rsidRPr="006E0F22" w:rsidRDefault="002A13E4" w:rsidP="006E0F22">
      <w:pPr>
        <w:spacing w:line="360" w:lineRule="auto"/>
        <w:jc w:val="both"/>
        <w:rPr>
          <w:rFonts w:ascii="Book Antiqua" w:hAnsi="Book Antiqua" w:cs="Times New Roman"/>
          <w:color w:val="000000" w:themeColor="text1"/>
        </w:rPr>
      </w:pPr>
    </w:p>
    <w:p w14:paraId="3EFE48F7" w14:textId="29F1AFBF" w:rsidR="002A13E4" w:rsidRPr="006E0F22" w:rsidRDefault="00275213" w:rsidP="006E0F22">
      <w:pPr>
        <w:pStyle w:val="Body"/>
        <w:spacing w:line="360" w:lineRule="auto"/>
        <w:jc w:val="both"/>
        <w:rPr>
          <w:rFonts w:ascii="Book Antiqua" w:hAnsi="Book Antiqua" w:cs="Times New Roman"/>
          <w:b/>
          <w:color w:val="000000" w:themeColor="text1"/>
          <w:sz w:val="24"/>
          <w:szCs w:val="24"/>
          <w:lang w:eastAsia="zh-CN"/>
        </w:rPr>
      </w:pPr>
      <w:r w:rsidRPr="006E0F22">
        <w:rPr>
          <w:rFonts w:ascii="Book Antiqua" w:hAnsi="Book Antiqua" w:cs="Times New Roman"/>
          <w:b/>
          <w:sz w:val="24"/>
          <w:szCs w:val="24"/>
        </w:rPr>
        <w:t>WHAT DOES CREATINE DO</w:t>
      </w:r>
      <w:r w:rsidRPr="006E0F22">
        <w:rPr>
          <w:rFonts w:ascii="Book Antiqua" w:hAnsi="Book Antiqua" w:cs="Times New Roman"/>
          <w:b/>
          <w:color w:val="000000" w:themeColor="text1"/>
          <w:sz w:val="24"/>
          <w:szCs w:val="24"/>
        </w:rPr>
        <w:t>?</w:t>
      </w:r>
    </w:p>
    <w:p w14:paraId="3C420F89" w14:textId="77777777" w:rsidR="006B0D3A" w:rsidRPr="006E0F22" w:rsidRDefault="006B0D3A" w:rsidP="006E0F22">
      <w:pPr>
        <w:pStyle w:val="Body"/>
        <w:spacing w:line="360" w:lineRule="auto"/>
        <w:jc w:val="both"/>
        <w:rPr>
          <w:rFonts w:ascii="Book Antiqua" w:hAnsi="Book Antiqua" w:cs="Times New Roman"/>
          <w:b/>
          <w:i/>
          <w:sz w:val="24"/>
          <w:szCs w:val="24"/>
        </w:rPr>
      </w:pPr>
      <w:r w:rsidRPr="006E0F22">
        <w:rPr>
          <w:rFonts w:ascii="Book Antiqua" w:hAnsi="Book Antiqua" w:cs="Times New Roman"/>
          <w:b/>
          <w:i/>
          <w:sz w:val="24"/>
          <w:szCs w:val="24"/>
        </w:rPr>
        <w:t>Changes in ATP energy synthesis</w:t>
      </w:r>
    </w:p>
    <w:p w14:paraId="4D5AD283" w14:textId="3BD80962" w:rsidR="006F29CB" w:rsidRPr="006E0F22" w:rsidRDefault="002540D4"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 xml:space="preserve">Creatine performs many roles in the body, </w:t>
      </w:r>
      <w:r w:rsidR="00855839" w:rsidRPr="006E0F22">
        <w:rPr>
          <w:rFonts w:ascii="Book Antiqua" w:hAnsi="Book Antiqua" w:cs="Times New Roman"/>
        </w:rPr>
        <w:t>the most important of which is</w:t>
      </w:r>
      <w:r w:rsidRPr="006E0F22">
        <w:rPr>
          <w:rFonts w:ascii="Book Antiqua" w:hAnsi="Book Antiqua" w:cs="Times New Roman"/>
        </w:rPr>
        <w:t xml:space="preserve"> in generating energy for the muscles. Mu</w:t>
      </w:r>
      <w:r w:rsidR="000E3949" w:rsidRPr="006E0F22">
        <w:rPr>
          <w:rFonts w:ascii="Book Antiqua" w:hAnsi="Book Antiqua" w:cs="Times New Roman"/>
        </w:rPr>
        <w:t xml:space="preserve">scle </w:t>
      </w:r>
      <w:r w:rsidR="004132DD" w:rsidRPr="006E0F22">
        <w:rPr>
          <w:rFonts w:ascii="Book Antiqua" w:hAnsi="Book Antiqua" w:cs="Times New Roman"/>
        </w:rPr>
        <w:t>relaxation and contraction</w:t>
      </w:r>
      <w:r w:rsidR="000E3949" w:rsidRPr="006E0F22">
        <w:rPr>
          <w:rFonts w:ascii="Book Antiqua" w:hAnsi="Book Antiqua" w:cs="Times New Roman"/>
        </w:rPr>
        <w:t>,</w:t>
      </w:r>
      <w:r w:rsidRPr="006E0F22">
        <w:rPr>
          <w:rFonts w:ascii="Book Antiqua" w:hAnsi="Book Antiqua" w:cs="Times New Roman"/>
        </w:rPr>
        <w:t xml:space="preserve"> and therefore the movement of the body, is fuelled by energy </w:t>
      </w:r>
      <w:r w:rsidR="00855839" w:rsidRPr="006E0F22">
        <w:rPr>
          <w:rFonts w:ascii="Book Antiqua" w:hAnsi="Book Antiqua" w:cs="Times New Roman"/>
        </w:rPr>
        <w:t>liberated</w:t>
      </w:r>
      <w:r w:rsidRPr="006E0F22">
        <w:rPr>
          <w:rFonts w:ascii="Book Antiqua" w:hAnsi="Book Antiqua" w:cs="Times New Roman"/>
        </w:rPr>
        <w:t xml:space="preserve"> from the dephosphorylation of </w:t>
      </w:r>
      <w:r w:rsidR="0016776E" w:rsidRPr="006E0F22">
        <w:rPr>
          <w:rFonts w:ascii="Book Antiqua" w:hAnsi="Book Antiqua" w:cs="Times New Roman"/>
          <w:color w:val="000000"/>
        </w:rPr>
        <w:t>a</w:t>
      </w:r>
      <w:r w:rsidR="006F29CB" w:rsidRPr="006E0F22">
        <w:rPr>
          <w:rFonts w:ascii="Book Antiqua" w:hAnsi="Book Antiqua" w:cs="Times New Roman"/>
          <w:color w:val="000000"/>
        </w:rPr>
        <w:t>denosine triphosphate (</w:t>
      </w:r>
      <w:r w:rsidRPr="006E0F22">
        <w:rPr>
          <w:rFonts w:ascii="Book Antiqua" w:hAnsi="Book Antiqua" w:cs="Times New Roman"/>
        </w:rPr>
        <w:t>ATP</w:t>
      </w:r>
      <w:r w:rsidR="006F29CB" w:rsidRPr="006E0F22">
        <w:rPr>
          <w:rFonts w:ascii="Book Antiqua" w:hAnsi="Book Antiqua" w:cs="Times New Roman"/>
        </w:rPr>
        <w:t>)</w:t>
      </w:r>
      <w:r w:rsidRPr="006E0F22">
        <w:rPr>
          <w:rFonts w:ascii="Book Antiqua" w:hAnsi="Book Antiqua" w:cs="Times New Roman"/>
        </w:rPr>
        <w:t xml:space="preserve">. </w:t>
      </w:r>
    </w:p>
    <w:p w14:paraId="304AB9F7" w14:textId="77777777" w:rsidR="006F29CB" w:rsidRPr="006E0F22" w:rsidRDefault="006F29CB" w:rsidP="006E0F22">
      <w:pPr>
        <w:autoSpaceDE w:val="0"/>
        <w:autoSpaceDN w:val="0"/>
        <w:adjustRightInd w:val="0"/>
        <w:spacing w:line="360" w:lineRule="auto"/>
        <w:jc w:val="both"/>
        <w:rPr>
          <w:rFonts w:ascii="Book Antiqua" w:hAnsi="Book Antiqua" w:cs="Times New Roman"/>
        </w:rPr>
      </w:pPr>
    </w:p>
    <w:p w14:paraId="7F487CF7" w14:textId="299AE921" w:rsidR="006F29CB" w:rsidRPr="006E0F22" w:rsidRDefault="006F29CB"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b/>
          <w:bCs/>
        </w:rPr>
        <w:t xml:space="preserve">ATP ↔ </w:t>
      </w:r>
      <w:r w:rsidR="009217F5" w:rsidRPr="006E0F22">
        <w:rPr>
          <w:rFonts w:ascii="Book Antiqua" w:hAnsi="Book Antiqua" w:cs="Times New Roman"/>
          <w:b/>
          <w:bCs/>
        </w:rPr>
        <w:t>a</w:t>
      </w:r>
      <w:r w:rsidR="00A72EF7" w:rsidRPr="006E0F22">
        <w:rPr>
          <w:rFonts w:ascii="Book Antiqua" w:hAnsi="Book Antiqua" w:cs="Times New Roman"/>
          <w:b/>
          <w:bCs/>
        </w:rPr>
        <w:t xml:space="preserve">denosine </w:t>
      </w:r>
      <w:r w:rsidR="009217F5" w:rsidRPr="006E0F22">
        <w:rPr>
          <w:rFonts w:ascii="Book Antiqua" w:hAnsi="Book Antiqua" w:cs="Times New Roman"/>
          <w:b/>
          <w:bCs/>
        </w:rPr>
        <w:t>d</w:t>
      </w:r>
      <w:r w:rsidR="00A72EF7" w:rsidRPr="006E0F22">
        <w:rPr>
          <w:rFonts w:ascii="Book Antiqua" w:hAnsi="Book Antiqua" w:cs="Times New Roman"/>
          <w:b/>
          <w:bCs/>
        </w:rPr>
        <w:t>iphosphate (</w:t>
      </w:r>
      <w:r w:rsidRPr="006E0F22">
        <w:rPr>
          <w:rFonts w:ascii="Book Antiqua" w:hAnsi="Book Antiqua" w:cs="Times New Roman"/>
          <w:b/>
          <w:bCs/>
        </w:rPr>
        <w:t>ADP</w:t>
      </w:r>
      <w:r w:rsidR="00A72EF7" w:rsidRPr="006E0F22">
        <w:rPr>
          <w:rFonts w:ascii="Book Antiqua" w:hAnsi="Book Antiqua" w:cs="Times New Roman"/>
          <w:b/>
          <w:bCs/>
        </w:rPr>
        <w:t>)</w:t>
      </w:r>
      <w:r w:rsidRPr="006E0F22">
        <w:rPr>
          <w:rFonts w:ascii="Book Antiqua" w:hAnsi="Book Antiqua" w:cs="Times New Roman"/>
          <w:b/>
          <w:bCs/>
        </w:rPr>
        <w:t xml:space="preserve"> + </w:t>
      </w:r>
      <w:r w:rsidR="009217F5" w:rsidRPr="006E0F22">
        <w:rPr>
          <w:rFonts w:ascii="Book Antiqua" w:hAnsi="Book Antiqua" w:cs="Times New Roman"/>
          <w:b/>
          <w:bCs/>
        </w:rPr>
        <w:t>p</w:t>
      </w:r>
      <w:r w:rsidR="00A72EF7" w:rsidRPr="006E0F22">
        <w:rPr>
          <w:rFonts w:ascii="Book Antiqua" w:hAnsi="Book Antiqua" w:cs="Times New Roman"/>
          <w:b/>
          <w:bCs/>
        </w:rPr>
        <w:t>hosphate (P)</w:t>
      </w:r>
      <w:r w:rsidRPr="006E0F22">
        <w:rPr>
          <w:rFonts w:ascii="Book Antiqua" w:hAnsi="Book Antiqua" w:cs="Times New Roman"/>
          <w:b/>
          <w:bCs/>
        </w:rPr>
        <w:t xml:space="preserve"> + </w:t>
      </w:r>
      <w:r w:rsidR="009217F5" w:rsidRPr="006E0F22">
        <w:rPr>
          <w:rFonts w:ascii="Book Antiqua" w:hAnsi="Book Antiqua" w:cs="Times New Roman"/>
          <w:b/>
          <w:bCs/>
        </w:rPr>
        <w:t>e</w:t>
      </w:r>
      <w:r w:rsidRPr="006E0F22">
        <w:rPr>
          <w:rFonts w:ascii="Book Antiqua" w:hAnsi="Book Antiqua" w:cs="Times New Roman"/>
          <w:b/>
          <w:bCs/>
        </w:rPr>
        <w:t xml:space="preserve">nergy </w:t>
      </w:r>
      <w:r w:rsidRPr="006E0F22">
        <w:rPr>
          <w:rFonts w:ascii="Book Antiqua" w:hAnsi="Book Antiqua" w:cs="Times New Roman"/>
        </w:rPr>
        <w:t>(</w:t>
      </w:r>
      <w:r w:rsidR="00C11F4B" w:rsidRPr="006E0F22">
        <w:rPr>
          <w:rFonts w:ascii="Book Antiqua" w:hAnsi="Book Antiqua" w:cs="Times New Roman"/>
        </w:rPr>
        <w:t>catalysed by</w:t>
      </w:r>
      <w:r w:rsidRPr="006E0F22">
        <w:rPr>
          <w:rFonts w:ascii="Book Antiqua" w:hAnsi="Book Antiqua" w:cs="Times New Roman"/>
        </w:rPr>
        <w:t xml:space="preserve"> the enzyme ATPase)</w:t>
      </w:r>
    </w:p>
    <w:p w14:paraId="3A6785B5" w14:textId="77777777" w:rsidR="00275213" w:rsidRPr="006E0F22" w:rsidRDefault="00275213" w:rsidP="006E0F22">
      <w:pPr>
        <w:autoSpaceDE w:val="0"/>
        <w:autoSpaceDN w:val="0"/>
        <w:adjustRightInd w:val="0"/>
        <w:spacing w:line="360" w:lineRule="auto"/>
        <w:jc w:val="both"/>
        <w:rPr>
          <w:rFonts w:ascii="Book Antiqua" w:hAnsi="Book Antiqua" w:cs="Times New Roman"/>
        </w:rPr>
      </w:pPr>
    </w:p>
    <w:p w14:paraId="1AEF17BA" w14:textId="4F329649" w:rsidR="007C1BF6" w:rsidRPr="006E0F22" w:rsidRDefault="00072BCA" w:rsidP="006E0F22">
      <w:pPr>
        <w:autoSpaceDE w:val="0"/>
        <w:autoSpaceDN w:val="0"/>
        <w:adjustRightInd w:val="0"/>
        <w:spacing w:line="360" w:lineRule="auto"/>
        <w:jc w:val="both"/>
        <w:rPr>
          <w:rFonts w:ascii="Book Antiqua" w:hAnsi="Book Antiqua" w:cs="Times New Roman"/>
          <w:color w:val="000000"/>
        </w:rPr>
      </w:pPr>
      <w:r w:rsidRPr="006E0F22">
        <w:rPr>
          <w:rFonts w:ascii="Book Antiqua" w:hAnsi="Book Antiqua" w:cs="Times New Roman"/>
        </w:rPr>
        <w:lastRenderedPageBreak/>
        <w:t xml:space="preserve">The </w:t>
      </w:r>
      <w:r w:rsidR="002540D4" w:rsidRPr="006E0F22">
        <w:rPr>
          <w:rFonts w:ascii="Book Antiqua" w:hAnsi="Book Antiqua" w:cs="Times New Roman"/>
        </w:rPr>
        <w:t>ATP stores in the body are limited (</w:t>
      </w:r>
      <w:r w:rsidR="007C1BF6" w:rsidRPr="006E0F22">
        <w:rPr>
          <w:rFonts w:ascii="Book Antiqua" w:hAnsi="Book Antiqua" w:cs="Times New Roman"/>
        </w:rPr>
        <w:t xml:space="preserve">concentration </w:t>
      </w:r>
      <w:r w:rsidR="00C11F4B" w:rsidRPr="006E0F22">
        <w:rPr>
          <w:rFonts w:ascii="Book Antiqua" w:hAnsi="Book Antiqua" w:cs="Times New Roman"/>
        </w:rPr>
        <w:t>in</w:t>
      </w:r>
      <w:r w:rsidR="007C1BF6" w:rsidRPr="006E0F22">
        <w:rPr>
          <w:rFonts w:ascii="Book Antiqua" w:hAnsi="Book Antiqua" w:cs="Times New Roman"/>
        </w:rPr>
        <w:t xml:space="preserve"> skeletal muscle </w:t>
      </w:r>
      <w:r w:rsidR="00275213" w:rsidRPr="006E0F22">
        <w:rPr>
          <w:rFonts w:ascii="Book Antiqua" w:hAnsi="Book Antiqua" w:cs="Times New Roman"/>
        </w:rPr>
        <w:t xml:space="preserve">approximately </w:t>
      </w:r>
      <w:r w:rsidR="00962B43" w:rsidRPr="006E0F22">
        <w:rPr>
          <w:rFonts w:ascii="Book Antiqua" w:hAnsi="Book Antiqua" w:cs="Times New Roman"/>
        </w:rPr>
        <w:t xml:space="preserve">24 </w:t>
      </w:r>
      <w:r w:rsidR="007C0EF7" w:rsidRPr="006E0F22">
        <w:rPr>
          <w:rFonts w:ascii="Book Antiqua" w:hAnsi="Book Antiqua" w:cs="Times New Roman"/>
          <w:color w:val="000000" w:themeColor="text1"/>
        </w:rPr>
        <w:t>mmol· kg</w:t>
      </w:r>
      <w:r w:rsidR="00275213" w:rsidRPr="006E0F22">
        <w:rPr>
          <w:rFonts w:ascii="Book Antiqua" w:hAnsi="Book Antiqua" w:cs="Times New Roman"/>
          <w:color w:val="000000" w:themeColor="text1"/>
        </w:rPr>
        <w:t>/</w:t>
      </w:r>
      <w:r w:rsidR="007C0EF7" w:rsidRPr="006E0F22">
        <w:rPr>
          <w:rFonts w:ascii="Book Antiqua" w:hAnsi="Book Antiqua" w:cs="Times New Roman"/>
          <w:color w:val="000000" w:themeColor="text1"/>
        </w:rPr>
        <w:t>dw</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"Harris", "given" : "", "non-dropping-particle" : "", "parse-names" : false, "suffix" : "" } ], "id" : "ITEM-1", "issued" : { "date-parts" : [ [ "1974" ] ] }, "title" : "No Title", "type" : "article-journal" }, "uris" : [ "http://www.mendeley.com/documents/?uuid=f1679d99-e168-43e1-a5e6-25c2de1da382" ] } ], "mendeley" : { "previouslyFormattedCitation" : "[40]"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[40]</w:t>
      </w:r>
      <w:r w:rsidR="00EF4F25" w:rsidRPr="006E0F22">
        <w:rPr>
          <w:rFonts w:ascii="Book Antiqua" w:hAnsi="Book Antiqua" w:cs="Times New Roman"/>
          <w:vertAlign w:val="superscript"/>
        </w:rPr>
        <w:fldChar w:fldCharType="end"/>
      </w:r>
      <w:r w:rsidR="00304683" w:rsidRPr="006E0F22">
        <w:rPr>
          <w:rFonts w:ascii="Book Antiqua" w:hAnsi="Book Antiqua" w:cs="Times New Roman"/>
        </w:rPr>
        <w:t>)</w:t>
      </w:r>
      <w:r w:rsidR="002540D4" w:rsidRPr="006E0F22">
        <w:rPr>
          <w:rFonts w:ascii="Book Antiqua" w:hAnsi="Book Antiqua" w:cs="Times New Roman"/>
        </w:rPr>
        <w:t>, and without a means of resynthesizing ATP at an equally rapid rate</w:t>
      </w:r>
      <w:r w:rsidR="00855839" w:rsidRPr="006E0F22">
        <w:rPr>
          <w:rFonts w:ascii="Book Antiqua" w:hAnsi="Book Antiqua" w:cs="Times New Roman"/>
        </w:rPr>
        <w:t>,</w:t>
      </w:r>
      <w:r w:rsidR="00393E78" w:rsidRPr="006E0F22">
        <w:rPr>
          <w:rFonts w:ascii="Book Antiqua" w:hAnsi="Book Antiqua" w:cs="Times New Roman"/>
        </w:rPr>
        <w:t xml:space="preserve"> maximal exercise </w:t>
      </w:r>
      <w:r w:rsidR="002540D4" w:rsidRPr="006E0F22">
        <w:rPr>
          <w:rFonts w:ascii="Book Antiqua" w:hAnsi="Book Antiqua" w:cs="Times New Roman"/>
        </w:rPr>
        <w:t>exhaust</w:t>
      </w:r>
      <w:r w:rsidR="00855839" w:rsidRPr="006E0F22">
        <w:rPr>
          <w:rFonts w:ascii="Book Antiqua" w:hAnsi="Book Antiqua" w:cs="Times New Roman"/>
        </w:rPr>
        <w:t>s these</w:t>
      </w:r>
      <w:r w:rsidR="002540D4" w:rsidRPr="006E0F22">
        <w:rPr>
          <w:rFonts w:ascii="Book Antiqua" w:hAnsi="Book Antiqua" w:cs="Times New Roman"/>
        </w:rPr>
        <w:t xml:space="preserve"> stores within 1–2 s</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"Burton", "given" : "", "non-dropping-particle" : "", "parse-names" : false, "suffix" : "" } ], "id" : "ITEM-1", "issued" : { "date-parts" : [ [ "2004" ] ] }, "title" : "No Title", "type" : "article-journal" }, "uris" : [ "http://www.mendeley.com/documents/?uuid=34fac5e1-fcca-4c1d-abe1-f3840a15753d" ] } ], "mendeley" : { "previouslyFormattedCitation" : "[43]"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[43]</w:t>
      </w:r>
      <w:r w:rsidR="00EF4F25" w:rsidRPr="006E0F22">
        <w:rPr>
          <w:rFonts w:ascii="Book Antiqua" w:hAnsi="Book Antiqua" w:cs="Times New Roman"/>
          <w:vertAlign w:val="superscript"/>
        </w:rPr>
        <w:fldChar w:fldCharType="end"/>
      </w:r>
      <w:r w:rsidR="00EF4F25" w:rsidRPr="006E0F22">
        <w:rPr>
          <w:rFonts w:ascii="Book Antiqua" w:hAnsi="Book Antiqua" w:cs="Times New Roman"/>
        </w:rPr>
        <w:t>.</w:t>
      </w:r>
      <w:r w:rsidR="004E054D" w:rsidRPr="006E0F22">
        <w:rPr>
          <w:rFonts w:ascii="Book Antiqua" w:hAnsi="Book Antiqua" w:cs="Times New Roman"/>
        </w:rPr>
        <w:t xml:space="preserve"> </w:t>
      </w:r>
      <w:r w:rsidR="002540D4" w:rsidRPr="006E0F22">
        <w:rPr>
          <w:rFonts w:ascii="Book Antiqua" w:hAnsi="Book Antiqua" w:cs="Times New Roman"/>
        </w:rPr>
        <w:t xml:space="preserve">To overcome </w:t>
      </w:r>
      <w:r w:rsidRPr="006E0F22">
        <w:rPr>
          <w:rFonts w:ascii="Book Antiqua" w:hAnsi="Book Antiqua" w:cs="Times New Roman"/>
        </w:rPr>
        <w:t xml:space="preserve">this </w:t>
      </w:r>
      <w:r w:rsidR="002540D4" w:rsidRPr="006E0F22">
        <w:rPr>
          <w:rFonts w:ascii="Book Antiqua" w:hAnsi="Book Antiqua" w:cs="Times New Roman"/>
        </w:rPr>
        <w:t>storage limitation</w:t>
      </w:r>
      <w:r w:rsidR="002540D4" w:rsidRPr="006E0F22">
        <w:rPr>
          <w:rFonts w:ascii="Book Antiqua" w:hAnsi="Book Antiqua" w:cs="Times New Roman"/>
          <w:color w:val="000000"/>
        </w:rPr>
        <w:t xml:space="preserve">, the body is able to maintain a continuous ATP supply through different metabolic </w:t>
      </w:r>
      <w:r w:rsidRPr="006E0F22">
        <w:rPr>
          <w:rFonts w:ascii="Book Antiqua" w:hAnsi="Book Antiqua" w:cs="Times New Roman"/>
          <w:color w:val="000000"/>
        </w:rPr>
        <w:t xml:space="preserve">resynthesis </w:t>
      </w:r>
      <w:r w:rsidR="002540D4" w:rsidRPr="006E0F22">
        <w:rPr>
          <w:rFonts w:ascii="Book Antiqua" w:hAnsi="Book Antiqua" w:cs="Times New Roman"/>
          <w:color w:val="000000"/>
        </w:rPr>
        <w:t>pathwa</w:t>
      </w:r>
      <w:r w:rsidR="00E03533" w:rsidRPr="006E0F22">
        <w:rPr>
          <w:rFonts w:ascii="Book Antiqua" w:hAnsi="Book Antiqua" w:cs="Times New Roman"/>
          <w:color w:val="000000"/>
        </w:rPr>
        <w:t>ys</w:t>
      </w:r>
      <w:r w:rsidR="00393E78" w:rsidRPr="006E0F22">
        <w:rPr>
          <w:rFonts w:ascii="Book Antiqua" w:hAnsi="Book Antiqua" w:cs="Times New Roman"/>
          <w:color w:val="000000"/>
        </w:rPr>
        <w:t>:</w:t>
      </w:r>
      <w:r w:rsidR="00E03533" w:rsidRPr="006E0F22">
        <w:rPr>
          <w:rFonts w:ascii="Book Antiqua" w:hAnsi="Book Antiqua" w:cs="Times New Roman"/>
          <w:color w:val="000000"/>
        </w:rPr>
        <w:t xml:space="preserve"> </w:t>
      </w:r>
      <w:r w:rsidRPr="006E0F22">
        <w:rPr>
          <w:rFonts w:ascii="Book Antiqua" w:hAnsi="Book Antiqua" w:cs="Times New Roman"/>
          <w:color w:val="000000"/>
        </w:rPr>
        <w:t>either</w:t>
      </w:r>
      <w:r w:rsidR="002540D4" w:rsidRPr="006E0F22">
        <w:rPr>
          <w:rFonts w:ascii="Book Antiqua" w:hAnsi="Book Antiqua" w:cs="Times New Roman"/>
          <w:color w:val="000000"/>
        </w:rPr>
        <w:t xml:space="preserve"> anaerobically in the cytosol, </w:t>
      </w:r>
      <w:r w:rsidRPr="006E0F22">
        <w:rPr>
          <w:rFonts w:ascii="Book Antiqua" w:hAnsi="Book Antiqua" w:cs="Times New Roman"/>
          <w:color w:val="000000"/>
        </w:rPr>
        <w:t>or</w:t>
      </w:r>
      <w:r w:rsidR="002540D4" w:rsidRPr="006E0F22">
        <w:rPr>
          <w:rFonts w:ascii="Book Antiqua" w:hAnsi="Book Antiqua" w:cs="Times New Roman"/>
          <w:color w:val="000000"/>
        </w:rPr>
        <w:t xml:space="preserve"> aerobically in the mitochondrion.</w:t>
      </w:r>
    </w:p>
    <w:p w14:paraId="553A6706" w14:textId="5021DB75" w:rsidR="002540D4" w:rsidRPr="006E0F22" w:rsidRDefault="002540D4"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rPr>
        <w:t xml:space="preserve">As stated previously, </w:t>
      </w:r>
      <w:r w:rsidR="00D76645" w:rsidRPr="006E0F22">
        <w:rPr>
          <w:rFonts w:ascii="Book Antiqua" w:hAnsi="Book Antiqua" w:cs="Times New Roman"/>
        </w:rPr>
        <w:t>Cr</w:t>
      </w:r>
      <w:r w:rsidRPr="006E0F22">
        <w:rPr>
          <w:rFonts w:ascii="Book Antiqua" w:hAnsi="Book Antiqua" w:cs="Times New Roman"/>
        </w:rPr>
        <w:t xml:space="preserve"> is </w:t>
      </w:r>
      <w:r w:rsidR="00855839" w:rsidRPr="006E0F22">
        <w:rPr>
          <w:rFonts w:ascii="Book Antiqua" w:hAnsi="Book Antiqua" w:cs="Times New Roman"/>
        </w:rPr>
        <w:t xml:space="preserve">primarily </w:t>
      </w:r>
      <w:r w:rsidRPr="006E0F22">
        <w:rPr>
          <w:rFonts w:ascii="Book Antiqua" w:hAnsi="Book Antiqua" w:cs="Times New Roman"/>
        </w:rPr>
        <w:t xml:space="preserve">stored in the body in a phosphorylated form as </w:t>
      </w:r>
      <w:r w:rsidR="00DF35BA" w:rsidRPr="006E0F22">
        <w:rPr>
          <w:rFonts w:ascii="Book Antiqua" w:hAnsi="Book Antiqua" w:cs="Times New Roman"/>
        </w:rPr>
        <w:t>PCr</w:t>
      </w:r>
      <w:r w:rsidR="00030725" w:rsidRPr="006E0F22">
        <w:rPr>
          <w:rFonts w:ascii="Book Antiqua" w:hAnsi="Book Antiqua" w:cs="Times New Roman"/>
        </w:rPr>
        <w:t>, with</w:t>
      </w:r>
      <w:r w:rsidR="009A3EB9" w:rsidRPr="006E0F22">
        <w:rPr>
          <w:rFonts w:ascii="Book Antiqua" w:hAnsi="Book Antiqua" w:cs="Times New Roman"/>
        </w:rPr>
        <w:t xml:space="preserve"> </w:t>
      </w:r>
      <w:r w:rsidR="00855839" w:rsidRPr="006E0F22">
        <w:rPr>
          <w:rFonts w:ascii="Book Antiqua" w:hAnsi="Book Antiqua" w:cs="Times New Roman"/>
        </w:rPr>
        <w:t>t</w:t>
      </w:r>
      <w:r w:rsidRPr="006E0F22">
        <w:rPr>
          <w:rFonts w:ascii="Book Antiqua" w:hAnsi="Book Antiqua" w:cs="Times New Roman"/>
        </w:rPr>
        <w:t xml:space="preserve">he muscle content of </w:t>
      </w:r>
      <w:r w:rsidR="00DF35BA" w:rsidRPr="006E0F22">
        <w:rPr>
          <w:rFonts w:ascii="Book Antiqua" w:hAnsi="Book Antiqua" w:cs="Times New Roman"/>
        </w:rPr>
        <w:t>PCr</w:t>
      </w:r>
      <w:r w:rsidRPr="006E0F22">
        <w:rPr>
          <w:rFonts w:ascii="Book Antiqua" w:hAnsi="Book Antiqua" w:cs="Times New Roman"/>
        </w:rPr>
        <w:t xml:space="preserve"> 3-</w:t>
      </w:r>
      <w:r w:rsidR="0047213B" w:rsidRPr="006E0F22">
        <w:rPr>
          <w:rFonts w:ascii="Book Antiqua" w:hAnsi="Book Antiqua" w:cs="Times New Roman"/>
        </w:rPr>
        <w:t>4 times higher than that of ATP</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[41]</w:t>
      </w:r>
      <w:r w:rsidR="00EF4F25" w:rsidRPr="006E0F22">
        <w:rPr>
          <w:rFonts w:ascii="Book Antiqua" w:hAnsi="Book Antiqua" w:cs="Times New Roman"/>
          <w:vertAlign w:val="superscript"/>
        </w:rPr>
        <w:fldChar w:fldCharType="end"/>
      </w:r>
      <w:r w:rsidR="00EF4F25" w:rsidRPr="006E0F22">
        <w:rPr>
          <w:rFonts w:ascii="Book Antiqua" w:hAnsi="Book Antiqua" w:cs="Times New Roman"/>
        </w:rPr>
        <w:t>.</w:t>
      </w:r>
      <w:r w:rsidRPr="006E0F22">
        <w:rPr>
          <w:rFonts w:ascii="Book Antiqua" w:hAnsi="Book Antiqua" w:cs="Times New Roman"/>
        </w:rPr>
        <w:t xml:space="preserve"> </w:t>
      </w:r>
      <w:r w:rsidR="00475601" w:rsidRPr="006E0F22">
        <w:rPr>
          <w:rFonts w:ascii="Book Antiqua" w:hAnsi="Book Antiqua" w:cs="Times New Roman"/>
        </w:rPr>
        <w:t xml:space="preserve">In a process called </w:t>
      </w:r>
      <w:r w:rsidR="00475601" w:rsidRPr="006E0F22">
        <w:rPr>
          <w:rFonts w:ascii="Book Antiqua" w:hAnsi="Book Antiqua" w:cs="Times New Roman"/>
          <w:bCs/>
        </w:rPr>
        <w:t>dephosphorylation</w:t>
      </w:r>
      <w:r w:rsidR="00475601" w:rsidRPr="006E0F22">
        <w:rPr>
          <w:rFonts w:ascii="Book Antiqua" w:hAnsi="Book Antiqua" w:cs="Times New Roman"/>
        </w:rPr>
        <w:t>, some</w:t>
      </w:r>
      <w:r w:rsidRPr="006E0F22">
        <w:rPr>
          <w:rFonts w:ascii="Book Antiqua" w:hAnsi="Book Antiqua" w:cs="Times New Roman"/>
          <w:bCs/>
          <w:color w:val="000000"/>
        </w:rPr>
        <w:t xml:space="preserve"> </w:t>
      </w:r>
      <w:r w:rsidRPr="006E0F22">
        <w:rPr>
          <w:rFonts w:ascii="Book Antiqua" w:hAnsi="Book Antiqua" w:cs="Times New Roman"/>
          <w:color w:val="000000"/>
        </w:rPr>
        <w:t xml:space="preserve">energy for ATP resynthesis comes directly from the </w:t>
      </w:r>
      <w:r w:rsidRPr="006E0F22">
        <w:rPr>
          <w:rFonts w:ascii="Book Antiqua" w:hAnsi="Book Antiqua" w:cs="Times New Roman"/>
          <w:bCs/>
          <w:color w:val="000000"/>
        </w:rPr>
        <w:t>hydrolysis</w:t>
      </w:r>
      <w:r w:rsidRPr="006E0F22">
        <w:rPr>
          <w:rFonts w:ascii="Book Antiqua" w:hAnsi="Book Antiqua" w:cs="Times New Roman"/>
          <w:color w:val="000000"/>
        </w:rPr>
        <w:t xml:space="preserve"> (splitting) of phosphate from </w:t>
      </w:r>
      <w:r w:rsidR="00DF35BA" w:rsidRPr="006E0F22">
        <w:rPr>
          <w:rFonts w:ascii="Book Antiqua" w:hAnsi="Book Antiqua" w:cs="Times New Roman"/>
        </w:rPr>
        <w:t>PCr</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[41]</w:t>
      </w:r>
      <w:r w:rsidR="00EF4F25" w:rsidRPr="006E0F22">
        <w:rPr>
          <w:rFonts w:ascii="Book Antiqua" w:hAnsi="Book Antiqua" w:cs="Times New Roman"/>
          <w:vertAlign w:val="superscript"/>
        </w:rPr>
        <w:fldChar w:fldCharType="end"/>
      </w:r>
      <w:r w:rsidR="00EF4F25" w:rsidRPr="006E0F22">
        <w:rPr>
          <w:rFonts w:ascii="Book Antiqua" w:hAnsi="Book Antiqua" w:cs="Times New Roman"/>
        </w:rPr>
        <w:t>.</w:t>
      </w:r>
    </w:p>
    <w:p w14:paraId="3C8F423F" w14:textId="77777777" w:rsidR="002540D4" w:rsidRPr="006E0F22" w:rsidRDefault="002540D4" w:rsidP="006E0F22">
      <w:pPr>
        <w:autoSpaceDE w:val="0"/>
        <w:autoSpaceDN w:val="0"/>
        <w:adjustRightInd w:val="0"/>
        <w:spacing w:line="360" w:lineRule="auto"/>
        <w:jc w:val="both"/>
        <w:rPr>
          <w:rFonts w:ascii="Book Antiqua" w:hAnsi="Book Antiqua" w:cs="Times New Roman"/>
          <w:b/>
          <w:bCs/>
          <w:color w:val="000000"/>
        </w:rPr>
      </w:pPr>
    </w:p>
    <w:p w14:paraId="5EED4865" w14:textId="280B91FB" w:rsidR="002540D4" w:rsidRPr="006E0F22" w:rsidRDefault="002540D4" w:rsidP="006E0F22">
      <w:pPr>
        <w:autoSpaceDE w:val="0"/>
        <w:autoSpaceDN w:val="0"/>
        <w:adjustRightInd w:val="0"/>
        <w:spacing w:line="360" w:lineRule="auto"/>
        <w:jc w:val="both"/>
        <w:rPr>
          <w:rFonts w:ascii="Book Antiqua" w:hAnsi="Book Antiqua" w:cs="Times New Roman"/>
          <w:b/>
          <w:bCs/>
          <w:iCs/>
        </w:rPr>
      </w:pPr>
      <w:r w:rsidRPr="006E0F22">
        <w:rPr>
          <w:rFonts w:ascii="Book Antiqua" w:hAnsi="Book Antiqua" w:cs="Times New Roman"/>
          <w:b/>
          <w:bCs/>
          <w:iCs/>
        </w:rPr>
        <w:t xml:space="preserve">PCr </w:t>
      </w:r>
      <w:r w:rsidRPr="006E0F22">
        <w:rPr>
          <w:rFonts w:ascii="Book Antiqua" w:hAnsi="Book Antiqua" w:cs="Times New Roman"/>
          <w:b/>
          <w:bCs/>
        </w:rPr>
        <w:t>↔</w:t>
      </w:r>
      <w:r w:rsidRPr="006E0F22">
        <w:rPr>
          <w:rFonts w:ascii="Book Antiqua" w:hAnsi="Book Antiqua" w:cs="Times New Roman"/>
          <w:b/>
          <w:bCs/>
          <w:iCs/>
        </w:rPr>
        <w:t xml:space="preserve"> Cr + P + Energy</w:t>
      </w:r>
      <w:r w:rsidR="004C1409" w:rsidRPr="006E0F22">
        <w:rPr>
          <w:rFonts w:ascii="Book Antiqua" w:hAnsi="Book Antiqua" w:cs="Times New Roman"/>
          <w:b/>
          <w:bCs/>
          <w:iCs/>
        </w:rPr>
        <w:t xml:space="preserve"> </w:t>
      </w:r>
      <w:r w:rsidR="006E0F22">
        <w:rPr>
          <w:rFonts w:ascii="Book Antiqua" w:hAnsi="Book Antiqua" w:cs="Times New Roman" w:hint="eastAsia"/>
          <w:bCs/>
          <w:iCs/>
        </w:rPr>
        <w:t>[</w:t>
      </w:r>
      <w:r w:rsidR="004C1409" w:rsidRPr="006E0F22">
        <w:rPr>
          <w:rFonts w:ascii="Book Antiqua" w:hAnsi="Book Antiqua" w:cs="Times New Roman"/>
          <w:bCs/>
          <w:iCs/>
        </w:rPr>
        <w:t>catalysed by the enzyme creatine kinase (CK)</w:t>
      </w:r>
      <w:r w:rsidR="006E0F22">
        <w:rPr>
          <w:rFonts w:ascii="Book Antiqua" w:hAnsi="Book Antiqua" w:cs="Times New Roman" w:hint="eastAsia"/>
          <w:bCs/>
          <w:iCs/>
        </w:rPr>
        <w:t>]</w:t>
      </w:r>
    </w:p>
    <w:p w14:paraId="4FFF3EE8" w14:textId="77777777" w:rsidR="002540D4" w:rsidRPr="006E0F22" w:rsidRDefault="002540D4" w:rsidP="006E0F22">
      <w:pPr>
        <w:autoSpaceDE w:val="0"/>
        <w:autoSpaceDN w:val="0"/>
        <w:adjustRightInd w:val="0"/>
        <w:spacing w:line="360" w:lineRule="auto"/>
        <w:jc w:val="both"/>
        <w:rPr>
          <w:rFonts w:ascii="Book Antiqua" w:hAnsi="Book Antiqua" w:cs="Times New Roman"/>
          <w:b/>
          <w:bCs/>
          <w:i/>
          <w:iCs/>
        </w:rPr>
      </w:pPr>
    </w:p>
    <w:p w14:paraId="0E1D198F" w14:textId="7D8A1BB5" w:rsidR="002540D4" w:rsidRPr="006E0F22" w:rsidRDefault="00475601" w:rsidP="006E0F22">
      <w:pPr>
        <w:autoSpaceDE w:val="0"/>
        <w:autoSpaceDN w:val="0"/>
        <w:adjustRightInd w:val="0"/>
        <w:spacing w:line="360" w:lineRule="auto"/>
        <w:ind w:firstLineChars="100" w:firstLine="240"/>
        <w:jc w:val="both"/>
        <w:rPr>
          <w:rFonts w:ascii="Book Antiqua" w:hAnsi="Book Antiqua" w:cs="Times New Roman"/>
          <w:color w:val="000000"/>
        </w:rPr>
      </w:pPr>
      <w:r w:rsidRPr="006E0F22">
        <w:rPr>
          <w:rFonts w:ascii="Book Antiqua" w:hAnsi="Book Antiqua" w:cs="Times New Roman"/>
        </w:rPr>
        <w:t>In</w:t>
      </w:r>
      <w:r w:rsidR="002540D4" w:rsidRPr="006E0F22">
        <w:rPr>
          <w:rFonts w:ascii="Book Antiqua" w:hAnsi="Book Antiqua" w:cs="Times New Roman"/>
        </w:rPr>
        <w:t xml:space="preserve"> </w:t>
      </w:r>
      <w:r w:rsidR="004C1409" w:rsidRPr="006E0F22">
        <w:rPr>
          <w:rFonts w:ascii="Book Antiqua" w:hAnsi="Book Antiqua" w:cs="Times New Roman"/>
        </w:rPr>
        <w:t>this</w:t>
      </w:r>
      <w:r w:rsidR="002540D4" w:rsidRPr="006E0F22">
        <w:rPr>
          <w:rFonts w:ascii="Book Antiqua" w:hAnsi="Book Antiqua" w:cs="Times New Roman"/>
        </w:rPr>
        <w:t xml:space="preserve"> process</w:t>
      </w:r>
      <w:r w:rsidR="00393E78" w:rsidRPr="006E0F22">
        <w:rPr>
          <w:rFonts w:ascii="Book Antiqua" w:hAnsi="Book Antiqua" w:cs="Times New Roman"/>
        </w:rPr>
        <w:t>,</w:t>
      </w:r>
      <w:r w:rsidR="004C1409" w:rsidRPr="006E0F22">
        <w:rPr>
          <w:rFonts w:ascii="Book Antiqua" w:hAnsi="Book Antiqua" w:cs="Times New Roman"/>
        </w:rPr>
        <w:t xml:space="preserve"> the liberated</w:t>
      </w:r>
      <w:r w:rsidR="002540D4" w:rsidRPr="006E0F22">
        <w:rPr>
          <w:rFonts w:ascii="Book Antiqua" w:hAnsi="Book Antiqua" w:cs="Times New Roman"/>
        </w:rPr>
        <w:t xml:space="preserve"> phosphate </w:t>
      </w:r>
      <w:r w:rsidR="004C1409" w:rsidRPr="006E0F22">
        <w:rPr>
          <w:rFonts w:ascii="Book Antiqua" w:hAnsi="Book Antiqua" w:cs="Times New Roman"/>
        </w:rPr>
        <w:t xml:space="preserve">group </w:t>
      </w:r>
      <w:r w:rsidR="003B78F4" w:rsidRPr="006E0F22">
        <w:rPr>
          <w:rFonts w:ascii="Book Antiqua" w:hAnsi="Book Antiqua" w:cs="Times New Roman"/>
        </w:rPr>
        <w:t>can then combine</w:t>
      </w:r>
      <w:r w:rsidR="002540D4" w:rsidRPr="006E0F22">
        <w:rPr>
          <w:rFonts w:ascii="Book Antiqua" w:hAnsi="Book Antiqua" w:cs="Times New Roman"/>
        </w:rPr>
        <w:t xml:space="preserve"> with ADP </w:t>
      </w:r>
      <w:r w:rsidR="003B78F4" w:rsidRPr="006E0F22">
        <w:rPr>
          <w:rFonts w:ascii="Book Antiqua" w:hAnsi="Book Antiqua" w:cs="Times New Roman"/>
        </w:rPr>
        <w:t>in a reaction catalysed by</w:t>
      </w:r>
      <w:r w:rsidR="003262BF" w:rsidRPr="006E0F22">
        <w:rPr>
          <w:rFonts w:ascii="Book Antiqua" w:hAnsi="Book Antiqua" w:cs="Times New Roman"/>
        </w:rPr>
        <w:t xml:space="preserve"> </w:t>
      </w:r>
      <w:r w:rsidR="00D76645" w:rsidRPr="006E0F22">
        <w:rPr>
          <w:rFonts w:ascii="Book Antiqua" w:hAnsi="Book Antiqua" w:cs="Times New Roman"/>
        </w:rPr>
        <w:t>CK</w:t>
      </w:r>
      <w:r w:rsidR="003262BF" w:rsidRPr="006E0F22">
        <w:rPr>
          <w:rFonts w:ascii="Book Antiqua" w:hAnsi="Book Antiqua" w:cs="Times New Roman"/>
        </w:rPr>
        <w:t xml:space="preserve"> </w:t>
      </w:r>
      <w:r w:rsidR="00137A02" w:rsidRPr="006E0F22">
        <w:rPr>
          <w:rFonts w:ascii="Book Antiqua" w:hAnsi="Book Antiqua" w:cs="Times New Roman"/>
        </w:rPr>
        <w:t>to restore ATP levels</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"0195-9131", "PMID" : "9475647", "abstract" : "PURPOSE: To determine the effects of 28 d of creatine supplementation during training on body composition, strength, sprint performance, and hematological profiles.\n\nMETHODS: In a double-blind and randomized manner, 25 NCAA division IA football players were matched-paired and assigned to supplement their diet for 28 d during resistance/agility training (8 h x wk[-1]) with a Phosphagen HP (Experimental and Applied Sciences, Golden, CO) placebo (P) containing 99 g x d(-1) of glucose, 3 g x d(-1) of taurine, 1.1 g x d(-1) of disodium phosphate, and 1.2 g x d(-1) of potassium phosphate (P) or Phosphagen HP containing the P with 15.75 g x d(-1) of HPCE pure creatine monohydrate (HP). Before and after supplementation, fasting blood samples were obtained; total body weight, total body water, and body composition were determined; subjects performed a maximal repetition test on the isotonic bench press, squat, and power clean; and subjects performed a cycle ergometer sprint test (12 x 6-s sprints with 30-s rest recovery).\n\nRESULTS: Hematological parameters remained within normal clinical limits for active individuals with no side effects reported. Total body weight significantly increased (P &lt; 0.05) in the HP group (P 0.85 +/- 2.2; HP 2.42 +/- 1.4 kg) while no differences were observed in the percentage of total body water. DEXA scanned body mass (P 0.77 +/- 1.8; HP 2.22 +/- 1.5 kg) and fat/bone-free mass (P 1.33 +/- 1.1; HP 2.43 +/- 1.4 kg) were significantly increased in the HP group. Gains in bench press lifting volume (P -5 +/- 134; HP 225 +/- 246 kg), the sum of bench press, squat, and power clean lifting volume (P 1,105 +/- 429; HP 1,558 +/- 645 kg), and total work performed during the first five 6-s sprints was significantly greater in the HP group.\n\nCONCLUSION: The addition of creatine to the glucose/taurine/electrolyte supplement promoted greater gains in fat/bone-free mass, isotonic lifting volume, and sprint performance during intense resistance/agility training.", "author" : [ { "dropping-particle" : "", "family" : "Kreider", "given" : "R B", "non-dropping-particle" : "", "parse-names" : false, "suffix" : "" }, { "dropping-particle" : "", "family" : "Ferreira", "given" : "M", "non-dropping-particle" : "", "parse-names" : false, "suffix" : "" }, { "dropping-particle" : "", "family" : "Wilson", "given" : "M", "non-dropping-particle" : "", "parse-names" : false, "suffix" : "" }, { "dropping-particle" : "", "family" : "Grindstaff", "given" : "P", "non-dropping-particle" : "", "parse-names" : false, "suffix" : "" }, { "dropping-particle" : "", "family" : "Plisk", "given" : "S", "non-dropping-particle" : "", "parse-names" : false, "suffix" : "" }, { "dropping-particle" : "", "family" : "Reinardy", "given" : "J", "non-dropping-particle" : "", "parse-names" : false, "suffix" : "" }, { "dropping-particle" : "", "family" : "Cantler", "given" : "E", "non-dropping-particle" : "", "parse-names" : false, "suffix" : "" }, { "dropping-particle" : "", "family" : "Almada", "given" : "a L", "non-dropping-particle" : "", "parse-names" : false, "suffix" : "" } ], "container-title" : "Medicine and science in sports and exercise", "id" : "ITEM-1", "issue" : "1", "issued" : { "date-parts" : [ [ "1998", "1" ] ] }, "page" : "73-82", "title" : "Effects of creatine supplementation on body composition, strength, and sprint performance.", "type" : "article-journal", "volume" : "30" }, "uris" : [ "http://www.mendeley.com/documents/?uuid=ecfd080f-e726-4560-a7c4-9de0a8ab8249" ] } ], "mendeley" : { "previouslyFormattedCitation" : "[44]"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[44]</w:t>
      </w:r>
      <w:r w:rsidR="00EF4F25" w:rsidRPr="006E0F22">
        <w:rPr>
          <w:rFonts w:ascii="Book Antiqua" w:hAnsi="Book Antiqua" w:cs="Times New Roman"/>
          <w:vertAlign w:val="superscript"/>
        </w:rPr>
        <w:fldChar w:fldCharType="end"/>
      </w:r>
      <w:r w:rsidR="002540D4" w:rsidRPr="006E0F22">
        <w:rPr>
          <w:rFonts w:ascii="Book Antiqua" w:hAnsi="Book Antiqua" w:cs="Times New Roman"/>
        </w:rPr>
        <w:t xml:space="preserve"> and maintain high cellular ATP/ADP ratios</w:t>
      </w:r>
      <w:r w:rsidR="00EF4F25"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"author" : [ { "dropping-particle" : "", "family" : "Bemben", "given" : "", "non-dropping-particle" : "", "parse-names" : false, "suffix" : "" } ], "id" : "ITEM-1", "issued" : { "date-parts" : [ [ "2001" ] ] }, "title" : "No Title", "type" : "article-journal" }, "uris" : [ "http://www.mendeley.com/documents/?uuid=b154101d-d311-4a29-b07d-88e8c927deba" ] } ], "mendeley" : { "previouslyFormattedCitation" : "[45]" }, "properties" : { "noteIndex" : 0 }, "schema" : "https://github.com/citation-style-language/schema/raw/master/csl-citation.json" }</w:instrText>
      </w:r>
      <w:r w:rsidR="00EF4F25" w:rsidRPr="006E0F22">
        <w:rPr>
          <w:rFonts w:ascii="Book Antiqua" w:hAnsi="Book Antiqua" w:cs="Times New Roman"/>
          <w:color w:val="000000"/>
          <w:vertAlign w:val="superscript"/>
        </w:rPr>
        <w:fldChar w:fldCharType="separate"/>
      </w:r>
      <w:r w:rsidR="00EF4F25" w:rsidRPr="006E0F22">
        <w:rPr>
          <w:rFonts w:ascii="Book Antiqua" w:hAnsi="Book Antiqua" w:cs="Times New Roman"/>
          <w:noProof/>
          <w:color w:val="000000"/>
          <w:vertAlign w:val="superscript"/>
        </w:rPr>
        <w:t>[45]</w:t>
      </w:r>
      <w:r w:rsidR="00EF4F25" w:rsidRPr="006E0F22">
        <w:rPr>
          <w:rFonts w:ascii="Book Antiqua" w:hAnsi="Book Antiqua" w:cs="Times New Roman"/>
          <w:color w:val="000000"/>
          <w:vertAlign w:val="superscript"/>
        </w:rPr>
        <w:fldChar w:fldCharType="end"/>
      </w:r>
      <w:r w:rsidR="003B78F4" w:rsidRPr="006E0F22">
        <w:rPr>
          <w:rFonts w:ascii="Book Antiqua" w:hAnsi="Book Antiqua" w:cs="Times New Roman"/>
          <w:color w:val="000000"/>
        </w:rPr>
        <w:t>:</w:t>
      </w:r>
    </w:p>
    <w:p w14:paraId="0D6A3D2C" w14:textId="77777777" w:rsidR="002540D4" w:rsidRPr="006E0F22" w:rsidRDefault="002540D4" w:rsidP="006E0F22">
      <w:pPr>
        <w:autoSpaceDE w:val="0"/>
        <w:autoSpaceDN w:val="0"/>
        <w:adjustRightInd w:val="0"/>
        <w:spacing w:line="360" w:lineRule="auto"/>
        <w:jc w:val="both"/>
        <w:rPr>
          <w:rFonts w:ascii="Book Antiqua" w:hAnsi="Book Antiqua" w:cs="Times New Roman"/>
          <w:color w:val="000000"/>
        </w:rPr>
      </w:pPr>
    </w:p>
    <w:p w14:paraId="3FB979A1" w14:textId="627080F1" w:rsidR="002540D4" w:rsidRPr="006E0F22" w:rsidRDefault="002540D4"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b/>
          <w:bCs/>
          <w:color w:val="000000"/>
        </w:rPr>
        <w:t xml:space="preserve">ADP + P </w:t>
      </w:r>
      <w:r w:rsidRPr="006E0F22">
        <w:rPr>
          <w:rFonts w:ascii="Book Antiqua" w:hAnsi="Book Antiqua" w:cs="Times New Roman"/>
          <w:b/>
          <w:bCs/>
        </w:rPr>
        <w:t>↔</w:t>
      </w:r>
      <w:r w:rsidRPr="006E0F22">
        <w:rPr>
          <w:rFonts w:ascii="Book Antiqua" w:hAnsi="Book Antiqua" w:cs="Times New Roman"/>
          <w:b/>
          <w:bCs/>
          <w:color w:val="000000"/>
        </w:rPr>
        <w:t xml:space="preserve"> ATP + Cr </w:t>
      </w:r>
      <w:r w:rsidRPr="006E0F22">
        <w:rPr>
          <w:rFonts w:ascii="Book Antiqua" w:hAnsi="Book Antiqua" w:cs="Times New Roman"/>
          <w:color w:val="000000"/>
        </w:rPr>
        <w:t>(</w:t>
      </w:r>
      <w:r w:rsidR="004C1409" w:rsidRPr="006E0F22">
        <w:rPr>
          <w:rFonts w:ascii="Book Antiqua" w:hAnsi="Book Antiqua" w:cs="Times New Roman"/>
        </w:rPr>
        <w:t>catalysed by</w:t>
      </w:r>
      <w:r w:rsidRPr="006E0F22">
        <w:rPr>
          <w:rFonts w:ascii="Book Antiqua" w:hAnsi="Book Antiqua" w:cs="Times New Roman"/>
        </w:rPr>
        <w:t xml:space="preserve"> </w:t>
      </w:r>
      <w:r w:rsidR="003262BF" w:rsidRPr="006E0F22">
        <w:rPr>
          <w:rFonts w:ascii="Book Antiqua" w:hAnsi="Book Antiqua" w:cs="Times New Roman"/>
        </w:rPr>
        <w:t>CK</w:t>
      </w:r>
      <w:r w:rsidRPr="006E0F22">
        <w:rPr>
          <w:rFonts w:ascii="Book Antiqua" w:hAnsi="Book Antiqua" w:cs="Times New Roman"/>
        </w:rPr>
        <w:t>)</w:t>
      </w:r>
    </w:p>
    <w:p w14:paraId="497BFB9E" w14:textId="77777777" w:rsidR="000D0827" w:rsidRPr="006E0F22" w:rsidRDefault="000D0827" w:rsidP="006E0F22">
      <w:pPr>
        <w:autoSpaceDE w:val="0"/>
        <w:autoSpaceDN w:val="0"/>
        <w:adjustRightInd w:val="0"/>
        <w:spacing w:line="360" w:lineRule="auto"/>
        <w:jc w:val="both"/>
        <w:rPr>
          <w:rFonts w:ascii="Book Antiqua" w:hAnsi="Book Antiqua" w:cs="Times New Roman"/>
          <w:bCs/>
          <w:iCs/>
        </w:rPr>
      </w:pPr>
    </w:p>
    <w:p w14:paraId="3470A5FB" w14:textId="114004DB" w:rsidR="00B400D7" w:rsidRPr="006E0F22" w:rsidRDefault="00D3653D" w:rsidP="006E0F22">
      <w:pPr>
        <w:autoSpaceDE w:val="0"/>
        <w:autoSpaceDN w:val="0"/>
        <w:adjustRightInd w:val="0"/>
        <w:spacing w:line="360" w:lineRule="auto"/>
        <w:ind w:firstLineChars="100" w:firstLine="240"/>
        <w:jc w:val="both"/>
        <w:rPr>
          <w:rFonts w:ascii="Book Antiqua" w:hAnsi="Book Antiqua" w:cs="Times New Roman"/>
          <w:b/>
          <w:bCs/>
          <w:color w:val="000000"/>
        </w:rPr>
      </w:pPr>
      <w:r w:rsidRPr="006E0F22">
        <w:rPr>
          <w:rFonts w:ascii="Book Antiqua" w:hAnsi="Book Antiqua" w:cs="Times New Roman"/>
          <w:color w:val="000000" w:themeColor="text1"/>
        </w:rPr>
        <w:t xml:space="preserve">As a consequence, </w:t>
      </w:r>
      <w:r w:rsidR="008A5DB1" w:rsidRPr="006E0F22">
        <w:rPr>
          <w:rFonts w:ascii="Book Antiqua" w:hAnsi="Book Antiqua" w:cs="Times New Roman"/>
          <w:color w:val="000000" w:themeColor="text1"/>
        </w:rPr>
        <w:t xml:space="preserve">it would be anticipated that </w:t>
      </w:r>
      <w:r w:rsidR="002540D4" w:rsidRPr="006E0F22">
        <w:rPr>
          <w:rFonts w:ascii="Book Antiqua" w:hAnsi="Book Antiqua" w:cs="Times New Roman"/>
          <w:color w:val="000000" w:themeColor="text1"/>
        </w:rPr>
        <w:t>increas</w:t>
      </w:r>
      <w:r w:rsidRPr="006E0F22">
        <w:rPr>
          <w:rFonts w:ascii="Book Antiqua" w:hAnsi="Book Antiqua" w:cs="Times New Roman"/>
          <w:color w:val="000000" w:themeColor="text1"/>
        </w:rPr>
        <w:t>ing</w:t>
      </w:r>
      <w:r w:rsidR="00D76645" w:rsidRPr="006E0F22">
        <w:rPr>
          <w:rFonts w:ascii="Book Antiqua" w:hAnsi="Book Antiqua" w:cs="Times New Roman"/>
          <w:color w:val="000000" w:themeColor="text1"/>
        </w:rPr>
        <w:t xml:space="preserve"> </w:t>
      </w:r>
      <w:r w:rsidR="009F6B6E" w:rsidRPr="006E0F22">
        <w:rPr>
          <w:rFonts w:ascii="Book Antiqua" w:hAnsi="Book Antiqua" w:cs="Times New Roman"/>
          <w:color w:val="000000" w:themeColor="text1"/>
        </w:rPr>
        <w:t xml:space="preserve">initial </w:t>
      </w:r>
      <w:r w:rsidR="00D76645" w:rsidRPr="006E0F22">
        <w:rPr>
          <w:rFonts w:ascii="Book Antiqua" w:hAnsi="Book Antiqua" w:cs="Times New Roman"/>
          <w:color w:val="000000" w:themeColor="text1"/>
        </w:rPr>
        <w:t>Cr</w:t>
      </w:r>
      <w:r w:rsidR="002540D4" w:rsidRPr="006E0F22">
        <w:rPr>
          <w:rFonts w:ascii="Book Antiqua" w:hAnsi="Book Antiqua" w:cs="Times New Roman"/>
          <w:color w:val="000000" w:themeColor="text1"/>
        </w:rPr>
        <w:t xml:space="preserve"> </w:t>
      </w:r>
      <w:r w:rsidR="006F29CB" w:rsidRPr="006E0F22">
        <w:rPr>
          <w:rFonts w:ascii="Book Antiqua" w:hAnsi="Book Antiqua" w:cs="Times New Roman"/>
          <w:color w:val="000000" w:themeColor="text1"/>
        </w:rPr>
        <w:t>stores</w:t>
      </w:r>
      <w:r w:rsidR="002540D4" w:rsidRPr="006E0F22">
        <w:rPr>
          <w:rFonts w:ascii="Book Antiqua" w:hAnsi="Book Antiqua" w:cs="Times New Roman"/>
          <w:color w:val="000000" w:themeColor="text1"/>
        </w:rPr>
        <w:t xml:space="preserve"> and </w:t>
      </w:r>
      <w:r w:rsidRPr="006E0F22">
        <w:rPr>
          <w:rFonts w:ascii="Book Antiqua" w:hAnsi="Book Antiqua" w:cs="Times New Roman"/>
          <w:color w:val="000000" w:themeColor="text1"/>
        </w:rPr>
        <w:t xml:space="preserve">thereby </w:t>
      </w:r>
      <w:r w:rsidR="002540D4" w:rsidRPr="006E0F22">
        <w:rPr>
          <w:rFonts w:ascii="Book Antiqua" w:hAnsi="Book Antiqua" w:cs="Times New Roman"/>
          <w:color w:val="000000" w:themeColor="text1"/>
        </w:rPr>
        <w:t>delay</w:t>
      </w:r>
      <w:r w:rsidRPr="006E0F22">
        <w:rPr>
          <w:rFonts w:ascii="Book Antiqua" w:hAnsi="Book Antiqua" w:cs="Times New Roman"/>
          <w:color w:val="000000" w:themeColor="text1"/>
        </w:rPr>
        <w:t>ing</w:t>
      </w:r>
      <w:r w:rsidR="002540D4" w:rsidRPr="006E0F22">
        <w:rPr>
          <w:rFonts w:ascii="Book Antiqua" w:hAnsi="Book Antiqua" w:cs="Times New Roman"/>
          <w:color w:val="000000" w:themeColor="text1"/>
        </w:rPr>
        <w:t xml:space="preserve"> PCr depletion</w:t>
      </w:r>
      <w:r w:rsidRPr="006E0F22">
        <w:rPr>
          <w:rFonts w:ascii="Book Antiqua" w:hAnsi="Book Antiqua" w:cs="Times New Roman"/>
          <w:color w:val="000000" w:themeColor="text1"/>
        </w:rPr>
        <w:t xml:space="preserve"> </w:t>
      </w:r>
      <w:r w:rsidR="009217F5" w:rsidRPr="006E0F22">
        <w:rPr>
          <w:rFonts w:ascii="Book Antiqua" w:hAnsi="Book Antiqua" w:cs="Times New Roman"/>
          <w:color w:val="000000" w:themeColor="text1"/>
        </w:rPr>
        <w:t>would enhance</w:t>
      </w:r>
      <w:r w:rsidR="00B062C3" w:rsidRPr="006E0F22">
        <w:rPr>
          <w:rFonts w:ascii="Book Antiqua" w:hAnsi="Book Antiqua" w:cs="Times New Roman"/>
          <w:color w:val="000000" w:themeColor="text1"/>
        </w:rPr>
        <w:t xml:space="preserve"> </w:t>
      </w:r>
      <w:r w:rsidR="00603974" w:rsidRPr="006E0F22">
        <w:rPr>
          <w:rFonts w:ascii="Book Antiqua" w:hAnsi="Book Antiqua" w:cs="Times New Roman"/>
          <w:color w:val="000000" w:themeColor="text1"/>
        </w:rPr>
        <w:t>resynthesis</w:t>
      </w:r>
      <w:r w:rsidR="009217F5" w:rsidRPr="006E0F22">
        <w:rPr>
          <w:rFonts w:ascii="Book Antiqua" w:hAnsi="Book Antiqua" w:cs="Times New Roman"/>
          <w:color w:val="000000" w:themeColor="text1"/>
        </w:rPr>
        <w:t xml:space="preserve"> of</w:t>
      </w:r>
      <w:r w:rsidR="00B062C3" w:rsidRPr="006E0F22">
        <w:rPr>
          <w:rFonts w:ascii="Book Antiqua" w:hAnsi="Book Antiqua" w:cs="Times New Roman"/>
          <w:color w:val="000000" w:themeColor="text1"/>
        </w:rPr>
        <w:t xml:space="preserve"> ATP</w:t>
      </w:r>
      <w:r w:rsidR="002540D4"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and</w:t>
      </w:r>
      <w:r w:rsidR="0047213B" w:rsidRPr="006E0F22">
        <w:rPr>
          <w:rFonts w:ascii="Book Antiqua" w:hAnsi="Book Antiqua" w:cs="Times New Roman"/>
          <w:color w:val="000000" w:themeColor="text1"/>
        </w:rPr>
        <w:t xml:space="preserve"> augment performance</w:t>
      </w:r>
      <w:r w:rsidR="00EF4F2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"Greenhaff", "given" : "", "non-dropping-particle" : "", "parse-names" : false, "suffix" : "" } ], "id" : "ITEM-1", "issued" : { "date-parts" : [ [ "1995" ] ] }, "title" : "No Title", "type" : "article-journal" }, "uris" : [ "http://www.mendeley.com/documents/?uuid=d3b6d020-ba04-4394-af01-23989a0901b8" ] }, { "id" : "ITEM-2", "itemData" : { "ISSN" : "0031-9333", "PMID" : "10893433", "abstract" : "The goal of this review is to present a comprehensive survey of the many intriguing facets of creatine (Cr) and creatinine metabolism, encompassing the pathways and regulation of Cr biosynthesis and degradation, species and tissue distribution of the enzymes and metabolites involved, and of the inherent implications for physiology and human pathology. Very recently, a series of new discoveries have been made that are bound to have distinguished implications for bioenergetics, physiology, human pathology, and clinical diagnosis and that suggest that deregulation of the creatine kinase (CK) system is associated with a variety of diseases. Disturbances of the CK system have been observed in muscle, brain, cardiac, and renal diseases as well as in cancer. On the other hand, Cr and Cr analogs such as cyclocreatine were found to have antitumor, antiviral, and antidiabetic effects and to protect tissues from hypoxic, ischemic, neurodegenerative, or muscle damage. Oral Cr ingestion is used in sports as an ergogenic aid, and some data suggest that Cr and creatinine may be precursors of food mutagens and uremic toxins. These findings are discussed in depth, the interrelationships are outlined, and all is put into a broader context to provide a more detailed understanding of the biological functions of Cr and of the CK system.", "author" : [ { "dropping-particle" : "", "family" : "Wyss", "given" : "M", "non-dropping-particle" : "", "parse-names" : false, "suffix" : "" }, { "dropping-particle" : "", "family" : "Kaddurah-Daouk", "given" : "R", "non-dropping-particle" : "", "parse-names" : false, "suffix" : "" } ], "container-title" : "Physiological reviews", "id" : "ITEM-2", "issue" : "3", "issued" : { "date-parts" : [ [ "2000", "7" ] ] }, "page" : "1107-213", "title" : "Creatine and creatinine metabolism.", "type" : "article-journal", "volume" : "80" }, "uris" : [ "http://www.mendeley.com/documents/?uuid=bf315ed9-980a-4c43-a592-95f57baaee43" ] } ], "mendeley" : { "manualFormatting" : "[46,47]", "previouslyFormattedCitation" : "[46], [47]" }, "properties" : { "noteIndex" : 0 }, "schema" : "https://github.com/citation-style-language/schema/raw/master/csl-citation.json" }</w:instrText>
      </w:r>
      <w:r w:rsidR="00EF4F25" w:rsidRPr="006E0F22">
        <w:rPr>
          <w:rFonts w:ascii="Book Antiqua" w:hAnsi="Book Antiqua" w:cs="Times New Roman"/>
          <w:color w:val="000000" w:themeColor="text1"/>
          <w:vertAlign w:val="superscript"/>
        </w:rPr>
        <w:fldChar w:fldCharType="separate"/>
      </w:r>
      <w:r w:rsidR="00D82732" w:rsidRPr="006E0F22">
        <w:rPr>
          <w:rFonts w:ascii="Book Antiqua" w:hAnsi="Book Antiqua" w:cs="Times New Roman"/>
          <w:noProof/>
          <w:color w:val="000000" w:themeColor="text1"/>
          <w:vertAlign w:val="superscript"/>
        </w:rPr>
        <w:t>[46,</w:t>
      </w:r>
      <w:r w:rsidR="00EF4F25" w:rsidRPr="006E0F22">
        <w:rPr>
          <w:rFonts w:ascii="Book Antiqua" w:hAnsi="Book Antiqua" w:cs="Times New Roman"/>
          <w:noProof/>
          <w:color w:val="000000" w:themeColor="text1"/>
          <w:vertAlign w:val="superscript"/>
        </w:rPr>
        <w:t>47]</w:t>
      </w:r>
      <w:r w:rsidR="00EF4F25" w:rsidRPr="006E0F22">
        <w:rPr>
          <w:rFonts w:ascii="Book Antiqua" w:hAnsi="Book Antiqua" w:cs="Times New Roman"/>
          <w:color w:val="000000" w:themeColor="text1"/>
          <w:vertAlign w:val="superscript"/>
        </w:rPr>
        <w:fldChar w:fldCharType="end"/>
      </w:r>
      <w:r w:rsidR="00EF4F25" w:rsidRPr="006E0F22">
        <w:rPr>
          <w:rFonts w:ascii="Book Antiqua" w:hAnsi="Book Antiqua" w:cs="Times New Roman"/>
          <w:color w:val="000000" w:themeColor="text1"/>
        </w:rPr>
        <w:t>.</w:t>
      </w:r>
      <w:r w:rsidR="00E10B8B" w:rsidRPr="006E0F22">
        <w:rPr>
          <w:rFonts w:ascii="Book Antiqua" w:hAnsi="Book Antiqua" w:cs="Times New Roman"/>
          <w:color w:val="000000" w:themeColor="text1"/>
        </w:rPr>
        <w:t xml:space="preserve"> </w:t>
      </w:r>
      <w:r w:rsidR="002540D4" w:rsidRPr="006E0F22">
        <w:rPr>
          <w:rFonts w:ascii="Book Antiqua" w:hAnsi="Book Antiqua" w:cs="Times New Roman"/>
        </w:rPr>
        <w:t xml:space="preserve">Ingestion of </w:t>
      </w:r>
      <w:r w:rsidR="00D76645" w:rsidRPr="006E0F22">
        <w:rPr>
          <w:rFonts w:ascii="Book Antiqua" w:hAnsi="Book Antiqua" w:cs="Times New Roman"/>
        </w:rPr>
        <w:t xml:space="preserve">Cr </w:t>
      </w:r>
      <w:r w:rsidR="00393E78" w:rsidRPr="006E0F22">
        <w:rPr>
          <w:rFonts w:ascii="Book Antiqua" w:hAnsi="Book Antiqua" w:cs="Times New Roman"/>
        </w:rPr>
        <w:t>supplements (20</w:t>
      </w:r>
      <w:r w:rsidR="00275213" w:rsidRPr="006E0F22">
        <w:rPr>
          <w:rFonts w:ascii="Book Antiqua" w:hAnsi="Book Antiqua" w:cs="Times New Roman"/>
        </w:rPr>
        <w:t xml:space="preserve"> </w:t>
      </w:r>
      <w:r w:rsidR="00393E78" w:rsidRPr="006E0F22">
        <w:rPr>
          <w:rFonts w:ascii="Book Antiqua" w:hAnsi="Book Antiqua" w:cs="Times New Roman"/>
        </w:rPr>
        <w:t>g</w:t>
      </w:r>
      <w:r w:rsidR="002540D4" w:rsidRPr="006E0F22">
        <w:rPr>
          <w:rFonts w:ascii="Book Antiqua" w:hAnsi="Book Antiqua" w:cs="Times New Roman"/>
        </w:rPr>
        <w:t xml:space="preserve"> a day for 5 d) has been shown to increase the total </w:t>
      </w:r>
      <w:r w:rsidR="00D76645" w:rsidRPr="006E0F22">
        <w:rPr>
          <w:rFonts w:ascii="Book Antiqua" w:hAnsi="Book Antiqua" w:cs="Times New Roman"/>
        </w:rPr>
        <w:t xml:space="preserve">Cr </w:t>
      </w:r>
      <w:r w:rsidR="00806EE7" w:rsidRPr="006E0F22">
        <w:rPr>
          <w:rFonts w:ascii="Book Antiqua" w:hAnsi="Book Antiqua" w:cs="Times New Roman"/>
        </w:rPr>
        <w:t>and PCr concentration of human skeletal</w:t>
      </w:r>
      <w:r w:rsidR="00B400D7" w:rsidRPr="006E0F22">
        <w:rPr>
          <w:rFonts w:ascii="Book Antiqua" w:hAnsi="Book Antiqua" w:cs="Times New Roman"/>
        </w:rPr>
        <w:t xml:space="preserve"> (Table </w:t>
      </w:r>
      <w:r w:rsidR="00DB456B" w:rsidRPr="006E0F22">
        <w:rPr>
          <w:rFonts w:ascii="Book Antiqua" w:hAnsi="Book Antiqua" w:cs="Times New Roman"/>
        </w:rPr>
        <w:t>2</w:t>
      </w:r>
      <w:r w:rsidR="00B400D7" w:rsidRPr="006E0F22">
        <w:rPr>
          <w:rFonts w:ascii="Book Antiqua" w:hAnsi="Book Antiqua" w:cs="Times New Roman"/>
        </w:rPr>
        <w:t>), and indeed,</w:t>
      </w:r>
      <w:r w:rsidR="00B400D7" w:rsidRPr="006E0F22">
        <w:rPr>
          <w:rFonts w:ascii="Book Antiqua" w:hAnsi="Book Antiqua" w:cs="Times New Roman"/>
          <w:color w:val="000000"/>
        </w:rPr>
        <w:t xml:space="preserve"> reduced </w:t>
      </w:r>
      <w:r w:rsidR="00B400D7" w:rsidRPr="006E0F22">
        <w:rPr>
          <w:rFonts w:ascii="Book Antiqua" w:hAnsi="Book Antiqua" w:cs="Times New Roman"/>
          <w:bCs/>
          <w:color w:val="000000"/>
        </w:rPr>
        <w:t>blood lactate concentrations have been observed</w:t>
      </w:r>
      <w:r w:rsidR="0047213B" w:rsidRPr="006E0F22">
        <w:rPr>
          <w:rFonts w:ascii="Book Antiqua" w:hAnsi="Book Antiqua" w:cs="Times New Roman"/>
          <w:color w:val="000000"/>
        </w:rPr>
        <w:t xml:space="preserve"> after high-intensity</w:t>
      </w:r>
      <w:r w:rsidR="00EF4F25"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"author" : [ { "dropping-particle" : "", "family" : "Balsom", "given" : "", "non-dropping-particle" : "", "parse-names" : false, "suffix" : "" } ], "id" : "ITEM-1", "issued" : { "date-parts" : [ [ "1995" ] ] }, "title" : "No Title", "type" : "article-journal" }, "uris" : [ "http://www.mendeley.com/documents/?uuid=7cd38adc-0a02-47f4-a807-cc09db2e2597" ] } ], "mendeley" : { "previouslyFormattedCitation" : "[48]" }, "properties" : { "noteIndex" : 0 }, "schema" : "https://github.com/citation-style-language/schema/raw/master/csl-citation.json" }</w:instrText>
      </w:r>
      <w:r w:rsidR="00EF4F25" w:rsidRPr="006E0F22">
        <w:rPr>
          <w:rFonts w:ascii="Book Antiqua" w:hAnsi="Book Antiqua" w:cs="Times New Roman"/>
          <w:color w:val="000000"/>
          <w:vertAlign w:val="superscript"/>
        </w:rPr>
        <w:fldChar w:fldCharType="separate"/>
      </w:r>
      <w:r w:rsidR="00EF4F25" w:rsidRPr="006E0F22">
        <w:rPr>
          <w:rFonts w:ascii="Book Antiqua" w:hAnsi="Book Antiqua" w:cs="Times New Roman"/>
          <w:noProof/>
          <w:color w:val="000000"/>
          <w:vertAlign w:val="superscript"/>
        </w:rPr>
        <w:t>[48]</w:t>
      </w:r>
      <w:r w:rsidR="00EF4F25" w:rsidRPr="006E0F22">
        <w:rPr>
          <w:rFonts w:ascii="Book Antiqua" w:hAnsi="Book Antiqua" w:cs="Times New Roman"/>
          <w:color w:val="000000"/>
          <w:vertAlign w:val="superscript"/>
        </w:rPr>
        <w:fldChar w:fldCharType="end"/>
      </w:r>
      <w:r w:rsidR="00B400D7" w:rsidRPr="006E0F22">
        <w:rPr>
          <w:rFonts w:ascii="Book Antiqua" w:hAnsi="Book Antiqua" w:cs="Times New Roman"/>
          <w:color w:val="000000"/>
        </w:rPr>
        <w:t xml:space="preserve"> and</w:t>
      </w:r>
      <w:r w:rsidR="00B400D7" w:rsidRPr="006E0F22">
        <w:rPr>
          <w:rFonts w:ascii="Book Antiqua" w:hAnsi="Book Antiqua" w:cs="Times New Roman"/>
        </w:rPr>
        <w:t xml:space="preserve"> </w:t>
      </w:r>
      <w:r w:rsidR="00B400D7" w:rsidRPr="006E0F22">
        <w:rPr>
          <w:rFonts w:ascii="Book Antiqua" w:hAnsi="Book Antiqua" w:cs="Times New Roman"/>
          <w:bCs/>
          <w:color w:val="000000"/>
        </w:rPr>
        <w:t>endurance exercise</w:t>
      </w:r>
      <w:r w:rsidR="00EF4F25"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"DOI" : "10.1007/s00394-013-0498-6", "ISSN" : "1436-6215", "PMID" : "23392621", "abstract" : "PURPOSE: Few studies have focused on the metabolic changes induced by creatine supplementation. This study investigated the effects of creatine supplementation on plasma and urinary metabolite changes of athletes after endurance and sprint running. METHODS: Twelve male athletes (20.3\u00a0\u00b1\u00a01.4 y) performed two identical (65-70\u00a0% maximum heart rate reserved) 60\u00a0min running exercises (endurance trial) before and after creatine supplementation (12\u00a0g creatine monohydrate/day for 15\u00a0days), followed by a 5-day washout period. Subsequently, they performed two identical 100\u00a0m sprint running exercises (power trial) before and after 15\u00a0days of creatine supplementation in accordance with the supplementary protocol of the endurance trial. Body composition measurements were performed during the entire study. Plasma samples were examined for the concentrations of glucose, lactate, branched-chain amino acids (BCAAs), free-tryptophan (f-TRP), glutamine, alanine, hypoxanthine, and uric acid. Urinary samples were examined for the concentrations of hydroxyproline, 3-methylhistidine, urea nitrogen, and creatinine. RESULTS: Creatine supplementation significantly increased body weights of the athletes of endurance trial. Plasma lactate concentration and ratio of f-TRP/BCAAs after recovery from endurance running were significantly decreased with creatine supplementation. Plasma purine metabolites (the sum of hypoxanthine and uric acid), glutamine, urinary 3-methylhistidine, and urea nitrogen concentrations tended to decrease before running in trials with creatine supplements. After running, urinary hydroxyproline concentration significantly increased in the power trial with creatine supplements. CONCLUSIONS: The findings suggest that creatine supplementation tended to decrease muscle glycogen and protein degradation, especially after endurance exercise. However, creatine supplementation might induce collagen proteolysis in athletes after sprint running.", "author" : [ { "dropping-particle" : "", "family" : "Tang", "given" : "Fu-Chun", "non-dropping-particle" : "", "parse-names" : false, "suffix" : "" }, { "dropping-particle" : "", "family" : "Chan", "given" : "Chun-Chen", "non-dropping-particle" : "", "parse-names" : false, "suffix" : "" }, { "dropping-particle" : "", "family" : "Kuo", "given" : "Po-Ling", "non-dropping-particle" : "", "parse-names" : false, "suffix" : "" } ], "container-title" : "European journal of nutrition", "id" : "ITEM-1", "issued" : { "date-parts" : [ [ "2013", "2", "8" ] ] }, "title" : "Contribution of creatine to protein homeostasis in athletes after endurance and sprint running.", "type" : "article-journal" }, "uris" : [ "http://www.mendeley.com/documents/?uuid=1ea05eaf-d2f6-49b8-a640-f3bed729669a" ] } ], "mendeley" : { "previouslyFormattedCitation" : "[49]" }, "properties" : { "noteIndex" : 0 }, "schema" : "https://github.com/citation-style-language/schema/raw/master/csl-citation.json" }</w:instrText>
      </w:r>
      <w:r w:rsidR="00EF4F25" w:rsidRPr="006E0F22">
        <w:rPr>
          <w:rFonts w:ascii="Book Antiqua" w:hAnsi="Book Antiqua" w:cs="Times New Roman"/>
          <w:color w:val="000000"/>
          <w:vertAlign w:val="superscript"/>
        </w:rPr>
        <w:fldChar w:fldCharType="separate"/>
      </w:r>
      <w:r w:rsidR="00EF4F25" w:rsidRPr="006E0F22">
        <w:rPr>
          <w:rFonts w:ascii="Book Antiqua" w:hAnsi="Book Antiqua" w:cs="Times New Roman"/>
          <w:noProof/>
          <w:color w:val="000000"/>
          <w:vertAlign w:val="superscript"/>
        </w:rPr>
        <w:t>[49]</w:t>
      </w:r>
      <w:r w:rsidR="00EF4F25" w:rsidRPr="006E0F22">
        <w:rPr>
          <w:rFonts w:ascii="Book Antiqua" w:hAnsi="Book Antiqua" w:cs="Times New Roman"/>
          <w:color w:val="000000"/>
          <w:vertAlign w:val="superscript"/>
        </w:rPr>
        <w:fldChar w:fldCharType="end"/>
      </w:r>
      <w:r w:rsidR="00940976" w:rsidRPr="006E0F22">
        <w:rPr>
          <w:rFonts w:ascii="Book Antiqua" w:hAnsi="Book Antiqua" w:cs="Times New Roman"/>
          <w:color w:val="000000"/>
        </w:rPr>
        <w:t>;</w:t>
      </w:r>
      <w:r w:rsidR="00B400D7" w:rsidRPr="006E0F22">
        <w:rPr>
          <w:rFonts w:ascii="Book Antiqua" w:hAnsi="Book Antiqua" w:cs="Times New Roman"/>
          <w:color w:val="000000"/>
        </w:rPr>
        <w:t xml:space="preserve"> </w:t>
      </w:r>
      <w:r w:rsidR="00940976" w:rsidRPr="006E0F22">
        <w:rPr>
          <w:rFonts w:ascii="Book Antiqua" w:hAnsi="Book Antiqua" w:cs="Times New Roman"/>
          <w:color w:val="000000"/>
        </w:rPr>
        <w:t>a</w:t>
      </w:r>
      <w:r w:rsidR="00B400D7" w:rsidRPr="006E0F22">
        <w:rPr>
          <w:rFonts w:ascii="Book Antiqua" w:hAnsi="Book Antiqua" w:cs="Times New Roman"/>
          <w:color w:val="000000"/>
        </w:rPr>
        <w:t>lthough th</w:t>
      </w:r>
      <w:r w:rsidR="0047213B" w:rsidRPr="006E0F22">
        <w:rPr>
          <w:rFonts w:ascii="Book Antiqua" w:hAnsi="Book Antiqua" w:cs="Times New Roman"/>
          <w:color w:val="000000"/>
        </w:rPr>
        <w:t>ese findings are not universal</w:t>
      </w:r>
      <w:r w:rsidR="00EF4F25"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"Engelhardt", "given" : "", "non-dropping-particle" : "", "parse-names" : false, "suffix" : "" } ], "id" : "ITEM-1", "issued" : { "date-parts" : [ [ "1998" ] ] }, "title" : "No Title", "type" : "article-journal" }, "uris" : [ "http://www.mendeley.com/documents/?uuid=fd1a3ad3-bf7f-435e-8d5c-51474b9e2c7c" ] } ], "mendeley" : { "previouslyFormattedCitation" : "[50]" }, "properties" : { "noteIndex" : 0 }, "schema" : "https://github.com/citation-style-language/schema/raw/master/csl-citation.json" }</w:instrText>
      </w:r>
      <w:r w:rsidR="00EF4F25" w:rsidRPr="006E0F22">
        <w:rPr>
          <w:rFonts w:ascii="Book Antiqua" w:hAnsi="Book Antiqua" w:cs="Times New Roman"/>
          <w:vertAlign w:val="superscript"/>
        </w:rPr>
        <w:fldChar w:fldCharType="separate"/>
      </w:r>
      <w:r w:rsidR="00EF4F25" w:rsidRPr="006E0F22">
        <w:rPr>
          <w:rFonts w:ascii="Book Antiqua" w:hAnsi="Book Antiqua" w:cs="Times New Roman"/>
          <w:noProof/>
          <w:vertAlign w:val="superscript"/>
        </w:rPr>
        <w:t>[50]</w:t>
      </w:r>
      <w:r w:rsidR="00EF4F25" w:rsidRPr="006E0F22">
        <w:rPr>
          <w:rFonts w:ascii="Book Antiqua" w:hAnsi="Book Antiqua" w:cs="Times New Roman"/>
          <w:vertAlign w:val="superscript"/>
        </w:rPr>
        <w:fldChar w:fldCharType="end"/>
      </w:r>
      <w:r w:rsidR="00B400D7" w:rsidRPr="006E0F22">
        <w:rPr>
          <w:rFonts w:ascii="Book Antiqua" w:hAnsi="Book Antiqua" w:cs="Times New Roman"/>
        </w:rPr>
        <w:t>.</w:t>
      </w:r>
    </w:p>
    <w:p w14:paraId="609C4FE5" w14:textId="77777777" w:rsidR="002540D4" w:rsidRPr="006E0F22" w:rsidRDefault="002540D4" w:rsidP="006E0F22">
      <w:pPr>
        <w:autoSpaceDE w:val="0"/>
        <w:autoSpaceDN w:val="0"/>
        <w:adjustRightInd w:val="0"/>
        <w:spacing w:line="360" w:lineRule="auto"/>
        <w:jc w:val="both"/>
        <w:rPr>
          <w:rFonts w:ascii="Book Antiqua" w:hAnsi="Book Antiqua" w:cs="Times New Roman"/>
          <w:bCs/>
          <w:i/>
          <w:color w:val="000000"/>
        </w:rPr>
      </w:pPr>
    </w:p>
    <w:p w14:paraId="67B1E97E" w14:textId="77777777" w:rsidR="00A84C5F" w:rsidRPr="006E0F22" w:rsidRDefault="006B0D3A" w:rsidP="006E0F22">
      <w:pPr>
        <w:autoSpaceDE w:val="0"/>
        <w:autoSpaceDN w:val="0"/>
        <w:adjustRightInd w:val="0"/>
        <w:spacing w:line="360" w:lineRule="auto"/>
        <w:jc w:val="both"/>
        <w:rPr>
          <w:rFonts w:ascii="Book Antiqua" w:hAnsi="Book Antiqua" w:cs="Times New Roman"/>
          <w:b/>
          <w:bCs/>
          <w:i/>
          <w:color w:val="000000"/>
        </w:rPr>
      </w:pPr>
      <w:r w:rsidRPr="006E0F22">
        <w:rPr>
          <w:rFonts w:ascii="Book Antiqua" w:hAnsi="Book Antiqua" w:cs="Times New Roman"/>
          <w:b/>
          <w:bCs/>
          <w:i/>
          <w:color w:val="000000"/>
        </w:rPr>
        <w:t>Changes in muscle mass and protein synthesis</w:t>
      </w:r>
    </w:p>
    <w:p w14:paraId="2F5776CB" w14:textId="2B9E3601" w:rsidR="00D42E1E" w:rsidRPr="006E0F22" w:rsidRDefault="003C10A6" w:rsidP="006E0F22">
      <w:pPr>
        <w:autoSpaceDE w:val="0"/>
        <w:autoSpaceDN w:val="0"/>
        <w:adjustRightInd w:val="0"/>
        <w:spacing w:line="360" w:lineRule="auto"/>
        <w:jc w:val="both"/>
        <w:rPr>
          <w:rFonts w:ascii="Book Antiqua" w:hAnsi="Book Antiqua" w:cs="Times New Roman"/>
          <w:bCs/>
          <w:i/>
          <w:color w:val="000000"/>
        </w:rPr>
      </w:pPr>
      <w:r w:rsidRPr="006E0F22">
        <w:rPr>
          <w:rFonts w:ascii="Book Antiqua" w:hAnsi="Book Antiqua" w:cs="Times New Roman"/>
        </w:rPr>
        <w:t>Creatine is an osmotically active substance. Th</w:t>
      </w:r>
      <w:r w:rsidR="004C1409" w:rsidRPr="006E0F22">
        <w:rPr>
          <w:rFonts w:ascii="Book Antiqua" w:hAnsi="Book Antiqua" w:cs="Times New Roman"/>
        </w:rPr>
        <w:t>us</w:t>
      </w:r>
      <w:r w:rsidRPr="006E0F22">
        <w:rPr>
          <w:rFonts w:ascii="Book Antiqua" w:hAnsi="Book Antiqua" w:cs="Times New Roman"/>
        </w:rPr>
        <w:t xml:space="preserve">, as skeletal muscle cell Cr and PCr concentrations </w:t>
      </w:r>
      <w:r w:rsidR="000064A3" w:rsidRPr="006E0F22">
        <w:rPr>
          <w:rFonts w:ascii="Book Antiqua" w:hAnsi="Book Antiqua" w:cs="Times New Roman"/>
        </w:rPr>
        <w:t>rise</w:t>
      </w:r>
      <w:r w:rsidR="007D44EC" w:rsidRPr="006E0F22">
        <w:rPr>
          <w:rFonts w:ascii="Book Antiqua" w:hAnsi="Book Antiqua" w:cs="Times New Roman"/>
        </w:rPr>
        <w:t>,</w:t>
      </w:r>
      <w:r w:rsidR="000064A3" w:rsidRPr="006E0F22">
        <w:rPr>
          <w:rFonts w:ascii="Book Antiqua" w:hAnsi="Book Antiqua" w:cs="Times New Roman"/>
        </w:rPr>
        <w:t xml:space="preserve"> </w:t>
      </w:r>
      <w:r w:rsidR="0034282F" w:rsidRPr="006E0F22">
        <w:rPr>
          <w:rFonts w:ascii="Book Antiqua" w:hAnsi="Book Antiqua" w:cs="Times New Roman"/>
        </w:rPr>
        <w:t>the</w:t>
      </w:r>
      <w:r w:rsidRPr="006E0F22">
        <w:rPr>
          <w:rFonts w:ascii="Book Antiqua" w:hAnsi="Book Antiqua" w:cs="Times New Roman"/>
        </w:rPr>
        <w:t xml:space="preserve"> cell will rapidly draw in extracellular water </w:t>
      </w:r>
      <w:r w:rsidR="00E11103" w:rsidRPr="006E0F22">
        <w:rPr>
          <w:rFonts w:ascii="Book Antiqua" w:hAnsi="Book Antiqua" w:cs="Times New Roman"/>
          <w:i/>
        </w:rPr>
        <w:t>via</w:t>
      </w:r>
      <w:r w:rsidRPr="006E0F22">
        <w:rPr>
          <w:rFonts w:ascii="Book Antiqua" w:hAnsi="Book Antiqua" w:cs="Times New Roman"/>
        </w:rPr>
        <w:t xml:space="preserve"> osmosis in order to maintain equilibrium</w:t>
      </w:r>
      <w:r w:rsidR="0099694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"0031-9333", "PMID" : "9457175", "abstract" : "To survive, cells have to avoid excessive alterations of cell volume that jeopardize structural integrity and constancy of intracellular milieu. The function of cellular proteins seems specifically sensitive to dilution and concentration, determining the extent of macromolecular crowding. Even at constant extracellular osmolarity, volume constancy of any mammalian cell is permanently challenged by transport of osmotically active substances across the cell membrane and formation or disappearance of cellular osmolarity by metabolism. Thus cell volume constancy requires the continued operation of cell volume regulatory mechanisms, including ion transport across the cell membrane as well as accumulation or disposal of organic osmolytes and metabolites. The various cell volume regulatory mechanisms are triggered by a multitude of intracellular signaling events including alterations of cell membrane potential and of intracellular ion composition, various second messenger cascades, phosphorylation of diverse target proteins, and altered gene expression. Hormones and mediators have been shown to exploit the volume regulatory machinery to exert their effects. Thus cell volume may be considered a second message in the transmission of hormonal signals. Accordingly, alterations of cell volume and volume regulatory mechanisms participate in a wide variety of cellular functions including epithelial transport, metabolism, excitation, hormone release, migration, cell proliferation, and cell death.", "author" : [ { "dropping-particle" : "", "family" : "Lang", "given" : "F", "non-dropping-particle" : "", "parse-names" : false, "suffix" : "" }, { "dropping-particle" : "", "family" : "Busch", "given" : "G L", "non-dropping-particle" : "", "parse-names" : false, "suffix" : "" }, { "dropping-particle" : "", "family" : "Ritter", "given" : "M", "non-dropping-particle" : "", "parse-names" : false, "suffix" : "" }, { "dropping-particle" : "", "family" : "V\u00f6lkl", "given" : "H", "non-dropping-particle" : "", "parse-names" : false, "suffix" : "" }, { "dropping-particle" : "", "family" : "Waldegger", "given" : "S", "non-dropping-particle" : "", "parse-names" : false, "suffix" : "" }, { "dropping-particle" : "", "family" : "Gulbins", "given" : "E", "non-dropping-particle" : "", "parse-names" : false, "suffix" : "" }, { "dropping-particle" : "", "family" : "H\u00e4ussinger", "given" : "D", "non-dropping-particle" : "", "parse-names" : false, "suffix" : "" } ], "container-title" : "Physiological reviews", "id" : "ITEM-1", "issue" : "1", "issued" : { "date-parts" : [ [ "1998", "1" ] ] }, "page" : "247-306", "title" : "Functional significance of cell volume regulatory mechanisms.", "type" : "article-journal", "volume" : "78" }, "uris" : [ "http://www.mendeley.com/documents/?uuid=8b25da21-2c8e-42f8-a897-8e4d8361f5a6" ] } ], "mendeley" : { "previouslyFormattedCitation" : "[51]" }, "properties" : { "noteIndex" : 0 }, "schema" : "https://github.com/citation-style-language/schema/raw/master/csl-citation.json" }</w:instrText>
      </w:r>
      <w:r w:rsidR="0099694C" w:rsidRPr="006E0F22">
        <w:rPr>
          <w:rFonts w:ascii="Book Antiqua" w:hAnsi="Book Antiqua" w:cs="Times New Roman"/>
          <w:vertAlign w:val="superscript"/>
        </w:rPr>
        <w:fldChar w:fldCharType="separate"/>
      </w:r>
      <w:r w:rsidR="0099694C" w:rsidRPr="006E0F22">
        <w:rPr>
          <w:rFonts w:ascii="Book Antiqua" w:hAnsi="Book Antiqua" w:cs="Times New Roman"/>
          <w:noProof/>
          <w:vertAlign w:val="superscript"/>
        </w:rPr>
        <w:t>[51]</w:t>
      </w:r>
      <w:r w:rsidR="0099694C" w:rsidRPr="006E0F22">
        <w:rPr>
          <w:rFonts w:ascii="Book Antiqua" w:hAnsi="Book Antiqua" w:cs="Times New Roman"/>
          <w:vertAlign w:val="superscript"/>
        </w:rPr>
        <w:fldChar w:fldCharType="end"/>
      </w:r>
      <w:r w:rsidR="0099694C" w:rsidRPr="006E0F22">
        <w:rPr>
          <w:rFonts w:ascii="Book Antiqua" w:hAnsi="Book Antiqua" w:cs="Times New Roman"/>
        </w:rPr>
        <w:t xml:space="preserve">. </w:t>
      </w:r>
      <w:r w:rsidR="002540D4" w:rsidRPr="006E0F22">
        <w:rPr>
          <w:rFonts w:ascii="Book Antiqua" w:hAnsi="Book Antiqua" w:cs="Times New Roman"/>
          <w:color w:val="000000"/>
        </w:rPr>
        <w:t xml:space="preserve">The uptake of </w:t>
      </w:r>
      <w:r w:rsidR="00D76645" w:rsidRPr="006E0F22">
        <w:rPr>
          <w:rFonts w:ascii="Book Antiqua" w:hAnsi="Book Antiqua" w:cs="Times New Roman"/>
          <w:color w:val="000000"/>
        </w:rPr>
        <w:t>Cr</w:t>
      </w:r>
      <w:r w:rsidR="002540D4" w:rsidRPr="006E0F22">
        <w:rPr>
          <w:rFonts w:ascii="Book Antiqua" w:hAnsi="Book Antiqua" w:cs="Times New Roman"/>
          <w:color w:val="000000"/>
        </w:rPr>
        <w:t xml:space="preserve"> and water into the muscle</w:t>
      </w:r>
      <w:r w:rsidR="002540D4" w:rsidRPr="006E0F22">
        <w:rPr>
          <w:rFonts w:ascii="Book Antiqua" w:hAnsi="Book Antiqua" w:cs="Times New Roman"/>
        </w:rPr>
        <w:t xml:space="preserve"> </w:t>
      </w:r>
      <w:r w:rsidR="00D757AF" w:rsidRPr="006E0F22">
        <w:rPr>
          <w:rFonts w:ascii="Book Antiqua" w:hAnsi="Book Antiqua" w:cs="Times New Roman"/>
        </w:rPr>
        <w:t xml:space="preserve">accounts for </w:t>
      </w:r>
      <w:r w:rsidR="0034282F" w:rsidRPr="006E0F22">
        <w:rPr>
          <w:rFonts w:ascii="Book Antiqua" w:hAnsi="Book Antiqua" w:cs="Times New Roman"/>
        </w:rPr>
        <w:t xml:space="preserve">the </w:t>
      </w:r>
      <w:r w:rsidR="002540D4" w:rsidRPr="006E0F22">
        <w:rPr>
          <w:rFonts w:ascii="Book Antiqua" w:hAnsi="Book Antiqua" w:cs="Times New Roman"/>
        </w:rPr>
        <w:t>increases in body mass</w:t>
      </w:r>
      <w:r w:rsidR="00227165" w:rsidRPr="006E0F22">
        <w:rPr>
          <w:rFonts w:ascii="Book Antiqua" w:hAnsi="Book Antiqua" w:cs="Times New Roman"/>
        </w:rPr>
        <w:t xml:space="preserve"> </w:t>
      </w:r>
      <w:r w:rsidR="0034282F" w:rsidRPr="006E0F22">
        <w:rPr>
          <w:rFonts w:ascii="Book Antiqua" w:hAnsi="Book Antiqua" w:cs="Times New Roman"/>
        </w:rPr>
        <w:t>(</w:t>
      </w:r>
      <w:r w:rsidR="00275213" w:rsidRPr="006E0F22">
        <w:rPr>
          <w:rFonts w:ascii="Book Antiqua" w:hAnsi="Book Antiqua" w:cs="Times New Roman"/>
        </w:rPr>
        <w:t xml:space="preserve">approximately </w:t>
      </w:r>
      <w:r w:rsidR="0034282F" w:rsidRPr="006E0F22">
        <w:rPr>
          <w:rFonts w:ascii="Book Antiqua" w:hAnsi="Book Antiqua" w:cs="Times New Roman"/>
        </w:rPr>
        <w:t>1-2</w:t>
      </w:r>
      <w:r w:rsidR="00275213" w:rsidRPr="006E0F22">
        <w:rPr>
          <w:rFonts w:ascii="Book Antiqua" w:hAnsi="Book Antiqua" w:cs="Times New Roman"/>
        </w:rPr>
        <w:t xml:space="preserve"> </w:t>
      </w:r>
      <w:r w:rsidR="0034282F" w:rsidRPr="006E0F22">
        <w:rPr>
          <w:rFonts w:ascii="Book Antiqua" w:hAnsi="Book Antiqua" w:cs="Times New Roman"/>
        </w:rPr>
        <w:t>kg)</w:t>
      </w:r>
      <w:r w:rsidR="002540D4" w:rsidRPr="006E0F22">
        <w:rPr>
          <w:rFonts w:ascii="Book Antiqua" w:hAnsi="Book Antiqua" w:cs="Times New Roman"/>
        </w:rPr>
        <w:t xml:space="preserve"> </w:t>
      </w:r>
      <w:r w:rsidR="007D44EC" w:rsidRPr="006E0F22">
        <w:rPr>
          <w:rFonts w:ascii="Book Antiqua" w:hAnsi="Book Antiqua" w:cs="Times New Roman"/>
        </w:rPr>
        <w:t xml:space="preserve">usually </w:t>
      </w:r>
      <w:r w:rsidR="0034282F" w:rsidRPr="006E0F22">
        <w:rPr>
          <w:rFonts w:ascii="Book Antiqua" w:hAnsi="Book Antiqua" w:cs="Times New Roman"/>
        </w:rPr>
        <w:t>observed after</w:t>
      </w:r>
      <w:r w:rsidR="004236B7" w:rsidRPr="006E0F22">
        <w:rPr>
          <w:rFonts w:ascii="Book Antiqua" w:hAnsi="Book Antiqua" w:cs="Times New Roman"/>
        </w:rPr>
        <w:t xml:space="preserve"> a </w:t>
      </w:r>
      <w:r w:rsidR="0034282F" w:rsidRPr="006E0F22">
        <w:rPr>
          <w:rFonts w:ascii="Book Antiqua" w:hAnsi="Book Antiqua" w:cs="Times New Roman"/>
        </w:rPr>
        <w:t>few days of</w:t>
      </w:r>
      <w:r w:rsidR="002540D4" w:rsidRPr="006E0F22">
        <w:rPr>
          <w:rFonts w:ascii="Book Antiqua" w:hAnsi="Book Antiqua" w:cs="Times New Roman"/>
        </w:rPr>
        <w:t xml:space="preserve"> </w:t>
      </w:r>
      <w:r w:rsidR="0034282F" w:rsidRPr="006E0F22">
        <w:rPr>
          <w:rFonts w:ascii="Book Antiqua" w:hAnsi="Book Antiqua" w:cs="Times New Roman"/>
        </w:rPr>
        <w:t>supplementation</w:t>
      </w:r>
      <w:r w:rsidR="002540D4" w:rsidRPr="006E0F22">
        <w:rPr>
          <w:rFonts w:ascii="Book Antiqua" w:hAnsi="Book Antiqua" w:cs="Times New Roman"/>
        </w:rPr>
        <w:t xml:space="preserve"> (</w:t>
      </w:r>
      <w:r w:rsidR="00415044" w:rsidRPr="006E0F22">
        <w:rPr>
          <w:rFonts w:ascii="Book Antiqua" w:hAnsi="Book Antiqua" w:cs="Times New Roman"/>
          <w:i/>
        </w:rPr>
        <w:t>e</w:t>
      </w:r>
      <w:r w:rsidR="007D44EC" w:rsidRPr="006E0F22">
        <w:rPr>
          <w:rFonts w:ascii="Book Antiqua" w:hAnsi="Book Antiqua" w:cs="Times New Roman"/>
          <w:i/>
        </w:rPr>
        <w:t>.</w:t>
      </w:r>
      <w:r w:rsidR="00415044" w:rsidRPr="006E0F22">
        <w:rPr>
          <w:rFonts w:ascii="Book Antiqua" w:hAnsi="Book Antiqua" w:cs="Times New Roman"/>
          <w:i/>
        </w:rPr>
        <w:t>g</w:t>
      </w:r>
      <w:r w:rsidR="007D44EC" w:rsidRPr="006E0F22">
        <w:rPr>
          <w:rFonts w:ascii="Book Antiqua" w:hAnsi="Book Antiqua" w:cs="Times New Roman"/>
          <w:i/>
        </w:rPr>
        <w:t>.</w:t>
      </w:r>
      <w:r w:rsidR="0099694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"1938-162X", "PMID" : "12937471", "abstract" : "OBJECTIVE: To examine the effects of oral creatine (Cr) monohydrate supplementation on muscle Cr concentration, body mass, and total body water (TBW), extracellular water (ECW), and intracellular water (ICW) volumes. DESIGN AND SETTING: After an overnight fast, urinary Cr and creatinine concentrations, muscle Cr concentration, body mass, TBW, ECW, and ICW were measured, and subjects were randomly assigned to either a Cr or a placebo (P) group. The Cr group ingested 25 g/d of Cr for 7 days (loading phase) and 5 g/d for the remaining 21 days (maintenance phase), whereas the P group ingested a sucrose P using the same protocol. All the measures were reassessed immediately after the loading and maintenance phases. SUBJECTS: Sixteen men (age = 22.8 +/- 3.01 years, height = 179.8 +/- 7.1 cm, body mass = 84.8 +/- 11.2 kg) and 16 women (age = 21.8 +/- 2.51 years, height = 163.4 +/- 5.9 cm, body mass = 63.6 +/- 14.0 kg) involved in resistance training volunteered to participate in this study. MEASUREMENTS: Muscle Cr concentration was determined from the vastus lateralis muscle using a percutaneous needle-biopsy technique. Total body water, ECW, and ICW volumes were assessed using deuterium oxide and sodium bromide dilution analyses. RESULTS: The Cr group experienced a significant increase in muscle Cr concentration, body mass, and TBW. The P group experienced a small but significant increase in TBW only. CONCLUSIONS: The Cr supplementation protocol was effective for increasing muscle Cr concentrations, body mass, and TBW; however, fluid distribution was not changed.", "author" : [ { "dropping-particle" : "", "family" : "Powers", "given" : "Michael E.", "non-dropping-particle" : "", "parse-names" : false, "suffix" : "" }, { "dropping-particle" : "", "family" : "Arnold", "given" : "Brent L.", "non-dropping-particle" : "", "parse-names" : false, "suffix" : "" }, { "dropping-particle" : "", "family" : "Weltman", "given" : "Arthur L.", "non-dropping-particle" : "", "parse-names" : false, "suffix" : "" }, { "dropping-particle" : "", "family" : "Perrin", "given" : "David H.", "non-dropping-particle" : "", "parse-names" : false, "suffix" : "" }, { "dropping-particle" : "", "family" : "Mistry", "given" : "Dilawaar", "non-dropping-particle" : "", "parse-names" : false, "suffix" : "" }, { "dropping-particle" : "", "family" : "Kahler", "given" : "David M.", "non-dropping-particle" : "", "parse-names" : false, "suffix" : "" }, { "dropping-particle" : "", "family" : "Kraemer", "given" : "William", "non-dropping-particle" : "", "parse-names" : false, "suffix" : "" }, { "dropping-particle" : "", "family" : "Volek", "given" : "Jeff", "non-dropping-particle" : "", "parse-names" : false, "suffix" : "" } ], "container-title" : "Journal of athletic training", "id" : "ITEM-1", "issue" : "1", "issued" : { "date-parts" : [ [ "2003", "3" ] ] }, "page" : "44-50", "title" : "Creatine Supplementation Increases Total Body Water Without Altering Fluid Distribution.", "type" : "article-journal", "volume" : "38" }, "uris" : [ "http://www.mendeley.com/documents/?uuid=52aa7fda-36b9-46b2-a78d-69d9ad452b69" ] } ], "mendeley" : { "previouslyFormattedCitation" : "[52]" }, "properties" : { "noteIndex" : 0 }, "schema" : "https://github.com/citation-style-language/schema/raw/master/csl-citation.json" }</w:instrText>
      </w:r>
      <w:r w:rsidR="0099694C" w:rsidRPr="006E0F22">
        <w:rPr>
          <w:rFonts w:ascii="Book Antiqua" w:hAnsi="Book Antiqua" w:cs="Times New Roman"/>
          <w:vertAlign w:val="superscript"/>
        </w:rPr>
        <w:fldChar w:fldCharType="separate"/>
      </w:r>
      <w:r w:rsidR="0099694C" w:rsidRPr="006E0F22">
        <w:rPr>
          <w:rFonts w:ascii="Book Antiqua" w:hAnsi="Book Antiqua" w:cs="Times New Roman"/>
          <w:noProof/>
          <w:vertAlign w:val="superscript"/>
        </w:rPr>
        <w:t>[52]</w:t>
      </w:r>
      <w:r w:rsidR="0099694C" w:rsidRPr="006E0F22">
        <w:rPr>
          <w:rFonts w:ascii="Book Antiqua" w:hAnsi="Book Antiqua" w:cs="Times New Roman"/>
          <w:vertAlign w:val="superscript"/>
        </w:rPr>
        <w:fldChar w:fldCharType="end"/>
      </w:r>
      <w:r w:rsidR="002540D4" w:rsidRPr="006E0F22">
        <w:rPr>
          <w:rFonts w:ascii="Book Antiqua" w:hAnsi="Book Antiqua" w:cs="Times New Roman"/>
        </w:rPr>
        <w:t xml:space="preserve">). </w:t>
      </w:r>
      <w:r w:rsidR="00120081" w:rsidRPr="006E0F22">
        <w:rPr>
          <w:rFonts w:ascii="Book Antiqua" w:hAnsi="Book Antiqua" w:cs="Times New Roman"/>
        </w:rPr>
        <w:t>Total body water has been reported to increase up to 3 litres (</w:t>
      </w:r>
      <w:r w:rsidR="008B143D" w:rsidRPr="006E0F22">
        <w:rPr>
          <w:rFonts w:ascii="Book Antiqua" w:hAnsi="Book Antiqua" w:cs="Times New Roman"/>
        </w:rPr>
        <w:t>+</w:t>
      </w:r>
      <w:r w:rsidR="00120081" w:rsidRPr="006E0F22">
        <w:rPr>
          <w:rFonts w:ascii="Book Antiqua" w:hAnsi="Book Antiqua" w:cs="Times New Roman"/>
        </w:rPr>
        <w:t>9</w:t>
      </w:r>
      <w:r w:rsidR="0047213B" w:rsidRPr="006E0F22">
        <w:rPr>
          <w:rFonts w:ascii="Book Antiqua" w:hAnsi="Book Antiqua" w:cs="Times New Roman"/>
        </w:rPr>
        <w:t>%)</w:t>
      </w:r>
      <w:r w:rsidR="0099694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"Bemben", "given" : "", "non-dropping-particle" : "", "parse-names" : false, "suffix" : "" } ], "id" : "ITEM-1", "issued" : { "date-parts" : [ [ "2001" ] ] }, "title" : "No Title", "type" : "article-journal" }, "uris" : [ "http://www.mendeley.com/documents/?uuid=b154101d-d311-4a29-b07d-88e8c927deba" ] } ], "mendeley" : { "previouslyFormattedCitation" : "[45]" }, "properties" : { "noteIndex" : 0 }, "schema" : "https://github.com/citation-style-language/schema/raw/master/csl-citation.json" }</w:instrText>
      </w:r>
      <w:r w:rsidR="0099694C" w:rsidRPr="006E0F22">
        <w:rPr>
          <w:rFonts w:ascii="Book Antiqua" w:hAnsi="Book Antiqua" w:cs="Times New Roman"/>
          <w:vertAlign w:val="superscript"/>
        </w:rPr>
        <w:fldChar w:fldCharType="separate"/>
      </w:r>
      <w:r w:rsidR="0099694C" w:rsidRPr="006E0F22">
        <w:rPr>
          <w:rFonts w:ascii="Book Antiqua" w:hAnsi="Book Antiqua" w:cs="Times New Roman"/>
          <w:noProof/>
          <w:vertAlign w:val="superscript"/>
        </w:rPr>
        <w:t>[45]</w:t>
      </w:r>
      <w:r w:rsidR="0099694C" w:rsidRPr="006E0F22">
        <w:rPr>
          <w:rFonts w:ascii="Book Antiqua" w:hAnsi="Book Antiqua" w:cs="Times New Roman"/>
          <w:vertAlign w:val="superscript"/>
        </w:rPr>
        <w:fldChar w:fldCharType="end"/>
      </w:r>
      <w:r w:rsidR="00120081" w:rsidRPr="006E0F22">
        <w:rPr>
          <w:rFonts w:ascii="Book Antiqua" w:hAnsi="Book Antiqua" w:cs="Times New Roman"/>
          <w:color w:val="000000"/>
        </w:rPr>
        <w:t>;</w:t>
      </w:r>
      <w:r w:rsidR="00120081" w:rsidRPr="006E0F22">
        <w:rPr>
          <w:rFonts w:ascii="Book Antiqua" w:hAnsi="Book Antiqua" w:cs="Times New Roman"/>
          <w:color w:val="000000"/>
          <w:vertAlign w:val="superscript"/>
        </w:rPr>
        <w:t xml:space="preserve"> </w:t>
      </w:r>
      <w:r w:rsidR="00120081" w:rsidRPr="006E0F22">
        <w:rPr>
          <w:rFonts w:ascii="Book Antiqua" w:hAnsi="Book Antiqua" w:cs="Times New Roman"/>
          <w:color w:val="000000"/>
        </w:rPr>
        <w:t xml:space="preserve">of which </w:t>
      </w:r>
      <w:r w:rsidR="00120081" w:rsidRPr="006E0F22">
        <w:rPr>
          <w:rFonts w:ascii="Book Antiqua" w:hAnsi="Book Antiqua" w:cs="Times New Roman"/>
        </w:rPr>
        <w:t>i</w:t>
      </w:r>
      <w:r w:rsidR="002540D4" w:rsidRPr="006E0F22">
        <w:rPr>
          <w:rFonts w:ascii="Book Antiqua" w:hAnsi="Book Antiqua" w:cs="Times New Roman"/>
        </w:rPr>
        <w:t>ntra</w:t>
      </w:r>
      <w:r w:rsidR="00067F70" w:rsidRPr="006E0F22">
        <w:rPr>
          <w:rFonts w:ascii="Book Antiqua" w:hAnsi="Book Antiqua" w:cs="Times New Roman"/>
        </w:rPr>
        <w:t>-</w:t>
      </w:r>
      <w:r w:rsidR="002540D4" w:rsidRPr="006E0F22">
        <w:rPr>
          <w:rFonts w:ascii="Book Antiqua" w:hAnsi="Book Antiqua" w:cs="Times New Roman"/>
        </w:rPr>
        <w:t xml:space="preserve">cellular water has been shown to increase by </w:t>
      </w:r>
      <w:r w:rsidR="00426ED9" w:rsidRPr="006E0F22">
        <w:rPr>
          <w:rFonts w:ascii="Book Antiqua" w:hAnsi="Book Antiqua" w:cs="Times New Roman"/>
        </w:rPr>
        <w:t>between 0.77-</w:t>
      </w:r>
      <w:r w:rsidR="00B037EB" w:rsidRPr="006E0F22">
        <w:rPr>
          <w:rFonts w:ascii="Book Antiqua" w:hAnsi="Book Antiqua" w:cs="Times New Roman"/>
        </w:rPr>
        <w:t>3</w:t>
      </w:r>
      <w:r w:rsidR="00426ED9" w:rsidRPr="006E0F22">
        <w:rPr>
          <w:rFonts w:ascii="Book Antiqua" w:hAnsi="Book Antiqua" w:cs="Times New Roman"/>
        </w:rPr>
        <w:t>.0</w:t>
      </w:r>
      <w:r w:rsidR="002540D4" w:rsidRPr="006E0F22">
        <w:rPr>
          <w:rFonts w:ascii="Book Antiqua" w:hAnsi="Book Antiqua" w:cs="Times New Roman"/>
        </w:rPr>
        <w:t xml:space="preserve"> </w:t>
      </w:r>
      <w:r w:rsidRPr="006E0F22">
        <w:rPr>
          <w:rFonts w:ascii="Book Antiqua" w:hAnsi="Book Antiqua" w:cs="Times New Roman"/>
        </w:rPr>
        <w:t>litre</w:t>
      </w:r>
      <w:r w:rsidR="002540D4" w:rsidRPr="006E0F22">
        <w:rPr>
          <w:rFonts w:ascii="Book Antiqua" w:hAnsi="Book Antiqua" w:cs="Times New Roman"/>
        </w:rPr>
        <w:t xml:space="preserve"> </w:t>
      </w:r>
      <w:r w:rsidR="002540D4" w:rsidRPr="006E0F22">
        <w:rPr>
          <w:rFonts w:ascii="Book Antiqua" w:hAnsi="Book Antiqua" w:cs="Times New Roman"/>
        </w:rPr>
        <w:lastRenderedPageBreak/>
        <w:t>(</w:t>
      </w:r>
      <w:r w:rsidR="000D2C3C" w:rsidRPr="006E0F22">
        <w:rPr>
          <w:rFonts w:ascii="Book Antiqua" w:hAnsi="Book Antiqua" w:cs="Times New Roman"/>
        </w:rPr>
        <w:t xml:space="preserve">an increase of </w:t>
      </w:r>
      <w:r w:rsidR="008B143D" w:rsidRPr="006E0F22">
        <w:rPr>
          <w:rFonts w:ascii="Book Antiqua" w:hAnsi="Book Antiqua" w:cs="Times New Roman"/>
        </w:rPr>
        <w:t>+</w:t>
      </w:r>
      <w:r w:rsidR="00426ED9" w:rsidRPr="006E0F22">
        <w:rPr>
          <w:rFonts w:ascii="Book Antiqua" w:hAnsi="Book Antiqua" w:cs="Times New Roman"/>
        </w:rPr>
        <w:t>3</w:t>
      </w:r>
      <w:r w:rsidR="00275213" w:rsidRPr="006E0F22">
        <w:rPr>
          <w:rFonts w:ascii="Book Antiqua" w:hAnsi="Book Antiqua" w:cs="Times New Roman"/>
        </w:rPr>
        <w:t>%</w:t>
      </w:r>
      <w:r w:rsidR="00426ED9" w:rsidRPr="006E0F22">
        <w:rPr>
          <w:rFonts w:ascii="Book Antiqua" w:hAnsi="Book Antiqua" w:cs="Times New Roman"/>
        </w:rPr>
        <w:t>-</w:t>
      </w:r>
      <w:r w:rsidR="00B037EB" w:rsidRPr="006E0F22">
        <w:rPr>
          <w:rFonts w:ascii="Book Antiqua" w:hAnsi="Book Antiqua" w:cs="Times New Roman"/>
        </w:rPr>
        <w:t>9</w:t>
      </w:r>
      <w:r w:rsidR="00A204D4" w:rsidRPr="006E0F22">
        <w:rPr>
          <w:rFonts w:ascii="Book Antiqua" w:hAnsi="Book Antiqua" w:cs="Times New Roman"/>
        </w:rPr>
        <w:t xml:space="preserve"> </w:t>
      </w:r>
      <w:r w:rsidR="002540D4" w:rsidRPr="006E0F22">
        <w:rPr>
          <w:rFonts w:ascii="Book Antiqua" w:hAnsi="Book Antiqua" w:cs="Times New Roman"/>
        </w:rPr>
        <w:t>%</w:t>
      </w:r>
      <w:r w:rsidRPr="006E0F22">
        <w:rPr>
          <w:rFonts w:ascii="Book Antiqua" w:hAnsi="Book Antiqua" w:cs="Times New Roman"/>
        </w:rPr>
        <w:t xml:space="preserve"> from baseline values</w:t>
      </w:r>
      <w:r w:rsidR="002540D4" w:rsidRPr="006E0F22">
        <w:rPr>
          <w:rFonts w:ascii="Book Antiqua" w:hAnsi="Book Antiqua" w:cs="Times New Roman"/>
        </w:rPr>
        <w:t>) (</w:t>
      </w:r>
      <w:r w:rsidR="00E500D1" w:rsidRPr="006E0F22">
        <w:rPr>
          <w:rFonts w:ascii="Book Antiqua" w:hAnsi="Book Antiqua" w:cs="Times New Roman"/>
          <w:i/>
        </w:rPr>
        <w:t>e.g.</w:t>
      </w:r>
      <w:r w:rsidR="0099694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"0301-5548", "PMID" : "10408330", "abstract" : "The purpose of this study was to test the effect of creatine supplement on the size of the extra- and intracellular compartments and on the increase of isokinetic force during a strength training-program. Twenty-five healthy male subjects (age 22.0+/-2.9 years) participated in this experiment. Seven subjects formed the control-group. They did not complete any training and did not have any dietary supplement. The eighteen other subjects were randomly divided into a creatine- (n = 8) and a placebo-group (n = 10). They were submitted to a controlled strength-training program for 42 days followed by a detraining period of 21 days. Creatine and placebo were given over a period of 9 weeks. The size of the body water compartments was assessed by bioimpedance spectroscopy and the isokinetic force was determined during a single squat by means of an isokinetic dynamometer. These measurements were completed beforehand, at the end of the training period, and after the determining period. Both placebo- and creatine-group increased the isokinetic force by about 6% after the training period, showing that creatine ingestion does not induce a higher increase of the force measured during a single movement. No change in body mass was observed in the control- and placebo-groups during the entire experiment period while the body mass of the creatine-group was increased by 2 kg (P &lt; 0.001). This change can be attributed partially to an increase (P = 0.039) in the body water content (+1.11), and more specifically, to an increase (P &lt; 0.001) in the volume of the inter-cellular compartment (+0.61). Nevertheless, the relative volumes of the body water compartments remained constant and therefore the gain in body mass cannot be attributed to water retention, but probably to dry matter growth accompanied with a normal water volume.", "author" : [ { "dropping-particle" : "", "family" : "Francaux", "given" : "M", "non-dropping-particle" : "", "parse-names" : false, "suffix" : "" }, { "dropping-particle" : "", "family" : "Poortmans", "given" : "J R", "non-dropping-particle" : "", "parse-names" : false, "suffix" : "" } ], "container-title" : "European journal of applied physiology and occupational physiology", "id" : "ITEM-1", "issue" : "2", "issued" : { "date-parts" : [ [ "1999", "7" ] ] }, "page" : "165-8", "title" : "Effects of training and creatine supplement on muscle strength and body mass.", "type" : "article-journal", "volume" : "80" }, "uris" : [ "http://www.mendeley.com/documents/?uuid=0239fa7b-dc54-4fb4-ac30-d3c6dea6cb7f" ] }, { "id" : "ITEM-2", "itemData" : { "author" : [ { "dropping-particle" : "", "family" : "Ziegenfuss", "given" : "", "non-dropping-particle" : "", "parse-names" : false, "suffix" : "" } ], "id" : "ITEM-2", "issued" : { "date-parts" : [ [ "1998" ] ] }, "title" : "No Title", "type" : "article-journal" }, "uris" : [ "http://www.mendeley.com/documents/?uuid=ce6e1a96-180d-42c8-881b-9a91a290c819" ] }, { "id" : "ITEM-3",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"ITEM-3", "issue" : "29", "issued" : { "date-parts" : [ [ "2002" ] ] }, "page" : "537-543", "title" : "performance in older men", "type" : "article-journal" }, "uris" : [ "http://www.mendeley.com/documents/?uuid=af2e51c1-739a-4b9a-94ce-38e0f4d3b731" ] }, { "id" : "ITEM-4", "itemData" : { "author" : [ { "dropping-particle" : "", "family" : "Chrusch", "given" : "Murray J", "non-dropping-particle" : "", "parse-names" : false, "suffix" : "" }, { "dropping-particle" : "", "family" : "Chilibeck", "given" : "Philip D", "non-dropping-particle" : "", "parse-names" : false, "suffix" : "" }, { "dropping-particle" : "", "family" : "Chad", "given" : "Karen E", "non-dropping-particle" : "", "parse-names" : false, "suffix" : "" }, { "dropping-particle" : "", "family" : "Davison", "given" : "K Shawn", "non-dropping-particle" : "", "parse-names" : false, "suffix" : "" }, { "dropping-particle" : "", "family" : "Burke", "given" : "Darren G", "non-dropping-particle" : "", "parse-names" : false, "suffix" : "" } ], "id" : "ITEM-4", "issued" : { "date-parts" : [ [ "0" ] ] }, "page" : "2111-2117", "title" : "resistance training in older men", "type" : "article-journal" }, "uris" : [ "http://www.mendeley.com/documents/?uuid=c10c1c5d-1991-4676-8cf7-d8583b08c4ff" ] } ], "mendeley" : { "manualFormatting" : "[53\u201356]", "previouslyFormattedCitation" : "[53]\u2013[56]" }, "properties" : { "noteIndex" : 0 }, "schema" : "https://github.com/citation-style-language/schema/raw/master/csl-citation.json" }</w:instrText>
      </w:r>
      <w:r w:rsidR="0099694C" w:rsidRPr="006E0F22">
        <w:rPr>
          <w:rFonts w:ascii="Book Antiqua" w:hAnsi="Book Antiqua" w:cs="Times New Roman"/>
          <w:vertAlign w:val="superscript"/>
        </w:rPr>
        <w:fldChar w:fldCharType="separate"/>
      </w:r>
      <w:r w:rsidR="00137A02" w:rsidRPr="006E0F22">
        <w:rPr>
          <w:rFonts w:ascii="Book Antiqua" w:hAnsi="Book Antiqua" w:cs="Times New Roman"/>
          <w:noProof/>
          <w:vertAlign w:val="superscript"/>
        </w:rPr>
        <w:t>[53–</w:t>
      </w:r>
      <w:r w:rsidR="0099694C" w:rsidRPr="006E0F22">
        <w:rPr>
          <w:rFonts w:ascii="Book Antiqua" w:hAnsi="Book Antiqua" w:cs="Times New Roman"/>
          <w:noProof/>
          <w:vertAlign w:val="superscript"/>
        </w:rPr>
        <w:t>56]</w:t>
      </w:r>
      <w:r w:rsidR="0099694C" w:rsidRPr="006E0F22">
        <w:rPr>
          <w:rFonts w:ascii="Book Antiqua" w:hAnsi="Book Antiqua" w:cs="Times New Roman"/>
          <w:vertAlign w:val="superscript"/>
        </w:rPr>
        <w:fldChar w:fldCharType="end"/>
      </w:r>
      <w:r w:rsidR="0099694C" w:rsidRPr="006E0F22">
        <w:rPr>
          <w:rFonts w:ascii="Book Antiqua" w:hAnsi="Book Antiqua" w:cs="Times New Roman"/>
        </w:rPr>
        <w:t>)</w:t>
      </w:r>
      <w:r w:rsidR="00B26B3E" w:rsidRPr="006E0F22">
        <w:rPr>
          <w:rFonts w:ascii="Book Antiqua" w:hAnsi="Book Antiqua" w:cs="Times New Roman"/>
        </w:rPr>
        <w:t xml:space="preserve"> </w:t>
      </w:r>
      <w:r w:rsidR="00426ED9" w:rsidRPr="006E0F22">
        <w:rPr>
          <w:rFonts w:ascii="Book Antiqua" w:hAnsi="Book Antiqua" w:cs="Times New Roman"/>
        </w:rPr>
        <w:t>in the absence of c</w:t>
      </w:r>
      <w:r w:rsidR="0099694C" w:rsidRPr="006E0F22">
        <w:rPr>
          <w:rFonts w:ascii="Book Antiqua" w:hAnsi="Book Antiqua" w:cs="Times New Roman"/>
        </w:rPr>
        <w:t>hanges in extra-c</w:t>
      </w:r>
      <w:r w:rsidR="0047213B" w:rsidRPr="006E0F22">
        <w:rPr>
          <w:rFonts w:ascii="Book Antiqua" w:hAnsi="Book Antiqua" w:cs="Times New Roman"/>
        </w:rPr>
        <w:t>ellular water</w:t>
      </w:r>
      <w:r w:rsidR="0099694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"Ziegenfuss", "given" : "", "non-dropping-particle" : "", "parse-names" : false, "suffix" : "" } ], "id" : "ITEM-1", "issued" : { "date-parts" : [ [ "1998" ] ] }, "title" : "No Title", "type" : "article-journal" }, "uris" : [ "http://www.mendeley.com/documents/?uuid=ce6e1a96-180d-42c8-881b-9a91a290c819" ] } ], "mendeley" : { "previouslyFormattedCitation" : "[54]" }, "properties" : { "noteIndex" : 0 }, "schema" : "https://github.com/citation-style-language/schema/raw/master/csl-citation.json" }</w:instrText>
      </w:r>
      <w:r w:rsidR="0099694C" w:rsidRPr="006E0F22">
        <w:rPr>
          <w:rFonts w:ascii="Book Antiqua" w:hAnsi="Book Antiqua" w:cs="Times New Roman"/>
          <w:vertAlign w:val="superscript"/>
        </w:rPr>
        <w:fldChar w:fldCharType="separate"/>
      </w:r>
      <w:r w:rsidR="0099694C" w:rsidRPr="006E0F22">
        <w:rPr>
          <w:rFonts w:ascii="Book Antiqua" w:hAnsi="Book Antiqua" w:cs="Times New Roman"/>
          <w:noProof/>
          <w:vertAlign w:val="superscript"/>
        </w:rPr>
        <w:t>[54]</w:t>
      </w:r>
      <w:r w:rsidR="0099694C" w:rsidRPr="006E0F22">
        <w:rPr>
          <w:rFonts w:ascii="Book Antiqua" w:hAnsi="Book Antiqua" w:cs="Times New Roman"/>
          <w:vertAlign w:val="superscript"/>
        </w:rPr>
        <w:fldChar w:fldCharType="end"/>
      </w:r>
      <w:r w:rsidR="00120081" w:rsidRPr="006E0F22">
        <w:rPr>
          <w:rFonts w:ascii="Book Antiqua" w:hAnsi="Book Antiqua" w:cs="Times New Roman"/>
        </w:rPr>
        <w:t>.</w:t>
      </w:r>
      <w:r w:rsidR="0093173C" w:rsidRPr="006E0F22">
        <w:rPr>
          <w:rFonts w:ascii="Book Antiqua" w:hAnsi="Book Antiqua" w:cs="Times New Roman"/>
          <w:color w:val="000000"/>
        </w:rPr>
        <w:t xml:space="preserve"> </w:t>
      </w:r>
    </w:p>
    <w:p w14:paraId="32A25F19" w14:textId="126575B1" w:rsidR="00674F07" w:rsidRPr="006E0F22" w:rsidRDefault="00B3581C" w:rsidP="006E0F22">
      <w:pPr>
        <w:autoSpaceDE w:val="0"/>
        <w:autoSpaceDN w:val="0"/>
        <w:adjustRightInd w:val="0"/>
        <w:spacing w:line="360" w:lineRule="auto"/>
        <w:ind w:firstLineChars="100" w:firstLine="240"/>
        <w:jc w:val="both"/>
        <w:rPr>
          <w:rFonts w:ascii="Book Antiqua" w:hAnsi="Book Antiqua" w:cs="Times New Roman"/>
          <w:color w:val="000000" w:themeColor="text1"/>
        </w:rPr>
      </w:pPr>
      <w:r w:rsidRPr="006E0F22">
        <w:rPr>
          <w:rFonts w:ascii="Book Antiqua" w:hAnsi="Book Antiqua" w:cs="Times New Roman"/>
          <w:color w:val="000000"/>
        </w:rPr>
        <w:t>The intramuscular uptake of Cr</w:t>
      </w:r>
      <w:r w:rsidR="002540D4" w:rsidRPr="006E0F22">
        <w:rPr>
          <w:rFonts w:ascii="Book Antiqua" w:hAnsi="Book Antiqua" w:cs="Times New Roman"/>
          <w:color w:val="000000"/>
        </w:rPr>
        <w:t xml:space="preserve"> and the associated</w:t>
      </w:r>
      <w:r w:rsidR="002540D4" w:rsidRPr="006E0F22">
        <w:rPr>
          <w:rFonts w:ascii="Book Antiqua" w:hAnsi="Book Antiqua" w:cs="Times New Roman"/>
        </w:rPr>
        <w:t xml:space="preserve"> increase in intracellular water increases osmotic pressure</w:t>
      </w:r>
      <w:r w:rsidRPr="006E0F22">
        <w:rPr>
          <w:rFonts w:ascii="Book Antiqua" w:hAnsi="Book Antiqua" w:cs="Times New Roman"/>
        </w:rPr>
        <w:t>, which</w:t>
      </w:r>
      <w:r w:rsidR="006C06A4" w:rsidRPr="006E0F22">
        <w:rPr>
          <w:rFonts w:ascii="Book Antiqua" w:hAnsi="Book Antiqua" w:cs="Times New Roman"/>
        </w:rPr>
        <w:t xml:space="preserve"> </w:t>
      </w:r>
      <w:r w:rsidR="002540D4" w:rsidRPr="006E0F22">
        <w:rPr>
          <w:rFonts w:ascii="Book Antiqua" w:hAnsi="Book Antiqua" w:cs="Times New Roman"/>
        </w:rPr>
        <w:t>in turn stimulate</w:t>
      </w:r>
      <w:r w:rsidR="00067F70" w:rsidRPr="006E0F22">
        <w:rPr>
          <w:rFonts w:ascii="Book Antiqua" w:hAnsi="Book Antiqua" w:cs="Times New Roman"/>
        </w:rPr>
        <w:t>s</w:t>
      </w:r>
      <w:r w:rsidR="00276777" w:rsidRPr="006E0F22">
        <w:rPr>
          <w:rFonts w:ascii="Book Antiqua" w:hAnsi="Book Antiqua" w:cs="Times New Roman"/>
        </w:rPr>
        <w:t xml:space="preserve"> protein synthesis.</w:t>
      </w:r>
      <w:r w:rsidR="00276777" w:rsidRPr="006E0F22">
        <w:rPr>
          <w:rFonts w:ascii="Book Antiqua" w:hAnsi="Book Antiqua" w:cs="Times New Roman"/>
          <w:color w:val="000000" w:themeColor="text1"/>
        </w:rPr>
        <w:t xml:space="preserve"> </w:t>
      </w:r>
      <w:r w:rsidR="008E745A" w:rsidRPr="006E0F22">
        <w:rPr>
          <w:rFonts w:ascii="Book Antiqua" w:hAnsi="Book Antiqua" w:cs="Times New Roman"/>
        </w:rPr>
        <w:t>C</w:t>
      </w:r>
      <w:r w:rsidR="002540D4" w:rsidRPr="006E0F22">
        <w:rPr>
          <w:rFonts w:ascii="Book Antiqua" w:hAnsi="Book Antiqua" w:cs="Times New Roman"/>
        </w:rPr>
        <w:t>ellular hydration state is an important factor in controlling cellular protein turnover</w:t>
      </w:r>
      <w:r w:rsidRPr="006E0F22">
        <w:rPr>
          <w:rFonts w:ascii="Book Antiqua" w:hAnsi="Book Antiqua" w:cs="Times New Roman"/>
        </w:rPr>
        <w:t xml:space="preserve">, </w:t>
      </w:r>
      <w:r w:rsidRPr="006E0F22">
        <w:rPr>
          <w:rFonts w:ascii="Book Antiqua" w:hAnsi="Book Antiqua" w:cs="Times New Roman"/>
          <w:i/>
        </w:rPr>
        <w:t>i.e.</w:t>
      </w:r>
      <w:r w:rsidR="00275213" w:rsidRPr="006E0F22">
        <w:rPr>
          <w:rFonts w:ascii="Book Antiqua" w:hAnsi="Book Antiqua" w:cs="Times New Roman"/>
        </w:rPr>
        <w:t>,</w:t>
      </w:r>
      <w:r w:rsidR="00067F70" w:rsidRPr="006E0F22">
        <w:rPr>
          <w:rFonts w:ascii="Book Antiqua" w:hAnsi="Book Antiqua" w:cs="Times New Roman"/>
        </w:rPr>
        <w:t xml:space="preserve"> a</w:t>
      </w:r>
      <w:r w:rsidR="002540D4" w:rsidRPr="006E0F22">
        <w:rPr>
          <w:rFonts w:ascii="Book Antiqua" w:hAnsi="Book Antiqua" w:cs="Times New Roman"/>
          <w:bCs/>
        </w:rPr>
        <w:t xml:space="preserve">n increase in cellular hydration </w:t>
      </w:r>
      <w:r w:rsidR="00067F70" w:rsidRPr="006E0F22">
        <w:rPr>
          <w:rFonts w:ascii="Book Antiqua" w:hAnsi="Book Antiqua" w:cs="Times New Roman"/>
        </w:rPr>
        <w:t>inhibits proteolysis and stimulates protein synthesis</w:t>
      </w:r>
      <w:r w:rsidR="00A8450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"1974", "given" : "Ingwall", "non-dropping-particle" : "", "parse-names" : false, "suffix" : "" } ], "id" : "ITEM-1", "issued" : { "date-parts" : [ [ "0" ] ] }, "title" : "No Title", "type" : "article-journal" }, "uris" : [ "http://www.mendeley.com/documents/?uuid=2024e9f8-01ac-4cac-bec2-b22343a663c9" ] } ], "mendeley" : { "previouslyFormattedCitation" : "[57]" }, "properties" : { "noteIndex" : 0 }, "schema" : "https://github.com/citation-style-language/schema/raw/master/csl-citation.json" }</w:instrText>
      </w:r>
      <w:r w:rsidR="00A8450F" w:rsidRPr="006E0F22">
        <w:rPr>
          <w:rFonts w:ascii="Book Antiqua" w:hAnsi="Book Antiqua" w:cs="Times New Roman"/>
          <w:vertAlign w:val="superscript"/>
        </w:rPr>
        <w:fldChar w:fldCharType="separate"/>
      </w:r>
      <w:r w:rsidR="00A8450F" w:rsidRPr="006E0F22">
        <w:rPr>
          <w:rFonts w:ascii="Book Antiqua" w:hAnsi="Book Antiqua" w:cs="Times New Roman"/>
          <w:noProof/>
          <w:vertAlign w:val="superscript"/>
        </w:rPr>
        <w:t>[57]</w:t>
      </w:r>
      <w:r w:rsidR="00A8450F" w:rsidRPr="006E0F22">
        <w:rPr>
          <w:rFonts w:ascii="Book Antiqua" w:hAnsi="Book Antiqua" w:cs="Times New Roman"/>
          <w:vertAlign w:val="superscript"/>
        </w:rPr>
        <w:fldChar w:fldCharType="end"/>
      </w:r>
      <w:r w:rsidR="002540D4" w:rsidRPr="006E0F22">
        <w:rPr>
          <w:rFonts w:ascii="Book Antiqua" w:hAnsi="Book Antiqua" w:cs="Times New Roman"/>
        </w:rPr>
        <w:t xml:space="preserve">, whereas </w:t>
      </w:r>
      <w:r w:rsidR="002540D4" w:rsidRPr="006E0F22">
        <w:rPr>
          <w:rStyle w:val="hit"/>
          <w:rFonts w:ascii="Book Antiqua" w:hAnsi="Book Antiqua" w:cs="Times New Roman"/>
        </w:rPr>
        <w:t>cell</w:t>
      </w:r>
      <w:r w:rsidR="002540D4" w:rsidRPr="006E0F22">
        <w:rPr>
          <w:rFonts w:ascii="Book Antiqua" w:hAnsi="Book Antiqua" w:cs="Times New Roman"/>
        </w:rPr>
        <w:t xml:space="preserve"> shrinkage </w:t>
      </w:r>
      <w:r w:rsidR="00067F70" w:rsidRPr="006E0F22">
        <w:rPr>
          <w:rFonts w:ascii="Book Antiqua" w:hAnsi="Book Antiqua" w:cs="Times New Roman"/>
        </w:rPr>
        <w:t>has opposite effects</w:t>
      </w:r>
      <w:r w:rsidR="00A8450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"0031-9333", "PMID" : "9457175", "abstract" : "To survive, cells have to avoid excessive alterations of cell volume that jeopardize structural integrity and constancy of intracellular milieu. The function of cellular proteins seems specifically sensitive to dilution and concentration, determining the extent of macromolecular crowding. Even at constant extracellular osmolarity, volume constancy of any mammalian cell is permanently challenged by transport of osmotically active substances across the cell membrane and formation or disappearance of cellular osmolarity by metabolism. Thus cell volume constancy requires the continued operation of cell volume regulatory mechanisms, including ion transport across the cell membrane as well as accumulation or disposal of organic osmolytes and metabolites. The various cell volume regulatory mechanisms are triggered by a multitude of intracellular signaling events including alterations of cell membrane potential and of intracellular ion composition, various second messenger cascades, phosphorylation of diverse target proteins, and altered gene expression. Hormones and mediators have been shown to exploit the volume regulatory machinery to exert their effects. Thus cell volume may be considered a second message in the transmission of hormonal signals. Accordingly, alterations of cell volume and volume regulatory mechanisms participate in a wide variety of cellular functions including epithelial transport, metabolism, excitation, hormone release, migration, cell proliferation, and cell death.", "author" : [ { "dropping-particle" : "", "family" : "Lang", "given" : "F", "non-dropping-particle" : "", "parse-names" : false, "suffix" : "" }, { "dropping-particle" : "", "family" : "Busch", "given" : "G L", "non-dropping-particle" : "", "parse-names" : false, "suffix" : "" }, { "dropping-particle" : "", "family" : "Ritter", "given" : "M", "non-dropping-particle" : "", "parse-names" : false, "suffix" : "" }, { "dropping-particle" : "", "family" : "V\u00f6lkl", "given" : "H", "non-dropping-particle" : "", "parse-names" : false, "suffix" : "" }, { "dropping-particle" : "", "family" : "Waldegger", "given" : "S", "non-dropping-particle" : "", "parse-names" : false, "suffix" : "" }, { "dropping-particle" : "", "family" : "Gulbins", "given" : "E", "non-dropping-particle" : "", "parse-names" : false, "suffix" : "" }, { "dropping-particle" : "", "family" : "H\u00e4ussinger", "given" : "D", "non-dropping-particle" : "", "parse-names" : false, "suffix" : "" } ], "container-title" : "Physiological reviews", "id" : "ITEM-1", "issue" : "1", "issued" : { "date-parts" : [ [ "1998", "1" ] ] }, "page" : "247-306", "title" : "Functional significance of cell volume regulatory mechanisms.", "type" : "article-journal", "volume" : "78" }, "uris" : [ "http://www.mendeley.com/documents/?uuid=8b25da21-2c8e-42f8-a897-8e4d8361f5a6" ] }, { "id" : "ITEM-2", "itemData" : { "author" : [ { "dropping-particle" : "", "family" : "Balsom", "given" : "", "non-dropping-particle" : "", "parse-names" : false, "suffix" : "" } ], "id" : "ITEM-2", "issued" : { "date-parts" : [ [ "1993" ] ] }, "title" : "No Title", "type" : "article-journal" }, "uris" : [ "http://www.mendeley.com/documents/?uuid=2d6dd18f-f47e-405a-b1eb-9778e9758482" ] }, { "id" : "ITEM-3", "itemData" : { "author" : [ { "dropping-particle" : "", "family" : "Bessman", "given" : "", "non-dropping-particle" : "", "parse-names" : false, "suffix" : "" } ], "id" : "ITEM-3", "issued" : { "date-parts" : [ [ "1988" ] ] }, "title" : "No Title", "type" : "article-journal" }, "uris" : [ "http://www.mendeley.com/documents/?uuid=3ffe575e-8bf9-4ede-84c1-065f03a4351e" ] }, { "id" : "ITEM-4", "itemData" : { "author" : [ { "dropping-particle" : "", "family" : "1981", "given" : "Sipla", "non-dropping-particle" : "", "parse-names" : false, "suffix" : "" } ], "id" : "ITEM-4", "issued" : { "date-parts" : [ [ "0" ] ] }, "title" : "No Title", "type" : "article-journal" }, "uris" : [ "http://www.mendeley.com/documents/?uuid=99936335-8a3a-40c3-9e36-a1d6e988b168" ] }, { "id" : "ITEM-5", "itemData" : { "author" : [ { "dropping-particle" : "", "family" : "Haussinger", "given" : "", "non-dropping-particle" : "", "parse-names" : false, "suffix" : "" } ], "id" : "ITEM-5", "issued" : { "date-parts" : [ [ "1993" ] ] }, "title" : "No Title", "type" : "article-journal" }, "uris" : [ "http://www.mendeley.com/documents/?uuid=de500fc0-6f38-4f17-815b-ee7cf4eed899" ] } ], "mendeley" : { "manualFormatting" : "[51,58\u201361]", "previouslyFormattedCitation" : "[51], [58]\u2013[61]" }, "properties" : { "noteIndex" : 0 }, "schema" : "https://github.com/citation-style-language/schema/raw/master/csl-citation.json" }</w:instrText>
      </w:r>
      <w:r w:rsidR="00A8450F"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[51,58–</w:t>
      </w:r>
      <w:r w:rsidR="00A8450F" w:rsidRPr="006E0F22">
        <w:rPr>
          <w:rFonts w:ascii="Book Antiqua" w:hAnsi="Book Antiqua" w:cs="Times New Roman"/>
          <w:noProof/>
          <w:vertAlign w:val="superscript"/>
        </w:rPr>
        <w:t>61]</w:t>
      </w:r>
      <w:r w:rsidR="00A8450F" w:rsidRPr="006E0F22">
        <w:rPr>
          <w:rFonts w:ascii="Book Antiqua" w:hAnsi="Book Antiqua" w:cs="Times New Roman"/>
          <w:vertAlign w:val="superscript"/>
        </w:rPr>
        <w:fldChar w:fldCharType="end"/>
      </w:r>
      <w:r w:rsidR="00A8450F" w:rsidRPr="006E0F22">
        <w:rPr>
          <w:rFonts w:ascii="Book Antiqua" w:hAnsi="Book Antiqua" w:cs="Times New Roman"/>
        </w:rPr>
        <w:t xml:space="preserve">. </w:t>
      </w:r>
      <w:r w:rsidR="008E745A" w:rsidRPr="006E0F22">
        <w:rPr>
          <w:rFonts w:ascii="Book Antiqua" w:hAnsi="Book Antiqua" w:cs="Times New Roman"/>
        </w:rPr>
        <w:t>However,</w:t>
      </w:r>
      <w:r w:rsidRPr="006E0F22">
        <w:rPr>
          <w:rFonts w:ascii="Book Antiqua" w:hAnsi="Book Antiqua" w:cs="Times New Roman"/>
        </w:rPr>
        <w:t xml:space="preserve"> it is unclear whether acute Cr supplementation augments muscle protein by this mechanism</w:t>
      </w:r>
      <w:r w:rsidR="00A8450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"10.1002/mus.10355", "ISSN" : "0148-639X", "PMID" : "12707981", "abstract" : "The effect of creatine (Cr) supplementation on muscle function and body composition of 12 boys with Duchenne muscular dystrophy and three with Becker dystrophy was evaluated by a randomized double-blind cross-over study (3 g Cr or maltodextrin daily for 3 months, with wash-out period of 2 months). After placebo, no change was observed in maximal voluntary contraction (MVC) and resistance to fatigue, whereas total joint stiffness (TJS) was increased by approximately 25% (P &lt; 0.05). The patients receiving Cr did not show any change in TJS, improved MVC by 15% (P = 0.02), and almost doubled their resistance to fatigue (P &lt; 0.001). In patients still independent of a wheelchair (n = 5), bone mineral density increased by 3% (P &lt; 0.05), and urinary excretion of collagen type I cross-linking N-telopeptide declined to about one third (P &lt; 0.001) after Cr. No adverse effect was observed. Thus, Cr may provide some symptomatic benefit in these patients.", "author" : [ { "dropping-particle" : "", "family" : "Louis", "given" : "Magali", "non-dropping-particle" : "", "parse-names" : false, "suffix" : "" }, { "dropping-particle" : "", "family" : "Lebacq", "given" : "Jean", "non-dropping-particle" : "", "parse-names" : false, "suffix" : "" }, { "dropping-particle" : "", "family" : "Poortmans", "given" : "Jacques R", "non-dropping-particle" : "", "parse-names" : false, "suffix" : "" }, { "dropping-particle" : "", "family" : "Belpaire-Dethiou", "given" : "Marie-Claude", "non-dropping-particle" : "", "parse-names" : false, "suffix" : "" }, { "dropping-particle" : "", "family" : "Devogelaer", "given" : "Jean-Pierre", "non-dropping-particle" : "", "parse-names" : false, "suffix" : "" }, { "dropping-particle" : "", "family" : "Hecke", "given" : "Paul", "non-dropping-particle" : "Van", "parse-names" : false, "suffix" : "" }, { "dropping-particle" : "", "family" : "Goubel", "given" : "Francis", "non-dropping-particle" : "", "parse-names" : false, "suffix" : "" }, { "dropping-particle" : "", "family" : "Francaux", "given" : "Marc", "non-dropping-particle" : "", "parse-names" : false, "suffix" : "" } ], "container-title" : "Muscle &amp; nerve", "id" : "ITEM-1", "issue" : "5", "issued" : { "date-parts" : [ [ "2003", "5" ] ] }, "page" : "604-10", "title" : "Beneficial effects of creatine supplementation in dystrophic patients.", "type" : "article-journal", "volume" : "27" }, "uris" : [ "http://www.mendeley.com/documents/?uuid=e3d6d2f8-3b6e-4cc8-91a4-ac720b65e82b" ] }, { "id" : "ITEM-2", "itemData" : { "author" : [ { "dropping-particle" : "", "family" : "Parise", "given" : "G", "non-dropping-particle" : "", "parse-names" : false, "suffix" : "" }, { "dropping-particle" : "", "family" : "Mihic", "given" : "S", "non-dropping-particle" : "", "parse-names" : false, "suffix" : "" }, { "dropping-particle" : "", "family" : "Maclennan", "given" : "D", "non-dropping-particle" : "", "parse-names" : false, "suffix" : "" }, { "dropping-particle" : "", "family" : "Yarasheski", "given" : "K E", "non-dropping-particle" : "", "parse-names" : false, "suffix" : "" }, { "dropping-particle" : "", "family" : "Tarnopolsky", "given" : "M A", "non-dropping-particle" : "", "parse-names" : false, "suffix" : "" } ], "id" : "ITEM-2", "issued" : { "date-parts" : [ [ "2013" ] ] }, "page" : "1041-1047", "title" : "Effects of acute creatine monohydrate supplementation on leucine kinetics and mixed-muscle protein synthesis Effects of acute creatine monohydrate supplementation on leucine kinetics and mixed-muscle protein synthesis", "type" : "article-journal" }, "uris" : [ "http://www.mendeley.com/documents/?uuid=f1057c65-225b-435f-9cb2-4679615dde47" ] } ], "mendeley" : { "manualFormatting" : "[62,63]", "previouslyFormattedCitation" : "[62], [63]" }, "properties" : { "noteIndex" : 0 }, "schema" : "https://github.com/citation-style-language/schema/raw/master/csl-citation.json" }</w:instrText>
      </w:r>
      <w:r w:rsidR="00A8450F"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[62,</w:t>
      </w:r>
      <w:r w:rsidR="00A8450F" w:rsidRPr="006E0F22">
        <w:rPr>
          <w:rFonts w:ascii="Book Antiqua" w:hAnsi="Book Antiqua" w:cs="Times New Roman"/>
          <w:noProof/>
          <w:vertAlign w:val="superscript"/>
        </w:rPr>
        <w:t>63]</w:t>
      </w:r>
      <w:r w:rsidR="00A8450F" w:rsidRPr="006E0F22">
        <w:rPr>
          <w:rFonts w:ascii="Book Antiqua" w:hAnsi="Book Antiqua" w:cs="Times New Roman"/>
          <w:vertAlign w:val="superscript"/>
        </w:rPr>
        <w:fldChar w:fldCharType="end"/>
      </w:r>
      <w:r w:rsidR="004C67B2" w:rsidRPr="006E0F22">
        <w:rPr>
          <w:rFonts w:ascii="Book Antiqua" w:hAnsi="Book Antiqua" w:cs="Times New Roman"/>
        </w:rPr>
        <w:t>.</w:t>
      </w:r>
    </w:p>
    <w:p w14:paraId="676A354B" w14:textId="3F10AB79" w:rsidR="002540D4" w:rsidRPr="006E0F22" w:rsidRDefault="002540D4" w:rsidP="006E0F22">
      <w:pPr>
        <w:autoSpaceDE w:val="0"/>
        <w:autoSpaceDN w:val="0"/>
        <w:adjustRightInd w:val="0"/>
        <w:spacing w:line="360" w:lineRule="auto"/>
        <w:ind w:firstLineChars="100" w:firstLine="240"/>
        <w:jc w:val="both"/>
        <w:rPr>
          <w:rFonts w:ascii="Book Antiqua" w:eastAsia="Times New Roman" w:hAnsi="Book Antiqua" w:cs="Times New Roman"/>
          <w:lang w:eastAsia="en-GB"/>
        </w:rPr>
      </w:pPr>
      <w:r w:rsidRPr="006E0F22">
        <w:rPr>
          <w:rFonts w:ascii="Book Antiqua" w:hAnsi="Book Antiqua" w:cs="Times New Roman"/>
          <w:color w:val="000000" w:themeColor="text1"/>
        </w:rPr>
        <w:t>Creatine has</w:t>
      </w:r>
      <w:r w:rsidR="006B0D3A" w:rsidRPr="006E0F22">
        <w:rPr>
          <w:rFonts w:ascii="Book Antiqua" w:hAnsi="Book Antiqua" w:cs="Times New Roman"/>
          <w:color w:val="000000" w:themeColor="text1"/>
        </w:rPr>
        <w:t xml:space="preserve"> </w:t>
      </w:r>
      <w:r w:rsidR="00263A4F" w:rsidRPr="006E0F22">
        <w:rPr>
          <w:rFonts w:ascii="Book Antiqua" w:hAnsi="Book Antiqua" w:cs="Times New Roman"/>
          <w:color w:val="000000" w:themeColor="text1"/>
        </w:rPr>
        <w:t xml:space="preserve">also </w:t>
      </w:r>
      <w:r w:rsidRPr="006E0F22">
        <w:rPr>
          <w:rFonts w:ascii="Book Antiqua" w:hAnsi="Book Antiqua" w:cs="Times New Roman"/>
          <w:color w:val="000000" w:themeColor="text1"/>
        </w:rPr>
        <w:t xml:space="preserve">been shown to stimulate muscle hypertrophy </w:t>
      </w:r>
      <w:r w:rsidR="00B3581C" w:rsidRPr="006E0F22">
        <w:rPr>
          <w:rFonts w:ascii="Book Antiqua" w:hAnsi="Book Antiqua" w:cs="Times New Roman"/>
          <w:color w:val="000000" w:themeColor="text1"/>
        </w:rPr>
        <w:t>by</w:t>
      </w:r>
      <w:r w:rsidRPr="006E0F22">
        <w:rPr>
          <w:rFonts w:ascii="Book Antiqua" w:hAnsi="Book Antiqua" w:cs="Times New Roman"/>
          <w:color w:val="000000" w:themeColor="text1"/>
        </w:rPr>
        <w:t xml:space="preserve"> </w:t>
      </w:r>
      <w:r w:rsidR="00FC73E6" w:rsidRPr="006E0F22">
        <w:rPr>
          <w:rFonts w:ascii="Book Antiqua" w:hAnsi="Book Antiqua" w:cs="Times New Roman"/>
          <w:color w:val="000000" w:themeColor="text1"/>
        </w:rPr>
        <w:t>inducing</w:t>
      </w:r>
      <w:r w:rsidRPr="006E0F22">
        <w:rPr>
          <w:rFonts w:ascii="Book Antiqua" w:hAnsi="Book Antiqua" w:cs="Times New Roman"/>
          <w:color w:val="000000" w:themeColor="text1"/>
        </w:rPr>
        <w:t xml:space="preserve"> </w:t>
      </w:r>
      <w:r w:rsidR="0029498E" w:rsidRPr="006E0F22">
        <w:rPr>
          <w:rFonts w:ascii="Book Antiqua" w:hAnsi="Book Antiqua" w:cs="Times New Roman"/>
          <w:color w:val="000000" w:themeColor="text1"/>
        </w:rPr>
        <w:t>expression</w:t>
      </w:r>
      <w:r w:rsidRPr="006E0F22">
        <w:rPr>
          <w:rFonts w:ascii="Book Antiqua" w:hAnsi="Book Antiqua" w:cs="Times New Roman"/>
          <w:color w:val="000000" w:themeColor="text1"/>
        </w:rPr>
        <w:t xml:space="preserve"> </w:t>
      </w:r>
      <w:r w:rsidR="00962B43" w:rsidRPr="006E0F22">
        <w:rPr>
          <w:rFonts w:ascii="Book Antiqua" w:hAnsi="Book Antiqua" w:cs="Times New Roman"/>
          <w:color w:val="000000" w:themeColor="text1"/>
        </w:rPr>
        <w:t>of</w:t>
      </w:r>
      <w:r w:rsidRPr="006E0F22">
        <w:rPr>
          <w:rFonts w:ascii="Book Antiqua" w:hAnsi="Book Antiqua" w:cs="Times New Roman"/>
          <w:color w:val="000000" w:themeColor="text1"/>
        </w:rPr>
        <w:t xml:space="preserve"> muscle myogenic factors such as MRF4</w:t>
      </w:r>
      <w:r w:rsidR="00FC50BC" w:rsidRPr="006E0F22">
        <w:rPr>
          <w:rFonts w:ascii="Book Antiqua" w:hAnsi="Book Antiqua" w:cs="Times New Roman"/>
          <w:color w:val="000000" w:themeColor="text1"/>
        </w:rPr>
        <w:t>, Myo</w:t>
      </w:r>
      <w:r w:rsidR="00AD312E" w:rsidRPr="006E0F22">
        <w:rPr>
          <w:rFonts w:ascii="Book Antiqua" w:hAnsi="Book Antiqua" w:cs="Times New Roman"/>
          <w:color w:val="000000" w:themeColor="text1"/>
        </w:rPr>
        <w:t>D</w:t>
      </w:r>
      <w:r w:rsidRPr="006E0F22">
        <w:rPr>
          <w:rFonts w:ascii="Book Antiqua" w:hAnsi="Book Antiqua" w:cs="Times New Roman"/>
          <w:color w:val="000000" w:themeColor="text1"/>
        </w:rPr>
        <w:t xml:space="preserve"> and myogenin</w:t>
      </w:r>
      <w:r w:rsidR="0030468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"0022-3751", "PMID" : "11600695", "abstract" : "1. We investigated the effect of oral creatine supplementation during leg immobilization and rehabilitation on muscle volume and function, and on myogenic transcription factor expression in human subjects. 2. A double-blind trial was performed in young healthy volunteers (n = 22). A cast was used to immobilize the right leg for 2 weeks. Thereafter the subjects participated in a knee-extension rehabilitation programme (3 sessions x week(-1), 10 weeks). Half of the subjects received creatine monohydrate (CR; from 20 g down to 5 g daily), whilst the others ingested placebo (P; maltodextrin). 3. Before and after immobilization, and after 3 and 10 weeks of rehabilitation training, the cross-sectional area (CSA) of the quadriceps muscle was assessed by NMR imaging. In addition, an isokinetic dynamometer was used to measure maximal knee-extension power (Wmax), and needle biopsy samples taken from the vastus lateralis muscle were examined to asses expression of the myogenic transcription factors MyoD, myogenin, Myf5, and MRF4, and muscle fibre diameters. 4. Immobilization decreased quadriceps muscle CSA (approximately 10 %) and Wmax (approximately 25 %) by the same magnitude in both groups. During rehabilitation, CSA and Wmax recovered at a faster rate in CR than in P (P &lt; 0.05 for both parameters). Immobilization changed myogenic factor protein expression in neither P nor CR. However, after rehabilitation myogenin protein expression was increased in P but not in CR (P &lt; 0.05), whilst MRF4 protein expression was increased in CR but not in P (P &lt; 0.05). In addition, the change in MRF4 expression was correlated with the change in mean muscle fibre diameter (r = 0.73, P &lt; 0.05). 5. It is concluded that oral creatine supplementation stimulates muscle hypertrophy during rehabilitative strength training. This effect may be mediated by a creatine-induced change in MRF4 and myogenin expression.", "author" : [ { "dropping-particle" : "", "family" : "Hespel", "given" : "P", "non-dropping-particle" : "", "parse-names" : false, "suffix" : "" }, { "dropping-particle" : "", "family" : "Op't Eijnde", "given" : "B", "non-dropping-particle" : "", "parse-names" : false, "suffix" : "" }, { "dropping-particle" : "", "family" : "Leemputte", "given" : "M", "non-dropping-particle" : "Van", "parse-names" : false, "suffix" : "" }, { "dropping-particle" : "", "family" : "Urs\u00f8", "given" : "B", "non-dropping-particle" : "", "parse-names" : false, "suffix" : "" }, { "dropping-particle" : "", "family" : "Greenhaff", "given" : "P L", "non-dropping-particle" : "", "parse-names" : false, "suffix" : "" }, { "dropping-particle" : "", "family" : "Labarque", "given" : "V", "non-dropping-particle" : "", "parse-names" : false, "suffix" : "" }, { "dropping-particle" : "", "family" : "Dymarkowski", "given" : "S", "non-dropping-particle" : "", "parse-names" : false, "suffix" : "" }, { "dropping-particle" : "", "family" : "Hecke", "given" : "P", "non-dropping-particle" : "Van", "parse-names" : false, "suffix" : "" }, { "dropping-particle" : "", "family" : "Richter", "given" : "E a", "non-dropping-particle" : "", "parse-names" : false, "suffix" : "" } ], "container-title" : "The Journal of physiology", "id" : "ITEM-1", "issue" : "Pt 2", "issued" : { "date-parts" : [ [ "2001", "10", "15" ] ] }, "page" : "625-33", "title" : "Oral creatine supplementation facilitates the rehabilitation of disuse atrophy and alters the expression of muscle myogenic factors in humans.", "type" : "article-journal", "volume" : "536" }, "uris" : [ "http://www.mendeley.com/documents/?uuid=20b261eb-aefc-4f16-b1dd-5b477a23e246" ] } ], "mendeley" : { "manualFormatting" : "[64]", "previouslyFormattedCitation" : "[64]" }, "properties" : { "noteIndex" : 0 }, "schema" : "https://github.com/citation-style-language/schema/raw/master/csl-citation.json" }</w:instrText>
      </w:r>
      <w:r w:rsidR="00304683" w:rsidRPr="006E0F22">
        <w:rPr>
          <w:rFonts w:ascii="Book Antiqua" w:hAnsi="Book Antiqua" w:cs="Times New Roman"/>
          <w:color w:val="000000" w:themeColor="text1"/>
          <w:vertAlign w:val="superscript"/>
        </w:rPr>
        <w:fldChar w:fldCharType="separate"/>
      </w:r>
      <w:r w:rsidR="00F656EC" w:rsidRPr="006E0F22">
        <w:rPr>
          <w:rFonts w:ascii="Book Antiqua" w:hAnsi="Book Antiqua" w:cs="Times New Roman"/>
          <w:noProof/>
          <w:color w:val="000000" w:themeColor="text1"/>
          <w:vertAlign w:val="superscript"/>
        </w:rPr>
        <w:t>[64</w:t>
      </w:r>
      <w:r w:rsidR="00304683" w:rsidRPr="006E0F22">
        <w:rPr>
          <w:rFonts w:ascii="Book Antiqua" w:hAnsi="Book Antiqua" w:cs="Times New Roman"/>
          <w:noProof/>
          <w:color w:val="000000" w:themeColor="text1"/>
          <w:vertAlign w:val="superscript"/>
        </w:rPr>
        <w:t>]</w:t>
      </w:r>
      <w:r w:rsidR="0030468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p>
    <w:p w14:paraId="23C8BBEC" w14:textId="4AC85C01" w:rsidR="005D5285" w:rsidRPr="006E0F22" w:rsidRDefault="00FC73E6"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rPr>
        <w:t xml:space="preserve">Deldicque </w:t>
      </w:r>
      <w:r w:rsidRPr="006E0F22">
        <w:rPr>
          <w:rFonts w:ascii="Book Antiqua" w:hAnsi="Book Antiqua" w:cs="Times New Roman"/>
          <w:i/>
        </w:rPr>
        <w:t>et al</w:t>
      </w:r>
      <w:r w:rsidR="00000A1D"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"Deldicque", "given" : "", "non-dropping-particle" : "", "parse-names" : false, "suffix" : "" } ], "id" : "ITEM-1", "issued" : { "date-parts" : [ [ "2005" ] ] }, "title" : "No Title", "type" : "article-journal" }, "uris" : [ "http://www.mendeley.com/documents/?uuid=d2a30a2c-f03b-4244-9ce1-56b9f77af803" ] }, { "id" : "ITEM-2", "itemData" : { "DOI" : "10.1152/japplphysiol.00873.2007", "ISSN" : "8750-7587", "PMID" : "18048590", "abstract" : "To test the hypothesis that creatine supplementation would enhance the anabolic responses of muscle cell signaling and gene expression to exercise, we studied nine subjects who received either creatine or a placebo (maltodextrin) for 5 days in a double-blind fashion before undergoing muscle biopsies: at rest, immediately after exercise (10 x 10 repetitions of one-leg extension at 80% 1 repetition maximum), and 24 and 72 h later (all in the morning after fasting overnight). Creatine supplementation decreased the phosphorylation state of protein kinase B (PKB) on Thr308 at rest by 60% (P &lt; 0.05) and that of eukaryotic initiation factor 4E-binding protein on Thr37/46 (4E-BP1) by 30% 24 h postexercise (P &lt; 0.05). Creatine increased mRNA for collagen 1 (alpha(1)), glucose transporter-4 (GLUT-4), and myosin heavy chain I at rest by 250%, 45%, and 80%, respectively, and myosin heavy chain IIA (MHCIIA) mRNA immediately after exercise by 70% (all P &lt; 0.05). Immediately after exercise, and independent of creatine, mRNA for muscle atrophy F-box (MAFbx), MHCIIA, peroxisome proliferator-activated receptor gamma coactivator-1alpha, and interleukin-6 were upregulated (60-350%; P &lt; 0.05); the phosphorylation state of p38 both in the sarcoplasm and nucleus were increased (12- and 25-fold, respectively; both P &lt; 0.05). Concurrently, the phosphorylation states of PKB (Thr308) and 4E-BP1 (Thr37/46) were decreased by 50% and 75%, respectively (P &lt; 0.05). Twenty-four hours postexercise, MAFbx, myostatin, and GLUT-4 mRNA expression decreased below preexercise values (-35 to -50%; P &lt; 0.05); calpain 1 mRNA increased 70% 72 h postexercise (P &lt; 0.05) and at no other time. In conclusion, 5 days of creatine supplementation do not enhance anabolic signaling but increase the expression of certain targeted genes.", "author" : [ { "dropping-particle" : "", "family" : "Deldicque", "given" : "Louise", "non-dropping-particle" : "", "parse-names" : false, "suffix" : "" }, { "dropping-particle" : "", "family" : "Atherton", "given" : "Philip", "non-dropping-particle" : "", "parse-names" : false, "suffix" : "" }, { "dropping-particle" : "", "family" : "Patel", "given" : "Rekha", "non-dropping-particle" : "", "parse-names" : false, "suffix" : "" }, { "dropping-particle" : "", "family" : "Theisen", "given" : "Daniel", "non-dropping-particle" : "", "parse-names" : false, "suffix" : "" }, { "dropping-particle" : "", "family" : "Nielens", "given" : "Henri", "non-dropping-particle" : "", "parse-names" : false, "suffix" : "" }, { "dropping-particle" : "", "family" : "Rennie", "given" : "Michael J", "non-dropping-particle" : "", "parse-names" : false, "suffix" : "" }, { "dropping-particle" : "", "family" : "Francaux", "given" : "Marc", "non-dropping-particle" : "", "parse-names" : false, "suffix" : "" } ], "container-title" : "Journal of applied physiology (Bethesda, Md. : 1985)", "id" : "ITEM-2", "issue" : "2", "issued" : { "date-parts" : [ [ "2008", "2" ] ] }, "page" : "371-8", "title" : "Effects of resistance exercise with and without creatine supplementation on gene expression and cell signaling in human skeletal muscle.", "type" : "article-journal", "volume" : "104" }, "uris" : [ "http://www.mendeley.com/documents/?uuid=190ec2e4-ea50-4ac2-b180-15415dd9c117" ] } ], "mendeley" : { "manualFormatting" : "[65,66]", "previouslyFormattedCitation" : "[65], [66]" }, "properties" : { "noteIndex" : 0 }, "schema" : "https://github.com/citation-style-language/schema/raw/master/csl-citation.json" }</w:instrText>
      </w:r>
      <w:r w:rsidR="00000A1D" w:rsidRPr="006E0F22">
        <w:rPr>
          <w:rFonts w:ascii="Book Antiqua" w:hAnsi="Book Antiqua" w:cs="Times New Roman"/>
          <w:vertAlign w:val="superscript"/>
        </w:rPr>
        <w:fldChar w:fldCharType="separate"/>
      </w:r>
      <w:r w:rsidR="00D82732" w:rsidRPr="006E0F22">
        <w:rPr>
          <w:rFonts w:ascii="Book Antiqua" w:hAnsi="Book Antiqua" w:cs="Times New Roman"/>
          <w:noProof/>
          <w:vertAlign w:val="superscript"/>
        </w:rPr>
        <w:t>[6</w:t>
      </w:r>
      <w:r w:rsidR="00E40659" w:rsidRPr="006E0F22">
        <w:rPr>
          <w:rFonts w:ascii="Book Antiqua" w:hAnsi="Book Antiqua" w:cs="Times New Roman"/>
          <w:noProof/>
          <w:vertAlign w:val="superscript"/>
        </w:rPr>
        <w:t>5</w:t>
      </w:r>
      <w:r w:rsidR="00D82732" w:rsidRPr="006E0F22">
        <w:rPr>
          <w:rFonts w:ascii="Book Antiqua" w:hAnsi="Book Antiqua" w:cs="Times New Roman"/>
          <w:noProof/>
          <w:vertAlign w:val="superscript"/>
        </w:rPr>
        <w:t>,</w:t>
      </w:r>
      <w:r w:rsidR="00000A1D" w:rsidRPr="006E0F22">
        <w:rPr>
          <w:rFonts w:ascii="Book Antiqua" w:hAnsi="Book Antiqua" w:cs="Times New Roman"/>
          <w:noProof/>
          <w:vertAlign w:val="superscript"/>
        </w:rPr>
        <w:t>6</w:t>
      </w:r>
      <w:r w:rsidR="00E40659" w:rsidRPr="006E0F22">
        <w:rPr>
          <w:rFonts w:ascii="Book Antiqua" w:hAnsi="Book Antiqua" w:cs="Times New Roman"/>
          <w:noProof/>
          <w:vertAlign w:val="superscript"/>
        </w:rPr>
        <w:t>6</w:t>
      </w:r>
      <w:r w:rsidR="00000A1D" w:rsidRPr="006E0F22">
        <w:rPr>
          <w:rFonts w:ascii="Book Antiqua" w:hAnsi="Book Antiqua" w:cs="Times New Roman"/>
          <w:noProof/>
          <w:vertAlign w:val="superscript"/>
        </w:rPr>
        <w:t>]</w:t>
      </w:r>
      <w:r w:rsidR="00000A1D" w:rsidRPr="006E0F22">
        <w:rPr>
          <w:rFonts w:ascii="Book Antiqua" w:hAnsi="Book Antiqua" w:cs="Times New Roman"/>
          <w:vertAlign w:val="superscript"/>
        </w:rPr>
        <w:fldChar w:fldCharType="end"/>
      </w:r>
      <w:r w:rsidR="002540D4" w:rsidRPr="006E0F22">
        <w:rPr>
          <w:rFonts w:ascii="Book Antiqua" w:hAnsi="Book Antiqua" w:cs="Times New Roman"/>
        </w:rPr>
        <w:t xml:space="preserve"> showed that the </w:t>
      </w:r>
      <w:r w:rsidR="00570154" w:rsidRPr="006E0F22">
        <w:rPr>
          <w:rFonts w:ascii="Book Antiqua" w:hAnsi="Book Antiqua" w:cs="Times New Roman"/>
        </w:rPr>
        <w:t xml:space="preserve">muscle </w:t>
      </w:r>
      <w:r w:rsidRPr="006E0F22">
        <w:rPr>
          <w:rFonts w:ascii="Book Antiqua" w:hAnsi="Book Antiqua" w:cs="Times New Roman"/>
          <w:iCs/>
        </w:rPr>
        <w:t>gene expression of</w:t>
      </w:r>
      <w:r w:rsidR="00522689" w:rsidRPr="006E0F22">
        <w:rPr>
          <w:rFonts w:ascii="Book Antiqua" w:hAnsi="Book Antiqua" w:cs="Times New Roman"/>
          <w:iCs/>
        </w:rPr>
        <w:t xml:space="preserve"> </w:t>
      </w:r>
      <w:r w:rsidR="002540D4" w:rsidRPr="006E0F22">
        <w:rPr>
          <w:rFonts w:ascii="Book Antiqua" w:hAnsi="Book Antiqua" w:cs="Times New Roman"/>
          <w:iCs/>
        </w:rPr>
        <w:t>IGF-</w:t>
      </w:r>
      <w:r w:rsidR="00570154" w:rsidRPr="006E0F22">
        <w:rPr>
          <w:rFonts w:ascii="Book Antiqua" w:hAnsi="Book Antiqua" w:cs="Times New Roman"/>
          <w:iCs/>
        </w:rPr>
        <w:t>I</w:t>
      </w:r>
      <w:r w:rsidR="002540D4" w:rsidRPr="006E0F22">
        <w:rPr>
          <w:rFonts w:ascii="Book Antiqua" w:hAnsi="Book Antiqua" w:cs="Times New Roman"/>
          <w:iCs/>
        </w:rPr>
        <w:t xml:space="preserve"> was raised </w:t>
      </w:r>
      <w:r w:rsidR="00570154" w:rsidRPr="006E0F22">
        <w:rPr>
          <w:rFonts w:ascii="Book Antiqua" w:hAnsi="Book Antiqua" w:cs="Times New Roman"/>
          <w:iCs/>
        </w:rPr>
        <w:t>following</w:t>
      </w:r>
      <w:r w:rsidR="002540D4" w:rsidRPr="006E0F22">
        <w:rPr>
          <w:rFonts w:ascii="Book Antiqua" w:hAnsi="Book Antiqua" w:cs="Times New Roman"/>
          <w:iCs/>
        </w:rPr>
        <w:t xml:space="preserve"> </w:t>
      </w:r>
      <w:r w:rsidR="00D76645" w:rsidRPr="006E0F22">
        <w:rPr>
          <w:rFonts w:ascii="Book Antiqua" w:hAnsi="Book Antiqua" w:cs="Times New Roman"/>
          <w:iCs/>
        </w:rPr>
        <w:t>Cr</w:t>
      </w:r>
      <w:r w:rsidR="002540D4" w:rsidRPr="006E0F22">
        <w:rPr>
          <w:rFonts w:ascii="Book Antiqua" w:hAnsi="Book Antiqua" w:cs="Times New Roman"/>
          <w:iCs/>
        </w:rPr>
        <w:t xml:space="preserve"> supplementation</w:t>
      </w:r>
      <w:r w:rsidR="00570154" w:rsidRPr="006E0F22">
        <w:rPr>
          <w:rFonts w:ascii="Book Antiqua" w:eastAsiaTheme="minorHAnsi" w:hAnsi="Book Antiqua" w:cs="Melior"/>
          <w:color w:val="231F20"/>
          <w:lang w:eastAsia="en-US"/>
        </w:rPr>
        <w:t>.</w:t>
      </w:r>
      <w:r w:rsidR="002540D4" w:rsidRPr="006E0F22">
        <w:rPr>
          <w:rFonts w:ascii="Book Antiqua" w:hAnsi="Book Antiqua" w:cs="Times New Roman"/>
        </w:rPr>
        <w:t xml:space="preserve"> This finding </w:t>
      </w:r>
      <w:r w:rsidR="00677CC4" w:rsidRPr="006E0F22">
        <w:rPr>
          <w:rFonts w:ascii="Book Antiqua" w:hAnsi="Book Antiqua" w:cs="Times New Roman"/>
        </w:rPr>
        <w:t>was</w:t>
      </w:r>
      <w:r w:rsidR="002540D4" w:rsidRPr="006E0F22">
        <w:rPr>
          <w:rFonts w:ascii="Book Antiqua" w:hAnsi="Book Antiqua" w:cs="Times New Roman"/>
        </w:rPr>
        <w:t xml:space="preserve"> corroborated by </w:t>
      </w:r>
      <w:r w:rsidR="006F266E" w:rsidRPr="006E0F22">
        <w:rPr>
          <w:rFonts w:ascii="Book Antiqua" w:hAnsi="Book Antiqua" w:cs="Times New Roman"/>
        </w:rPr>
        <w:t>Burke</w:t>
      </w:r>
      <w:r w:rsidR="006F266E" w:rsidRPr="006E0F22">
        <w:rPr>
          <w:rFonts w:ascii="Book Antiqua" w:hAnsi="Book Antiqua" w:cs="Times New Roman"/>
          <w:i/>
        </w:rPr>
        <w:t xml:space="preserve"> et al</w:t>
      </w:r>
      <w:r w:rsidR="00000A1D"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"1526-484X", "PMID" : "18708688", "abstract" : "The purpose of this study was to compare changes in muscle insulin-like growth factor-I (IGF-I) content resulting from resistance-exercise training (RET) and creatine supplementation (CR). Male (n=24) and female (n=18) participants with minimal resistance-exercise-training experience (=1 year) who were participating in at least 30 min of structured physical activity (i.e., walking, jogging, cycling) 3-5 x/wk volunteered for the study. Participants were randomly assigned in blocks (gender) to supplement with creatine (CR: 0.25 g/kg lean-tissue mass for 7 days; 0.06 g/kg lean-tissue mass for 49 days; n=22, 12 males, 10 female) or isocaloric placebo (PL: n=20, 12 male, 8 female) and engage in a whole-body RET program for 8 wk. Eighteen participants were classified as vegetarian (lacto-ovo or vegan; CR: 5 male, 5 female; PL: 3 male, 5 female). Muscle biopsies (vastus lateralis) were taken before and after the intervention and analyzed for IGF-I using standard immunohistochemical procedures. Stained muscle cross-sections were examined microscopically and IGF-I content quantified using image-analysis software. Results showed that RET increased intramuscular IGF-I content by 67%, with greater accumulation from CR (+78%) than PL (+54%; p=.06). There were no differences in IGF-I between vegetarians and nonvegetarians. These findings indicate that creatine supplementation during resistance-exercise training increases intramuscular IGF-I concentration in healthy men and women, independent of habitual dietary routine.", "author" : [ { "dropping-particle" : "", "family" : "Burke", "given" : "Darren G", "non-dropping-particle" : "", "parse-names" : false, "suffix" : "" }, { "dropping-particle" : "", "family" : "Candow", "given" : "Darren G", "non-dropping-particle" : "", "parse-names" : false, "suffix" : "" }, { "dropping-particle" : "", "family" : "Chilibeck", "given" : "Philip D", "non-dropping-particle" : "", "parse-names" : false, "suffix" : "" }, { "dropping-particle" : "", "family" : "MacNeil", "given" : "Lauren G", "non-dropping-particle" : "", "parse-names" : false, "suffix" : "" }, { "dropping-particle" : "", "family" : "Roy", "given" : "Brian D", "non-dropping-particle" : "", "parse-names" : false, "suffix" : "" }, { "dropping-particle" : "", "family" : "Tarnopolsky", "given" : "Mark a", "non-dropping-particle" : "", "parse-names" : false, "suffix" : "" }, { "dropping-particle" : "", "family" : "Ziegenfuss", "given" : "Tim", "non-dropping-particle" : "", "parse-names" : false, "suffix" : "" } ], "container-title" : "International journal of sport nutrition and exercise metabolism", "id" : "ITEM-1", "issue" : "4", "issued" : { "date-parts" : [ [ "2008", "8" ] ] }, "page" : "389-98", "title" : "Effect of creatine supplementation and resistance-exercise training on muscle insulin-like growth factor in young adults.", "type" : "article-journal", "volume" : "18" }, "uris" : [ "http://www.mendeley.com/documents/?uuid=4940aaac-0362-46a7-aaaa-e9e2c23d573c" ] } ], "mendeley" : { "previouslyFormattedCitation" : "[67]" }, "properties" : { "noteIndex" : 0 }, "schema" : "https://github.com/citation-style-language/schema/raw/master/csl-citation.json" }</w:instrText>
      </w:r>
      <w:r w:rsidR="00000A1D"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[67]</w:t>
      </w:r>
      <w:r w:rsidR="00000A1D" w:rsidRPr="006E0F22">
        <w:rPr>
          <w:rFonts w:ascii="Book Antiqua" w:hAnsi="Book Antiqua" w:cs="Times New Roman"/>
          <w:vertAlign w:val="superscript"/>
        </w:rPr>
        <w:fldChar w:fldCharType="end"/>
      </w:r>
      <w:r w:rsidR="002540D4" w:rsidRPr="006E0F22">
        <w:rPr>
          <w:rFonts w:ascii="Book Antiqua" w:hAnsi="Book Antiqua" w:cs="Times New Roman"/>
        </w:rPr>
        <w:t xml:space="preserve"> </w:t>
      </w:r>
      <w:r w:rsidR="00677CC4" w:rsidRPr="006E0F22">
        <w:rPr>
          <w:rFonts w:ascii="Book Antiqua" w:hAnsi="Book Antiqua" w:cs="Times New Roman"/>
        </w:rPr>
        <w:t>who found</w:t>
      </w:r>
      <w:r w:rsidR="002540D4" w:rsidRPr="006E0F22">
        <w:rPr>
          <w:rFonts w:ascii="Book Antiqua" w:hAnsi="Book Antiqua" w:cs="Times New Roman"/>
        </w:rPr>
        <w:t xml:space="preserve"> increased muscle content of IGF-I as a result of </w:t>
      </w:r>
      <w:r w:rsidR="00D76645" w:rsidRPr="006E0F22">
        <w:rPr>
          <w:rFonts w:ascii="Book Antiqua" w:hAnsi="Book Antiqua" w:cs="Times New Roman"/>
          <w:iCs/>
        </w:rPr>
        <w:t>Cr</w:t>
      </w:r>
      <w:r w:rsidR="00D76645" w:rsidRPr="006E0F22">
        <w:rPr>
          <w:rFonts w:ascii="Book Antiqua" w:hAnsi="Book Antiqua" w:cs="Times New Roman"/>
        </w:rPr>
        <w:t xml:space="preserve"> </w:t>
      </w:r>
      <w:r w:rsidR="002540D4" w:rsidRPr="006E0F22">
        <w:rPr>
          <w:rFonts w:ascii="Book Antiqua" w:hAnsi="Book Antiqua" w:cs="Times New Roman"/>
        </w:rPr>
        <w:t xml:space="preserve">supplementation </w:t>
      </w:r>
      <w:r w:rsidR="00F667A4" w:rsidRPr="006E0F22">
        <w:rPr>
          <w:rFonts w:ascii="Book Antiqua" w:hAnsi="Book Antiqua" w:cs="Times New Roman"/>
        </w:rPr>
        <w:t>combined with</w:t>
      </w:r>
      <w:r w:rsidR="002540D4" w:rsidRPr="006E0F22">
        <w:rPr>
          <w:rFonts w:ascii="Book Antiqua" w:hAnsi="Book Antiqua" w:cs="Times New Roman"/>
        </w:rPr>
        <w:t xml:space="preserve"> </w:t>
      </w:r>
      <w:r w:rsidR="00F667A4" w:rsidRPr="006E0F22">
        <w:rPr>
          <w:rFonts w:ascii="Book Antiqua" w:hAnsi="Book Antiqua" w:cs="Times New Roman"/>
        </w:rPr>
        <w:t>8</w:t>
      </w:r>
      <w:r w:rsidR="00E11103" w:rsidRPr="006E0F22">
        <w:rPr>
          <w:rFonts w:ascii="Book Antiqua" w:hAnsi="Book Antiqua" w:cs="Times New Roman"/>
        </w:rPr>
        <w:t xml:space="preserve"> wk</w:t>
      </w:r>
      <w:r w:rsidR="002540D4" w:rsidRPr="006E0F22">
        <w:rPr>
          <w:rFonts w:ascii="Book Antiqua" w:hAnsi="Book Antiqua" w:cs="Times New Roman"/>
        </w:rPr>
        <w:t xml:space="preserve"> of </w:t>
      </w:r>
      <w:r w:rsidR="00227165" w:rsidRPr="006E0F22">
        <w:rPr>
          <w:rFonts w:ascii="Book Antiqua" w:hAnsi="Book Antiqua" w:cs="Times New Roman"/>
        </w:rPr>
        <w:t>PRT</w:t>
      </w:r>
      <w:r w:rsidR="002540D4" w:rsidRPr="006E0F22">
        <w:rPr>
          <w:rFonts w:ascii="Book Antiqua" w:hAnsi="Book Antiqua" w:cs="Times New Roman"/>
        </w:rPr>
        <w:t>.</w:t>
      </w:r>
      <w:r w:rsidR="00174340" w:rsidRPr="006E0F22">
        <w:rPr>
          <w:rFonts w:ascii="Book Antiqua" w:hAnsi="Book Antiqua" w:cs="Times New Roman"/>
        </w:rPr>
        <w:t xml:space="preserve"> </w:t>
      </w:r>
      <w:r w:rsidR="00773AA8" w:rsidRPr="006E0F22">
        <w:rPr>
          <w:rFonts w:ascii="Book Antiqua" w:hAnsi="Book Antiqua" w:cs="Times New Roman"/>
        </w:rPr>
        <w:t xml:space="preserve">These findings are highly relevant to </w:t>
      </w:r>
      <w:r w:rsidR="008B6151" w:rsidRPr="006E0F22">
        <w:rPr>
          <w:rFonts w:ascii="Book Antiqua" w:hAnsi="Book Antiqua" w:cs="Times New Roman"/>
        </w:rPr>
        <w:t xml:space="preserve">Cr’s </w:t>
      </w:r>
      <w:r w:rsidR="00773AA8" w:rsidRPr="006E0F22">
        <w:rPr>
          <w:rFonts w:ascii="Book Antiqua" w:hAnsi="Book Antiqua" w:cs="Times New Roman"/>
        </w:rPr>
        <w:t xml:space="preserve">anabolic potency as </w:t>
      </w:r>
      <w:r w:rsidR="00174340" w:rsidRPr="006E0F22">
        <w:rPr>
          <w:rFonts w:ascii="Book Antiqua" w:eastAsiaTheme="minorHAnsi" w:hAnsi="Book Antiqua" w:cs="Times New Roman"/>
          <w:color w:val="231F20"/>
          <w:lang w:eastAsia="en-US"/>
        </w:rPr>
        <w:t>IGF-1 produced locally in the muscle (mIGF-1) is thought to regulate adult skeletal mus</w:t>
      </w:r>
      <w:r w:rsidR="0047213B" w:rsidRPr="006E0F22">
        <w:rPr>
          <w:rFonts w:ascii="Book Antiqua" w:eastAsiaTheme="minorHAnsi" w:hAnsi="Book Antiqua" w:cs="Times New Roman"/>
          <w:color w:val="231F20"/>
          <w:lang w:eastAsia="en-US"/>
        </w:rPr>
        <w:t>cle maintenance and hypertrophy</w:t>
      </w:r>
      <w:r w:rsidR="00000A1D" w:rsidRPr="006E0F22">
        <w:rPr>
          <w:rFonts w:ascii="Book Antiqua" w:eastAsiaTheme="minorHAnsi" w:hAnsi="Book Antiqua" w:cs="Times New Roman"/>
          <w:color w:val="231F20"/>
          <w:vertAlign w:val="superscript"/>
          <w:lang w:eastAsia="en-US"/>
        </w:rPr>
        <w:fldChar w:fldCharType="begin" w:fldLock="1"/>
      </w:r>
      <w:r w:rsidR="00F656EC" w:rsidRPr="006E0F22">
        <w:rPr>
          <w:rFonts w:ascii="Book Antiqua" w:eastAsiaTheme="minorHAnsi" w:hAnsi="Book Antiqua" w:cs="Times New Roman"/>
          <w:color w:val="231F20"/>
          <w:vertAlign w:val="superscript"/>
          <w:lang w:eastAsia="en-US"/>
        </w:rPr>
        <w:instrText>ADDIN CSL_CITATION { "citationItems" : [ { "id" : "ITEM-1", "itemData" : { "author" : [ { "dropping-particle" : "", "family" : "Adams", "given" : "", "non-dropping-particle" : "", "parse-names" : false, "suffix" : "" } ], "id" : "ITEM-1", "issued" : { "date-parts" : [ [ "2001" ] ] }, "title" : "No Title", "type" : "article-journal" }, "uris" : [ "http://www.mendeley.com/documents/?uuid=fca0ef6f-db44-4136-b3af-c55e687084b3" ] } ], "mendeley" : { "previouslyFormattedCitation" : "[68]" }, "properties" : { "noteIndex" : 0 }, "schema" : "https://github.com/citation-style-language/schema/raw/master/csl-citation.json" }</w:instrText>
      </w:r>
      <w:r w:rsidR="00000A1D" w:rsidRPr="006E0F22">
        <w:rPr>
          <w:rFonts w:ascii="Book Antiqua" w:eastAsiaTheme="minorHAnsi" w:hAnsi="Book Antiqua" w:cs="Times New Roman"/>
          <w:color w:val="231F20"/>
          <w:vertAlign w:val="superscript"/>
          <w:lang w:eastAsia="en-US"/>
        </w:rPr>
        <w:fldChar w:fldCharType="separate"/>
      </w:r>
      <w:r w:rsidR="00B828C6" w:rsidRPr="006E0F22">
        <w:rPr>
          <w:rFonts w:ascii="Book Antiqua" w:eastAsiaTheme="minorHAnsi" w:hAnsi="Book Antiqua" w:cs="Times New Roman"/>
          <w:noProof/>
          <w:color w:val="231F20"/>
          <w:vertAlign w:val="superscript"/>
          <w:lang w:eastAsia="en-US"/>
        </w:rPr>
        <w:t>[68]</w:t>
      </w:r>
      <w:r w:rsidR="00000A1D" w:rsidRPr="006E0F22">
        <w:rPr>
          <w:rFonts w:ascii="Book Antiqua" w:eastAsiaTheme="minorHAnsi" w:hAnsi="Book Antiqua" w:cs="Times New Roman"/>
          <w:color w:val="231F20"/>
          <w:vertAlign w:val="superscript"/>
          <w:lang w:eastAsia="en-US"/>
        </w:rPr>
        <w:fldChar w:fldCharType="end"/>
      </w:r>
      <w:r w:rsidR="00773AA8" w:rsidRPr="006E0F22">
        <w:rPr>
          <w:rFonts w:ascii="Book Antiqua" w:hAnsi="Book Antiqua" w:cs="Times New Roman"/>
        </w:rPr>
        <w:t>.</w:t>
      </w:r>
      <w:r w:rsidR="006008C9" w:rsidRPr="006E0F22">
        <w:rPr>
          <w:rFonts w:ascii="Book Antiqua" w:hAnsi="Book Antiqua" w:cs="Times New Roman"/>
        </w:rPr>
        <w:t xml:space="preserve">  Conversely, Cr supplementation in conjunction with PRT has been shown to lower serum levels of myostatin</w:t>
      </w:r>
      <w:r w:rsidR="006008C9"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"10.1016/j.mce.2009.12.019", "ISSN" : "1872-8057", "PMID" : "20026378", "abstract" : "Myostatin is a catabolic regulator of skeletal muscle mass. The purpose of this study was to determine the effect of resistance training for 8 weeks in conjunction with creatine supplementation on muscle strength, lean body mass, and serum levels of myostatin and growth and differentiation factor-associated serum protein-1 (GASP-1). In a double-blinded design 27 healthy male subjects (23.42+/-2.2 years) were assigned to control (CON), resistance training+placebo (RT+PL) and resistance training+creatine supplementation (RT+CR) groups. The protocol consisted of 3 days per week of training for 8 weeks, each session including three sets of 8-10 repetitions at 60-70% of 1 RM for whole-body exercise. Blood sampling, muscular strength testing and body composition analysis (full body DEXA) were performed at 0, 4th and 8th weeks. Myostatin and GASP-1 was measured. Resistance training caused significant decrease in serum levels of myostatin and increase in that of GASP-1. Creatine supplementation in conjunction with resistance training lead to greater decreases in serum myostatin (p&lt;0.05), but had not additional effect on GASP-1 (p&gt;0.05). The effects of resistance training on serum levels of myostatin and GASP-1, may explain the increased muscle mass that is amplified by creatine supplementation.", "author" : [ { "dropping-particle" : "", "family" : "Saremi", "given" : "a", "non-dropping-particle" : "", "parse-names" : false, "suffix" : "" }, { "dropping-particle" : "", "family" : "Gharakhanloo", "given" : "R", "non-dropping-particle" : "", "parse-names" : false, "suffix" : "" }, { "dropping-particle" : "", "family" : "Sharghi", "given" : "S", "non-dropping-particle" : "", "parse-names" : false, "suffix" : "" }, { "dropping-particle" : "", "family" : "Gharaati", "given" : "M R", "non-dropping-particle" : "", "parse-names" : false, "suffix" : "" }, { "dropping-particle" : "", "family" : "Larijani", "given" : "B", "non-dropping-particle" : "", "parse-names" : false, "suffix" : "" }, { "dropping-particle" : "", "family" : "Omidfar", "given" : "K", "non-dropping-particle" : "", "parse-names" : false, "suffix" : "" } ], "container-title" : "Molecular and cellular endocrinology", "id" : "ITEM-1", "issue" : "1-2", "issued" : { "date-parts" : [ [ "2010", "4", "12" ] ] }, "page" : "25-30", "title" : "Effects of oral creatine and resistance training on serum myostatin and GASP-1.", "type" : "article-journal", "volume" : "317" }, "uris" : [ "http://www.mendeley.com/documents/?uuid=c59fe9b6-a466-44a5-860e-8150ad24529d" ] } ], "mendeley" : { "previouslyFormattedCitation" : "[69]" }, "properties" : { "noteIndex" : 0 }, "schema" : "https://github.com/citation-style-language/schema/raw/master/csl-citation.json" }</w:instrText>
      </w:r>
      <w:r w:rsidR="006008C9"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[69]</w:t>
      </w:r>
      <w:r w:rsidR="006008C9" w:rsidRPr="006E0F22">
        <w:rPr>
          <w:rFonts w:ascii="Book Antiqua" w:hAnsi="Book Antiqua" w:cs="Times New Roman"/>
          <w:vertAlign w:val="superscript"/>
        </w:rPr>
        <w:fldChar w:fldCharType="end"/>
      </w:r>
      <w:r w:rsidR="006008C9" w:rsidRPr="006E0F22">
        <w:rPr>
          <w:rFonts w:ascii="Book Antiqua" w:hAnsi="Book Antiqua" w:cs="Times New Roman"/>
        </w:rPr>
        <w:t xml:space="preserve">, </w:t>
      </w:r>
      <w:r w:rsidR="006008C9" w:rsidRPr="006E0F22">
        <w:rPr>
          <w:rFonts w:ascii="Book Antiqua" w:hAnsi="Book Antiqua" w:cs="Times New Roman"/>
          <w:bCs/>
        </w:rPr>
        <w:t>a hormone</w:t>
      </w:r>
      <w:r w:rsidR="006008C9" w:rsidRPr="006E0F22">
        <w:rPr>
          <w:rFonts w:ascii="Book Antiqua" w:hAnsi="Book Antiqua" w:cs="Times New Roman"/>
        </w:rPr>
        <w:t xml:space="preserve"> that is </w:t>
      </w:r>
      <w:r w:rsidR="006008C9" w:rsidRPr="006E0F22">
        <w:rPr>
          <w:rFonts w:ascii="Book Antiqua" w:hAnsi="Book Antiqua" w:cs="Times New Roman"/>
          <w:bCs/>
        </w:rPr>
        <w:t>highly expressed in RA</w:t>
      </w:r>
      <w:r w:rsidR="006008C9" w:rsidRPr="006E0F22">
        <w:rPr>
          <w:rFonts w:ascii="Book Antiqua" w:hAnsi="Book Antiqua" w:cs="Times New Roman"/>
        </w:rPr>
        <w:t xml:space="preserve"> synovial tissues and inhibits muscle growth by reducing myoblast (muscle) proliferation</w:t>
      </w:r>
      <w:r w:rsidR="006008C9"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"Elkina", "given" : "", "non-dropping-particle" : "", "parse-names" : false, "suffix" : "" } ], "id" : "ITEM-1", "issued" : { "date-parts" : [ [ "2011" ] ] }, "title" : "No Title", "type" : "article-journal" }, "uris" : [ "http://www.mendeley.com/documents/?uuid=255e6b9c-b906-4bc8-a6d8-c6ef5a23fc1a" ] }, { "id" : "ITEM-2", "itemData" : { "author" : [ { "dropping-particle" : "", "family" : "Schiaffano", "given" : "", "non-dropping-particle" : "", "parse-names" : false, "suffix" : "" } ], "id" : "ITEM-2", "issued" : { "date-parts" : [ [ "2013" ] ] }, "title" : "No Title", "type" : "article-journal" }, "uris" : [ "http://www.mendeley.com/documents/?uuid=364dd553-a053-40e0-89ef-66d868fcc5d4" ] } ], "mendeley" : { "manualFormatting" : "[71,72]", "previouslyFormattedCitation" : "[70], [71]" }, "properties" : { "noteIndex" : 0 }, "schema" : "https://github.com/citation-style-language/schema/raw/master/csl-citation.json" }</w:instrText>
      </w:r>
      <w:r w:rsidR="006008C9" w:rsidRPr="006E0F22">
        <w:rPr>
          <w:rFonts w:ascii="Book Antiqua" w:hAnsi="Book Antiqua" w:cs="Times New Roman"/>
          <w:vertAlign w:val="superscript"/>
        </w:rPr>
        <w:fldChar w:fldCharType="separate"/>
      </w:r>
      <w:r w:rsidR="006008C9" w:rsidRPr="006E0F22">
        <w:rPr>
          <w:rFonts w:ascii="Book Antiqua" w:hAnsi="Book Antiqua" w:cs="Times New Roman"/>
          <w:noProof/>
          <w:vertAlign w:val="superscript"/>
        </w:rPr>
        <w:t>[71,72]</w:t>
      </w:r>
      <w:r w:rsidR="006008C9" w:rsidRPr="006E0F22">
        <w:rPr>
          <w:rFonts w:ascii="Book Antiqua" w:hAnsi="Book Antiqua" w:cs="Times New Roman"/>
          <w:vertAlign w:val="superscript"/>
        </w:rPr>
        <w:fldChar w:fldCharType="end"/>
      </w:r>
      <w:r w:rsidR="006008C9" w:rsidRPr="006E0F22">
        <w:rPr>
          <w:rFonts w:ascii="Book Antiqua" w:hAnsi="Book Antiqua" w:cs="Times New Roman"/>
        </w:rPr>
        <w:t xml:space="preserve"> and thus is associated with muscle </w:t>
      </w:r>
      <w:r w:rsidR="006008C9" w:rsidRPr="006E0F22">
        <w:rPr>
          <w:rFonts w:ascii="Book Antiqua" w:hAnsi="Book Antiqua" w:cs="Times New Roman"/>
          <w:color w:val="000000" w:themeColor="text1"/>
        </w:rPr>
        <w:t>atrophy</w:t>
      </w:r>
      <w:r w:rsidR="006008C9"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"Zimmers", "given" : "", "non-dropping-particle" : "", "parse-names" : false, "suffix" : "" } ], "id" : "ITEM-1", "issued" : { "date-parts" : [ [ "2002" ] ] }, "title" : "No Title", "type" : "article-journal" }, "uris" : [ "http://www.mendeley.com/documents/?uuid=f1f52a55-4769-4035-a5a8-f53c757aa6d1" ] } ], "mendeley" : { "previouslyFormattedCitation" : "[72]" }, "properties" : { "noteIndex" : 0 }, "schema" : "https://github.com/citation-style-language/schema/raw/master/csl-citation.json" }</w:instrText>
      </w:r>
      <w:r w:rsidR="006008C9"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[72]</w:t>
      </w:r>
      <w:r w:rsidR="006008C9" w:rsidRPr="006E0F22">
        <w:rPr>
          <w:rFonts w:ascii="Book Antiqua" w:hAnsi="Book Antiqua" w:cs="Times New Roman"/>
          <w:color w:val="000000" w:themeColor="text1"/>
          <w:vertAlign w:val="superscript"/>
        </w:rPr>
        <w:fldChar w:fldCharType="end"/>
      </w:r>
      <w:r w:rsidR="006008C9" w:rsidRPr="006E0F22">
        <w:rPr>
          <w:rFonts w:ascii="Book Antiqua" w:hAnsi="Book Antiqua" w:cs="Times New Roman"/>
          <w:color w:val="000000" w:themeColor="text1"/>
        </w:rPr>
        <w:t xml:space="preserve"> and </w:t>
      </w:r>
      <w:r w:rsidR="006008C9" w:rsidRPr="006E0F22">
        <w:rPr>
          <w:rFonts w:ascii="Book Antiqua" w:hAnsi="Book Antiqua" w:cs="Times New Roman"/>
        </w:rPr>
        <w:t>joint destruction</w:t>
      </w:r>
      <w:r w:rsidR="006008C9"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"Dankbar", "given" : "", "non-dropping-particle" : "", "parse-names" : false, "suffix" : "" } ], "id" : "ITEM-1", "issued" : { "date-parts" : [ [ "2011" ] ] }, "title" : "No Title", "type" : "article-journal" }, "uris" : [ "http://www.mendeley.com/documents/?uuid=c911865a-fd34-47ef-815f-23b6ce22c505" ] } ], "mendeley" : { "previouslyFormattedCitation" : "[73]" }, "properties" : { "noteIndex" : 0 }, "schema" : "https://github.com/citation-style-language/schema/raw/master/csl-citation.json" }</w:instrText>
      </w:r>
      <w:r w:rsidR="006008C9"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[73]</w:t>
      </w:r>
      <w:r w:rsidR="006008C9" w:rsidRPr="006E0F22">
        <w:rPr>
          <w:rFonts w:ascii="Book Antiqua" w:hAnsi="Book Antiqua" w:cs="Times New Roman"/>
          <w:vertAlign w:val="superscript"/>
        </w:rPr>
        <w:fldChar w:fldCharType="end"/>
      </w:r>
      <w:r w:rsidR="006008C9" w:rsidRPr="006E0F22">
        <w:rPr>
          <w:rFonts w:ascii="Book Antiqua" w:hAnsi="Book Antiqua" w:cs="Times New Roman"/>
        </w:rPr>
        <w:t>.</w:t>
      </w:r>
      <w:r w:rsidR="005B7716" w:rsidRPr="006E0F22">
        <w:rPr>
          <w:rFonts w:ascii="Book Antiqua" w:hAnsi="Book Antiqua" w:cs="Times New Roman"/>
          <w:color w:val="000000"/>
        </w:rPr>
        <w:t xml:space="preserve"> </w:t>
      </w:r>
      <w:r w:rsidR="00FC50BC" w:rsidRPr="006E0F22">
        <w:rPr>
          <w:rFonts w:ascii="Book Antiqua" w:hAnsi="Book Antiqua" w:cs="Times New Roman"/>
          <w:color w:val="000000"/>
        </w:rPr>
        <w:t>The anabolic</w:t>
      </w:r>
      <w:r w:rsidR="005D5285" w:rsidRPr="006E0F22">
        <w:rPr>
          <w:rFonts w:ascii="Book Antiqua" w:hAnsi="Book Antiqua" w:cs="Times New Roman"/>
          <w:color w:val="000000"/>
        </w:rPr>
        <w:t xml:space="preserve"> response to </w:t>
      </w:r>
      <w:r w:rsidR="005D5285" w:rsidRPr="006E0F22">
        <w:rPr>
          <w:rFonts w:ascii="Book Antiqua" w:hAnsi="Book Antiqua" w:cs="Times New Roman"/>
        </w:rPr>
        <w:t>Cr</w:t>
      </w:r>
      <w:r w:rsidR="007D44EC" w:rsidRPr="006E0F22">
        <w:rPr>
          <w:rFonts w:ascii="Book Antiqua" w:hAnsi="Book Antiqua" w:cs="Times New Roman"/>
        </w:rPr>
        <w:t xml:space="preserve"> supplementation</w:t>
      </w:r>
      <w:r w:rsidR="005D5285" w:rsidRPr="006E0F22">
        <w:rPr>
          <w:rFonts w:ascii="Book Antiqua" w:hAnsi="Book Antiqua" w:cs="Times New Roman"/>
          <w:color w:val="000000"/>
        </w:rPr>
        <w:t xml:space="preserve"> is particularly evident in type II muscle fibres</w:t>
      </w:r>
      <w:r w:rsidR="00000A1D"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"author" : [ { "dropping-particle" : "", "family" : "1992", "given" : "Soderlund", "non-dropping-particle" : "", "parse-names" : false, "suffix" : "" } ], "id" : "ITEM-1", "issued" : { "date-parts" : [ [ "0" ] ] }, "title" : "No Title", "type" : "article-journal" }, "uris" : [ "http://www.mendeley.com/documents/?uuid=e7b5e57b-259a-4dbf-bdf3-0e325cb1e124" ] }, { "id" : "ITEM-2", "itemData" : { "author" : [ { "dropping-particle" : "", "family" : "1981", "given" : "Sipla", "non-dropping-particle" : "", "parse-names" : false, "suffix" : "" } ], "id" : "ITEM-2", "issued" : { "date-parts" : [ [ "0" ] ] }, "title" : "No Title", "type" : "article-journal" }, "uris" : [ "http://www.mendeley.com/documents/?uuid=99936335-8a3a-40c3-9e36-a1d6e988b168" ] } ], "mendeley" : { "manualFormatting" : "[60,74]", "previouslyFormattedCitation" : "[60], [74]" }, "properties" : { "noteIndex" : 0 }, "schema" : "https://github.com/citation-style-language/schema/raw/master/csl-citation.json" }</w:instrText>
      </w:r>
      <w:r w:rsidR="00000A1D" w:rsidRPr="006E0F22">
        <w:rPr>
          <w:rFonts w:ascii="Book Antiqua" w:hAnsi="Book Antiqua" w:cs="Times New Roman"/>
          <w:color w:val="000000"/>
          <w:vertAlign w:val="superscript"/>
        </w:rPr>
        <w:fldChar w:fldCharType="separate"/>
      </w:r>
      <w:r w:rsidR="00D82732" w:rsidRPr="006E0F22">
        <w:rPr>
          <w:rFonts w:ascii="Book Antiqua" w:hAnsi="Book Antiqua" w:cs="Times New Roman"/>
          <w:noProof/>
          <w:color w:val="000000"/>
          <w:vertAlign w:val="superscript"/>
        </w:rPr>
        <w:t>[60,</w:t>
      </w:r>
      <w:r w:rsidR="00000A1D" w:rsidRPr="006E0F22">
        <w:rPr>
          <w:rFonts w:ascii="Book Antiqua" w:hAnsi="Book Antiqua" w:cs="Times New Roman"/>
          <w:noProof/>
          <w:color w:val="000000"/>
          <w:vertAlign w:val="superscript"/>
        </w:rPr>
        <w:t>7</w:t>
      </w:r>
      <w:r w:rsidR="009D2E3D" w:rsidRPr="006E0F22">
        <w:rPr>
          <w:rFonts w:ascii="Book Antiqua" w:hAnsi="Book Antiqua" w:cs="Times New Roman"/>
          <w:noProof/>
          <w:color w:val="000000"/>
          <w:vertAlign w:val="superscript"/>
        </w:rPr>
        <w:t>4</w:t>
      </w:r>
      <w:r w:rsidR="00000A1D" w:rsidRPr="006E0F22">
        <w:rPr>
          <w:rFonts w:ascii="Book Antiqua" w:hAnsi="Book Antiqua" w:cs="Times New Roman"/>
          <w:noProof/>
          <w:color w:val="000000"/>
          <w:vertAlign w:val="superscript"/>
        </w:rPr>
        <w:t>]</w:t>
      </w:r>
      <w:r w:rsidR="00000A1D" w:rsidRPr="006E0F22">
        <w:rPr>
          <w:rFonts w:ascii="Book Antiqua" w:hAnsi="Book Antiqua" w:cs="Times New Roman"/>
          <w:color w:val="000000"/>
          <w:vertAlign w:val="superscript"/>
        </w:rPr>
        <w:fldChar w:fldCharType="end"/>
      </w:r>
      <w:r w:rsidR="00FC50BC" w:rsidRPr="006E0F22">
        <w:rPr>
          <w:rFonts w:ascii="Book Antiqua" w:hAnsi="Book Antiqua" w:cs="Times New Roman"/>
        </w:rPr>
        <w:t xml:space="preserve">, which is particularly interesting </w:t>
      </w:r>
      <w:r w:rsidR="00D757AF" w:rsidRPr="006E0F22">
        <w:rPr>
          <w:rFonts w:ascii="Book Antiqua" w:hAnsi="Book Antiqua" w:cs="Times New Roman"/>
        </w:rPr>
        <w:t>because</w:t>
      </w:r>
      <w:r w:rsidR="00FC50BC" w:rsidRPr="006E0F22">
        <w:rPr>
          <w:rFonts w:ascii="Book Antiqua" w:hAnsi="Book Antiqua" w:cs="Times New Roman"/>
        </w:rPr>
        <w:t xml:space="preserve"> </w:t>
      </w:r>
      <w:r w:rsidR="00FC50BC" w:rsidRPr="006E0F22">
        <w:rPr>
          <w:rFonts w:ascii="Book Antiqua" w:hAnsi="Book Antiqua" w:cs="Times New Roman"/>
          <w:color w:val="000000"/>
        </w:rPr>
        <w:t>RA patients present with preferen</w:t>
      </w:r>
      <w:r w:rsidR="00000A1D" w:rsidRPr="006E0F22">
        <w:rPr>
          <w:rFonts w:ascii="Book Antiqua" w:hAnsi="Book Antiqua" w:cs="Times New Roman"/>
          <w:color w:val="000000"/>
        </w:rPr>
        <w:t>tial atrophy of Type II fibres</w:t>
      </w:r>
      <w:r w:rsidR="00000A1D" w:rsidRPr="006E0F22">
        <w:rPr>
          <w:rFonts w:ascii="Book Antiqua" w:hAnsi="Book Antiqua" w:cs="Times New Roman"/>
          <w:color w:val="000000"/>
          <w:vertAlign w:val="superscript"/>
        </w:rPr>
        <w:fldChar w:fldCharType="begin" w:fldLock="1"/>
      </w:r>
      <w:r w:rsidR="00F656EC" w:rsidRPr="006E0F22">
        <w:rPr>
          <w:rFonts w:ascii="Book Antiqua" w:hAnsi="Book Antiqua" w:cs="Times New Roman"/>
          <w:color w:val="000000"/>
          <w:vertAlign w:val="superscript"/>
        </w:rPr>
        <w:instrText>ADDIN CSL_CITATION { "citationItems" : [ { "id" : "ITEM-1", "itemData" : { "author" : [ { "dropping-particle" : "", "family" : "Wortmann", "given" : "", "non-dropping-particle" : "", "parse-names" : false, "suffix" : "" } ], "id" : "ITEM-1", "issued" : { "date-parts" : [ [ "1993" ] ] }, "title" : "No Title", "type" : "article-journal" }, "uris" : [ "http://www.mendeley.com/documents/?uuid=7f07bb7d-3cfb-4fb4-8497-53a649b4e93a" ] } ], "mendeley" : { "previouslyFormattedCitation" : "[75]" }, "properties" : { "noteIndex" : 0 }, "schema" : "https://github.com/citation-style-language/schema/raw/master/csl-citation.json" }</w:instrText>
      </w:r>
      <w:r w:rsidR="00000A1D" w:rsidRPr="006E0F22">
        <w:rPr>
          <w:rFonts w:ascii="Book Antiqua" w:hAnsi="Book Antiqua" w:cs="Times New Roman"/>
          <w:color w:val="000000"/>
          <w:vertAlign w:val="superscript"/>
        </w:rPr>
        <w:fldChar w:fldCharType="separate"/>
      </w:r>
      <w:r w:rsidR="00B828C6" w:rsidRPr="006E0F22">
        <w:rPr>
          <w:rFonts w:ascii="Book Antiqua" w:hAnsi="Book Antiqua" w:cs="Times New Roman"/>
          <w:noProof/>
          <w:color w:val="000000"/>
          <w:vertAlign w:val="superscript"/>
        </w:rPr>
        <w:t>[75]</w:t>
      </w:r>
      <w:r w:rsidR="00000A1D" w:rsidRPr="006E0F22">
        <w:rPr>
          <w:rFonts w:ascii="Book Antiqua" w:hAnsi="Book Antiqua" w:cs="Times New Roman"/>
          <w:color w:val="000000"/>
          <w:vertAlign w:val="superscript"/>
        </w:rPr>
        <w:fldChar w:fldCharType="end"/>
      </w:r>
      <w:r w:rsidR="00FC50BC" w:rsidRPr="006E0F22">
        <w:rPr>
          <w:rFonts w:ascii="Book Antiqua" w:hAnsi="Book Antiqua" w:cs="Times New Roman"/>
          <w:color w:val="000000"/>
        </w:rPr>
        <w:t>.</w:t>
      </w:r>
    </w:p>
    <w:p w14:paraId="66DE10D8" w14:textId="77777777" w:rsidR="007A7B06" w:rsidRPr="006E0F22" w:rsidRDefault="007A7B06" w:rsidP="006E0F22">
      <w:pPr>
        <w:autoSpaceDE w:val="0"/>
        <w:autoSpaceDN w:val="0"/>
        <w:adjustRightInd w:val="0"/>
        <w:spacing w:line="360" w:lineRule="auto"/>
        <w:jc w:val="both"/>
        <w:rPr>
          <w:rFonts w:ascii="Book Antiqua" w:hAnsi="Book Antiqua" w:cs="Times New Roman"/>
        </w:rPr>
      </w:pPr>
    </w:p>
    <w:p w14:paraId="70390C93" w14:textId="77777777" w:rsidR="00886DA8" w:rsidRPr="006E0F22" w:rsidRDefault="006B0D3A" w:rsidP="006E0F22">
      <w:pPr>
        <w:spacing w:line="360" w:lineRule="auto"/>
        <w:jc w:val="both"/>
        <w:rPr>
          <w:rFonts w:ascii="Book Antiqua" w:hAnsi="Book Antiqua" w:cs="Times New Roman"/>
          <w:b/>
          <w:bCs/>
          <w:i/>
        </w:rPr>
      </w:pPr>
      <w:r w:rsidRPr="006E0F22">
        <w:rPr>
          <w:rFonts w:ascii="Book Antiqua" w:hAnsi="Book Antiqua" w:cs="Times New Roman"/>
          <w:b/>
          <w:bCs/>
          <w:i/>
        </w:rPr>
        <w:t>Reduction in</w:t>
      </w:r>
      <w:r w:rsidR="002540D4" w:rsidRPr="006E0F22">
        <w:rPr>
          <w:rFonts w:ascii="Book Antiqua" w:hAnsi="Book Antiqua" w:cs="Times New Roman"/>
          <w:b/>
          <w:bCs/>
          <w:i/>
        </w:rPr>
        <w:t xml:space="preserve"> inflammatory cytokines</w:t>
      </w:r>
    </w:p>
    <w:p w14:paraId="57A46900" w14:textId="6529A419" w:rsidR="002540D4" w:rsidRPr="006E0F22" w:rsidRDefault="00A45E65" w:rsidP="006E0F22">
      <w:pPr>
        <w:autoSpaceDE w:val="0"/>
        <w:autoSpaceDN w:val="0"/>
        <w:adjustRightInd w:val="0"/>
        <w:spacing w:line="360" w:lineRule="auto"/>
        <w:jc w:val="both"/>
        <w:rPr>
          <w:rFonts w:ascii="Book Antiqua" w:eastAsiaTheme="minorHAnsi" w:hAnsi="Book Antiqua" w:cs="Times New Roman"/>
          <w:lang w:eastAsia="en-US"/>
        </w:rPr>
      </w:pPr>
      <w:r w:rsidRPr="006E0F22">
        <w:rPr>
          <w:rFonts w:ascii="Book Antiqua" w:hAnsi="Book Antiqua" w:cs="Times New Roman"/>
        </w:rPr>
        <w:t>P</w:t>
      </w:r>
      <w:r w:rsidRPr="006E0F22">
        <w:rPr>
          <w:rFonts w:ascii="Book Antiqua" w:eastAsia="Shaker2Lancet-Regular" w:hAnsi="Book Antiqua" w:cs="Times New Roman"/>
          <w:color w:val="000000" w:themeColor="text1"/>
        </w:rPr>
        <w:t xml:space="preserve">atients with RA exhibit high </w:t>
      </w:r>
      <w:r w:rsidRPr="006E0F22">
        <w:rPr>
          <w:rFonts w:ascii="Book Antiqua" w:hAnsi="Book Antiqua" w:cs="Times New Roman"/>
          <w:color w:val="000000" w:themeColor="text1"/>
        </w:rPr>
        <w:t xml:space="preserve">synovial </w:t>
      </w:r>
      <w:r w:rsidRPr="006E0F22">
        <w:rPr>
          <w:rFonts w:ascii="Book Antiqua" w:eastAsia="Shaker2Lancet-Regular" w:hAnsi="Book Antiqua" w:cs="Times New Roman"/>
          <w:color w:val="000000" w:themeColor="text1"/>
        </w:rPr>
        <w:t>levels</w:t>
      </w:r>
      <w:r w:rsidRPr="006E0F22">
        <w:rPr>
          <w:rFonts w:ascii="Book Antiqua" w:hAnsi="Book Antiqua" w:cs="Times New Roman"/>
          <w:color w:val="000000" w:themeColor="text1"/>
        </w:rPr>
        <w:t xml:space="preserve"> and serum concentration </w:t>
      </w:r>
      <w:r w:rsidRPr="006E0F22">
        <w:rPr>
          <w:rFonts w:ascii="Book Antiqua" w:eastAsia="Shaker2Lancet-Regular" w:hAnsi="Book Antiqua" w:cs="Times New Roman"/>
          <w:color w:val="000000" w:themeColor="text1"/>
        </w:rPr>
        <w:t xml:space="preserve">of the cytokines </w:t>
      </w:r>
      <w:r w:rsidRPr="006E0F22">
        <w:rPr>
          <w:rFonts w:ascii="Book Antiqua" w:eastAsia="Shaker2Lancet-Regular" w:hAnsi="Book Antiqua" w:cs="Times New Roman"/>
          <w:bCs/>
          <w:color w:val="000000" w:themeColor="text1"/>
        </w:rPr>
        <w:t>TNF-α</w:t>
      </w:r>
      <w:r w:rsidR="00304683" w:rsidRPr="006E0F22">
        <w:rPr>
          <w:rFonts w:ascii="Book Antiqua" w:eastAsia="Shaker2Lancet-Regular" w:hAnsi="Book Antiqua" w:cs="Times New Roman"/>
          <w:bCs/>
          <w:color w:val="000000" w:themeColor="text1"/>
        </w:rPr>
        <w:t xml:space="preserve"> and</w:t>
      </w:r>
      <w:r w:rsidRPr="006E0F22">
        <w:rPr>
          <w:rFonts w:ascii="Book Antiqua" w:eastAsia="Shaker2Lancet-Regular" w:hAnsi="Book Antiqua" w:cs="Times New Roman"/>
          <w:bCs/>
          <w:color w:val="000000" w:themeColor="text1"/>
        </w:rPr>
        <w:t xml:space="preserve"> IL-1</w:t>
      </w:r>
      <w:r w:rsidR="00304683" w:rsidRPr="006E0F22">
        <w:rPr>
          <w:rFonts w:ascii="Book Antiqua" w:hAnsi="Book Antiqua" w:cs="Times New Roman"/>
        </w:rPr>
        <w:t>ß</w:t>
      </w:r>
      <w:r w:rsidR="002F7E0F"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"0167-5273", "PMID" : "12163213", "abstract" : "Rheumatoid arthritis is a debilitating, chronic, systemic, autoimmune disease of unknown etiology that causes destruction of joint cartilage and bone. It generally occurs between the fourth and sixth decades of life, and affects two to three times more women than men. It is characterized by joint stiffness, pain, and swelling, and is accompanied by a loss of body cell mass. This loss of cell mass, known as rheumatoid cachexia, predominates in skeletal muscle, but also occurs in the viscera and immune system. Thus, rheumatoid cachexia leads to muscle weakness and a loss of functional capacity, and is believed to accelerate morbidity and mortality in rheumatoid arthritis. Currently there is no established mechanism for rheumatoid cachexia, but it is accompanied by elevated resting energy expenditure, accelerated whole-body protein catabolism, and excess production of the inflammatory cytokines, tumor necrosis factor-alpha and interleukin-1beta. Tumor necrosis factor-alpha is probably the central mediator of muscle wasting in rheumatoid arthritis, and is known to act synergistically with interleukin-1beta to promote cachexia. In general, tumor necrosis factor-alpha and interleukin-1beta are thought to alter the balance between protein degradation and protein synthesis in rheumatoid arthritis to cause muscle wasting. The precise mechanism by which they do this is not known. Reduced peripheral insulin action and low habitual physical activity are important consequences of rheumatoid arthritis, and have also been implicated as mediators of rheumatoid cachexia. Insulin inhibits muscle protein degradation. Consequently, reduced peripheral insulin action in rheumatoid arthritis is thought to be permissive to cytokine-driven muscle loss. The cause of reduced peripheral insulin action in rheumatoid arthritis is not known, but tumor necrosis factor-alpha has been shown to interfere with insulin receptor signaling and is probably an important contributor. Low habitual physical activity has consistently been observed in rheumatoid arthritis and is an important consequence of, and contributor to, muscle wasting. In addition, low physical activity predisposes to fat gain and is believed to precipitate a negative reinforcing cycle of muscle loss, reduced physical function, and fat gain in rheumatoid arthritis, which leads to 'cachectic obesity'. To date, there is no standard treatment for rheumatoid cachexia. However, physical exercise is currently believed to be the mo\u2026", "author" : [ { "dropping-particle" : "", "family" : "Walsmith", "given" : "Joseph", "non-dropping-particle" : "", "parse-names" : false, "suffix" : "" }, { "dropping-particle" : "", "family" : "Roubenoff", "given" : "Ronenn", "non-dropping-particle" : "", "parse-names" : false, "suffix" : "" } ], "container-title" : "International journal of cardiology", "id" : "ITEM-1", "issue" : "1", "issued" : { "date-parts" : [ [ "2002", "9" ] ] }, "page" : "89-99", "title" : "Cachexia in rheumatoid arthritis.", "type" : "article-journal", "volume" : "85" }, "uris" : [ "http://www.mendeley.com/documents/?uuid=4ea7e42a-9b38-44db-8f70-96dbb9e804a5" ] } ], "mendeley" : { "previouslyFormattedCitation" : "[22]" }, "properties" : { "noteIndex" : 0 }, "schema" : "https://github.com/citation-style-language/schema/raw/master/csl-citation.json" }</w:instrText>
      </w:r>
      <w:r w:rsidR="002F7E0F" w:rsidRPr="006E0F22">
        <w:rPr>
          <w:rFonts w:ascii="Book Antiqua" w:hAnsi="Book Antiqua" w:cs="Times New Roman"/>
          <w:color w:val="000000" w:themeColor="text1"/>
          <w:vertAlign w:val="superscript"/>
        </w:rPr>
        <w:fldChar w:fldCharType="separate"/>
      </w:r>
      <w:r w:rsidR="002F7E0F" w:rsidRPr="006E0F22">
        <w:rPr>
          <w:rFonts w:ascii="Book Antiqua" w:hAnsi="Book Antiqua" w:cs="Times New Roman"/>
          <w:noProof/>
          <w:color w:val="000000" w:themeColor="text1"/>
          <w:vertAlign w:val="superscript"/>
        </w:rPr>
        <w:t>[22]</w:t>
      </w:r>
      <w:r w:rsidR="002F7E0F" w:rsidRPr="006E0F22">
        <w:rPr>
          <w:rFonts w:ascii="Book Antiqua" w:hAnsi="Book Antiqua" w:cs="Times New Roman"/>
          <w:color w:val="000000" w:themeColor="text1"/>
          <w:vertAlign w:val="superscript"/>
        </w:rPr>
        <w:fldChar w:fldCharType="end"/>
      </w:r>
      <w:r w:rsidR="00435065" w:rsidRPr="006E0F22">
        <w:rPr>
          <w:rFonts w:ascii="Book Antiqua" w:eastAsiaTheme="minorHAnsi" w:hAnsi="Book Antiqua" w:cs="Times New Roman"/>
          <w:lang w:eastAsia="en-US"/>
        </w:rPr>
        <w:t>.  T</w:t>
      </w:r>
      <w:r w:rsidR="002A13E4" w:rsidRPr="006E0F22">
        <w:rPr>
          <w:rFonts w:ascii="Book Antiqua" w:eastAsiaTheme="minorHAnsi" w:hAnsi="Book Antiqua" w:cs="Times New Roman"/>
          <w:lang w:eastAsia="en-US"/>
        </w:rPr>
        <w:t>hese cytokines</w:t>
      </w:r>
      <w:r w:rsidR="00435065" w:rsidRPr="006E0F22">
        <w:rPr>
          <w:rFonts w:ascii="Book Antiqua" w:eastAsiaTheme="minorHAnsi" w:hAnsi="Book Antiqua" w:cs="Times New Roman"/>
          <w:lang w:eastAsia="en-US"/>
        </w:rPr>
        <w:t>, in addition to causing</w:t>
      </w:r>
      <w:r w:rsidR="0047213B" w:rsidRPr="006E0F22">
        <w:rPr>
          <w:rFonts w:ascii="Book Antiqua" w:eastAsiaTheme="minorHAnsi" w:hAnsi="Book Antiqua" w:cs="Times New Roman"/>
          <w:lang w:eastAsia="en-US"/>
        </w:rPr>
        <w:t xml:space="preserve"> synovial inflammation</w:t>
      </w:r>
      <w:r w:rsidR="002F7E0F"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"author" : [ { "dropping-particle" : "", "family" : "Choy", "given" : "", "non-dropping-particle" : "", "parse-names" : false, "suffix" : "" } ], "id" : "ITEM-1", "issued" : { "date-parts" : [ [ "2012" ] ] }, "title" : "No Title", "type" : "article-journal" }, "uris" : [ "http://www.mendeley.com/documents/?uuid=4bc8aeec-99ec-410d-9d10-6d4460d0411e" ] } ], "mendeley" : { "previouslyFormattedCitation" : "[76]" }, "properties" : { "noteIndex" : 0 }, "schema" : "https://github.com/citation-style-language/schema/raw/master/csl-citation.json" }</w:instrText>
      </w:r>
      <w:r w:rsidR="002F7E0F" w:rsidRPr="006E0F22">
        <w:rPr>
          <w:rFonts w:ascii="Book Antiqua" w:eastAsiaTheme="minorHAnsi" w:hAnsi="Book Antiqua" w:cs="Times New Roman"/>
          <w:vertAlign w:val="superscript"/>
          <w:lang w:eastAsia="en-US"/>
        </w:rPr>
        <w:fldChar w:fldCharType="separate"/>
      </w:r>
      <w:r w:rsidR="00B828C6" w:rsidRPr="006E0F22">
        <w:rPr>
          <w:rFonts w:ascii="Book Antiqua" w:eastAsiaTheme="minorHAnsi" w:hAnsi="Book Antiqua" w:cs="Times New Roman"/>
          <w:noProof/>
          <w:vertAlign w:val="superscript"/>
          <w:lang w:eastAsia="en-US"/>
        </w:rPr>
        <w:t>[76]</w:t>
      </w:r>
      <w:r w:rsidR="002F7E0F" w:rsidRPr="006E0F22">
        <w:rPr>
          <w:rFonts w:ascii="Book Antiqua" w:eastAsiaTheme="minorHAnsi" w:hAnsi="Book Antiqua" w:cs="Times New Roman"/>
          <w:vertAlign w:val="superscript"/>
          <w:lang w:eastAsia="en-US"/>
        </w:rPr>
        <w:fldChar w:fldCharType="end"/>
      </w:r>
      <w:r w:rsidR="00435065" w:rsidRPr="006E0F22">
        <w:rPr>
          <w:rFonts w:ascii="Book Antiqua" w:eastAsiaTheme="minorHAnsi" w:hAnsi="Book Antiqua" w:cs="Times New Roman"/>
          <w:lang w:eastAsia="en-US"/>
        </w:rPr>
        <w:t>,</w:t>
      </w:r>
      <w:r w:rsidR="00D741BB" w:rsidRPr="006E0F22">
        <w:rPr>
          <w:rFonts w:ascii="Book Antiqua" w:eastAsiaTheme="minorHAnsi" w:hAnsi="Book Antiqua" w:cs="Times New Roman"/>
          <w:lang w:eastAsia="en-US"/>
        </w:rPr>
        <w:t xml:space="preserve"> also</w:t>
      </w:r>
      <w:r w:rsidR="002A13E4" w:rsidRPr="006E0F22">
        <w:rPr>
          <w:rFonts w:ascii="Book Antiqua" w:eastAsiaTheme="minorHAnsi" w:hAnsi="Book Antiqua" w:cs="Times New Roman"/>
          <w:color w:val="131413"/>
          <w:lang w:eastAsia="en-US"/>
        </w:rPr>
        <w:t xml:space="preserve"> modulate the expression of</w:t>
      </w:r>
      <w:r w:rsidR="00D741BB" w:rsidRPr="006E0F22">
        <w:rPr>
          <w:rFonts w:ascii="Book Antiqua" w:eastAsiaTheme="minorHAnsi" w:hAnsi="Book Antiqua" w:cs="Times New Roman"/>
          <w:lang w:eastAsia="en-US"/>
        </w:rPr>
        <w:t xml:space="preserve"> </w:t>
      </w:r>
      <w:r w:rsidR="002A13E4" w:rsidRPr="006E0F22">
        <w:rPr>
          <w:rFonts w:ascii="Book Antiqua" w:eastAsiaTheme="minorHAnsi" w:hAnsi="Book Antiqua" w:cs="Times New Roman"/>
          <w:color w:val="131413"/>
          <w:lang w:eastAsia="en-US"/>
        </w:rPr>
        <w:t xml:space="preserve">enzymes controlling </w:t>
      </w:r>
      <w:r w:rsidR="00435065" w:rsidRPr="006E0F22">
        <w:rPr>
          <w:rFonts w:ascii="Book Antiqua" w:eastAsiaTheme="minorHAnsi" w:hAnsi="Book Antiqua" w:cs="Times New Roman"/>
          <w:color w:val="131413"/>
          <w:lang w:eastAsia="en-US"/>
        </w:rPr>
        <w:t xml:space="preserve">muscle </w:t>
      </w:r>
      <w:r w:rsidR="0047213B" w:rsidRPr="006E0F22">
        <w:rPr>
          <w:rFonts w:ascii="Book Antiqua" w:eastAsiaTheme="minorHAnsi" w:hAnsi="Book Antiqua" w:cs="Times New Roman"/>
          <w:color w:val="131413"/>
          <w:lang w:eastAsia="en-US"/>
        </w:rPr>
        <w:t>protein degradation</w:t>
      </w:r>
      <w:r w:rsidR="002F7E0F" w:rsidRPr="006E0F22">
        <w:rPr>
          <w:rFonts w:ascii="Book Antiqua" w:eastAsiaTheme="minorHAnsi" w:hAnsi="Book Antiqua" w:cs="Times New Roman"/>
          <w:color w:val="131413"/>
          <w:vertAlign w:val="superscript"/>
          <w:lang w:eastAsia="en-US"/>
        </w:rPr>
        <w:fldChar w:fldCharType="begin" w:fldLock="1"/>
      </w:r>
      <w:r w:rsidR="00F656EC" w:rsidRPr="006E0F22">
        <w:rPr>
          <w:rFonts w:ascii="Book Antiqua" w:eastAsiaTheme="minorHAnsi" w:hAnsi="Book Antiqua" w:cs="Times New Roman"/>
          <w:color w:val="131413"/>
          <w:vertAlign w:val="superscript"/>
          <w:lang w:eastAsia="en-US"/>
        </w:rPr>
        <w:instrText>ADDIN CSL_CITATION { "citationItems" : [ { "id" : "ITEM-1", "itemData" : { "author" : [ { "dropping-particle" : "", "family" : "Fanzani", "given" : "", "non-dropping-particle" : "", "parse-names" : false, "suffix" : "" } ], "id" : "ITEM-1", "issued" : { "date-parts" : [ [ "2012" ] ] }, "title" : "No Title", "type" : "article-journal" }, "uris" : [ "http://www.mendeley.com/documents/?uuid=5805fd14-609f-42fb-90a2-9f98d97805cb" ] } ], "mendeley" : { "previouslyFormattedCitation" : "[27]" }, "properties" : { "noteIndex" : 0 }, "schema" : "https://github.com/citation-style-language/schema/raw/master/csl-citation.json" }</w:instrText>
      </w:r>
      <w:r w:rsidR="002F7E0F" w:rsidRPr="006E0F22">
        <w:rPr>
          <w:rFonts w:ascii="Book Antiqua" w:eastAsiaTheme="minorHAnsi" w:hAnsi="Book Antiqua" w:cs="Times New Roman"/>
          <w:color w:val="131413"/>
          <w:vertAlign w:val="superscript"/>
          <w:lang w:eastAsia="en-US"/>
        </w:rPr>
        <w:fldChar w:fldCharType="separate"/>
      </w:r>
      <w:r w:rsidR="002F7E0F" w:rsidRPr="006E0F22">
        <w:rPr>
          <w:rFonts w:ascii="Book Antiqua" w:eastAsiaTheme="minorHAnsi" w:hAnsi="Book Antiqua" w:cs="Times New Roman"/>
          <w:noProof/>
          <w:color w:val="131413"/>
          <w:vertAlign w:val="superscript"/>
          <w:lang w:eastAsia="en-US"/>
        </w:rPr>
        <w:t>[27]</w:t>
      </w:r>
      <w:r w:rsidR="002F7E0F" w:rsidRPr="006E0F22">
        <w:rPr>
          <w:rFonts w:ascii="Book Antiqua" w:eastAsiaTheme="minorHAnsi" w:hAnsi="Book Antiqua" w:cs="Times New Roman"/>
          <w:color w:val="131413"/>
          <w:vertAlign w:val="superscript"/>
          <w:lang w:eastAsia="en-US"/>
        </w:rPr>
        <w:fldChar w:fldCharType="end"/>
      </w:r>
      <w:r w:rsidR="00D741BB" w:rsidRPr="006E0F22">
        <w:rPr>
          <w:rFonts w:ascii="Book Antiqua" w:eastAsiaTheme="minorHAnsi" w:hAnsi="Book Antiqua" w:cs="Times New Roman"/>
          <w:color w:val="131413"/>
          <w:lang w:eastAsia="en-US"/>
        </w:rPr>
        <w:t xml:space="preserve">. </w:t>
      </w:r>
      <w:r w:rsidR="00137A02" w:rsidRPr="006E0F22">
        <w:rPr>
          <w:rFonts w:ascii="Book Antiqua" w:hAnsi="Book Antiqua" w:cs="Times New Roman"/>
        </w:rPr>
        <w:t xml:space="preserve">Bassit </w:t>
      </w:r>
      <w:r w:rsidR="00137A02" w:rsidRPr="006E0F22">
        <w:rPr>
          <w:rFonts w:ascii="Book Antiqua" w:hAnsi="Book Antiqua" w:cs="Times New Roman"/>
          <w:i/>
        </w:rPr>
        <w:t>et al</w:t>
      </w:r>
      <w:r w:rsidR="002F7E0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"10.1007/s00726-007-0582-4", "ISBN" : "0072600705", "ISSN" : "1438-2199", "PMID" : "17917696", "abstract" : "The effect of creatine supplementation upon plasma levels of pro-inflammatory cytokines: Interleukin (IL) 1 beta and IL-6, Tumor Necrosis Factor alpha (TNFalpha), and Interferon alpha (INF alpha) and Prostaglandin E(2) (PGE(2)) after a half-ironman competition were investigated.", "author" : [ { "dropping-particle" : "", "family" : "Bassit", "given" : "R a", "non-dropping-particle" : "", "parse-names" : false, "suffix" : "" }, { "dropping-particle" : "", "family" : "Curi", "given" : "R", "non-dropping-particle" : "", "parse-names" : false, "suffix" : "" }, { "dropping-particle" : "", "family" : "Costa Rosa", "given" : "L F B P", "non-dropping-particle" : "", "parse-names" : false, "suffix" : "" } ], "container-title" : "Amino acids", "id" : "ITEM-1", "issue" : "2", "issued" : { "date-parts" : [ [ "2008", "8" ] ] }, "page" : "425-31", "title" : "Creatine supplementation reduces plasma levels of pro-inflammatory cytokines and PGE2 after a half-ironman competition.", "type" : "article-journal", "volume" : "35" }, "uris" : [ "http://www.mendeley.com/documents/?uuid=9b02ea83-a0f6-4185-8b3a-36e25d9660cd" ] } ], "mendeley" : { "previouslyFormattedCitation" : "[77]" }, "properties" : { "noteIndex" : 0 }, "schema" : "https://github.com/citation-style-language/schema/raw/master/csl-citation.json" }</w:instrText>
      </w:r>
      <w:r w:rsidR="002F7E0F"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[77]</w:t>
      </w:r>
      <w:r w:rsidR="002F7E0F" w:rsidRPr="006E0F22">
        <w:rPr>
          <w:rFonts w:ascii="Book Antiqua" w:hAnsi="Book Antiqua" w:cs="Times New Roman"/>
          <w:vertAlign w:val="superscript"/>
        </w:rPr>
        <w:fldChar w:fldCharType="end"/>
      </w:r>
      <w:r w:rsidR="002540D4" w:rsidRPr="006E0F22">
        <w:rPr>
          <w:rFonts w:ascii="Book Antiqua" w:hAnsi="Book Antiqua" w:cs="Times New Roman"/>
        </w:rPr>
        <w:t xml:space="preserve"> investigated the effects of </w:t>
      </w:r>
      <w:r w:rsidR="00D76645" w:rsidRPr="006E0F22">
        <w:rPr>
          <w:rFonts w:ascii="Book Antiqua" w:hAnsi="Book Antiqua" w:cs="Times New Roman"/>
        </w:rPr>
        <w:t>Cr</w:t>
      </w:r>
      <w:r w:rsidR="002540D4" w:rsidRPr="006E0F22">
        <w:rPr>
          <w:rFonts w:ascii="Book Antiqua" w:hAnsi="Book Antiqua" w:cs="Times New Roman"/>
        </w:rPr>
        <w:t xml:space="preserve"> supplementation</w:t>
      </w:r>
      <w:r w:rsidR="002C75A4" w:rsidRPr="006E0F22">
        <w:rPr>
          <w:rFonts w:ascii="Book Antiqua" w:hAnsi="Book Antiqua" w:cs="Times New Roman"/>
        </w:rPr>
        <w:t xml:space="preserve"> (20</w:t>
      </w:r>
      <w:r w:rsidR="00275213" w:rsidRPr="006E0F22">
        <w:rPr>
          <w:rFonts w:ascii="Book Antiqua" w:hAnsi="Book Antiqua" w:cs="Times New Roman"/>
        </w:rPr>
        <w:t xml:space="preserve"> </w:t>
      </w:r>
      <w:r w:rsidR="002C75A4" w:rsidRPr="006E0F22">
        <w:rPr>
          <w:rFonts w:ascii="Book Antiqua" w:hAnsi="Book Antiqua" w:cs="Times New Roman"/>
        </w:rPr>
        <w:t xml:space="preserve">g/d for 5 d prior to competition) </w:t>
      </w:r>
      <w:r w:rsidR="002540D4" w:rsidRPr="006E0F22">
        <w:rPr>
          <w:rFonts w:ascii="Book Antiqua" w:hAnsi="Book Antiqua" w:cs="Times New Roman"/>
        </w:rPr>
        <w:t xml:space="preserve">on plasma levels of </w:t>
      </w:r>
      <w:r w:rsidR="00435065" w:rsidRPr="006E0F22">
        <w:rPr>
          <w:rFonts w:ascii="Book Antiqua" w:hAnsi="Book Antiqua" w:cs="Times New Roman"/>
        </w:rPr>
        <w:t xml:space="preserve">the </w:t>
      </w:r>
      <w:r w:rsidR="002540D4" w:rsidRPr="006E0F22">
        <w:rPr>
          <w:rFonts w:ascii="Book Antiqua" w:hAnsi="Book Antiqua" w:cs="Times New Roman"/>
        </w:rPr>
        <w:t>pro-inflammatory cytokines:</w:t>
      </w:r>
      <w:r w:rsidR="00435065" w:rsidRPr="006E0F22">
        <w:rPr>
          <w:rFonts w:ascii="Book Antiqua" w:hAnsi="Book Antiqua" w:cs="Times New Roman"/>
        </w:rPr>
        <w:t xml:space="preserve"> TNF-α,</w:t>
      </w:r>
      <w:r w:rsidR="002540D4" w:rsidRPr="006E0F22">
        <w:rPr>
          <w:rFonts w:ascii="Book Antiqua" w:hAnsi="Book Antiqua" w:cs="Times New Roman"/>
        </w:rPr>
        <w:t xml:space="preserve"> </w:t>
      </w:r>
      <w:r w:rsidR="007119EF" w:rsidRPr="006E0F22">
        <w:rPr>
          <w:rFonts w:ascii="Book Antiqua" w:hAnsi="Book Antiqua" w:cs="Times New Roman"/>
        </w:rPr>
        <w:t>IL-1</w:t>
      </w:r>
      <w:r w:rsidR="00435065" w:rsidRPr="006E0F22">
        <w:rPr>
          <w:rFonts w:ascii="Book Antiqua" w:hAnsi="Book Antiqua" w:cs="Times New Roman"/>
        </w:rPr>
        <w:t>ß</w:t>
      </w:r>
      <w:r w:rsidR="002540D4" w:rsidRPr="006E0F22">
        <w:rPr>
          <w:rFonts w:ascii="Book Antiqua" w:hAnsi="Book Antiqua" w:cs="Times New Roman"/>
        </w:rPr>
        <w:t xml:space="preserve">, and </w:t>
      </w:r>
      <w:r w:rsidR="0046789A" w:rsidRPr="006E0F22">
        <w:rPr>
          <w:rFonts w:ascii="Book Antiqua" w:hAnsi="Book Antiqua" w:cs="Times New Roman"/>
        </w:rPr>
        <w:t>p</w:t>
      </w:r>
      <w:r w:rsidR="002540D4" w:rsidRPr="006E0F22">
        <w:rPr>
          <w:rFonts w:ascii="Book Antiqua" w:hAnsi="Book Antiqua" w:cs="Times New Roman"/>
        </w:rPr>
        <w:t xml:space="preserve">rostaglandin E2 (PGE2) </w:t>
      </w:r>
      <w:r w:rsidR="00BF2605" w:rsidRPr="006E0F22">
        <w:rPr>
          <w:rFonts w:ascii="Book Antiqua" w:hAnsi="Book Antiqua" w:cs="Times New Roman"/>
        </w:rPr>
        <w:t xml:space="preserve">in triathletes </w:t>
      </w:r>
      <w:r w:rsidR="002540D4" w:rsidRPr="006E0F22">
        <w:rPr>
          <w:rFonts w:ascii="Book Antiqua" w:hAnsi="Book Antiqua" w:cs="Times New Roman"/>
        </w:rPr>
        <w:t xml:space="preserve">after a half-ironman competition. These cytokines are typically raised </w:t>
      </w:r>
      <w:r w:rsidR="00BF2605" w:rsidRPr="006E0F22">
        <w:rPr>
          <w:rFonts w:ascii="Book Antiqua" w:hAnsi="Book Antiqua" w:cs="Times New Roman"/>
        </w:rPr>
        <w:t>following</w:t>
      </w:r>
      <w:r w:rsidR="0096693E" w:rsidRPr="006E0F22">
        <w:rPr>
          <w:rFonts w:ascii="Book Antiqua" w:hAnsi="Book Antiqua" w:cs="Times New Roman"/>
        </w:rPr>
        <w:t xml:space="preserve"> prolonged</w:t>
      </w:r>
      <w:r w:rsidR="0047213B" w:rsidRPr="006E0F22">
        <w:rPr>
          <w:rFonts w:ascii="Book Antiqua" w:hAnsi="Book Antiqua" w:cs="Times New Roman"/>
        </w:rPr>
        <w:t xml:space="preserve"> strenuous exercise</w:t>
      </w:r>
      <w:r w:rsidR="002F7E0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"2001", "given" : "Malm", "non-dropping-particle" : "", "parse-names" : false, "suffix" : "" } ], "id" : "ITEM-1", "issued" : { "date-parts" : [ [ "0" ] ] }, "title" : "No Title", "type" : "article-journal" }, "uris" : [ "http://www.mendeley.com/documents/?uuid=fe102283-2dac-44ff-ae7c-c6a7cae77e3a" ] } ], "mendeley" : { "previouslyFormattedCitation" : "[78]" }, "properties" : { "noteIndex" : 0 }, "schema" : "https://github.com/citation-style-language/schema/raw/master/csl-citation.json" }</w:instrText>
      </w:r>
      <w:r w:rsidR="002F7E0F"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[78]</w:t>
      </w:r>
      <w:r w:rsidR="002F7E0F" w:rsidRPr="006E0F22">
        <w:rPr>
          <w:rFonts w:ascii="Book Antiqua" w:hAnsi="Book Antiqua" w:cs="Times New Roman"/>
          <w:vertAlign w:val="superscript"/>
        </w:rPr>
        <w:fldChar w:fldCharType="end"/>
      </w:r>
      <w:r w:rsidR="00BF2605" w:rsidRPr="006E0F22">
        <w:rPr>
          <w:rFonts w:ascii="Book Antiqua" w:hAnsi="Book Antiqua" w:cs="Times New Roman"/>
          <w:color w:val="000000" w:themeColor="text1"/>
        </w:rPr>
        <w:t>, but</w:t>
      </w:r>
      <w:r w:rsidR="002540D4" w:rsidRPr="006E0F22">
        <w:rPr>
          <w:rFonts w:ascii="Book Antiqua" w:hAnsi="Book Antiqua" w:cs="Times New Roman"/>
        </w:rPr>
        <w:t xml:space="preserve"> </w:t>
      </w:r>
      <w:r w:rsidR="00D76645" w:rsidRPr="006E0F22">
        <w:rPr>
          <w:rFonts w:ascii="Book Antiqua" w:hAnsi="Book Antiqua" w:cs="Times New Roman"/>
        </w:rPr>
        <w:t xml:space="preserve">Cr </w:t>
      </w:r>
      <w:r w:rsidR="002540D4" w:rsidRPr="006E0F22">
        <w:rPr>
          <w:rFonts w:ascii="Book Antiqua" w:hAnsi="Book Antiqua" w:cs="Times New Roman"/>
        </w:rPr>
        <w:t xml:space="preserve">supplementation </w:t>
      </w:r>
      <w:r w:rsidR="0096693E" w:rsidRPr="006E0F22">
        <w:rPr>
          <w:rFonts w:ascii="Book Antiqua" w:hAnsi="Book Antiqua" w:cs="Times New Roman"/>
        </w:rPr>
        <w:t>attenuate</w:t>
      </w:r>
      <w:r w:rsidR="00BF2605" w:rsidRPr="006E0F22">
        <w:rPr>
          <w:rFonts w:ascii="Book Antiqua" w:hAnsi="Book Antiqua" w:cs="Times New Roman"/>
        </w:rPr>
        <w:t>d</w:t>
      </w:r>
      <w:r w:rsidR="002540D4" w:rsidRPr="006E0F22">
        <w:rPr>
          <w:rFonts w:ascii="Book Antiqua" w:hAnsi="Book Antiqua" w:cs="Times New Roman"/>
        </w:rPr>
        <w:t xml:space="preserve"> </w:t>
      </w:r>
      <w:r w:rsidR="006008C9" w:rsidRPr="006E0F22">
        <w:rPr>
          <w:rFonts w:ascii="Book Antiqua" w:hAnsi="Book Antiqua" w:cs="Times New Roman"/>
        </w:rPr>
        <w:t xml:space="preserve">the </w:t>
      </w:r>
      <w:r w:rsidR="002540D4" w:rsidRPr="006E0F22">
        <w:rPr>
          <w:rFonts w:ascii="Book Antiqua" w:hAnsi="Book Antiqua" w:cs="Times New Roman"/>
        </w:rPr>
        <w:t>increases in TNF</w:t>
      </w:r>
      <w:r w:rsidR="007119EF" w:rsidRPr="006E0F22">
        <w:rPr>
          <w:rFonts w:ascii="Book Antiqua" w:hAnsi="Book Antiqua" w:cs="Times New Roman"/>
        </w:rPr>
        <w:t>-</w:t>
      </w:r>
      <w:r w:rsidR="0046789A" w:rsidRPr="006E0F22">
        <w:rPr>
          <w:rFonts w:ascii="Book Antiqua" w:hAnsi="Book Antiqua" w:cs="Times New Roman"/>
        </w:rPr>
        <w:t>α</w:t>
      </w:r>
      <w:r w:rsidR="002540D4" w:rsidRPr="006E0F22">
        <w:rPr>
          <w:rFonts w:ascii="Book Antiqua" w:hAnsi="Book Antiqua" w:cs="Times New Roman"/>
        </w:rPr>
        <w:t xml:space="preserve"> by 42% and 64%, IL</w:t>
      </w:r>
      <w:r w:rsidR="0046789A" w:rsidRPr="006E0F22">
        <w:rPr>
          <w:rFonts w:ascii="Book Antiqua" w:hAnsi="Book Antiqua" w:cs="Times New Roman"/>
        </w:rPr>
        <w:t>-</w:t>
      </w:r>
      <w:r w:rsidR="002540D4" w:rsidRPr="006E0F22">
        <w:rPr>
          <w:rFonts w:ascii="Book Antiqua" w:hAnsi="Book Antiqua" w:cs="Times New Roman"/>
        </w:rPr>
        <w:t>1</w:t>
      </w:r>
      <w:r w:rsidR="002C7433" w:rsidRPr="006E0F22">
        <w:rPr>
          <w:rFonts w:ascii="Book Antiqua" w:hAnsi="Book Antiqua" w:cs="Times New Roman"/>
        </w:rPr>
        <w:t>ß</w:t>
      </w:r>
      <w:r w:rsidR="002540D4" w:rsidRPr="006E0F22">
        <w:rPr>
          <w:rFonts w:ascii="Book Antiqua" w:hAnsi="Book Antiqua" w:cs="Times New Roman"/>
        </w:rPr>
        <w:t xml:space="preserve"> by 72% and 71%,</w:t>
      </w:r>
      <w:r w:rsidR="0096693E" w:rsidRPr="006E0F22">
        <w:rPr>
          <w:rFonts w:ascii="Book Antiqua" w:hAnsi="Book Antiqua" w:cs="Times New Roman"/>
        </w:rPr>
        <w:t xml:space="preserve"> and</w:t>
      </w:r>
      <w:r w:rsidR="002540D4" w:rsidRPr="006E0F22">
        <w:rPr>
          <w:rFonts w:ascii="Book Antiqua" w:hAnsi="Book Antiqua" w:cs="Times New Roman"/>
        </w:rPr>
        <w:t xml:space="preserve"> PGE2 by 85.5% and 91</w:t>
      </w:r>
      <w:r w:rsidR="00A204D4" w:rsidRPr="006E0F22">
        <w:rPr>
          <w:rFonts w:ascii="Book Antiqua" w:hAnsi="Book Antiqua" w:cs="Times New Roman"/>
        </w:rPr>
        <w:t xml:space="preserve"> </w:t>
      </w:r>
      <w:r w:rsidR="002540D4" w:rsidRPr="006E0F22">
        <w:rPr>
          <w:rFonts w:ascii="Book Antiqua" w:hAnsi="Book Antiqua" w:cs="Times New Roman"/>
        </w:rPr>
        <w:t>%</w:t>
      </w:r>
      <w:r w:rsidR="00BF2605" w:rsidRPr="006E0F22">
        <w:rPr>
          <w:rFonts w:ascii="Book Antiqua" w:hAnsi="Book Antiqua" w:cs="Times New Roman"/>
        </w:rPr>
        <w:t>,</w:t>
      </w:r>
      <w:r w:rsidR="0096693E" w:rsidRPr="006E0F22">
        <w:rPr>
          <w:rFonts w:ascii="Book Antiqua" w:hAnsi="Book Antiqua" w:cs="Times New Roman"/>
        </w:rPr>
        <w:t xml:space="preserve"> 24 and 48 h post</w:t>
      </w:r>
      <w:r w:rsidR="002C7433" w:rsidRPr="006E0F22">
        <w:rPr>
          <w:rFonts w:ascii="Book Antiqua" w:hAnsi="Book Antiqua" w:cs="Times New Roman"/>
        </w:rPr>
        <w:t>,</w:t>
      </w:r>
      <w:r w:rsidR="0096693E" w:rsidRPr="006E0F22">
        <w:rPr>
          <w:rFonts w:ascii="Book Antiqua" w:hAnsi="Book Antiqua" w:cs="Times New Roman"/>
        </w:rPr>
        <w:t xml:space="preserve"> respectively</w:t>
      </w:r>
      <w:r w:rsidR="002540D4" w:rsidRPr="006E0F22">
        <w:rPr>
          <w:rFonts w:ascii="Book Antiqua" w:hAnsi="Book Antiqua" w:cs="Times New Roman"/>
        </w:rPr>
        <w:t>.</w:t>
      </w:r>
    </w:p>
    <w:p w14:paraId="595CF9BE" w14:textId="77777777" w:rsidR="00886DA8" w:rsidRPr="006E0F22" w:rsidRDefault="00886DA8" w:rsidP="006E0F22">
      <w:pPr>
        <w:spacing w:line="360" w:lineRule="auto"/>
        <w:jc w:val="both"/>
        <w:rPr>
          <w:rFonts w:ascii="Book Antiqua" w:hAnsi="Book Antiqua" w:cs="Times New Roman"/>
          <w:bCs/>
          <w:i/>
        </w:rPr>
      </w:pPr>
    </w:p>
    <w:p w14:paraId="5EE5D892" w14:textId="77777777" w:rsidR="002540D4" w:rsidRPr="006E0F22" w:rsidRDefault="002540D4" w:rsidP="006E0F22">
      <w:pPr>
        <w:autoSpaceDE w:val="0"/>
        <w:autoSpaceDN w:val="0"/>
        <w:adjustRightInd w:val="0"/>
        <w:spacing w:line="360" w:lineRule="auto"/>
        <w:jc w:val="both"/>
        <w:rPr>
          <w:rFonts w:ascii="Book Antiqua" w:hAnsi="Book Antiqua" w:cs="Times New Roman"/>
          <w:b/>
          <w:bCs/>
          <w:i/>
        </w:rPr>
      </w:pPr>
      <w:r w:rsidRPr="006E0F22">
        <w:rPr>
          <w:rFonts w:ascii="Book Antiqua" w:hAnsi="Book Antiqua" w:cs="Times New Roman"/>
          <w:b/>
          <w:bCs/>
          <w:i/>
        </w:rPr>
        <w:t>Creatine and bone degradation</w:t>
      </w:r>
    </w:p>
    <w:p w14:paraId="32B23E1E" w14:textId="0787BA31" w:rsidR="006F56B7" w:rsidRPr="006E0F22" w:rsidRDefault="00B83D2E"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color w:val="000000" w:themeColor="text1"/>
        </w:rPr>
        <w:t xml:space="preserve">RA patients are at 2-fold increased risk </w:t>
      </w:r>
      <w:r w:rsidR="00DF5654" w:rsidRPr="006E0F22">
        <w:rPr>
          <w:rFonts w:ascii="Book Antiqua" w:hAnsi="Book Antiqua" w:cs="Times New Roman"/>
          <w:color w:val="000000" w:themeColor="text1"/>
        </w:rPr>
        <w:t>of having</w:t>
      </w:r>
      <w:r w:rsidRPr="006E0F22">
        <w:rPr>
          <w:rFonts w:ascii="Book Antiqua" w:hAnsi="Book Antiqua" w:cs="Times New Roman"/>
          <w:color w:val="000000" w:themeColor="text1"/>
        </w:rPr>
        <w:t xml:space="preserve"> osteoporosis and approximately 28% of patients </w:t>
      </w:r>
      <w:r w:rsidR="002C7433" w:rsidRPr="006E0F22">
        <w:rPr>
          <w:rFonts w:ascii="Book Antiqua" w:hAnsi="Book Antiqua" w:cs="Times New Roman"/>
          <w:color w:val="000000" w:themeColor="text1"/>
        </w:rPr>
        <w:t>develop this condition</w:t>
      </w:r>
      <w:r w:rsidR="002F7E0F"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"10.1002/1529-0131(200003)43:3&lt;522::AID-ANR7&gt;3.0.CO;2-Y", "ISSN" : "0004-3591", "PMID" : "10728744", "abstract" : "OBJECTIVE: To examine the bone mineral density (BMD), frequency of osteoporosis, and risk factors for BMD reduction in a representative population of female rheumatoid arthritis (RA) patients ages 20-70 years.\n\nMETHODS: BMD in the femoral neck, total hip, and spine L2-4 (anterior-posterior view) was measured in 394 RA patients recruited from a validated county RA register (completeness 85%) comprising 721 women ages 20-70 years. BMD was measured with dual-energy x-ray absorptiometry, and age-specific values were compared with pooled values from a European/US population of healthy subjects free from earlier fractures, chronic diseases, and medications influencing bone metabolism. A multiple linear regression model was used to determine individual predictors of BMD.\n\nRESULTS: No statistically significant differences were found in demographic, disease activity, disease severity, or health status parameters between the RA register patients in whom BMD was measured and the remaining register patients. Femoral neck BMD was significantly reduced by 4.2% in the age group 50-59 years, and by 5.0% in those ages 60-70 years. For BMD in the total hip, the significant reductions were 3.7%, 6.0%, and 8.5% in the age groups 40-49 years, 50-59 years, and 60-70 years, respectively. No significant reduction in spine L2-4 BMD was found. A 2-fold increased frequency of osteoporosis was observed in all 4 age groups of RA patients compared with the reference population, ranging from 0% to 28.6% in the femoral neck, 0% to 29.9% in the total hip, and 1.8% to 31.5% in the spine. Predictors of reduced BMD were as follows: at the femoral neck, older age, low body weight, current use of corticosteroids, greater physical disability (as measured by the modified Health Assessment Questionnaire [M-HAQ]), and presence of rheumatoid factor; at the total hip, older age, low weight, current use of corticosteroids, and higher M-HAQ disability score; and at the lumbar spine, older age, low weight, and current use of corticosteroids.\n\nCONCLUSION: Register-based prevalence data on BMD reduction in female RA patients ages 20-70 years are presented for the first time in this report, which demonstrates a 2-fold increase in osteoporosis in this representative population.", "author" : [ { "dropping-particle" : "", "family" : "Haugeberg", "given" : "G", "non-dropping-particle" : "", "parse-names" : false, "suffix" : "" }, { "dropping-particle" : "", "family" : "Uhlig", "given" : "T", "non-dropping-particle" : "", "parse-names" : false, "suffix" : "" }, { "dropping-particle" : "", "family" : "Falch", "given" : "J a", "non-dropping-particle" : "", "parse-names" : false, "suffix" : "" }, { "dropping-particle" : "", "family" : "Halse", "given" : "J I", "non-dropping-particle" : "", "parse-names" : false, "suffix" : "" }, { "dropping-particle" : "", "family" : "Kvien", "given" : "T K", "non-dropping-particle" : "", "parse-names" : false, "suffix" : "" } ], "container-title" : "Arthritis and rheumatism", "id" : "ITEM-1", "issue" : "3", "issued" : { "date-parts" : [ [ "2000", "3" ] ] }, "page" : "522-30", "title" : "Bone mineral density and frequency of osteoporosis in female patients with rheumatoid arthritis: results from 394 patients in the Oslo County Rheumatoid Arthritis register.", "type" : "article-journal", "volume" : "43" }, "uris" : [ "http://www.mendeley.com/documents/?uuid=f80f221b-b431-4ec9-8d8b-d52f8b598512" ] }, { "id" : "ITEM-2", "itemData" : { "author" : [ { "dropping-particle" : "", "family" : "Engvall", "given" : "", "non-dropping-particle" : "", "parse-names" : false, "suffix" : "" } ], "id" : "ITEM-2", "issued" : { "date-parts" : [ [ "2008" ] ] }, "title" : "No Title", "type" : "article-journal" }, "uris" : [ "http://www.mendeley.com/documents/?uuid=470deff8-ccdd-44ea-a76e-869b6135e983" ] } ], "mendeley" : { "manualFormatting" : "[9,14]", "previouslyFormattedCitation" : "[9], [14]" }, "properties" : { "noteIndex" : 0 }, "schema" : "https://github.com/citation-style-language/schema/raw/master/csl-citation.json" }</w:instrText>
      </w:r>
      <w:r w:rsidR="002F7E0F"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[9,</w:t>
      </w:r>
      <w:r w:rsidR="002F7E0F" w:rsidRPr="006E0F22">
        <w:rPr>
          <w:rFonts w:ascii="Book Antiqua" w:hAnsi="Book Antiqua" w:cs="Times New Roman"/>
          <w:noProof/>
          <w:color w:val="000000" w:themeColor="text1"/>
          <w:vertAlign w:val="superscript"/>
        </w:rPr>
        <w:t>14]</w:t>
      </w:r>
      <w:r w:rsidR="002F7E0F" w:rsidRPr="006E0F22">
        <w:rPr>
          <w:rFonts w:ascii="Book Antiqua" w:hAnsi="Book Antiqua" w:cs="Times New Roman"/>
          <w:color w:val="000000" w:themeColor="text1"/>
          <w:vertAlign w:val="superscript"/>
        </w:rPr>
        <w:fldChar w:fldCharType="end"/>
      </w:r>
      <w:r w:rsidR="002F7E0F" w:rsidRPr="006E0F22">
        <w:rPr>
          <w:rFonts w:ascii="Book Antiqua" w:hAnsi="Book Antiqua" w:cs="Times New Roman"/>
          <w:color w:val="000000" w:themeColor="text1"/>
        </w:rPr>
        <w:t xml:space="preserve">. </w:t>
      </w:r>
      <w:r w:rsidR="00A45E65" w:rsidRPr="006E0F22">
        <w:rPr>
          <w:rFonts w:ascii="Book Antiqua" w:hAnsi="Book Antiqua" w:cs="Times New Roman"/>
        </w:rPr>
        <w:t>In wheelchair-independent patients</w:t>
      </w:r>
      <w:r w:rsidR="002540D4" w:rsidRPr="006E0F22">
        <w:rPr>
          <w:rFonts w:ascii="Book Antiqua" w:hAnsi="Book Antiqua" w:cs="Times New Roman"/>
        </w:rPr>
        <w:t xml:space="preserve"> experiencing </w:t>
      </w:r>
      <w:r w:rsidR="00A45E65" w:rsidRPr="006E0F22">
        <w:rPr>
          <w:rFonts w:ascii="Book Antiqua" w:hAnsi="Book Antiqua" w:cs="Times New Roman"/>
        </w:rPr>
        <w:t>Duchenne dystrophy,</w:t>
      </w:r>
      <w:r w:rsidR="002540D4" w:rsidRPr="006E0F22">
        <w:rPr>
          <w:rFonts w:ascii="Book Antiqua" w:hAnsi="Book Antiqua" w:cs="Times New Roman"/>
        </w:rPr>
        <w:t xml:space="preserve"> Cr supplementation was able to enhance bone mineral density</w:t>
      </w:r>
      <w:r w:rsidR="00A45E65" w:rsidRPr="006E0F22">
        <w:rPr>
          <w:rFonts w:ascii="Book Antiqua" w:hAnsi="Book Antiqua" w:cs="Times New Roman"/>
        </w:rPr>
        <w:t xml:space="preserve"> (+3%)</w:t>
      </w:r>
      <w:r w:rsidR="002540D4" w:rsidRPr="006E0F22">
        <w:rPr>
          <w:rFonts w:ascii="Book Antiqua" w:hAnsi="Book Antiqua" w:cs="Times New Roman"/>
        </w:rPr>
        <w:t xml:space="preserve"> and reduce urinary </w:t>
      </w:r>
      <w:r w:rsidR="00A45E65" w:rsidRPr="006E0F22">
        <w:rPr>
          <w:rFonts w:ascii="Book Antiqua" w:eastAsiaTheme="minorHAnsi" w:hAnsi="Book Antiqua" w:cs="Times New Roman"/>
          <w:lang w:eastAsia="en-US"/>
        </w:rPr>
        <w:t>cross-linked N telopeptides of type I collagen (</w:t>
      </w:r>
      <w:r w:rsidR="002540D4" w:rsidRPr="006E0F22">
        <w:rPr>
          <w:rFonts w:ascii="Book Antiqua" w:hAnsi="Book Antiqua" w:cs="Times New Roman"/>
        </w:rPr>
        <w:t>NTx</w:t>
      </w:r>
      <w:r w:rsidR="00A45E65" w:rsidRPr="006E0F22">
        <w:rPr>
          <w:rFonts w:ascii="Book Antiqua" w:hAnsi="Book Antiqua" w:cs="Times New Roman"/>
        </w:rPr>
        <w:t>)</w:t>
      </w:r>
      <w:r w:rsidR="002540D4" w:rsidRPr="006E0F22">
        <w:rPr>
          <w:rFonts w:ascii="Book Antiqua" w:hAnsi="Book Antiqua" w:cs="Times New Roman"/>
        </w:rPr>
        <w:t xml:space="preserve"> excretion, a marker for bone resorption</w:t>
      </w:r>
      <w:r w:rsidR="007E386D"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"10.1002/mus.10355", "ISSN" : "0148-639X", "PMID" : "12707981", "abstract" : "The effect of creatine (Cr) supplementation on muscle function and body composition of 12 boys with Duchenne muscular dystrophy and three with Becker dystrophy was evaluated by a randomized double-blind cross-over study (3 g Cr or maltodextrin daily for 3 months, with wash-out period of 2 months). After placebo, no change was observed in maximal voluntary contraction (MVC) and resistance to fatigue, whereas total joint stiffness (TJS) was increased by approximately 25% (P &lt; 0.05). The patients receiving Cr did not show any change in TJS, improved MVC by 15% (P = 0.02), and almost doubled their resistance to fatigue (P &lt; 0.001). In patients still independent of a wheelchair (n = 5), bone mineral density increased by 3% (P &lt; 0.05), and urinary excretion of collagen type I cross-linking N-telopeptide declined to about one third (P &lt; 0.001) after Cr. No adverse effect was observed. Thus, Cr may provide some symptomatic benefit in these patients.", "author" : [ { "dropping-particle" : "", "family" : "Louis", "given" : "Magali", "non-dropping-particle" : "", "parse-names" : false, "suffix" : "" }, { "dropping-particle" : "", "family" : "Lebacq", "given" : "Jean", "non-dropping-particle" : "", "parse-names" : false, "suffix" : "" }, { "dropping-particle" : "", "family" : "Poortmans", "given" : "Jacques R", "non-dropping-particle" : "", "parse-names" : false, "suffix" : "" }, { "dropping-particle" : "", "family" : "Belpaire-Dethiou", "given" : "Marie-Claude", "non-dropping-particle" : "", "parse-names" : false, "suffix" : "" }, { "dropping-particle" : "", "family" : "Devogelaer", "given" : "Jean-Pierre", "non-dropping-particle" : "", "parse-names" : false, "suffix" : "" }, { "dropping-particle" : "", "family" : "Hecke", "given" : "Paul", "non-dropping-particle" : "Van", "parse-names" : false, "suffix" : "" }, { "dropping-particle" : "", "family" : "Goubel", "given" : "Francis", "non-dropping-particle" : "", "parse-names" : false, "suffix" : "" }, { "dropping-particle" : "", "family" : "Francaux", "given" : "Marc", "non-dropping-particle" : "", "parse-names" : false, "suffix" : "" } ], "container-title" : "Muscle &amp; nerve", "id" : "ITEM-1", "issue" : "5", "issued" : { "date-parts" : [ [ "2003", "5" ] ] }, "page" : "604-10", "title" : "Beneficial effects of creatine supplementation in dystrophic patients.", "type" : "article-journal", "volume" : "27" }, "uris" : [ "http://www.mendeley.com/documents/?uuid=e3d6d2f8-3b6e-4cc8-91a4-ac720b65e82b" ] } ], "mendeley" : { "previouslyFormattedCitation" : "[62]" }, "properties" : { "noteIndex" : 0 }, "schema" : "https://github.com/citation-style-language/schema/raw/master/csl-citation.json" }</w:instrText>
      </w:r>
      <w:r w:rsidR="007E386D" w:rsidRPr="006E0F22">
        <w:rPr>
          <w:rFonts w:ascii="Book Antiqua" w:hAnsi="Book Antiqua" w:cs="Times New Roman"/>
          <w:vertAlign w:val="superscript"/>
        </w:rPr>
        <w:fldChar w:fldCharType="separate"/>
      </w:r>
      <w:r w:rsidR="007E386D" w:rsidRPr="006E0F22">
        <w:rPr>
          <w:rFonts w:ascii="Book Antiqua" w:hAnsi="Book Antiqua" w:cs="Times New Roman"/>
          <w:noProof/>
          <w:vertAlign w:val="superscript"/>
        </w:rPr>
        <w:t>[62]</w:t>
      </w:r>
      <w:r w:rsidR="007E386D" w:rsidRPr="006E0F22">
        <w:rPr>
          <w:rFonts w:ascii="Book Antiqua" w:hAnsi="Book Antiqua" w:cs="Times New Roman"/>
          <w:vertAlign w:val="superscript"/>
        </w:rPr>
        <w:fldChar w:fldCharType="end"/>
      </w:r>
      <w:r w:rsidR="002540D4" w:rsidRPr="006E0F22">
        <w:rPr>
          <w:rFonts w:ascii="Book Antiqua" w:hAnsi="Book Antiqua" w:cs="Times New Roman"/>
        </w:rPr>
        <w:t xml:space="preserve">. </w:t>
      </w:r>
      <w:r w:rsidR="00393E78" w:rsidRPr="006E0F22">
        <w:rPr>
          <w:rFonts w:ascii="Book Antiqua" w:hAnsi="Book Antiqua" w:cs="Times New Roman"/>
        </w:rPr>
        <w:t xml:space="preserve">In addition, </w:t>
      </w:r>
      <w:r w:rsidR="006D2754" w:rsidRPr="006E0F22">
        <w:rPr>
          <w:rFonts w:ascii="Book Antiqua" w:hAnsi="Book Antiqua" w:cs="Times New Roman"/>
          <w:color w:val="000000" w:themeColor="text1"/>
        </w:rPr>
        <w:t xml:space="preserve">Candow </w:t>
      </w:r>
      <w:r w:rsidR="00137A02" w:rsidRPr="006E0F22">
        <w:rPr>
          <w:rFonts w:ascii="Book Antiqua" w:hAnsi="Book Antiqua" w:cs="Times New Roman"/>
          <w:i/>
          <w:color w:val="000000" w:themeColor="text1"/>
        </w:rPr>
        <w:t>et al</w:t>
      </w:r>
      <w:r w:rsidR="007E386D"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"10.1249/MSS.0b013e318176b310", "ISSN" : "1530-0315", "PMID" : "18685526", "abstract" : "To determine whether low-dose creatine and protein supplementation during resistance training (RT; 3 d x wk(-1); 10 wk) in older men (59-77 yr) is effective for improving strength and muscle mass without producing potentially cytotoxic metabolites (formaldehyde).", "author" : [ { "dropping-particle" : "", "family" : "Candow", "given" : "Darren G", "non-dropping-particle" : "", "parse-names" : false, "suffix" : "" }, { "dropping-particle" : "", "family" : "Little", "given" : "Jonathan P", "non-dropping-particle" : "", "parse-names" : false, "suffix" : "" }, { "dropping-particle" : "", "family" : "Chilibeck", "given" : "Philip D", "non-dropping-particle" : "", "parse-names" : false, "suffix" : "" }, { "dropping-particle" : "", "family" : "Abeysekara", "given" : "Saman", "non-dropping-particle" : "", "parse-names" : false, "suffix" : "" }, { "dropping-particle" : "", "family" : "Zello", "given" : "Gordon a", "non-dropping-particle" : "", "parse-names" : false, "suffix" : "" }, { "dropping-particle" : "", "family" : "Kazachkov", "given" : "Michael", "non-dropping-particle" : "", "parse-names" : false, "suffix" : "" }, { "dropping-particle" : "", "family" : "Cornish", "given" : "Stephen M", "non-dropping-particle" : "", "parse-names" : false, "suffix" : "" }, { "dropping-particle" : "", "family" : "Yu", "given" : "Peter H", "non-dropping-particle" : "", "parse-names" : false, "suffix" : "" } ], "container-title" : "Medicine and science in sports and exercise", "id" : "ITEM-1", "issue" : "9", "issued" : { "date-parts" : [ [ "2008", "9" ] ] }, "page" : "1645-52", "title" : "Low-dose creatine combined with protein during resistance training in older men.", "type" : "article-journal", "volume" : "40" }, "uris" : [ "http://www.mendeley.com/documents/?uuid=de94695c-1d84-4f60-9be6-1a89f87c13e5" ] } ], "mendeley" : { "previouslyFormattedCitation" : "[79]" }, "properties" : { "noteIndex" : 0 }, "schema" : "https://github.com/citation-style-language/schema/raw/master/csl-citation.json" }</w:instrText>
      </w:r>
      <w:r w:rsidR="007E386D"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[79]</w:t>
      </w:r>
      <w:r w:rsidR="007E386D" w:rsidRPr="006E0F22">
        <w:rPr>
          <w:rFonts w:ascii="Book Antiqua" w:hAnsi="Book Antiqua" w:cs="Times New Roman"/>
          <w:color w:val="000000" w:themeColor="text1"/>
          <w:vertAlign w:val="superscript"/>
        </w:rPr>
        <w:fldChar w:fldCharType="end"/>
      </w:r>
      <w:r w:rsidR="006D2754" w:rsidRPr="006E0F22">
        <w:rPr>
          <w:rFonts w:ascii="Book Antiqua" w:hAnsi="Book Antiqua" w:cs="Times New Roman"/>
          <w:color w:val="000000" w:themeColor="text1"/>
        </w:rPr>
        <w:t xml:space="preserve"> </w:t>
      </w:r>
      <w:r w:rsidR="00393E78" w:rsidRPr="006E0F22">
        <w:rPr>
          <w:rFonts w:ascii="Book Antiqua" w:eastAsiaTheme="minorHAnsi" w:hAnsi="Book Antiqua" w:cs="Times New Roman"/>
          <w:lang w:eastAsia="en-US"/>
        </w:rPr>
        <w:t>also</w:t>
      </w:r>
      <w:r w:rsidR="006D2754" w:rsidRPr="006E0F22">
        <w:rPr>
          <w:rFonts w:ascii="Book Antiqua" w:eastAsiaTheme="minorHAnsi" w:hAnsi="Book Antiqua" w:cs="Times New Roman"/>
          <w:lang w:eastAsia="en-US"/>
        </w:rPr>
        <w:t xml:space="preserve"> reported a reduction in NTx (-27%) </w:t>
      </w:r>
      <w:r w:rsidR="006D2754" w:rsidRPr="006E0F22">
        <w:rPr>
          <w:rFonts w:ascii="Book Antiqua" w:eastAsiaTheme="minorHAnsi" w:hAnsi="Book Antiqua" w:cs="Times New Roman"/>
          <w:i/>
          <w:lang w:eastAsia="en-US"/>
        </w:rPr>
        <w:t xml:space="preserve">vs </w:t>
      </w:r>
      <w:r w:rsidR="006D6716" w:rsidRPr="006E0F22">
        <w:rPr>
          <w:rFonts w:ascii="Book Antiqua" w:eastAsiaTheme="minorHAnsi" w:hAnsi="Book Antiqua" w:cs="Times New Roman"/>
          <w:lang w:eastAsia="en-US"/>
        </w:rPr>
        <w:t>placebo</w:t>
      </w:r>
      <w:r w:rsidR="006D2754" w:rsidRPr="006E0F22">
        <w:rPr>
          <w:rFonts w:ascii="Book Antiqua" w:eastAsiaTheme="minorHAnsi" w:hAnsi="Book Antiqua" w:cs="Times New Roman"/>
          <w:lang w:eastAsia="en-US"/>
        </w:rPr>
        <w:t xml:space="preserve"> (+13%</w:t>
      </w:r>
      <w:r w:rsidR="00EE3602" w:rsidRPr="006E0F22">
        <w:rPr>
          <w:rFonts w:ascii="Book Antiqua" w:eastAsiaTheme="minorHAnsi" w:hAnsi="Book Antiqua" w:cs="Times New Roman"/>
          <w:lang w:eastAsia="en-US"/>
        </w:rPr>
        <w:t xml:space="preserve">; </w:t>
      </w:r>
      <w:r w:rsidR="00EE3602" w:rsidRPr="006E0F22">
        <w:rPr>
          <w:rFonts w:ascii="Book Antiqua" w:hAnsi="Book Antiqua" w:cs="Times New Roman"/>
          <w:i/>
        </w:rPr>
        <w:t>P</w:t>
      </w:r>
      <w:r w:rsidR="00EE3602" w:rsidRPr="006E0F22">
        <w:rPr>
          <w:rFonts w:ascii="Book Antiqua" w:hAnsi="Book Antiqua" w:cs="Times New Roman"/>
        </w:rPr>
        <w:t xml:space="preserve"> &lt; 0.005</w:t>
      </w:r>
      <w:r w:rsidR="006D2754" w:rsidRPr="006E0F22">
        <w:rPr>
          <w:rFonts w:ascii="Book Antiqua" w:hAnsi="Book Antiqua" w:cs="Times New Roman"/>
          <w:color w:val="000000" w:themeColor="text1"/>
        </w:rPr>
        <w:t>)</w:t>
      </w:r>
      <w:r w:rsidR="006D2754" w:rsidRPr="006E0F22">
        <w:rPr>
          <w:rFonts w:ascii="Book Antiqua" w:hAnsi="Book Antiqua" w:cs="Times New Roman"/>
        </w:rPr>
        <w:t>, and s</w:t>
      </w:r>
      <w:r w:rsidR="00E80A49" w:rsidRPr="006E0F22">
        <w:rPr>
          <w:rFonts w:ascii="Book Antiqua" w:hAnsi="Book Antiqua" w:cs="Times New Roman"/>
        </w:rPr>
        <w:t xml:space="preserve">imilar findings were reported by Chilliback </w:t>
      </w:r>
      <w:r w:rsidR="00137A02" w:rsidRPr="006E0F22">
        <w:rPr>
          <w:rFonts w:ascii="Book Antiqua" w:hAnsi="Book Antiqua" w:cs="Times New Roman"/>
          <w:i/>
        </w:rPr>
        <w:t>et al</w:t>
      </w:r>
      <w:r w:rsidR="00EA1244" w:rsidRPr="006E0F22">
        <w:rPr>
          <w:rFonts w:ascii="Book Antiqua" w:hAnsi="Book Antiqua" w:cs="Times New Roman"/>
          <w:vertAlign w:val="superscript"/>
        </w:rPr>
        <w:t>[</w:t>
      </w:r>
      <w:r w:rsidR="007E386D"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"Chilibeck", "given" : "Philip D", "non-dropping-particle" : "", "parse-names" : false, "suffix" : "" } ], "id" : "ITEM-1", "issued" : { "date-parts" : [ [ "2005" ] ] }, "title" : "No Title", "type" : "article-journal" }, "uris" : [ "http://www.mendeley.com/documents/?uuid=c1020ad2-1a13-4b31-80df-ce5e8bdd6fe0" ] } ], "mendeley" : { "manualFormatting" : "81]", "previouslyFormattedCitation" : "[80]" }, "properties" : { "noteIndex" : 0 }, "schema" : "https://github.com/citation-style-language/schema/raw/master/csl-citation.json" }</w:instrText>
      </w:r>
      <w:r w:rsidR="007E386D" w:rsidRPr="006E0F22">
        <w:rPr>
          <w:rFonts w:ascii="Book Antiqua" w:hAnsi="Book Antiqua" w:cs="Times New Roman"/>
          <w:vertAlign w:val="superscript"/>
        </w:rPr>
        <w:fldChar w:fldCharType="separate"/>
      </w:r>
      <w:r w:rsidR="00F656EC" w:rsidRPr="006E0F22">
        <w:rPr>
          <w:rFonts w:ascii="Book Antiqua" w:hAnsi="Book Antiqua" w:cs="Times New Roman"/>
          <w:noProof/>
          <w:vertAlign w:val="superscript"/>
        </w:rPr>
        <w:t>80</w:t>
      </w:r>
      <w:r w:rsidR="007E386D" w:rsidRPr="006E0F22">
        <w:rPr>
          <w:rFonts w:ascii="Book Antiqua" w:hAnsi="Book Antiqua" w:cs="Times New Roman"/>
          <w:noProof/>
          <w:vertAlign w:val="superscript"/>
        </w:rPr>
        <w:t>]</w:t>
      </w:r>
      <w:r w:rsidR="007E386D" w:rsidRPr="006E0F22">
        <w:rPr>
          <w:rFonts w:ascii="Book Antiqua" w:hAnsi="Book Antiqua" w:cs="Times New Roman"/>
          <w:vertAlign w:val="superscript"/>
        </w:rPr>
        <w:fldChar w:fldCharType="end"/>
      </w:r>
      <w:r w:rsidR="00E80A49" w:rsidRPr="006E0F22">
        <w:rPr>
          <w:rFonts w:ascii="Book Antiqua" w:hAnsi="Book Antiqua" w:cs="Times New Roman"/>
        </w:rPr>
        <w:t xml:space="preserve"> who showed that in elderly</w:t>
      </w:r>
      <w:r w:rsidR="006D2754" w:rsidRPr="006E0F22">
        <w:rPr>
          <w:rFonts w:ascii="Book Antiqua" w:hAnsi="Book Antiqua" w:cs="Times New Roman"/>
        </w:rPr>
        <w:t xml:space="preserve"> men</w:t>
      </w:r>
      <w:r w:rsidR="002C7433" w:rsidRPr="006E0F22">
        <w:rPr>
          <w:rFonts w:ascii="Book Antiqua" w:hAnsi="Book Antiqua" w:cs="Times New Roman"/>
        </w:rPr>
        <w:t>,</w:t>
      </w:r>
      <w:r w:rsidR="00E80A49" w:rsidRPr="006E0F22">
        <w:rPr>
          <w:rFonts w:ascii="Book Antiqua" w:hAnsi="Book Antiqua" w:cs="Times New Roman"/>
        </w:rPr>
        <w:t xml:space="preserve"> Cr was able to improve arm </w:t>
      </w:r>
      <w:r w:rsidR="0043551B" w:rsidRPr="006E0F22">
        <w:rPr>
          <w:rFonts w:ascii="Book Antiqua" w:hAnsi="Book Antiqua" w:cs="Times New Roman"/>
        </w:rPr>
        <w:t>bone mineral density</w:t>
      </w:r>
      <w:r w:rsidR="009B053E" w:rsidRPr="006E0F22">
        <w:rPr>
          <w:rFonts w:ascii="Book Antiqua" w:hAnsi="Book Antiqua" w:cs="Times New Roman"/>
        </w:rPr>
        <w:t xml:space="preserve"> by </w:t>
      </w:r>
      <w:r w:rsidR="008B143D" w:rsidRPr="006E0F22">
        <w:rPr>
          <w:rFonts w:ascii="Book Antiqua" w:hAnsi="Book Antiqua" w:cs="Times New Roman"/>
        </w:rPr>
        <w:t>+</w:t>
      </w:r>
      <w:r w:rsidR="009B053E" w:rsidRPr="006E0F22">
        <w:rPr>
          <w:rFonts w:ascii="Book Antiqua" w:hAnsi="Book Antiqua" w:cs="Times New Roman"/>
        </w:rPr>
        <w:t>3.2%</w:t>
      </w:r>
      <w:r w:rsidR="003E1B98" w:rsidRPr="006E0F22">
        <w:rPr>
          <w:rFonts w:ascii="Book Antiqua" w:hAnsi="Book Antiqua" w:cs="Times New Roman"/>
        </w:rPr>
        <w:t xml:space="preserve"> (</w:t>
      </w:r>
      <w:r w:rsidR="00EE3602" w:rsidRPr="006E0F22">
        <w:rPr>
          <w:rFonts w:ascii="Book Antiqua" w:hAnsi="Book Antiqua" w:cs="Times New Roman"/>
          <w:i/>
        </w:rPr>
        <w:t>P</w:t>
      </w:r>
      <w:r w:rsidR="003E1B98" w:rsidRPr="006E0F22">
        <w:rPr>
          <w:rFonts w:ascii="Book Antiqua" w:hAnsi="Book Antiqua" w:cs="Times New Roman"/>
        </w:rPr>
        <w:t xml:space="preserve"> &lt; 0.001) </w:t>
      </w:r>
      <w:r w:rsidR="00E80A49" w:rsidRPr="006E0F22">
        <w:rPr>
          <w:rFonts w:ascii="Book Antiqua" w:hAnsi="Book Antiqua" w:cs="Times New Roman"/>
          <w:i/>
        </w:rPr>
        <w:t xml:space="preserve">vs </w:t>
      </w:r>
      <w:r w:rsidR="006D6716" w:rsidRPr="006E0F22">
        <w:rPr>
          <w:rFonts w:ascii="Book Antiqua" w:hAnsi="Book Antiqua" w:cs="Times New Roman"/>
        </w:rPr>
        <w:t>placebo</w:t>
      </w:r>
      <w:r w:rsidR="009B053E" w:rsidRPr="006E0F22">
        <w:rPr>
          <w:rFonts w:ascii="Book Antiqua" w:hAnsi="Book Antiqua" w:cs="Times New Roman"/>
        </w:rPr>
        <w:t xml:space="preserve"> (-1%</w:t>
      </w:r>
      <w:r w:rsidR="003E1B98" w:rsidRPr="006E0F22">
        <w:rPr>
          <w:rFonts w:ascii="Book Antiqua" w:hAnsi="Book Antiqua" w:cs="Times New Roman"/>
        </w:rPr>
        <w:t xml:space="preserve">) </w:t>
      </w:r>
      <w:r w:rsidRPr="006E0F22">
        <w:rPr>
          <w:rFonts w:ascii="Book Antiqua" w:hAnsi="Book Antiqua" w:cs="Times New Roman"/>
        </w:rPr>
        <w:t>However, more research is needed in this area to understand the mechanisms behind this action.</w:t>
      </w:r>
    </w:p>
    <w:p w14:paraId="7B05E002" w14:textId="0770A273" w:rsidR="00C851E5" w:rsidRPr="006E0F22" w:rsidRDefault="00C851E5" w:rsidP="006E0F22">
      <w:pPr>
        <w:autoSpaceDE w:val="0"/>
        <w:autoSpaceDN w:val="0"/>
        <w:adjustRightInd w:val="0"/>
        <w:spacing w:line="360" w:lineRule="auto"/>
        <w:jc w:val="both"/>
        <w:rPr>
          <w:rFonts w:ascii="Book Antiqua" w:hAnsi="Book Antiqua" w:cs="Times New Roman"/>
          <w:b/>
          <w:color w:val="000000" w:themeColor="text1"/>
        </w:rPr>
      </w:pPr>
    </w:p>
    <w:p w14:paraId="2B6FA823" w14:textId="77777777" w:rsidR="00C851E5" w:rsidRPr="006E0F22" w:rsidRDefault="00C851E5" w:rsidP="006E0F22">
      <w:pPr>
        <w:autoSpaceDE w:val="0"/>
        <w:autoSpaceDN w:val="0"/>
        <w:adjustRightInd w:val="0"/>
        <w:spacing w:line="360" w:lineRule="auto"/>
        <w:jc w:val="both"/>
        <w:rPr>
          <w:rFonts w:ascii="Book Antiqua" w:hAnsi="Book Antiqua" w:cs="Times New Roman"/>
          <w:b/>
          <w:i/>
          <w:color w:val="000000" w:themeColor="text1"/>
        </w:rPr>
      </w:pPr>
      <w:r w:rsidRPr="006E0F22">
        <w:rPr>
          <w:rFonts w:ascii="Book Antiqua" w:hAnsi="Book Antiqua" w:cs="Times New Roman"/>
          <w:b/>
          <w:i/>
          <w:color w:val="000000" w:themeColor="text1"/>
        </w:rPr>
        <w:t xml:space="preserve">Athletic performance </w:t>
      </w:r>
    </w:p>
    <w:p w14:paraId="7592007B" w14:textId="3DCE8698" w:rsidR="005E6E90" w:rsidRPr="006E0F22" w:rsidRDefault="005E6E90"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Cr</w:t>
      </w:r>
      <w:r w:rsidR="00251D8F" w:rsidRPr="006E0F22">
        <w:rPr>
          <w:rFonts w:ascii="Book Antiqua" w:hAnsi="Book Antiqua" w:cs="Times New Roman"/>
        </w:rPr>
        <w:t>eatine</w:t>
      </w:r>
      <w:r w:rsidRPr="006E0F22">
        <w:rPr>
          <w:rFonts w:ascii="Book Antiqua" w:hAnsi="Book Antiqua" w:cs="Times New Roman"/>
        </w:rPr>
        <w:t xml:space="preserve"> has repeatedly demonstrated efficacy in improving high-intensity short-term exercise performance and subsequent recovery. For example, in </w:t>
      </w:r>
      <w:r w:rsidRPr="006E0F22">
        <w:rPr>
          <w:rFonts w:ascii="Book Antiqua" w:hAnsi="Book Antiqua" w:cs="Times New Roman"/>
          <w:bCs/>
        </w:rPr>
        <w:t>cycling</w:t>
      </w:r>
      <w:r w:rsidR="00DF5654" w:rsidRPr="006E0F22">
        <w:rPr>
          <w:rFonts w:ascii="Book Antiqua" w:hAnsi="Book Antiqua" w:cs="Times New Roman"/>
          <w:bCs/>
        </w:rPr>
        <w:t>,</w:t>
      </w:r>
      <w:r w:rsidRPr="006E0F22">
        <w:rPr>
          <w:rFonts w:ascii="Book Antiqua" w:hAnsi="Book Antiqua" w:cs="Times New Roman"/>
        </w:rPr>
        <w:t xml:space="preserve"> Cr supplementation has been shown to signific</w:t>
      </w:r>
      <w:r w:rsidR="0047213B" w:rsidRPr="006E0F22">
        <w:rPr>
          <w:rFonts w:ascii="Book Antiqua" w:hAnsi="Book Antiqua" w:cs="Times New Roman"/>
        </w:rPr>
        <w:t>antly enhance peak power output</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"Tarnopolsky", "given" : "Mark a", "non-dropping-particle" : "", "parse-names" : false, "suffix" : "" } ], "id" : "ITEM-1", "issued" : { "date-parts" : [ [ "2000" ] ] }, "title" : "No Title", "type" : "article-journal" }, "uris" : [ "http://www.mendeley.com/documents/?uuid=db39990d-2d1c-45fa-8aee-ecbec8678304" ] }, { "id" : "ITEM-2", "itemData" : { "author" : [ { "dropping-particle" : "", "family" : "Balsom", "given" : "", "non-dropping-particle" : "", "parse-names" : false, "suffix" : "" } ], "id" : "ITEM-2", "issued" : { "date-parts" : [ [ "1995" ] ] }, "title" : "No Title", "type" : "article-journal" }, "uris" : [ "http://www.mendeley.com/documents/?uuid=7cd38adc-0a02-47f4-a807-cc09db2e2597" ] }, { "id" : "ITEM-3", "itemData" : { "author" : [ { "dropping-particle" : "", "family" : "Wiroth", "given" : "", "non-dropping-particle" : "", "parse-names" : false, "suffix" : "" } ], "id" : "ITEM-3", "issued" : { "date-parts" : [ [ "2001" ] ] }, "title" : "No Title", "type" : "article-journal" }, "uris" : [ "http://www.mendeley.com/documents/?uuid=eef2b77b-ebba-4682-823f-2c4294f56610" ] } ], "mendeley" : { "manualFormatting" : "[48,81,82]", "previouslyFormattedCitation" : "[48], [81], [82]"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[48,8</w:t>
      </w:r>
      <w:r w:rsidR="009D2E3D" w:rsidRPr="006E0F22">
        <w:rPr>
          <w:rFonts w:ascii="Book Antiqua" w:hAnsi="Book Antiqua" w:cs="Times New Roman"/>
          <w:noProof/>
          <w:vertAlign w:val="superscript"/>
        </w:rPr>
        <w:t>1</w:t>
      </w:r>
      <w:r w:rsidR="00EA1244" w:rsidRPr="006E0F22">
        <w:rPr>
          <w:rFonts w:ascii="Book Antiqua" w:hAnsi="Book Antiqua" w:cs="Times New Roman"/>
          <w:noProof/>
          <w:vertAlign w:val="superscript"/>
        </w:rPr>
        <w:t>,</w:t>
      </w:r>
      <w:r w:rsidR="006914D0" w:rsidRPr="006E0F22">
        <w:rPr>
          <w:rFonts w:ascii="Book Antiqua" w:hAnsi="Book Antiqua" w:cs="Times New Roman"/>
          <w:noProof/>
          <w:vertAlign w:val="superscript"/>
        </w:rPr>
        <w:t>8</w:t>
      </w:r>
      <w:r w:rsidR="009D2E3D" w:rsidRPr="006E0F22">
        <w:rPr>
          <w:rFonts w:ascii="Book Antiqua" w:hAnsi="Book Antiqua" w:cs="Times New Roman"/>
          <w:noProof/>
          <w:vertAlign w:val="superscript"/>
        </w:rPr>
        <w:t>2</w:t>
      </w:r>
      <w:r w:rsidR="006914D0" w:rsidRPr="006E0F22">
        <w:rPr>
          <w:rFonts w:ascii="Book Antiqua" w:hAnsi="Book Antiqua" w:cs="Times New Roman"/>
          <w:noProof/>
          <w:vertAlign w:val="superscript"/>
        </w:rPr>
        <w:t>]</w:t>
      </w:r>
      <w:r w:rsidR="006914D0" w:rsidRPr="006E0F22">
        <w:rPr>
          <w:rFonts w:ascii="Book Antiqua" w:hAnsi="Book Antiqua" w:cs="Times New Roman"/>
          <w:vertAlign w:val="superscript"/>
        </w:rPr>
        <w:fldChar w:fldCharType="end"/>
      </w:r>
      <w:r w:rsidRPr="006E0F22">
        <w:rPr>
          <w:rFonts w:ascii="Book Antiqua" w:hAnsi="Book Antiqua" w:cs="Times New Roman"/>
        </w:rPr>
        <w:t xml:space="preserve"> and </w:t>
      </w:r>
      <w:r w:rsidR="00EB7915" w:rsidRPr="006E0F22">
        <w:rPr>
          <w:rFonts w:ascii="Book Antiqua" w:hAnsi="Book Antiqua" w:cs="Times New Roman"/>
        </w:rPr>
        <w:t xml:space="preserve">maximal </w:t>
      </w:r>
      <w:r w:rsidR="00EA1244" w:rsidRPr="006E0F22">
        <w:rPr>
          <w:rFonts w:ascii="Book Antiqua" w:hAnsi="Book Antiqua" w:cs="Times New Roman"/>
        </w:rPr>
        <w:t>work</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"1996", "given" : "Casey", "non-dropping-particle" : "", "parse-names" : false, "suffix" : "" } ], "id" : "ITEM-1", "issued" : { "date-parts" : [ [ "0" ] ] }, "title" : "No Title", "type" : "article-journal" }, "uris" : [ "http://www.mendeley.com/documents/?uuid=afadde21-e22a-4921-a722-81fe6a1415c4" ] } ], "mendeley" : { "previouslyFormattedCitation" : "[39]"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6914D0" w:rsidRPr="006E0F22">
        <w:rPr>
          <w:rFonts w:ascii="Book Antiqua" w:hAnsi="Book Antiqua" w:cs="Times New Roman"/>
          <w:noProof/>
          <w:vertAlign w:val="superscript"/>
        </w:rPr>
        <w:t>[39]</w:t>
      </w:r>
      <w:r w:rsidR="006914D0" w:rsidRPr="006E0F22">
        <w:rPr>
          <w:rFonts w:ascii="Book Antiqua" w:hAnsi="Book Antiqua" w:cs="Times New Roman"/>
          <w:vertAlign w:val="superscript"/>
        </w:rPr>
        <w:fldChar w:fldCharType="end"/>
      </w:r>
      <w:r w:rsidR="00EB7915" w:rsidRPr="006E0F22">
        <w:rPr>
          <w:rFonts w:ascii="Book Antiqua" w:hAnsi="Book Antiqua" w:cs="Times New Roman"/>
        </w:rPr>
        <w:t xml:space="preserve"> during repetitive sprints</w:t>
      </w:r>
      <w:r w:rsidRPr="006E0F22">
        <w:rPr>
          <w:rFonts w:ascii="Book Antiqua" w:hAnsi="Book Antiqua" w:cs="Times New Roman"/>
        </w:rPr>
        <w:t xml:space="preserve">. </w:t>
      </w:r>
      <w:r w:rsidR="00CF2F3F" w:rsidRPr="006E0F22">
        <w:rPr>
          <w:rFonts w:ascii="Book Antiqua" w:hAnsi="Book Antiqua" w:cs="Times New Roman"/>
        </w:rPr>
        <w:t>Similarly,</w:t>
      </w:r>
      <w:r w:rsidRPr="006E0F22">
        <w:rPr>
          <w:rFonts w:ascii="Book Antiqua" w:hAnsi="Book Antiqua" w:cs="Times New Roman"/>
        </w:rPr>
        <w:t xml:space="preserve"> runners who supplemented </w:t>
      </w:r>
      <w:r w:rsidR="00CF2F3F" w:rsidRPr="006E0F22">
        <w:rPr>
          <w:rFonts w:ascii="Book Antiqua" w:hAnsi="Book Antiqua" w:cs="Times New Roman"/>
        </w:rPr>
        <w:t xml:space="preserve">with Cr </w:t>
      </w:r>
      <w:r w:rsidRPr="006E0F22">
        <w:rPr>
          <w:rFonts w:ascii="Book Antiqua" w:hAnsi="Book Antiqua" w:cs="Times New Roman"/>
        </w:rPr>
        <w:t>decreased their 100-m sprint time and total time</w:t>
      </w:r>
      <w:r w:rsidR="0047213B" w:rsidRPr="006E0F22">
        <w:rPr>
          <w:rFonts w:ascii="Book Antiqua" w:hAnsi="Book Antiqua" w:cs="Times New Roman"/>
        </w:rPr>
        <w:t xml:space="preserve"> for 6 </w:t>
      </w:r>
      <w:r w:rsidR="00275213" w:rsidRPr="006E0F22">
        <w:rPr>
          <w:rFonts w:ascii="Book Antiqua" w:hAnsi="Book Antiqua" w:cs="Times New Roman"/>
        </w:rPr>
        <w:t xml:space="preserve">m </w:t>
      </w:r>
      <w:r w:rsidR="00275213" w:rsidRPr="006E0F22">
        <w:rPr>
          <w:rFonts w:ascii="Book Antiqua" w:hAnsi="Book Antiqua" w:cs="Times New Roman"/>
          <w:color w:val="000000"/>
        </w:rPr>
        <w:t>×</w:t>
      </w:r>
      <w:r w:rsidR="0047213B" w:rsidRPr="006E0F22">
        <w:rPr>
          <w:rFonts w:ascii="Book Antiqua" w:hAnsi="Book Antiqua" w:cs="Times New Roman"/>
        </w:rPr>
        <w:t xml:space="preserve"> 60 m sprint intervals</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"Skare", "given" : "", "non-dropping-particle" : "", "parse-names" : false, "suffix" : "" } ], "id" : "ITEM-1", "issued" : { "date-parts" : [ [ "2001" ] ] }, "title" : "No Title", "type" : "article-journal" }, "uris" : [ "http://www.mendeley.com/documents/?uuid=de68a1bb-4fcd-44e2-b3c2-db3caa0db281" ] } ], "mendeley" : { "previouslyFormattedCitation" : "[83]"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[83]</w:t>
      </w:r>
      <w:r w:rsidR="006914D0" w:rsidRPr="006E0F22">
        <w:rPr>
          <w:rFonts w:ascii="Book Antiqua" w:hAnsi="Book Antiqua" w:cs="Times New Roman"/>
          <w:vertAlign w:val="superscript"/>
        </w:rPr>
        <w:fldChar w:fldCharType="end"/>
      </w:r>
      <w:r w:rsidRPr="006E0F22">
        <w:rPr>
          <w:rFonts w:ascii="Book Antiqua" w:hAnsi="Book Antiqua" w:cs="Times New Roman"/>
        </w:rPr>
        <w:t xml:space="preserve">, </w:t>
      </w:r>
      <w:r w:rsidR="00CF2F3F" w:rsidRPr="006E0F22">
        <w:rPr>
          <w:rFonts w:ascii="Book Antiqua" w:hAnsi="Book Antiqua" w:cs="Times New Roman"/>
        </w:rPr>
        <w:t xml:space="preserve">and </w:t>
      </w:r>
      <w:r w:rsidR="00522689" w:rsidRPr="006E0F22">
        <w:rPr>
          <w:rFonts w:ascii="Book Antiqua" w:hAnsi="Book Antiqua" w:cs="Times New Roman"/>
        </w:rPr>
        <w:t>highly trained</w:t>
      </w:r>
      <w:r w:rsidR="00CF2F3F" w:rsidRPr="006E0F22">
        <w:rPr>
          <w:rFonts w:ascii="Book Antiqua" w:hAnsi="Book Antiqua" w:cs="Times New Roman"/>
        </w:rPr>
        <w:t xml:space="preserve"> football players </w:t>
      </w:r>
      <w:r w:rsidRPr="006E0F22">
        <w:rPr>
          <w:rFonts w:ascii="Book Antiqua" w:hAnsi="Book Antiqua" w:cs="Times New Roman"/>
        </w:rPr>
        <w:t xml:space="preserve"> improved </w:t>
      </w:r>
      <w:r w:rsidR="00CF2F3F" w:rsidRPr="006E0F22">
        <w:rPr>
          <w:rFonts w:ascii="Book Antiqua" w:hAnsi="Book Antiqua" w:cs="Times New Roman"/>
        </w:rPr>
        <w:t xml:space="preserve">their </w:t>
      </w:r>
      <w:r w:rsidRPr="006E0F22">
        <w:rPr>
          <w:rFonts w:ascii="Book Antiqua" w:hAnsi="Book Antiqua" w:cs="Times New Roman"/>
        </w:rPr>
        <w:t xml:space="preserve">repeated sprint performance (6 </w:t>
      </w:r>
      <w:r w:rsidR="00275213" w:rsidRPr="006E0F22">
        <w:rPr>
          <w:rFonts w:ascii="Book Antiqua" w:hAnsi="Book Antiqua" w:cs="Times New Roman"/>
        </w:rPr>
        <w:t xml:space="preserve">m </w:t>
      </w:r>
      <w:r w:rsidR="00275213" w:rsidRPr="006E0F22">
        <w:rPr>
          <w:rFonts w:ascii="Book Antiqua" w:hAnsi="Book Antiqua" w:cs="Times New Roman"/>
          <w:color w:val="000000"/>
        </w:rPr>
        <w:t>×</w:t>
      </w:r>
      <w:r w:rsidRPr="006E0F22">
        <w:rPr>
          <w:rFonts w:ascii="Book Antiqua" w:hAnsi="Book Antiqua" w:cs="Times New Roman"/>
        </w:rPr>
        <w:t xml:space="preserve"> 15 m sprints with 30 s recovery) and </w:t>
      </w:r>
      <w:r w:rsidR="00251D8F" w:rsidRPr="006E0F22">
        <w:rPr>
          <w:rFonts w:ascii="Book Antiqua" w:hAnsi="Book Antiqua" w:cs="Times New Roman"/>
        </w:rPr>
        <w:t xml:space="preserve">attenuated fatigue-induced </w:t>
      </w:r>
      <w:r w:rsidRPr="006E0F22">
        <w:rPr>
          <w:rFonts w:ascii="Book Antiqua" w:hAnsi="Book Antiqua" w:cs="Times New Roman"/>
        </w:rPr>
        <w:t>declin</w:t>
      </w:r>
      <w:r w:rsidR="00F9526C" w:rsidRPr="006E0F22">
        <w:rPr>
          <w:rFonts w:ascii="Book Antiqua" w:hAnsi="Book Antiqua" w:cs="Times New Roman"/>
        </w:rPr>
        <w:t xml:space="preserve">e in jumping ability </w:t>
      </w:r>
      <w:r w:rsidR="0047213B" w:rsidRPr="006E0F22">
        <w:rPr>
          <w:rFonts w:ascii="Book Antiqua" w:hAnsi="Book Antiqua" w:cs="Times New Roman"/>
        </w:rPr>
        <w:t>following Cr supplementation</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"Mujika", "given" : "", "non-dropping-particle" : "", "parse-names" : false, "suffix" : "" } ], "id" : "ITEM-1", "issued" : { "date-parts" : [ [ "2000" ] ] }, "title" : "No Title", "type" : "article-journal" }, "uris" : [ "http://www.mendeley.com/documents/?uuid=758213af-8253-4748-91a1-ad5669743d25" ] } ], "mendeley" : { "previouslyFormattedCitation" : "[84]"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[84]</w:t>
      </w:r>
      <w:r w:rsidR="006914D0" w:rsidRPr="006E0F22">
        <w:rPr>
          <w:rFonts w:ascii="Book Antiqua" w:hAnsi="Book Antiqua" w:cs="Times New Roman"/>
          <w:vertAlign w:val="superscript"/>
        </w:rPr>
        <w:fldChar w:fldCharType="end"/>
      </w:r>
      <w:r w:rsidRPr="006E0F22">
        <w:rPr>
          <w:rFonts w:ascii="Book Antiqua" w:hAnsi="Book Antiqua" w:cs="Times New Roman"/>
        </w:rPr>
        <w:t>. Cr</w:t>
      </w:r>
      <w:r w:rsidR="00251D8F" w:rsidRPr="006E0F22">
        <w:rPr>
          <w:rFonts w:ascii="Book Antiqua" w:hAnsi="Book Antiqua" w:cs="Times New Roman"/>
        </w:rPr>
        <w:t>eatine</w:t>
      </w:r>
      <w:r w:rsidRPr="006E0F22">
        <w:rPr>
          <w:rFonts w:ascii="Book Antiqua" w:hAnsi="Book Antiqua" w:cs="Times New Roman"/>
        </w:rPr>
        <w:t xml:space="preserve"> supplementation has also been found to be effective in </w:t>
      </w:r>
      <w:r w:rsidR="00CF2F3F" w:rsidRPr="006E0F22">
        <w:rPr>
          <w:rFonts w:ascii="Book Antiqua" w:hAnsi="Book Antiqua" w:cs="Times New Roman"/>
        </w:rPr>
        <w:t xml:space="preserve">improving performance of </w:t>
      </w:r>
      <w:r w:rsidRPr="006E0F22">
        <w:rPr>
          <w:rFonts w:ascii="Book Antiqua" w:hAnsi="Book Antiqua" w:cs="Times New Roman"/>
        </w:rPr>
        <w:t>a variety of sustained high-intensity activities (e.g.</w:t>
      </w:r>
      <w:r w:rsidR="00351A41" w:rsidRPr="006E0F22">
        <w:rPr>
          <w:rFonts w:ascii="Book Antiqua" w:hAnsi="Book Antiqua" w:cs="Times New Roman"/>
        </w:rPr>
        <w:t>,</w:t>
      </w:r>
      <w:r w:rsidR="0047213B" w:rsidRPr="006E0F22">
        <w:rPr>
          <w:rFonts w:ascii="Book Antiqua" w:hAnsi="Book Antiqua" w:cs="Times New Roman"/>
        </w:rPr>
        <w:t xml:space="preserve"> kayaking for 5 min</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"McNaughton", "given" : "", "non-dropping-particle" : "", "parse-names" : false, "suffix" : "" } ], "id" : "ITEM-1", "issued" : { "date-parts" : [ [ "1998" ] ] }, "title" : "No Title", "type" : "article-journal" }, "uris" : [ "http://www.mendeley.com/documents/?uuid=89f923ce-beb0-45b9-960f-0ff9cb87d752" ] } ], "mendeley" : { "previouslyFormattedCitation" : "[85]"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[85]</w:t>
      </w:r>
      <w:r w:rsidR="006914D0" w:rsidRPr="006E0F22">
        <w:rPr>
          <w:rFonts w:ascii="Book Antiqua" w:hAnsi="Book Antiqua" w:cs="Times New Roman"/>
          <w:vertAlign w:val="superscript"/>
        </w:rPr>
        <w:fldChar w:fldCharType="end"/>
      </w:r>
      <w:r w:rsidRPr="006E0F22">
        <w:rPr>
          <w:rFonts w:ascii="Book Antiqua" w:hAnsi="Book Antiqua" w:cs="Times New Roman"/>
        </w:rPr>
        <w:t>; 1000</w:t>
      </w:r>
      <w:r w:rsidR="00603974" w:rsidRPr="006E0F22">
        <w:rPr>
          <w:rFonts w:ascii="Book Antiqua" w:hAnsi="Book Antiqua" w:cs="Times New Roman"/>
        </w:rPr>
        <w:t xml:space="preserve"> </w:t>
      </w:r>
      <w:r w:rsidR="0047213B" w:rsidRPr="006E0F22">
        <w:rPr>
          <w:rFonts w:ascii="Book Antiqua" w:hAnsi="Book Antiqua" w:cs="Times New Roman"/>
        </w:rPr>
        <w:t>m rowing</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"Rossiter", "given" : "", "non-dropping-particle" : "", "parse-names" : false, "suffix" : "" } ], "id" : "ITEM-1", "issued" : { "date-parts" : [ [ "1996" ] ] }, "title" : "No Title", "type" : "article-journal" }, "uris" : [ "http://www.mendeley.com/documents/?uuid=8a9a8867-9227-4636-b471-e9a765fc8e7b" ] } ], "mendeley" : { "previouslyFormattedCitation" : "[86]"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[86]</w:t>
      </w:r>
      <w:r w:rsidR="006914D0" w:rsidRPr="006E0F22">
        <w:rPr>
          <w:rFonts w:ascii="Book Antiqua" w:hAnsi="Book Antiqua" w:cs="Times New Roman"/>
          <w:vertAlign w:val="superscript"/>
        </w:rPr>
        <w:fldChar w:fldCharType="end"/>
      </w:r>
      <w:r w:rsidRPr="006E0F22">
        <w:rPr>
          <w:rFonts w:ascii="Book Antiqua" w:hAnsi="Book Antiqua" w:cs="Times New Roman"/>
        </w:rPr>
        <w:t>; and running 300 and 1000</w:t>
      </w:r>
      <w:r w:rsidR="00603974" w:rsidRPr="006E0F22">
        <w:rPr>
          <w:rFonts w:ascii="Book Antiqua" w:hAnsi="Book Antiqua" w:cs="Times New Roman"/>
        </w:rPr>
        <w:t xml:space="preserve"> </w:t>
      </w:r>
      <w:r w:rsidR="0047213B" w:rsidRPr="006E0F22">
        <w:rPr>
          <w:rFonts w:ascii="Book Antiqua" w:hAnsi="Book Antiqua" w:cs="Times New Roman"/>
        </w:rPr>
        <w:t>m intervals (3-4 min rest)</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"Harris", "given" : "", "non-dropping-particle" : "", "parse-names" : false, "suffix" : "" } ], "id" : "ITEM-1", "issued" : { "date-parts" : [ [ "1993" ] ] }, "title" : "No Title", "type" : "article-journal" }, "uris" : [ "http://www.mendeley.com/documents/?uuid=46f380a4-10c5-4da1-849f-c2a1da355c7b" ] } ], "mendeley" : { "previouslyFormattedCitation" : "[87]"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[87]</w:t>
      </w:r>
      <w:r w:rsidR="006914D0" w:rsidRPr="006E0F22">
        <w:rPr>
          <w:rFonts w:ascii="Book Antiqua" w:hAnsi="Book Antiqua" w:cs="Times New Roman"/>
          <w:vertAlign w:val="superscript"/>
        </w:rPr>
        <w:fldChar w:fldCharType="end"/>
      </w:r>
      <w:r w:rsidR="004A61DF" w:rsidRPr="006E0F22">
        <w:rPr>
          <w:rFonts w:ascii="Book Antiqua" w:hAnsi="Book Antiqua" w:cs="Times New Roman"/>
        </w:rPr>
        <w:t>)</w:t>
      </w:r>
      <w:r w:rsidR="006914D0" w:rsidRPr="006E0F22">
        <w:rPr>
          <w:rFonts w:ascii="Book Antiqua" w:hAnsi="Book Antiqua" w:cs="Times New Roman"/>
        </w:rPr>
        <w:t xml:space="preserve">. </w:t>
      </w:r>
      <w:r w:rsidRPr="006E0F22">
        <w:rPr>
          <w:rFonts w:ascii="Book Antiqua" w:hAnsi="Book Antiqua" w:cs="Times New Roman"/>
        </w:rPr>
        <w:t xml:space="preserve">These </w:t>
      </w:r>
      <w:r w:rsidR="00CF2F3F" w:rsidRPr="006E0F22">
        <w:rPr>
          <w:rFonts w:ascii="Book Antiqua" w:hAnsi="Book Antiqua" w:cs="Times New Roman"/>
        </w:rPr>
        <w:t>functional benefits</w:t>
      </w:r>
      <w:r w:rsidRPr="006E0F22">
        <w:rPr>
          <w:rFonts w:ascii="Book Antiqua" w:hAnsi="Book Antiqua" w:cs="Times New Roman"/>
        </w:rPr>
        <w:t xml:space="preserve"> are attributed to increased ATP resynthesis, heightened availability of PCr in Type II fibres</w:t>
      </w:r>
      <w:r w:rsidR="00CF2F3F" w:rsidRPr="006E0F22">
        <w:rPr>
          <w:rFonts w:ascii="Book Antiqua" w:hAnsi="Book Antiqua" w:cs="Times New Roman"/>
        </w:rPr>
        <w:t>,</w:t>
      </w:r>
      <w:r w:rsidRPr="006E0F22">
        <w:rPr>
          <w:rFonts w:ascii="Book Antiqua" w:hAnsi="Book Antiqua" w:cs="Times New Roman"/>
        </w:rPr>
        <w:t xml:space="preserve"> and increased total Cr stores</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6914D0" w:rsidRPr="006E0F22">
        <w:rPr>
          <w:rFonts w:ascii="Book Antiqua" w:hAnsi="Book Antiqua" w:cs="Times New Roman"/>
          <w:noProof/>
          <w:vertAlign w:val="superscript"/>
        </w:rPr>
        <w:t>[41]</w:t>
      </w:r>
      <w:r w:rsidR="006914D0" w:rsidRPr="006E0F22">
        <w:rPr>
          <w:rFonts w:ascii="Book Antiqua" w:hAnsi="Book Antiqua" w:cs="Times New Roman"/>
          <w:vertAlign w:val="superscript"/>
        </w:rPr>
        <w:fldChar w:fldCharType="end"/>
      </w:r>
      <w:r w:rsidRPr="006E0F22">
        <w:rPr>
          <w:rFonts w:ascii="Book Antiqua" w:hAnsi="Book Antiqua" w:cs="Times New Roman"/>
        </w:rPr>
        <w:t>. These effects may be particular</w:t>
      </w:r>
      <w:r w:rsidR="00770863" w:rsidRPr="006E0F22">
        <w:rPr>
          <w:rFonts w:ascii="Book Antiqua" w:hAnsi="Book Antiqua" w:cs="Times New Roman"/>
        </w:rPr>
        <w:t>ly</w:t>
      </w:r>
      <w:r w:rsidRPr="006E0F22">
        <w:rPr>
          <w:rFonts w:ascii="Book Antiqua" w:hAnsi="Book Antiqua" w:cs="Times New Roman"/>
        </w:rPr>
        <w:t xml:space="preserve"> beneficial to older adults or clinical populations </w:t>
      </w:r>
      <w:r w:rsidR="006712D3" w:rsidRPr="006E0F22">
        <w:rPr>
          <w:rFonts w:ascii="Book Antiqua" w:hAnsi="Book Antiqua" w:cs="Times New Roman"/>
        </w:rPr>
        <w:t>who experience difficulty performing</w:t>
      </w:r>
      <w:r w:rsidRPr="006E0F22">
        <w:rPr>
          <w:rFonts w:ascii="Book Antiqua" w:hAnsi="Book Antiqua" w:cs="Times New Roman"/>
        </w:rPr>
        <w:t xml:space="preserve"> short-term, high intensity activities such as hurrying for a bus, </w:t>
      </w:r>
      <w:r w:rsidR="00CF2F3F" w:rsidRPr="006E0F22">
        <w:rPr>
          <w:rFonts w:ascii="Book Antiqua" w:hAnsi="Book Antiqua" w:cs="Times New Roman"/>
        </w:rPr>
        <w:t xml:space="preserve">crossing roads, </w:t>
      </w:r>
      <w:r w:rsidRPr="006E0F22">
        <w:rPr>
          <w:rFonts w:ascii="Book Antiqua" w:hAnsi="Book Antiqua" w:cs="Times New Roman"/>
        </w:rPr>
        <w:t>climbing stairs, or digging</w:t>
      </w:r>
      <w:r w:rsidR="00A25A55" w:rsidRPr="006E0F22">
        <w:rPr>
          <w:rFonts w:ascii="Book Antiqua" w:hAnsi="Book Antiqua" w:cs="Times New Roman"/>
        </w:rPr>
        <w:t xml:space="preserve"> in the garden.</w:t>
      </w:r>
    </w:p>
    <w:p w14:paraId="39D1E950" w14:textId="508AE475" w:rsidR="005E6E90" w:rsidRPr="006E0F22" w:rsidRDefault="005E6E90"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rPr>
        <w:t xml:space="preserve">Creatine has also been shown to improve strength related measures. In an analysis of 22 studies, athletes supplementing with Cr had an average </w:t>
      </w:r>
      <w:r w:rsidR="008B143D" w:rsidRPr="006E0F22">
        <w:rPr>
          <w:rFonts w:ascii="Book Antiqua" w:hAnsi="Book Antiqua" w:cs="Times New Roman"/>
        </w:rPr>
        <w:t>+</w:t>
      </w:r>
      <w:r w:rsidRPr="006E0F22">
        <w:rPr>
          <w:rFonts w:ascii="Book Antiqua" w:hAnsi="Book Antiqua" w:cs="Times New Roman"/>
        </w:rPr>
        <w:t xml:space="preserve">8% greater increase in muscle strength than </w:t>
      </w:r>
      <w:r w:rsidR="006D6716" w:rsidRPr="006E0F22">
        <w:rPr>
          <w:rFonts w:ascii="Book Antiqua" w:hAnsi="Book Antiqua" w:cs="Times New Roman"/>
        </w:rPr>
        <w:t>placebo</w:t>
      </w:r>
      <w:r w:rsidRPr="006E0F22">
        <w:rPr>
          <w:rFonts w:ascii="Book Antiqua" w:hAnsi="Book Antiqua" w:cs="Times New Roman"/>
        </w:rPr>
        <w:t xml:space="preserve"> (for a review see Rawson </w:t>
      </w:r>
      <w:r w:rsidR="00592D4E" w:rsidRPr="006E0F22">
        <w:rPr>
          <w:rFonts w:ascii="Book Antiqua" w:hAnsi="Book Antiqua" w:cs="Times New Roman"/>
          <w:i/>
        </w:rPr>
        <w:t>et al</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"Volek", "given" : "Rawson and", "non-dropping-particle" : "", "parse-names" : false, "suffix" : "" } ], "id" : "ITEM-1", "issued" : { "date-parts" : [ [ "2003" ] ] }, "title" : "No Title", "type" : "article-journal" }, "uris" : [ "http://www.mendeley.com/documents/?uuid=0c45dbf1-a5a0-4d12-b41c-7b681bb4894e" ] } ], "mendeley" : { "previouslyFormattedCitation" : "[88]"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[88]</w:t>
      </w:r>
      <w:r w:rsidR="006914D0" w:rsidRPr="006E0F22">
        <w:rPr>
          <w:rFonts w:ascii="Book Antiqua" w:hAnsi="Book Antiqua" w:cs="Times New Roman"/>
          <w:vertAlign w:val="superscript"/>
        </w:rPr>
        <w:fldChar w:fldCharType="end"/>
      </w:r>
      <w:r w:rsidRPr="006E0F22">
        <w:rPr>
          <w:rFonts w:ascii="Book Antiqua" w:hAnsi="Book Antiqua" w:cs="Times New Roman"/>
        </w:rPr>
        <w:t xml:space="preserve">). Furthermore, Cr supplementation when combined with PRT </w:t>
      </w:r>
      <w:r w:rsidR="00525C57" w:rsidRPr="006E0F22">
        <w:rPr>
          <w:rFonts w:ascii="Book Antiqua" w:hAnsi="Book Antiqua" w:cs="Times New Roman"/>
        </w:rPr>
        <w:t>has been shown to be</w:t>
      </w:r>
      <w:r w:rsidRPr="006E0F22">
        <w:rPr>
          <w:rFonts w:ascii="Book Antiqua" w:hAnsi="Book Antiqua" w:cs="Times New Roman"/>
        </w:rPr>
        <w:t xml:space="preserve"> more effective at increasing strength and weightlif</w:t>
      </w:r>
      <w:r w:rsidR="0047213B" w:rsidRPr="006E0F22">
        <w:rPr>
          <w:rFonts w:ascii="Book Antiqua" w:hAnsi="Book Antiqua" w:cs="Times New Roman"/>
        </w:rPr>
        <w:t>ting performance than PRT alone</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"Volek", "given" : "", "non-dropping-particle" : "", "parse-names" : false, "suffix" : "" } ], "id" : "ITEM-1", "issued" : { "date-parts" : [ [ "1997" ] ] }, "title" : "No Title", "type" : "article-journal" }, "uris" : [ "http://www.mendeley.com/documents/?uuid=7027d187-9b64-44a0-962c-b04d82a69d86" ] }, { "id" : "ITEM-2", "itemData" : { "DOI" : "10.1519/00124278-200011000-00011", "ISSN" : "1064-8011", "author" : [ { "dropping-particle" : "", "family" : "Larson-Meyer", "given" : "D. Enette", "non-dropping-particle" : "", "parse-names" : false, "suffix" : "" }, { "dropping-particle" : "", "family" : "Hunter", "given" : "Gary R.", "non-dropping-particle" : "", "parse-names" : false, "suffix" : "" }, { "dropping-particle" : "", "family" : "Trowbridge", "given" : "Christina a.", "non-dropping-particle" : "", "parse-names" : false, "suffix" : "" }, { "dropping-particle" : "", "family" : "Turk", "given" : "Joanne C.", "non-dropping-particle" : "", "parse-names" : false, "suffix" : "" }, { "dropping-particle" : "", "family" : "Ernest", "given" : "James M.", "non-dropping-particle" : "", "parse-names" : false, "suffix" : "" }, { "dropping-particle" : "", "family" : "Torman", "given" : "Stacey L.", "non-dropping-particle" : "", "parse-names" : false, "suffix" : "" }, { "dropping-particle" : "", "family" : "Harbin", "given" : "Paul a.", "non-dropping-particle" : "", "parse-names" : false, "suffix" : "" } ], "container-title" : "Journal of Strength and Conditioning Research", "id" : "ITEM-2", "issue" : "4", "issued" : { "date-parts" : [ [ "2000", "11" ] ] }, "page" : "434-442", "title" : "The Effect of Creatine Supplementation on Muscle Strength and Body Composition During Off-Season Training in Female Soccer Players", "type" : "article-journal", "volume" : "14" }, "uris" : [ "http://www.mendeley.com/documents/?uuid=c12b4ed0-d180-4e3c-9abd-425cea45d114" ] } ], "mendeley" : { "manualFormatting" : "[89,90]", "previouslyFormattedCitation" : "[89], [90]"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w:t>
      </w:r>
      <w:r w:rsidR="00700948" w:rsidRPr="006E0F22">
        <w:rPr>
          <w:rFonts w:ascii="Book Antiqua" w:hAnsi="Book Antiqua" w:cs="Times New Roman"/>
          <w:noProof/>
          <w:vertAlign w:val="superscript"/>
        </w:rPr>
        <w:t>89,90</w:t>
      </w:r>
      <w:r w:rsidR="006914D0" w:rsidRPr="006E0F22">
        <w:rPr>
          <w:rFonts w:ascii="Book Antiqua" w:hAnsi="Book Antiqua" w:cs="Times New Roman"/>
          <w:noProof/>
          <w:vertAlign w:val="superscript"/>
        </w:rPr>
        <w:t>]</w:t>
      </w:r>
      <w:r w:rsidR="006914D0" w:rsidRPr="006E0F22">
        <w:rPr>
          <w:rFonts w:ascii="Book Antiqua" w:hAnsi="Book Antiqua" w:cs="Times New Roman"/>
          <w:vertAlign w:val="superscript"/>
        </w:rPr>
        <w:fldChar w:fldCharType="end"/>
      </w:r>
      <w:r w:rsidR="006914D0" w:rsidRPr="006E0F22">
        <w:rPr>
          <w:rFonts w:ascii="Book Antiqua" w:hAnsi="Book Antiqua" w:cs="Times New Roman"/>
        </w:rPr>
        <w:t xml:space="preserve">. </w:t>
      </w:r>
      <w:r w:rsidRPr="006E0F22">
        <w:rPr>
          <w:rFonts w:ascii="Book Antiqua" w:hAnsi="Book Antiqua" w:cs="Times New Roman"/>
        </w:rPr>
        <w:t xml:space="preserve">Improvements in strength translate into </w:t>
      </w:r>
      <w:r w:rsidRPr="006E0F22">
        <w:rPr>
          <w:rFonts w:ascii="Book Antiqua" w:hAnsi="Book Antiqua" w:cs="Times New Roman"/>
        </w:rPr>
        <w:lastRenderedPageBreak/>
        <w:t xml:space="preserve">increased work capacity, and thus improved ability to perform </w:t>
      </w:r>
      <w:r w:rsidR="002C78F5" w:rsidRPr="006E0F22">
        <w:rPr>
          <w:rFonts w:ascii="Book Antiqua" w:hAnsi="Book Antiqua" w:cs="Times New Roman"/>
        </w:rPr>
        <w:t xml:space="preserve">activities of daily living </w:t>
      </w:r>
      <w:r w:rsidRPr="006E0F22">
        <w:rPr>
          <w:rFonts w:ascii="Book Antiqua" w:hAnsi="Book Antiqua" w:cs="Times New Roman"/>
        </w:rPr>
        <w:t xml:space="preserve"> such as walking, carrying shopping, doing housework etc</w:t>
      </w:r>
      <w:r w:rsidR="00525C57"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"Volek", "given" : "", "non-dropping-particle" : "", "parse-names" : false, "suffix" : "" } ], "id" : "ITEM-1", "issued" : { "date-parts" : [ [ "1997" ] ] }, "title" : "No Title", "type" : "article-journal" }, "uris" : [ "http://www.mendeley.com/documents/?uuid=7027d187-9b64-44a0-962c-b04d82a69d86" ] }, { "id" : "ITEM-2", "itemData" : { "DOI" : "10.1519/00124278-200011000-00011", "ISSN" : "1064-8011", "author" : [ { "dropping-particle" : "", "family" : "Larson-Meyer", "given" : "D. Enette", "non-dropping-particle" : "", "parse-names" : false, "suffix" : "" }, { "dropping-particle" : "", "family" : "Hunter", "given" : "Gary R.", "non-dropping-particle" : "", "parse-names" : false, "suffix" : "" }, { "dropping-particle" : "", "family" : "Trowbridge", "given" : "Christina a.", "non-dropping-particle" : "", "parse-names" : false, "suffix" : "" }, { "dropping-particle" : "", "family" : "Turk", "given" : "Joanne C.", "non-dropping-particle" : "", "parse-names" : false, "suffix" : "" }, { "dropping-particle" : "", "family" : "Ernest", "given" : "James M.", "non-dropping-particle" : "", "parse-names" : false, "suffix" : "" }, { "dropping-particle" : "", "family" : "Torman", "given" : "Stacey L.", "non-dropping-particle" : "", "parse-names" : false, "suffix" : "" }, { "dropping-particle" : "", "family" : "Harbin", "given" : "Paul a.", "non-dropping-particle" : "", "parse-names" : false, "suffix" : "" } ], "container-title" : "Journal of Strength and Conditioning Research", "id" : "ITEM-2", "issue" : "4", "issued" : { "date-parts" : [ [ "2000", "11" ] ] }, "page" : "434-442", "title" : "The Effect of Creatine Supplementation on Muscle Strength and Body Composition During Off-Season Training in Female Soccer Players", "type" : "article-journal", "volume" : "14" }, "uris" : [ "http://www.mendeley.com/documents/?uuid=c12b4ed0-d180-4e3c-9abd-425cea45d114" ] } ], "mendeley" : { "manualFormatting" : "[16,19,21]", "previouslyFormattedCitation" : "[89], [90]" }, "properties" : { "noteIndex" : 0 }, "schema" : "https://github.com/citation-style-language/schema/raw/master/csl-citation.json" }</w:instrText>
      </w:r>
      <w:r w:rsidR="00525C57" w:rsidRPr="006E0F22">
        <w:rPr>
          <w:rFonts w:ascii="Book Antiqua" w:hAnsi="Book Antiqua" w:cs="Times New Roman"/>
          <w:vertAlign w:val="superscript"/>
        </w:rPr>
        <w:fldChar w:fldCharType="separate"/>
      </w:r>
      <w:r w:rsidR="00525C57" w:rsidRPr="006E0F22">
        <w:rPr>
          <w:rFonts w:ascii="Book Antiqua" w:hAnsi="Book Antiqua" w:cs="Times New Roman"/>
          <w:noProof/>
          <w:vertAlign w:val="superscript"/>
        </w:rPr>
        <w:t>[16,19,21]</w:t>
      </w:r>
      <w:r w:rsidR="00525C57" w:rsidRPr="006E0F22">
        <w:rPr>
          <w:rFonts w:ascii="Book Antiqua" w:hAnsi="Book Antiqua" w:cs="Times New Roman"/>
          <w:vertAlign w:val="superscript"/>
        </w:rPr>
        <w:fldChar w:fldCharType="end"/>
      </w:r>
      <w:r w:rsidR="00525C57" w:rsidRPr="006E0F22">
        <w:rPr>
          <w:rFonts w:ascii="Book Antiqua" w:hAnsi="Book Antiqua" w:cs="Times New Roman"/>
        </w:rPr>
        <w:t>.</w:t>
      </w:r>
      <w:r w:rsidRPr="006E0F22">
        <w:rPr>
          <w:rFonts w:ascii="Book Antiqua" w:hAnsi="Book Antiqua" w:cs="Times New Roman"/>
        </w:rPr>
        <w:t xml:space="preserve">. </w:t>
      </w:r>
    </w:p>
    <w:p w14:paraId="5821A659" w14:textId="0A23EE19" w:rsidR="005E6E90" w:rsidRPr="006E0F22" w:rsidRDefault="005E6E90" w:rsidP="006E0F22">
      <w:pPr>
        <w:autoSpaceDE w:val="0"/>
        <w:autoSpaceDN w:val="0"/>
        <w:adjustRightInd w:val="0"/>
        <w:spacing w:line="360" w:lineRule="auto"/>
        <w:ind w:firstLineChars="100" w:firstLine="240"/>
        <w:jc w:val="both"/>
        <w:rPr>
          <w:rFonts w:ascii="Book Antiqua" w:hAnsi="Book Antiqua" w:cs="Times New Roman"/>
        </w:rPr>
      </w:pPr>
      <w:r w:rsidRPr="006E0F22">
        <w:rPr>
          <w:rFonts w:ascii="Book Antiqua" w:hAnsi="Book Antiqua" w:cs="Times New Roman"/>
        </w:rPr>
        <w:t xml:space="preserve">Although approximately </w:t>
      </w:r>
      <w:r w:rsidRPr="006E0F22">
        <w:rPr>
          <w:rFonts w:ascii="Book Antiqua" w:hAnsi="Book Antiqua" w:cs="Times New Roman"/>
          <w:iCs/>
        </w:rPr>
        <w:t>70%</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"0300-8177", "PMID" : "12701815", "abstract" : "Creatine has become a popular nutritional supplement among athletes. Recent research has also suggested that there may be a number of potential therapeutic uses of creatine. This paper reviews the available research that has examined the potential ergogenic value of creatine supplementation on exercise performance and training adaptations. Review of the literature indicates that over 500 research studies have evaluated the effects of creatine supplementation on muscle physiology and/or exercise capacity in healthy, trained, and various diseased populations. Short-term creatine supplementation (e.g. 20 g/day for 5-7 days) has typically been reported to increase total creatine content by 10-30% and phosphocreatine stores by 10-40%. Of the approximately 300 studies that have evaluated the potential ergogenic value of creatine supplementation, about 70% of these studies report statistically significant results while remaining studies generally report non-significant gains in performance. No study reports a statistically significant ergolytic effect. For example, short-term creatine supplementation has been reported to improve maximal power/strength (5-15%), work performed during sets of maximal effort muscle contractions (5-15%), single-effort sprint performance (1-5%), and work performed during repetitive sprint performance (5-15%). Moreover, creatine supplementation during training has been reported to promote significantly greater gains in strength, fat free mass, and performance primarily of high intensity exercise tasks. Although not all studies report significant results, the preponderance of scientific evidence indicates that creatine supplementation appears to be a generally effective nutritional ergogenic aid for a variety of exercise tasks in a number of athletic and clinical populations.", "author" : [ { "dropping-particle" : "", "family" : "Kreider", "given" : "Richard B", "non-dropping-particle" : "", "parse-names" : false, "suffix" : "" } ], "container-title" : "Molecular and cellular biochemistry", "id" : "ITEM-1", "issue" : "1-2", "issued" : { "date-parts" : [ [ "2003", "2" ] ] }, "page" : "89-94", "title" : "Effects of creatine supplementation on performance and training adaptations.", "type" : "article-journal", "volume" : "244" }, "uris" : [ "http://www.mendeley.com/documents/?uuid=8d4509e4-d1f6-4518-a701-3c7e9ea76f81" ] } ], "mendeley" : { "previouslyFormattedCitation" : "[91]"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[91]</w:t>
      </w:r>
      <w:r w:rsidR="006914D0" w:rsidRPr="006E0F22">
        <w:rPr>
          <w:rFonts w:ascii="Book Antiqua" w:hAnsi="Book Antiqua" w:cs="Times New Roman"/>
          <w:vertAlign w:val="superscript"/>
        </w:rPr>
        <w:fldChar w:fldCharType="end"/>
      </w:r>
      <w:r w:rsidRPr="006E0F22">
        <w:rPr>
          <w:rFonts w:ascii="Book Antiqua" w:hAnsi="Book Antiqua" w:cs="Times New Roman"/>
        </w:rPr>
        <w:t xml:space="preserve"> of short-term studies on Cr supplementation report some ergogenic benefit, </w:t>
      </w:r>
      <w:r w:rsidR="00CF2F3F" w:rsidRPr="006E0F22">
        <w:rPr>
          <w:rFonts w:ascii="Book Antiqua" w:hAnsi="Book Antiqua" w:cs="Times New Roman"/>
        </w:rPr>
        <w:t xml:space="preserve">the </w:t>
      </w:r>
      <w:r w:rsidRPr="006E0F22">
        <w:rPr>
          <w:rFonts w:ascii="Book Antiqua" w:hAnsi="Book Antiqua" w:cs="Times New Roman"/>
        </w:rPr>
        <w:t>responses are oft</w:t>
      </w:r>
      <w:r w:rsidR="0047213B" w:rsidRPr="006E0F22">
        <w:rPr>
          <w:rFonts w:ascii="Book Antiqua" w:hAnsi="Book Antiqua" w:cs="Times New Roman"/>
        </w:rPr>
        <w:t>en variable amongst individuals</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"Volek", "given" : "Rawson and", "non-dropping-particle" : "", "parse-names" : false, "suffix" : "" } ], "id" : "ITEM-1", "issued" : { "date-parts" : [ [ "2003" ] ] }, "title" : "No Title", "type" : "article-journal" }, "uris" : [ "http://www.mendeley.com/documents/?uuid=0c45dbf1-a5a0-4d12-b41c-7b681bb4894e" ] } ], "mendeley" : { "previouslyFormattedCitation" : "[88]"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[88]</w:t>
      </w:r>
      <w:r w:rsidR="006914D0" w:rsidRPr="006E0F22">
        <w:rPr>
          <w:rFonts w:ascii="Book Antiqua" w:hAnsi="Book Antiqua" w:cs="Times New Roman"/>
          <w:vertAlign w:val="superscript"/>
        </w:rPr>
        <w:fldChar w:fldCharType="end"/>
      </w:r>
      <w:r w:rsidR="00CF2F3F" w:rsidRPr="006E0F22">
        <w:rPr>
          <w:rFonts w:ascii="Book Antiqua" w:hAnsi="Book Antiqua" w:cs="Times New Roman"/>
        </w:rPr>
        <w:t>,</w:t>
      </w:r>
      <w:r w:rsidR="00393E78" w:rsidRPr="006E0F22">
        <w:rPr>
          <w:rFonts w:ascii="Book Antiqua" w:hAnsi="Book Antiqua" w:cs="Times New Roman"/>
        </w:rPr>
        <w:t xml:space="preserve"> and</w:t>
      </w:r>
      <w:r w:rsidRPr="006E0F22">
        <w:rPr>
          <w:rFonts w:ascii="Book Antiqua" w:hAnsi="Book Antiqua" w:cs="Times New Roman"/>
        </w:rPr>
        <w:t xml:space="preserve"> supplementation generally does not result in improvements in endurance performance (</w:t>
      </w:r>
      <w:r w:rsidRPr="006E0F22">
        <w:rPr>
          <w:rFonts w:ascii="Book Antiqua" w:hAnsi="Book Antiqua" w:cs="Times New Roman"/>
          <w:i/>
        </w:rPr>
        <w:t>e.g.</w:t>
      </w:r>
      <w:r w:rsidR="00351A41" w:rsidRPr="006E0F22">
        <w:rPr>
          <w:rFonts w:ascii="Book Antiqua" w:hAnsi="Book Antiqua" w:cs="Times New Roman"/>
        </w:rPr>
        <w:t>,</w:t>
      </w:r>
      <w:r w:rsidRPr="006E0F22">
        <w:rPr>
          <w:rFonts w:ascii="Book Antiqua" w:hAnsi="Book Antiqua" w:cs="Times New Roman"/>
        </w:rPr>
        <w:t xml:space="preserve"> </w:t>
      </w:r>
      <w:r w:rsidR="000A6A94" w:rsidRPr="006E0F22">
        <w:rPr>
          <w:rFonts w:ascii="Book Antiqua" w:hAnsi="Book Antiqua" w:cs="Times New Roman"/>
        </w:rPr>
        <w:t xml:space="preserve">repeated </w:t>
      </w:r>
      <w:r w:rsidR="00DC0553" w:rsidRPr="006E0F22">
        <w:rPr>
          <w:rFonts w:ascii="Book Antiqua" w:hAnsi="Book Antiqua" w:cs="Times New Roman"/>
        </w:rPr>
        <w:t xml:space="preserve">6km </w:t>
      </w:r>
      <w:r w:rsidRPr="006E0F22">
        <w:rPr>
          <w:rFonts w:ascii="Book Antiqua" w:hAnsi="Book Antiqua" w:cs="Times New Roman"/>
        </w:rPr>
        <w:t>treadmill</w:t>
      </w:r>
      <w:r w:rsidR="00DC0553" w:rsidRPr="006E0F22">
        <w:rPr>
          <w:rFonts w:ascii="Book Antiqua" w:hAnsi="Book Antiqua" w:cs="Times New Roman"/>
        </w:rPr>
        <w:t xml:space="preserve"> and</w:t>
      </w:r>
      <w:r w:rsidRPr="006E0F22">
        <w:rPr>
          <w:rFonts w:ascii="Book Antiqua" w:hAnsi="Book Antiqua" w:cs="Times New Roman"/>
        </w:rPr>
        <w:t xml:space="preserve"> terrain run performance)</w:t>
      </w:r>
      <w:r w:rsidR="006914D0"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"Balsom", "given" : "", "non-dropping-particle" : "", "parse-names" : false, "suffix" : "" } ], "id" : "ITEM-1", "issued" : { "date-parts" : [ [ "1993" ] ] }, "title" : "No Title", "type" : "article-journal" }, "uris" : [ "http://www.mendeley.com/documents/?uuid=2d6dd18f-f47e-405a-b1eb-9778e9758482" ] }, { "id" : "ITEM-2", "itemData" : { "author" : [ { "dropping-particle" : "", "family" : "Balsom", "given" : "", "non-dropping-particle" : "", "parse-names" : false, "suffix" : "" } ], "id" : "ITEM-2", "issued" : { "date-parts" : [ [ "1995" ] ] }, "title" : "No Title", "type" : "article-journal" }, "uris" : [ "http://www.mendeley.com/documents/?uuid=7cd38adc-0a02-47f4-a807-cc09db2e2597" ] }, { "id" : "ITEM-3", "itemData" : { "author" : [ { "dropping-particle" : "", "family" : "Stroud", "given" : "", "non-dropping-particle" : "", "parse-names" : false, "suffix" : "" } ], "id" : "ITEM-3", "issued" : { "date-parts" : [ [ "1994" ] ] }, "title" : "No Title", "type" : "article-journal" }, "uris" : [ "http://www.mendeley.com/documents/?uuid=666dd453-c2c4-4403-b6b5-f5b65f99f8cf" ] }, { "id" : "ITEM-4", "itemData" : { "DOI" : "10.1139/H07-072", "ISSN" : "1715-5312", "PMID" : "18059577", "abstract" : "Rugby union football requires muscular strength and endurance, as well as aerobic endurance. Creatine supplementation may enhance muscular performance, but it is unclear if it would interfere with aerobic endurance during running because of increased body mass. The purpose of this study was to determine if creatine supplementation during 8 weeks of a season of rugby union football can increase muscular performance, without negatively affecting aerobic endurance. Rugby union football players were randomized to receive 0.1 g.kg(-1).d(-1) creatine monohydrate (n=9) or placebo (n=9) during 8 weeks of the rugby season. Players practiced twice per week for approximately 2 h per session and played one 80 min game per week. Before and after the 8 weeks, players were measured for body composition (air displacement plethysmography), muscular endurance (number of repetitions at 75% of one repetition maximum (1 RM) for bench press and leg press), and aerobic endurance (Leger shuttle-run test with 1 min stages of progressively increasing speed). There were time main effects for body mass (-0.7+/-0.4 kg; p=0.05), fat mass (-1.9+/-0.8 kg; p&lt;0.05), and a trend for an increase in lean tissue mass (+1.2+/-0.5 kg; p=0.07), with no differences between groups. The group receiving creatine supplementation had a greater increase in the number of repetitions for combined bench press and leg press tests compared with the placebo group (+5.8+/-1.4 vs. +0.9+/-2.0 repetitions; p&lt;0.05). There were no changes in either group for aerobic endurance. Creatine supplementation during a rugby union football season is effective for increasing muscular endurance, but has no effect on body composition or aerobic endurance.", "author" : [ { "dropping-particle" : "", "family" : "Chilibeck", "given" : "Philip D", "non-dropping-particle" : "", "parse-names" : false, "suffix" : "" }, { "dropping-particle" : "", "family" : "Magnus", "given" : "Charlene", "non-dropping-particle" : "", "parse-names" : false, "suffix" : "" }, { "dropping-particle" : "", "family" : "Anderson", "given" : "Matthew", "non-dropping-particle" : "", "parse-names" : false, "suffix" : "" } ], "container-title" : "Applied physiology, nutrition, and metabolism = Physiologie appliqu\u00e9e, nutrition et m\u00e9tabolisme", "id" : "ITEM-4", "issue" : "6", "issued" : { "date-parts" : [ [ "2007", "12" ] ] }, "page" : "1052-7", "title" : "Effect of in-season creatine supplementation on body composition and performance in rugby union football players.", "type" : "article-journal", "volume" : "32" }, "uris" : [ "http://www.mendeley.com/documents/?uuid=7b8fff5d-83e4-432a-991d-a6000f6b71ca" ] } ], "mendeley" : { "manualFormatting" : "[48,58,92,93]", "previouslyFormattedCitation" : "[48], [58], [92], [93]" }, "properties" : { "noteIndex" : 0 }, "schema" : "https://github.com/citation-style-language/schema/raw/master/csl-citation.json" }</w:instrText>
      </w:r>
      <w:r w:rsidR="006914D0"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[48,58,9</w:t>
      </w:r>
      <w:r w:rsidR="00700948" w:rsidRPr="006E0F22">
        <w:rPr>
          <w:rFonts w:ascii="Book Antiqua" w:hAnsi="Book Antiqua" w:cs="Times New Roman"/>
          <w:noProof/>
          <w:vertAlign w:val="superscript"/>
        </w:rPr>
        <w:t>2</w:t>
      </w:r>
      <w:r w:rsidR="00EA1244" w:rsidRPr="006E0F22">
        <w:rPr>
          <w:rFonts w:ascii="Book Antiqua" w:hAnsi="Book Antiqua" w:cs="Times New Roman"/>
          <w:noProof/>
          <w:vertAlign w:val="superscript"/>
        </w:rPr>
        <w:t>,</w:t>
      </w:r>
      <w:r w:rsidR="006914D0" w:rsidRPr="006E0F22">
        <w:rPr>
          <w:rFonts w:ascii="Book Antiqua" w:hAnsi="Book Antiqua" w:cs="Times New Roman"/>
          <w:noProof/>
          <w:vertAlign w:val="superscript"/>
        </w:rPr>
        <w:t>9</w:t>
      </w:r>
      <w:r w:rsidR="00700948" w:rsidRPr="006E0F22">
        <w:rPr>
          <w:rFonts w:ascii="Book Antiqua" w:hAnsi="Book Antiqua" w:cs="Times New Roman"/>
          <w:noProof/>
          <w:vertAlign w:val="superscript"/>
        </w:rPr>
        <w:t>3</w:t>
      </w:r>
      <w:r w:rsidR="006914D0" w:rsidRPr="006E0F22">
        <w:rPr>
          <w:rFonts w:ascii="Book Antiqua" w:hAnsi="Book Antiqua" w:cs="Times New Roman"/>
          <w:noProof/>
          <w:vertAlign w:val="superscript"/>
        </w:rPr>
        <w:t>]</w:t>
      </w:r>
      <w:r w:rsidR="006914D0" w:rsidRPr="006E0F22">
        <w:rPr>
          <w:rFonts w:ascii="Book Antiqua" w:hAnsi="Book Antiqua" w:cs="Times New Roman"/>
          <w:vertAlign w:val="superscript"/>
        </w:rPr>
        <w:fldChar w:fldCharType="end"/>
      </w:r>
      <w:r w:rsidR="006914D0" w:rsidRPr="006E0F22">
        <w:rPr>
          <w:rFonts w:ascii="Book Antiqua" w:hAnsi="Book Antiqua" w:cs="Times New Roman"/>
        </w:rPr>
        <w:t>.</w:t>
      </w:r>
    </w:p>
    <w:p w14:paraId="3719323C" w14:textId="77777777" w:rsidR="00522689" w:rsidRPr="006E0F22" w:rsidRDefault="00522689" w:rsidP="006E0F22">
      <w:pPr>
        <w:autoSpaceDE w:val="0"/>
        <w:autoSpaceDN w:val="0"/>
        <w:adjustRightInd w:val="0"/>
        <w:spacing w:line="360" w:lineRule="auto"/>
        <w:jc w:val="both"/>
        <w:rPr>
          <w:rFonts w:ascii="Book Antiqua" w:hAnsi="Book Antiqua" w:cs="Times New Roman"/>
        </w:rPr>
      </w:pPr>
    </w:p>
    <w:p w14:paraId="3530ED26" w14:textId="21F4C406" w:rsidR="00DC3D97" w:rsidRPr="006E0F22" w:rsidRDefault="00592D4E" w:rsidP="006E0F22">
      <w:pPr>
        <w:autoSpaceDE w:val="0"/>
        <w:autoSpaceDN w:val="0"/>
        <w:adjustRightInd w:val="0"/>
        <w:spacing w:line="360" w:lineRule="auto"/>
        <w:jc w:val="both"/>
        <w:rPr>
          <w:rFonts w:ascii="Book Antiqua" w:hAnsi="Book Antiqua" w:cs="Times New Roman"/>
          <w:b/>
        </w:rPr>
      </w:pPr>
      <w:r w:rsidRPr="006E0F22">
        <w:rPr>
          <w:rFonts w:ascii="Book Antiqua" w:hAnsi="Book Antiqua" w:cs="Times New Roman"/>
          <w:b/>
        </w:rPr>
        <w:t>CRITICAL REVIEW OF RELEVANT CLINICAL LITERATURE</w:t>
      </w:r>
    </w:p>
    <w:p w14:paraId="31069F7A" w14:textId="77777777" w:rsidR="006100A9" w:rsidRPr="006E0F22" w:rsidRDefault="00E629AF" w:rsidP="006E0F22">
      <w:pPr>
        <w:autoSpaceDE w:val="0"/>
        <w:autoSpaceDN w:val="0"/>
        <w:adjustRightInd w:val="0"/>
        <w:spacing w:line="360" w:lineRule="auto"/>
        <w:jc w:val="both"/>
        <w:rPr>
          <w:rStyle w:val="CommentReference"/>
          <w:rFonts w:ascii="Book Antiqua" w:hAnsi="Book Antiqua"/>
          <w:b/>
          <w:i/>
          <w:sz w:val="24"/>
          <w:szCs w:val="24"/>
        </w:rPr>
      </w:pPr>
      <w:r w:rsidRPr="006E0F22">
        <w:rPr>
          <w:rFonts w:ascii="Book Antiqua" w:hAnsi="Book Antiqua" w:cs="Times New Roman"/>
          <w:b/>
          <w:i/>
        </w:rPr>
        <w:t xml:space="preserve">Aim  </w:t>
      </w:r>
    </w:p>
    <w:p w14:paraId="6620C889" w14:textId="7B4FD6E8" w:rsidR="00E629AF" w:rsidRPr="006E0F22" w:rsidRDefault="006100A9"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T</w:t>
      </w:r>
      <w:r w:rsidR="00E629AF" w:rsidRPr="006E0F22">
        <w:rPr>
          <w:rFonts w:ascii="Book Antiqua" w:hAnsi="Book Antiqua" w:cs="Times New Roman"/>
        </w:rPr>
        <w:t xml:space="preserve">he </w:t>
      </w:r>
      <w:r w:rsidR="00757ED6" w:rsidRPr="006E0F22">
        <w:rPr>
          <w:rFonts w:ascii="Book Antiqua" w:hAnsi="Book Antiqua" w:cs="Times New Roman"/>
        </w:rPr>
        <w:t xml:space="preserve">aim </w:t>
      </w:r>
      <w:r w:rsidR="00E629AF" w:rsidRPr="006E0F22">
        <w:rPr>
          <w:rFonts w:ascii="Book Antiqua" w:hAnsi="Book Antiqua" w:cs="Times New Roman"/>
        </w:rPr>
        <w:t xml:space="preserve">of this review is to </w:t>
      </w:r>
      <w:r w:rsidR="00246956" w:rsidRPr="006E0F22">
        <w:rPr>
          <w:rFonts w:ascii="Book Antiqua" w:hAnsi="Book Antiqua" w:cs="Times New Roman"/>
        </w:rPr>
        <w:t>e</w:t>
      </w:r>
      <w:r w:rsidR="00757ED6" w:rsidRPr="006E0F22">
        <w:rPr>
          <w:rFonts w:ascii="Book Antiqua" w:hAnsi="Book Antiqua" w:cs="Times New Roman"/>
        </w:rPr>
        <w:t xml:space="preserve">xamine existing </w:t>
      </w:r>
      <w:r w:rsidRPr="006E0F22">
        <w:rPr>
          <w:rFonts w:ascii="Book Antiqua" w:hAnsi="Book Antiqua" w:cs="Times New Roman"/>
        </w:rPr>
        <w:t xml:space="preserve">evidence </w:t>
      </w:r>
      <w:r w:rsidR="006712D3" w:rsidRPr="006E0F22">
        <w:rPr>
          <w:rFonts w:ascii="Book Antiqua" w:hAnsi="Book Antiqua" w:cs="Times New Roman"/>
        </w:rPr>
        <w:t>assessing</w:t>
      </w:r>
      <w:r w:rsidRPr="006E0F22">
        <w:rPr>
          <w:rFonts w:ascii="Book Antiqua" w:hAnsi="Book Antiqua" w:cs="Times New Roman"/>
        </w:rPr>
        <w:t xml:space="preserve"> the efficacy of Cr supplementation in improving muscle mass and physical function, with particular reference to its potential use in treating rheumatoid cachexia and its consequences. </w:t>
      </w:r>
      <w:r w:rsidR="00E629AF" w:rsidRPr="006E0F22">
        <w:rPr>
          <w:rFonts w:ascii="Book Antiqua" w:hAnsi="Book Antiqua" w:cs="Times New Roman"/>
        </w:rPr>
        <w:t xml:space="preserve">To achieve this we </w:t>
      </w:r>
      <w:r w:rsidR="006712D3" w:rsidRPr="006E0F22">
        <w:rPr>
          <w:rFonts w:ascii="Book Antiqua" w:hAnsi="Book Antiqua" w:cs="Times New Roman"/>
        </w:rPr>
        <w:t>searched for, and extracted</w:t>
      </w:r>
      <w:r w:rsidR="00E629AF" w:rsidRPr="006E0F22">
        <w:rPr>
          <w:rFonts w:ascii="Book Antiqua" w:hAnsi="Book Antiqua" w:cs="Times New Roman"/>
        </w:rPr>
        <w:t xml:space="preserve"> </w:t>
      </w:r>
      <w:r w:rsidR="00757ED6" w:rsidRPr="006E0F22">
        <w:rPr>
          <w:rFonts w:ascii="Book Antiqua" w:hAnsi="Book Antiqua" w:cs="Times New Roman"/>
        </w:rPr>
        <w:t xml:space="preserve">relevant </w:t>
      </w:r>
      <w:r w:rsidR="006712D3" w:rsidRPr="006E0F22">
        <w:rPr>
          <w:rFonts w:ascii="Book Antiqua" w:hAnsi="Book Antiqua" w:cs="Times New Roman"/>
        </w:rPr>
        <w:t>data from published research</w:t>
      </w:r>
      <w:r w:rsidR="00E629AF" w:rsidRPr="006E0F22">
        <w:rPr>
          <w:rFonts w:ascii="Book Antiqua" w:hAnsi="Book Antiqua" w:cs="Times New Roman"/>
        </w:rPr>
        <w:t xml:space="preserve"> papers in RA and other conditions for which findings are likely transferable to the RA population, </w:t>
      </w:r>
      <w:r w:rsidR="00E629AF" w:rsidRPr="006E0F22">
        <w:rPr>
          <w:rFonts w:ascii="Book Antiqua" w:hAnsi="Book Antiqua" w:cs="Times New Roman"/>
          <w:i/>
        </w:rPr>
        <w:t>e.g.</w:t>
      </w:r>
      <w:r w:rsidR="00E629AF" w:rsidRPr="006E0F22">
        <w:rPr>
          <w:rFonts w:ascii="Book Antiqua" w:hAnsi="Book Antiqua" w:cs="Times New Roman"/>
        </w:rPr>
        <w:t>, ageing</w:t>
      </w:r>
      <w:r w:rsidR="00DB3567" w:rsidRPr="006E0F22">
        <w:rPr>
          <w:rFonts w:ascii="Book Antiqua" w:hAnsi="Book Antiqua" w:cs="Times New Roman"/>
        </w:rPr>
        <w:t xml:space="preserve"> population and other musculoskeletal </w:t>
      </w:r>
      <w:r w:rsidR="00525C57" w:rsidRPr="006E0F22">
        <w:rPr>
          <w:rFonts w:ascii="Book Antiqua" w:hAnsi="Book Antiqua" w:cs="Times New Roman"/>
        </w:rPr>
        <w:t xml:space="preserve">and wasting </w:t>
      </w:r>
      <w:r w:rsidR="00DB3567" w:rsidRPr="006E0F22">
        <w:rPr>
          <w:rFonts w:ascii="Book Antiqua" w:hAnsi="Book Antiqua" w:cs="Times New Roman"/>
        </w:rPr>
        <w:t>diseases.</w:t>
      </w:r>
    </w:p>
    <w:p w14:paraId="12BA18F9" w14:textId="77777777" w:rsidR="006100A9" w:rsidRPr="006E0F22" w:rsidRDefault="006100A9" w:rsidP="006E0F22">
      <w:pPr>
        <w:autoSpaceDE w:val="0"/>
        <w:autoSpaceDN w:val="0"/>
        <w:adjustRightInd w:val="0"/>
        <w:spacing w:line="360" w:lineRule="auto"/>
        <w:jc w:val="both"/>
        <w:rPr>
          <w:rFonts w:ascii="Book Antiqua" w:hAnsi="Book Antiqua" w:cs="Times New Roman"/>
        </w:rPr>
      </w:pPr>
    </w:p>
    <w:p w14:paraId="085CBCD6" w14:textId="77777777" w:rsidR="003B3665" w:rsidRPr="006E0F22" w:rsidRDefault="00DF4258" w:rsidP="006E0F22">
      <w:pPr>
        <w:pStyle w:val="Body"/>
        <w:spacing w:line="360" w:lineRule="auto"/>
        <w:jc w:val="both"/>
        <w:rPr>
          <w:rFonts w:ascii="Book Antiqua" w:hAnsi="Book Antiqua" w:cs="Times New Roman"/>
          <w:b/>
          <w:i/>
          <w:color w:val="FF0000"/>
          <w:sz w:val="24"/>
          <w:szCs w:val="24"/>
        </w:rPr>
      </w:pPr>
      <w:r w:rsidRPr="006E0F22">
        <w:rPr>
          <w:rFonts w:ascii="Book Antiqua" w:hAnsi="Book Antiqua" w:cs="Times New Roman"/>
          <w:b/>
          <w:i/>
          <w:sz w:val="24"/>
          <w:szCs w:val="24"/>
        </w:rPr>
        <w:t>Search m</w:t>
      </w:r>
      <w:r w:rsidR="003B3665" w:rsidRPr="006E0F22">
        <w:rPr>
          <w:rFonts w:ascii="Book Antiqua" w:hAnsi="Book Antiqua" w:cs="Times New Roman"/>
          <w:b/>
          <w:i/>
          <w:sz w:val="24"/>
          <w:szCs w:val="24"/>
        </w:rPr>
        <w:t xml:space="preserve">ethods </w:t>
      </w:r>
    </w:p>
    <w:p w14:paraId="68C50FF1" w14:textId="64489E7E" w:rsidR="0016027E" w:rsidRPr="006E0F22" w:rsidRDefault="00246956" w:rsidP="006E0F22">
      <w:pPr>
        <w:pStyle w:val="Body"/>
        <w:spacing w:line="360" w:lineRule="auto"/>
        <w:jc w:val="both"/>
        <w:rPr>
          <w:rFonts w:ascii="Book Antiqua" w:hAnsi="Book Antiqua" w:cs="Times New Roman"/>
          <w:sz w:val="24"/>
          <w:szCs w:val="24"/>
        </w:rPr>
      </w:pPr>
      <w:r w:rsidRPr="006E0F22">
        <w:rPr>
          <w:rFonts w:ascii="Book Antiqua" w:hAnsi="Book Antiqua" w:cs="Times New Roman"/>
          <w:sz w:val="24"/>
          <w:szCs w:val="24"/>
        </w:rPr>
        <w:t>Peer-reviewed research articles were included in this review provided they</w:t>
      </w:r>
      <w:r w:rsidR="00393E78" w:rsidRPr="006E0F22">
        <w:rPr>
          <w:rFonts w:ascii="Book Antiqua" w:hAnsi="Book Antiqua" w:cs="Times New Roman"/>
          <w:sz w:val="24"/>
          <w:szCs w:val="24"/>
        </w:rPr>
        <w:t>:</w:t>
      </w:r>
      <w:r w:rsidRPr="006E0F22">
        <w:rPr>
          <w:rFonts w:ascii="Book Antiqua" w:hAnsi="Book Antiqua" w:cs="Times New Roman"/>
          <w:sz w:val="24"/>
          <w:szCs w:val="24"/>
        </w:rPr>
        <w:t xml:space="preserve"> </w:t>
      </w:r>
      <w:r w:rsidR="00393E78" w:rsidRPr="006E0F22">
        <w:rPr>
          <w:rFonts w:ascii="Book Antiqua" w:hAnsi="Book Antiqua" w:cs="Times New Roman"/>
          <w:sz w:val="24"/>
          <w:szCs w:val="24"/>
        </w:rPr>
        <w:t xml:space="preserve">(1) </w:t>
      </w:r>
      <w:r w:rsidR="001432B2" w:rsidRPr="006E0F22">
        <w:rPr>
          <w:rFonts w:ascii="Book Antiqua" w:hAnsi="Book Antiqua" w:cs="Times New Roman"/>
          <w:sz w:val="24"/>
          <w:szCs w:val="24"/>
        </w:rPr>
        <w:t>investigated the effects of Cr supplementation</w:t>
      </w:r>
      <w:r w:rsidRPr="006E0F22">
        <w:rPr>
          <w:rFonts w:ascii="Book Antiqua" w:hAnsi="Book Antiqua" w:cs="Times New Roman"/>
          <w:sz w:val="24"/>
          <w:szCs w:val="24"/>
        </w:rPr>
        <w:t xml:space="preserve"> in RA </w:t>
      </w:r>
      <w:r w:rsidR="001432B2" w:rsidRPr="006E0F22">
        <w:rPr>
          <w:rFonts w:ascii="Book Antiqua" w:hAnsi="Book Antiqua" w:cs="Times New Roman"/>
          <w:sz w:val="24"/>
          <w:szCs w:val="24"/>
        </w:rPr>
        <w:t>patients</w:t>
      </w:r>
      <w:r w:rsidRPr="006E0F22">
        <w:rPr>
          <w:rFonts w:ascii="Book Antiqua" w:hAnsi="Book Antiqua" w:cs="Times New Roman"/>
          <w:sz w:val="24"/>
          <w:szCs w:val="24"/>
        </w:rPr>
        <w:t xml:space="preserve"> or other population</w:t>
      </w:r>
      <w:r w:rsidR="001432B2" w:rsidRPr="006E0F22">
        <w:rPr>
          <w:rFonts w:ascii="Book Antiqua" w:hAnsi="Book Antiqua" w:cs="Times New Roman"/>
          <w:sz w:val="24"/>
          <w:szCs w:val="24"/>
        </w:rPr>
        <w:t>s</w:t>
      </w:r>
      <w:r w:rsidRPr="006E0F22">
        <w:rPr>
          <w:rFonts w:ascii="Book Antiqua" w:hAnsi="Book Antiqua" w:cs="Times New Roman"/>
          <w:sz w:val="24"/>
          <w:szCs w:val="24"/>
        </w:rPr>
        <w:t xml:space="preserve"> deemed relevant to RA (i.e. elderly populations</w:t>
      </w:r>
      <w:r w:rsidR="009674E8" w:rsidRPr="006E0F22">
        <w:rPr>
          <w:rFonts w:ascii="Book Antiqua" w:hAnsi="Book Antiqua" w:cs="Times New Roman"/>
          <w:sz w:val="24"/>
          <w:szCs w:val="24"/>
        </w:rPr>
        <w:t xml:space="preserve"> (&gt;</w:t>
      </w:r>
      <w:r w:rsidR="00592D4E" w:rsidRPr="006E0F22">
        <w:rPr>
          <w:rFonts w:ascii="Book Antiqua" w:hAnsi="Book Antiqua" w:cs="Times New Roman"/>
          <w:sz w:val="24"/>
          <w:szCs w:val="24"/>
          <w:lang w:eastAsia="zh-CN"/>
        </w:rPr>
        <w:t xml:space="preserve"> </w:t>
      </w:r>
      <w:r w:rsidR="009674E8" w:rsidRPr="006E0F22">
        <w:rPr>
          <w:rFonts w:ascii="Book Antiqua" w:hAnsi="Book Antiqua" w:cs="Times New Roman"/>
          <w:sz w:val="24"/>
          <w:szCs w:val="24"/>
        </w:rPr>
        <w:t>60 years)</w:t>
      </w:r>
      <w:r w:rsidRPr="006E0F22">
        <w:rPr>
          <w:rFonts w:ascii="Book Antiqua" w:hAnsi="Book Antiqua" w:cs="Times New Roman"/>
          <w:sz w:val="24"/>
          <w:szCs w:val="24"/>
        </w:rPr>
        <w:t xml:space="preserve"> or musculoskeletal disorders featuring loss of muscle and physical function)</w:t>
      </w:r>
      <w:r w:rsidR="00592D4E" w:rsidRPr="006E0F22">
        <w:rPr>
          <w:rFonts w:ascii="Book Antiqua" w:hAnsi="Book Antiqua" w:cs="Times New Roman"/>
          <w:sz w:val="24"/>
          <w:szCs w:val="24"/>
          <w:lang w:eastAsia="zh-CN"/>
        </w:rPr>
        <w:t>;</w:t>
      </w:r>
      <w:r w:rsidRPr="006E0F22">
        <w:rPr>
          <w:rFonts w:ascii="Book Antiqua" w:hAnsi="Book Antiqua" w:cs="Times New Roman"/>
          <w:sz w:val="24"/>
          <w:szCs w:val="24"/>
        </w:rPr>
        <w:t xml:space="preserve"> </w:t>
      </w:r>
      <w:r w:rsidR="00AA2EF6" w:rsidRPr="006E0F22">
        <w:rPr>
          <w:rFonts w:ascii="Book Antiqua" w:hAnsi="Book Antiqua" w:cs="Times New Roman"/>
          <w:sz w:val="24"/>
          <w:szCs w:val="24"/>
        </w:rPr>
        <w:t>(</w:t>
      </w:r>
      <w:r w:rsidR="001432B2" w:rsidRPr="006E0F22">
        <w:rPr>
          <w:rFonts w:ascii="Book Antiqua" w:hAnsi="Book Antiqua" w:cs="Times New Roman"/>
          <w:sz w:val="24"/>
          <w:szCs w:val="24"/>
        </w:rPr>
        <w:t>2</w:t>
      </w:r>
      <w:r w:rsidRPr="006E0F22">
        <w:rPr>
          <w:rFonts w:ascii="Book Antiqua" w:hAnsi="Book Antiqua" w:cs="Times New Roman"/>
          <w:sz w:val="24"/>
          <w:szCs w:val="24"/>
        </w:rPr>
        <w:t>) included body composition (muscle and/or fat mass) and</w:t>
      </w:r>
      <w:r w:rsidR="00C64EE7" w:rsidRPr="006E0F22">
        <w:rPr>
          <w:rFonts w:ascii="Book Antiqua" w:hAnsi="Book Antiqua" w:cs="Times New Roman"/>
          <w:sz w:val="24"/>
          <w:szCs w:val="24"/>
        </w:rPr>
        <w:t>/or</w:t>
      </w:r>
      <w:r w:rsidRPr="006E0F22">
        <w:rPr>
          <w:rFonts w:ascii="Book Antiqua" w:hAnsi="Book Antiqua" w:cs="Times New Roman"/>
          <w:sz w:val="24"/>
          <w:szCs w:val="24"/>
        </w:rPr>
        <w:t xml:space="preserve"> physical function </w:t>
      </w:r>
      <w:r w:rsidR="00AA2EF6" w:rsidRPr="006E0F22">
        <w:rPr>
          <w:rFonts w:ascii="Book Antiqua" w:hAnsi="Book Antiqua" w:cs="Times New Roman"/>
          <w:sz w:val="24"/>
          <w:szCs w:val="24"/>
        </w:rPr>
        <w:t>as outcome measures</w:t>
      </w:r>
      <w:r w:rsidR="00592D4E" w:rsidRPr="006E0F22">
        <w:rPr>
          <w:rFonts w:ascii="Book Antiqua" w:hAnsi="Book Antiqua" w:cs="Times New Roman"/>
          <w:sz w:val="24"/>
          <w:szCs w:val="24"/>
          <w:lang w:eastAsia="zh-CN"/>
        </w:rPr>
        <w:t>;</w:t>
      </w:r>
      <w:r w:rsidR="001432B2" w:rsidRPr="006E0F22">
        <w:rPr>
          <w:rFonts w:ascii="Book Antiqua" w:hAnsi="Book Antiqua" w:cs="Times New Roman"/>
          <w:sz w:val="24"/>
          <w:szCs w:val="24"/>
        </w:rPr>
        <w:t xml:space="preserve"> and (3) </w:t>
      </w:r>
      <w:r w:rsidR="00757ED6" w:rsidRPr="006E0F22">
        <w:rPr>
          <w:rFonts w:ascii="Book Antiqua" w:hAnsi="Book Antiqua" w:cs="Times New Roman"/>
          <w:sz w:val="24"/>
          <w:szCs w:val="24"/>
        </w:rPr>
        <w:t xml:space="preserve">conducted an intervention of any design in RA patients; or undertook a blinded placebo-controlled trial </w:t>
      </w:r>
      <w:r w:rsidR="001432B2" w:rsidRPr="006E0F22">
        <w:rPr>
          <w:rFonts w:ascii="Book Antiqua" w:hAnsi="Book Antiqua" w:cs="Times New Roman"/>
          <w:sz w:val="24"/>
          <w:szCs w:val="24"/>
        </w:rPr>
        <w:t xml:space="preserve">for non-RA populations, </w:t>
      </w:r>
      <w:r w:rsidR="00393E78" w:rsidRPr="006E0F22">
        <w:rPr>
          <w:rFonts w:ascii="Book Antiqua" w:hAnsi="Book Antiqua" w:cs="Times New Roman"/>
          <w:sz w:val="24"/>
          <w:szCs w:val="24"/>
        </w:rPr>
        <w:t xml:space="preserve">to </w:t>
      </w:r>
      <w:r w:rsidR="00083D71" w:rsidRPr="006E0F22">
        <w:rPr>
          <w:rFonts w:ascii="Book Antiqua" w:hAnsi="Book Antiqua"/>
          <w:color w:val="000000" w:themeColor="text1"/>
          <w:sz w:val="24"/>
          <w:szCs w:val="24"/>
        </w:rPr>
        <w:t xml:space="preserve">ensure only </w:t>
      </w:r>
      <w:r w:rsidR="00757ED6" w:rsidRPr="006E0F22">
        <w:rPr>
          <w:rFonts w:ascii="Book Antiqua" w:hAnsi="Book Antiqua"/>
          <w:color w:val="000000" w:themeColor="text1"/>
          <w:sz w:val="24"/>
          <w:szCs w:val="24"/>
        </w:rPr>
        <w:t xml:space="preserve">evidence </w:t>
      </w:r>
      <w:r w:rsidR="00083D71" w:rsidRPr="006E0F22">
        <w:rPr>
          <w:rFonts w:ascii="Book Antiqua" w:hAnsi="Book Antiqua"/>
          <w:color w:val="000000" w:themeColor="text1"/>
          <w:sz w:val="24"/>
          <w:szCs w:val="24"/>
        </w:rPr>
        <w:t xml:space="preserve">of higher </w:t>
      </w:r>
      <w:r w:rsidR="006712D3" w:rsidRPr="006E0F22">
        <w:rPr>
          <w:rFonts w:ascii="Book Antiqua" w:hAnsi="Book Antiqua"/>
          <w:color w:val="000000" w:themeColor="text1"/>
          <w:sz w:val="24"/>
          <w:szCs w:val="24"/>
        </w:rPr>
        <w:t>certainty of evidence</w:t>
      </w:r>
      <w:r w:rsidR="00757ED6" w:rsidRPr="006E0F22">
        <w:rPr>
          <w:rFonts w:ascii="Book Antiqua" w:hAnsi="Book Antiqua"/>
          <w:color w:val="000000" w:themeColor="text1"/>
          <w:sz w:val="24"/>
          <w:szCs w:val="24"/>
        </w:rPr>
        <w:t xml:space="preserve"> was included</w:t>
      </w:r>
      <w:r w:rsidR="003B4A37" w:rsidRPr="006E0F22">
        <w:rPr>
          <w:rFonts w:ascii="Book Antiqua" w:hAnsi="Book Antiqua" w:cs="Times New Roman"/>
          <w:sz w:val="24"/>
          <w:szCs w:val="24"/>
        </w:rPr>
        <w:t xml:space="preserve">. </w:t>
      </w:r>
      <w:r w:rsidR="009E7F28" w:rsidRPr="006E0F22">
        <w:rPr>
          <w:rFonts w:ascii="Book Antiqua" w:hAnsi="Book Antiqua" w:cs="Times New Roman"/>
          <w:sz w:val="24"/>
          <w:szCs w:val="24"/>
        </w:rPr>
        <w:t xml:space="preserve">As the purpose </w:t>
      </w:r>
      <w:r w:rsidR="00DF5654" w:rsidRPr="006E0F22">
        <w:rPr>
          <w:rFonts w:ascii="Book Antiqua" w:hAnsi="Book Antiqua" w:cs="Times New Roman"/>
          <w:sz w:val="24"/>
          <w:szCs w:val="24"/>
        </w:rPr>
        <w:t>of this review is</w:t>
      </w:r>
      <w:r w:rsidR="009E7F28" w:rsidRPr="006E0F22">
        <w:rPr>
          <w:rFonts w:ascii="Book Antiqua" w:hAnsi="Book Antiqua" w:cs="Times New Roman"/>
          <w:sz w:val="24"/>
          <w:szCs w:val="24"/>
        </w:rPr>
        <w:t xml:space="preserve"> to investigate alternative treatments</w:t>
      </w:r>
      <w:r w:rsidR="003D473B" w:rsidRPr="006E0F22">
        <w:rPr>
          <w:rFonts w:ascii="Book Antiqua" w:hAnsi="Book Antiqua" w:cs="Times New Roman"/>
          <w:sz w:val="24"/>
          <w:szCs w:val="24"/>
        </w:rPr>
        <w:t xml:space="preserve"> to high-intensity exercise for restoring muscle mass and physical function</w:t>
      </w:r>
      <w:r w:rsidR="009E7F28" w:rsidRPr="006E0F22">
        <w:rPr>
          <w:rFonts w:ascii="Book Antiqua" w:hAnsi="Book Antiqua" w:cs="Times New Roman"/>
          <w:sz w:val="24"/>
          <w:szCs w:val="24"/>
        </w:rPr>
        <w:t xml:space="preserve">, </w:t>
      </w:r>
      <w:r w:rsidR="006712D3" w:rsidRPr="006E0F22">
        <w:rPr>
          <w:rFonts w:ascii="Book Antiqua" w:hAnsi="Book Antiqua" w:cs="Times New Roman"/>
          <w:sz w:val="24"/>
          <w:szCs w:val="24"/>
        </w:rPr>
        <w:t>data on</w:t>
      </w:r>
      <w:r w:rsidR="003D473B" w:rsidRPr="006E0F22">
        <w:rPr>
          <w:rFonts w:ascii="Book Antiqua" w:hAnsi="Book Antiqua" w:cs="Times New Roman"/>
          <w:sz w:val="24"/>
          <w:szCs w:val="24"/>
        </w:rPr>
        <w:t xml:space="preserve"> the additive effects of Cr supplementation and </w:t>
      </w:r>
      <w:r w:rsidR="004C30C0" w:rsidRPr="006E0F22">
        <w:rPr>
          <w:rFonts w:ascii="Book Antiqua" w:hAnsi="Book Antiqua" w:cs="Times New Roman"/>
          <w:sz w:val="24"/>
          <w:szCs w:val="24"/>
        </w:rPr>
        <w:t>PRT</w:t>
      </w:r>
      <w:r w:rsidR="003D473B" w:rsidRPr="006E0F22">
        <w:rPr>
          <w:rFonts w:ascii="Book Antiqua" w:hAnsi="Book Antiqua" w:cs="Times New Roman"/>
          <w:sz w:val="24"/>
          <w:szCs w:val="24"/>
        </w:rPr>
        <w:t xml:space="preserve"> </w:t>
      </w:r>
      <w:r w:rsidR="00AA2EF6" w:rsidRPr="006E0F22">
        <w:rPr>
          <w:rFonts w:ascii="Book Antiqua" w:hAnsi="Book Antiqua" w:cs="Times New Roman"/>
          <w:sz w:val="24"/>
          <w:szCs w:val="24"/>
        </w:rPr>
        <w:t>were excluded</w:t>
      </w:r>
      <w:r w:rsidR="009E7F28" w:rsidRPr="006E0F22">
        <w:rPr>
          <w:rFonts w:ascii="Book Antiqua" w:hAnsi="Book Antiqua" w:cs="Times New Roman"/>
          <w:sz w:val="24"/>
          <w:szCs w:val="24"/>
        </w:rPr>
        <w:t xml:space="preserve">. </w:t>
      </w:r>
      <w:r w:rsidR="003D473B" w:rsidRPr="006E0F22">
        <w:rPr>
          <w:rFonts w:ascii="Book Antiqua" w:hAnsi="Book Antiqua" w:cs="Times New Roman"/>
          <w:sz w:val="24"/>
          <w:szCs w:val="24"/>
        </w:rPr>
        <w:t>Publications</w:t>
      </w:r>
      <w:r w:rsidR="009E7F28" w:rsidRPr="006E0F22">
        <w:rPr>
          <w:rFonts w:ascii="Book Antiqua" w:hAnsi="Book Antiqua" w:cs="Times New Roman"/>
          <w:sz w:val="24"/>
          <w:szCs w:val="24"/>
        </w:rPr>
        <w:t xml:space="preserve"> were </w:t>
      </w:r>
      <w:r w:rsidR="003D473B" w:rsidRPr="006E0F22">
        <w:rPr>
          <w:rFonts w:ascii="Book Antiqua" w:hAnsi="Book Antiqua" w:cs="Times New Roman"/>
          <w:sz w:val="24"/>
          <w:szCs w:val="24"/>
        </w:rPr>
        <w:t xml:space="preserve">also </w:t>
      </w:r>
      <w:r w:rsidR="009E7F28" w:rsidRPr="006E0F22">
        <w:rPr>
          <w:rFonts w:ascii="Book Antiqua" w:hAnsi="Book Antiqua" w:cs="Times New Roman"/>
          <w:sz w:val="24"/>
          <w:szCs w:val="24"/>
        </w:rPr>
        <w:t xml:space="preserve">excluded if they were </w:t>
      </w:r>
      <w:r w:rsidR="00AA2EF6" w:rsidRPr="006E0F22">
        <w:rPr>
          <w:rFonts w:ascii="Book Antiqua" w:hAnsi="Book Antiqua" w:cs="Times New Roman"/>
          <w:sz w:val="24"/>
          <w:szCs w:val="24"/>
        </w:rPr>
        <w:t xml:space="preserve">a </w:t>
      </w:r>
      <w:r w:rsidR="00A143FE" w:rsidRPr="006E0F22">
        <w:rPr>
          <w:rFonts w:ascii="Book Antiqua" w:hAnsi="Book Antiqua" w:cs="Times New Roman"/>
          <w:sz w:val="24"/>
          <w:szCs w:val="24"/>
        </w:rPr>
        <w:t xml:space="preserve">literature review, </w:t>
      </w:r>
      <w:r w:rsidR="00AA2EF6" w:rsidRPr="006E0F22">
        <w:rPr>
          <w:rFonts w:ascii="Book Antiqua" w:hAnsi="Book Antiqua" w:cs="Times New Roman"/>
          <w:sz w:val="24"/>
          <w:szCs w:val="24"/>
        </w:rPr>
        <w:t xml:space="preserve">thesis, abstract, </w:t>
      </w:r>
      <w:r w:rsidR="003D473B" w:rsidRPr="006E0F22">
        <w:rPr>
          <w:rFonts w:ascii="Book Antiqua" w:hAnsi="Book Antiqua" w:cs="Times New Roman"/>
          <w:sz w:val="24"/>
          <w:szCs w:val="24"/>
        </w:rPr>
        <w:t xml:space="preserve">or </w:t>
      </w:r>
      <w:r w:rsidR="00AA2EF6" w:rsidRPr="006E0F22">
        <w:rPr>
          <w:rFonts w:ascii="Book Antiqua" w:hAnsi="Book Antiqua" w:cs="Times New Roman"/>
          <w:sz w:val="24"/>
          <w:szCs w:val="24"/>
        </w:rPr>
        <w:t>a letter or comment, and the search was limited to English language citations.</w:t>
      </w:r>
      <w:r w:rsidR="008C03ED" w:rsidRPr="006E0F22">
        <w:rPr>
          <w:rFonts w:ascii="Book Antiqua" w:hAnsi="Book Antiqua" w:cs="Times New Roman"/>
          <w:sz w:val="24"/>
          <w:szCs w:val="24"/>
        </w:rPr>
        <w:t xml:space="preserve"> </w:t>
      </w:r>
    </w:p>
    <w:p w14:paraId="346061B4" w14:textId="2F736B64" w:rsidR="0092377E" w:rsidRPr="006E0F22" w:rsidRDefault="00E500D1" w:rsidP="006E0F22">
      <w:pPr>
        <w:pStyle w:val="Body"/>
        <w:spacing w:line="360" w:lineRule="auto"/>
        <w:ind w:firstLineChars="100" w:firstLine="240"/>
        <w:jc w:val="both"/>
        <w:rPr>
          <w:rFonts w:ascii="Book Antiqua" w:hAnsi="Book Antiqua" w:cs="Times New Roman"/>
          <w:sz w:val="24"/>
          <w:szCs w:val="24"/>
        </w:rPr>
      </w:pPr>
      <w:r w:rsidRPr="006E0F22">
        <w:rPr>
          <w:rFonts w:ascii="Book Antiqua" w:hAnsi="Book Antiqua" w:cs="Times New Roman"/>
          <w:sz w:val="24"/>
          <w:szCs w:val="24"/>
        </w:rPr>
        <w:t>PubMed</w:t>
      </w:r>
      <w:r w:rsidR="00145E82" w:rsidRPr="006E0F22">
        <w:rPr>
          <w:rFonts w:ascii="Book Antiqua" w:hAnsi="Book Antiqua" w:cs="Times New Roman"/>
          <w:sz w:val="24"/>
          <w:szCs w:val="24"/>
        </w:rPr>
        <w:t xml:space="preserve"> and </w:t>
      </w:r>
      <w:r w:rsidR="003B3665" w:rsidRPr="006E0F22">
        <w:rPr>
          <w:rFonts w:ascii="Book Antiqua" w:hAnsi="Book Antiqua" w:cs="Times New Roman"/>
          <w:sz w:val="24"/>
          <w:szCs w:val="24"/>
        </w:rPr>
        <w:t>Google Scholar</w:t>
      </w:r>
      <w:r w:rsidR="00AA2EF6" w:rsidRPr="006E0F22">
        <w:rPr>
          <w:rFonts w:ascii="Book Antiqua" w:hAnsi="Book Antiqua" w:cs="Times New Roman"/>
          <w:sz w:val="24"/>
          <w:szCs w:val="24"/>
        </w:rPr>
        <w:t xml:space="preserve"> were searched </w:t>
      </w:r>
      <w:r w:rsidR="009E573C" w:rsidRPr="006E0F22">
        <w:rPr>
          <w:rFonts w:ascii="Book Antiqua" w:hAnsi="Book Antiqua" w:cs="Times New Roman"/>
          <w:sz w:val="24"/>
          <w:szCs w:val="24"/>
        </w:rPr>
        <w:t xml:space="preserve">from </w:t>
      </w:r>
      <w:r w:rsidR="009970FB" w:rsidRPr="006E0F22">
        <w:rPr>
          <w:rFonts w:ascii="Book Antiqua" w:hAnsi="Book Antiqua" w:cs="Times New Roman"/>
          <w:sz w:val="24"/>
          <w:szCs w:val="24"/>
        </w:rPr>
        <w:t>April</w:t>
      </w:r>
      <w:r w:rsidR="009E573C" w:rsidRPr="006E0F22">
        <w:rPr>
          <w:rFonts w:ascii="Book Antiqua" w:hAnsi="Book Antiqua" w:cs="Times New Roman"/>
          <w:sz w:val="24"/>
          <w:szCs w:val="24"/>
        </w:rPr>
        <w:t xml:space="preserve"> to </w:t>
      </w:r>
      <w:r w:rsidR="009970FB" w:rsidRPr="006E0F22">
        <w:rPr>
          <w:rFonts w:ascii="Book Antiqua" w:hAnsi="Book Antiqua" w:cs="Times New Roman"/>
          <w:sz w:val="24"/>
          <w:szCs w:val="24"/>
        </w:rPr>
        <w:t>May</w:t>
      </w:r>
      <w:r w:rsidR="009E573C" w:rsidRPr="006E0F22">
        <w:rPr>
          <w:rFonts w:ascii="Book Antiqua" w:hAnsi="Book Antiqua" w:cs="Times New Roman"/>
          <w:sz w:val="24"/>
          <w:szCs w:val="24"/>
        </w:rPr>
        <w:t xml:space="preserve"> 2014 </w:t>
      </w:r>
      <w:r w:rsidR="00AA2EF6" w:rsidRPr="006E0F22">
        <w:rPr>
          <w:rFonts w:ascii="Book Antiqua" w:hAnsi="Book Antiqua" w:cs="Times New Roman"/>
          <w:sz w:val="24"/>
          <w:szCs w:val="24"/>
        </w:rPr>
        <w:t>using the</w:t>
      </w:r>
      <w:r w:rsidR="003B3665" w:rsidRPr="006E0F22">
        <w:rPr>
          <w:rFonts w:ascii="Book Antiqua" w:hAnsi="Book Antiqua" w:cs="Times New Roman"/>
          <w:sz w:val="24"/>
          <w:szCs w:val="24"/>
        </w:rPr>
        <w:t xml:space="preserve"> search term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creatine supplementation</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combined with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cachexia</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clinical</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patient</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older adults</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elderly</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sarcopenia</w:t>
      </w:r>
      <w:r w:rsidR="0050611D" w:rsidRPr="006E0F22">
        <w:rPr>
          <w:rFonts w:ascii="Book Antiqua" w:hAnsi="Book Antiqua" w:cs="Times New Roman"/>
          <w:sz w:val="24"/>
          <w:szCs w:val="24"/>
          <w:lang w:eastAsia="zh-CN"/>
        </w:rPr>
        <w:t>”</w:t>
      </w:r>
      <w:r w:rsidR="00246956" w:rsidRPr="006E0F22">
        <w:rPr>
          <w:rFonts w:ascii="Book Antiqua" w:hAnsi="Book Antiqua" w:cs="Times New Roman"/>
          <w:sz w:val="24"/>
          <w:szCs w:val="24"/>
        </w:rPr>
        <w:t xml:space="preserve"> and</w:t>
      </w:r>
      <w:r w:rsidR="003B3665" w:rsidRPr="006E0F22">
        <w:rPr>
          <w:rFonts w:ascii="Book Antiqua" w:hAnsi="Book Antiqua" w:cs="Times New Roman"/>
          <w:sz w:val="24"/>
          <w:szCs w:val="24"/>
        </w:rPr>
        <w:t xml:space="preserve"> </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rheumatoid arthritis</w:t>
      </w:r>
      <w:r w:rsidR="0050611D" w:rsidRPr="006E0F22">
        <w:rPr>
          <w:rFonts w:ascii="Book Antiqua" w:hAnsi="Book Antiqua" w:cs="Times New Roman"/>
          <w:sz w:val="24"/>
          <w:szCs w:val="24"/>
          <w:lang w:eastAsia="zh-CN"/>
        </w:rPr>
        <w:t>”</w:t>
      </w:r>
      <w:r w:rsidR="003B3665" w:rsidRPr="006E0F22">
        <w:rPr>
          <w:rFonts w:ascii="Book Antiqua" w:hAnsi="Book Antiqua" w:cs="Times New Roman"/>
          <w:sz w:val="24"/>
          <w:szCs w:val="24"/>
        </w:rPr>
        <w:t>.</w:t>
      </w:r>
      <w:r w:rsidR="00AA2EF6" w:rsidRPr="006E0F22">
        <w:rPr>
          <w:rFonts w:ascii="Book Antiqua" w:hAnsi="Book Antiqua" w:cs="Times New Roman"/>
          <w:sz w:val="24"/>
          <w:szCs w:val="24"/>
        </w:rPr>
        <w:t xml:space="preserve"> In addition, the reference sections of the selected papers were hand-searched for relevant ancestral references. </w:t>
      </w:r>
      <w:r w:rsidR="00246956" w:rsidRPr="006E0F22">
        <w:rPr>
          <w:rFonts w:ascii="Book Antiqua" w:hAnsi="Book Antiqua" w:cs="Times New Roman"/>
          <w:sz w:val="24"/>
          <w:szCs w:val="24"/>
        </w:rPr>
        <w:t xml:space="preserve">The </w:t>
      </w:r>
      <w:r w:rsidR="003B3665" w:rsidRPr="006E0F22">
        <w:rPr>
          <w:rFonts w:ascii="Book Antiqua" w:hAnsi="Book Antiqua" w:cs="Times New Roman"/>
          <w:sz w:val="24"/>
          <w:szCs w:val="24"/>
        </w:rPr>
        <w:lastRenderedPageBreak/>
        <w:t xml:space="preserve">title </w:t>
      </w:r>
      <w:r w:rsidR="00246956" w:rsidRPr="006E0F22">
        <w:rPr>
          <w:rFonts w:ascii="Book Antiqua" w:hAnsi="Book Antiqua" w:cs="Times New Roman"/>
          <w:sz w:val="24"/>
          <w:szCs w:val="24"/>
        </w:rPr>
        <w:t xml:space="preserve">and abstract of each search result was </w:t>
      </w:r>
      <w:r w:rsidR="00AA2EF6" w:rsidRPr="006E0F22">
        <w:rPr>
          <w:rFonts w:ascii="Book Antiqua" w:hAnsi="Book Antiqua" w:cs="Times New Roman"/>
          <w:sz w:val="24"/>
          <w:szCs w:val="24"/>
        </w:rPr>
        <w:t xml:space="preserve">first </w:t>
      </w:r>
      <w:r w:rsidR="00246956" w:rsidRPr="006E0F22">
        <w:rPr>
          <w:rFonts w:ascii="Book Antiqua" w:hAnsi="Book Antiqua" w:cs="Times New Roman"/>
          <w:sz w:val="24"/>
          <w:szCs w:val="24"/>
        </w:rPr>
        <w:t>screened for relevance</w:t>
      </w:r>
      <w:r w:rsidR="00AA2EF6" w:rsidRPr="006E0F22">
        <w:rPr>
          <w:rFonts w:ascii="Book Antiqua" w:hAnsi="Book Antiqua" w:cs="Times New Roman"/>
          <w:sz w:val="24"/>
          <w:szCs w:val="24"/>
        </w:rPr>
        <w:t xml:space="preserve"> according to the inclusion criteria above, before full articles were obtained. Full-text articles were then screened before final inclusion in this review. </w:t>
      </w:r>
    </w:p>
    <w:p w14:paraId="7090FE3F" w14:textId="77777777" w:rsidR="009A2335" w:rsidRPr="006E0F22" w:rsidRDefault="009A2335" w:rsidP="006E0F22">
      <w:pPr>
        <w:pStyle w:val="Body"/>
        <w:spacing w:line="360" w:lineRule="auto"/>
        <w:jc w:val="both"/>
        <w:rPr>
          <w:rFonts w:ascii="Book Antiqua" w:hAnsi="Book Antiqua" w:cs="Times New Roman"/>
          <w:sz w:val="24"/>
          <w:szCs w:val="24"/>
        </w:rPr>
      </w:pPr>
    </w:p>
    <w:p w14:paraId="05769826" w14:textId="77777777" w:rsidR="00B31203" w:rsidRPr="006E0F22" w:rsidRDefault="00B31203" w:rsidP="006E0F22">
      <w:pPr>
        <w:pStyle w:val="Body"/>
        <w:spacing w:line="360" w:lineRule="auto"/>
        <w:jc w:val="both"/>
        <w:rPr>
          <w:rFonts w:ascii="Book Antiqua" w:hAnsi="Book Antiqua" w:cs="Times New Roman"/>
          <w:b/>
          <w:i/>
          <w:sz w:val="24"/>
          <w:szCs w:val="24"/>
        </w:rPr>
      </w:pPr>
      <w:r w:rsidRPr="006E0F22">
        <w:rPr>
          <w:rFonts w:ascii="Book Antiqua" w:hAnsi="Book Antiqua" w:cs="Times New Roman"/>
          <w:b/>
          <w:i/>
          <w:sz w:val="24"/>
          <w:szCs w:val="24"/>
        </w:rPr>
        <w:t>Search results</w:t>
      </w:r>
    </w:p>
    <w:p w14:paraId="31B79497" w14:textId="7A38C90C" w:rsidR="003B3665" w:rsidRPr="006E0F22" w:rsidRDefault="007D5FAA" w:rsidP="006E0F22">
      <w:pPr>
        <w:pStyle w:val="Body"/>
        <w:spacing w:line="360" w:lineRule="auto"/>
        <w:jc w:val="both"/>
        <w:rPr>
          <w:rFonts w:ascii="Book Antiqua" w:hAnsi="Book Antiqua" w:cs="Times New Roman"/>
          <w:sz w:val="24"/>
          <w:szCs w:val="24"/>
        </w:rPr>
      </w:pPr>
      <w:r w:rsidRPr="006E0F22">
        <w:rPr>
          <w:rFonts w:ascii="Book Antiqua" w:hAnsi="Book Antiqua" w:cs="Times New Roman"/>
          <w:sz w:val="24"/>
          <w:szCs w:val="24"/>
        </w:rPr>
        <w:t xml:space="preserve">The initial search returned </w:t>
      </w:r>
      <w:r w:rsidR="007B2C52" w:rsidRPr="006E0F22">
        <w:rPr>
          <w:rFonts w:ascii="Book Antiqua" w:hAnsi="Book Antiqua" w:cs="Times New Roman"/>
          <w:sz w:val="24"/>
          <w:szCs w:val="24"/>
        </w:rPr>
        <w:t>758</w:t>
      </w:r>
      <w:r w:rsidR="0017511B" w:rsidRPr="006E0F22">
        <w:rPr>
          <w:rFonts w:ascii="Book Antiqua" w:hAnsi="Book Antiqua" w:cs="Times New Roman"/>
          <w:sz w:val="24"/>
          <w:szCs w:val="24"/>
        </w:rPr>
        <w:t xml:space="preserve"> </w:t>
      </w:r>
      <w:r w:rsidRPr="006E0F22">
        <w:rPr>
          <w:rFonts w:ascii="Book Antiqua" w:hAnsi="Book Antiqua" w:cs="Times New Roman"/>
          <w:sz w:val="24"/>
          <w:szCs w:val="24"/>
        </w:rPr>
        <w:t xml:space="preserve">articles, </w:t>
      </w:r>
      <w:r w:rsidR="004C4292" w:rsidRPr="006E0F22">
        <w:rPr>
          <w:rFonts w:ascii="Book Antiqua" w:hAnsi="Book Antiqua" w:cs="Times New Roman"/>
          <w:sz w:val="24"/>
          <w:szCs w:val="24"/>
        </w:rPr>
        <w:t>ex</w:t>
      </w:r>
      <w:r w:rsidR="00BE52AD" w:rsidRPr="006E0F22">
        <w:rPr>
          <w:rFonts w:ascii="Book Antiqua" w:hAnsi="Book Antiqua" w:cs="Times New Roman"/>
          <w:sz w:val="24"/>
          <w:szCs w:val="24"/>
        </w:rPr>
        <w:t>cluding</w:t>
      </w:r>
      <w:r w:rsidRPr="006E0F22">
        <w:rPr>
          <w:rFonts w:ascii="Book Antiqua" w:hAnsi="Book Antiqua" w:cs="Times New Roman"/>
          <w:sz w:val="24"/>
          <w:szCs w:val="24"/>
        </w:rPr>
        <w:t xml:space="preserve"> duplicates</w:t>
      </w:r>
      <w:r w:rsidR="0017511B" w:rsidRPr="006E0F22">
        <w:rPr>
          <w:rFonts w:ascii="Book Antiqua" w:hAnsi="Book Antiqua" w:cs="Times New Roman"/>
          <w:sz w:val="24"/>
          <w:szCs w:val="24"/>
        </w:rPr>
        <w:t xml:space="preserve">, </w:t>
      </w:r>
      <w:r w:rsidRPr="006E0F22">
        <w:rPr>
          <w:rFonts w:ascii="Book Antiqua" w:hAnsi="Book Antiqua" w:cs="Times New Roman"/>
          <w:sz w:val="24"/>
          <w:szCs w:val="24"/>
        </w:rPr>
        <w:t>of which</w:t>
      </w:r>
      <w:r w:rsidR="0017511B" w:rsidRPr="006E0F22">
        <w:rPr>
          <w:rFonts w:ascii="Book Antiqua" w:hAnsi="Book Antiqua" w:cs="Times New Roman"/>
          <w:sz w:val="24"/>
          <w:szCs w:val="24"/>
        </w:rPr>
        <w:t xml:space="preserve"> </w:t>
      </w:r>
      <w:r w:rsidR="00C8546B" w:rsidRPr="006E0F22">
        <w:rPr>
          <w:rFonts w:ascii="Book Antiqua" w:hAnsi="Book Antiqua" w:cs="Times New Roman"/>
          <w:sz w:val="24"/>
          <w:szCs w:val="24"/>
        </w:rPr>
        <w:t>2</w:t>
      </w:r>
      <w:r w:rsidR="007B2C52" w:rsidRPr="006E0F22">
        <w:rPr>
          <w:rFonts w:ascii="Book Antiqua" w:hAnsi="Book Antiqua" w:cs="Times New Roman"/>
          <w:sz w:val="24"/>
          <w:szCs w:val="24"/>
        </w:rPr>
        <w:t>7</w:t>
      </w:r>
      <w:r w:rsidR="0017511B" w:rsidRPr="006E0F22">
        <w:rPr>
          <w:rFonts w:ascii="Book Antiqua" w:hAnsi="Book Antiqua" w:cs="Times New Roman"/>
          <w:sz w:val="24"/>
          <w:szCs w:val="24"/>
        </w:rPr>
        <w:t xml:space="preserve"> </w:t>
      </w:r>
      <w:r w:rsidRPr="006E0F22">
        <w:rPr>
          <w:rFonts w:ascii="Book Antiqua" w:hAnsi="Book Antiqua" w:cs="Times New Roman"/>
          <w:sz w:val="24"/>
          <w:szCs w:val="24"/>
        </w:rPr>
        <w:t xml:space="preserve">met the inclusion </w:t>
      </w:r>
      <w:r w:rsidRPr="006E0F22">
        <w:rPr>
          <w:rFonts w:ascii="Book Antiqua" w:hAnsi="Book Antiqua" w:cs="Times New Roman"/>
          <w:color w:val="000000" w:themeColor="text1"/>
          <w:sz w:val="24"/>
          <w:szCs w:val="24"/>
        </w:rPr>
        <w:t xml:space="preserve">criteria </w:t>
      </w:r>
      <w:r w:rsidR="00245FDD" w:rsidRPr="006E0F22">
        <w:rPr>
          <w:rFonts w:ascii="Book Antiqua" w:hAnsi="Book Antiqua" w:cs="Times New Roman"/>
          <w:color w:val="000000" w:themeColor="text1"/>
          <w:sz w:val="24"/>
          <w:szCs w:val="24"/>
        </w:rPr>
        <w:t xml:space="preserve">and were selected </w:t>
      </w:r>
      <w:r w:rsidRPr="006E0F22">
        <w:rPr>
          <w:rFonts w:ascii="Book Antiqua" w:hAnsi="Book Antiqua" w:cs="Times New Roman"/>
          <w:color w:val="000000" w:themeColor="text1"/>
          <w:sz w:val="24"/>
          <w:szCs w:val="24"/>
        </w:rPr>
        <w:t>for this review</w:t>
      </w:r>
      <w:r w:rsidR="0017511B" w:rsidRPr="006E0F22">
        <w:rPr>
          <w:rFonts w:ascii="Book Antiqua" w:hAnsi="Book Antiqua" w:cs="Times New Roman"/>
          <w:color w:val="000000" w:themeColor="text1"/>
          <w:sz w:val="24"/>
          <w:szCs w:val="24"/>
        </w:rPr>
        <w:t>.</w:t>
      </w:r>
      <w:r w:rsidR="003B3665" w:rsidRPr="006E0F22">
        <w:rPr>
          <w:rFonts w:ascii="Book Antiqua" w:hAnsi="Book Antiqua" w:cs="Times New Roman"/>
          <w:color w:val="000000" w:themeColor="text1"/>
          <w:sz w:val="24"/>
          <w:szCs w:val="24"/>
        </w:rPr>
        <w:t xml:space="preserve"> </w:t>
      </w:r>
      <w:r w:rsidR="00BE52AD" w:rsidRPr="006E0F22">
        <w:rPr>
          <w:rFonts w:ascii="Book Antiqua" w:hAnsi="Book Antiqua" w:cs="Times New Roman"/>
          <w:color w:val="000000" w:themeColor="text1"/>
          <w:sz w:val="24"/>
          <w:szCs w:val="24"/>
        </w:rPr>
        <w:t>O</w:t>
      </w:r>
      <w:r w:rsidR="00B31203" w:rsidRPr="006E0F22">
        <w:rPr>
          <w:rFonts w:ascii="Book Antiqua" w:hAnsi="Book Antiqua" w:cs="Times New Roman"/>
          <w:color w:val="000000" w:themeColor="text1"/>
          <w:sz w:val="24"/>
          <w:szCs w:val="24"/>
        </w:rPr>
        <w:t xml:space="preserve">ne </w:t>
      </w:r>
      <w:r w:rsidR="00BE52AD" w:rsidRPr="006E0F22">
        <w:rPr>
          <w:rFonts w:ascii="Book Antiqua" w:hAnsi="Book Antiqua" w:cs="Times New Roman"/>
          <w:color w:val="000000" w:themeColor="text1"/>
          <w:sz w:val="24"/>
          <w:szCs w:val="24"/>
        </w:rPr>
        <w:t xml:space="preserve">trail investigating Cr </w:t>
      </w:r>
      <w:r w:rsidR="00807C8D" w:rsidRPr="006E0F22">
        <w:rPr>
          <w:rFonts w:ascii="Book Antiqua" w:hAnsi="Book Antiqua" w:cs="Times New Roman"/>
          <w:color w:val="000000" w:themeColor="text1"/>
          <w:sz w:val="24"/>
          <w:szCs w:val="24"/>
        </w:rPr>
        <w:t>supplementation of</w:t>
      </w:r>
      <w:r w:rsidR="00BE52AD" w:rsidRPr="006E0F22">
        <w:rPr>
          <w:rFonts w:ascii="Book Antiqua" w:hAnsi="Book Antiqua" w:cs="Times New Roman"/>
          <w:color w:val="000000" w:themeColor="text1"/>
          <w:sz w:val="24"/>
          <w:szCs w:val="24"/>
        </w:rPr>
        <w:t xml:space="preserve"> RA </w:t>
      </w:r>
      <w:r w:rsidR="009E7F28" w:rsidRPr="006E0F22">
        <w:rPr>
          <w:rFonts w:ascii="Book Antiqua" w:hAnsi="Book Antiqua" w:cs="Times New Roman"/>
          <w:color w:val="000000" w:themeColor="text1"/>
          <w:sz w:val="24"/>
          <w:szCs w:val="24"/>
        </w:rPr>
        <w:t>patients was found</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"author" : [ { "dropping-particle" : "", "family" : "Willer", "given" : "B", "non-dropping-particle" : "", "parse-names" : false, "suffix" : "" }, { "dropping-particle" : "", "family" : "Stucki", "given" : "G", "non-dropping-particle" : "", "parse-names" : false, "suffix" : "" }, { "dropping-particle" : "", "family" : "Hoppeler", "given" : "H", "non-dropping-particle" : "", "parse-names" : false, "suffix" : "" }, { "dropping-particle" : "", "family" : "Bru", "given" : "P", "non-dropping-particle" : "", "parse-names" : false, "suffix" : "" } ], "id" : "ITEM-1", "issued" : { "date-parts" : [ [ "2000" ] ] }, "page" : "293-298", "title" : "E ff ects of creatine supplementation on muscle weakness in patients with rheumatoid arthritis", "type" : "article-journal" }, "uris" : [ "http://www.mendeley.com/documents/?uuid=c3369e37-b308-42fd-94b8-9d7cfeaa3d13" ] } ], "mendeley" : { "previouslyFormattedCitation" : "[94]"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B828C6" w:rsidRPr="006E0F22">
        <w:rPr>
          <w:rFonts w:ascii="Book Antiqua" w:hAnsi="Book Antiqua" w:cs="Times New Roman"/>
          <w:noProof/>
          <w:color w:val="000000" w:themeColor="text1"/>
          <w:sz w:val="24"/>
          <w:szCs w:val="24"/>
          <w:vertAlign w:val="superscript"/>
        </w:rPr>
        <w:t>[94]</w:t>
      </w:r>
      <w:r w:rsidR="009E7F28" w:rsidRPr="006E0F22">
        <w:rPr>
          <w:rFonts w:ascii="Book Antiqua" w:hAnsi="Book Antiqua" w:cs="Times New Roman"/>
          <w:color w:val="000000" w:themeColor="text1"/>
          <w:sz w:val="24"/>
          <w:szCs w:val="24"/>
          <w:vertAlign w:val="superscript"/>
        </w:rPr>
        <w:fldChar w:fldCharType="end"/>
      </w:r>
      <w:r w:rsidR="00807C8D" w:rsidRPr="006E0F22">
        <w:rPr>
          <w:rFonts w:ascii="Book Antiqua" w:hAnsi="Book Antiqua" w:cs="Times New Roman"/>
          <w:color w:val="000000" w:themeColor="text1"/>
          <w:sz w:val="24"/>
          <w:szCs w:val="24"/>
        </w:rPr>
        <w:t>. T</w:t>
      </w:r>
      <w:r w:rsidR="00BE52AD" w:rsidRPr="006E0F22">
        <w:rPr>
          <w:rFonts w:ascii="Book Antiqua" w:hAnsi="Book Antiqua" w:cs="Times New Roman"/>
          <w:color w:val="000000" w:themeColor="text1"/>
          <w:sz w:val="24"/>
          <w:szCs w:val="24"/>
        </w:rPr>
        <w:t xml:space="preserve">his study was not </w:t>
      </w:r>
      <w:r w:rsidR="00807C8D" w:rsidRPr="006E0F22">
        <w:rPr>
          <w:rFonts w:ascii="Book Antiqua" w:hAnsi="Book Antiqua" w:cs="Times New Roman"/>
          <w:color w:val="000000" w:themeColor="text1"/>
          <w:sz w:val="24"/>
          <w:szCs w:val="24"/>
        </w:rPr>
        <w:t>controlled in any</w:t>
      </w:r>
      <w:r w:rsidR="003D473B" w:rsidRPr="006E0F22">
        <w:rPr>
          <w:rFonts w:ascii="Book Antiqua" w:hAnsi="Book Antiqua" w:cs="Times New Roman"/>
          <w:color w:val="000000" w:themeColor="text1"/>
          <w:sz w:val="24"/>
          <w:szCs w:val="24"/>
        </w:rPr>
        <w:t xml:space="preserve"> </w:t>
      </w:r>
      <w:r w:rsidR="00807C8D" w:rsidRPr="006E0F22">
        <w:rPr>
          <w:rFonts w:ascii="Book Antiqua" w:hAnsi="Book Antiqua" w:cs="Times New Roman"/>
          <w:color w:val="000000" w:themeColor="text1"/>
          <w:sz w:val="24"/>
          <w:szCs w:val="24"/>
        </w:rPr>
        <w:t xml:space="preserve">way so </w:t>
      </w:r>
      <w:r w:rsidR="003D473B" w:rsidRPr="006E0F22">
        <w:rPr>
          <w:rFonts w:ascii="Book Antiqua" w:hAnsi="Book Antiqua" w:cs="Times New Roman"/>
          <w:color w:val="000000" w:themeColor="text1"/>
          <w:sz w:val="24"/>
          <w:szCs w:val="24"/>
        </w:rPr>
        <w:t>i</w:t>
      </w:r>
      <w:r w:rsidR="00807C8D" w:rsidRPr="006E0F22">
        <w:rPr>
          <w:rFonts w:ascii="Book Antiqua" w:hAnsi="Book Antiqua" w:cs="Times New Roman"/>
          <w:color w:val="000000" w:themeColor="text1"/>
          <w:sz w:val="24"/>
          <w:szCs w:val="24"/>
        </w:rPr>
        <w:t>s considered to provide evidence of low certainty</w:t>
      </w:r>
      <w:r w:rsidR="00A52A3F" w:rsidRPr="006E0F22">
        <w:rPr>
          <w:rFonts w:ascii="Book Antiqua" w:hAnsi="Book Antiqua" w:cs="Times New Roman"/>
          <w:color w:val="000000" w:themeColor="text1"/>
          <w:sz w:val="24"/>
          <w:szCs w:val="24"/>
        </w:rPr>
        <w:t>.</w:t>
      </w:r>
      <w:r w:rsidR="00BE52AD" w:rsidRPr="006E0F22">
        <w:rPr>
          <w:rFonts w:ascii="Book Antiqua" w:hAnsi="Book Antiqua" w:cs="Times New Roman"/>
          <w:color w:val="000000" w:themeColor="text1"/>
          <w:sz w:val="24"/>
          <w:szCs w:val="24"/>
        </w:rPr>
        <w:t xml:space="preserve"> </w:t>
      </w:r>
      <w:r w:rsidR="00B31203" w:rsidRPr="006E0F22">
        <w:rPr>
          <w:rFonts w:ascii="Book Antiqua" w:hAnsi="Book Antiqua" w:cs="Times New Roman"/>
          <w:sz w:val="24"/>
          <w:szCs w:val="24"/>
        </w:rPr>
        <w:t xml:space="preserve">The body composition and physical function data extracted from trials </w:t>
      </w:r>
      <w:r w:rsidR="00437864" w:rsidRPr="006E0F22">
        <w:rPr>
          <w:rFonts w:ascii="Book Antiqua" w:hAnsi="Book Antiqua" w:cs="Times New Roman"/>
          <w:sz w:val="24"/>
          <w:szCs w:val="24"/>
        </w:rPr>
        <w:t xml:space="preserve">in older adults </w:t>
      </w:r>
      <w:r w:rsidR="00B31203" w:rsidRPr="006E0F22">
        <w:rPr>
          <w:rFonts w:ascii="Book Antiqua" w:hAnsi="Book Antiqua" w:cs="Times New Roman"/>
          <w:sz w:val="24"/>
          <w:szCs w:val="24"/>
        </w:rPr>
        <w:t xml:space="preserve">are </w:t>
      </w:r>
      <w:r w:rsidR="00437864" w:rsidRPr="006E0F22">
        <w:rPr>
          <w:rFonts w:ascii="Book Antiqua" w:hAnsi="Book Antiqua" w:cs="Times New Roman"/>
          <w:sz w:val="24"/>
          <w:szCs w:val="24"/>
        </w:rPr>
        <w:t xml:space="preserve">presented in Table 3, and </w:t>
      </w:r>
      <w:r w:rsidR="00B31203" w:rsidRPr="006E0F22">
        <w:rPr>
          <w:rFonts w:ascii="Book Antiqua" w:hAnsi="Book Antiqua" w:cs="Times New Roman"/>
          <w:sz w:val="24"/>
          <w:szCs w:val="24"/>
        </w:rPr>
        <w:t>data extracted from trials in other</w:t>
      </w:r>
      <w:r w:rsidR="00437864" w:rsidRPr="006E0F22">
        <w:rPr>
          <w:rFonts w:ascii="Book Antiqua" w:hAnsi="Book Antiqua" w:cs="Times New Roman"/>
          <w:sz w:val="24"/>
          <w:szCs w:val="24"/>
        </w:rPr>
        <w:t xml:space="preserve"> relevant clinical </w:t>
      </w:r>
      <w:r w:rsidR="00B31203" w:rsidRPr="006E0F22">
        <w:rPr>
          <w:rFonts w:ascii="Book Antiqua" w:hAnsi="Book Antiqua" w:cs="Times New Roman"/>
          <w:sz w:val="24"/>
          <w:szCs w:val="24"/>
        </w:rPr>
        <w:t xml:space="preserve">populations </w:t>
      </w:r>
      <w:r w:rsidR="00A52A3F" w:rsidRPr="006E0F22">
        <w:rPr>
          <w:rFonts w:ascii="Book Antiqua" w:hAnsi="Book Antiqua" w:cs="Times New Roman"/>
          <w:sz w:val="24"/>
          <w:szCs w:val="24"/>
        </w:rPr>
        <w:t>appear</w:t>
      </w:r>
      <w:r w:rsidR="00B31203" w:rsidRPr="006E0F22">
        <w:rPr>
          <w:rFonts w:ascii="Book Antiqua" w:hAnsi="Book Antiqua" w:cs="Times New Roman"/>
          <w:sz w:val="24"/>
          <w:szCs w:val="24"/>
        </w:rPr>
        <w:t xml:space="preserve"> </w:t>
      </w:r>
      <w:r w:rsidR="00437864" w:rsidRPr="006E0F22">
        <w:rPr>
          <w:rFonts w:ascii="Book Antiqua" w:hAnsi="Book Antiqua" w:cs="Times New Roman"/>
          <w:sz w:val="24"/>
          <w:szCs w:val="24"/>
        </w:rPr>
        <w:t>in Table 4.</w:t>
      </w:r>
      <w:r w:rsidR="00807C8D" w:rsidRPr="006E0F22">
        <w:rPr>
          <w:rFonts w:ascii="Book Antiqua" w:hAnsi="Book Antiqua" w:cs="Times New Roman"/>
          <w:color w:val="000000" w:themeColor="text1"/>
          <w:sz w:val="24"/>
          <w:szCs w:val="24"/>
        </w:rPr>
        <w:t xml:space="preserve"> </w:t>
      </w:r>
    </w:p>
    <w:p w14:paraId="6ACC33D4" w14:textId="77777777" w:rsidR="00005F3A" w:rsidRPr="006E0F22" w:rsidRDefault="00005F3A" w:rsidP="006E0F22">
      <w:pPr>
        <w:autoSpaceDE w:val="0"/>
        <w:autoSpaceDN w:val="0"/>
        <w:adjustRightInd w:val="0"/>
        <w:spacing w:line="360" w:lineRule="auto"/>
        <w:jc w:val="both"/>
        <w:rPr>
          <w:rFonts w:ascii="Book Antiqua" w:hAnsi="Book Antiqua" w:cs="Times New Roman"/>
        </w:rPr>
      </w:pPr>
    </w:p>
    <w:p w14:paraId="36ED3717" w14:textId="77777777" w:rsidR="00396F43" w:rsidRPr="006E0F22" w:rsidRDefault="00396F43" w:rsidP="006E0F22">
      <w:pPr>
        <w:spacing w:line="360" w:lineRule="auto"/>
        <w:jc w:val="both"/>
        <w:rPr>
          <w:rFonts w:ascii="Book Antiqua" w:hAnsi="Book Antiqua" w:cs="Times New Roman"/>
          <w:b/>
          <w:i/>
          <w:color w:val="000000" w:themeColor="text1"/>
        </w:rPr>
      </w:pPr>
      <w:r w:rsidRPr="006E0F22">
        <w:rPr>
          <w:rFonts w:ascii="Book Antiqua" w:hAnsi="Book Antiqua" w:cs="Times New Roman"/>
          <w:b/>
          <w:i/>
          <w:color w:val="000000" w:themeColor="text1"/>
        </w:rPr>
        <w:t>Rheumatoid arthritis</w:t>
      </w:r>
    </w:p>
    <w:p w14:paraId="4567368F" w14:textId="4442CF22" w:rsidR="00396F43" w:rsidRPr="006E0F22" w:rsidRDefault="009E7F28"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 xml:space="preserve">Willer </w:t>
      </w:r>
      <w:r w:rsidRPr="006E0F22">
        <w:rPr>
          <w:rFonts w:ascii="Book Antiqua" w:hAnsi="Book Antiqua" w:cs="Times New Roman"/>
          <w:i/>
          <w:color w:val="000000" w:themeColor="text1"/>
        </w:rPr>
        <w:t>et al</w:t>
      </w:r>
      <w:r w:rsidR="0099118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"Willer", "given" : "B", "non-dropping-particle" : "", "parse-names" : false, "suffix" : "" }, { "dropping-particle" : "", "family" : "Stucki", "given" : "G", "non-dropping-particle" : "", "parse-names" : false, "suffix" : "" }, { "dropping-particle" : "", "family" : "Hoppeler", "given" : "H", "non-dropping-particle" : "", "parse-names" : false, "suffix" : "" }, { "dropping-particle" : "", "family" : "Bru", "given" : "P", "non-dropping-particle" : "", "parse-names" : false, "suffix" : "" } ], "id" : "ITEM-1", "issued" : { "date-parts" : [ [ "2000" ] ] }, "page" : "293-298", "title" : "E ff ects of creatine supplementation on muscle weakness in patients with rheumatoid arthritis", "type" : "article-journal" }, "uris" : [ "http://www.mendeley.com/documents/?uuid=c3369e37-b308-42fd-94b8-9d7cfeaa3d13" ] } ], "mendeley" : { "previouslyFormattedCitation" : "[94]" }, "properties" : { "noteIndex" : 0 }, "schema" : "https://github.com/citation-style-language/schema/raw/master/csl-citation.json" }</w:instrText>
      </w:r>
      <w:r w:rsidR="00991185"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[94]</w:t>
      </w:r>
      <w:r w:rsidR="00991185" w:rsidRPr="006E0F22">
        <w:rPr>
          <w:rFonts w:ascii="Book Antiqua" w:hAnsi="Book Antiqua" w:cs="Times New Roman"/>
          <w:color w:val="000000" w:themeColor="text1"/>
          <w:vertAlign w:val="superscript"/>
        </w:rPr>
        <w:fldChar w:fldCharType="end"/>
      </w:r>
      <w:r w:rsidR="00E8466E" w:rsidRPr="006E0F22">
        <w:rPr>
          <w:rFonts w:ascii="Book Antiqua" w:hAnsi="Book Antiqua" w:cs="Times New Roman"/>
          <w:color w:val="000000" w:themeColor="text1"/>
        </w:rPr>
        <w:t xml:space="preserve"> was the only study identified that completed a</w:t>
      </w:r>
      <w:r w:rsidR="003973E8" w:rsidRPr="006E0F22">
        <w:rPr>
          <w:rFonts w:ascii="Book Antiqua" w:hAnsi="Book Antiqua" w:cs="Times New Roman"/>
          <w:color w:val="000000" w:themeColor="text1"/>
        </w:rPr>
        <w:t xml:space="preserve"> </w:t>
      </w:r>
      <w:r w:rsidR="00E8466E" w:rsidRPr="006E0F22">
        <w:rPr>
          <w:rFonts w:ascii="Book Antiqua" w:hAnsi="Book Antiqua" w:cs="Times New Roman"/>
          <w:color w:val="000000" w:themeColor="text1"/>
        </w:rPr>
        <w:t>trial of C</w:t>
      </w:r>
      <w:r w:rsidR="0092377E" w:rsidRPr="006E0F22">
        <w:rPr>
          <w:rFonts w:ascii="Book Antiqua" w:hAnsi="Book Antiqua" w:cs="Times New Roman"/>
          <w:color w:val="000000" w:themeColor="text1"/>
        </w:rPr>
        <w:t>r</w:t>
      </w:r>
      <w:r w:rsidR="00E8466E" w:rsidRPr="006E0F22">
        <w:rPr>
          <w:rFonts w:ascii="Book Antiqua" w:hAnsi="Book Antiqua" w:cs="Times New Roman"/>
          <w:color w:val="000000" w:themeColor="text1"/>
        </w:rPr>
        <w:t xml:space="preserve"> in </w:t>
      </w:r>
      <w:r w:rsidR="00393E78" w:rsidRPr="006E0F22">
        <w:rPr>
          <w:rFonts w:ascii="Book Antiqua" w:hAnsi="Book Antiqua" w:cs="Times New Roman"/>
          <w:color w:val="000000" w:themeColor="text1"/>
        </w:rPr>
        <w:t>an</w:t>
      </w:r>
      <w:r w:rsidR="00E8466E" w:rsidRPr="006E0F22">
        <w:rPr>
          <w:rFonts w:ascii="Book Antiqua" w:hAnsi="Book Antiqua" w:cs="Times New Roman"/>
          <w:color w:val="000000" w:themeColor="text1"/>
        </w:rPr>
        <w:t xml:space="preserve"> R</w:t>
      </w:r>
      <w:r w:rsidR="003973E8" w:rsidRPr="006E0F22">
        <w:rPr>
          <w:rFonts w:ascii="Book Antiqua" w:hAnsi="Book Antiqua" w:cs="Times New Roman"/>
          <w:color w:val="000000" w:themeColor="text1"/>
        </w:rPr>
        <w:t>A</w:t>
      </w:r>
      <w:r w:rsidR="00AC0CC3" w:rsidRPr="006E0F22">
        <w:rPr>
          <w:rFonts w:ascii="Book Antiqua" w:hAnsi="Book Antiqua" w:cs="Times New Roman"/>
          <w:color w:val="000000" w:themeColor="text1"/>
        </w:rPr>
        <w:t xml:space="preserve"> population. </w:t>
      </w:r>
      <w:r w:rsidR="003D473B" w:rsidRPr="006E0F22">
        <w:rPr>
          <w:rFonts w:ascii="Book Antiqua" w:hAnsi="Book Antiqua" w:cs="Times New Roman"/>
          <w:color w:val="000000" w:themeColor="text1"/>
        </w:rPr>
        <w:t>Twelve</w:t>
      </w:r>
      <w:r w:rsidR="00393E78" w:rsidRPr="006E0F22">
        <w:rPr>
          <w:rFonts w:ascii="Book Antiqua" w:hAnsi="Book Antiqua" w:cs="Times New Roman"/>
          <w:color w:val="000000" w:themeColor="text1"/>
        </w:rPr>
        <w:t xml:space="preserve"> RA patients</w:t>
      </w:r>
      <w:r w:rsidR="00440208" w:rsidRPr="006E0F22">
        <w:rPr>
          <w:rFonts w:ascii="Book Antiqua" w:hAnsi="Book Antiqua" w:cs="Times New Roman"/>
          <w:color w:val="000000" w:themeColor="text1"/>
        </w:rPr>
        <w:t xml:space="preserve"> were un-blinded</w:t>
      </w:r>
      <w:r w:rsidR="00AC0CC3" w:rsidRPr="006E0F22">
        <w:rPr>
          <w:rFonts w:ascii="Book Antiqua" w:hAnsi="Book Antiqua" w:cs="Times New Roman"/>
          <w:color w:val="000000" w:themeColor="text1"/>
        </w:rPr>
        <w:t xml:space="preserve"> to the Cr</w:t>
      </w:r>
      <w:r w:rsidR="00440208" w:rsidRPr="006E0F22">
        <w:rPr>
          <w:rFonts w:ascii="Book Antiqua" w:hAnsi="Book Antiqua" w:cs="Times New Roman"/>
          <w:color w:val="000000" w:themeColor="text1"/>
        </w:rPr>
        <w:t xml:space="preserve"> </w:t>
      </w:r>
      <w:r w:rsidR="003D473B" w:rsidRPr="006E0F22">
        <w:rPr>
          <w:rFonts w:ascii="Book Antiqua" w:hAnsi="Book Antiqua" w:cs="Times New Roman"/>
          <w:color w:val="000000" w:themeColor="text1"/>
        </w:rPr>
        <w:t xml:space="preserve">supplementation </w:t>
      </w:r>
      <w:r w:rsidR="00440208" w:rsidRPr="006E0F22">
        <w:rPr>
          <w:rFonts w:ascii="Book Antiqua" w:hAnsi="Book Antiqua" w:cs="Times New Roman"/>
          <w:color w:val="000000" w:themeColor="text1"/>
        </w:rPr>
        <w:t>and no placebo</w:t>
      </w:r>
      <w:r w:rsidR="00251916" w:rsidRPr="006E0F22">
        <w:rPr>
          <w:rFonts w:ascii="Book Antiqua" w:hAnsi="Book Antiqua" w:cs="Times New Roman"/>
          <w:color w:val="000000" w:themeColor="text1"/>
        </w:rPr>
        <w:t xml:space="preserve"> group or control arm</w:t>
      </w:r>
      <w:r w:rsidR="00440208" w:rsidRPr="006E0F22">
        <w:rPr>
          <w:rFonts w:ascii="Book Antiqua" w:hAnsi="Book Antiqua" w:cs="Times New Roman"/>
          <w:color w:val="000000" w:themeColor="text1"/>
        </w:rPr>
        <w:t xml:space="preserve"> existed. </w:t>
      </w:r>
      <w:r w:rsidR="00393E78" w:rsidRPr="006E0F22">
        <w:rPr>
          <w:rFonts w:ascii="Book Antiqua" w:hAnsi="Book Antiqua" w:cs="Times New Roman"/>
          <w:color w:val="000000" w:themeColor="text1"/>
        </w:rPr>
        <w:t>P</w:t>
      </w:r>
      <w:r w:rsidR="006E0F31" w:rsidRPr="006E0F22">
        <w:rPr>
          <w:rFonts w:ascii="Book Antiqua" w:hAnsi="Book Antiqua" w:cs="Times New Roman"/>
          <w:color w:val="000000" w:themeColor="text1"/>
        </w:rPr>
        <w:t>articipants</w:t>
      </w:r>
      <w:r w:rsidR="00396F43" w:rsidRPr="006E0F22">
        <w:rPr>
          <w:rFonts w:ascii="Book Antiqua" w:hAnsi="Book Antiqua" w:cs="Times New Roman"/>
          <w:color w:val="000000" w:themeColor="text1"/>
        </w:rPr>
        <w:t xml:space="preserve"> </w:t>
      </w:r>
      <w:r w:rsidR="00885EE8" w:rsidRPr="006E0F22">
        <w:rPr>
          <w:rFonts w:ascii="Book Antiqua" w:hAnsi="Book Antiqua" w:cs="Times New Roman"/>
          <w:color w:val="000000" w:themeColor="text1"/>
        </w:rPr>
        <w:t xml:space="preserve">were given </w:t>
      </w:r>
      <w:r w:rsidR="00396F43" w:rsidRPr="006E0F22">
        <w:rPr>
          <w:rFonts w:ascii="Book Antiqua" w:hAnsi="Book Antiqua" w:cs="Times New Roman"/>
          <w:color w:val="000000" w:themeColor="text1"/>
        </w:rPr>
        <w:t xml:space="preserve">oral </w:t>
      </w:r>
      <w:r w:rsidR="00396F43" w:rsidRPr="006E0F22">
        <w:rPr>
          <w:rFonts w:ascii="Book Antiqua" w:hAnsi="Book Antiqua" w:cs="Times New Roman"/>
        </w:rPr>
        <w:t>Cr</w:t>
      </w:r>
      <w:r w:rsidR="00396F43" w:rsidRPr="006E0F22">
        <w:rPr>
          <w:rFonts w:ascii="Book Antiqua" w:hAnsi="Book Antiqua" w:cs="Times New Roman"/>
          <w:color w:val="000000" w:themeColor="text1"/>
        </w:rPr>
        <w:t xml:space="preserve"> supplementation </w:t>
      </w:r>
      <w:r w:rsidR="003973E8" w:rsidRPr="006E0F22">
        <w:rPr>
          <w:rFonts w:ascii="Book Antiqua" w:hAnsi="Book Antiqua" w:cs="Times New Roman"/>
          <w:color w:val="000000" w:themeColor="text1"/>
        </w:rPr>
        <w:t xml:space="preserve">for 21 d using </w:t>
      </w:r>
      <w:r w:rsidR="00A52A3F" w:rsidRPr="006E0F22">
        <w:rPr>
          <w:rFonts w:ascii="Book Antiqua" w:hAnsi="Book Antiqua" w:cs="Times New Roman"/>
          <w:color w:val="000000" w:themeColor="text1"/>
        </w:rPr>
        <w:t>recommended</w:t>
      </w:r>
      <w:r w:rsidR="003973E8" w:rsidRPr="006E0F22">
        <w:rPr>
          <w:rFonts w:ascii="Book Antiqua" w:hAnsi="Book Antiqua" w:cs="Times New Roman"/>
          <w:color w:val="000000" w:themeColor="text1"/>
        </w:rPr>
        <w:t xml:space="preserve"> doses </w:t>
      </w:r>
      <w:r w:rsidR="00396F43" w:rsidRPr="006E0F22">
        <w:rPr>
          <w:rFonts w:ascii="Book Antiqua" w:hAnsi="Book Antiqua" w:cs="Times New Roman"/>
          <w:color w:val="000000" w:themeColor="text1"/>
        </w:rPr>
        <w:t>(</w:t>
      </w:r>
      <w:r w:rsidR="003973E8" w:rsidRPr="006E0F22">
        <w:rPr>
          <w:rFonts w:ascii="Book Antiqua" w:hAnsi="Book Antiqua" w:cs="Times New Roman"/>
          <w:color w:val="000000" w:themeColor="text1"/>
        </w:rPr>
        <w:t xml:space="preserve">day 1-5: </w:t>
      </w:r>
      <w:r w:rsidR="00396F43" w:rsidRPr="006E0F22">
        <w:rPr>
          <w:rFonts w:ascii="Book Antiqua" w:hAnsi="Book Antiqua" w:cs="Times New Roman"/>
          <w:color w:val="000000" w:themeColor="text1"/>
        </w:rPr>
        <w:t>20</w:t>
      </w:r>
      <w:r w:rsidR="0050611D" w:rsidRPr="006E0F22">
        <w:rPr>
          <w:rFonts w:ascii="Book Antiqua" w:hAnsi="Book Antiqua" w:cs="Times New Roman"/>
          <w:color w:val="000000" w:themeColor="text1"/>
        </w:rPr>
        <w:t xml:space="preserve"> </w:t>
      </w:r>
      <w:r w:rsidR="00396F43" w:rsidRPr="006E0F22">
        <w:rPr>
          <w:rFonts w:ascii="Book Antiqua" w:hAnsi="Book Antiqua" w:cs="Times New Roman"/>
          <w:color w:val="000000" w:themeColor="text1"/>
        </w:rPr>
        <w:t>g/d</w:t>
      </w:r>
      <w:r w:rsidR="003973E8" w:rsidRPr="006E0F22">
        <w:rPr>
          <w:rFonts w:ascii="Book Antiqua" w:hAnsi="Book Antiqua" w:cs="Times New Roman"/>
          <w:color w:val="000000" w:themeColor="text1"/>
        </w:rPr>
        <w:t xml:space="preserve">; day 6-21: </w:t>
      </w:r>
      <w:r w:rsidR="00396F43" w:rsidRPr="006E0F22">
        <w:rPr>
          <w:rFonts w:ascii="Book Antiqua" w:hAnsi="Book Antiqua" w:cs="Times New Roman"/>
          <w:color w:val="000000" w:themeColor="text1"/>
        </w:rPr>
        <w:t>2</w:t>
      </w:r>
      <w:r w:rsidR="0050611D" w:rsidRPr="006E0F22">
        <w:rPr>
          <w:rFonts w:ascii="Book Antiqua" w:hAnsi="Book Antiqua" w:cs="Times New Roman"/>
          <w:color w:val="000000" w:themeColor="text1"/>
        </w:rPr>
        <w:t xml:space="preserve"> </w:t>
      </w:r>
      <w:r w:rsidR="00396F43" w:rsidRPr="006E0F22">
        <w:rPr>
          <w:rFonts w:ascii="Book Antiqua" w:hAnsi="Book Antiqua" w:cs="Times New Roman"/>
          <w:color w:val="000000" w:themeColor="text1"/>
        </w:rPr>
        <w:t xml:space="preserve">g/d) </w:t>
      </w:r>
      <w:r w:rsidR="003973E8" w:rsidRPr="006E0F22">
        <w:rPr>
          <w:rFonts w:ascii="Book Antiqua" w:hAnsi="Book Antiqua" w:cs="Times New Roman"/>
          <w:color w:val="000000" w:themeColor="text1"/>
        </w:rPr>
        <w:t xml:space="preserve">and </w:t>
      </w:r>
      <w:r w:rsidR="00885EE8" w:rsidRPr="006E0F22">
        <w:rPr>
          <w:rFonts w:ascii="Book Antiqua" w:hAnsi="Book Antiqua" w:cs="Times New Roman"/>
          <w:color w:val="000000" w:themeColor="text1"/>
        </w:rPr>
        <w:t xml:space="preserve">the </w:t>
      </w:r>
      <w:r w:rsidR="003973E8" w:rsidRPr="006E0F22">
        <w:rPr>
          <w:rFonts w:ascii="Book Antiqua" w:hAnsi="Book Antiqua" w:cs="Times New Roman"/>
          <w:color w:val="000000" w:themeColor="text1"/>
        </w:rPr>
        <w:t xml:space="preserve">effects </w:t>
      </w:r>
      <w:r w:rsidR="00396F43" w:rsidRPr="006E0F22">
        <w:rPr>
          <w:rFonts w:ascii="Book Antiqua" w:hAnsi="Book Antiqua" w:cs="Times New Roman"/>
          <w:color w:val="000000" w:themeColor="text1"/>
        </w:rPr>
        <w:t xml:space="preserve">on muscle </w:t>
      </w:r>
      <w:r w:rsidR="00E952C8" w:rsidRPr="006E0F22">
        <w:rPr>
          <w:rFonts w:ascii="Book Antiqua" w:hAnsi="Book Antiqua" w:cs="Times New Roman"/>
          <w:color w:val="000000" w:themeColor="text1"/>
        </w:rPr>
        <w:t>strength</w:t>
      </w:r>
      <w:r w:rsidR="00396F43" w:rsidRPr="006E0F22">
        <w:rPr>
          <w:rFonts w:ascii="Book Antiqua" w:hAnsi="Book Antiqua" w:cs="Times New Roman"/>
          <w:color w:val="000000" w:themeColor="text1"/>
        </w:rPr>
        <w:t xml:space="preserve">, </w:t>
      </w:r>
      <w:r w:rsidR="00E952C8" w:rsidRPr="006E0F22">
        <w:rPr>
          <w:rFonts w:ascii="Book Antiqua" w:hAnsi="Book Antiqua" w:cs="Times New Roman"/>
          <w:color w:val="000000" w:themeColor="text1"/>
        </w:rPr>
        <w:t xml:space="preserve">subjectively assessed </w:t>
      </w:r>
      <w:r w:rsidR="00677A54" w:rsidRPr="006E0F22">
        <w:rPr>
          <w:rFonts w:ascii="Book Antiqua" w:hAnsi="Book Antiqua" w:cs="Times New Roman"/>
          <w:color w:val="000000" w:themeColor="text1"/>
        </w:rPr>
        <w:t>function during</w:t>
      </w:r>
      <w:r w:rsidR="00396F43" w:rsidRPr="006E0F22">
        <w:rPr>
          <w:rFonts w:ascii="Book Antiqua" w:hAnsi="Book Antiqua" w:cs="Times New Roman"/>
          <w:color w:val="000000" w:themeColor="text1"/>
        </w:rPr>
        <w:t xml:space="preserve"> </w:t>
      </w:r>
      <w:r w:rsidR="008C03ED" w:rsidRPr="006E0F22">
        <w:rPr>
          <w:rFonts w:ascii="Book Antiqua" w:hAnsi="Book Antiqua" w:cs="Times New Roman"/>
          <w:color w:val="000000" w:themeColor="text1"/>
        </w:rPr>
        <w:t>activities of daily living</w:t>
      </w:r>
      <w:r w:rsidR="00396F43" w:rsidRPr="006E0F22">
        <w:rPr>
          <w:rFonts w:ascii="Book Antiqua" w:hAnsi="Book Antiqua" w:cs="Times New Roman"/>
          <w:color w:val="000000" w:themeColor="text1"/>
        </w:rPr>
        <w:t xml:space="preserve"> </w:t>
      </w:r>
      <w:r w:rsidR="00677A54" w:rsidRPr="006E0F22">
        <w:rPr>
          <w:rFonts w:ascii="Book Antiqua" w:hAnsi="Book Antiqua" w:cs="Times New Roman"/>
          <w:color w:val="000000" w:themeColor="text1"/>
        </w:rPr>
        <w:t>(Health Assessment Questionnaire)</w:t>
      </w:r>
      <w:r w:rsidR="003D473B" w:rsidRPr="006E0F22">
        <w:rPr>
          <w:rFonts w:ascii="Book Antiqua" w:hAnsi="Book Antiqua" w:cs="Times New Roman"/>
          <w:color w:val="000000" w:themeColor="text1"/>
        </w:rPr>
        <w:t>,</w:t>
      </w:r>
      <w:r w:rsidR="00677A54" w:rsidRPr="006E0F22">
        <w:rPr>
          <w:rFonts w:ascii="Book Antiqua" w:hAnsi="Book Antiqua" w:cs="Times New Roman"/>
          <w:color w:val="000000" w:themeColor="text1"/>
        </w:rPr>
        <w:t xml:space="preserve"> </w:t>
      </w:r>
      <w:r w:rsidR="003973E8" w:rsidRPr="006E0F22">
        <w:rPr>
          <w:rFonts w:ascii="Book Antiqua" w:hAnsi="Book Antiqua" w:cs="Times New Roman"/>
          <w:color w:val="000000" w:themeColor="text1"/>
        </w:rPr>
        <w:t>and disease activity</w:t>
      </w:r>
      <w:r w:rsidR="00885EE8" w:rsidRPr="006E0F22">
        <w:rPr>
          <w:rFonts w:ascii="Book Antiqua" w:hAnsi="Book Antiqua" w:cs="Times New Roman"/>
          <w:color w:val="000000" w:themeColor="text1"/>
        </w:rPr>
        <w:t xml:space="preserve"> were examined</w:t>
      </w:r>
      <w:r w:rsidR="00396F43" w:rsidRPr="006E0F22">
        <w:rPr>
          <w:rFonts w:ascii="Book Antiqua" w:hAnsi="Book Antiqua" w:cs="Times New Roman"/>
          <w:color w:val="000000" w:themeColor="text1"/>
        </w:rPr>
        <w:t xml:space="preserve">. </w:t>
      </w:r>
      <w:r w:rsidR="003973E8" w:rsidRPr="006E0F22">
        <w:rPr>
          <w:rFonts w:ascii="Book Antiqua" w:hAnsi="Book Antiqua" w:cs="Times New Roman"/>
          <w:color w:val="000000" w:themeColor="text1"/>
        </w:rPr>
        <w:t xml:space="preserve">It was </w:t>
      </w:r>
      <w:r w:rsidR="00396F43" w:rsidRPr="006E0F22">
        <w:rPr>
          <w:rFonts w:ascii="Book Antiqua" w:hAnsi="Book Antiqua" w:cs="Times New Roman"/>
          <w:color w:val="000000" w:themeColor="text1"/>
        </w:rPr>
        <w:t xml:space="preserve">found that </w:t>
      </w:r>
      <w:r w:rsidR="00396F43" w:rsidRPr="006E0F22">
        <w:rPr>
          <w:rFonts w:ascii="Book Antiqua" w:hAnsi="Book Antiqua" w:cs="Times New Roman"/>
        </w:rPr>
        <w:t>Cr</w:t>
      </w:r>
      <w:r w:rsidR="00396F43" w:rsidRPr="006E0F22">
        <w:rPr>
          <w:rFonts w:ascii="Book Antiqua" w:hAnsi="Book Antiqua" w:cs="Times New Roman"/>
          <w:color w:val="000000" w:themeColor="text1"/>
        </w:rPr>
        <w:t xml:space="preserve"> supplementation increased muscle strength</w:t>
      </w:r>
      <w:r w:rsidR="007A4670" w:rsidRPr="006E0F22">
        <w:rPr>
          <w:rFonts w:ascii="Book Antiqua" w:hAnsi="Book Antiqua" w:cs="Times New Roman"/>
          <w:color w:val="000000" w:themeColor="text1"/>
        </w:rPr>
        <w:t xml:space="preserve"> in 8 out of the 12 patients</w:t>
      </w:r>
      <w:r w:rsidR="00396F43" w:rsidRPr="006E0F22">
        <w:rPr>
          <w:rFonts w:ascii="Book Antiqua" w:hAnsi="Book Antiqua" w:cs="Times New Roman"/>
          <w:color w:val="000000" w:themeColor="text1"/>
        </w:rPr>
        <w:t xml:space="preserve"> by an average of </w:t>
      </w:r>
      <w:r w:rsidR="008B143D" w:rsidRPr="006E0F22">
        <w:rPr>
          <w:rFonts w:ascii="Book Antiqua" w:hAnsi="Book Antiqua" w:cs="Times New Roman"/>
          <w:color w:val="000000" w:themeColor="text1"/>
        </w:rPr>
        <w:t>+</w:t>
      </w:r>
      <w:r w:rsidR="00396F43" w:rsidRPr="006E0F22">
        <w:rPr>
          <w:rFonts w:ascii="Book Antiqua" w:hAnsi="Book Antiqua" w:cs="Times New Roman"/>
          <w:color w:val="000000" w:themeColor="text1"/>
        </w:rPr>
        <w:t>14% (</w:t>
      </w:r>
      <w:r w:rsidR="003978EB" w:rsidRPr="006E0F22">
        <w:rPr>
          <w:rFonts w:ascii="Book Antiqua" w:hAnsi="Book Antiqua" w:cs="Times New Roman"/>
          <w:i/>
          <w:color w:val="000000" w:themeColor="text1"/>
        </w:rPr>
        <w:t>P</w:t>
      </w:r>
      <w:r w:rsidR="0050611D" w:rsidRPr="006E0F22">
        <w:rPr>
          <w:rFonts w:ascii="Book Antiqua" w:hAnsi="Book Antiqua" w:cs="Times New Roman"/>
          <w:i/>
          <w:color w:val="000000" w:themeColor="text1"/>
        </w:rPr>
        <w:t xml:space="preserve"> </w:t>
      </w:r>
      <w:r w:rsidR="00396F43" w:rsidRPr="006E0F22">
        <w:rPr>
          <w:rFonts w:ascii="Book Antiqua" w:hAnsi="Book Antiqua" w:cs="Times New Roman"/>
          <w:color w:val="000000" w:themeColor="text1"/>
        </w:rPr>
        <w:t>=</w:t>
      </w:r>
      <w:r w:rsidR="0050611D" w:rsidRPr="006E0F22">
        <w:rPr>
          <w:rFonts w:ascii="Book Antiqua" w:hAnsi="Book Antiqua" w:cs="Times New Roman"/>
          <w:color w:val="000000" w:themeColor="text1"/>
        </w:rPr>
        <w:t xml:space="preserve"> </w:t>
      </w:r>
      <w:r w:rsidR="00396F43" w:rsidRPr="006E0F22">
        <w:rPr>
          <w:rFonts w:ascii="Book Antiqua" w:hAnsi="Book Antiqua" w:cs="Times New Roman"/>
          <w:color w:val="000000" w:themeColor="text1"/>
        </w:rPr>
        <w:t>0.02), as determined by the muscle strength index</w:t>
      </w:r>
      <w:r w:rsidR="00CF56DE" w:rsidRPr="006E0F22">
        <w:rPr>
          <w:rFonts w:ascii="Book Antiqua" w:hAnsi="Book Antiqua" w:cs="Times New Roman"/>
          <w:color w:val="000000" w:themeColor="text1"/>
        </w:rPr>
        <w:t xml:space="preserve"> (the mean of 8 strength measurements </w:t>
      </w:r>
      <w:r w:rsidR="007A4670" w:rsidRPr="006E0F22">
        <w:rPr>
          <w:rFonts w:ascii="Book Antiqua" w:hAnsi="Book Antiqua" w:cs="Times New Roman"/>
          <w:color w:val="000000" w:themeColor="text1"/>
        </w:rPr>
        <w:t>during</w:t>
      </w:r>
      <w:r w:rsidR="00CF56DE" w:rsidRPr="006E0F22">
        <w:rPr>
          <w:rFonts w:ascii="Book Antiqua" w:hAnsi="Book Antiqua" w:cs="Times New Roman"/>
          <w:color w:val="000000" w:themeColor="text1"/>
        </w:rPr>
        <w:t xml:space="preserve"> flexion and extension </w:t>
      </w:r>
      <w:r w:rsidR="007A4670" w:rsidRPr="006E0F22">
        <w:rPr>
          <w:rFonts w:ascii="Book Antiqua" w:hAnsi="Book Antiqua" w:cs="Times New Roman"/>
          <w:color w:val="000000" w:themeColor="text1"/>
        </w:rPr>
        <w:t>of the</w:t>
      </w:r>
      <w:r w:rsidR="00CF56DE" w:rsidRPr="006E0F22">
        <w:rPr>
          <w:rFonts w:ascii="Book Antiqua" w:hAnsi="Book Antiqua" w:cs="Times New Roman"/>
          <w:color w:val="000000" w:themeColor="text1"/>
        </w:rPr>
        <w:t xml:space="preserve"> </w:t>
      </w:r>
      <w:r w:rsidR="00396F43" w:rsidRPr="006E0F22">
        <w:rPr>
          <w:rFonts w:ascii="Book Antiqua" w:hAnsi="Book Antiqua" w:cs="Times New Roman"/>
          <w:color w:val="000000" w:themeColor="text1"/>
        </w:rPr>
        <w:t>knee and elbow</w:t>
      </w:r>
      <w:r w:rsidR="0050611D" w:rsidRPr="006E0F22">
        <w:rPr>
          <w:rFonts w:ascii="Book Antiqua" w:hAnsi="Book Antiqua" w:cs="Times New Roman"/>
          <w:color w:val="000000" w:themeColor="text1"/>
        </w:rPr>
        <w:t>/max sample strength*</w:t>
      </w:r>
      <w:r w:rsidR="00396F43" w:rsidRPr="006E0F22">
        <w:rPr>
          <w:rFonts w:ascii="Book Antiqua" w:hAnsi="Book Antiqua" w:cs="Times New Roman"/>
          <w:color w:val="000000" w:themeColor="text1"/>
        </w:rPr>
        <w:t>100</w:t>
      </w:r>
      <w:r w:rsidR="00991185"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"Stucki", "given" : "", "non-dropping-particle" : "", "parse-names" : false, "suffix" : "" } ], "id" : "ITEM-1", "issued" : { "date-parts" : [ [ "1994" ] ] }, "title" : "No Title", "type" : "article-journal" }, "uris" : [ "http://www.mendeley.com/documents/?uuid=af3e9fda-a768-4e53-8eac-1b2641bf4b84" ] } ], "mendeley" : { "previouslyFormattedCitation" : "[95]" }, "properties" : { "noteIndex" : 0 }, "schema" : "https://github.com/citation-style-language/schema/raw/master/csl-citation.json" }</w:instrText>
      </w:r>
      <w:r w:rsidR="00991185"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[95]</w:t>
      </w:r>
      <w:r w:rsidR="00991185" w:rsidRPr="006E0F22">
        <w:rPr>
          <w:rFonts w:ascii="Book Antiqua" w:hAnsi="Book Antiqua" w:cs="Times New Roman"/>
          <w:color w:val="000000" w:themeColor="text1"/>
          <w:vertAlign w:val="superscript"/>
        </w:rPr>
        <w:fldChar w:fldCharType="end"/>
      </w:r>
      <w:r w:rsidR="005B7716" w:rsidRPr="006E0F22">
        <w:rPr>
          <w:rFonts w:ascii="Book Antiqua" w:hAnsi="Book Antiqua" w:cs="Times New Roman"/>
          <w:color w:val="000000" w:themeColor="text1"/>
        </w:rPr>
        <w:t>)</w:t>
      </w:r>
      <w:r w:rsidR="00396F43" w:rsidRPr="006E0F22">
        <w:rPr>
          <w:rFonts w:ascii="Book Antiqua" w:hAnsi="Book Antiqua" w:cs="Times New Roman"/>
          <w:color w:val="000000" w:themeColor="text1"/>
        </w:rPr>
        <w:t xml:space="preserve">. This increase in muscle strength was not associated with changes in skeletal muscle </w:t>
      </w:r>
      <w:r w:rsidR="00396F43" w:rsidRPr="006E0F22">
        <w:rPr>
          <w:rFonts w:ascii="Book Antiqua" w:hAnsi="Book Antiqua" w:cs="Times New Roman"/>
        </w:rPr>
        <w:t>Cr</w:t>
      </w:r>
      <w:r w:rsidR="00396F43" w:rsidRPr="006E0F22">
        <w:rPr>
          <w:rFonts w:ascii="Book Antiqua" w:hAnsi="Book Antiqua" w:cs="Times New Roman"/>
          <w:color w:val="000000" w:themeColor="text1"/>
        </w:rPr>
        <w:t xml:space="preserve"> or </w:t>
      </w:r>
      <w:r w:rsidR="00396F43" w:rsidRPr="006E0F22">
        <w:rPr>
          <w:rFonts w:ascii="Book Antiqua" w:hAnsi="Book Antiqua" w:cs="Times New Roman"/>
        </w:rPr>
        <w:t xml:space="preserve">PCr </w:t>
      </w:r>
      <w:r w:rsidR="00642CE8" w:rsidRPr="006E0F22">
        <w:rPr>
          <w:rFonts w:ascii="Book Antiqua" w:hAnsi="Book Antiqua" w:cs="Times New Roman"/>
          <w:color w:val="000000" w:themeColor="text1"/>
        </w:rPr>
        <w:t xml:space="preserve">levels. </w:t>
      </w:r>
      <w:r w:rsidR="003D473B" w:rsidRPr="006E0F22">
        <w:rPr>
          <w:rFonts w:ascii="Book Antiqua" w:hAnsi="Book Antiqua" w:cs="Times New Roman"/>
          <w:color w:val="000000" w:themeColor="text1"/>
        </w:rPr>
        <w:t>R</w:t>
      </w:r>
      <w:r w:rsidR="00396F43" w:rsidRPr="006E0F22">
        <w:rPr>
          <w:rFonts w:ascii="Book Antiqua" w:hAnsi="Book Antiqua" w:cs="Times New Roman"/>
          <w:color w:val="000000" w:themeColor="text1"/>
        </w:rPr>
        <w:t>outine clinical measures of disease activity and subjectively evaluated physical function showed no changes.</w:t>
      </w:r>
    </w:p>
    <w:p w14:paraId="0AB98968" w14:textId="42BA4392" w:rsidR="00396F43" w:rsidRPr="006E0F22" w:rsidRDefault="00396F43" w:rsidP="006E0F22">
      <w:pPr>
        <w:spacing w:line="360" w:lineRule="auto"/>
        <w:ind w:firstLineChars="100" w:firstLine="240"/>
        <w:jc w:val="both"/>
        <w:rPr>
          <w:rFonts w:ascii="Book Antiqua" w:hAnsi="Book Antiqua" w:cs="Times New Roman"/>
          <w:color w:val="000000" w:themeColor="text1"/>
        </w:rPr>
      </w:pPr>
      <w:r w:rsidRPr="006E0F22">
        <w:rPr>
          <w:rFonts w:ascii="Book Antiqua" w:hAnsi="Book Antiqua" w:cs="Times New Roman"/>
          <w:color w:val="000000" w:themeColor="text1"/>
        </w:rPr>
        <w:t xml:space="preserve">The authors </w:t>
      </w:r>
      <w:r w:rsidR="00A52A3F" w:rsidRPr="006E0F22">
        <w:rPr>
          <w:rFonts w:ascii="Book Antiqua" w:hAnsi="Book Antiqua" w:cs="Times New Roman"/>
          <w:color w:val="000000" w:themeColor="text1"/>
        </w:rPr>
        <w:t>attributed</w:t>
      </w:r>
      <w:r w:rsidRPr="006E0F22">
        <w:rPr>
          <w:rFonts w:ascii="Book Antiqua" w:hAnsi="Book Antiqua" w:cs="Times New Roman"/>
          <w:color w:val="000000" w:themeColor="text1"/>
        </w:rPr>
        <w:t xml:space="preserve"> the </w:t>
      </w:r>
      <w:r w:rsidR="003D473B" w:rsidRPr="006E0F22">
        <w:rPr>
          <w:rFonts w:ascii="Book Antiqua" w:hAnsi="Book Antiqua" w:cs="Times New Roman"/>
          <w:color w:val="000000" w:themeColor="text1"/>
        </w:rPr>
        <w:t>“</w:t>
      </w:r>
      <w:r w:rsidRPr="006E0F22">
        <w:rPr>
          <w:rFonts w:ascii="Book Antiqua" w:hAnsi="Book Antiqua" w:cs="Times New Roman"/>
          <w:color w:val="000000" w:themeColor="text1"/>
        </w:rPr>
        <w:t>limited effectiveness of Cr</w:t>
      </w:r>
      <w:r w:rsidR="00FC3226"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to “alterations in the kinetics of Cr in patients with RA (</w:t>
      </w:r>
      <w:r w:rsidRPr="006E0F22">
        <w:rPr>
          <w:rFonts w:ascii="Book Antiqua" w:hAnsi="Book Antiqua" w:cs="Times New Roman"/>
          <w:i/>
          <w:color w:val="000000" w:themeColor="text1"/>
        </w:rPr>
        <w:t>e</w:t>
      </w:r>
      <w:r w:rsidR="00A52A3F" w:rsidRPr="006E0F22">
        <w:rPr>
          <w:rFonts w:ascii="Book Antiqua" w:hAnsi="Book Antiqua" w:cs="Times New Roman"/>
          <w:i/>
          <w:color w:val="000000" w:themeColor="text1"/>
        </w:rPr>
        <w:t>.</w:t>
      </w:r>
      <w:r w:rsidRPr="006E0F22">
        <w:rPr>
          <w:rFonts w:ascii="Book Antiqua" w:hAnsi="Book Antiqua" w:cs="Times New Roman"/>
          <w:i/>
          <w:color w:val="000000" w:themeColor="text1"/>
        </w:rPr>
        <w:t>g</w:t>
      </w:r>
      <w:r w:rsidR="00A52A3F" w:rsidRPr="006E0F22">
        <w:rPr>
          <w:rFonts w:ascii="Book Antiqua" w:hAnsi="Book Antiqua" w:cs="Times New Roman"/>
          <w:i/>
          <w:color w:val="000000" w:themeColor="text1"/>
        </w:rPr>
        <w:t>.</w:t>
      </w:r>
      <w:r w:rsidRPr="006E0F22">
        <w:rPr>
          <w:rFonts w:ascii="Book Antiqua" w:hAnsi="Book Antiqua" w:cs="Times New Roman"/>
          <w:color w:val="000000" w:themeColor="text1"/>
        </w:rPr>
        <w:t xml:space="preserve">, reduced transport into the muscle, increased metabolism and/or excretion)”. However, this </w:t>
      </w:r>
      <w:r w:rsidR="00773B85" w:rsidRPr="006E0F22">
        <w:rPr>
          <w:rFonts w:ascii="Book Antiqua" w:hAnsi="Book Antiqua" w:cs="Times New Roman"/>
          <w:color w:val="000000" w:themeColor="text1"/>
        </w:rPr>
        <w:t>interpretation places emphasis on the subjectively assessed function</w:t>
      </w:r>
      <w:r w:rsidR="00FC3226" w:rsidRPr="006E0F22">
        <w:rPr>
          <w:rFonts w:ascii="Book Antiqua" w:hAnsi="Book Antiqua" w:cs="Times New Roman"/>
          <w:color w:val="000000" w:themeColor="text1"/>
        </w:rPr>
        <w:t>, which was unchanged,</w:t>
      </w:r>
      <w:r w:rsidR="00773B85" w:rsidRPr="006E0F22">
        <w:rPr>
          <w:rFonts w:ascii="Book Antiqua" w:hAnsi="Book Antiqua" w:cs="Times New Roman"/>
          <w:color w:val="000000" w:themeColor="text1"/>
        </w:rPr>
        <w:t xml:space="preserve"> rather than the objectively measured strength, which did improve </w:t>
      </w:r>
      <w:r w:rsidR="00276777" w:rsidRPr="006E0F22">
        <w:rPr>
          <w:rFonts w:ascii="Book Antiqua" w:hAnsi="Book Antiqua" w:cs="Times New Roman"/>
          <w:color w:val="000000" w:themeColor="text1"/>
        </w:rPr>
        <w:t>significantly</w:t>
      </w:r>
      <w:r w:rsidR="00773B85" w:rsidRPr="006E0F22">
        <w:rPr>
          <w:rFonts w:ascii="Book Antiqua" w:hAnsi="Book Antiqua" w:cs="Times New Roman"/>
          <w:color w:val="000000" w:themeColor="text1"/>
        </w:rPr>
        <w:t>. It is known that</w:t>
      </w:r>
      <w:r w:rsidR="007A6A2A" w:rsidRPr="006E0F22">
        <w:rPr>
          <w:rFonts w:ascii="Book Antiqua" w:hAnsi="Book Antiqua" w:cs="Times New Roman"/>
          <w:color w:val="000000" w:themeColor="text1"/>
        </w:rPr>
        <w:t xml:space="preserve"> the </w:t>
      </w:r>
      <w:r w:rsidR="00D16B8F" w:rsidRPr="006E0F22">
        <w:rPr>
          <w:rFonts w:ascii="Book Antiqua" w:hAnsi="Book Antiqua" w:cs="Times New Roman"/>
          <w:color w:val="000000" w:themeColor="text1"/>
        </w:rPr>
        <w:t>Health Assessment Questionnaire</w:t>
      </w:r>
      <w:r w:rsidR="007A6A2A" w:rsidRPr="006E0F22">
        <w:rPr>
          <w:rFonts w:ascii="Book Antiqua" w:hAnsi="Book Antiqua" w:cs="Times New Roman"/>
          <w:color w:val="000000" w:themeColor="text1"/>
        </w:rPr>
        <w:t xml:space="preserve"> is weakly associated with </w:t>
      </w:r>
      <w:r w:rsidR="00C114D8" w:rsidRPr="006E0F22">
        <w:rPr>
          <w:rFonts w:ascii="Book Antiqua" w:hAnsi="Book Antiqua" w:cs="Times New Roman"/>
          <w:color w:val="000000" w:themeColor="text1"/>
        </w:rPr>
        <w:t xml:space="preserve">objective </w:t>
      </w:r>
      <w:r w:rsidR="007A6A2A" w:rsidRPr="006E0F22">
        <w:rPr>
          <w:rFonts w:ascii="Book Antiqua" w:hAnsi="Book Antiqua" w:cs="Times New Roman"/>
          <w:color w:val="000000" w:themeColor="text1"/>
        </w:rPr>
        <w:t>measures of physical condition such as strength (</w:t>
      </w:r>
      <w:r w:rsidR="007A6A2A" w:rsidRPr="006E0F22">
        <w:rPr>
          <w:rFonts w:ascii="Book Antiqua" w:hAnsi="Book Antiqua" w:cs="Times New Roman"/>
          <w:i/>
          <w:color w:val="000000" w:themeColor="text1"/>
        </w:rPr>
        <w:t>r</w:t>
      </w:r>
      <w:r w:rsidR="007A6A2A" w:rsidRPr="006E0F22">
        <w:rPr>
          <w:rFonts w:ascii="Book Antiqua" w:hAnsi="Book Antiqua" w:cs="Times New Roman"/>
          <w:color w:val="000000" w:themeColor="text1"/>
        </w:rPr>
        <w:t xml:space="preserve"> = -0.35) an</w:t>
      </w:r>
      <w:r w:rsidR="0047213B" w:rsidRPr="006E0F22">
        <w:rPr>
          <w:rFonts w:ascii="Book Antiqua" w:hAnsi="Book Antiqua" w:cs="Times New Roman"/>
          <w:color w:val="000000" w:themeColor="text1"/>
        </w:rPr>
        <w:t>d joint mobility (</w:t>
      </w:r>
      <w:r w:rsidR="0047213B" w:rsidRPr="006E0F22">
        <w:rPr>
          <w:rFonts w:ascii="Book Antiqua" w:hAnsi="Book Antiqua" w:cs="Times New Roman"/>
          <w:i/>
          <w:color w:val="000000" w:themeColor="text1"/>
        </w:rPr>
        <w:t>r</w:t>
      </w:r>
      <w:r w:rsidR="00386E36" w:rsidRPr="006E0F22">
        <w:rPr>
          <w:rFonts w:ascii="Book Antiqua" w:hAnsi="Book Antiqua" w:cs="Times New Roman"/>
          <w:color w:val="000000" w:themeColor="text1"/>
        </w:rPr>
        <w:t xml:space="preserve"> </w:t>
      </w:r>
      <w:r w:rsidR="0047213B" w:rsidRPr="006E0F22">
        <w:rPr>
          <w:rFonts w:ascii="Book Antiqua" w:hAnsi="Book Antiqua" w:cs="Times New Roman"/>
          <w:color w:val="000000" w:themeColor="text1"/>
        </w:rPr>
        <w:t>=</w:t>
      </w:r>
      <w:r w:rsidR="00386E36" w:rsidRPr="006E0F22">
        <w:rPr>
          <w:rFonts w:ascii="Book Antiqua" w:hAnsi="Book Antiqua" w:cs="Times New Roman"/>
          <w:color w:val="000000" w:themeColor="text1"/>
        </w:rPr>
        <w:t xml:space="preserve"> </w:t>
      </w:r>
      <w:r w:rsidR="0047213B" w:rsidRPr="006E0F22">
        <w:rPr>
          <w:rFonts w:ascii="Book Antiqua" w:hAnsi="Book Antiqua" w:cs="Times New Roman"/>
          <w:color w:val="000000" w:themeColor="text1"/>
        </w:rPr>
        <w:t>0.27)</w:t>
      </w:r>
      <w:r w:rsidR="00F83F97"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"den", "family" : "Ende", "given" : "van", "non-dropping-particle" : "", "parse-names" : false, "suffix" : "" } ], "id" : "ITEM-1", "issued" : { "date-parts" : [ [ "1997" ] ] }, "title" : "No Title", "type" : "article-journal" }, "uris" : [ "http://www.mendeley.com/documents/?uuid=40c5c830-fb0f-43fe-84ec-2a4ce996bf9e" ] } ], "mendeley" : { "previouslyFormattedCitation" : "[96]" }, "properties" : { "noteIndex" : 0 }, "schema" : "https://github.com/citation-style-language/schema/raw/master/csl-citation.json" }</w:instrText>
      </w:r>
      <w:r w:rsidR="00F83F97"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[96]</w:t>
      </w:r>
      <w:r w:rsidR="00F83F97" w:rsidRPr="006E0F22">
        <w:rPr>
          <w:rFonts w:ascii="Book Antiqua" w:hAnsi="Book Antiqua" w:cs="Times New Roman"/>
          <w:color w:val="000000" w:themeColor="text1"/>
          <w:vertAlign w:val="superscript"/>
        </w:rPr>
        <w:fldChar w:fldCharType="end"/>
      </w:r>
      <w:r w:rsidR="007A6A2A" w:rsidRPr="006E0F22">
        <w:rPr>
          <w:rFonts w:ascii="Book Antiqua" w:hAnsi="Book Antiqua" w:cs="Times New Roman"/>
          <w:color w:val="000000" w:themeColor="text1"/>
        </w:rPr>
        <w:t xml:space="preserve">, and </w:t>
      </w:r>
      <w:r w:rsidR="00773B85" w:rsidRPr="006E0F22">
        <w:rPr>
          <w:rFonts w:ascii="Book Antiqua" w:hAnsi="Book Antiqua" w:cs="Times New Roman"/>
          <w:color w:val="000000" w:themeColor="text1"/>
        </w:rPr>
        <w:t xml:space="preserve">is </w:t>
      </w:r>
      <w:r w:rsidR="00FC3226" w:rsidRPr="006E0F22">
        <w:rPr>
          <w:rFonts w:ascii="Book Antiqua" w:hAnsi="Book Antiqua" w:cs="Times New Roman"/>
          <w:color w:val="000000" w:themeColor="text1"/>
        </w:rPr>
        <w:t xml:space="preserve">often </w:t>
      </w:r>
      <w:r w:rsidR="007A6A2A" w:rsidRPr="006E0F22">
        <w:rPr>
          <w:rFonts w:ascii="Book Antiqua" w:hAnsi="Book Antiqua" w:cs="Times New Roman"/>
          <w:color w:val="000000" w:themeColor="text1"/>
        </w:rPr>
        <w:t>insensitive to changes</w:t>
      </w:r>
      <w:r w:rsidR="00E64C11" w:rsidRPr="006E0F22">
        <w:rPr>
          <w:rFonts w:ascii="Book Antiqua" w:hAnsi="Book Antiqua" w:cs="Times New Roman"/>
          <w:color w:val="000000" w:themeColor="text1"/>
        </w:rPr>
        <w:t xml:space="preserve"> in objective function</w:t>
      </w:r>
      <w:r w:rsidR="007A6A2A" w:rsidRPr="006E0F22">
        <w:rPr>
          <w:rFonts w:ascii="Book Antiqua" w:hAnsi="Book Antiqua" w:cs="Times New Roman"/>
          <w:color w:val="000000" w:themeColor="text1"/>
        </w:rPr>
        <w:t xml:space="preserve"> (</w:t>
      </w:r>
      <w:r w:rsidR="00632C8F" w:rsidRPr="006E0F22">
        <w:rPr>
          <w:rFonts w:ascii="Book Antiqua" w:hAnsi="Book Antiqua" w:cs="Times New Roman"/>
          <w:i/>
          <w:color w:val="000000" w:themeColor="text1"/>
        </w:rPr>
        <w:t>e</w:t>
      </w:r>
      <w:r w:rsidR="00A52A3F" w:rsidRPr="006E0F22">
        <w:rPr>
          <w:rFonts w:ascii="Book Antiqua" w:hAnsi="Book Antiqua" w:cs="Times New Roman"/>
          <w:i/>
          <w:color w:val="000000" w:themeColor="text1"/>
        </w:rPr>
        <w:t>.</w:t>
      </w:r>
      <w:r w:rsidR="00632C8F" w:rsidRPr="006E0F22">
        <w:rPr>
          <w:rFonts w:ascii="Book Antiqua" w:hAnsi="Book Antiqua" w:cs="Times New Roman"/>
          <w:i/>
          <w:color w:val="000000" w:themeColor="text1"/>
        </w:rPr>
        <w:t>g</w:t>
      </w:r>
      <w:r w:rsidR="00A52A3F" w:rsidRPr="006E0F22">
        <w:rPr>
          <w:rFonts w:ascii="Book Antiqua" w:hAnsi="Book Antiqua" w:cs="Times New Roman"/>
          <w:i/>
          <w:color w:val="000000" w:themeColor="text1"/>
        </w:rPr>
        <w:t>.</w:t>
      </w:r>
      <w:r w:rsidR="0047213B" w:rsidRPr="006E0F22">
        <w:rPr>
          <w:rFonts w:ascii="Book Antiqua" w:hAnsi="Book Antiqua" w:cs="Times New Roman"/>
          <w:color w:val="000000" w:themeColor="text1"/>
        </w:rPr>
        <w:t>,</w:t>
      </w:r>
      <w:r w:rsidR="00F83F97"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"den", "family" : "Ende", "given" : "van", "non-dropping-particle" : "", "parse-names" : false, "suffix" : "" } ], "id" : "ITEM-1", "issued" : { "date-parts" : [ [ "1997" ] ] }, "title" : "No Title", "type" : "article-journal" }, "uris" : [ "http://www.mendeley.com/documents/?uuid=40c5c830-fb0f-43fe-84ec-2a4ce996bf9e" ] }, { "id" : "ITEM-2", "itemData" : { "DOI" : "10.1002/art.24891", "ISSN" : "0004-3591", "PMID" : "19950325", "abstract" : "OBJECTIVE: To confirm, in a randomized controlled trial (RCT), the efficacy of high-intensity progressive resistance training (PRT) in restoring muscle mass and function in patients with rheumatoid arthritis (RA). Additionally, to investigate the role of the insulin-like growth factor (IGF) system in exercise-induced muscle hypertrophy in the context of RA.\n\nMETHODS: Twenty-eight patients with established, controlled RA were randomized to either 24 weeks of twice-weekly PRT (n = 13) or a range of movement home exercise control group (n = 15). Dual x-ray absorptiometry-assessed body composition (including lean body mass [LBM], appendicular lean mass [ALM], and fat mass); objective physical function; disease activity; and muscle IGFs were assessed at weeks 0 and 24.\n\nRESULTS: Analyses of variance revealed that PRT increased LBM and ALM (P &lt; 0.01); reduced trunk fat mass by 2.5 kg (not significant); and improved training-specific strength by 119%, chair stands by 30%, knee extensor strength by 25%, arm curls by 23%, and walk time by 17% (for objective function tests, P values ranged from 0.027 to 0.001 versus controls). In contrast, body composition and physical function remained unchanged in control patients. Changes in LBM and regional lean mass were associated with changes in objective function (P values ranged from 0.126 to &lt;0.0001). Coinciding with muscle hypertrophy, previously diminished muscle levels of IGF-1 and IGF binding protein 3 both increased following PRT (P &lt; 0.05).\n\nCONCLUSION: In an RCT, 24 weeks of PRT proved safe and effective in restoring lean mass and function in patients with RA. Muscle hypertrophy coincided with significant elevations of attenuated muscle IGF levels, revealing a possible contributory mechanism for rheumatoid cachexia. PRT should feature in disease management.", "author" : [ { "dropping-particle" : "", "family" : "Lemmey", "given" : "Andrew B", "non-dropping-particle" : "", "parse-names" : false, "suffix" : "" }, { "dropping-particle" : "", "family" : "Marcora", "given" : "Samuele M", "non-dropping-particle" : "", "parse-names" : false, "suffix" : "" }, { "dropping-particle" : "", "family" : "Chester", "given" : "Kathryn", "non-dropping-particle" : "", "parse-names" : false, "suffix" : "" }, { "dropping-particle" : "", "family" : "Wilson", "given" : "Sally", "non-dropping-particle" : "", "parse-names" : false, "suffix" : "" }, { "dropping-particle" : "", "family" : "Casanova", "given" : "Francesco", "non-dropping-particle" : "", "parse-names" : false, "suffix" : "" }, { "dropping-particle" : "", "family" : "Maddison", "given" : "Peter J", "non-dropping-particle" : "", "parse-names" : false, "suffix" : "" } ], "container-title" : "Arthritis and rheumatism", "id" : "ITEM-2", "issue" : "12", "issued" : { "date-parts" : [ [ "2009", "12", "15" ] ] }, "page" : "1726-34", "title" : "Effects of high-intensity resistance training in patients with rheumatoid arthritis: a randomized controlled trial.", "type" : "article-journal", "volume" : "61" }, "uris" : [ "http://www.mendeley.com/documents/?uuid=bba31384-7e55-4c35-b005-0406150bccde" ] } ], "mendeley" : { "manualFormatting" : "[3,96]", "previouslyFormattedCitation" : "[3], [96]" }, "properties" : { "noteIndex" : 0 }, "schema" : "https://github.com/citation-style-language/schema/raw/master/csl-citation.json" }</w:instrText>
      </w:r>
      <w:r w:rsidR="00F83F97" w:rsidRPr="006E0F22">
        <w:rPr>
          <w:rFonts w:ascii="Book Antiqua" w:hAnsi="Book Antiqua" w:cs="Times New Roman"/>
          <w:color w:val="000000" w:themeColor="text1"/>
          <w:vertAlign w:val="superscript"/>
        </w:rPr>
        <w:fldChar w:fldCharType="separate"/>
      </w:r>
      <w:r w:rsidR="00F83F97" w:rsidRPr="006E0F22">
        <w:rPr>
          <w:rFonts w:ascii="Book Antiqua" w:hAnsi="Book Antiqua" w:cs="Times New Roman"/>
          <w:noProof/>
          <w:color w:val="000000" w:themeColor="text1"/>
          <w:vertAlign w:val="superscript"/>
        </w:rPr>
        <w:t>[3</w:t>
      </w:r>
      <w:r w:rsidR="00EA1244" w:rsidRPr="006E0F22">
        <w:rPr>
          <w:rFonts w:ascii="Book Antiqua" w:hAnsi="Book Antiqua" w:cs="Times New Roman"/>
          <w:noProof/>
          <w:color w:val="000000" w:themeColor="text1"/>
          <w:vertAlign w:val="superscript"/>
        </w:rPr>
        <w:t>,</w:t>
      </w:r>
      <w:r w:rsidR="00700948" w:rsidRPr="006E0F22">
        <w:rPr>
          <w:rFonts w:ascii="Book Antiqua" w:hAnsi="Book Antiqua" w:cs="Times New Roman"/>
          <w:noProof/>
          <w:color w:val="000000" w:themeColor="text1"/>
          <w:vertAlign w:val="superscript"/>
        </w:rPr>
        <w:t>96</w:t>
      </w:r>
      <w:r w:rsidR="00F83F97" w:rsidRPr="006E0F22">
        <w:rPr>
          <w:rFonts w:ascii="Book Antiqua" w:hAnsi="Book Antiqua" w:cs="Times New Roman"/>
          <w:noProof/>
          <w:color w:val="000000" w:themeColor="text1"/>
          <w:vertAlign w:val="superscript"/>
        </w:rPr>
        <w:t>]</w:t>
      </w:r>
      <w:r w:rsidR="00F83F97" w:rsidRPr="006E0F22">
        <w:rPr>
          <w:rFonts w:ascii="Book Antiqua" w:hAnsi="Book Antiqua" w:cs="Times New Roman"/>
          <w:color w:val="000000" w:themeColor="text1"/>
          <w:vertAlign w:val="superscript"/>
        </w:rPr>
        <w:fldChar w:fldCharType="end"/>
      </w:r>
      <w:r w:rsidR="00FC3226" w:rsidRPr="006E0F22">
        <w:rPr>
          <w:rFonts w:ascii="Book Antiqua" w:hAnsi="Book Antiqua" w:cs="Times New Roman"/>
          <w:color w:val="000000" w:themeColor="text1"/>
        </w:rPr>
        <w:t>).  Additionally, o</w:t>
      </w:r>
      <w:r w:rsidRPr="006E0F22">
        <w:rPr>
          <w:rFonts w:ascii="Book Antiqua" w:hAnsi="Book Antiqua" w:cs="Times New Roman"/>
          <w:color w:val="000000" w:themeColor="text1"/>
        </w:rPr>
        <w:t xml:space="preserve">nly 12 patients were used in the study, and with </w:t>
      </w:r>
      <w:r w:rsidRPr="006E0F22">
        <w:rPr>
          <w:rFonts w:ascii="Book Antiqua" w:hAnsi="Book Antiqua" w:cs="Times New Roman"/>
        </w:rPr>
        <w:t>Cr</w:t>
      </w:r>
      <w:r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lastRenderedPageBreak/>
        <w:t xml:space="preserve">supplementation reported to be ineffective in </w:t>
      </w:r>
      <w:r w:rsidR="00386E36" w:rsidRPr="006E0F22">
        <w:rPr>
          <w:rFonts w:ascii="Book Antiqua" w:hAnsi="Book Antiqua" w:cs="Times New Roman"/>
          <w:color w:val="000000" w:themeColor="text1"/>
        </w:rPr>
        <w:t xml:space="preserve">approximately </w:t>
      </w:r>
      <w:r w:rsidRPr="006E0F22">
        <w:rPr>
          <w:rFonts w:ascii="Book Antiqua" w:hAnsi="Book Antiqua" w:cs="Times New Roman"/>
          <w:color w:val="000000" w:themeColor="text1"/>
        </w:rPr>
        <w:t>30</w:t>
      </w:r>
      <w:r w:rsidR="0047213B" w:rsidRPr="006E0F22">
        <w:rPr>
          <w:rFonts w:ascii="Book Antiqua" w:hAnsi="Book Antiqua" w:cs="Times New Roman"/>
          <w:color w:val="000000" w:themeColor="text1"/>
        </w:rPr>
        <w:t>% of individuals</w:t>
      </w:r>
      <w:r w:rsidR="00F83F97"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"Greenhaff", "given" : "", "non-dropping-particle" : "", "parse-names" : false, "suffix" : "" } ], "id" : "ITEM-1", "issued" : { "date-parts" : [ [ "1995" ] ] }, "title" : "No Title", "type" : "article-journal" }, "uris" : [ "http://www.mendeley.com/documents/?uuid=d3b6d020-ba04-4394-af01-23989a0901b8" ] } ], "mendeley" : { "previouslyFormattedCitation" : "[46]" }, "properties" : { "noteIndex" : 0 }, "schema" : "https://github.com/citation-style-language/schema/raw/master/csl-citation.json" }</w:instrText>
      </w:r>
      <w:r w:rsidR="00F83F97" w:rsidRPr="006E0F22">
        <w:rPr>
          <w:rFonts w:ascii="Book Antiqua" w:hAnsi="Book Antiqua" w:cs="Times New Roman"/>
          <w:color w:val="000000" w:themeColor="text1"/>
          <w:vertAlign w:val="superscript"/>
        </w:rPr>
        <w:fldChar w:fldCharType="separate"/>
      </w:r>
      <w:r w:rsidR="00F83F97" w:rsidRPr="006E0F22">
        <w:rPr>
          <w:rFonts w:ascii="Book Antiqua" w:hAnsi="Book Antiqua" w:cs="Times New Roman"/>
          <w:noProof/>
          <w:color w:val="000000" w:themeColor="text1"/>
          <w:vertAlign w:val="superscript"/>
        </w:rPr>
        <w:t>[46]</w:t>
      </w:r>
      <w:r w:rsidR="00F83F97"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it would be anticipated that only 8 of the RA patients in this investigation would see any benefit. Consistent with this prediction, strength increases were noted in 8 patients. </w:t>
      </w:r>
      <w:r w:rsidR="00773B85" w:rsidRPr="006E0F22">
        <w:rPr>
          <w:rFonts w:ascii="Book Antiqua" w:hAnsi="Book Antiqua" w:cs="Times New Roman"/>
          <w:color w:val="000000" w:themeColor="text1"/>
        </w:rPr>
        <w:t>Moreover, the study supplement</w:t>
      </w:r>
      <w:r w:rsidR="00386E36" w:rsidRPr="006E0F22">
        <w:rPr>
          <w:rFonts w:ascii="Book Antiqua" w:hAnsi="Book Antiqua" w:cs="Times New Roman"/>
          <w:color w:val="000000" w:themeColor="text1"/>
        </w:rPr>
        <w:t>ation period only lasted 3 wk</w:t>
      </w:r>
      <w:r w:rsidR="00773B85" w:rsidRPr="006E0F22">
        <w:rPr>
          <w:rFonts w:ascii="Book Antiqua" w:hAnsi="Book Antiqua" w:cs="Times New Roman"/>
          <w:color w:val="000000" w:themeColor="text1"/>
        </w:rPr>
        <w:t xml:space="preserve">, much less than the 8-12 </w:t>
      </w:r>
      <w:r w:rsidR="00386E36" w:rsidRPr="006E0F22">
        <w:rPr>
          <w:rFonts w:ascii="Book Antiqua" w:hAnsi="Book Antiqua" w:cs="Times New Roman"/>
          <w:color w:val="000000" w:themeColor="text1"/>
        </w:rPr>
        <w:t>wk</w:t>
      </w:r>
      <w:r w:rsidR="00773B85" w:rsidRPr="006E0F22">
        <w:rPr>
          <w:rFonts w:ascii="Book Antiqua" w:hAnsi="Book Antiqua" w:cs="Times New Roman"/>
          <w:color w:val="000000" w:themeColor="text1"/>
        </w:rPr>
        <w:t xml:space="preserve"> recommended by manufacture</w:t>
      </w:r>
      <w:r w:rsidR="00FC3226" w:rsidRPr="006E0F22">
        <w:rPr>
          <w:rFonts w:ascii="Book Antiqua" w:hAnsi="Book Antiqua" w:cs="Times New Roman"/>
          <w:color w:val="000000" w:themeColor="text1"/>
        </w:rPr>
        <w:t>r</w:t>
      </w:r>
      <w:r w:rsidR="00773B85" w:rsidRPr="006E0F22">
        <w:rPr>
          <w:rFonts w:ascii="Book Antiqua" w:hAnsi="Book Antiqua" w:cs="Times New Roman"/>
          <w:color w:val="000000" w:themeColor="text1"/>
        </w:rPr>
        <w:t xml:space="preserve">s and used by other studies. </w:t>
      </w:r>
      <w:r w:rsidR="00790C76" w:rsidRPr="006E0F22">
        <w:rPr>
          <w:rFonts w:ascii="Book Antiqua" w:hAnsi="Book Antiqua" w:cs="Times New Roman"/>
          <w:color w:val="000000" w:themeColor="text1"/>
        </w:rPr>
        <w:t>T</w:t>
      </w:r>
      <w:r w:rsidR="00FC3226" w:rsidRPr="006E0F22">
        <w:rPr>
          <w:rFonts w:ascii="Book Antiqua" w:hAnsi="Book Antiqua" w:cs="Times New Roman"/>
          <w:color w:val="000000" w:themeColor="text1"/>
        </w:rPr>
        <w:t xml:space="preserve">hus, </w:t>
      </w:r>
      <w:r w:rsidR="007A4670" w:rsidRPr="006E0F22">
        <w:rPr>
          <w:rFonts w:ascii="Book Antiqua" w:hAnsi="Book Antiqua" w:cs="Times New Roman"/>
          <w:color w:val="000000" w:themeColor="text1"/>
        </w:rPr>
        <w:t xml:space="preserve">whilst </w:t>
      </w:r>
      <w:r w:rsidR="00FC3226" w:rsidRPr="006E0F22">
        <w:rPr>
          <w:rFonts w:ascii="Book Antiqua" w:hAnsi="Book Antiqua" w:cs="Times New Roman"/>
          <w:color w:val="000000" w:themeColor="text1"/>
        </w:rPr>
        <w:t>t</w:t>
      </w:r>
      <w:r w:rsidR="00790C76" w:rsidRPr="006E0F22">
        <w:rPr>
          <w:rFonts w:ascii="Book Antiqua" w:hAnsi="Book Antiqua" w:cs="Times New Roman"/>
          <w:color w:val="000000" w:themeColor="text1"/>
        </w:rPr>
        <w:t>h</w:t>
      </w:r>
      <w:r w:rsidR="00773B85" w:rsidRPr="006E0F22">
        <w:rPr>
          <w:rFonts w:ascii="Book Antiqua" w:hAnsi="Book Antiqua" w:cs="Times New Roman"/>
          <w:color w:val="000000" w:themeColor="text1"/>
        </w:rPr>
        <w:t xml:space="preserve">e findings of Willer </w:t>
      </w:r>
      <w:r w:rsidR="00773B85" w:rsidRPr="006E0F22">
        <w:rPr>
          <w:rFonts w:ascii="Book Antiqua" w:hAnsi="Book Antiqua" w:cs="Times New Roman"/>
          <w:i/>
          <w:color w:val="000000" w:themeColor="text1"/>
        </w:rPr>
        <w:t>et al</w:t>
      </w:r>
      <w:r w:rsidR="00386E36"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"Willer", "given" : "B", "non-dropping-particle" : "", "parse-names" : false, "suffix" : "" }, { "dropping-particle" : "", "family" : "Stucki", "given" : "G", "non-dropping-particle" : "", "parse-names" : false, "suffix" : "" }, { "dropping-particle" : "", "family" : "Hoppeler", "given" : "H", "non-dropping-particle" : "", "parse-names" : false, "suffix" : "" }, { "dropping-particle" : "", "family" : "Bru", "given" : "P", "non-dropping-particle" : "", "parse-names" : false, "suffix" : "" } ], "id" : "ITEM-1", "issued" : { "date-parts" : [ [ "2000" ] ] }, "page" : "293-298", "title" : "E ff ects of creatine supplementation on muscle weakness in patients with rheumatoid arthritis", "type" : "article-journal" }, "uris" : [ "http://www.mendeley.com/documents/?uuid=c3369e37-b308-42fd-94b8-9d7cfeaa3d13" ] } ], "mendeley" : { "previouslyFormattedCitation" : "[94]" }, "properties" : { "noteIndex" : 0 }, "schema" : "https://github.com/citation-style-language/schema/raw/master/csl-citation.json" }</w:instrText>
      </w:r>
      <w:r w:rsidR="00386E36"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[94]</w:t>
      </w:r>
      <w:r w:rsidR="00386E36" w:rsidRPr="006E0F22">
        <w:rPr>
          <w:rFonts w:ascii="Book Antiqua" w:hAnsi="Book Antiqua" w:cs="Times New Roman"/>
          <w:color w:val="000000" w:themeColor="text1"/>
          <w:vertAlign w:val="superscript"/>
        </w:rPr>
        <w:fldChar w:fldCharType="end"/>
      </w:r>
      <w:r w:rsidR="00773B85" w:rsidRPr="006E0F22">
        <w:rPr>
          <w:rFonts w:ascii="Book Antiqua" w:hAnsi="Book Antiqua" w:cs="Times New Roman"/>
          <w:color w:val="000000" w:themeColor="text1"/>
        </w:rPr>
        <w:t xml:space="preserve">’s trial </w:t>
      </w:r>
      <w:r w:rsidR="007A4670" w:rsidRPr="006E0F22">
        <w:rPr>
          <w:rFonts w:ascii="Book Antiqua" w:hAnsi="Book Antiqua" w:cs="Times New Roman"/>
          <w:color w:val="000000" w:themeColor="text1"/>
        </w:rPr>
        <w:t>are</w:t>
      </w:r>
      <w:r w:rsidR="00773B85" w:rsidRPr="006E0F22">
        <w:rPr>
          <w:rFonts w:ascii="Book Antiqua" w:hAnsi="Book Antiqua" w:cs="Times New Roman"/>
          <w:color w:val="000000" w:themeColor="text1"/>
        </w:rPr>
        <w:t xml:space="preserve"> inconclusive</w:t>
      </w:r>
      <w:r w:rsidR="007A4670" w:rsidRPr="006E0F22">
        <w:rPr>
          <w:rFonts w:ascii="Book Antiqua" w:hAnsi="Book Antiqua" w:cs="Times New Roman"/>
          <w:color w:val="000000" w:themeColor="text1"/>
        </w:rPr>
        <w:t>, they do</w:t>
      </w:r>
      <w:r w:rsidR="00056695" w:rsidRPr="006E0F22">
        <w:rPr>
          <w:rFonts w:ascii="Book Antiqua" w:hAnsi="Book Antiqua" w:cs="Times New Roman"/>
          <w:color w:val="000000" w:themeColor="text1"/>
        </w:rPr>
        <w:t xml:space="preserve"> provide some indications that Cr may be effec</w:t>
      </w:r>
      <w:r w:rsidR="00625ED0" w:rsidRPr="006E0F22">
        <w:rPr>
          <w:rFonts w:ascii="Book Antiqua" w:hAnsi="Book Antiqua" w:cs="Times New Roman"/>
          <w:color w:val="000000" w:themeColor="text1"/>
        </w:rPr>
        <w:t>tive in the RA population</w:t>
      </w:r>
      <w:r w:rsidR="00FC3226" w:rsidRPr="006E0F22">
        <w:rPr>
          <w:rFonts w:ascii="Book Antiqua" w:hAnsi="Book Antiqua" w:cs="Times New Roman"/>
          <w:color w:val="000000" w:themeColor="text1"/>
        </w:rPr>
        <w:t>.  C</w:t>
      </w:r>
      <w:r w:rsidR="00E04787" w:rsidRPr="006E0F22">
        <w:rPr>
          <w:rFonts w:ascii="Book Antiqua" w:hAnsi="Book Antiqua" w:cs="Times New Roman"/>
          <w:color w:val="000000" w:themeColor="text1"/>
        </w:rPr>
        <w:t>learly more research is needed in this area.</w:t>
      </w:r>
      <w:r w:rsidR="00773B85" w:rsidRPr="006E0F22">
        <w:rPr>
          <w:rFonts w:ascii="Book Antiqua" w:hAnsi="Book Antiqua" w:cs="Times New Roman"/>
          <w:color w:val="000000" w:themeColor="text1"/>
        </w:rPr>
        <w:t xml:space="preserve"> </w:t>
      </w:r>
    </w:p>
    <w:p w14:paraId="0AD92291" w14:textId="77777777" w:rsidR="00396F43" w:rsidRPr="006E0F22" w:rsidRDefault="00396F43" w:rsidP="006E0F22">
      <w:pPr>
        <w:autoSpaceDE w:val="0"/>
        <w:autoSpaceDN w:val="0"/>
        <w:adjustRightInd w:val="0"/>
        <w:spacing w:line="360" w:lineRule="auto"/>
        <w:jc w:val="both"/>
        <w:rPr>
          <w:rFonts w:ascii="Book Antiqua" w:hAnsi="Book Antiqua" w:cs="Times New Roman"/>
        </w:rPr>
      </w:pPr>
    </w:p>
    <w:p w14:paraId="470FC89A" w14:textId="77777777" w:rsidR="00F10DFC" w:rsidRPr="006E0F22" w:rsidRDefault="00F10DFC" w:rsidP="006E0F22">
      <w:pPr>
        <w:autoSpaceDE w:val="0"/>
        <w:autoSpaceDN w:val="0"/>
        <w:adjustRightInd w:val="0"/>
        <w:spacing w:line="360" w:lineRule="auto"/>
        <w:jc w:val="both"/>
        <w:rPr>
          <w:rFonts w:ascii="Book Antiqua" w:hAnsi="Book Antiqua" w:cs="Times New Roman"/>
          <w:b/>
          <w:i/>
        </w:rPr>
      </w:pPr>
      <w:r w:rsidRPr="006E0F22">
        <w:rPr>
          <w:rFonts w:ascii="Book Antiqua" w:hAnsi="Book Antiqua" w:cs="Times New Roman"/>
          <w:b/>
          <w:i/>
        </w:rPr>
        <w:t xml:space="preserve">Ageing and </w:t>
      </w:r>
      <w:r w:rsidRPr="006E0F22">
        <w:rPr>
          <w:rFonts w:ascii="Book Antiqua" w:hAnsi="Book Antiqua" w:cs="Times New Roman"/>
          <w:b/>
          <w:i/>
          <w:color w:val="000000" w:themeColor="text1"/>
        </w:rPr>
        <w:t>sarcopenia</w:t>
      </w:r>
    </w:p>
    <w:p w14:paraId="438F9110" w14:textId="45D5B0B4" w:rsidR="00F10DFC" w:rsidRPr="006E0F22" w:rsidRDefault="003B639A" w:rsidP="006E0F22">
      <w:pPr>
        <w:autoSpaceDE w:val="0"/>
        <w:autoSpaceDN w:val="0"/>
        <w:adjustRightInd w:val="0"/>
        <w:spacing w:line="360" w:lineRule="auto"/>
        <w:jc w:val="both"/>
        <w:rPr>
          <w:rFonts w:ascii="Book Antiqua" w:hAnsi="Book Antiqua" w:cs="Times New Roman"/>
          <w:color w:val="000000" w:themeColor="text1"/>
        </w:rPr>
      </w:pPr>
      <w:r w:rsidRPr="006E0F22">
        <w:rPr>
          <w:rFonts w:ascii="Book Antiqua" w:eastAsiaTheme="minorHAnsi" w:hAnsi="Book Antiqua" w:cs="Times New Roman"/>
          <w:lang w:eastAsia="en-US"/>
        </w:rPr>
        <w:t xml:space="preserve">Nine </w:t>
      </w:r>
      <w:r w:rsidR="00EA1244" w:rsidRPr="006E0F22">
        <w:rPr>
          <w:rFonts w:ascii="Book Antiqua" w:eastAsiaTheme="minorHAnsi" w:hAnsi="Book Antiqua" w:cs="Times New Roman"/>
          <w:lang w:eastAsia="en-US"/>
        </w:rPr>
        <w:t>studies</w:t>
      </w:r>
      <w:r w:rsidR="00D67FEF"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"author" : [ { "dropping-particle" : "", "family" : "Cante", "given" : "", "non-dropping-particle" : "", "parse-names" : false, "suffix" : "" } ], "id" : "ITEM-1", "issued" : { "date-parts" : [ [ "2006" ] ] }, "title" : "No Title", "type" : "article-journal" }, "uris" : [ "http://www.mendeley.com/documents/?uuid=252f5058-3f6c-496c-8315-935ebc431247" ] }, { "id" : "ITEM-2",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"ITEM-2", "issue" : "29", "issued" : { "date-parts" : [ [ "2002" ] ] }, "page" : "537-543", "title" : "performance in older men", "type" : "article-journal" }, "uris" : [ "http://www.mendeley.com/documents/?uuid=af2e51c1-739a-4b9a-94ce-38e0f4d3b731" ] }, { "id" : "ITEM-3",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"ITEM-3", "issue" : "2", "issued" : { "date-parts" : [ [ "2008", "1" ] ] }, "page" : "223-31", "title" : "Creatine supplementation improves muscular performance in older women.", "type" : "article-journal", "volume" : "102" }, "uris" : [ "http://www.mendeley.com/documents/?uuid=d1c5902f-456b-44e8-a8ba-0e4d6767f46f" ] }, { "id" : "ITEM-4",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"ITEM-4", "issue" : "2", "issued" : { "date-parts" : [ [ "1999", "7" ] ] }, "page" : "139-44", "title" : "Effects of 30 days of creatine ingestion in older men.", "type" : "article-journal", "volume" : "80" }, "uris" : [ "http://www.mendeley.com/documents/?uuid=32646b72-0001-4c27-9a0b-6e55330de943" ] }, { "id" : "ITEM-5", "itemData" : { "author" : [ { "dropping-particle" : "", "family" : "Rawson", "given" : "", "non-dropping-particle" : "", "parse-names" : false, "suffix" : "" } ], "id" : "ITEM-5", "issued" : { "date-parts" : [ [ "2000" ] ] }, "title" : "No Title", "type" : "article-journal" }, "uris" : [ "http://www.mendeley.com/documents/?uuid=53fb0cef-427d-4324-b854-c5147d15a05c" ] }, { "id" : "ITEM-6", "itemData" : { "author" : [ { "dropping-particle" : "", "family" : "Stout", "given" : "", "non-dropping-particle" : "", "parse-names" : false, "suffix" : "" } ], "id" : "ITEM-6", "issued" : { "date-parts" : [ [ "2007" ] ] }, "title" : "No Title", "type" : "article-journal" }, "uris" : [ "http://www.mendeley.com/documents/?uuid=e90f82c1-4aca-4838-b1b1-369bb269935f" ] }, { "id" : "ITEM-7", "itemData" : { "DOI" : "10.1007/s004210000373", "ISBN" : "0042100003", "ISSN" : "1439-6319", "author" : [ { "dropping-particle" : "", "family" : "Jakobi", "given" : "J.M.", "non-dropping-particle" : "", "parse-names" : false, "suffix" : "" }, { "dropping-particle" : "", "family" : "Rice", "given" : "C.L.", "non-dropping-particle" : "", "parse-names" : false, "suffix" : "" }, { "dropping-particle" : "", "family" : "Curtin", "given" : "S.V.", "non-dropping-particle" : "", "parse-names" : false, "suffix" : "" }, { "dropping-particle" : "", "family" : "Marsh", "given" : "G.D.", "non-dropping-particle" : "", "parse-names" : false, "suffix" : "" } ], "container-title" : "European Journal of Applied Physiology", "id" : "ITEM-7", "issue" : "4", "issued" : { "date-parts" : [ [ "2001", "3", "3" ] ] }, "page" : "321-328", "title" : "Neuromuscular properties and fatigue in older men following acute creatine supplementation", "type" : "article-journal", "volume" : "84" }, "uris" : [ "http://www.mendeley.com/documents/?uuid=20797dd4-2ada-40ca-8bcc-435c8c5a1789" ] }, { "id" : "ITEM-8", "itemData" : { "ISSN" : "0001-6772", "PMID" : "9805101", "abstract" : "To investigate the effects of an oral creatine supplementation in older adults, 32 elderly subjects (67-80 years; 16 females, 16 males) were randomly assigned to four equivalent subgroups (control-creatine; control-placebo; trained-creatine; trained-placebo) based on whether or not they took part in an 8-week strength training programme and an 8-week oral creatine monohydrate creatine supplementation programme. The strength training programme consisted of three sets of eight repetitions at 80% of one-repetition maximum, for leg press, leg extension and chest press, 3 days a week. The 52-day supplementation programme consisted of 20 g of creatine monohydrate (or glucose) and 8 g of glucose per day for the initial 5 days followed by 3 g of creatine monohydrate (or glucose), and 2 g of glucose per day. Prior to and after the training and supplementation periods, body mass, body fat, lower limb muscular volume, 1-, 12-repetitions maxima and isometric intermittent endurance tests for leg press, leg extension and chest press were determined. In all groups, no significant changes in anthropometric parameters were observed. For all movements, the increases in 1- and 12-repetitions maxima were greater (P &lt; 0.02) in trained than control subjects. No significant interactions (supplementation/training/time) were observed for the 1-, 12-repetitions maxima, and the isometric intermittent endurance, whatever the movement considered. We conclude that oral creatine supplementation does not provide additional benefits for body composition, maximal dynamical strength, and dynamical and isometric endurances of healthy elderly subjects, whether or not it is associated with an effective strength training.", "author" : [ { "dropping-particle" : "", "family" : "Bermon", "given" : "S", "non-dropping-particle" : "", "parse-names" : false, "suffix" : "" }, { "dropping-particle" : "", "family" : "Venembre", "given" : "P", "non-dropping-particle" : "", "parse-names" : false, "suffix" : "" }, { "dropping-particle" : "", "family" : "Sachet", "given" : "C", "non-dropping-particle" : "", "parse-names" : false, "suffix" : "" }, { "dropping-particle" : "", "family" : "Valour", "given" : "S", "non-dropping-particle" : "", "parse-names" : false, "suffix" : "" }, { "dropping-particle" : "", "family" : "Dolisi", "given" : "C", "non-dropping-particle" : "", "parse-names" : false, "suffix" : "" } ], "container-title" : "Acta physiologica Scandinavica", "id" : "ITEM-8", "issue" : "2", "issued" : { "date-parts" : [ [ "1998", "10" ] ] }, "page" : "147-55", "title" : "Effects of creatine monohydrate ingestion in sedentary and weight-trained older adults.", "type" : "article-journal", "volume" : "164" }, "uris" : [ "http://www.mendeley.com/documents/?uuid=d9a56ac4-7bc9-4856-ac83-1ad0befc0934" ] }, { "id" : "ITEM-9",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"ITEM-9", "issued" : { "date-parts" : [ [ "2014", "5" ] ] }, "page" : "7-15", "publisher" : "Elsevier Inc.", "title" : "Creatine supplementation and resistance training in vulnerable older women: a randomized double-blind placebo-controlled clinical trial.", "type" : "article-journal", "volume" : "53" }, "uris" : [ "http://www.mendeley.com/documents/?uuid=d874e8fa-da4c-4a5e-96fd-cf4762c41bca" ] } ], "mendeley" : { "manualFormatting" : "[55,97\u2013104]", "previouslyFormattedCitation" : "[55], [97]\u2013[104]" }, "properties" : { "noteIndex" : 0 }, "schema" : "https://github.com/citation-style-language/schema/raw/master/csl-citation.json" }</w:instrText>
      </w:r>
      <w:r w:rsidR="00D67FEF" w:rsidRPr="006E0F22">
        <w:rPr>
          <w:rFonts w:ascii="Book Antiqua" w:eastAsiaTheme="minorHAnsi" w:hAnsi="Book Antiqua" w:cs="Times New Roman"/>
          <w:vertAlign w:val="superscript"/>
          <w:lang w:eastAsia="en-US"/>
        </w:rPr>
        <w:fldChar w:fldCharType="separate"/>
      </w:r>
      <w:r w:rsidR="00EA1244" w:rsidRPr="006E0F22">
        <w:rPr>
          <w:rFonts w:ascii="Book Antiqua" w:eastAsiaTheme="minorHAnsi" w:hAnsi="Book Antiqua" w:cs="Times New Roman"/>
          <w:noProof/>
          <w:vertAlign w:val="superscript"/>
          <w:lang w:eastAsia="en-US"/>
        </w:rPr>
        <w:t>[55,9</w:t>
      </w:r>
      <w:r w:rsidR="00700948" w:rsidRPr="006E0F22">
        <w:rPr>
          <w:rFonts w:ascii="Book Antiqua" w:eastAsiaTheme="minorHAnsi" w:hAnsi="Book Antiqua" w:cs="Times New Roman"/>
          <w:noProof/>
          <w:vertAlign w:val="superscript"/>
          <w:lang w:eastAsia="en-US"/>
        </w:rPr>
        <w:t>7</w:t>
      </w:r>
      <w:r w:rsidR="00EA1244" w:rsidRPr="006E0F22">
        <w:rPr>
          <w:rFonts w:ascii="Book Antiqua" w:eastAsiaTheme="minorHAnsi" w:hAnsi="Book Antiqua" w:cs="Times New Roman"/>
          <w:noProof/>
          <w:vertAlign w:val="superscript"/>
          <w:lang w:eastAsia="en-US"/>
        </w:rPr>
        <w:t>–</w:t>
      </w:r>
      <w:r w:rsidRPr="006E0F22">
        <w:rPr>
          <w:rFonts w:ascii="Book Antiqua" w:eastAsiaTheme="minorHAnsi" w:hAnsi="Book Antiqua" w:cs="Times New Roman"/>
          <w:noProof/>
          <w:vertAlign w:val="superscript"/>
          <w:lang w:eastAsia="en-US"/>
        </w:rPr>
        <w:t>10</w:t>
      </w:r>
      <w:r w:rsidR="00700948" w:rsidRPr="006E0F22">
        <w:rPr>
          <w:rFonts w:ascii="Book Antiqua" w:eastAsiaTheme="minorHAnsi" w:hAnsi="Book Antiqua" w:cs="Times New Roman"/>
          <w:noProof/>
          <w:vertAlign w:val="superscript"/>
          <w:lang w:eastAsia="en-US"/>
        </w:rPr>
        <w:t>4</w:t>
      </w:r>
      <w:r w:rsidRPr="006E0F22">
        <w:rPr>
          <w:rFonts w:ascii="Book Antiqua" w:eastAsiaTheme="minorHAnsi" w:hAnsi="Book Antiqua" w:cs="Times New Roman"/>
          <w:noProof/>
          <w:vertAlign w:val="superscript"/>
          <w:lang w:eastAsia="en-US"/>
        </w:rPr>
        <w:t>]</w:t>
      </w:r>
      <w:r w:rsidR="00D67FEF" w:rsidRPr="006E0F22">
        <w:rPr>
          <w:rFonts w:ascii="Book Antiqua" w:eastAsiaTheme="minorHAnsi" w:hAnsi="Book Antiqua" w:cs="Times New Roman"/>
          <w:vertAlign w:val="superscript"/>
          <w:lang w:eastAsia="en-US"/>
        </w:rPr>
        <w:fldChar w:fldCharType="end"/>
      </w:r>
      <w:r w:rsidR="00F10DFC" w:rsidRPr="006E0F22">
        <w:rPr>
          <w:rFonts w:ascii="Book Antiqua" w:eastAsiaTheme="minorHAnsi" w:hAnsi="Book Antiqua" w:cs="Times New Roman"/>
          <w:lang w:eastAsia="en-US"/>
        </w:rPr>
        <w:t xml:space="preserve"> were identified that </w:t>
      </w:r>
      <w:r w:rsidR="00FC3226" w:rsidRPr="006E0F22">
        <w:rPr>
          <w:rFonts w:ascii="Book Antiqua" w:eastAsiaTheme="minorHAnsi" w:hAnsi="Book Antiqua" w:cs="Times New Roman"/>
          <w:lang w:eastAsia="en-US"/>
        </w:rPr>
        <w:t>investigated the effects of Cr supplementation in</w:t>
      </w:r>
      <w:r w:rsidR="00F10DFC" w:rsidRPr="006E0F22">
        <w:rPr>
          <w:rFonts w:ascii="Book Antiqua" w:eastAsiaTheme="minorHAnsi" w:hAnsi="Book Antiqua" w:cs="Times New Roman"/>
          <w:lang w:eastAsia="en-US"/>
        </w:rPr>
        <w:t xml:space="preserve"> older adults</w:t>
      </w:r>
      <w:r w:rsidR="00984618" w:rsidRPr="006E0F22">
        <w:rPr>
          <w:rFonts w:ascii="Book Antiqua" w:eastAsiaTheme="minorHAnsi" w:hAnsi="Book Antiqua" w:cs="Times New Roman"/>
          <w:lang w:eastAsia="en-US"/>
        </w:rPr>
        <w:t xml:space="preserve"> </w:t>
      </w:r>
      <w:r w:rsidR="007A4670" w:rsidRPr="006E0F22">
        <w:rPr>
          <w:rFonts w:ascii="Book Antiqua" w:eastAsiaTheme="minorHAnsi" w:hAnsi="Book Antiqua" w:cs="Times New Roman"/>
          <w:lang w:eastAsia="en-US"/>
        </w:rPr>
        <w:t>and met the inclusion criteria</w:t>
      </w:r>
      <w:r w:rsidR="00F10DFC" w:rsidRPr="006E0F22">
        <w:rPr>
          <w:rFonts w:ascii="Book Antiqua" w:eastAsiaTheme="minorHAnsi" w:hAnsi="Book Antiqua" w:cs="Times New Roman"/>
          <w:lang w:eastAsia="en-US"/>
        </w:rPr>
        <w:t xml:space="preserve">. </w:t>
      </w:r>
      <w:r w:rsidR="00D8266D" w:rsidRPr="006E0F22">
        <w:rPr>
          <w:rFonts w:ascii="Book Antiqua" w:eastAsiaTheme="minorHAnsi" w:hAnsi="Book Antiqua" w:cs="Times New Roman"/>
          <w:lang w:eastAsia="en-US"/>
        </w:rPr>
        <w:t>Four of these</w:t>
      </w:r>
      <w:r w:rsidR="00F10DFC" w:rsidRPr="006E0F22">
        <w:rPr>
          <w:rFonts w:ascii="Book Antiqua" w:eastAsiaTheme="minorHAnsi" w:hAnsi="Book Antiqua" w:cs="Times New Roman"/>
          <w:lang w:eastAsia="en-US"/>
        </w:rPr>
        <w:t xml:space="preserve"> studies, </w:t>
      </w:r>
      <w:r w:rsidR="00F10DFC" w:rsidRPr="006E0F22">
        <w:rPr>
          <w:rFonts w:ascii="Book Antiqua" w:eastAsiaTheme="minorHAnsi" w:hAnsi="Book Antiqua" w:cs="Times New Roman"/>
          <w:color w:val="000000" w:themeColor="text1"/>
        </w:rPr>
        <w:t xml:space="preserve">reported </w:t>
      </w:r>
      <w:r w:rsidR="00FC3226" w:rsidRPr="006E0F22">
        <w:rPr>
          <w:rFonts w:ascii="Book Antiqua" w:eastAsiaTheme="minorHAnsi" w:hAnsi="Book Antiqua" w:cs="Times New Roman"/>
          <w:color w:val="000000" w:themeColor="text1"/>
        </w:rPr>
        <w:t xml:space="preserve">that </w:t>
      </w:r>
      <w:r w:rsidR="00D8266D" w:rsidRPr="006E0F22">
        <w:rPr>
          <w:rFonts w:ascii="Book Antiqua" w:eastAsiaTheme="minorHAnsi" w:hAnsi="Book Antiqua" w:cs="Times New Roman"/>
          <w:color w:val="000000" w:themeColor="text1"/>
        </w:rPr>
        <w:t xml:space="preserve">Cr </w:t>
      </w:r>
      <w:r w:rsidR="00F10DFC" w:rsidRPr="006E0F22">
        <w:rPr>
          <w:rFonts w:ascii="Book Antiqua" w:eastAsiaTheme="minorHAnsi" w:hAnsi="Book Antiqua" w:cs="Times New Roman"/>
          <w:color w:val="000000" w:themeColor="text1"/>
        </w:rPr>
        <w:t>increase</w:t>
      </w:r>
      <w:r w:rsidR="00D8266D" w:rsidRPr="006E0F22">
        <w:rPr>
          <w:rFonts w:ascii="Book Antiqua" w:eastAsiaTheme="minorHAnsi" w:hAnsi="Book Antiqua" w:cs="Times New Roman"/>
          <w:color w:val="000000" w:themeColor="text1"/>
        </w:rPr>
        <w:t>d</w:t>
      </w:r>
      <w:r w:rsidR="00F10DFC" w:rsidRPr="006E0F22">
        <w:rPr>
          <w:rFonts w:ascii="Book Antiqua" w:eastAsiaTheme="minorHAnsi" w:hAnsi="Book Antiqua" w:cs="Times New Roman"/>
          <w:color w:val="000000" w:themeColor="text1"/>
        </w:rPr>
        <w:t xml:space="preserve"> </w:t>
      </w:r>
      <w:r w:rsidR="00A52A3F" w:rsidRPr="006E0F22">
        <w:rPr>
          <w:rFonts w:ascii="Book Antiqua" w:eastAsiaTheme="minorHAnsi" w:hAnsi="Book Antiqua" w:cs="Times New Roman"/>
          <w:color w:val="000000" w:themeColor="text1"/>
        </w:rPr>
        <w:t xml:space="preserve">body mass </w:t>
      </w:r>
      <w:r w:rsidR="00F10DFC" w:rsidRPr="006E0F22">
        <w:rPr>
          <w:rFonts w:ascii="Book Antiqua" w:eastAsiaTheme="minorHAnsi" w:hAnsi="Book Antiqua" w:cs="Times New Roman"/>
          <w:color w:val="000000" w:themeColor="text1"/>
        </w:rPr>
        <w:t>by</w:t>
      </w:r>
      <w:r w:rsidR="00436E11" w:rsidRPr="006E0F22">
        <w:rPr>
          <w:rFonts w:ascii="Book Antiqua" w:eastAsiaTheme="minorHAnsi" w:hAnsi="Book Antiqua" w:cs="Times New Roman"/>
          <w:color w:val="000000" w:themeColor="text1"/>
        </w:rPr>
        <w:t xml:space="preserve"> 0.49-1.86</w:t>
      </w:r>
      <w:r w:rsidR="00EE3602" w:rsidRPr="006E0F22">
        <w:rPr>
          <w:rFonts w:ascii="Book Antiqua" w:eastAsiaTheme="minorHAnsi" w:hAnsi="Book Antiqua" w:cs="Times New Roman"/>
          <w:color w:val="000000" w:themeColor="text1"/>
        </w:rPr>
        <w:t xml:space="preserve"> </w:t>
      </w:r>
      <w:r w:rsidR="0047213B" w:rsidRPr="006E0F22">
        <w:rPr>
          <w:rFonts w:ascii="Book Antiqua" w:eastAsiaTheme="minorHAnsi" w:hAnsi="Book Antiqua" w:cs="Times New Roman"/>
          <w:color w:val="000000" w:themeColor="text1"/>
        </w:rPr>
        <w:t>kg</w:t>
      </w:r>
      <w:r w:rsidR="00D67FEF" w:rsidRPr="006E0F22">
        <w:rPr>
          <w:rFonts w:ascii="Book Antiqua" w:eastAsiaTheme="minorHAnsi" w:hAnsi="Book Antiqua" w:cs="Times New Roman"/>
          <w:color w:val="000000" w:themeColor="text1"/>
          <w:vertAlign w:val="superscript"/>
        </w:rPr>
        <w:fldChar w:fldCharType="begin" w:fldLock="1"/>
      </w:r>
      <w:r w:rsidR="00F656EC" w:rsidRPr="006E0F22">
        <w:rPr>
          <w:rFonts w:ascii="Book Antiqua" w:eastAsiaTheme="minorHAnsi" w:hAnsi="Book Antiqua" w:cs="Times New Roman"/>
          <w:color w:val="000000" w:themeColor="text1"/>
          <w:vertAlign w:val="superscript"/>
        </w:rPr>
        <w:instrText>ADDIN CSL_CITATION { "citationItems" : [ { "id" : "ITEM-1", "itemData" : { "DOI" : "10.1007/s004210000373", "ISBN" : "0042100003", "ISSN" : "1439-6319", "author" : [ { "dropping-particle" : "", "family" : "Jakobi", "given" : "J.M.", "non-dropping-particle" : "", "parse-names" : false, "suffix" : "" }, { "dropping-particle" : "", "family" : "Rice", "given" : "C.L.", "non-dropping-particle" : "", "parse-names" : false, "suffix" : "" }, { "dropping-particle" : "", "family" : "Curtin", "given" : "S.V.", "non-dropping-particle" : "", "parse-names" : false, "suffix" : "" }, { "dropping-particle" : "", "family" : "Marsh", "given" : "G.D.", "non-dropping-particle" : "", "parse-names" : false, "suffix" : "" } ], "container-title" : "European Journal of Applied Physiology", "id" : "ITEM-1", "issue" : "4", "issued" : { "date-parts" : [ [ "2001", "3", "3" ] ] }, "page" : "321-328", "title" : "Neuromuscular properties and fatigue in older men following acute creatine supplementation", "type" : "article-journal", "volume" : "84" }, "uris" : [ "http://www.mendeley.com/documents/?uuid=20797dd4-2ada-40ca-8bcc-435c8c5a1789" ] }, { "id" : "ITEM-2",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"ITEM-2", "issue" : "29", "issued" : { "date-parts" : [ [ "2002" ] ] }, "page" : "537-543", "title" : "performance in older men", "type" : "article-journal" }, "uris" : [ "http://www.mendeley.com/documents/?uuid=af2e51c1-739a-4b9a-94ce-38e0f4d3b731" ] }, { "id" : "ITEM-3",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"ITEM-3", "issue" : "2", "issued" : { "date-parts" : [ [ "2008", "1" ] ] }, "page" : "223-31", "title" : "Creatine supplementation improves muscular performance in older women.", "type" : "article-journal", "volume" : "102" }, "uris" : [ "http://www.mendeley.com/documents/?uuid=d1c5902f-456b-44e8-a8ba-0e4d6767f46f" ] }, { "id" : "ITEM-4", "itemData" : { "author" : [ { "dropping-particle" : "", "family" : "Rawson", "given" : "", "non-dropping-particle" : "", "parse-names" : false, "suffix" : "" } ], "id" : "ITEM-4", "issued" : { "date-parts" : [ [ "2000" ] ] }, "title" : "No Title", "type" : "article-journal" }, "uris" : [ "http://www.mendeley.com/documents/?uuid=53fb0cef-427d-4324-b854-c5147d15a05c" ] } ], "mendeley" : { "manualFormatting" : "[55,98,100,102]", "previouslyFormattedCitation" : "[55], [98], [100], [102]" }, "properties" : { "noteIndex" : 0 }, "schema" : "https://github.com/citation-style-language/schema/raw/master/csl-citation.json" }</w:instrText>
      </w:r>
      <w:r w:rsidR="00D67FEF" w:rsidRPr="006E0F22">
        <w:rPr>
          <w:rFonts w:ascii="Book Antiqua" w:eastAsiaTheme="minorHAnsi" w:hAnsi="Book Antiqua" w:cs="Times New Roman"/>
          <w:color w:val="000000" w:themeColor="text1"/>
          <w:vertAlign w:val="superscript"/>
        </w:rPr>
        <w:fldChar w:fldCharType="separate"/>
      </w:r>
      <w:r w:rsidR="009F483D" w:rsidRPr="006E0F22">
        <w:rPr>
          <w:rFonts w:ascii="Book Antiqua" w:eastAsiaTheme="minorHAnsi" w:hAnsi="Book Antiqua" w:cs="Times New Roman"/>
          <w:noProof/>
          <w:color w:val="000000" w:themeColor="text1"/>
          <w:vertAlign w:val="superscript"/>
        </w:rPr>
        <w:t>[55,9</w:t>
      </w:r>
      <w:r w:rsidR="00700948" w:rsidRPr="006E0F22">
        <w:rPr>
          <w:rFonts w:ascii="Book Antiqua" w:eastAsiaTheme="minorHAnsi" w:hAnsi="Book Antiqua" w:cs="Times New Roman"/>
          <w:noProof/>
          <w:color w:val="000000" w:themeColor="text1"/>
          <w:vertAlign w:val="superscript"/>
        </w:rPr>
        <w:t>8</w:t>
      </w:r>
      <w:r w:rsidR="009F483D" w:rsidRPr="006E0F22">
        <w:rPr>
          <w:rFonts w:ascii="Book Antiqua" w:eastAsiaTheme="minorHAnsi" w:hAnsi="Book Antiqua" w:cs="Times New Roman"/>
          <w:noProof/>
          <w:color w:val="000000" w:themeColor="text1"/>
          <w:vertAlign w:val="superscript"/>
        </w:rPr>
        <w:t>,</w:t>
      </w:r>
      <w:r w:rsidR="00EA1244" w:rsidRPr="006E0F22">
        <w:rPr>
          <w:rFonts w:ascii="Book Antiqua" w:eastAsiaTheme="minorHAnsi" w:hAnsi="Book Antiqua" w:cs="Times New Roman"/>
          <w:noProof/>
          <w:color w:val="000000" w:themeColor="text1"/>
          <w:vertAlign w:val="superscript"/>
        </w:rPr>
        <w:t>10</w:t>
      </w:r>
      <w:r w:rsidR="00700948" w:rsidRPr="006E0F22">
        <w:rPr>
          <w:rFonts w:ascii="Book Antiqua" w:eastAsiaTheme="minorHAnsi" w:hAnsi="Book Antiqua" w:cs="Times New Roman"/>
          <w:noProof/>
          <w:color w:val="000000" w:themeColor="text1"/>
          <w:vertAlign w:val="superscript"/>
        </w:rPr>
        <w:t>0</w:t>
      </w:r>
      <w:r w:rsidR="00EA1244" w:rsidRPr="006E0F22">
        <w:rPr>
          <w:rFonts w:ascii="Book Antiqua" w:eastAsiaTheme="minorHAnsi" w:hAnsi="Book Antiqua" w:cs="Times New Roman"/>
          <w:noProof/>
          <w:color w:val="000000" w:themeColor="text1"/>
          <w:vertAlign w:val="superscript"/>
        </w:rPr>
        <w:t>,</w:t>
      </w:r>
      <w:r w:rsidR="00D67FEF" w:rsidRPr="006E0F22">
        <w:rPr>
          <w:rFonts w:ascii="Book Antiqua" w:eastAsiaTheme="minorHAnsi" w:hAnsi="Book Antiqua" w:cs="Times New Roman"/>
          <w:noProof/>
          <w:color w:val="000000" w:themeColor="text1"/>
          <w:vertAlign w:val="superscript"/>
        </w:rPr>
        <w:t>10</w:t>
      </w:r>
      <w:r w:rsidR="00700948" w:rsidRPr="006E0F22">
        <w:rPr>
          <w:rFonts w:ascii="Book Antiqua" w:eastAsiaTheme="minorHAnsi" w:hAnsi="Book Antiqua" w:cs="Times New Roman"/>
          <w:noProof/>
          <w:color w:val="000000" w:themeColor="text1"/>
          <w:vertAlign w:val="superscript"/>
        </w:rPr>
        <w:t>2</w:t>
      </w:r>
      <w:r w:rsidR="00D67FEF" w:rsidRPr="006E0F22">
        <w:rPr>
          <w:rFonts w:ascii="Book Antiqua" w:eastAsiaTheme="minorHAnsi" w:hAnsi="Book Antiqua" w:cs="Times New Roman"/>
          <w:noProof/>
          <w:color w:val="000000" w:themeColor="text1"/>
          <w:vertAlign w:val="superscript"/>
        </w:rPr>
        <w:t>]</w:t>
      </w:r>
      <w:r w:rsidR="00D67FEF" w:rsidRPr="006E0F22">
        <w:rPr>
          <w:rFonts w:ascii="Book Antiqua" w:eastAsiaTheme="minorHAnsi" w:hAnsi="Book Antiqua" w:cs="Times New Roman"/>
          <w:color w:val="000000" w:themeColor="text1"/>
          <w:vertAlign w:val="superscript"/>
        </w:rPr>
        <w:fldChar w:fldCharType="end"/>
      </w:r>
      <w:r w:rsidR="00F10DFC" w:rsidRPr="006E0F22">
        <w:rPr>
          <w:rFonts w:ascii="Book Antiqua" w:eastAsiaTheme="minorHAnsi" w:hAnsi="Book Antiqua" w:cs="Times New Roman"/>
          <w:color w:val="000000" w:themeColor="text1"/>
        </w:rPr>
        <w:t xml:space="preserve"> </w:t>
      </w:r>
      <w:r w:rsidR="00F10DFC" w:rsidRPr="006E0F22">
        <w:rPr>
          <w:rFonts w:ascii="Book Antiqua" w:eastAsiaTheme="minorHAnsi" w:hAnsi="Book Antiqua" w:cs="Times New Roman"/>
          <w:lang w:eastAsia="en-US"/>
        </w:rPr>
        <w:t xml:space="preserve">and </w:t>
      </w:r>
      <w:r w:rsidR="00FC3226" w:rsidRPr="006E0F22">
        <w:rPr>
          <w:rFonts w:ascii="Book Antiqua" w:eastAsiaTheme="minorHAnsi" w:hAnsi="Book Antiqua" w:cs="Times New Roman"/>
          <w:lang w:eastAsia="en-US"/>
        </w:rPr>
        <w:t xml:space="preserve">that </w:t>
      </w:r>
      <w:r w:rsidR="00F10DFC" w:rsidRPr="006E0F22">
        <w:rPr>
          <w:rFonts w:ascii="Book Antiqua" w:eastAsiaTheme="minorHAnsi" w:hAnsi="Book Antiqua" w:cs="Times New Roman"/>
          <w:lang w:eastAsia="en-US"/>
        </w:rPr>
        <w:t xml:space="preserve">this </w:t>
      </w:r>
      <w:r w:rsidR="00FC3226" w:rsidRPr="006E0F22">
        <w:rPr>
          <w:rFonts w:ascii="Book Antiqua" w:eastAsiaTheme="minorHAnsi" w:hAnsi="Book Antiqua" w:cs="Times New Roman"/>
          <w:lang w:eastAsia="en-US"/>
        </w:rPr>
        <w:t xml:space="preserve">gain </w:t>
      </w:r>
      <w:r w:rsidR="00F10DFC" w:rsidRPr="006E0F22">
        <w:rPr>
          <w:rFonts w:ascii="Book Antiqua" w:eastAsiaTheme="minorHAnsi" w:hAnsi="Book Antiqua" w:cs="Times New Roman"/>
          <w:lang w:eastAsia="en-US"/>
        </w:rPr>
        <w:t xml:space="preserve">was predominantly </w:t>
      </w:r>
      <w:r w:rsidR="00AF1995" w:rsidRPr="006E0F22">
        <w:rPr>
          <w:rFonts w:ascii="Book Antiqua" w:eastAsiaTheme="minorHAnsi" w:hAnsi="Book Antiqua" w:cs="Times New Roman"/>
          <w:lang w:eastAsia="en-US"/>
        </w:rPr>
        <w:t>lean mass</w:t>
      </w:r>
      <w:r w:rsidR="00FC3226" w:rsidRPr="006E0F22">
        <w:rPr>
          <w:rFonts w:ascii="Book Antiqua" w:eastAsiaTheme="minorHAnsi" w:hAnsi="Book Antiqua" w:cs="Times New Roman"/>
          <w:lang w:eastAsia="en-US"/>
        </w:rPr>
        <w:t xml:space="preserve"> (LM),</w:t>
      </w:r>
      <w:r w:rsidR="00F10DFC" w:rsidRPr="006E0F22">
        <w:rPr>
          <w:rFonts w:ascii="Book Antiqua" w:eastAsiaTheme="minorHAnsi" w:hAnsi="Book Antiqua" w:cs="Times New Roman"/>
          <w:lang w:eastAsia="en-US"/>
        </w:rPr>
        <w:t xml:space="preserve"> wit</w:t>
      </w:r>
      <w:r w:rsidR="00FD5992" w:rsidRPr="006E0F22">
        <w:rPr>
          <w:rFonts w:ascii="Book Antiqua" w:eastAsiaTheme="minorHAnsi" w:hAnsi="Book Antiqua" w:cs="Times New Roman"/>
          <w:lang w:eastAsia="en-US"/>
        </w:rPr>
        <w:t xml:space="preserve">h increases in muscle </w:t>
      </w:r>
      <w:r w:rsidR="00D8266D" w:rsidRPr="006E0F22">
        <w:rPr>
          <w:rFonts w:ascii="Book Antiqua" w:eastAsiaTheme="minorHAnsi" w:hAnsi="Book Antiqua" w:cs="Times New Roman"/>
          <w:lang w:eastAsia="en-US"/>
        </w:rPr>
        <w:t xml:space="preserve">mass </w:t>
      </w:r>
      <w:r w:rsidR="00FD5992" w:rsidRPr="006E0F22">
        <w:rPr>
          <w:rFonts w:ascii="Book Antiqua" w:eastAsiaTheme="minorHAnsi" w:hAnsi="Book Antiqua" w:cs="Times New Roman"/>
          <w:lang w:eastAsia="en-US"/>
        </w:rPr>
        <w:t xml:space="preserve">of up to </w:t>
      </w:r>
      <w:r w:rsidR="008B143D" w:rsidRPr="006E0F22">
        <w:rPr>
          <w:rFonts w:ascii="Book Antiqua" w:eastAsiaTheme="minorHAnsi" w:hAnsi="Book Antiqua" w:cs="Times New Roman"/>
          <w:lang w:eastAsia="en-US"/>
        </w:rPr>
        <w:t>+</w:t>
      </w:r>
      <w:r w:rsidR="00F10DFC" w:rsidRPr="006E0F22">
        <w:rPr>
          <w:rFonts w:ascii="Book Antiqua" w:eastAsiaTheme="minorHAnsi" w:hAnsi="Book Antiqua" w:cs="Times New Roman"/>
          <w:lang w:eastAsia="en-US"/>
        </w:rPr>
        <w:t>2.22</w:t>
      </w:r>
      <w:r w:rsidR="00EE3602" w:rsidRPr="006E0F22">
        <w:rPr>
          <w:rFonts w:ascii="Book Antiqua" w:eastAsiaTheme="minorHAnsi" w:hAnsi="Book Antiqua" w:cs="Times New Roman"/>
          <w:lang w:eastAsia="en-US"/>
        </w:rPr>
        <w:t xml:space="preserve"> </w:t>
      </w:r>
      <w:r w:rsidR="00EA1244" w:rsidRPr="006E0F22">
        <w:rPr>
          <w:rFonts w:ascii="Book Antiqua" w:eastAsiaTheme="minorHAnsi" w:hAnsi="Book Antiqua" w:cs="Times New Roman"/>
          <w:lang w:eastAsia="en-US"/>
        </w:rPr>
        <w:t>kg</w:t>
      </w:r>
      <w:r w:rsidR="00D67FE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"mendeley" : { "previouslyFormattedCitation" : "[55]" }, "properties" : { "noteIndex" : 0 }, "schema" : "https://github.com/citation-style-language/schema/raw/master/csl-citation.json" }</w:instrText>
      </w:r>
      <w:r w:rsidR="00D67FEF" w:rsidRPr="006E0F22">
        <w:rPr>
          <w:rFonts w:ascii="Book Antiqua" w:hAnsi="Book Antiqua" w:cs="Times New Roman"/>
          <w:vertAlign w:val="superscript"/>
        </w:rPr>
        <w:fldChar w:fldCharType="separate"/>
      </w:r>
      <w:r w:rsidR="00D67FEF" w:rsidRPr="006E0F22">
        <w:rPr>
          <w:rFonts w:ascii="Book Antiqua" w:hAnsi="Book Antiqua" w:cs="Times New Roman"/>
          <w:noProof/>
          <w:vertAlign w:val="superscript"/>
        </w:rPr>
        <w:t>[55]</w:t>
      </w:r>
      <w:r w:rsidR="00D67FEF" w:rsidRPr="006E0F22">
        <w:rPr>
          <w:rFonts w:ascii="Book Antiqua" w:hAnsi="Book Antiqua" w:cs="Times New Roman"/>
          <w:vertAlign w:val="superscript"/>
        </w:rPr>
        <w:fldChar w:fldCharType="end"/>
      </w:r>
      <w:r w:rsidR="00B157F3" w:rsidRPr="006E0F22">
        <w:rPr>
          <w:rFonts w:ascii="Book Antiqua" w:eastAsiaTheme="minorHAnsi" w:hAnsi="Book Antiqua" w:cs="Times New Roman"/>
          <w:color w:val="000000" w:themeColor="text1"/>
        </w:rPr>
        <w:t>. In contrast</w:t>
      </w:r>
      <w:r w:rsidR="00F10DFC" w:rsidRPr="006E0F22">
        <w:rPr>
          <w:rFonts w:ascii="Book Antiqua" w:eastAsiaTheme="minorHAnsi" w:hAnsi="Book Antiqua" w:cs="Times New Roman"/>
          <w:color w:val="000000" w:themeColor="text1"/>
        </w:rPr>
        <w:t xml:space="preserve">, no significant changes in </w:t>
      </w:r>
      <w:r w:rsidR="0043551B" w:rsidRPr="006E0F22">
        <w:rPr>
          <w:rFonts w:ascii="Book Antiqua" w:hAnsi="Book Antiqua" w:cs="Times New Roman"/>
          <w:color w:val="000000" w:themeColor="text1"/>
        </w:rPr>
        <w:t>body mass</w:t>
      </w:r>
      <w:r w:rsidR="00B157F3" w:rsidRPr="006E0F22">
        <w:rPr>
          <w:rFonts w:ascii="Book Antiqua" w:hAnsi="Book Antiqua" w:cs="Times New Roman"/>
          <w:color w:val="000000" w:themeColor="text1"/>
        </w:rPr>
        <w:t xml:space="preserve"> or </w:t>
      </w:r>
      <w:r w:rsidR="00FC3226" w:rsidRPr="006E0F22">
        <w:rPr>
          <w:rFonts w:ascii="Book Antiqua" w:hAnsi="Book Antiqua" w:cs="Times New Roman"/>
          <w:color w:val="000000" w:themeColor="text1"/>
        </w:rPr>
        <w:t>LM</w:t>
      </w:r>
      <w:r w:rsidR="00F10DFC" w:rsidRPr="006E0F22">
        <w:rPr>
          <w:rFonts w:ascii="Book Antiqua" w:hAnsi="Book Antiqua" w:cs="Times New Roman"/>
          <w:color w:val="000000" w:themeColor="text1"/>
        </w:rPr>
        <w:t xml:space="preserve"> were found </w:t>
      </w:r>
      <w:r w:rsidR="00B157F3" w:rsidRPr="006E0F22">
        <w:rPr>
          <w:rFonts w:ascii="Book Antiqua" w:hAnsi="Book Antiqua" w:cs="Times New Roman"/>
          <w:color w:val="000000" w:themeColor="text1"/>
        </w:rPr>
        <w:t xml:space="preserve">in </w:t>
      </w:r>
      <w:r w:rsidR="00D8266D" w:rsidRPr="006E0F22">
        <w:rPr>
          <w:rFonts w:ascii="Book Antiqua" w:hAnsi="Book Antiqua" w:cs="Times New Roman"/>
          <w:color w:val="000000" w:themeColor="text1"/>
        </w:rPr>
        <w:t xml:space="preserve">the remaining </w:t>
      </w:r>
      <w:r w:rsidRPr="006E0F22">
        <w:rPr>
          <w:rFonts w:ascii="Book Antiqua" w:hAnsi="Book Antiqua" w:cs="Times New Roman"/>
          <w:color w:val="000000" w:themeColor="text1"/>
        </w:rPr>
        <w:t xml:space="preserve">five </w:t>
      </w:r>
      <w:r w:rsidR="00B157F3" w:rsidRPr="006E0F22">
        <w:rPr>
          <w:rFonts w:ascii="Book Antiqua" w:hAnsi="Book Antiqua" w:cs="Times New Roman"/>
          <w:color w:val="000000" w:themeColor="text1"/>
        </w:rPr>
        <w:t>studies</w:t>
      </w:r>
      <w:r w:rsidR="00D67FEF"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"ITEM-1", "issue" : "2", "issued" : { "date-parts" : [ [ "1999", "7" ] ] }, "page" : "139-44", "title" : "Effects of 30 days of creatine ingestion in older men.", "type" : "article-journal", "volume" : "80" }, "uris" : [ "http://www.mendeley.com/documents/?uuid=32646b72-0001-4c27-9a0b-6e55330de943" ] }, { "id" : "ITEM-2", "itemData" : { "author" : [ { "dropping-particle" : "", "family" : "Rawson", "given" : "", "non-dropping-particle" : "", "parse-names" : false, "suffix" : "" } ], "id" : "ITEM-2", "issued" : { "date-parts" : [ [ "2000" ] ] }, "title" : "No Title", "type" : "article-journal" }, "uris" : [ "http://www.mendeley.com/documents/?uuid=53fb0cef-427d-4324-b854-c5147d15a05c" ] }, { "id" : "ITEM-3", "itemData" : { "author" : [ { "dropping-particle" : "", "family" : "Stout", "given" : "", "non-dropping-particle" : "", "parse-names" : false, "suffix" : "" } ], "id" : "ITEM-3", "issued" : { "date-parts" : [ [ "2007" ] ] }, "title" : "No Title", "type" : "article-journal" }, "uris" : [ "http://www.mendeley.com/documents/?uuid=e90f82c1-4aca-4838-b1b1-369bb269935f" ] }, { "id" : "ITEM-4",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"ITEM-4", "issued" : { "date-parts" : [ [ "2014", "5" ] ] }, "page" : "7-15", "publisher" : "Elsevier Inc.", "title" : "Creatine supplementation and resistance training in vulnerable older women: a randomized double-blind placebo-controlled clinical trial.", "type" : "article-journal", "volume" : "53" }, "uris" : [ "http://www.mendeley.com/documents/?uuid=d874e8fa-da4c-4a5e-96fd-cf4762c41bca" ] }, { "id" : "ITEM-5", "itemData" : { "ISSN" : "0001-6772", "PMID" : "9805101", "abstract" : "To investigate the effects of an oral creatine supplementation in older adults, 32 elderly subjects (67-80 years; 16 females, 16 males) were randomly assigned to four equivalent subgroups (control-creatine; control-placebo; trained-creatine; trained-placebo) based on whether or not they took part in an 8-week strength training programme and an 8-week oral creatine monohydrate creatine supplementation programme. The strength training programme consisted of three sets of eight repetitions at 80% of one-repetition maximum, for leg press, leg extension and chest press, 3 days a week. The 52-day supplementation programme consisted of 20 g of creatine monohydrate (or glucose) and 8 g of glucose per day for the initial 5 days followed by 3 g of creatine monohydrate (or glucose), and 2 g of glucose per day. Prior to and after the training and supplementation periods, body mass, body fat, lower limb muscular volume, 1-, 12-repetitions maxima and isometric intermittent endurance tests for leg press, leg extension and chest press were determined. In all groups, no significant changes in anthropometric parameters were observed. For all movements, the increases in 1- and 12-repetitions maxima were greater (P &lt; 0.02) in trained than control subjects. No significant interactions (supplementation/training/time) were observed for the 1-, 12-repetitions maxima, and the isometric intermittent endurance, whatever the movement considered. We conclude that oral creatine supplementation does not provide additional benefits for body composition, maximal dynamical strength, and dynamical and isometric endurances of healthy elderly subjects, whether or not it is associated with an effective strength training.", "author" : [ { "dropping-particle" : "", "family" : "Bermon", "given" : "S", "non-dropping-particle" : "", "parse-names" : false, "suffix" : "" }, { "dropping-particle" : "", "family" : "Venembre", "given" : "P", "non-dropping-particle" : "", "parse-names" : false, "suffix" : "" }, { "dropping-particle" : "", "family" : "Sachet", "given" : "C", "non-dropping-particle" : "", "parse-names" : false, "suffix" : "" }, { "dropping-particle" : "", "family" : "Valour", "given" : "S", "non-dropping-particle" : "", "parse-names" : false, "suffix" : "" }, { "dropping-particle" : "", "family" : "Dolisi", "given" : "C", "non-dropping-particle" : "", "parse-names" : false, "suffix" : "" } ], "container-title" : "Acta physiologica Scandinavica", "id" : "ITEM-5", "issue" : "2", "issued" : { "date-parts" : [ [ "1998", "10" ] ] }, "page" : "147-55", "title" : "Effects of creatine monohydrate ingestion in sedentary and weight-trained older adults.", "type" : "article-journal", "volume" : "164" }, "uris" : [ "http://www.mendeley.com/documents/?uuid=d9a56ac4-7bc9-4856-ac83-1ad0befc0934" ] } ], "mendeley" : { "manualFormatting" : "[99\u2013101,103,104]", "previouslyFormattedCitation" : "[99]\u2013[101], [103], [104]" }, "properties" : { "noteIndex" : 0 }, "schema" : "https://github.com/citation-style-language/schema/raw/master/csl-citation.json" }</w:instrText>
      </w:r>
      <w:r w:rsidR="00D67FEF"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w:t>
      </w:r>
      <w:r w:rsidR="00700948" w:rsidRPr="006E0F22">
        <w:rPr>
          <w:rFonts w:ascii="Book Antiqua" w:hAnsi="Book Antiqua" w:cs="Times New Roman"/>
          <w:noProof/>
          <w:color w:val="000000" w:themeColor="text1"/>
          <w:vertAlign w:val="superscript"/>
        </w:rPr>
        <w:t>99</w:t>
      </w:r>
      <w:r w:rsidR="00EA1244" w:rsidRPr="006E0F22">
        <w:rPr>
          <w:rFonts w:ascii="Book Antiqua" w:hAnsi="Book Antiqua" w:cs="Times New Roman"/>
          <w:noProof/>
          <w:color w:val="000000" w:themeColor="text1"/>
          <w:vertAlign w:val="superscript"/>
        </w:rPr>
        <w:t>–10</w:t>
      </w:r>
      <w:r w:rsidR="00700948" w:rsidRPr="006E0F22">
        <w:rPr>
          <w:rFonts w:ascii="Book Antiqua" w:hAnsi="Book Antiqua" w:cs="Times New Roman"/>
          <w:noProof/>
          <w:color w:val="000000" w:themeColor="text1"/>
          <w:vertAlign w:val="superscript"/>
        </w:rPr>
        <w:t>1</w:t>
      </w:r>
      <w:r w:rsidR="00EA1244" w:rsidRPr="006E0F22">
        <w:rPr>
          <w:rFonts w:ascii="Book Antiqua" w:hAnsi="Book Antiqua" w:cs="Times New Roman"/>
          <w:noProof/>
          <w:color w:val="000000" w:themeColor="text1"/>
          <w:vertAlign w:val="superscript"/>
        </w:rPr>
        <w:t>,10</w:t>
      </w:r>
      <w:r w:rsidR="00700948" w:rsidRPr="006E0F22">
        <w:rPr>
          <w:rFonts w:ascii="Book Antiqua" w:hAnsi="Book Antiqua" w:cs="Times New Roman"/>
          <w:noProof/>
          <w:color w:val="000000" w:themeColor="text1"/>
          <w:vertAlign w:val="superscript"/>
        </w:rPr>
        <w:t>3</w:t>
      </w:r>
      <w:r w:rsidR="00EA1244" w:rsidRPr="006E0F22">
        <w:rPr>
          <w:rFonts w:ascii="Book Antiqua" w:hAnsi="Book Antiqua" w:cs="Times New Roman"/>
          <w:noProof/>
          <w:color w:val="000000" w:themeColor="text1"/>
          <w:vertAlign w:val="superscript"/>
        </w:rPr>
        <w:t>,</w:t>
      </w:r>
      <w:r w:rsidRPr="006E0F22">
        <w:rPr>
          <w:rFonts w:ascii="Book Antiqua" w:hAnsi="Book Antiqua" w:cs="Times New Roman"/>
          <w:noProof/>
          <w:color w:val="000000" w:themeColor="text1"/>
          <w:vertAlign w:val="superscript"/>
        </w:rPr>
        <w:t>10</w:t>
      </w:r>
      <w:r w:rsidR="00700948" w:rsidRPr="006E0F22">
        <w:rPr>
          <w:rFonts w:ascii="Book Antiqua" w:hAnsi="Book Antiqua" w:cs="Times New Roman"/>
          <w:noProof/>
          <w:color w:val="000000" w:themeColor="text1"/>
          <w:vertAlign w:val="superscript"/>
        </w:rPr>
        <w:t>4</w:t>
      </w:r>
      <w:r w:rsidRPr="006E0F22">
        <w:rPr>
          <w:rFonts w:ascii="Book Antiqua" w:hAnsi="Book Antiqua" w:cs="Times New Roman"/>
          <w:noProof/>
          <w:color w:val="000000" w:themeColor="text1"/>
          <w:vertAlign w:val="superscript"/>
        </w:rPr>
        <w:t>]</w:t>
      </w:r>
      <w:r w:rsidR="00D67FEF" w:rsidRPr="006E0F22">
        <w:rPr>
          <w:rFonts w:ascii="Book Antiqua" w:hAnsi="Book Antiqua" w:cs="Times New Roman"/>
          <w:color w:val="000000" w:themeColor="text1"/>
          <w:vertAlign w:val="superscript"/>
        </w:rPr>
        <w:fldChar w:fldCharType="end"/>
      </w:r>
      <w:r w:rsidR="00FC3226" w:rsidRPr="006E0F22">
        <w:rPr>
          <w:rFonts w:ascii="Book Antiqua" w:eastAsiaTheme="minorHAnsi" w:hAnsi="Book Antiqua" w:cs="Times New Roman"/>
          <w:color w:val="000000" w:themeColor="text1"/>
        </w:rPr>
        <w:t xml:space="preserve">, although </w:t>
      </w:r>
      <w:r w:rsidR="004C30C0" w:rsidRPr="006E0F22">
        <w:rPr>
          <w:rFonts w:ascii="Book Antiqua" w:eastAsiaTheme="minorHAnsi" w:hAnsi="Book Antiqua" w:cs="Times New Roman"/>
          <w:color w:val="000000" w:themeColor="text1"/>
        </w:rPr>
        <w:t>a trend of</w:t>
      </w:r>
      <w:r w:rsidR="00FC3226" w:rsidRPr="006E0F22">
        <w:rPr>
          <w:rFonts w:ascii="Book Antiqua" w:eastAsiaTheme="minorHAnsi" w:hAnsi="Book Antiqua" w:cs="Times New Roman"/>
          <w:color w:val="000000" w:themeColor="text1"/>
        </w:rPr>
        <w:t xml:space="preserve"> increased LM </w:t>
      </w:r>
      <w:r w:rsidR="00B74FE6" w:rsidRPr="006E0F22">
        <w:rPr>
          <w:rFonts w:ascii="Book Antiqua" w:eastAsiaTheme="minorHAnsi" w:hAnsi="Book Antiqua" w:cs="Times New Roman"/>
          <w:color w:val="000000" w:themeColor="text1"/>
        </w:rPr>
        <w:t xml:space="preserve">(+0.3%) </w:t>
      </w:r>
      <w:r w:rsidR="00FC3226" w:rsidRPr="006E0F22">
        <w:rPr>
          <w:rFonts w:ascii="Book Antiqua" w:eastAsiaTheme="minorHAnsi" w:hAnsi="Book Antiqua" w:cs="Times New Roman"/>
          <w:color w:val="000000" w:themeColor="text1"/>
        </w:rPr>
        <w:t>following Cr supplementation relative to placebo (</w:t>
      </w:r>
      <w:r w:rsidR="00FC3226" w:rsidRPr="006E0F22">
        <w:rPr>
          <w:rFonts w:ascii="Book Antiqua" w:hAnsi="Book Antiqua" w:cs="Times New Roman"/>
          <w:i/>
          <w:color w:val="000000" w:themeColor="text1"/>
        </w:rPr>
        <w:t>P</w:t>
      </w:r>
      <w:r w:rsidR="00386E36" w:rsidRPr="006E0F22">
        <w:rPr>
          <w:rFonts w:ascii="Book Antiqua" w:hAnsi="Book Antiqua" w:cs="Times New Roman"/>
          <w:i/>
          <w:color w:val="000000" w:themeColor="text1"/>
        </w:rPr>
        <w:t xml:space="preserve"> </w:t>
      </w:r>
      <w:r w:rsidR="00FC3226" w:rsidRPr="006E0F22">
        <w:rPr>
          <w:rFonts w:ascii="Book Antiqua" w:hAnsi="Book Antiqua" w:cs="Times New Roman"/>
          <w:color w:val="000000" w:themeColor="text1"/>
        </w:rPr>
        <w:t>=</w:t>
      </w:r>
      <w:r w:rsidR="00386E36" w:rsidRPr="006E0F22">
        <w:rPr>
          <w:rFonts w:ascii="Book Antiqua" w:hAnsi="Book Antiqua" w:cs="Times New Roman"/>
          <w:color w:val="000000" w:themeColor="text1"/>
        </w:rPr>
        <w:t xml:space="preserve"> </w:t>
      </w:r>
      <w:r w:rsidR="00FC3226" w:rsidRPr="006E0F22">
        <w:rPr>
          <w:rFonts w:ascii="Book Antiqua" w:hAnsi="Book Antiqua" w:cs="Times New Roman"/>
          <w:color w:val="000000" w:themeColor="text1"/>
        </w:rPr>
        <w:t>0.062) w</w:t>
      </w:r>
      <w:r w:rsidR="00A26A73" w:rsidRPr="006E0F22">
        <w:rPr>
          <w:rFonts w:ascii="Book Antiqua" w:hAnsi="Book Antiqua" w:cs="Times New Roman"/>
          <w:color w:val="000000" w:themeColor="text1"/>
        </w:rPr>
        <w:t>as</w:t>
      </w:r>
      <w:r w:rsidR="00FC3226" w:rsidRPr="006E0F22">
        <w:rPr>
          <w:rFonts w:ascii="Book Antiqua" w:hAnsi="Book Antiqua" w:cs="Times New Roman"/>
          <w:color w:val="000000" w:themeColor="text1"/>
        </w:rPr>
        <w:t xml:space="preserve"> found by </w:t>
      </w:r>
      <w:r w:rsidR="007A4670" w:rsidRPr="006E0F22">
        <w:rPr>
          <w:rFonts w:ascii="Book Antiqua" w:hAnsi="Book Antiqua" w:cs="Times New Roman"/>
          <w:color w:val="000000" w:themeColor="text1"/>
        </w:rPr>
        <w:t>one of these</w:t>
      </w:r>
      <w:r w:rsidR="007B1FFC"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"id" : "ITEM-2",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"ITEM-2", "issue" : "2", "issued" : { "date-parts" : [ [ "2008", "1" ] ] }, "page" : "223-31", "title" : "Creatine supplementation improves muscular performance in older women.", "type" : "article-journal", "volume" : "102" }, "uris" : [ "http://www.mendeley.com/documents/?uuid=d1c5902f-456b-44e8-a8ba-0e4d6767f46f" ] }, { "id" : "ITEM-3",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"ITEM-3", "issue" : "2", "issued" : { "date-parts" : [ [ "1999", "7" ] ] }, "page" : "139-44", "title" : "Effects of 30 days of creatine ingestion in older men.", "type" : "article-journal", "volume" : "80" }, "uris" : [ "http://www.mendeley.com/documents/?uuid=32646b72-0001-4c27-9a0b-6e55330de943" ] } ], "mendeley" : { "manualFormatting" : "[104]", "previouslyFormattedCitation" : "[55], [98], [99]" }, "properties" : { "noteIndex" : 0 }, "schema" : "https://github.com/citation-style-language/schema/raw/master/csl-citation.json" }</w:instrText>
      </w:r>
      <w:r w:rsidR="007B1FFC" w:rsidRPr="006E0F22">
        <w:rPr>
          <w:rFonts w:ascii="Book Antiqua" w:hAnsi="Book Antiqua" w:cs="Times New Roman"/>
          <w:vertAlign w:val="superscript"/>
        </w:rPr>
        <w:fldChar w:fldCharType="separate"/>
      </w:r>
      <w:r w:rsidR="007B1FFC" w:rsidRPr="006E0F22">
        <w:rPr>
          <w:rFonts w:ascii="Book Antiqua" w:hAnsi="Book Antiqua" w:cs="Times New Roman"/>
          <w:noProof/>
          <w:vertAlign w:val="superscript"/>
        </w:rPr>
        <w:t>[10</w:t>
      </w:r>
      <w:r w:rsidR="00700948" w:rsidRPr="006E0F22">
        <w:rPr>
          <w:rFonts w:ascii="Book Antiqua" w:hAnsi="Book Antiqua" w:cs="Times New Roman"/>
          <w:noProof/>
          <w:vertAlign w:val="superscript"/>
        </w:rPr>
        <w:t>4</w:t>
      </w:r>
      <w:r w:rsidR="007B1FFC" w:rsidRPr="006E0F22">
        <w:rPr>
          <w:rFonts w:ascii="Book Antiqua" w:hAnsi="Book Antiqua" w:cs="Times New Roman"/>
          <w:noProof/>
          <w:vertAlign w:val="superscript"/>
        </w:rPr>
        <w:t>]</w:t>
      </w:r>
      <w:r w:rsidR="007B1FFC" w:rsidRPr="006E0F22">
        <w:rPr>
          <w:rFonts w:ascii="Book Antiqua" w:hAnsi="Book Antiqua" w:cs="Times New Roman"/>
          <w:vertAlign w:val="superscript"/>
        </w:rPr>
        <w:fldChar w:fldCharType="end"/>
      </w:r>
      <w:r w:rsidRPr="006E0F22">
        <w:rPr>
          <w:rFonts w:ascii="Book Antiqua" w:hAnsi="Book Antiqua" w:cs="Times New Roman"/>
          <w:color w:val="000000" w:themeColor="text1"/>
        </w:rPr>
        <w:t xml:space="preserve">. </w:t>
      </w:r>
      <w:r w:rsidR="00F10DFC" w:rsidRPr="006E0F22">
        <w:rPr>
          <w:rFonts w:ascii="Book Antiqua" w:hAnsi="Book Antiqua" w:cs="Times New Roman"/>
        </w:rPr>
        <w:t xml:space="preserve">As expected, no significant changes in % body fat </w:t>
      </w:r>
      <w:r w:rsidR="007B1FFC" w:rsidRPr="006E0F22">
        <w:rPr>
          <w:rFonts w:ascii="Book Antiqua" w:hAnsi="Book Antiqua" w:cs="Times New Roman"/>
        </w:rPr>
        <w:t xml:space="preserve">subsequent to Cr supplementation in older subjects </w:t>
      </w:r>
      <w:r w:rsidR="00386E36" w:rsidRPr="006E0F22">
        <w:rPr>
          <w:rFonts w:ascii="Book Antiqua" w:hAnsi="Book Antiqua" w:cs="Times New Roman"/>
        </w:rPr>
        <w:t>were reported</w:t>
      </w:r>
      <w:r w:rsidR="00D67FEF"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"id" : "ITEM-2",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"ITEM-2", "issue" : "2", "issued" : { "date-parts" : [ [ "2008", "1" ] ] }, "page" : "223-31", "title" : "Creatine supplementation improves muscular performance in older women.", "type" : "article-journal", "volume" : "102" }, "uris" : [ "http://www.mendeley.com/documents/?uuid=d1c5902f-456b-44e8-a8ba-0e4d6767f46f" ] }, { "id" : "ITEM-3",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"ITEM-3", "issue" : "2", "issued" : { "date-parts" : [ [ "1999", "7" ] ] }, "page" : "139-44", "title" : "Effects of 30 days of creatine ingestion in older men.", "type" : "article-journal", "volume" : "80" }, "uris" : [ "http://www.mendeley.com/documents/?uuid=32646b72-0001-4c27-9a0b-6e55330de943" ] } ], "mendeley" : { "manualFormatting" : "[55,99,100]", "previouslyFormattedCitation" : "[55], [98], [99]" }, "properties" : { "noteIndex" : 0 }, "schema" : "https://github.com/citation-style-language/schema/raw/master/csl-citation.json" }</w:instrText>
      </w:r>
      <w:r w:rsidR="00D67FEF"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[55,99,</w:t>
      </w:r>
      <w:r w:rsidR="00D67FEF" w:rsidRPr="006E0F22">
        <w:rPr>
          <w:rFonts w:ascii="Book Antiqua" w:hAnsi="Book Antiqua" w:cs="Times New Roman"/>
          <w:noProof/>
          <w:vertAlign w:val="superscript"/>
        </w:rPr>
        <w:t>100]</w:t>
      </w:r>
      <w:r w:rsidR="00D67FEF" w:rsidRPr="006E0F22">
        <w:rPr>
          <w:rFonts w:ascii="Book Antiqua" w:hAnsi="Book Antiqua" w:cs="Times New Roman"/>
          <w:vertAlign w:val="superscript"/>
        </w:rPr>
        <w:fldChar w:fldCharType="end"/>
      </w:r>
      <w:r w:rsidR="00D67FEF" w:rsidRPr="006E0F22">
        <w:rPr>
          <w:rFonts w:ascii="Book Antiqua" w:hAnsi="Book Antiqua" w:cs="Times New Roman"/>
        </w:rPr>
        <w:t>.</w:t>
      </w:r>
      <w:r w:rsidR="00F10DFC" w:rsidRPr="006E0F22">
        <w:rPr>
          <w:rFonts w:ascii="Book Antiqua" w:hAnsi="Book Antiqua" w:cs="Times New Roman"/>
          <w:color w:val="000000" w:themeColor="text1"/>
          <w:vertAlign w:val="superscript"/>
        </w:rPr>
        <w:t xml:space="preserve"> </w:t>
      </w:r>
    </w:p>
    <w:p w14:paraId="6DC97D93" w14:textId="76D0C450" w:rsidR="00F10DFC" w:rsidRPr="006E0F22" w:rsidRDefault="00276777" w:rsidP="006E0F22">
      <w:pPr>
        <w:spacing w:line="360" w:lineRule="auto"/>
        <w:ind w:firstLineChars="100" w:firstLine="240"/>
        <w:jc w:val="both"/>
        <w:rPr>
          <w:rFonts w:ascii="Book Antiqua" w:hAnsi="Book Antiqua" w:cs="Times New Roman"/>
        </w:rPr>
      </w:pPr>
      <w:r w:rsidRPr="006E0F22">
        <w:rPr>
          <w:rFonts w:ascii="Book Antiqua" w:eastAsiaTheme="minorHAnsi" w:hAnsi="Book Antiqua" w:cs="Times New Roman"/>
          <w:color w:val="000000" w:themeColor="text1"/>
        </w:rPr>
        <w:t>Three of the</w:t>
      </w:r>
      <w:r w:rsidR="00F644AF" w:rsidRPr="006E0F22">
        <w:rPr>
          <w:rFonts w:ascii="Book Antiqua" w:eastAsiaTheme="minorHAnsi" w:hAnsi="Book Antiqua" w:cs="Times New Roman"/>
          <w:color w:val="000000" w:themeColor="text1"/>
        </w:rPr>
        <w:t xml:space="preserve"> six studies that measured muscle strength changes reported improvements following Cr supplementation</w:t>
      </w:r>
      <w:r w:rsidR="00295EF1" w:rsidRPr="006E0F22">
        <w:rPr>
          <w:rFonts w:ascii="Book Antiqua" w:eastAsiaTheme="minorHAnsi" w:hAnsi="Book Antiqua" w:cs="Times New Roman"/>
          <w:color w:val="000000" w:themeColor="text1"/>
          <w:vertAlign w:val="superscript"/>
        </w:rPr>
        <w:fldChar w:fldCharType="begin" w:fldLock="1"/>
      </w:r>
      <w:r w:rsidR="00F656EC" w:rsidRPr="006E0F22">
        <w:rPr>
          <w:rFonts w:ascii="Book Antiqua" w:eastAsiaTheme="minorHAnsi" w:hAnsi="Book Antiqua" w:cs="Times New Roman"/>
          <w:color w:val="000000" w:themeColor="text1"/>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"id" : "ITEM-2",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"ITEM-2", "issue" : "2", "issued" : { "date-parts" : [ [ "2008", "1" ] ] }, "page" : "223-31", "title" : "Creatine supplementation improves muscular performance in older women.", "type" : "article-journal", "volume" : "102" }, "uris" : [ "http://www.mendeley.com/documents/?uuid=d1c5902f-456b-44e8-a8ba-0e4d6767f46f" ] }, { "id" : "ITEM-3", "itemData" : { "author" : [ { "dropping-particle" : "", "family" : "Stout", "given" : "", "non-dropping-particle" : "", "parse-names" : false, "suffix" : "" } ], "id" : "ITEM-3", "issued" : { "date-parts" : [ [ "2007" ] ] }, "title" : "No Title", "type" : "article-journal" }, "uris" : [ "http://www.mendeley.com/documents/?uuid=e90f82c1-4aca-4838-b1b1-369bb269935f" ] } ], "mendeley" : { "manualFormatting" : "[55,98,101]", "previouslyFormattedCitation" : "[55], [98], [101]" }, "properties" : { "noteIndex" : 0 }, "schema" : "https://github.com/citation-style-language/schema/raw/master/csl-citation.json" }</w:instrText>
      </w:r>
      <w:r w:rsidR="00295EF1" w:rsidRPr="006E0F22">
        <w:rPr>
          <w:rFonts w:ascii="Book Antiqua" w:eastAsiaTheme="minorHAnsi" w:hAnsi="Book Antiqua" w:cs="Times New Roman"/>
          <w:color w:val="000000" w:themeColor="text1"/>
          <w:vertAlign w:val="superscript"/>
        </w:rPr>
        <w:fldChar w:fldCharType="separate"/>
      </w:r>
      <w:r w:rsidR="00EA1244" w:rsidRPr="006E0F22">
        <w:rPr>
          <w:rFonts w:ascii="Book Antiqua" w:eastAsiaTheme="minorHAnsi" w:hAnsi="Book Antiqua" w:cs="Times New Roman"/>
          <w:noProof/>
          <w:color w:val="000000" w:themeColor="text1"/>
          <w:vertAlign w:val="superscript"/>
        </w:rPr>
        <w:t>[55,9</w:t>
      </w:r>
      <w:r w:rsidR="00700948" w:rsidRPr="006E0F22">
        <w:rPr>
          <w:rFonts w:ascii="Book Antiqua" w:eastAsiaTheme="minorHAnsi" w:hAnsi="Book Antiqua" w:cs="Times New Roman"/>
          <w:noProof/>
          <w:color w:val="000000" w:themeColor="text1"/>
          <w:vertAlign w:val="superscript"/>
        </w:rPr>
        <w:t>8</w:t>
      </w:r>
      <w:r w:rsidR="00EA1244" w:rsidRPr="006E0F22">
        <w:rPr>
          <w:rFonts w:ascii="Book Antiqua" w:eastAsiaTheme="minorHAnsi" w:hAnsi="Book Antiqua" w:cs="Times New Roman"/>
          <w:noProof/>
          <w:color w:val="000000" w:themeColor="text1"/>
          <w:vertAlign w:val="superscript"/>
        </w:rPr>
        <w:t>,</w:t>
      </w:r>
      <w:r w:rsidR="00295EF1" w:rsidRPr="006E0F22">
        <w:rPr>
          <w:rFonts w:ascii="Book Antiqua" w:eastAsiaTheme="minorHAnsi" w:hAnsi="Book Antiqua" w:cs="Times New Roman"/>
          <w:noProof/>
          <w:color w:val="000000" w:themeColor="text1"/>
          <w:vertAlign w:val="superscript"/>
        </w:rPr>
        <w:t>10</w:t>
      </w:r>
      <w:r w:rsidR="00700948" w:rsidRPr="006E0F22">
        <w:rPr>
          <w:rFonts w:ascii="Book Antiqua" w:eastAsiaTheme="minorHAnsi" w:hAnsi="Book Antiqua" w:cs="Times New Roman"/>
          <w:noProof/>
          <w:color w:val="000000" w:themeColor="text1"/>
          <w:vertAlign w:val="superscript"/>
        </w:rPr>
        <w:t>1</w:t>
      </w:r>
      <w:r w:rsidR="00295EF1" w:rsidRPr="006E0F22">
        <w:rPr>
          <w:rFonts w:ascii="Book Antiqua" w:eastAsiaTheme="minorHAnsi" w:hAnsi="Book Antiqua" w:cs="Times New Roman"/>
          <w:noProof/>
          <w:color w:val="000000" w:themeColor="text1"/>
          <w:vertAlign w:val="superscript"/>
        </w:rPr>
        <w:t>]</w:t>
      </w:r>
      <w:r w:rsidR="00295EF1" w:rsidRPr="006E0F22">
        <w:rPr>
          <w:rFonts w:ascii="Book Antiqua" w:eastAsiaTheme="minorHAnsi" w:hAnsi="Book Antiqua" w:cs="Times New Roman"/>
          <w:color w:val="000000" w:themeColor="text1"/>
          <w:vertAlign w:val="superscript"/>
        </w:rPr>
        <w:fldChar w:fldCharType="end"/>
      </w:r>
      <w:r w:rsidR="00F10DFC" w:rsidRPr="006E0F22">
        <w:rPr>
          <w:rFonts w:ascii="Book Antiqua" w:eastAsiaTheme="minorHAnsi" w:hAnsi="Book Antiqua" w:cs="Times New Roman"/>
          <w:lang w:eastAsia="en-US"/>
        </w:rPr>
        <w:t xml:space="preserve">. </w:t>
      </w:r>
      <w:r w:rsidR="00EA1244" w:rsidRPr="006E0F22">
        <w:rPr>
          <w:rFonts w:ascii="Book Antiqua" w:hAnsi="Book Antiqua" w:cs="Times New Roman"/>
        </w:rPr>
        <w:t xml:space="preserve">Gotshalk </w:t>
      </w:r>
      <w:r w:rsidR="00EA1244" w:rsidRPr="006E0F22">
        <w:rPr>
          <w:rFonts w:ascii="Book Antiqua" w:hAnsi="Book Antiqua" w:cs="Times New Roman"/>
          <w:i/>
        </w:rPr>
        <w:t>et a</w:t>
      </w:r>
      <w:r w:rsidR="00386E36" w:rsidRPr="006E0F22">
        <w:rPr>
          <w:rFonts w:ascii="Book Antiqua" w:hAnsi="Book Antiqua" w:cs="Times New Roman"/>
          <w:i/>
        </w:rPr>
        <w:t>l</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"mendeley" : { "previouslyFormattedCitation" : "[55]"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295EF1" w:rsidRPr="006E0F22">
        <w:rPr>
          <w:rFonts w:ascii="Book Antiqua" w:hAnsi="Book Antiqua" w:cs="Times New Roman"/>
          <w:noProof/>
          <w:vertAlign w:val="superscript"/>
        </w:rPr>
        <w:t>[55]</w:t>
      </w:r>
      <w:r w:rsidR="00295EF1" w:rsidRPr="006E0F22">
        <w:rPr>
          <w:rFonts w:ascii="Book Antiqua" w:hAnsi="Book Antiqua" w:cs="Times New Roman"/>
          <w:vertAlign w:val="superscript"/>
        </w:rPr>
        <w:fldChar w:fldCharType="end"/>
      </w:r>
      <w:r w:rsidR="00F10DFC" w:rsidRPr="006E0F22">
        <w:rPr>
          <w:rFonts w:ascii="Book Antiqua" w:hAnsi="Book Antiqua" w:cs="Times New Roman"/>
        </w:rPr>
        <w:t xml:space="preserve"> reported </w:t>
      </w:r>
      <w:r w:rsidR="00F10DFC" w:rsidRPr="006E0F22">
        <w:rPr>
          <w:rFonts w:ascii="Book Antiqua" w:eastAsiaTheme="minorHAnsi" w:hAnsi="Book Antiqua" w:cs="Times New Roman"/>
          <w:lang w:eastAsia="en-US"/>
        </w:rPr>
        <w:t xml:space="preserve">strength increases of both </w:t>
      </w:r>
      <w:r w:rsidR="00F10DFC" w:rsidRPr="006E0F22">
        <w:rPr>
          <w:rFonts w:ascii="Book Antiqua" w:hAnsi="Book Antiqua" w:cs="Times New Roman"/>
        </w:rPr>
        <w:t>maximal leg press (</w:t>
      </w:r>
      <w:r w:rsidR="008B143D" w:rsidRPr="006E0F22">
        <w:rPr>
          <w:rFonts w:ascii="Book Antiqua" w:hAnsi="Book Antiqua" w:cs="Times New Roman"/>
        </w:rPr>
        <w:t>+</w:t>
      </w:r>
      <w:r w:rsidR="00F10DFC" w:rsidRPr="006E0F22">
        <w:rPr>
          <w:rFonts w:ascii="Book Antiqua" w:hAnsi="Book Antiqua" w:cs="Times New Roman"/>
        </w:rPr>
        <w:t>7</w:t>
      </w:r>
      <w:r w:rsidR="00386E36" w:rsidRPr="006E0F22">
        <w:rPr>
          <w:rFonts w:ascii="Book Antiqua" w:hAnsi="Book Antiqua" w:cs="Times New Roman"/>
        </w:rPr>
        <w:t>%</w:t>
      </w:r>
      <w:r w:rsidR="00F10DFC" w:rsidRPr="006E0F22">
        <w:rPr>
          <w:rFonts w:ascii="Book Antiqua" w:hAnsi="Book Antiqua" w:cs="Times New Roman"/>
        </w:rPr>
        <w:t xml:space="preserve">-8%), </w:t>
      </w:r>
      <w:r w:rsidR="00F10DFC" w:rsidRPr="006E0F22">
        <w:rPr>
          <w:rFonts w:ascii="Book Antiqua" w:eastAsiaTheme="minorHAnsi" w:hAnsi="Book Antiqua" w:cs="Times New Roman"/>
          <w:lang w:eastAsia="en-US"/>
        </w:rPr>
        <w:t>knee extensor (</w:t>
      </w:r>
      <w:r w:rsidR="008B143D" w:rsidRPr="006E0F22">
        <w:rPr>
          <w:rFonts w:ascii="Book Antiqua" w:eastAsiaTheme="minorHAnsi" w:hAnsi="Book Antiqua" w:cs="Times New Roman"/>
          <w:lang w:eastAsia="en-US"/>
        </w:rPr>
        <w:t>+</w:t>
      </w:r>
      <w:r w:rsidR="00F10DFC" w:rsidRPr="006E0F22">
        <w:rPr>
          <w:rFonts w:ascii="Book Antiqua" w:eastAsiaTheme="minorHAnsi" w:hAnsi="Book Antiqua" w:cs="Times New Roman"/>
          <w:lang w:eastAsia="en-US"/>
        </w:rPr>
        <w:t>9%) and knee flexor muscles (</w:t>
      </w:r>
      <w:r w:rsidR="008B143D" w:rsidRPr="006E0F22">
        <w:rPr>
          <w:rFonts w:ascii="Book Antiqua" w:eastAsiaTheme="minorHAnsi" w:hAnsi="Book Antiqua" w:cs="Times New Roman"/>
          <w:lang w:eastAsia="en-US"/>
        </w:rPr>
        <w:t>+</w:t>
      </w:r>
      <w:r w:rsidR="00F10DFC" w:rsidRPr="006E0F22">
        <w:rPr>
          <w:rFonts w:ascii="Book Antiqua" w:eastAsiaTheme="minorHAnsi" w:hAnsi="Book Antiqua" w:cs="Times New Roman"/>
          <w:lang w:eastAsia="en-US"/>
        </w:rPr>
        <w:t xml:space="preserve">15%) </w:t>
      </w:r>
      <w:r w:rsidR="00F10DFC" w:rsidRPr="006E0F22">
        <w:rPr>
          <w:rFonts w:ascii="Book Antiqua" w:hAnsi="Book Antiqua" w:cs="Times New Roman"/>
        </w:rPr>
        <w:t>in older males, whilst in females increases in leg press (</w:t>
      </w:r>
      <w:r w:rsidR="008B143D" w:rsidRPr="006E0F22">
        <w:rPr>
          <w:rFonts w:ascii="Book Antiqua" w:hAnsi="Book Antiqua" w:cs="Times New Roman"/>
        </w:rPr>
        <w:t>+</w:t>
      </w:r>
      <w:r w:rsidR="00A432AC" w:rsidRPr="006E0F22">
        <w:rPr>
          <w:rFonts w:ascii="Book Antiqua" w:hAnsi="Book Antiqua" w:cs="Times New Roman"/>
        </w:rPr>
        <w:t xml:space="preserve">3.4% or </w:t>
      </w:r>
      <w:r w:rsidR="00F10DFC" w:rsidRPr="006E0F22">
        <w:rPr>
          <w:rFonts w:ascii="Book Antiqua" w:hAnsi="Book Antiqua" w:cs="Times New Roman"/>
        </w:rPr>
        <w:t>5.2</w:t>
      </w:r>
      <w:r w:rsidR="00386E36" w:rsidRPr="006E0F22">
        <w:rPr>
          <w:rFonts w:ascii="Book Antiqua" w:hAnsi="Book Antiqua" w:cs="Times New Roman"/>
        </w:rPr>
        <w:t xml:space="preserve"> </w:t>
      </w:r>
      <w:r w:rsidR="00F10DFC" w:rsidRPr="006E0F22">
        <w:rPr>
          <w:rFonts w:ascii="Book Antiqua" w:hAnsi="Book Antiqua" w:cs="Times New Roman"/>
        </w:rPr>
        <w:t>kg</w:t>
      </w:r>
      <w:r w:rsidR="00A432AC" w:rsidRPr="006E0F22">
        <w:rPr>
          <w:rFonts w:ascii="Book Antiqua" w:hAnsi="Book Antiqua" w:cs="Times New Roman"/>
        </w:rPr>
        <w:t xml:space="preserve">) </w:t>
      </w:r>
      <w:r w:rsidR="00F10DFC" w:rsidRPr="006E0F22">
        <w:rPr>
          <w:rFonts w:ascii="Book Antiqua" w:hAnsi="Book Antiqua" w:cs="Times New Roman"/>
        </w:rPr>
        <w:t>and bench press (</w:t>
      </w:r>
      <w:r w:rsidR="008B143D" w:rsidRPr="006E0F22">
        <w:rPr>
          <w:rFonts w:ascii="Book Antiqua" w:hAnsi="Book Antiqua" w:cs="Times New Roman"/>
        </w:rPr>
        <w:t>+</w:t>
      </w:r>
      <w:r w:rsidR="00A432AC" w:rsidRPr="006E0F22">
        <w:rPr>
          <w:rFonts w:ascii="Book Antiqua" w:hAnsi="Book Antiqua" w:cs="Times New Roman"/>
        </w:rPr>
        <w:t xml:space="preserve">4.4% or </w:t>
      </w:r>
      <w:r w:rsidR="00F10DFC" w:rsidRPr="006E0F22">
        <w:rPr>
          <w:rFonts w:ascii="Book Antiqua" w:hAnsi="Book Antiqua" w:cs="Times New Roman"/>
        </w:rPr>
        <w:t>1.7</w:t>
      </w:r>
      <w:r w:rsidR="00386E36" w:rsidRPr="006E0F22">
        <w:rPr>
          <w:rFonts w:ascii="Book Antiqua" w:hAnsi="Book Antiqua" w:cs="Times New Roman"/>
        </w:rPr>
        <w:t xml:space="preserve"> </w:t>
      </w:r>
      <w:r w:rsidR="00F10DFC" w:rsidRPr="006E0F22">
        <w:rPr>
          <w:rFonts w:ascii="Book Antiqua" w:hAnsi="Book Antiqua" w:cs="Times New Roman"/>
        </w:rPr>
        <w:t>kg) were found</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"ITEM-1", "issue" : "2", "issued" : { "date-parts" : [ [ "2008", "1" ] ] }, "page" : "223-31", "title" : "Creatine supplementation improves muscular performance in older women.", "type" : "article-journal", "volume" : "102" }, "uris" : [ "http://www.mendeley.com/documents/?uuid=d1c5902f-456b-44e8-a8ba-0e4d6767f46f" ] } ], "mendeley" : { "previouslyFormattedCitation" : "[98]"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[98]</w:t>
      </w:r>
      <w:r w:rsidR="00295EF1" w:rsidRPr="006E0F22">
        <w:rPr>
          <w:rFonts w:ascii="Book Antiqua" w:hAnsi="Book Antiqua" w:cs="Times New Roman"/>
          <w:vertAlign w:val="superscript"/>
        </w:rPr>
        <w:fldChar w:fldCharType="end"/>
      </w:r>
      <w:r w:rsidR="00F10DFC" w:rsidRPr="006E0F22">
        <w:rPr>
          <w:rFonts w:ascii="Book Antiqua" w:eastAsia="Times-Roman" w:hAnsi="Book Antiqua" w:cs="Times New Roman"/>
          <w:lang w:eastAsia="en-US"/>
        </w:rPr>
        <w:t xml:space="preserve">. </w:t>
      </w:r>
      <w:r w:rsidR="00F10DFC" w:rsidRPr="006E0F22">
        <w:rPr>
          <w:rFonts w:ascii="Book Antiqua" w:hAnsi="Book Antiqua" w:cs="Times New Roman"/>
          <w:color w:val="000000" w:themeColor="text1"/>
        </w:rPr>
        <w:t>In a cross</w:t>
      </w:r>
      <w:r w:rsidR="00EA1244" w:rsidRPr="006E0F22">
        <w:rPr>
          <w:rFonts w:ascii="Book Antiqua" w:hAnsi="Book Antiqua" w:cs="Times New Roman"/>
          <w:color w:val="000000" w:themeColor="text1"/>
        </w:rPr>
        <w:t xml:space="preserve">-over design, Stout </w:t>
      </w:r>
      <w:r w:rsidR="00EA1244" w:rsidRPr="006E0F22">
        <w:rPr>
          <w:rFonts w:ascii="Book Antiqua" w:hAnsi="Book Antiqua" w:cs="Times New Roman"/>
          <w:i/>
          <w:color w:val="000000" w:themeColor="text1"/>
        </w:rPr>
        <w:t>et al</w:t>
      </w:r>
      <w:r w:rsidR="00295EF1"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"Stout", "given" : "", "non-dropping-particle" : "", "parse-names" : false, "suffix" : "" } ], "id" : "ITEM-1", "issued" : { "date-parts" : [ [ "2007" ] ] }, "title" : "No Title", "type" : "article-journal" }, "uris" : [ "http://www.mendeley.com/documents/?uuid=e90f82c1-4aca-4838-b1b1-369bb269935f" ] } ], "mendeley" : { "previouslyFormattedCitation" : "[101]" }, "properties" : { "noteIndex" : 0 }, "schema" : "https://github.com/citation-style-language/schema/raw/master/csl-citation.json" }</w:instrText>
      </w:r>
      <w:r w:rsidR="00295EF1"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[101]</w:t>
      </w:r>
      <w:r w:rsidR="00295EF1"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found that Cr significantly increased </w:t>
      </w:r>
      <w:r w:rsidR="00F10DFC" w:rsidRPr="006E0F22">
        <w:rPr>
          <w:rFonts w:ascii="Book Antiqua" w:hAnsi="Book Antiqua" w:cs="Times New Roman"/>
        </w:rPr>
        <w:t xml:space="preserve">maximal isometric grip strength </w:t>
      </w:r>
      <w:r w:rsidR="00C6467C" w:rsidRPr="006E0F22">
        <w:rPr>
          <w:rFonts w:ascii="Book Antiqua" w:hAnsi="Book Antiqua" w:cs="Times New Roman"/>
          <w:color w:val="000000" w:themeColor="text1"/>
        </w:rPr>
        <w:t xml:space="preserve">by </w:t>
      </w:r>
      <w:r w:rsidR="008B143D" w:rsidRPr="006E0F22">
        <w:rPr>
          <w:rFonts w:ascii="Book Antiqua" w:hAnsi="Book Antiqua" w:cs="Times New Roman"/>
          <w:color w:val="000000" w:themeColor="text1"/>
        </w:rPr>
        <w:t>+</w:t>
      </w:r>
      <w:r w:rsidR="00F10DFC" w:rsidRPr="006E0F22">
        <w:rPr>
          <w:rFonts w:ascii="Book Antiqua" w:hAnsi="Book Antiqua" w:cs="Times New Roman"/>
        </w:rPr>
        <w:t>6.7</w:t>
      </w:r>
      <w:r w:rsidR="0047213B" w:rsidRPr="006E0F22">
        <w:rPr>
          <w:rFonts w:ascii="Book Antiqua" w:hAnsi="Book Antiqua" w:cs="Times New Roman"/>
        </w:rPr>
        <w:t>%</w:t>
      </w:r>
      <w:r w:rsidR="00295EF1"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"Stout", "given" : "", "non-dropping-particle" : "", "parse-names" : false, "suffix" : "" } ], "id" : "ITEM-1", "issued" : { "date-parts" : [ [ "2007" ] ] }, "title" : "No Title", "type" : "article-journal" }, "uris" : [ "http://www.mendeley.com/documents/?uuid=e90f82c1-4aca-4838-b1b1-369bb269935f" ] } ], "mendeley" : { "previouslyFormattedCitation" : "[101]" }, "properties" : { "noteIndex" : 0 }, "schema" : "https://github.com/citation-style-language/schema/raw/master/csl-citation.json" }</w:instrText>
      </w:r>
      <w:r w:rsidR="00295EF1"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[101]</w:t>
      </w:r>
      <w:r w:rsidR="00295EF1" w:rsidRPr="006E0F22">
        <w:rPr>
          <w:rFonts w:ascii="Book Antiqua" w:hAnsi="Book Antiqua" w:cs="Times New Roman"/>
          <w:color w:val="000000" w:themeColor="text1"/>
          <w:vertAlign w:val="superscript"/>
        </w:rPr>
        <w:fldChar w:fldCharType="end"/>
      </w:r>
      <w:r w:rsidR="00295EF1" w:rsidRPr="006E0F22">
        <w:rPr>
          <w:rFonts w:ascii="Book Antiqua" w:hAnsi="Book Antiqua" w:cs="Times New Roman"/>
        </w:rPr>
        <w:t xml:space="preserve">. </w:t>
      </w:r>
      <w:r w:rsidR="00B157F3" w:rsidRPr="006E0F22">
        <w:rPr>
          <w:rFonts w:ascii="Book Antiqua" w:hAnsi="Book Antiqua" w:cs="Times New Roman"/>
        </w:rPr>
        <w:t>Conversely</w:t>
      </w:r>
      <w:r w:rsidR="009E7F28" w:rsidRPr="006E0F22">
        <w:rPr>
          <w:rFonts w:ascii="Book Antiqua" w:hAnsi="Book Antiqua" w:cs="Times New Roman"/>
        </w:rPr>
        <w:t xml:space="preserve">, Jakobi </w:t>
      </w:r>
      <w:r w:rsidR="009E7F28" w:rsidRPr="006E0F22">
        <w:rPr>
          <w:rFonts w:ascii="Book Antiqua" w:hAnsi="Book Antiqua" w:cs="Times New Roman"/>
          <w:i/>
        </w:rPr>
        <w:t>et a</w:t>
      </w:r>
      <w:r w:rsidR="00EA1244" w:rsidRPr="006E0F22">
        <w:rPr>
          <w:rFonts w:ascii="Book Antiqua" w:hAnsi="Book Antiqua" w:cs="Times New Roman"/>
          <w:i/>
        </w:rPr>
        <w:t>l</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"10.1007/s004210000373", "ISBN" : "0042100003", "ISSN" : "1439-6319", "author" : [ { "dropping-particle" : "", "family" : "Jakobi", "given" : "J.M.", "non-dropping-particle" : "", "parse-names" : false, "suffix" : "" }, { "dropping-particle" : "", "family" : "Rice", "given" : "C.L.", "non-dropping-particle" : "", "parse-names" : false, "suffix" : "" }, { "dropping-particle" : "", "family" : "Curtin", "given" : "S.V.", "non-dropping-particle" : "", "parse-names" : false, "suffix" : "" }, { "dropping-particle" : "", "family" : "Marsh", "given" : "G.D.", "non-dropping-particle" : "", "parse-names" : false, "suffix" : "" } ], "container-title" : "European Journal of Applied Physiology", "id" : "ITEM-1", "issue" : "4", "issued" : { "date-parts" : [ [ "2001", "3", "3" ] ] }, "page" : "321-328", "title" : "Neuromuscular properties and fatigue in older men following acute creatine supplementation", "type" : "article-journal", "volume" : "84" }, "uris" : [ "http://www.mendeley.com/documents/?uuid=20797dd4-2ada-40ca-8bcc-435c8c5a1789" ] } ], "mendeley" : { "previouslyFormattedCitation" : "[102]"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[102]</w:t>
      </w:r>
      <w:r w:rsidR="00295EF1" w:rsidRPr="006E0F22">
        <w:rPr>
          <w:rFonts w:ascii="Book Antiqua" w:hAnsi="Book Antiqua" w:cs="Times New Roman"/>
          <w:vertAlign w:val="superscript"/>
        </w:rPr>
        <w:fldChar w:fldCharType="end"/>
      </w:r>
      <w:r w:rsidR="00F10DFC" w:rsidRPr="006E0F22">
        <w:rPr>
          <w:rFonts w:ascii="Book Antiqua" w:hAnsi="Book Antiqua" w:cs="Times New Roman"/>
        </w:rPr>
        <w:t xml:space="preserve"> found that 5 d of Cr supplementation was unable to increase elbow flexor maximal voluntary </w:t>
      </w:r>
      <w:r w:rsidR="00BB0BBF" w:rsidRPr="006E0F22">
        <w:rPr>
          <w:rFonts w:ascii="Book Antiqua" w:hAnsi="Book Antiqua" w:cs="Times New Roman"/>
        </w:rPr>
        <w:t xml:space="preserve">strength </w:t>
      </w:r>
      <w:r w:rsidR="00F10DFC" w:rsidRPr="006E0F22">
        <w:rPr>
          <w:rFonts w:ascii="Book Antiqua" w:hAnsi="Book Antiqua" w:cs="Times New Roman"/>
        </w:rPr>
        <w:t>or any other muscle contractile properties</w:t>
      </w:r>
      <w:r w:rsidR="0070232E" w:rsidRPr="006E0F22">
        <w:rPr>
          <w:rFonts w:ascii="Book Antiqua" w:hAnsi="Book Antiqua" w:cs="Times New Roman"/>
        </w:rPr>
        <w:t xml:space="preserve"> (twitch and tetanic recordings from electrical stimulation of the muscles). </w:t>
      </w:r>
      <w:r w:rsidR="003C6D7B" w:rsidRPr="006E0F22">
        <w:rPr>
          <w:rFonts w:ascii="Book Antiqua" w:hAnsi="Book Antiqua" w:cs="Times New Roman"/>
        </w:rPr>
        <w:t>Similar findings we</w:t>
      </w:r>
      <w:r w:rsidR="00660E11" w:rsidRPr="006E0F22">
        <w:rPr>
          <w:rFonts w:ascii="Book Antiqua" w:hAnsi="Book Antiqua" w:cs="Times New Roman"/>
        </w:rPr>
        <w:t xml:space="preserve">re reported by Rawson </w:t>
      </w:r>
      <w:r w:rsidR="00660E11" w:rsidRPr="006E0F22">
        <w:rPr>
          <w:rFonts w:ascii="Book Antiqua" w:hAnsi="Book Antiqua" w:cs="Times New Roman"/>
          <w:i/>
        </w:rPr>
        <w:t>et al</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"Rawson", "given" : "", "non-dropping-particle" : "", "parse-names" : false, "suffix" : "" } ], "id" : "ITEM-1", "issued" : { "date-parts" : [ [ "2000" ] ] }, "title" : "No Title", "type" : "article-journal" }, "uris" : [ "http://www.mendeley.com/documents/?uuid=53fb0cef-427d-4324-b854-c5147d15a05c" ] } ], "mendeley" : { "previouslyFormattedCitation" : "[100]"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[100]</w:t>
      </w:r>
      <w:r w:rsidR="00295EF1" w:rsidRPr="006E0F22">
        <w:rPr>
          <w:rFonts w:ascii="Book Antiqua" w:hAnsi="Book Antiqua" w:cs="Times New Roman"/>
          <w:vertAlign w:val="superscript"/>
        </w:rPr>
        <w:fldChar w:fldCharType="end"/>
      </w:r>
      <w:r w:rsidR="003C6D7B" w:rsidRPr="006E0F22">
        <w:rPr>
          <w:rFonts w:ascii="Book Antiqua" w:hAnsi="Book Antiqua" w:cs="Times New Roman"/>
        </w:rPr>
        <w:t>, who found no</w:t>
      </w:r>
      <w:r w:rsidR="00B16BAF" w:rsidRPr="006E0F22">
        <w:rPr>
          <w:rFonts w:ascii="Book Antiqua" w:hAnsi="Book Antiqua" w:cs="Times New Roman"/>
        </w:rPr>
        <w:t xml:space="preserve"> significant</w:t>
      </w:r>
      <w:r w:rsidR="003C6D7B" w:rsidRPr="006E0F22">
        <w:rPr>
          <w:rFonts w:ascii="Book Antiqua" w:hAnsi="Book Antiqua" w:cs="Times New Roman"/>
        </w:rPr>
        <w:t xml:space="preserve"> effect on</w:t>
      </w:r>
      <w:r w:rsidR="00A432AC" w:rsidRPr="006E0F22">
        <w:rPr>
          <w:rFonts w:ascii="Book Antiqua" w:hAnsi="Book Antiqua" w:cs="Times New Roman"/>
        </w:rPr>
        <w:t xml:space="preserve"> </w:t>
      </w:r>
      <w:r w:rsidR="0070232E" w:rsidRPr="006E0F22">
        <w:rPr>
          <w:rFonts w:ascii="Book Antiqua" w:hAnsi="Book Antiqua" w:cs="Times New Roman"/>
        </w:rPr>
        <w:t xml:space="preserve">isometric </w:t>
      </w:r>
      <w:r w:rsidR="00A432AC" w:rsidRPr="006E0F22">
        <w:rPr>
          <w:rFonts w:ascii="Book Antiqua" w:hAnsi="Book Antiqua" w:cs="Times New Roman"/>
        </w:rPr>
        <w:t>elbow flexor</w:t>
      </w:r>
      <w:r w:rsidR="003C6D7B" w:rsidRPr="006E0F22">
        <w:rPr>
          <w:rFonts w:ascii="Book Antiqua" w:hAnsi="Book Antiqua" w:cs="Times New Roman"/>
        </w:rPr>
        <w:t xml:space="preserve"> strength</w:t>
      </w:r>
      <w:r w:rsidRPr="006E0F22">
        <w:rPr>
          <w:rFonts w:ascii="Book Antiqua" w:hAnsi="Book Antiqua" w:cs="Times New Roman"/>
        </w:rPr>
        <w:t xml:space="preserve"> after 5 d supplementation</w:t>
      </w:r>
      <w:r w:rsidR="009E7F28" w:rsidRPr="006E0F22">
        <w:rPr>
          <w:rFonts w:ascii="Book Antiqua" w:hAnsi="Book Antiqua" w:cs="Times New Roman"/>
        </w:rPr>
        <w:t xml:space="preserve">, and Bermon </w:t>
      </w:r>
      <w:r w:rsidR="009E7F28" w:rsidRPr="006E0F22">
        <w:rPr>
          <w:rFonts w:ascii="Book Antiqua" w:hAnsi="Book Antiqua" w:cs="Times New Roman"/>
          <w:i/>
        </w:rPr>
        <w:t>et al</w:t>
      </w:r>
      <w:r w:rsidR="003B639A"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"ISSN" : "0001-6772", "PMID" : "9805101", "abstract" : "To investigate the effects of an oral creatine supplementation in older adults, 32 elderly subjects (67-80 years; 16 females, 16 males) were randomly assigned to four equivalent subgroups (control-creatine; control-placebo; trained-creatine; trained-placebo) based on whether or not they took part in an 8-week strength training programme and an 8-week oral creatine monohydrate creatine supplementation programme. The strength training programme consisted of three sets of eight repetitions at 80% of one-repetition maximum, for leg press, leg extension and chest press, 3 days a week. The 52-day supplementation programme consisted of 20 g of creatine monohydrate (or glucose) and 8 g of glucose per day for the initial 5 days followed by 3 g of creatine monohydrate (or glucose), and 2 g of glucose per day. Prior to and after the training and supplementation periods, body mass, body fat, lower limb muscular volume, 1-, 12-repetitions maxima and isometric intermittent endurance tests for leg press, leg extension and chest press were determined. In all groups, no significant changes in anthropometric parameters were observed. For all movements, the increases in 1- and 12-repetitions maxima were greater (P &lt; 0.02) in trained than control subjects. No significant interactions (supplementation/training/time) were observed for the 1-, 12-repetitions maxima, and the isometric intermittent endurance, whatever the movement considered. We conclude that oral creatine supplementation does not provide additional benefits for body composition, maximal dynamical strength, and dynamical and isometric endurances of healthy elderly subjects, whether or not it is associated with an effective strength training.", "author" : [ { "dropping-particle" : "", "family" : "Bermon", "given" : "S", "non-dropping-particle" : "", "parse-names" : false, "suffix" : "" }, { "dropping-particle" : "", "family" : "Venembre", "given" : "P", "non-dropping-particle" : "", "parse-names" : false, "suffix" : "" }, { "dropping-particle" : "", "family" : "Sachet", "given" : "C", "non-dropping-particle" : "", "parse-names" : false, "suffix" : "" }, { "dropping-particle" : "", "family" : "Valour", "given" : "S", "non-dropping-particle" : "", "parse-names" : false, "suffix" : "" }, { "dropping-particle" : "", "family" : "Dolisi", "given" : "C", "non-dropping-particle" : "", "parse-names" : false, "suffix" : "" } ], "container-title" : "Acta physiologica Scandinavica", "id" : "ITEM-1", "issue" : "2", "issued" : { "date-parts" : [ [ "1998", "10" ] ] }, "page" : "147-55", "title" : "Effects of creatine monohydrate ingestion in sedentary and weight-trained older adults.", "type" : "article-journal", "volume" : "164" }, "uris" : [ "http://www.mendeley.com/documents/?uuid=d9a56ac4-7bc9-4856-ac83-1ad0befc0934" ] } ], "mendeley" : { "previouslyFormattedCitation" : "[103]" }, "properties" : { "noteIndex" : 0 }, "schema" : "https://github.com/citation-style-language/schema/raw/master/csl-citation.json" }</w:instrText>
      </w:r>
      <w:r w:rsidR="003B639A"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[103]</w:t>
      </w:r>
      <w:r w:rsidR="003B639A" w:rsidRPr="006E0F22">
        <w:rPr>
          <w:rFonts w:ascii="Book Antiqua" w:hAnsi="Book Antiqua" w:cs="Times New Roman"/>
          <w:vertAlign w:val="superscript"/>
        </w:rPr>
        <w:fldChar w:fldCharType="end"/>
      </w:r>
      <w:r w:rsidR="003B639A" w:rsidRPr="006E0F22">
        <w:rPr>
          <w:rFonts w:ascii="Book Antiqua" w:hAnsi="Book Antiqua" w:cs="Times New Roman"/>
        </w:rPr>
        <w:t xml:space="preserve"> who found no increase in chest or strength compared to a placebo (</w:t>
      </w:r>
      <w:r w:rsidR="003B639A" w:rsidRPr="006E0F22">
        <w:rPr>
          <w:rFonts w:ascii="Book Antiqua" w:hAnsi="Book Antiqua" w:cs="Times New Roman"/>
          <w:i/>
        </w:rPr>
        <w:t xml:space="preserve">P </w:t>
      </w:r>
      <w:r w:rsidR="003B639A" w:rsidRPr="006E0F22">
        <w:rPr>
          <w:rFonts w:ascii="Book Antiqua" w:hAnsi="Book Antiqua" w:cs="Times New Roman"/>
        </w:rPr>
        <w:t>&gt; 0.05).</w:t>
      </w:r>
      <w:r w:rsidR="007B1FFC" w:rsidRPr="006E0F22">
        <w:rPr>
          <w:rFonts w:ascii="Book Antiqua" w:hAnsi="Book Antiqua" w:cs="Times New Roman"/>
        </w:rPr>
        <w:t xml:space="preserve">  </w:t>
      </w:r>
    </w:p>
    <w:p w14:paraId="61E2365D" w14:textId="3CEAA789" w:rsidR="00F10DFC" w:rsidRPr="006E0F22" w:rsidRDefault="00F644AF" w:rsidP="006E0F22">
      <w:pPr>
        <w:spacing w:line="360" w:lineRule="auto"/>
        <w:ind w:firstLineChars="100" w:firstLine="240"/>
        <w:jc w:val="both"/>
        <w:rPr>
          <w:rFonts w:ascii="Book Antiqua" w:hAnsi="Book Antiqua" w:cs="Times New Roman"/>
        </w:rPr>
      </w:pPr>
      <w:r w:rsidRPr="006E0F22">
        <w:rPr>
          <w:rFonts w:ascii="Book Antiqua" w:hAnsi="Book Antiqua" w:cs="Times New Roman"/>
        </w:rPr>
        <w:t>All studies assessing short-term physical function reported</w:t>
      </w:r>
      <w:r w:rsidR="00F10DFC" w:rsidRPr="006E0F22">
        <w:rPr>
          <w:rFonts w:ascii="Book Antiqua" w:hAnsi="Book Antiqua" w:cs="Times New Roman"/>
        </w:rPr>
        <w:t xml:space="preserve"> </w:t>
      </w:r>
      <w:r w:rsidR="00F10DFC" w:rsidRPr="006E0F22">
        <w:rPr>
          <w:rFonts w:ascii="Book Antiqua" w:eastAsia="Times-Roman" w:hAnsi="Book Antiqua" w:cs="Times New Roman"/>
          <w:lang w:eastAsia="en-US"/>
        </w:rPr>
        <w:t xml:space="preserve">significant </w:t>
      </w:r>
      <w:r w:rsidR="007B1FFC" w:rsidRPr="006E0F22">
        <w:rPr>
          <w:rFonts w:ascii="Book Antiqua" w:eastAsia="Times-Roman" w:hAnsi="Book Antiqua" w:cs="Times New Roman"/>
          <w:lang w:eastAsia="en-US"/>
        </w:rPr>
        <w:t>improvements in</w:t>
      </w:r>
      <w:r w:rsidR="00F10DFC" w:rsidRPr="006E0F22">
        <w:rPr>
          <w:rFonts w:ascii="Book Antiqua" w:eastAsia="Times-Roman" w:hAnsi="Book Antiqua" w:cs="Times New Roman"/>
          <w:lang w:eastAsia="en-US"/>
        </w:rPr>
        <w:t xml:space="preserve"> </w:t>
      </w:r>
      <w:r w:rsidR="00F10DFC" w:rsidRPr="006E0F22">
        <w:rPr>
          <w:rFonts w:ascii="Book Antiqua" w:eastAsiaTheme="minorHAnsi" w:hAnsi="Book Antiqua" w:cs="Times New Roman"/>
          <w:lang w:eastAsia="en-US"/>
        </w:rPr>
        <w:t xml:space="preserve">lower-extremity </w:t>
      </w:r>
      <w:r w:rsidR="00F10DFC" w:rsidRPr="006E0F22">
        <w:rPr>
          <w:rFonts w:ascii="Book Antiqua" w:eastAsia="Times-Roman" w:hAnsi="Book Antiqua" w:cs="Times New Roman"/>
          <w:lang w:eastAsia="en-US"/>
        </w:rPr>
        <w:t xml:space="preserve">functional tests such as the </w:t>
      </w:r>
      <w:r w:rsidR="00B157F3" w:rsidRPr="006E0F22">
        <w:rPr>
          <w:rFonts w:ascii="Book Antiqua" w:eastAsia="Times-Roman" w:hAnsi="Book Antiqua" w:cs="Times New Roman"/>
          <w:lang w:eastAsia="en-US"/>
        </w:rPr>
        <w:t>sit-to-stand in 30 s (</w:t>
      </w:r>
      <w:r w:rsidR="00F10DFC" w:rsidRPr="006E0F22">
        <w:rPr>
          <w:rFonts w:ascii="Book Antiqua" w:eastAsiaTheme="minorHAnsi" w:hAnsi="Book Antiqua" w:cs="Times New Roman"/>
          <w:lang w:eastAsia="en-US"/>
        </w:rPr>
        <w:t>SST-30</w:t>
      </w:r>
      <w:r w:rsidR="00B157F3" w:rsidRPr="006E0F22">
        <w:rPr>
          <w:rFonts w:ascii="Book Antiqua" w:eastAsiaTheme="minorHAnsi" w:hAnsi="Book Antiqua" w:cs="Times New Roman"/>
          <w:lang w:eastAsia="en-US"/>
        </w:rPr>
        <w:t>)</w:t>
      </w:r>
      <w:r w:rsidR="00F10DFC" w:rsidRPr="006E0F22">
        <w:rPr>
          <w:rFonts w:ascii="Book Antiqua" w:eastAsiaTheme="minorHAnsi" w:hAnsi="Book Antiqua" w:cs="Times New Roman"/>
          <w:lang w:eastAsia="en-US"/>
        </w:rPr>
        <w:t xml:space="preserve"> by up to 12</w:t>
      </w:r>
      <w:r w:rsidR="007B1FFC" w:rsidRPr="006E0F22">
        <w:rPr>
          <w:rFonts w:ascii="Book Antiqua" w:eastAsiaTheme="minorHAnsi" w:hAnsi="Book Antiqua" w:cs="Times New Roman"/>
          <w:lang w:eastAsia="en-US"/>
        </w:rPr>
        <w:t>%</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"ITEM-1", "issue" : "2", "issued" : { "date-parts" : [ [ "2008", "1" ] ] }, "page" : "223-31", "title" : "Creatine supplementation improves muscular performance in older women.", "type" : "article-journal", "volume" : "102" }, "uris" : [ "http://www.mendeley.com/documents/?uuid=d1c5902f-456b-44e8-a8ba-0e4d6767f46f" ] }, { "id" : "ITEM-2",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"ITEM-2", "issue" : "29", "issued" : { "date-parts" : [ [ "2002" ] ] }, "page" : "537-543", "title" : "performance in older men", "type" : "article-journal" }, "uris" : [ "http://www.mendeley.com/documents/?uuid=af2e51c1-739a-4b9a-94ce-38e0f4d3b731" ] }, { "id" : "ITEM-3", "itemData" : { "author" : [ { "dropping-particle" : "", "family" : "Cante", "given" : "", "non-dropping-particle" : "", "parse-names" : false, "suffix" : "" } ], "id" : "ITEM-3", "issued" : { "date-parts" : [ [ "2006" ] ] }, "title" : "No Title", "type" : "article-journal" }, "uris" : [ "http://www.mendeley.com/documents/?uuid=252f5058-3f6c-496c-8315-935ebc431247" ] }, { "id" : "ITEM-4",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"ITEM-4", "issued" : { "date-parts" : [ [ "2014", "5" ] ] }, "page" : "7-15", "publisher" : "Elsevier Inc.", "title" : "Creatine supplementation and resistance training in vulnerable older women: a randomized double-blind placebo-controlled clinical trial.", "type" : "article-journal", "volume" : "53" }, "uris" : [ "http://www.mendeley.com/documents/?uuid=d874e8fa-da4c-4a5e-96fd-cf4762c41bca" ] } ], "mendeley" : { "manualFormatting" : "[55,97,98,105]", "previouslyFormattedCitation" : "[55], [97], [98], [104]"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[55,9</w:t>
      </w:r>
      <w:r w:rsidR="00700948" w:rsidRPr="006E0F22">
        <w:rPr>
          <w:rFonts w:ascii="Book Antiqua" w:hAnsi="Book Antiqua" w:cs="Times New Roman"/>
          <w:noProof/>
          <w:vertAlign w:val="superscript"/>
        </w:rPr>
        <w:t>7</w:t>
      </w:r>
      <w:r w:rsidR="00EA1244" w:rsidRPr="006E0F22">
        <w:rPr>
          <w:rFonts w:ascii="Book Antiqua" w:hAnsi="Book Antiqua" w:cs="Times New Roman"/>
          <w:noProof/>
          <w:vertAlign w:val="superscript"/>
        </w:rPr>
        <w:t>,9</w:t>
      </w:r>
      <w:r w:rsidR="00700948" w:rsidRPr="006E0F22">
        <w:rPr>
          <w:rFonts w:ascii="Book Antiqua" w:hAnsi="Book Antiqua" w:cs="Times New Roman"/>
          <w:noProof/>
          <w:vertAlign w:val="superscript"/>
        </w:rPr>
        <w:t>8</w:t>
      </w:r>
      <w:r w:rsidR="00EA1244" w:rsidRPr="006E0F22">
        <w:rPr>
          <w:rFonts w:ascii="Book Antiqua" w:hAnsi="Book Antiqua" w:cs="Times New Roman"/>
          <w:noProof/>
          <w:vertAlign w:val="superscript"/>
        </w:rPr>
        <w:t>,</w:t>
      </w:r>
      <w:r w:rsidR="003B639A" w:rsidRPr="006E0F22">
        <w:rPr>
          <w:rFonts w:ascii="Book Antiqua" w:hAnsi="Book Antiqua" w:cs="Times New Roman"/>
          <w:noProof/>
          <w:vertAlign w:val="superscript"/>
        </w:rPr>
        <w:t>10</w:t>
      </w:r>
      <w:r w:rsidR="00700948" w:rsidRPr="006E0F22">
        <w:rPr>
          <w:rFonts w:ascii="Book Antiqua" w:hAnsi="Book Antiqua" w:cs="Times New Roman"/>
          <w:noProof/>
          <w:vertAlign w:val="superscript"/>
        </w:rPr>
        <w:t>5</w:t>
      </w:r>
      <w:r w:rsidR="003B639A" w:rsidRPr="006E0F22">
        <w:rPr>
          <w:rFonts w:ascii="Book Antiqua" w:hAnsi="Book Antiqua" w:cs="Times New Roman"/>
          <w:noProof/>
          <w:vertAlign w:val="superscript"/>
        </w:rPr>
        <w:t>]</w:t>
      </w:r>
      <w:r w:rsidR="00295EF1" w:rsidRPr="006E0F22">
        <w:rPr>
          <w:rFonts w:ascii="Book Antiqua" w:hAnsi="Book Antiqua" w:cs="Times New Roman"/>
          <w:vertAlign w:val="superscript"/>
        </w:rPr>
        <w:fldChar w:fldCharType="end"/>
      </w:r>
      <w:r w:rsidR="00F10DFC" w:rsidRPr="006E0F22">
        <w:rPr>
          <w:rFonts w:ascii="Book Antiqua" w:hAnsi="Book Antiqua" w:cs="Times New Roman"/>
          <w:color w:val="000000" w:themeColor="text1"/>
        </w:rPr>
        <w:t xml:space="preserve">, and a </w:t>
      </w:r>
      <w:r w:rsidR="00F10DFC" w:rsidRPr="006E0F22">
        <w:rPr>
          <w:rFonts w:ascii="Book Antiqua" w:eastAsiaTheme="minorHAnsi" w:hAnsi="Book Antiqua" w:cs="Times New Roman"/>
          <w:lang w:eastAsia="en-US"/>
        </w:rPr>
        <w:t xml:space="preserve">tandem gait test </w:t>
      </w:r>
      <w:r w:rsidR="00F10DFC" w:rsidRPr="006E0F22">
        <w:rPr>
          <w:rFonts w:ascii="Book Antiqua" w:hAnsi="Book Antiqua" w:cs="Times New Roman"/>
        </w:rPr>
        <w:t>by 6</w:t>
      </w:r>
      <w:r w:rsidR="00637AE8" w:rsidRPr="006E0F22">
        <w:rPr>
          <w:rFonts w:ascii="Book Antiqua" w:hAnsi="Book Antiqua" w:cs="Times New Roman"/>
        </w:rPr>
        <w:t>%</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"mendeley" : { "previouslyFormattedCitation" : "[55]"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295EF1" w:rsidRPr="006E0F22">
        <w:rPr>
          <w:rFonts w:ascii="Book Antiqua" w:hAnsi="Book Antiqua" w:cs="Times New Roman"/>
          <w:noProof/>
          <w:vertAlign w:val="superscript"/>
        </w:rPr>
        <w:t>[55]</w:t>
      </w:r>
      <w:r w:rsidR="00295EF1" w:rsidRPr="006E0F22">
        <w:rPr>
          <w:rFonts w:ascii="Book Antiqua" w:hAnsi="Book Antiqua" w:cs="Times New Roman"/>
          <w:vertAlign w:val="superscript"/>
        </w:rPr>
        <w:fldChar w:fldCharType="end"/>
      </w:r>
      <w:r w:rsidR="00F10DFC" w:rsidRPr="006E0F22">
        <w:rPr>
          <w:rFonts w:ascii="Book Antiqua" w:hAnsi="Book Antiqua" w:cs="Times New Roman"/>
        </w:rPr>
        <w:t xml:space="preserve"> to 9</w:t>
      </w:r>
      <w:r w:rsidR="0047213B" w:rsidRPr="006E0F22">
        <w:rPr>
          <w:rFonts w:ascii="Book Antiqua" w:hAnsi="Book Antiqua" w:cs="Times New Roman"/>
        </w:rPr>
        <w:t>%</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"ITEM-1", "issue" : "2", "issued" : { "date-parts" : [ [ "2008", "1" ] ] }, "page" : "223-31", "title" : "Creatine supplementation improves muscular performance in older women.", "type" : "article-journal", "volume" : "102" }, "uris" : [ "http://www.mendeley.com/documents/?uuid=d1c5902f-456b-44e8-a8ba-0e4d6767f46f" ] } ], "mendeley" : { "previouslyFormattedCitation" : "[98]"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[98]</w:t>
      </w:r>
      <w:r w:rsidR="00295EF1" w:rsidRPr="006E0F22">
        <w:rPr>
          <w:rFonts w:ascii="Book Antiqua" w:hAnsi="Book Antiqua" w:cs="Times New Roman"/>
          <w:vertAlign w:val="superscript"/>
        </w:rPr>
        <w:fldChar w:fldCharType="end"/>
      </w:r>
      <w:r w:rsidRPr="006E0F22">
        <w:rPr>
          <w:rFonts w:ascii="Book Antiqua" w:hAnsi="Book Antiqua" w:cs="Times New Roman"/>
        </w:rPr>
        <w:t xml:space="preserve"> following Cr supplementation</w:t>
      </w:r>
      <w:r w:rsidR="00F10DFC" w:rsidRPr="006E0F22">
        <w:rPr>
          <w:rFonts w:ascii="Book Antiqua" w:hAnsi="Book Antiqua" w:cs="Times New Roman"/>
        </w:rPr>
        <w:t xml:space="preserve">. Lower body power (as assessed by a 10-s </w:t>
      </w:r>
      <w:r w:rsidR="00F10DFC" w:rsidRPr="006E0F22">
        <w:rPr>
          <w:rFonts w:ascii="Book Antiqua" w:eastAsiaTheme="minorHAnsi" w:hAnsi="Book Antiqua" w:cs="Times New Roman"/>
          <w:lang w:eastAsia="en-US"/>
        </w:rPr>
        <w:t>Wingate test</w:t>
      </w:r>
      <w:r w:rsidR="00F10DFC" w:rsidRPr="006E0F22">
        <w:rPr>
          <w:rFonts w:ascii="Book Antiqua" w:hAnsi="Book Antiqua" w:cs="Times New Roman"/>
        </w:rPr>
        <w:t xml:space="preserve">) was shown to improve by </w:t>
      </w:r>
      <w:r w:rsidR="008B143D" w:rsidRPr="006E0F22">
        <w:rPr>
          <w:rFonts w:ascii="Book Antiqua" w:hAnsi="Book Antiqua" w:cs="Times New Roman"/>
        </w:rPr>
        <w:t>+</w:t>
      </w:r>
      <w:r w:rsidR="00F10DFC" w:rsidRPr="006E0F22">
        <w:rPr>
          <w:rFonts w:ascii="Book Antiqua" w:hAnsi="Book Antiqua" w:cs="Times New Roman"/>
        </w:rPr>
        <w:t>11</w:t>
      </w:r>
      <w:r w:rsidR="0047213B" w:rsidRPr="006E0F22">
        <w:rPr>
          <w:rFonts w:ascii="Book Antiqua" w:hAnsi="Book Antiqua" w:cs="Times New Roman"/>
        </w:rPr>
        <w:t>%</w:t>
      </w:r>
      <w:r w:rsidR="00295EF1"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"mendeley" : { "previouslyFormattedCitation" : "[55]" }, "properties" : { "noteIndex" : 0 }, "schema" : "https://github.com/citation-style-language/schema/raw/master/csl-citation.json" }</w:instrText>
      </w:r>
      <w:r w:rsidR="00295EF1" w:rsidRPr="006E0F22">
        <w:rPr>
          <w:rFonts w:ascii="Book Antiqua" w:hAnsi="Book Antiqua" w:cs="Times New Roman"/>
          <w:vertAlign w:val="superscript"/>
        </w:rPr>
        <w:fldChar w:fldCharType="separate"/>
      </w:r>
      <w:r w:rsidR="00295EF1" w:rsidRPr="006E0F22">
        <w:rPr>
          <w:rFonts w:ascii="Book Antiqua" w:hAnsi="Book Antiqua" w:cs="Times New Roman"/>
          <w:noProof/>
          <w:vertAlign w:val="superscript"/>
        </w:rPr>
        <w:t>[55]</w:t>
      </w:r>
      <w:r w:rsidR="00295EF1" w:rsidRPr="006E0F22">
        <w:rPr>
          <w:rFonts w:ascii="Book Antiqua" w:hAnsi="Book Antiqua" w:cs="Times New Roman"/>
          <w:vertAlign w:val="superscript"/>
        </w:rPr>
        <w:fldChar w:fldCharType="end"/>
      </w:r>
      <w:r w:rsidR="00295EF1" w:rsidRPr="006E0F22">
        <w:rPr>
          <w:rFonts w:ascii="Book Antiqua" w:hAnsi="Book Antiqua" w:cs="Times New Roman"/>
        </w:rPr>
        <w:t xml:space="preserve"> </w:t>
      </w:r>
      <w:r w:rsidR="00F10DFC" w:rsidRPr="006E0F22">
        <w:rPr>
          <w:rFonts w:ascii="Book Antiqua" w:eastAsiaTheme="minorHAnsi" w:hAnsi="Book Antiqua" w:cs="Times New Roman"/>
          <w:lang w:eastAsia="en-US"/>
        </w:rPr>
        <w:lastRenderedPageBreak/>
        <w:t xml:space="preserve">and </w:t>
      </w:r>
      <w:r w:rsidR="00EA1244" w:rsidRPr="006E0F22">
        <w:rPr>
          <w:rFonts w:ascii="Book Antiqua" w:hAnsi="Book Antiqua" w:cs="Times New Roman"/>
          <w:color w:val="000000" w:themeColor="text1"/>
        </w:rPr>
        <w:t>Rawson</w:t>
      </w:r>
      <w:r w:rsidR="009F483D" w:rsidRPr="006E0F22">
        <w:rPr>
          <w:rFonts w:ascii="Book Antiqua" w:hAnsi="Book Antiqua" w:cs="Times New Roman"/>
          <w:color w:val="000000" w:themeColor="text1"/>
        </w:rPr>
        <w:t xml:space="preserve"> </w:t>
      </w:r>
      <w:r w:rsidR="009F483D" w:rsidRPr="006E0F22">
        <w:rPr>
          <w:rFonts w:ascii="Book Antiqua" w:hAnsi="Book Antiqua" w:cs="Times New Roman"/>
          <w:i/>
          <w:color w:val="000000" w:themeColor="text1"/>
        </w:rPr>
        <w:t>et al</w:t>
      </w:r>
      <w:r w:rsidR="00295EF1"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"ITEM-1", "issue" : "2", "issued" : { "date-parts" : [ [ "1999", "7" ] ] }, "page" : "139-44", "title" : "Effects of 30 days of creatine ingestion in older men.", "type" : "article-journal", "volume" : "80" }, "uris" : [ "http://www.mendeley.com/documents/?uuid=32646b72-0001-4c27-9a0b-6e55330de943" ] } ], "mendeley" : { "previouslyFormattedCitation" : "[99]" }, "properties" : { "noteIndex" : 0 }, "schema" : "https://github.com/citation-style-language/schema/raw/master/csl-citation.json" }</w:instrText>
      </w:r>
      <w:r w:rsidR="00295EF1"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[99]</w:t>
      </w:r>
      <w:r w:rsidR="00295EF1"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reported that</w:t>
      </w:r>
      <w:r w:rsidR="00F10DFC" w:rsidRPr="006E0F22">
        <w:rPr>
          <w:rFonts w:ascii="Book Antiqua" w:eastAsiaTheme="minorHAnsi" w:hAnsi="Book Antiqua" w:cs="Times New Roman"/>
          <w:lang w:eastAsia="en-US"/>
        </w:rPr>
        <w:t xml:space="preserve"> leg fatigue (as expressed as a % change in the total peak torque generate and assessed by 5</w:t>
      </w:r>
      <w:r w:rsidR="00022765" w:rsidRPr="006E0F22">
        <w:rPr>
          <w:rFonts w:ascii="Book Antiqua" w:hAnsi="Book Antiqua" w:cs="Times New Roman"/>
        </w:rPr>
        <w:t xml:space="preserve"> </w:t>
      </w:r>
      <w:r w:rsidR="00022765" w:rsidRPr="006E0F22">
        <w:rPr>
          <w:rFonts w:ascii="Book Antiqua" w:hAnsi="Book Antiqua" w:cs="Times New Roman"/>
          <w:color w:val="000000"/>
        </w:rPr>
        <w:t>×</w:t>
      </w:r>
      <w:r w:rsidR="00022765" w:rsidRPr="006E0F22">
        <w:rPr>
          <w:rFonts w:ascii="Book Antiqua" w:hAnsi="Book Antiqua" w:cs="Times New Roman"/>
        </w:rPr>
        <w:t xml:space="preserve"> </w:t>
      </w:r>
      <w:r w:rsidR="00F10DFC" w:rsidRPr="006E0F22">
        <w:rPr>
          <w:rFonts w:ascii="Book Antiqua" w:eastAsiaTheme="minorHAnsi" w:hAnsi="Book Antiqua" w:cs="Times New Roman"/>
          <w:lang w:eastAsia="en-US"/>
        </w:rPr>
        <w:t xml:space="preserve">30 s knee extensions at 180° on an isokinetic dynamometer) was </w:t>
      </w:r>
      <w:r w:rsidR="00637AE8" w:rsidRPr="006E0F22">
        <w:rPr>
          <w:rFonts w:ascii="Book Antiqua" w:eastAsiaTheme="minorHAnsi" w:hAnsi="Book Antiqua" w:cs="Times New Roman"/>
          <w:lang w:eastAsia="en-US"/>
        </w:rPr>
        <w:t xml:space="preserve">reduced </w:t>
      </w:r>
      <w:r w:rsidR="00F10DFC" w:rsidRPr="006E0F22">
        <w:rPr>
          <w:rFonts w:ascii="Book Antiqua" w:eastAsiaTheme="minorHAnsi" w:hAnsi="Book Antiqua" w:cs="Times New Roman"/>
          <w:lang w:eastAsia="en-US"/>
        </w:rPr>
        <w:t xml:space="preserve">by 9% (compared to </w:t>
      </w:r>
      <w:r w:rsidR="00DB76F2" w:rsidRPr="006E0F22">
        <w:rPr>
          <w:rFonts w:ascii="Book Antiqua" w:eastAsiaTheme="minorHAnsi" w:hAnsi="Book Antiqua" w:cs="Times New Roman"/>
          <w:lang w:eastAsia="en-US"/>
        </w:rPr>
        <w:t>a</w:t>
      </w:r>
      <w:r w:rsidR="00124C73" w:rsidRPr="006E0F22">
        <w:rPr>
          <w:rFonts w:ascii="Book Antiqua" w:eastAsiaTheme="minorHAnsi" w:hAnsi="Book Antiqua" w:cs="Times New Roman"/>
          <w:lang w:eastAsia="en-US"/>
        </w:rPr>
        <w:t xml:space="preserve"> </w:t>
      </w:r>
      <w:r w:rsidR="00F10DFC" w:rsidRPr="006E0F22">
        <w:rPr>
          <w:rFonts w:ascii="Book Antiqua" w:eastAsiaTheme="minorHAnsi" w:hAnsi="Book Antiqua" w:cs="Times New Roman"/>
          <w:lang w:eastAsia="en-US"/>
        </w:rPr>
        <w:t xml:space="preserve">5% </w:t>
      </w:r>
      <w:r w:rsidR="00DB76F2" w:rsidRPr="006E0F22">
        <w:rPr>
          <w:rFonts w:ascii="Book Antiqua" w:eastAsiaTheme="minorHAnsi" w:hAnsi="Book Antiqua" w:cs="Times New Roman"/>
          <w:lang w:eastAsia="en-US"/>
        </w:rPr>
        <w:t xml:space="preserve">increase </w:t>
      </w:r>
      <w:r w:rsidR="00F10DFC" w:rsidRPr="006E0F22">
        <w:rPr>
          <w:rFonts w:ascii="Book Antiqua" w:eastAsiaTheme="minorHAnsi" w:hAnsi="Book Antiqua" w:cs="Times New Roman"/>
          <w:lang w:eastAsia="en-US"/>
        </w:rPr>
        <w:t xml:space="preserve">in the </w:t>
      </w:r>
      <w:r w:rsidR="00AF1995" w:rsidRPr="006E0F22">
        <w:rPr>
          <w:rFonts w:ascii="Book Antiqua" w:eastAsiaTheme="minorHAnsi" w:hAnsi="Book Antiqua" w:cs="Times New Roman"/>
          <w:lang w:eastAsia="en-US"/>
        </w:rPr>
        <w:t>placebo</w:t>
      </w:r>
      <w:r w:rsidR="00F10DFC" w:rsidRPr="006E0F22">
        <w:rPr>
          <w:rFonts w:ascii="Book Antiqua" w:eastAsiaTheme="minorHAnsi" w:hAnsi="Book Antiqua" w:cs="Times New Roman"/>
          <w:lang w:eastAsia="en-US"/>
        </w:rPr>
        <w:t xml:space="preserve"> group</w:t>
      </w:r>
      <w:r w:rsidR="00B76E25" w:rsidRPr="006E0F22">
        <w:rPr>
          <w:rFonts w:ascii="Book Antiqua" w:eastAsiaTheme="minorHAnsi" w:hAnsi="Book Antiqua" w:cs="Times New Roman"/>
          <w:lang w:eastAsia="en-US"/>
        </w:rPr>
        <w:t>,</w:t>
      </w:r>
      <w:r w:rsidR="00B76E25" w:rsidRPr="006E0F22">
        <w:rPr>
          <w:rFonts w:ascii="Book Antiqua" w:eastAsiaTheme="minorHAnsi" w:hAnsi="Book Antiqua" w:cs="Times New Roman"/>
          <w:i/>
          <w:lang w:eastAsia="en-US"/>
        </w:rPr>
        <w:t xml:space="preserve"> </w:t>
      </w:r>
      <w:r w:rsidR="00124C73" w:rsidRPr="006E0F22">
        <w:rPr>
          <w:rFonts w:ascii="Book Antiqua" w:eastAsiaTheme="minorHAnsi" w:hAnsi="Book Antiqua" w:cs="Times New Roman"/>
          <w:i/>
          <w:lang w:eastAsia="en-US"/>
        </w:rPr>
        <w:t>P</w:t>
      </w:r>
      <w:r w:rsidR="00022765" w:rsidRPr="006E0F22">
        <w:rPr>
          <w:rFonts w:ascii="Book Antiqua" w:hAnsi="Book Antiqua" w:cs="Times New Roman"/>
          <w:i/>
        </w:rPr>
        <w:t xml:space="preserve"> </w:t>
      </w:r>
      <w:r w:rsidR="00B76E25" w:rsidRPr="006E0F22">
        <w:rPr>
          <w:rFonts w:ascii="Book Antiqua" w:eastAsiaTheme="minorHAnsi" w:hAnsi="Book Antiqua" w:cs="Times New Roman"/>
          <w:lang w:eastAsia="en-US"/>
        </w:rPr>
        <w:t>&lt;</w:t>
      </w:r>
      <w:r w:rsidR="00022765" w:rsidRPr="006E0F22">
        <w:rPr>
          <w:rFonts w:ascii="Book Antiqua" w:hAnsi="Book Antiqua" w:cs="Times New Roman"/>
        </w:rPr>
        <w:t xml:space="preserve"> </w:t>
      </w:r>
      <w:r w:rsidR="00B76E25" w:rsidRPr="006E0F22">
        <w:rPr>
          <w:rFonts w:ascii="Book Antiqua" w:eastAsiaTheme="minorHAnsi" w:hAnsi="Book Antiqua" w:cs="Times New Roman"/>
          <w:lang w:eastAsia="en-US"/>
        </w:rPr>
        <w:t>0.05)</w:t>
      </w:r>
      <w:r w:rsidR="00F10DFC" w:rsidRPr="006E0F22">
        <w:rPr>
          <w:rFonts w:ascii="Book Antiqua" w:eastAsiaTheme="minorHAnsi" w:hAnsi="Book Antiqua" w:cs="Times New Roman"/>
          <w:lang w:eastAsia="en-US"/>
        </w:rPr>
        <w:t>. Similar findings by</w:t>
      </w:r>
      <w:r w:rsidR="00EA1244" w:rsidRPr="006E0F22">
        <w:rPr>
          <w:rFonts w:ascii="Book Antiqua" w:hAnsi="Book Antiqua" w:cs="Times New Roman"/>
          <w:color w:val="000000" w:themeColor="text1"/>
        </w:rPr>
        <w:t xml:space="preserve"> Stout </w:t>
      </w:r>
      <w:r w:rsidR="00EA1244" w:rsidRPr="006E0F22">
        <w:rPr>
          <w:rFonts w:ascii="Book Antiqua" w:hAnsi="Book Antiqua" w:cs="Times New Roman"/>
          <w:i/>
          <w:color w:val="000000" w:themeColor="text1"/>
        </w:rPr>
        <w:t>et al</w:t>
      </w:r>
      <w:r w:rsidR="00295EF1"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"Stout", "given" : "", "non-dropping-particle" : "", "parse-names" : false, "suffix" : "" } ], "id" : "ITEM-1", "issued" : { "date-parts" : [ [ "2007" ] ] }, "title" : "No Title", "type" : "article-journal" }, "uris" : [ "http://www.mendeley.com/documents/?uuid=e90f82c1-4aca-4838-b1b1-369bb269935f" ] } ], "mendeley" : { "previouslyFormattedCitation" : "[101]" }, "properties" : { "noteIndex" : 0 }, "schema" : "https://github.com/citation-style-language/schema/raw/master/csl-citation.json" }</w:instrText>
      </w:r>
      <w:r w:rsidR="00295EF1"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[101]</w:t>
      </w:r>
      <w:r w:rsidR="00295EF1"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showed</w:t>
      </w:r>
      <w:r w:rsidR="00F10DFC" w:rsidRPr="006E0F22">
        <w:rPr>
          <w:rFonts w:ascii="Book Antiqua" w:eastAsiaTheme="minorHAnsi" w:hAnsi="Book Antiqua" w:cs="Times New Roman"/>
          <w:lang w:eastAsia="en-US"/>
        </w:rPr>
        <w:t xml:space="preserve"> </w:t>
      </w:r>
      <w:r w:rsidR="00F10DFC" w:rsidRPr="006E0F22">
        <w:rPr>
          <w:rFonts w:ascii="Book Antiqua" w:hAnsi="Book Antiqua" w:cs="Times New Roman"/>
          <w:color w:val="000000" w:themeColor="text1"/>
        </w:rPr>
        <w:t xml:space="preserve">lower body muscle endurance (cycling </w:t>
      </w:r>
      <w:r w:rsidR="00F10DFC" w:rsidRPr="006E0F22">
        <w:rPr>
          <w:rFonts w:ascii="Book Antiqua" w:hAnsi="Book Antiqua" w:cs="Times New Roman"/>
        </w:rPr>
        <w:t xml:space="preserve">capacity at fatigue threshold) was </w:t>
      </w:r>
      <w:r w:rsidR="00DB76F2" w:rsidRPr="006E0F22">
        <w:rPr>
          <w:rFonts w:ascii="Book Antiqua" w:hAnsi="Book Antiqua" w:cs="Times New Roman"/>
        </w:rPr>
        <w:t>improved</w:t>
      </w:r>
      <w:r w:rsidR="00F10DFC" w:rsidRPr="006E0F22">
        <w:rPr>
          <w:rFonts w:ascii="Book Antiqua" w:hAnsi="Book Antiqua" w:cs="Times New Roman"/>
        </w:rPr>
        <w:t xml:space="preserve"> by 15.6% compared to </w:t>
      </w:r>
      <w:r w:rsidR="00DB59DF" w:rsidRPr="006E0F22">
        <w:rPr>
          <w:rFonts w:ascii="Book Antiqua" w:hAnsi="Book Antiqua" w:cs="Times New Roman"/>
        </w:rPr>
        <w:t>the</w:t>
      </w:r>
      <w:r w:rsidR="00F10DFC" w:rsidRPr="006E0F22">
        <w:rPr>
          <w:rFonts w:ascii="Book Antiqua" w:hAnsi="Book Antiqua" w:cs="Times New Roman"/>
        </w:rPr>
        <w:t xml:space="preserve"> </w:t>
      </w:r>
      <w:r w:rsidR="00AF1995" w:rsidRPr="006E0F22">
        <w:rPr>
          <w:rFonts w:ascii="Book Antiqua" w:hAnsi="Book Antiqua" w:cs="Times New Roman"/>
        </w:rPr>
        <w:t>placebo</w:t>
      </w:r>
      <w:r w:rsidR="00F10DFC" w:rsidRPr="006E0F22">
        <w:rPr>
          <w:rFonts w:ascii="Book Antiqua" w:hAnsi="Book Antiqua" w:cs="Times New Roman"/>
        </w:rPr>
        <w:t xml:space="preserve"> </w:t>
      </w:r>
      <w:r w:rsidR="00DB59DF" w:rsidRPr="006E0F22">
        <w:rPr>
          <w:rFonts w:ascii="Book Antiqua" w:hAnsi="Book Antiqua" w:cs="Times New Roman"/>
        </w:rPr>
        <w:t>group</w:t>
      </w:r>
      <w:r w:rsidR="00F10DFC" w:rsidRPr="006E0F22">
        <w:rPr>
          <w:rFonts w:ascii="Book Antiqua" w:hAnsi="Book Antiqua" w:cs="Times New Roman"/>
          <w:color w:val="000000" w:themeColor="text1"/>
        </w:rPr>
        <w:t xml:space="preserve">. </w:t>
      </w:r>
      <w:r w:rsidR="00E500D1" w:rsidRPr="006E0F22">
        <w:rPr>
          <w:rFonts w:ascii="Book Antiqua" w:hAnsi="Book Antiqua" w:cs="Times New Roman"/>
          <w:color w:val="000000" w:themeColor="text1"/>
        </w:rPr>
        <w:t>However, assessments of</w:t>
      </w:r>
      <w:r w:rsidR="00E500D1" w:rsidRPr="006E0F22">
        <w:rPr>
          <w:rFonts w:ascii="Book Antiqua" w:hAnsi="Book Antiqua" w:cs="Times New Roman"/>
        </w:rPr>
        <w:t xml:space="preserve"> endurance capacity (</w:t>
      </w:r>
      <w:r w:rsidR="00E500D1" w:rsidRPr="006E0F22">
        <w:rPr>
          <w:rFonts w:ascii="Book Antiqua" w:hAnsi="Book Antiqua" w:cs="Times New Roman"/>
          <w:i/>
        </w:rPr>
        <w:t>i.e.</w:t>
      </w:r>
      <w:r w:rsidR="00E500D1" w:rsidRPr="006E0F22">
        <w:rPr>
          <w:rFonts w:ascii="Book Antiqua" w:hAnsi="Book Antiqua" w:cs="Times New Roman"/>
        </w:rPr>
        <w:t>, 1-mile walk test; and gross mechanical efficiency, ventilatory threshold, and peak oxygen intake determined during cycle ergometry) were not significantly improved following Cr supplementation</w:t>
      </w:r>
      <w:r w:rsidR="00E500D1"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"Cante", "given" : "", "non-dropping-particle" : "", "parse-names" : false, "suffix" : "" } ], "id" : "ITEM-1", "issued" : { "date-parts" : [ [ "2006" ] ] }, "title" : "No Title", "type" : "article-journal" }, "uris" : [ "http://www.mendeley.com/documents/?uuid=252f5058-3f6c-496c-8315-935ebc431247" ] } ], "mendeley" : { "previouslyFormattedCitation" : "[97]" }, "properties" : { "noteIndex" : 0 }, "schema" : "https://github.com/citation-style-language/schema/raw/master/csl-citation.json" }</w:instrText>
      </w:r>
      <w:r w:rsidR="00E500D1"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[97]</w:t>
      </w:r>
      <w:r w:rsidR="00E500D1" w:rsidRPr="006E0F22">
        <w:rPr>
          <w:rFonts w:ascii="Book Antiqua" w:hAnsi="Book Antiqua" w:cs="Times New Roman"/>
          <w:color w:val="000000" w:themeColor="text1"/>
          <w:vertAlign w:val="superscript"/>
        </w:rPr>
        <w:fldChar w:fldCharType="end"/>
      </w:r>
      <w:r w:rsidR="00E500D1" w:rsidRPr="006E0F22">
        <w:rPr>
          <w:rFonts w:ascii="Book Antiqua" w:hAnsi="Book Antiqua" w:cs="Times New Roman"/>
        </w:rPr>
        <w:t>.</w:t>
      </w:r>
    </w:p>
    <w:p w14:paraId="7A288964" w14:textId="77777777" w:rsidR="003B639A" w:rsidRPr="006E0F22" w:rsidRDefault="003B639A" w:rsidP="006E0F22">
      <w:pPr>
        <w:autoSpaceDE w:val="0"/>
        <w:autoSpaceDN w:val="0"/>
        <w:adjustRightInd w:val="0"/>
        <w:spacing w:line="360" w:lineRule="auto"/>
        <w:jc w:val="both"/>
        <w:rPr>
          <w:rFonts w:ascii="Book Antiqua" w:hAnsi="Book Antiqua" w:cs="Times New Roman"/>
        </w:rPr>
      </w:pPr>
    </w:p>
    <w:p w14:paraId="679EB7E4" w14:textId="731A7023" w:rsidR="00F10DFC" w:rsidRPr="006E0F22" w:rsidRDefault="00A639AD" w:rsidP="006E0F22">
      <w:pPr>
        <w:spacing w:line="360" w:lineRule="auto"/>
        <w:jc w:val="both"/>
        <w:rPr>
          <w:rFonts w:ascii="Book Antiqua" w:hAnsi="Book Antiqua" w:cs="Times New Roman"/>
          <w:b/>
          <w:i/>
          <w:color w:val="000000" w:themeColor="text1"/>
        </w:rPr>
      </w:pPr>
      <w:r w:rsidRPr="006E0F22">
        <w:rPr>
          <w:rFonts w:ascii="Book Antiqua" w:hAnsi="Book Antiqua" w:cs="Times New Roman"/>
          <w:b/>
          <w:i/>
          <w:color w:val="000000" w:themeColor="text1"/>
        </w:rPr>
        <w:t>Trials in o</w:t>
      </w:r>
      <w:r w:rsidR="009D4225" w:rsidRPr="006E0F22">
        <w:rPr>
          <w:rFonts w:ascii="Book Antiqua" w:hAnsi="Book Antiqua" w:cs="Times New Roman"/>
          <w:b/>
          <w:i/>
          <w:color w:val="000000" w:themeColor="text1"/>
        </w:rPr>
        <w:t>ther</w:t>
      </w:r>
      <w:r w:rsidR="00F10DFC" w:rsidRPr="006E0F22">
        <w:rPr>
          <w:rFonts w:ascii="Book Antiqua" w:hAnsi="Book Antiqua" w:cs="Times New Roman"/>
          <w:b/>
          <w:i/>
          <w:color w:val="000000" w:themeColor="text1"/>
        </w:rPr>
        <w:t xml:space="preserve"> clinical </w:t>
      </w:r>
      <w:r w:rsidRPr="006E0F22">
        <w:rPr>
          <w:rFonts w:ascii="Book Antiqua" w:hAnsi="Book Antiqua" w:cs="Times New Roman"/>
          <w:b/>
          <w:i/>
          <w:color w:val="000000" w:themeColor="text1"/>
        </w:rPr>
        <w:t>populations</w:t>
      </w:r>
    </w:p>
    <w:p w14:paraId="4F0189EF" w14:textId="1D771D09" w:rsidR="00F10DFC" w:rsidRPr="006E0F22" w:rsidRDefault="00F607E3" w:rsidP="006E0F22">
      <w:pPr>
        <w:spacing w:line="360" w:lineRule="auto"/>
        <w:jc w:val="both"/>
        <w:rPr>
          <w:rFonts w:ascii="Book Antiqua" w:hAnsi="Book Antiqua"/>
        </w:rPr>
      </w:pPr>
      <w:r w:rsidRPr="006E0F22">
        <w:rPr>
          <w:rFonts w:ascii="Book Antiqua" w:eastAsiaTheme="minorHAnsi" w:hAnsi="Book Antiqua" w:cs="Times New Roman"/>
          <w:lang w:eastAsia="en-US"/>
        </w:rPr>
        <w:t>One study</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"10.1249/MSS.0b013e3182118592", "ISSN" : "1530-0315", "PMID" : "21311365", "abstract" : "INTRODUCTION: The aim of this study was to investigate the efficacy of creatine (CR) supplementation combined with strengthening exercises in knee osteoarthritis (OA).\n\nMETHODS: A randomized, double-blind, placebo-controlled trial was performed. Postmenopausal women with knee OA were allocated to receive either CR (20 g\u00b7d(-1) for 1 wk and 5 g\u00b7d(-1) thereafter) or placebo (PL) and were enrolled in a lower limb resistance training program. They were assessed at baseline (PRE) and after 12 wk (POST). The primary outcome was the physical function as measured by the timed-stands test. Secondary outcomes included lean mass, quality of life, pain, stiffness, and muscle strength.\n\nRESULTS: Physical function was significantly improved only in the CR group (P = 0.006). In addition, a significant between-group difference was observed (CR: PRE = 15.7 \u00b1 1.4, POST = 18.1 \u00b1 1.8; PL: PRE = 15.0 \u00b1 1.8, POST = 15.2 \u00b1 1.2; P = 0.004). The CR group also presented improvements in physical function and stiffness subscales as evaluated by the Western Ontario and McMaster Universities Osteoarthritis Index (P = 0.005 and P = 0.024, respectively), whereas the PL group did not show any significant changes in these parameters (P &gt; 0.05). In addition, only the CR group presented a significant improvement in lower limb lean mass (P = 0.04) as well as in quality of life (P = 0.01). Both CR and PL groups demonstrated significant reductions in pain (P &lt; 0.05). Similarly, a main effect for time revealed an increase in leg-press one-repetition maximum (P = 0.005) with no significant differences between groups (P = 0.81).\n\nCONCLUSIONS: CR supplementation improves physical function, lower limb lean mass, and quality of life in postmenopausal women with knee OA undergoing strengthening exercises.", "author" : [ { "dropping-particle" : "", "family" : "Neves", "given" : "Manoel", "non-dropping-particle" : "", "parse-names" : false, "suffix" : "" }, { "dropping-particle" : "", "family" : "Gualano", "given" : "Bruno", "non-dropping-particle" : "", "parse-names" : false, "suffix" : "" }, { "dropping-particle" : "", "family" : "Roschel", "given" : "Hamilton", "non-dropping-particle" : "", "parse-names" : false, "suffix" : "" }, { "dropping-particle" : "", "family" : "Fuller", "given" : "Ricardo", "non-dropping-particle" : "", "parse-names" : false, "suffix" : "" }, { "dropping-particle" : "", "family" : "Benatti", "given" : "Fabiana Braga", "non-dropping-particle" : "", "parse-names" : false, "suffix" : "" }, { "dropping-particle" : "", "family" : "Pinto", "given" : "Ana Lucia De S\u00e1", "non-dropping-particle" : "", "parse-names" : false, "suffix" : "" }, { "dropping-particle" : "", "family" : "Lima", "given" : "Fernanda Rodrigues", "non-dropping-particle" : "", "parse-names" : false, "suffix" : "" }, { "dropping-particle" : "", "family" : "Pereira", "given" : "Rosa Maria", "non-dropping-particle" : "", "parse-names" : false, "suffix" : "" }, { "dropping-particle" : "", "family" : "Lancha", "given" : "Antonio Herbert", "non-dropping-particle" : "", "parse-names" : false, "suffix" : "" }, { "dropping-particle" : "", "family" : "Bonf\u00e1", "given" : "Eloisa", "non-dropping-particle" : "", "parse-names" : false, "suffix" : "" } ], "container-title" : "Medicine and science in sports and exercise", "id" : "ITEM-1", "issue" : "8", "issued" : { "date-parts" : [ [ "2011", "8" ] ] }, "page" : "1538-43", "title" : "Beneficial effect of creatine supplementation in knee osteoarthritis.", "type" : "article-journal", "volume" : "43" }, "uris" : [ "http://www.mendeley.com/documents/?uuid=ca83dcb7-a0f0-4fc3-a3da-478031454dbf" ] }, { "id" : "ITEM-2", "itemData" : { "author" : [ { "dropping-particle" : "", "family" : "Roy", "given" : "", "non-dropping-particle" : "", "parse-names" : false, "suffix" : "" } ], "id" : "ITEM-2", "issued" : { "date-parts" : [ [ "2005" ] ] }, "title" : "No Title", "type" : "article-journal" }, "uris" : [ "http://www.mendeley.com/documents/?uuid=dc4973ea-5b9c-4a3c-9755-dbf059b7cfb9" ] } ], "mendeley" : { "manualFormatting" : "[106]", "previouslyFormattedCitation" : "[105], [106]"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E5683E" w:rsidRPr="006E0F22">
        <w:rPr>
          <w:rFonts w:ascii="Book Antiqua" w:hAnsi="Book Antiqua" w:cs="Times New Roman"/>
          <w:noProof/>
          <w:color w:val="000000" w:themeColor="text1"/>
          <w:vertAlign w:val="superscript"/>
        </w:rPr>
        <w:t>[</w:t>
      </w:r>
      <w:r w:rsidR="003B639A" w:rsidRPr="006E0F22">
        <w:rPr>
          <w:rFonts w:ascii="Book Antiqua" w:hAnsi="Book Antiqua" w:cs="Times New Roman"/>
          <w:noProof/>
          <w:color w:val="000000" w:themeColor="text1"/>
          <w:vertAlign w:val="superscript"/>
        </w:rPr>
        <w:t>10</w:t>
      </w:r>
      <w:r w:rsidR="00700948" w:rsidRPr="006E0F22">
        <w:rPr>
          <w:rFonts w:ascii="Book Antiqua" w:hAnsi="Book Antiqua" w:cs="Times New Roman"/>
          <w:noProof/>
          <w:color w:val="000000" w:themeColor="text1"/>
          <w:vertAlign w:val="superscript"/>
        </w:rPr>
        <w:t>6</w:t>
      </w:r>
      <w:r w:rsidR="003B639A"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00E5683E" w:rsidRPr="006E0F22">
        <w:rPr>
          <w:rFonts w:ascii="Book Antiqua" w:eastAsiaTheme="minorHAnsi" w:hAnsi="Book Antiqua" w:cs="Times New Roman"/>
          <w:lang w:eastAsia="en-US"/>
        </w:rPr>
        <w:t xml:space="preserve"> trialled</w:t>
      </w:r>
      <w:r w:rsidR="00CE610E" w:rsidRPr="006E0F22">
        <w:rPr>
          <w:rFonts w:ascii="Book Antiqua" w:eastAsiaTheme="minorHAnsi" w:hAnsi="Book Antiqua" w:cs="Times New Roman"/>
          <w:lang w:eastAsia="en-US"/>
        </w:rPr>
        <w:t xml:space="preserve"> Cr supplementation in </w:t>
      </w:r>
      <w:r w:rsidR="00C404E7" w:rsidRPr="006E0F22">
        <w:rPr>
          <w:rFonts w:ascii="Book Antiqua" w:eastAsiaTheme="minorHAnsi" w:hAnsi="Book Antiqua" w:cs="Times New Roman"/>
          <w:lang w:eastAsia="en-US"/>
        </w:rPr>
        <w:t>o</w:t>
      </w:r>
      <w:r w:rsidR="00F10DFC" w:rsidRPr="006E0F22">
        <w:rPr>
          <w:rFonts w:ascii="Book Antiqua" w:eastAsiaTheme="minorHAnsi" w:hAnsi="Book Antiqua" w:cs="Times New Roman"/>
          <w:lang w:eastAsia="en-US"/>
        </w:rPr>
        <w:t>steoarthritis (OA)</w:t>
      </w:r>
      <w:r w:rsidR="00CE610E" w:rsidRPr="006E0F22">
        <w:rPr>
          <w:rFonts w:ascii="Book Antiqua" w:eastAsiaTheme="minorHAnsi" w:hAnsi="Book Antiqua" w:cs="Times New Roman"/>
          <w:lang w:eastAsia="en-US"/>
        </w:rPr>
        <w:t>. OA</w:t>
      </w:r>
      <w:r w:rsidR="00F10DFC" w:rsidRPr="006E0F22">
        <w:rPr>
          <w:rFonts w:ascii="Book Antiqua" w:eastAsiaTheme="minorHAnsi" w:hAnsi="Book Antiqua" w:cs="Times New Roman"/>
          <w:lang w:eastAsia="en-US"/>
        </w:rPr>
        <w:t xml:space="preserve"> is the most common form of arthritis</w:t>
      </w:r>
      <w:r w:rsidR="00CE610E" w:rsidRPr="006E0F22">
        <w:rPr>
          <w:rFonts w:ascii="Book Antiqua" w:eastAsiaTheme="minorHAnsi" w:hAnsi="Book Antiqua" w:cs="Times New Roman"/>
          <w:lang w:eastAsia="en-US"/>
        </w:rPr>
        <w:t>, and</w:t>
      </w:r>
      <w:r w:rsidR="00F10DFC" w:rsidRPr="006E0F22">
        <w:rPr>
          <w:rFonts w:ascii="Book Antiqua" w:eastAsiaTheme="minorHAnsi" w:hAnsi="Book Antiqua" w:cs="Times New Roman"/>
          <w:lang w:eastAsia="en-US"/>
        </w:rPr>
        <w:t xml:space="preserve"> </w:t>
      </w:r>
      <w:r w:rsidR="00FE213E" w:rsidRPr="006E0F22">
        <w:rPr>
          <w:rFonts w:ascii="Book Antiqua" w:eastAsiaTheme="minorHAnsi" w:hAnsi="Book Antiqua" w:cs="Times New Roman"/>
          <w:lang w:eastAsia="en-US"/>
        </w:rPr>
        <w:t>as with</w:t>
      </w:r>
      <w:r w:rsidR="00F10DFC" w:rsidRPr="006E0F22">
        <w:rPr>
          <w:rFonts w:ascii="Book Antiqua" w:eastAsiaTheme="minorHAnsi" w:hAnsi="Book Antiqua" w:cs="Times New Roman"/>
          <w:lang w:eastAsia="en-US"/>
        </w:rPr>
        <w:t xml:space="preserve"> RA, is characterised by joint damage, muscle w</w:t>
      </w:r>
      <w:r w:rsidR="00CF67A3" w:rsidRPr="006E0F22">
        <w:rPr>
          <w:rFonts w:ascii="Book Antiqua" w:eastAsiaTheme="minorHAnsi" w:hAnsi="Book Antiqua" w:cs="Times New Roman"/>
          <w:lang w:eastAsia="en-US"/>
        </w:rPr>
        <w:t>eakness, poor physical function</w:t>
      </w:r>
      <w:r w:rsidR="00CF67A3"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"author" : [ { "dropping-particle" : "", "family" : "Slemenda", "given" : "", "non-dropping-particle" : "", "parse-names" : false, "suffix" : "" } ], "id" : "ITEM-1", "issued" : { "date-parts" : [ [ "1997" ] ] }, "title" : "No Title", "type" : "article-journal" }, "uris" : [ "http://www.mendeley.com/documents/?uuid=727d4526-cba0-4ead-bf4e-f878b67baa31" ] } ], "mendeley" : { "previouslyFormattedCitation" : "[107]" }, "properties" : { "noteIndex" : 0 }, "schema" : "https://github.com/citation-style-language/schema/raw/master/csl-citation.json" }</w:instrText>
      </w:r>
      <w:r w:rsidR="00CF67A3" w:rsidRPr="006E0F22">
        <w:rPr>
          <w:rFonts w:ascii="Book Antiqua" w:eastAsiaTheme="minorHAnsi" w:hAnsi="Book Antiqua" w:cs="Times New Roman"/>
          <w:vertAlign w:val="superscript"/>
          <w:lang w:eastAsia="en-US"/>
        </w:rPr>
        <w:fldChar w:fldCharType="separate"/>
      </w:r>
      <w:r w:rsidR="00B828C6" w:rsidRPr="006E0F22">
        <w:rPr>
          <w:rFonts w:ascii="Book Antiqua" w:eastAsiaTheme="minorHAnsi" w:hAnsi="Book Antiqua" w:cs="Times New Roman"/>
          <w:noProof/>
          <w:vertAlign w:val="superscript"/>
          <w:lang w:eastAsia="en-US"/>
        </w:rPr>
        <w:t>[107]</w:t>
      </w:r>
      <w:r w:rsidR="00CF67A3" w:rsidRPr="006E0F22">
        <w:rPr>
          <w:rFonts w:ascii="Book Antiqua" w:eastAsiaTheme="minorHAnsi" w:hAnsi="Book Antiqua" w:cs="Times New Roman"/>
          <w:vertAlign w:val="superscript"/>
          <w:lang w:eastAsia="en-US"/>
        </w:rPr>
        <w:fldChar w:fldCharType="end"/>
      </w:r>
      <w:r w:rsidR="00F10DFC" w:rsidRPr="006E0F22">
        <w:rPr>
          <w:rFonts w:ascii="Book Antiqua" w:eastAsiaTheme="minorHAnsi" w:hAnsi="Book Antiqua" w:cs="Times New Roman"/>
          <w:lang w:eastAsia="en-US"/>
        </w:rPr>
        <w:t>, an</w:t>
      </w:r>
      <w:r w:rsidR="00CF67A3" w:rsidRPr="006E0F22">
        <w:rPr>
          <w:rFonts w:ascii="Book Antiqua" w:eastAsiaTheme="minorHAnsi" w:hAnsi="Book Antiqua" w:cs="Times New Roman"/>
          <w:lang w:eastAsia="en-US"/>
        </w:rPr>
        <w:t>d predominantly affects females</w:t>
      </w:r>
      <w:r w:rsidR="00CF67A3"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"author" : [ { "dropping-particle" : "", "family" : "Lawerence", "given" : "", "non-dropping-particle" : "", "parse-names" : false, "suffix" : "" } ], "id" : "ITEM-1", "issued" : { "date-parts" : [ [ "2008" ] ] }, "title" : "No Title", "type" : "article-journal" }, "uris" : [ "http://www.mendeley.com/documents/?uuid=3a2f99e3-0418-45ab-a45c-8ddd24f97666" ] } ], "mendeley" : { "previouslyFormattedCitation" : "[108]" }, "properties" : { "noteIndex" : 0 }, "schema" : "https://github.com/citation-style-language/schema/raw/master/csl-citation.json" }</w:instrText>
      </w:r>
      <w:r w:rsidR="00CF67A3" w:rsidRPr="006E0F22">
        <w:rPr>
          <w:rFonts w:ascii="Book Antiqua" w:eastAsiaTheme="minorHAnsi" w:hAnsi="Book Antiqua" w:cs="Times New Roman"/>
          <w:vertAlign w:val="superscript"/>
          <w:lang w:eastAsia="en-US"/>
        </w:rPr>
        <w:fldChar w:fldCharType="separate"/>
      </w:r>
      <w:r w:rsidR="00B828C6" w:rsidRPr="006E0F22">
        <w:rPr>
          <w:rFonts w:ascii="Book Antiqua" w:eastAsiaTheme="minorHAnsi" w:hAnsi="Book Antiqua" w:cs="Times New Roman"/>
          <w:noProof/>
          <w:vertAlign w:val="superscript"/>
          <w:lang w:eastAsia="en-US"/>
        </w:rPr>
        <w:t>[108]</w:t>
      </w:r>
      <w:r w:rsidR="00CF67A3" w:rsidRPr="006E0F22">
        <w:rPr>
          <w:rFonts w:ascii="Book Antiqua" w:eastAsiaTheme="minorHAnsi" w:hAnsi="Book Antiqua" w:cs="Times New Roman"/>
          <w:vertAlign w:val="superscript"/>
          <w:lang w:eastAsia="en-US"/>
        </w:rPr>
        <w:fldChar w:fldCharType="end"/>
      </w:r>
      <w:r w:rsidR="00F10DFC" w:rsidRPr="006E0F22">
        <w:rPr>
          <w:rFonts w:ascii="Book Antiqua" w:eastAsiaTheme="minorHAnsi" w:hAnsi="Book Antiqua" w:cs="Times New Roman"/>
          <w:lang w:eastAsia="en-US"/>
        </w:rPr>
        <w:t xml:space="preserve">. </w:t>
      </w:r>
      <w:r w:rsidR="00E5683E" w:rsidRPr="006E0F22">
        <w:rPr>
          <w:rFonts w:ascii="Book Antiqua" w:eastAsiaTheme="minorHAnsi" w:hAnsi="Book Antiqua" w:cs="Times New Roman"/>
          <w:lang w:eastAsia="en-US"/>
        </w:rPr>
        <w:t xml:space="preserve">In this investigation, </w:t>
      </w:r>
      <w:r w:rsidRPr="006E0F22">
        <w:rPr>
          <w:rFonts w:ascii="Book Antiqua" w:eastAsiaTheme="minorHAnsi" w:hAnsi="Book Antiqua" w:cs="Times New Roman"/>
          <w:lang w:eastAsia="en-US"/>
        </w:rPr>
        <w:t xml:space="preserve">Roy </w:t>
      </w:r>
      <w:r w:rsidRPr="006E0F22">
        <w:rPr>
          <w:rFonts w:ascii="Book Antiqua" w:eastAsiaTheme="minorHAnsi" w:hAnsi="Book Antiqua" w:cs="Times New Roman"/>
          <w:i/>
          <w:lang w:eastAsia="en-US"/>
        </w:rPr>
        <w:t>et al</w:t>
      </w: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"10.1249/MSS.0b013e3182118592", "ISSN" : "1530-0315", "PMID" : "21311365", "abstract" : "INTRODUCTION: The aim of this study was to investigate the efficacy of creatine (CR) supplementation combined with strengthening exercises in knee osteoarthritis (OA).\n\nMETHODS: A randomized, double-blind, placebo-controlled trial was performed. Postmenopausal women with knee OA were allocated to receive either CR (20 g\u00b7d(-1) for 1 wk and 5 g\u00b7d(-1) thereafter) or placebo (PL) and were enrolled in a lower limb resistance training program. They were assessed at baseline (PRE) and after 12 wk (POST). The primary outcome was the physical function as measured by the timed-stands test. Secondary outcomes included lean mass, quality of life, pain, stiffness, and muscle strength.\n\nRESULTS: Physical function was significantly improved only in the CR group (P = 0.006). In addition, a significant between-group difference was observed (CR: PRE = 15.7 \u00b1 1.4, POST = 18.1 \u00b1 1.8; PL: PRE = 15.0 \u00b1 1.8, POST = 15.2 \u00b1 1.2; P = 0.004). The CR group also presented improvements in physical function and stiffness subscales as evaluated by the Western Ontario and McMaster Universities Osteoarthritis Index (P = 0.005 and P = 0.024, respectively), whereas the PL group did not show any significant changes in these parameters (P &gt; 0.05). In addition, only the CR group presented a significant improvement in lower limb lean mass (P = 0.04) as well as in quality of life (P = 0.01). Both CR and PL groups demonstrated significant reductions in pain (P &lt; 0.05). Similarly, a main effect for time revealed an increase in leg-press one-repetition maximum (P = 0.005) with no significant differences between groups (P = 0.81).\n\nCONCLUSIONS: CR supplementation improves physical function, lower limb lean mass, and quality of life in postmenopausal women with knee OA undergoing strengthening exercises.", "author" : [ { "dropping-particle" : "", "family" : "Neves", "given" : "Manoel", "non-dropping-particle" : "", "parse-names" : false, "suffix" : "" }, { "dropping-particle" : "", "family" : "Gualano", "given" : "Bruno", "non-dropping-particle" : "", "parse-names" : false, "suffix" : "" }, { "dropping-particle" : "", "family" : "Roschel", "given" : "Hamilton", "non-dropping-particle" : "", "parse-names" : false, "suffix" : "" }, { "dropping-particle" : "", "family" : "Fuller", "given" : "Ricardo", "non-dropping-particle" : "", "parse-names" : false, "suffix" : "" }, { "dropping-particle" : "", "family" : "Benatti", "given" : "Fabiana Braga", "non-dropping-particle" : "", "parse-names" : false, "suffix" : "" }, { "dropping-particle" : "", "family" : "Pinto", "given" : "Ana Lucia De S\u00e1", "non-dropping-particle" : "", "parse-names" : false, "suffix" : "" }, { "dropping-particle" : "", "family" : "Lima", "given" : "Fernanda Rodrigues", "non-dropping-particle" : "", "parse-names" : false, "suffix" : "" }, { "dropping-particle" : "", "family" : "Pereira", "given" : "Rosa Maria", "non-dropping-particle" : "", "parse-names" : false, "suffix" : "" }, { "dropping-particle" : "", "family" : "Lancha", "given" : "Antonio Herbert", "non-dropping-particle" : "", "parse-names" : false, "suffix" : "" }, { "dropping-particle" : "", "family" : "Bonf\u00e1", "given" : "Eloisa", "non-dropping-particle" : "", "parse-names" : false, "suffix" : "" } ], "container-title" : "Medicine and science in sports and exercise", "id" : "ITEM-1", "issue" : "8", "issued" : { "date-parts" : [ [ "2011", "8" ] ] }, "page" : "1538-43", "title" : "Beneficial effect of creatine supplementation in knee osteoarthritis.", "type" : "article-journal", "volume" : "43" }, "uris" : [ "http://www.mendeley.com/documents/?uuid=ca83dcb7-a0f0-4fc3-a3da-478031454dbf" ] }, { "id" : "ITEM-2", "itemData" : { "author" : [ { "dropping-particle" : "", "family" : "Roy", "given" : "", "non-dropping-particle" : "", "parse-names" : false, "suffix" : "" } ], "id" : "ITEM-2", "issued" : { "date-parts" : [ [ "2005" ] ] }, "title" : "No Title", "type" : "article-journal" }, "uris" : [ "http://www.mendeley.com/documents/?uuid=dc4973ea-5b9c-4a3c-9755-dbf059b7cfb9" ] } ], "mendeley" : { "manualFormatting" : "[106]", "previouslyFormattedCitation" : "[105], [106]"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Pr="006E0F22">
        <w:rPr>
          <w:rFonts w:ascii="Book Antiqua" w:hAnsi="Book Antiqua" w:cs="Times New Roman"/>
          <w:noProof/>
          <w:color w:val="000000" w:themeColor="text1"/>
          <w:vertAlign w:val="superscript"/>
        </w:rPr>
        <w:t>[10</w:t>
      </w:r>
      <w:r w:rsidR="00700948" w:rsidRPr="006E0F22">
        <w:rPr>
          <w:rFonts w:ascii="Book Antiqua" w:hAnsi="Book Antiqua" w:cs="Times New Roman"/>
          <w:noProof/>
          <w:color w:val="000000" w:themeColor="text1"/>
          <w:vertAlign w:val="superscript"/>
        </w:rPr>
        <w:t>6</w:t>
      </w:r>
      <w:r w:rsidRPr="006E0F22">
        <w:rPr>
          <w:rFonts w:ascii="Book Antiqua" w:hAnsi="Book Antiqua" w:cs="Times New Roman"/>
          <w:noProof/>
          <w:color w:val="000000" w:themeColor="text1"/>
          <w:vertAlign w:val="superscript"/>
        </w:rPr>
        <w:t>]</w:t>
      </w:r>
      <w:r w:rsidRPr="006E0F22">
        <w:rPr>
          <w:rFonts w:ascii="Book Antiqua" w:hAnsi="Book Antiqua" w:cs="Times New Roman"/>
          <w:color w:val="000000" w:themeColor="text1"/>
          <w:vertAlign w:val="superscript"/>
        </w:rPr>
        <w:fldChar w:fldCharType="end"/>
      </w:r>
      <w:r w:rsidRPr="006E0F22">
        <w:rPr>
          <w:rFonts w:ascii="Book Antiqua" w:eastAsiaTheme="minorHAnsi" w:hAnsi="Book Antiqua" w:cs="Times New Roman"/>
          <w:lang w:eastAsia="en-US"/>
        </w:rPr>
        <w:t xml:space="preserve"> </w:t>
      </w:r>
      <w:r w:rsidR="00C60835" w:rsidRPr="006E0F22">
        <w:rPr>
          <w:rFonts w:ascii="Book Antiqua" w:eastAsiaTheme="minorHAnsi" w:hAnsi="Book Antiqua" w:cs="Times New Roman"/>
          <w:lang w:eastAsia="en-US"/>
        </w:rPr>
        <w:t xml:space="preserve"> reported limited effects </w:t>
      </w:r>
      <w:r w:rsidR="00E5683E" w:rsidRPr="006E0F22">
        <w:rPr>
          <w:rFonts w:ascii="Book Antiqua" w:eastAsiaTheme="minorHAnsi" w:hAnsi="Book Antiqua" w:cs="Times New Roman"/>
          <w:lang w:eastAsia="en-US"/>
        </w:rPr>
        <w:t xml:space="preserve">of Cr supplementation </w:t>
      </w:r>
      <w:r w:rsidR="00C60835" w:rsidRPr="006E0F22">
        <w:rPr>
          <w:rFonts w:ascii="Book Antiqua" w:eastAsiaTheme="minorHAnsi" w:hAnsi="Book Antiqua" w:cs="Times New Roman"/>
          <w:lang w:eastAsia="en-US"/>
        </w:rPr>
        <w:t>in OA patients recoverin</w:t>
      </w:r>
      <w:r w:rsidR="00E5683E" w:rsidRPr="006E0F22">
        <w:rPr>
          <w:rFonts w:ascii="Book Antiqua" w:eastAsiaTheme="minorHAnsi" w:hAnsi="Book Antiqua" w:cs="Times New Roman"/>
          <w:lang w:eastAsia="en-US"/>
        </w:rPr>
        <w:t xml:space="preserve">g from total knee arthroplasty, </w:t>
      </w:r>
      <w:r w:rsidR="00C60835" w:rsidRPr="006E0F22">
        <w:rPr>
          <w:rFonts w:ascii="Book Antiqua" w:eastAsiaTheme="minorHAnsi" w:hAnsi="Book Antiqua" w:cs="Times New Roman"/>
          <w:lang w:eastAsia="en-US"/>
        </w:rPr>
        <w:t xml:space="preserve">despite a </w:t>
      </w:r>
      <w:r w:rsidR="00C60835" w:rsidRPr="006E0F22">
        <w:rPr>
          <w:rFonts w:ascii="Book Antiqua" w:hAnsi="Book Antiqua" w:cs="Times New Roman"/>
        </w:rPr>
        <w:t>significant inc</w:t>
      </w:r>
      <w:r w:rsidR="00E5683E" w:rsidRPr="006E0F22">
        <w:rPr>
          <w:rFonts w:ascii="Book Antiqua" w:hAnsi="Book Antiqua" w:cs="Times New Roman"/>
        </w:rPr>
        <w:t>rease in serum Cr concentration, with n</w:t>
      </w:r>
      <w:r w:rsidR="00C60835" w:rsidRPr="006E0F22">
        <w:rPr>
          <w:rFonts w:ascii="Book Antiqua" w:eastAsiaTheme="minorHAnsi" w:hAnsi="Book Antiqua" w:cs="Times New Roman"/>
          <w:lang w:eastAsia="en-US"/>
        </w:rPr>
        <w:t xml:space="preserve">o improvements in muscle strength (handgrip, </w:t>
      </w:r>
      <w:r w:rsidR="00C60835" w:rsidRPr="006E0F22">
        <w:rPr>
          <w:rFonts w:ascii="Book Antiqua" w:hAnsi="Book Antiqua" w:cs="Times New Roman"/>
        </w:rPr>
        <w:t>dorsiflexion and quadriceps strength, 30-f</w:t>
      </w:r>
      <w:r w:rsidR="009E7F28" w:rsidRPr="006E0F22">
        <w:rPr>
          <w:rFonts w:ascii="Book Antiqua" w:hAnsi="Book Antiqua" w:cs="Times New Roman"/>
        </w:rPr>
        <w:t>oot timed</w:t>
      </w:r>
      <w:r w:rsidR="00C60835" w:rsidRPr="006E0F22">
        <w:rPr>
          <w:rFonts w:ascii="Book Antiqua" w:hAnsi="Book Antiqua" w:cs="Times New Roman"/>
        </w:rPr>
        <w:t xml:space="preserve"> w</w:t>
      </w:r>
      <w:r w:rsidR="00E5683E" w:rsidRPr="006E0F22">
        <w:rPr>
          <w:rFonts w:ascii="Book Antiqua" w:hAnsi="Book Antiqua" w:cs="Times New Roman"/>
        </w:rPr>
        <w:t>alk and 4-step climb)</w:t>
      </w:r>
      <w:r w:rsidR="00C60835" w:rsidRPr="006E0F22">
        <w:rPr>
          <w:rFonts w:ascii="Book Antiqua" w:hAnsi="Book Antiqua" w:cs="Times New Roman"/>
        </w:rPr>
        <w:t xml:space="preserve"> </w:t>
      </w:r>
      <w:r w:rsidR="00E5683E" w:rsidRPr="006E0F22">
        <w:rPr>
          <w:rFonts w:ascii="Book Antiqua" w:hAnsi="Book Antiqua" w:cs="Times New Roman"/>
        </w:rPr>
        <w:t xml:space="preserve">observed </w:t>
      </w:r>
      <w:r w:rsidR="00C60835" w:rsidRPr="006E0F22">
        <w:rPr>
          <w:rFonts w:ascii="Book Antiqua" w:eastAsiaTheme="minorHAnsi" w:hAnsi="Book Antiqua" w:cs="Times New Roman"/>
          <w:lang w:eastAsia="en-US"/>
        </w:rPr>
        <w:t>after 40 d (10 d pre surgery and 30 d post-surgery) of Cr supplementation</w:t>
      </w:r>
      <w:r w:rsidR="00E5683E" w:rsidRPr="006E0F22">
        <w:rPr>
          <w:rFonts w:ascii="Book Antiqua" w:eastAsiaTheme="minorHAnsi" w:hAnsi="Book Antiqua" w:cs="Times New Roman"/>
          <w:lang w:eastAsia="en-US"/>
        </w:rPr>
        <w:t xml:space="preserve"> relative to</w:t>
      </w:r>
      <w:r w:rsidR="00276777" w:rsidRPr="006E0F22">
        <w:rPr>
          <w:rFonts w:ascii="Book Antiqua" w:eastAsiaTheme="minorHAnsi" w:hAnsi="Book Antiqua" w:cs="Times New Roman"/>
          <w:lang w:eastAsia="en-US"/>
        </w:rPr>
        <w:t xml:space="preserve"> placebo</w:t>
      </w:r>
      <w:r w:rsidR="00C60835" w:rsidRPr="006E0F22">
        <w:rPr>
          <w:rFonts w:ascii="Book Antiqua" w:eastAsiaTheme="minorHAnsi" w:hAnsi="Book Antiqua" w:cs="Times New Roman"/>
          <w:lang w:eastAsia="en-US"/>
        </w:rPr>
        <w:t xml:space="preserve">. </w:t>
      </w:r>
    </w:p>
    <w:p w14:paraId="1486B429" w14:textId="208FF6F8" w:rsidR="00F10DFC" w:rsidRPr="006E0F22" w:rsidRDefault="00350F02" w:rsidP="006E0F22">
      <w:pPr>
        <w:autoSpaceDE w:val="0"/>
        <w:autoSpaceDN w:val="0"/>
        <w:adjustRightInd w:val="0"/>
        <w:spacing w:line="360" w:lineRule="auto"/>
        <w:ind w:firstLineChars="100" w:firstLine="240"/>
        <w:jc w:val="both"/>
        <w:rPr>
          <w:rFonts w:ascii="Book Antiqua" w:hAnsi="Book Antiqua" w:cs="Times New Roman"/>
          <w:color w:val="000000" w:themeColor="text1"/>
        </w:rPr>
      </w:pPr>
      <w:r w:rsidRPr="006E0F22">
        <w:rPr>
          <w:rFonts w:ascii="Book Antiqua" w:eastAsiaTheme="minorHAnsi" w:hAnsi="Book Antiqua" w:cs="Times New Roman"/>
          <w:lang w:eastAsia="en-US"/>
        </w:rPr>
        <w:t>One trial</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"10.1371/journal.pone.0076301", "ISSN" : "1932-6203", "PMID" : "24098469", "abstract" : "PURPOSE: To assess the effects of creatine supplementation, associated or not with strength training, upon emotional and cognitive measures in older woman.\n\nMETHODS: This is a 24-week, parallel-group, double-blind, randomized, placebo-controlled trial. The individuals were randomly allocated into one of the following groups (n=14 each): 1) placebo, 2) creatine supplementation, 3) placebo associated with strength training or 4) creatine supplementation associated with strength training. According to their allocation, the participants were given creatine (4 x 5 g/d for 5 days followed by 5 g/d) or placebo (dextrose at the same dosage) and were strength trained or not. Cognitive function, assessed by a comprehensive battery of tests involving memory, selective attention, and inhibitory control, and emotional measures, assessed by the Geriatric Depression Scale, were evaluated at baseline, after 12 and 24 weeks of the intervention. Muscle strength and food intake were evaluated at baseline and after 24 weeks.\n\nRESULTS: After the 24-week intervention, both training groups (ingesting creatine supplementation and placebo) had significant reductions on the Geriatric Depression Scale scores when compared with the non-trained placebo group (p = 0.001 and p = 0.01, respectively) and the non-trained creatine group (p &lt; 0.001 for both comparison). However, no significant differences were observed between the non-trained placebo and creatine (p = 0.60) groups, or between the trained placebo and creatine groups (p = 0.83). Both trained groups, irrespective of creatine supplementation, had better muscle strength performance than the non-trained groups. Neither strength training nor creatine supplementation altered any parameter of cognitive performance. Food intake remained unchanged.\n\nCONCLUSION: Creatine supplementation did not promote any significant change in cognitive function and emotional parameters in apparently healthy older individuals. In addition, strength training per se improved emotional state and muscle strength, but not cognition, with no additive effects of creatine supplementation.\n\nTRIAL REGISTRATION: Clinicaltrials.gov NCT01164020.", "author" : [ { "dropping-particle" : "", "family" : "Alves", "given" : "Christiano Robles Rodrigues", "non-dropping-particle" : "", "parse-names" : false, "suffix" : "" }, { "dropping-particle" : "", "family" : "Merege Filho", "given" : "Carlos Alberto Abujabra", "non-dropping-particle" : "", "parse-names" : false, "suffix" : "" }, { "dropping-particle" : "", "family" : "Benatti", "given" : "Fabiana Braga", "non-dropping-particle" : "", "parse-names" : false, "suffix" : "" }, { "dropping-particle" : "", "family" : "Brucki", "given" : "Sonia", "non-dropping-particle" : "", "parse-names" : false, "suffix" : "" }, { "dropping-particle" : "", "family" : "Pereira", "given" : "Rosa Maria R",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"Roschel", "given" : "Hamilton", "non-dropping-particle" : "", "parse-names" : false, "suffix" : "" }, { "dropping-particle" : "", "family" : "Gualano", "given" : "Bruno", "non-dropping-particle" : "", "parse-names" : false, "suffix" : "" } ], "container-title" : "PloS one", "id" : "ITEM-1", "issue" : "10", "issued" : { "date-parts" : [ [ "2013", "1" ] ] }, "page" : "e76301", "title" : "Creatine supplementation associated or not with strength training upon emotional and cognitive measures in older women: a randomized double-blind study.", "type" : "article-journal", "volume" : "8" }, "uris" : [ "http://www.mendeley.com/documents/?uuid=6eefa3b3-85b6-4ad8-933a-9df3ff82b9b2" ] } ], "mendeley" : { "previouslyFormattedCitation" : "[109]"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[109]</w:t>
      </w:r>
      <w:r w:rsidR="00CF67A3" w:rsidRPr="006E0F22">
        <w:rPr>
          <w:rFonts w:ascii="Book Antiqua" w:hAnsi="Book Antiqua" w:cs="Times New Roman"/>
          <w:color w:val="000000" w:themeColor="text1"/>
          <w:vertAlign w:val="superscript"/>
        </w:rPr>
        <w:fldChar w:fldCharType="end"/>
      </w:r>
      <w:r w:rsidR="008871C3" w:rsidRPr="006E0F22">
        <w:rPr>
          <w:rFonts w:ascii="Book Antiqua" w:eastAsia="TimesNewRoman" w:hAnsi="Book Antiqua" w:cs="Times New Roman"/>
          <w:lang w:eastAsia="en-US"/>
        </w:rPr>
        <w:t xml:space="preserve"> </w:t>
      </w:r>
      <w:r w:rsidR="00CE610E" w:rsidRPr="006E0F22">
        <w:rPr>
          <w:rFonts w:ascii="Book Antiqua" w:eastAsiaTheme="minorHAnsi" w:hAnsi="Book Antiqua" w:cs="Times New Roman"/>
          <w:lang w:eastAsia="en-US"/>
        </w:rPr>
        <w:t xml:space="preserve">reported </w:t>
      </w:r>
      <w:r w:rsidRPr="006E0F22">
        <w:rPr>
          <w:rFonts w:ascii="Book Antiqua" w:eastAsiaTheme="minorHAnsi" w:hAnsi="Book Antiqua" w:cs="Times New Roman"/>
          <w:lang w:eastAsia="en-US"/>
        </w:rPr>
        <w:t>the use of</w:t>
      </w:r>
      <w:r w:rsidR="00CE610E" w:rsidRPr="006E0F22">
        <w:rPr>
          <w:rFonts w:ascii="Book Antiqua" w:eastAsiaTheme="minorHAnsi" w:hAnsi="Book Antiqua" w:cs="Times New Roman"/>
          <w:lang w:eastAsia="en-US"/>
        </w:rPr>
        <w:t xml:space="preserve"> Cr supplementation in</w:t>
      </w:r>
      <w:r w:rsidR="00CE610E" w:rsidRPr="006E0F22">
        <w:rPr>
          <w:rFonts w:ascii="Book Antiqua" w:eastAsia="TimesNewRoman" w:hAnsi="Book Antiqua" w:cs="Times New Roman"/>
          <w:lang w:eastAsia="en-US"/>
        </w:rPr>
        <w:t xml:space="preserve"> </w:t>
      </w:r>
      <w:r w:rsidR="00C81477" w:rsidRPr="006E0F22">
        <w:rPr>
          <w:rFonts w:ascii="Book Antiqua" w:eastAsia="TimesNewRoman" w:hAnsi="Book Antiqua" w:cs="Times New Roman"/>
          <w:lang w:eastAsia="en-US"/>
        </w:rPr>
        <w:t>f</w:t>
      </w:r>
      <w:r w:rsidR="00F10DFC" w:rsidRPr="006E0F22">
        <w:rPr>
          <w:rFonts w:ascii="Book Antiqua" w:eastAsia="TimesNewRoman" w:hAnsi="Book Antiqua" w:cs="Times New Roman"/>
          <w:lang w:eastAsia="en-US"/>
        </w:rPr>
        <w:t xml:space="preserve">ibromyalgia, another chronic syndrome of unknown etiology, characterized by </w:t>
      </w:r>
      <w:r w:rsidR="005A2814" w:rsidRPr="006E0F22">
        <w:rPr>
          <w:rFonts w:ascii="Book Antiqua" w:eastAsia="TimesNewRoman" w:hAnsi="Book Antiqua" w:cs="Times New Roman"/>
          <w:lang w:eastAsia="en-US"/>
        </w:rPr>
        <w:t xml:space="preserve">some </w:t>
      </w:r>
      <w:r w:rsidR="00F10DFC" w:rsidRPr="006E0F22">
        <w:rPr>
          <w:rFonts w:ascii="Book Antiqua" w:eastAsia="TimesNewRoman" w:hAnsi="Book Antiqua" w:cs="Times New Roman"/>
          <w:lang w:eastAsia="en-US"/>
        </w:rPr>
        <w:t>similar</w:t>
      </w:r>
      <w:r w:rsidR="005A2814" w:rsidRPr="006E0F22">
        <w:rPr>
          <w:rFonts w:ascii="Book Antiqua" w:eastAsia="TimesNewRoman" w:hAnsi="Book Antiqua" w:cs="Times New Roman"/>
          <w:lang w:eastAsia="en-US"/>
        </w:rPr>
        <w:t>ities in</w:t>
      </w:r>
      <w:r w:rsidR="00F10DFC" w:rsidRPr="006E0F22">
        <w:rPr>
          <w:rFonts w:ascii="Book Antiqua" w:eastAsia="TimesNewRoman" w:hAnsi="Book Antiqua" w:cs="Times New Roman"/>
          <w:lang w:eastAsia="en-US"/>
        </w:rPr>
        <w:t xml:space="preserve"> symptomology to RA</w:t>
      </w:r>
      <w:r w:rsidR="00F9168B" w:rsidRPr="006E0F22">
        <w:rPr>
          <w:rFonts w:ascii="Book Antiqua" w:eastAsia="TimesNewRoman" w:hAnsi="Book Antiqua" w:cs="Times New Roman"/>
          <w:lang w:eastAsia="en-US"/>
        </w:rPr>
        <w:t>, including</w:t>
      </w:r>
      <w:r w:rsidR="00F10DFC" w:rsidRPr="006E0F22">
        <w:rPr>
          <w:rFonts w:ascii="Book Antiqua" w:eastAsia="TimesNewRoman" w:hAnsi="Book Antiqua" w:cs="Times New Roman"/>
          <w:lang w:eastAsia="en-US"/>
        </w:rPr>
        <w:t xml:space="preserve"> pain, muscle dysfunction, disability and fatigue</w:t>
      </w:r>
      <w:r w:rsidR="00CF67A3" w:rsidRPr="006E0F22">
        <w:rPr>
          <w:rFonts w:ascii="Book Antiqua" w:eastAsia="TimesNewRoman" w:hAnsi="Book Antiqua" w:cs="Times New Roman"/>
          <w:vertAlign w:val="superscript"/>
          <w:lang w:eastAsia="en-US"/>
        </w:rPr>
        <w:fldChar w:fldCharType="begin" w:fldLock="1"/>
      </w:r>
      <w:r w:rsidR="00F656EC" w:rsidRPr="006E0F22">
        <w:rPr>
          <w:rFonts w:ascii="Book Antiqua" w:eastAsia="TimesNewRoman" w:hAnsi="Book Antiqua" w:cs="Times New Roman"/>
          <w:vertAlign w:val="superscript"/>
          <w:lang w:eastAsia="en-US"/>
        </w:rPr>
        <w:instrText>ADDIN CSL_CITATION { "citationItems" : [ { "id" : "ITEM-1", "itemData" : { "author" : [ { "dropping-particle" : "", "family" : "Leader", "given" : "", "non-dropping-particle" : "", "parse-names" : false, "suffix" : "" } ], "id" : "ITEM-1", "issued" : { "date-parts" : [ [ "2009" ] ] }, "title" : "No Title", "type" : "article-journal" }, "uris" : [ "http://www.mendeley.com/documents/?uuid=b1b48bdc-c39c-42cf-a5f7-ded457532c6e" ] } ], "mendeley" : { "previouslyFormattedCitation" : "[110]" }, "properties" : { "noteIndex" : 0 }, "schema" : "https://github.com/citation-style-language/schema/raw/master/csl-citation.json" }</w:instrText>
      </w:r>
      <w:r w:rsidR="00CF67A3" w:rsidRPr="006E0F22">
        <w:rPr>
          <w:rFonts w:ascii="Book Antiqua" w:eastAsia="TimesNewRoman" w:hAnsi="Book Antiqua" w:cs="Times New Roman"/>
          <w:vertAlign w:val="superscript"/>
          <w:lang w:eastAsia="en-US"/>
        </w:rPr>
        <w:fldChar w:fldCharType="separate"/>
      </w:r>
      <w:r w:rsidR="00B828C6" w:rsidRPr="006E0F22">
        <w:rPr>
          <w:rFonts w:ascii="Book Antiqua" w:eastAsia="TimesNewRoman" w:hAnsi="Book Antiqua" w:cs="Times New Roman"/>
          <w:noProof/>
          <w:vertAlign w:val="superscript"/>
          <w:lang w:eastAsia="en-US"/>
        </w:rPr>
        <w:t>[110]</w:t>
      </w:r>
      <w:r w:rsidR="00CF67A3" w:rsidRPr="006E0F22">
        <w:rPr>
          <w:rFonts w:ascii="Book Antiqua" w:eastAsia="TimesNewRoman" w:hAnsi="Book Antiqua" w:cs="Times New Roman"/>
          <w:vertAlign w:val="superscript"/>
          <w:lang w:eastAsia="en-US"/>
        </w:rPr>
        <w:fldChar w:fldCharType="end"/>
      </w:r>
      <w:r w:rsidR="00F10DFC" w:rsidRPr="006E0F22">
        <w:rPr>
          <w:rFonts w:ascii="Book Antiqua" w:eastAsia="TimesNewRoman" w:hAnsi="Book Antiqua" w:cs="Times New Roman"/>
          <w:lang w:eastAsia="en-US"/>
        </w:rPr>
        <w:t>. Some of the fibromyalgia symptoms such as muscle dysfunction and fatigue could, in theory, be due to l</w:t>
      </w:r>
      <w:r w:rsidR="00CF67A3" w:rsidRPr="006E0F22">
        <w:rPr>
          <w:rFonts w:ascii="Book Antiqua" w:eastAsia="TimesNewRoman" w:hAnsi="Book Antiqua" w:cs="Times New Roman"/>
          <w:lang w:eastAsia="en-US"/>
        </w:rPr>
        <w:t>ow muscle levels of ATP and PCr</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"10.1371/journal.pone.0076301", "ISSN" : "1932-6203", "PMID" : "24098469", "abstract" : "PURPOSE: To assess the effects of creatine supplementation, associated or not with strength training, upon emotional and cognitive measures in older woman.\n\nMETHODS: This is a 24-week, parallel-group, double-blind, randomized, placebo-controlled trial. The individuals were randomly allocated into one of the following groups (n=14 each): 1) placebo, 2) creatine supplementation, 3) placebo associated with strength training or 4) creatine supplementation associated with strength training. According to their allocation, the participants were given creatine (4 x 5 g/d for 5 days followed by 5 g/d) or placebo (dextrose at the same dosage) and were strength trained or not. Cognitive function, assessed by a comprehensive battery of tests involving memory, selective attention, and inhibitory control, and emotional measures, assessed by the Geriatric Depression Scale, were evaluated at baseline, after 12 and 24 weeks of the intervention. Muscle strength and food intake were evaluated at baseline and after 24 weeks.\n\nRESULTS: After the 24-week intervention, both training groups (ingesting creatine supplementation and placebo) had significant reductions on the Geriatric Depression Scale scores when compared with the non-trained placebo group (p = 0.001 and p = 0.01, respectively) and the non-trained creatine group (p &lt; 0.001 for both comparison). However, no significant differences were observed between the non-trained placebo and creatine (p = 0.60) groups, or between the trained placebo and creatine groups (p = 0.83). Both trained groups, irrespective of creatine supplementation, had better muscle strength performance than the non-trained groups. Neither strength training nor creatine supplementation altered any parameter of cognitive performance. Food intake remained unchanged.\n\nCONCLUSION: Creatine supplementation did not promote any significant change in cognitive function and emotional parameters in apparently healthy older individuals. In addition, strength training per se improved emotional state and muscle strength, but not cognition, with no additive effects of creatine supplementation.\n\nTRIAL REGISTRATION: Clinicaltrials.gov NCT01164020.", "author" : [ { "dropping-particle" : "", "family" : "Alves", "given" : "Christiano Robles Rodrigues", "non-dropping-particle" : "", "parse-names" : false, "suffix" : "" }, { "dropping-particle" : "", "family" : "Merege Filho", "given" : "Carlos Alberto Abujabra", "non-dropping-particle" : "", "parse-names" : false, "suffix" : "" }, { "dropping-particle" : "", "family" : "Benatti", "given" : "Fabiana Braga", "non-dropping-particle" : "", "parse-names" : false, "suffix" : "" }, { "dropping-particle" : "", "family" : "Brucki", "given" : "Sonia", "non-dropping-particle" : "", "parse-names" : false, "suffix" : "" }, { "dropping-particle" : "", "family" : "Pereira", "given" : "Rosa Maria R",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"Roschel", "given" : "Hamilton", "non-dropping-particle" : "", "parse-names" : false, "suffix" : "" }, { "dropping-particle" : "", "family" : "Gualano", "given" : "Bruno", "non-dropping-particle" : "", "parse-names" : false, "suffix" : "" } ], "container-title" : "PloS one", "id" : "ITEM-1", "issue" : "10", "issued" : { "date-parts" : [ [ "2013", "1" ] ] }, "page" : "e76301", "title" : "Creatine supplementation associated or not with strength training upon emotional and cognitive measures in older women: a randomized double-blind study.", "type" : "article-journal", "volume" : "8" }, "uris" : [ "http://www.mendeley.com/documents/?uuid=6eefa3b3-85b6-4ad8-933a-9df3ff82b9b2" ] } ], "mendeley" : { "previouslyFormattedCitation" : "[109]"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[109]</w:t>
      </w:r>
      <w:r w:rsidR="00CF67A3"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w:t>
      </w:r>
      <w:r w:rsidRPr="006E0F22">
        <w:rPr>
          <w:rFonts w:ascii="Book Antiqua" w:eastAsia="TimesNewRoman" w:hAnsi="Book Antiqua" w:cs="Times New Roman"/>
          <w:lang w:eastAsia="en-US"/>
        </w:rPr>
        <w:t xml:space="preserve">A </w:t>
      </w:r>
      <w:r w:rsidR="00AE4557" w:rsidRPr="006E0F22">
        <w:rPr>
          <w:rFonts w:ascii="Book Antiqua" w:eastAsia="TimesNewRoman" w:hAnsi="Book Antiqua" w:cs="Times New Roman"/>
          <w:lang w:eastAsia="en-US"/>
        </w:rPr>
        <w:t xml:space="preserve">randomised </w:t>
      </w:r>
      <w:r w:rsidRPr="006E0F22">
        <w:rPr>
          <w:rFonts w:ascii="Book Antiqua" w:eastAsia="TimesNewRoman" w:hAnsi="Book Antiqua" w:cs="Times New Roman"/>
          <w:lang w:eastAsia="en-US"/>
        </w:rPr>
        <w:t xml:space="preserve">controlled trial </w:t>
      </w:r>
      <w:r w:rsidR="005A2814" w:rsidRPr="006E0F22">
        <w:rPr>
          <w:rFonts w:ascii="Book Antiqua" w:eastAsia="TimesNewRoman" w:hAnsi="Book Antiqua" w:cs="Times New Roman"/>
          <w:lang w:eastAsia="en-US"/>
        </w:rPr>
        <w:t>of Cr supplementation in fibromyalgia patients</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"10.1371/journal.pone.0076301", "ISSN" : "1932-6203", "PMID" : "24098469", "abstract" : "PURPOSE: To assess the effects of creatine supplementation, associated or not with strength training, upon emotional and cognitive measures in older woman.\n\nMETHODS: This is a 24-week, parallel-group, double-blind, randomized, placebo-controlled trial. The individuals were randomly allocated into one of the following groups (n=14 each): 1) placebo, 2) creatine supplementation, 3) placebo associated with strength training or 4) creatine supplementation associated with strength training. According to their allocation, the participants were given creatine (4 x 5 g/d for 5 days followed by 5 g/d) or placebo (dextrose at the same dosage) and were strength trained or not. Cognitive function, assessed by a comprehensive battery of tests involving memory, selective attention, and inhibitory control, and emotional measures, assessed by the Geriatric Depression Scale, were evaluated at baseline, after 12 and 24 weeks of the intervention. Muscle strength and food intake were evaluated at baseline and after 24 weeks.\n\nRESULTS: After the 24-week intervention, both training groups (ingesting creatine supplementation and placebo) had significant reductions on the Geriatric Depression Scale scores when compared with the non-trained placebo group (p = 0.001 and p = 0.01, respectively) and the non-trained creatine group (p &lt; 0.001 for both comparison). However, no significant differences were observed between the non-trained placebo and creatine (p = 0.60) groups, or between the trained placebo and creatine groups (p = 0.83). Both trained groups, irrespective of creatine supplementation, had better muscle strength performance than the non-trained groups. Neither strength training nor creatine supplementation altered any parameter of cognitive performance. Food intake remained unchanged.\n\nCONCLUSION: Creatine supplementation did not promote any significant change in cognitive function and emotional parameters in apparently healthy older individuals. In addition, strength training per se improved emotional state and muscle strength, but not cognition, with no additive effects of creatine supplementation.\n\nTRIAL REGISTRATION: Clinicaltrials.gov NCT01164020.", "author" : [ { "dropping-particle" : "", "family" : "Alves", "given" : "Christiano Robles Rodrigues", "non-dropping-particle" : "", "parse-names" : false, "suffix" : "" }, { "dropping-particle" : "", "family" : "Merege Filho", "given" : "Carlos Alberto Abujabra", "non-dropping-particle" : "", "parse-names" : false, "suffix" : "" }, { "dropping-particle" : "", "family" : "Benatti", "given" : "Fabiana Braga", "non-dropping-particle" : "", "parse-names" : false, "suffix" : "" }, { "dropping-particle" : "", "family" : "Brucki", "given" : "Sonia", "non-dropping-particle" : "", "parse-names" : false, "suffix" : "" }, { "dropping-particle" : "", "family" : "Pereira", "given" : "Rosa Maria R",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"Roschel", "given" : "Hamilton", "non-dropping-particle" : "", "parse-names" : false, "suffix" : "" }, { "dropping-particle" : "", "family" : "Gualano", "given" : "Bruno", "non-dropping-particle" : "", "parse-names" : false, "suffix" : "" } ], "container-title" : "PloS one", "id" : "ITEM-1", "issue" : "10", "issued" : { "date-parts" : [ [ "2013", "1" ] ] }, "page" : "e76301", "title" : "Creatine supplementation associated or not with strength training upon emotional and cognitive measures in older women: a randomized double-blind study.", "type" : "article-journal", "volume" : "8" }, "uris" : [ "http://www.mendeley.com/documents/?uuid=6eefa3b3-85b6-4ad8-933a-9df3ff82b9b2" ] } ], "mendeley" : { "previouslyFormattedCitation" : "[109]"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[109]</w:t>
      </w:r>
      <w:r w:rsidR="00CF67A3"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w:t>
      </w:r>
      <w:r w:rsidR="00F10DFC" w:rsidRPr="006E0F22">
        <w:rPr>
          <w:rFonts w:ascii="Book Antiqua" w:eastAsia="TimesNewRoman" w:hAnsi="Book Antiqua" w:cs="Times New Roman"/>
          <w:color w:val="000000" w:themeColor="text1"/>
        </w:rPr>
        <w:t xml:space="preserve">found </w:t>
      </w:r>
      <w:r w:rsidR="005A2814" w:rsidRPr="006E0F22">
        <w:rPr>
          <w:rFonts w:ascii="Book Antiqua" w:eastAsia="TimesNewRoman" w:hAnsi="Book Antiqua" w:cs="Times New Roman"/>
          <w:color w:val="000000" w:themeColor="text1"/>
        </w:rPr>
        <w:t xml:space="preserve">that </w:t>
      </w:r>
      <w:r w:rsidR="00F10DFC" w:rsidRPr="006E0F22">
        <w:rPr>
          <w:rFonts w:ascii="Book Antiqua" w:eastAsia="TimesNewRoman" w:hAnsi="Book Antiqua" w:cs="Times New Roman"/>
          <w:color w:val="000000" w:themeColor="text1"/>
        </w:rPr>
        <w:t xml:space="preserve">muscle PCr content </w:t>
      </w:r>
      <w:r w:rsidR="00C60835" w:rsidRPr="006E0F22">
        <w:rPr>
          <w:rFonts w:ascii="Book Antiqua" w:eastAsia="TimesNewRoman" w:hAnsi="Book Antiqua" w:cs="Times New Roman"/>
          <w:color w:val="000000" w:themeColor="text1"/>
        </w:rPr>
        <w:t>increased</w:t>
      </w:r>
      <w:r w:rsidR="00F10DFC" w:rsidRPr="006E0F22">
        <w:rPr>
          <w:rFonts w:ascii="Book Antiqua" w:eastAsia="TimesNewRoman" w:hAnsi="Book Antiqua" w:cs="Times New Roman"/>
          <w:color w:val="000000" w:themeColor="text1"/>
        </w:rPr>
        <w:t xml:space="preserve"> </w:t>
      </w:r>
      <w:r w:rsidR="00FE213E" w:rsidRPr="006E0F22">
        <w:rPr>
          <w:rFonts w:ascii="Book Antiqua" w:eastAsia="TimesNewRoman" w:hAnsi="Book Antiqua" w:cs="Times New Roman"/>
          <w:color w:val="000000" w:themeColor="text1"/>
        </w:rPr>
        <w:t xml:space="preserve">and </w:t>
      </w:r>
      <w:r w:rsidR="00F10DFC" w:rsidRPr="006E0F22">
        <w:rPr>
          <w:rFonts w:ascii="Book Antiqua" w:eastAsia="TimesNewRoman" w:hAnsi="Book Antiqua" w:cs="Times New Roman"/>
          <w:color w:val="000000" w:themeColor="text1"/>
        </w:rPr>
        <w:t>muscle strength</w:t>
      </w:r>
      <w:r w:rsidR="00C60835" w:rsidRPr="006E0F22">
        <w:rPr>
          <w:rFonts w:ascii="Book Antiqua" w:eastAsia="TimesNewRoman" w:hAnsi="Book Antiqua" w:cs="Times New Roman"/>
          <w:color w:val="000000" w:themeColor="text1"/>
        </w:rPr>
        <w:t xml:space="preserve"> improved</w:t>
      </w:r>
      <w:r w:rsidR="00F644AF" w:rsidRPr="006E0F22">
        <w:rPr>
          <w:rFonts w:ascii="Book Antiqua" w:eastAsia="TimesNewRoman" w:hAnsi="Book Antiqua" w:cs="Times New Roman"/>
          <w:color w:val="000000" w:themeColor="text1"/>
        </w:rPr>
        <w:t xml:space="preserve"> relative to the placebo group</w:t>
      </w:r>
      <w:r w:rsidR="00710B5C" w:rsidRPr="006E0F22">
        <w:rPr>
          <w:rFonts w:ascii="Book Antiqua" w:eastAsia="TimesNewRoman" w:hAnsi="Book Antiqua" w:cs="Times New Roman"/>
          <w:color w:val="000000" w:themeColor="text1"/>
        </w:rPr>
        <w:t xml:space="preserve"> </w:t>
      </w:r>
      <w:r w:rsidR="005A2814" w:rsidRPr="006E0F22">
        <w:rPr>
          <w:rFonts w:ascii="Book Antiqua" w:eastAsia="TimesNewRoman" w:hAnsi="Book Antiqua" w:cs="Times New Roman"/>
          <w:color w:val="000000" w:themeColor="text1"/>
        </w:rPr>
        <w:t>(</w:t>
      </w:r>
      <w:r w:rsidR="00F10DFC" w:rsidRPr="006E0F22">
        <w:rPr>
          <w:rFonts w:ascii="Book Antiqua" w:eastAsia="TimesNewRoman" w:hAnsi="Book Antiqua" w:cs="Times New Roman"/>
          <w:color w:val="000000" w:themeColor="text1"/>
        </w:rPr>
        <w:t>leg-press</w:t>
      </w:r>
      <w:r w:rsidR="0070232E" w:rsidRPr="006E0F22">
        <w:rPr>
          <w:rFonts w:ascii="Book Antiqua" w:eastAsia="TimesNewRoman" w:hAnsi="Book Antiqua" w:cs="Times New Roman"/>
          <w:color w:val="000000" w:themeColor="text1"/>
        </w:rPr>
        <w:t xml:space="preserve"> </w:t>
      </w:r>
      <w:r w:rsidR="005A2814" w:rsidRPr="006E0F22">
        <w:rPr>
          <w:rFonts w:ascii="Book Antiqua" w:eastAsia="TimesNewRoman" w:hAnsi="Book Antiqua" w:cs="Times New Roman"/>
          <w:color w:val="000000" w:themeColor="text1"/>
        </w:rPr>
        <w:t xml:space="preserve">by </w:t>
      </w:r>
      <w:r w:rsidR="0070232E" w:rsidRPr="006E0F22">
        <w:rPr>
          <w:rFonts w:ascii="Book Antiqua" w:eastAsia="TimesNewRoman" w:hAnsi="Book Antiqua" w:cs="Times New Roman"/>
          <w:color w:val="000000" w:themeColor="text1"/>
        </w:rPr>
        <w:t>9.8%</w:t>
      </w:r>
      <w:r w:rsidR="005A2814" w:rsidRPr="006E0F22">
        <w:rPr>
          <w:rFonts w:ascii="Book Antiqua" w:eastAsia="TimesNewRoman" w:hAnsi="Book Antiqua" w:cs="Times New Roman"/>
          <w:color w:val="000000" w:themeColor="text1"/>
        </w:rPr>
        <w:t>,</w:t>
      </w:r>
      <w:r w:rsidR="0070232E" w:rsidRPr="006E0F22">
        <w:rPr>
          <w:rFonts w:ascii="Book Antiqua" w:eastAsia="TimesNewRoman" w:hAnsi="Book Antiqua" w:cs="Times New Roman"/>
          <w:color w:val="000000" w:themeColor="text1"/>
        </w:rPr>
        <w:t xml:space="preserve"> </w:t>
      </w:r>
      <w:r w:rsidR="003978EB" w:rsidRPr="006E0F22">
        <w:rPr>
          <w:rFonts w:ascii="Book Antiqua" w:hAnsi="Book Antiqua" w:cs="Times New Roman"/>
          <w:i/>
          <w:color w:val="000000" w:themeColor="text1"/>
        </w:rPr>
        <w:t>P</w:t>
      </w:r>
      <w:r w:rsidR="00022765" w:rsidRPr="006E0F22">
        <w:rPr>
          <w:rFonts w:ascii="Book Antiqua" w:hAnsi="Book Antiqua" w:cs="Times New Roman"/>
          <w:i/>
          <w:color w:val="000000" w:themeColor="text1"/>
        </w:rPr>
        <w:t xml:space="preserve"> </w:t>
      </w:r>
      <w:r w:rsidR="0070232E" w:rsidRPr="006E0F22">
        <w:rPr>
          <w:rFonts w:ascii="Book Antiqua" w:eastAsia="TimesNewRoman" w:hAnsi="Book Antiqua" w:cs="Times New Roman"/>
          <w:color w:val="000000" w:themeColor="text1"/>
        </w:rPr>
        <w:t>=</w:t>
      </w:r>
      <w:r w:rsidR="00022765" w:rsidRPr="006E0F22">
        <w:rPr>
          <w:rFonts w:ascii="Book Antiqua" w:hAnsi="Book Antiqua" w:cs="Times New Roman"/>
          <w:color w:val="000000" w:themeColor="text1"/>
        </w:rPr>
        <w:t xml:space="preserve"> </w:t>
      </w:r>
      <w:r w:rsidR="0070232E" w:rsidRPr="006E0F22">
        <w:rPr>
          <w:rFonts w:ascii="Book Antiqua" w:eastAsia="TimesNewRoman" w:hAnsi="Book Antiqua" w:cs="Times New Roman"/>
          <w:color w:val="000000" w:themeColor="text1"/>
        </w:rPr>
        <w:t>0.02</w:t>
      </w:r>
      <w:r w:rsidR="005A2814" w:rsidRPr="006E0F22">
        <w:rPr>
          <w:rFonts w:ascii="Book Antiqua" w:eastAsia="TimesNewRoman" w:hAnsi="Book Antiqua" w:cs="Times New Roman"/>
          <w:color w:val="000000" w:themeColor="text1"/>
        </w:rPr>
        <w:t>;</w:t>
      </w:r>
      <w:r w:rsidR="004C30C0" w:rsidRPr="006E0F22">
        <w:rPr>
          <w:rFonts w:ascii="Book Antiqua" w:eastAsia="TimesNewRoman" w:hAnsi="Book Antiqua" w:cs="Times New Roman"/>
          <w:color w:val="000000" w:themeColor="text1"/>
        </w:rPr>
        <w:t xml:space="preserve"> </w:t>
      </w:r>
      <w:r w:rsidR="00F10DFC" w:rsidRPr="006E0F22">
        <w:rPr>
          <w:rFonts w:ascii="Book Antiqua" w:eastAsia="TimesNewRoman" w:hAnsi="Book Antiqua" w:cs="Times New Roman"/>
          <w:color w:val="000000" w:themeColor="text1"/>
        </w:rPr>
        <w:t>chest-press</w:t>
      </w:r>
      <w:r w:rsidR="0070232E" w:rsidRPr="006E0F22">
        <w:rPr>
          <w:rFonts w:ascii="Book Antiqua" w:eastAsia="TimesNewRoman" w:hAnsi="Book Antiqua" w:cs="Times New Roman"/>
          <w:color w:val="000000" w:themeColor="text1"/>
        </w:rPr>
        <w:t xml:space="preserve"> </w:t>
      </w:r>
      <w:r w:rsidR="0074497F" w:rsidRPr="006E0F22">
        <w:rPr>
          <w:rFonts w:ascii="Book Antiqua" w:eastAsia="TimesNewRoman" w:hAnsi="Book Antiqua" w:cs="Times New Roman"/>
          <w:color w:val="000000" w:themeColor="text1"/>
        </w:rPr>
        <w:t xml:space="preserve">by </w:t>
      </w:r>
      <w:r w:rsidR="0070232E" w:rsidRPr="006E0F22">
        <w:rPr>
          <w:rFonts w:ascii="Book Antiqua" w:eastAsia="TimesNewRoman" w:hAnsi="Book Antiqua" w:cs="Times New Roman"/>
          <w:color w:val="000000" w:themeColor="text1"/>
        </w:rPr>
        <w:t>1.2%</w:t>
      </w:r>
      <w:r w:rsidR="005A2814" w:rsidRPr="006E0F22">
        <w:rPr>
          <w:rFonts w:ascii="Book Antiqua" w:eastAsia="TimesNewRoman" w:hAnsi="Book Antiqua" w:cs="Times New Roman"/>
          <w:color w:val="000000" w:themeColor="text1"/>
        </w:rPr>
        <w:t>,</w:t>
      </w:r>
      <w:r w:rsidR="0070232E" w:rsidRPr="006E0F22">
        <w:rPr>
          <w:rFonts w:ascii="Book Antiqua" w:eastAsia="TimesNewRoman" w:hAnsi="Book Antiqua" w:cs="Times New Roman"/>
          <w:color w:val="000000" w:themeColor="text1"/>
        </w:rPr>
        <w:t xml:space="preserve"> </w:t>
      </w:r>
      <w:r w:rsidR="003978EB" w:rsidRPr="006E0F22">
        <w:rPr>
          <w:rFonts w:ascii="Book Antiqua" w:hAnsi="Book Antiqua" w:cs="Times New Roman"/>
          <w:i/>
          <w:color w:val="000000" w:themeColor="text1"/>
        </w:rPr>
        <w:t>P</w:t>
      </w:r>
      <w:r w:rsidR="00022765" w:rsidRPr="006E0F22">
        <w:rPr>
          <w:rFonts w:ascii="Book Antiqua" w:hAnsi="Book Antiqua" w:cs="Times New Roman"/>
          <w:i/>
          <w:color w:val="000000" w:themeColor="text1"/>
        </w:rPr>
        <w:t xml:space="preserve"> </w:t>
      </w:r>
      <w:r w:rsidR="0070232E" w:rsidRPr="006E0F22">
        <w:rPr>
          <w:rFonts w:ascii="Book Antiqua" w:eastAsia="TimesNewRoman" w:hAnsi="Book Antiqua" w:cs="Times New Roman"/>
          <w:color w:val="000000" w:themeColor="text1"/>
        </w:rPr>
        <w:t>=</w:t>
      </w:r>
      <w:r w:rsidR="00022765" w:rsidRPr="006E0F22">
        <w:rPr>
          <w:rFonts w:ascii="Book Antiqua" w:hAnsi="Book Antiqua" w:cs="Times New Roman"/>
          <w:color w:val="000000" w:themeColor="text1"/>
        </w:rPr>
        <w:t xml:space="preserve"> </w:t>
      </w:r>
      <w:r w:rsidR="0070232E" w:rsidRPr="006E0F22">
        <w:rPr>
          <w:rFonts w:ascii="Book Antiqua" w:eastAsia="TimesNewRoman" w:hAnsi="Book Antiqua" w:cs="Times New Roman"/>
          <w:color w:val="000000" w:themeColor="text1"/>
        </w:rPr>
        <w:t>0.02</w:t>
      </w:r>
      <w:r w:rsidR="005A2814" w:rsidRPr="006E0F22">
        <w:rPr>
          <w:rFonts w:ascii="Book Antiqua" w:eastAsia="TimesNewRoman" w:hAnsi="Book Antiqua" w:cs="Times New Roman"/>
          <w:color w:val="000000" w:themeColor="text1"/>
        </w:rPr>
        <w:t>;</w:t>
      </w:r>
      <w:r w:rsidR="00F10DFC" w:rsidRPr="006E0F22">
        <w:rPr>
          <w:rFonts w:ascii="Book Antiqua" w:eastAsia="TimesNewRoman" w:hAnsi="Book Antiqua" w:cs="Times New Roman"/>
          <w:color w:val="000000" w:themeColor="text1"/>
        </w:rPr>
        <w:t xml:space="preserve"> and isometric han</w:t>
      </w:r>
      <w:r w:rsidR="003056F1" w:rsidRPr="006E0F22">
        <w:rPr>
          <w:rFonts w:ascii="Book Antiqua" w:eastAsia="TimesNewRoman" w:hAnsi="Book Antiqua" w:cs="Times New Roman"/>
          <w:color w:val="000000" w:themeColor="text1"/>
        </w:rPr>
        <w:t>d-grip strength</w:t>
      </w:r>
      <w:r w:rsidR="0070232E" w:rsidRPr="006E0F22">
        <w:rPr>
          <w:rFonts w:ascii="Book Antiqua" w:eastAsia="TimesNewRoman" w:hAnsi="Book Antiqua" w:cs="Times New Roman"/>
          <w:color w:val="000000" w:themeColor="text1"/>
        </w:rPr>
        <w:t xml:space="preserve"> </w:t>
      </w:r>
      <w:r w:rsidR="005A2814" w:rsidRPr="006E0F22">
        <w:rPr>
          <w:rFonts w:ascii="Book Antiqua" w:eastAsia="TimesNewRoman" w:hAnsi="Book Antiqua" w:cs="Times New Roman"/>
          <w:color w:val="000000" w:themeColor="text1"/>
        </w:rPr>
        <w:t>by</w:t>
      </w:r>
      <w:r w:rsidR="00B74FE6" w:rsidRPr="006E0F22">
        <w:rPr>
          <w:rFonts w:ascii="Book Antiqua" w:eastAsia="TimesNewRoman" w:hAnsi="Book Antiqua" w:cs="Times New Roman"/>
          <w:color w:val="000000" w:themeColor="text1"/>
        </w:rPr>
        <w:t xml:space="preserve"> </w:t>
      </w:r>
      <w:r w:rsidR="0070232E" w:rsidRPr="006E0F22">
        <w:rPr>
          <w:rFonts w:ascii="Book Antiqua" w:eastAsia="TimesNewRoman" w:hAnsi="Book Antiqua" w:cs="Times New Roman"/>
          <w:color w:val="000000" w:themeColor="text1"/>
        </w:rPr>
        <w:t>6.4%</w:t>
      </w:r>
      <w:r w:rsidR="005A2814" w:rsidRPr="006E0F22">
        <w:rPr>
          <w:rFonts w:ascii="Book Antiqua" w:eastAsia="TimesNewRoman" w:hAnsi="Book Antiqua" w:cs="Times New Roman"/>
          <w:color w:val="000000" w:themeColor="text1"/>
        </w:rPr>
        <w:t>,</w:t>
      </w:r>
      <w:r w:rsidR="0070232E" w:rsidRPr="006E0F22">
        <w:rPr>
          <w:rFonts w:ascii="Book Antiqua" w:eastAsia="TimesNewRoman" w:hAnsi="Book Antiqua" w:cs="Times New Roman"/>
          <w:color w:val="000000" w:themeColor="text1"/>
        </w:rPr>
        <w:t xml:space="preserve"> </w:t>
      </w:r>
      <w:r w:rsidR="003978EB" w:rsidRPr="006E0F22">
        <w:rPr>
          <w:rFonts w:ascii="Book Antiqua" w:hAnsi="Book Antiqua" w:cs="Times New Roman"/>
          <w:i/>
          <w:color w:val="000000" w:themeColor="text1"/>
        </w:rPr>
        <w:t>P</w:t>
      </w:r>
      <w:r w:rsidR="00022765" w:rsidRPr="006E0F22">
        <w:rPr>
          <w:rFonts w:ascii="Book Antiqua" w:hAnsi="Book Antiqua" w:cs="Times New Roman"/>
          <w:i/>
          <w:color w:val="000000" w:themeColor="text1"/>
        </w:rPr>
        <w:t xml:space="preserve"> </w:t>
      </w:r>
      <w:r w:rsidR="0070232E" w:rsidRPr="006E0F22">
        <w:rPr>
          <w:rFonts w:ascii="Book Antiqua" w:eastAsia="TimesNewRoman" w:hAnsi="Book Antiqua" w:cs="Times New Roman"/>
          <w:color w:val="000000" w:themeColor="text1"/>
        </w:rPr>
        <w:t>=</w:t>
      </w:r>
      <w:r w:rsidR="00022765" w:rsidRPr="006E0F22">
        <w:rPr>
          <w:rFonts w:ascii="Book Antiqua" w:hAnsi="Book Antiqua" w:cs="Times New Roman"/>
          <w:color w:val="000000" w:themeColor="text1"/>
        </w:rPr>
        <w:t xml:space="preserve"> </w:t>
      </w:r>
      <w:r w:rsidR="0070232E" w:rsidRPr="006E0F22">
        <w:rPr>
          <w:rFonts w:ascii="Book Antiqua" w:eastAsia="TimesNewRoman" w:hAnsi="Book Antiqua" w:cs="Times New Roman"/>
          <w:color w:val="000000" w:themeColor="text1"/>
        </w:rPr>
        <w:t>0.07)</w:t>
      </w:r>
      <w:r w:rsidR="00710B5C" w:rsidRPr="006E0F22">
        <w:rPr>
          <w:rFonts w:ascii="Book Antiqua" w:eastAsia="TimesNewRoman" w:hAnsi="Book Antiqua" w:cs="Times New Roman"/>
          <w:color w:val="000000" w:themeColor="text1"/>
        </w:rPr>
        <w:t xml:space="preserve"> in the Cr group</w:t>
      </w:r>
      <w:r w:rsidR="00F10DFC" w:rsidRPr="006E0F22">
        <w:rPr>
          <w:rFonts w:ascii="Book Antiqua" w:eastAsia="TimesNewRoman" w:hAnsi="Book Antiqua" w:cs="Times New Roman"/>
          <w:color w:val="000000" w:themeColor="text1"/>
        </w:rPr>
        <w:t xml:space="preserve">. </w:t>
      </w:r>
    </w:p>
    <w:p w14:paraId="19DE97DC" w14:textId="6A2B2B4F" w:rsidR="00F10DFC" w:rsidRPr="006E0F22" w:rsidRDefault="00F10DFC" w:rsidP="006E0F22">
      <w:pPr>
        <w:spacing w:line="360" w:lineRule="auto"/>
        <w:ind w:firstLineChars="100" w:firstLine="240"/>
        <w:jc w:val="both"/>
        <w:rPr>
          <w:rFonts w:ascii="Book Antiqua" w:eastAsiaTheme="minorHAnsi" w:hAnsi="Book Antiqua" w:cs="Times New Roman"/>
          <w:color w:val="000000" w:themeColor="text1"/>
        </w:rPr>
      </w:pPr>
      <w:r w:rsidRPr="006E0F22">
        <w:rPr>
          <w:rFonts w:ascii="Book Antiqua" w:hAnsi="Book Antiqua" w:cs="Times New Roman"/>
          <w:color w:val="000000" w:themeColor="text1"/>
        </w:rPr>
        <w:t>Myopathy is a muscle wasting disorder which primarily affects skeletal muscle. Much like rheumatoid cachexia seen in RA patients, this can cause a variety of complaints including progressive weakness and wasting of skeletal muscle</w:t>
      </w:r>
      <w:r w:rsidR="00710B5C" w:rsidRPr="006E0F22">
        <w:rPr>
          <w:rFonts w:ascii="Book Antiqua" w:hAnsi="Book Antiqua" w:cs="Times New Roman"/>
          <w:color w:val="000000" w:themeColor="text1"/>
        </w:rPr>
        <w:t>, and fatigue</w:t>
      </w:r>
      <w:r w:rsidRPr="006E0F22">
        <w:rPr>
          <w:rFonts w:ascii="Book Antiqua" w:hAnsi="Book Antiqua" w:cs="Times New Roman"/>
          <w:color w:val="000000" w:themeColor="text1"/>
        </w:rPr>
        <w:t xml:space="preserve"> (for a review see Kley</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"Ra", "given" : "Kley", "non-dropping-particle" : "", "parse-names" : false, "suffix" : "" }, { "dropping-particle" : "", "family" : "Ma", "given" : "Tarnopolsky", "non-dropping-particle" : "", "parse-names" : false, "suffix" : "" }, { "dropping-particle" : "", "family" : "Vorgerd", "given" : "M", "non-dropping-particle" : "", "parse-names" : false, "suffix" : "" } ], "id" : "ITEM-1", "issue" : "2", "issued" : { "date-parts" : [ [ "2011" ] ] }, "title" : "Creatine for treating muscle disorders ( Review )", "type" : "article-journal" }, "uris" : [ "http://www.mendeley.com/documents/?uuid=1875d9c8-138f-4a2b-91aa-28939f715ad4" ] } ], "mendeley" : { "previouslyFormattedCitation" : "[111]"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[111]</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r w:rsidR="002E13DE" w:rsidRPr="006E0F22">
        <w:rPr>
          <w:rFonts w:ascii="Book Antiqua" w:eastAsia="Times New Roman" w:hAnsi="Book Antiqua" w:cs="Times New Roman"/>
          <w:color w:val="000000" w:themeColor="text1"/>
          <w:kern w:val="36"/>
          <w:lang w:eastAsia="en-GB"/>
        </w:rPr>
        <w:t>Eight</w:t>
      </w:r>
      <w:r w:rsidR="00265573" w:rsidRPr="006E0F22">
        <w:rPr>
          <w:rFonts w:ascii="Book Antiqua" w:eastAsia="Times New Roman" w:hAnsi="Book Antiqua" w:cs="Times New Roman"/>
          <w:color w:val="000000" w:themeColor="text1"/>
          <w:kern w:val="36"/>
          <w:lang w:eastAsia="en-GB"/>
        </w:rPr>
        <w:t xml:space="preserve"> trials of Cr supplementation in populations with myopathies were found</w:t>
      </w:r>
      <w:r w:rsidR="00710B5C" w:rsidRPr="006E0F22">
        <w:rPr>
          <w:rFonts w:ascii="Book Antiqua" w:eastAsia="Times New Roman" w:hAnsi="Book Antiqua" w:cs="Times New Roman"/>
          <w:color w:val="000000" w:themeColor="text1"/>
          <w:kern w:val="36"/>
          <w:lang w:eastAsia="en-GB"/>
        </w:rPr>
        <w:t>,</w:t>
      </w:r>
      <w:r w:rsidR="002D2B0F" w:rsidRPr="006E0F22">
        <w:rPr>
          <w:rFonts w:ascii="Book Antiqua" w:eastAsia="Times New Roman" w:hAnsi="Book Antiqua" w:cs="Times New Roman"/>
          <w:color w:val="000000" w:themeColor="text1"/>
          <w:kern w:val="36"/>
          <w:lang w:eastAsia="en-GB"/>
        </w:rPr>
        <w:t xml:space="preserve"> with </w:t>
      </w:r>
      <w:r w:rsidR="00710B5C" w:rsidRPr="006E0F22">
        <w:rPr>
          <w:rFonts w:ascii="Book Antiqua" w:eastAsia="Times New Roman" w:hAnsi="Book Antiqua" w:cs="Times New Roman"/>
          <w:color w:val="000000" w:themeColor="text1"/>
          <w:kern w:val="36"/>
          <w:lang w:eastAsia="en-GB"/>
        </w:rPr>
        <w:t xml:space="preserve">these investigations finding </w:t>
      </w:r>
      <w:r w:rsidR="002D2B0F" w:rsidRPr="006E0F22">
        <w:rPr>
          <w:rFonts w:ascii="Book Antiqua" w:eastAsia="Times New Roman" w:hAnsi="Book Antiqua" w:cs="Times New Roman"/>
          <w:color w:val="000000" w:themeColor="text1"/>
          <w:kern w:val="36"/>
          <w:lang w:eastAsia="en-GB"/>
        </w:rPr>
        <w:t>mixed results</w:t>
      </w:r>
      <w:r w:rsidR="00710B5C" w:rsidRPr="006E0F22">
        <w:rPr>
          <w:rFonts w:ascii="Book Antiqua" w:eastAsia="Times New Roman" w:hAnsi="Book Antiqua" w:cs="Times New Roman"/>
          <w:color w:val="000000" w:themeColor="text1"/>
          <w:kern w:val="36"/>
          <w:lang w:eastAsia="en-GB"/>
        </w:rPr>
        <w:t xml:space="preserve"> on the efficacy of oral Cr</w:t>
      </w:r>
      <w:r w:rsidR="00265573" w:rsidRPr="006E0F22">
        <w:rPr>
          <w:rFonts w:ascii="Book Antiqua" w:eastAsia="Times New Roman" w:hAnsi="Book Antiqua" w:cs="Times New Roman"/>
          <w:color w:val="000000" w:themeColor="text1"/>
          <w:kern w:val="36"/>
          <w:lang w:eastAsia="en-GB"/>
        </w:rPr>
        <w:t>.</w:t>
      </w:r>
      <w:r w:rsidRPr="006E0F22">
        <w:rPr>
          <w:rFonts w:ascii="Book Antiqua" w:eastAsia="Times New Roman" w:hAnsi="Book Antiqua" w:cs="Times New Roman"/>
          <w:color w:val="000000" w:themeColor="text1"/>
          <w:kern w:val="36"/>
          <w:lang w:eastAsia="en-GB"/>
        </w:rPr>
        <w:t xml:space="preserve"> </w:t>
      </w:r>
      <w:r w:rsidR="00602B5A" w:rsidRPr="006E0F22">
        <w:rPr>
          <w:rFonts w:ascii="Book Antiqua" w:eastAsia="Times New Roman" w:hAnsi="Book Antiqua" w:cs="Times New Roman"/>
          <w:color w:val="000000" w:themeColor="text1"/>
          <w:kern w:val="36"/>
          <w:lang w:eastAsia="en-GB"/>
        </w:rPr>
        <w:t xml:space="preserve">In </w:t>
      </w:r>
      <w:r w:rsidR="00BC2CFF" w:rsidRPr="006E0F22">
        <w:rPr>
          <w:rFonts w:ascii="Book Antiqua" w:eastAsia="Times New Roman" w:hAnsi="Book Antiqua" w:cs="Times New Roman"/>
          <w:color w:val="000000" w:themeColor="text1"/>
          <w:kern w:val="36"/>
          <w:lang w:eastAsia="en-GB"/>
        </w:rPr>
        <w:t>a</w:t>
      </w:r>
      <w:r w:rsidR="00602B5A" w:rsidRPr="006E0F22">
        <w:rPr>
          <w:rFonts w:ascii="Book Antiqua" w:eastAsia="Times New Roman" w:hAnsi="Book Antiqua" w:cs="Times New Roman"/>
          <w:color w:val="000000" w:themeColor="text1"/>
          <w:kern w:val="36"/>
          <w:lang w:eastAsia="en-GB"/>
        </w:rPr>
        <w:t xml:space="preserve"> cross-over design</w:t>
      </w:r>
      <w:r w:rsidR="00BC2CFF" w:rsidRPr="006E0F22">
        <w:rPr>
          <w:rFonts w:ascii="Book Antiqua" w:eastAsia="Times New Roman" w:hAnsi="Book Antiqua" w:cs="Times New Roman"/>
          <w:color w:val="000000" w:themeColor="text1"/>
          <w:kern w:val="36"/>
          <w:lang w:eastAsia="en-GB"/>
        </w:rPr>
        <w:t xml:space="preserve"> trial </w:t>
      </w:r>
      <w:r w:rsidR="00710B5C" w:rsidRPr="006E0F22">
        <w:rPr>
          <w:rFonts w:ascii="Book Antiqua" w:eastAsia="Times New Roman" w:hAnsi="Book Antiqua" w:cs="Times New Roman"/>
          <w:color w:val="000000" w:themeColor="text1"/>
          <w:kern w:val="36"/>
          <w:lang w:eastAsia="en-GB"/>
        </w:rPr>
        <w:t>in 30 Duchenne muscular dystrophy (DMD) adolescents</w:t>
      </w:r>
      <w:r w:rsidR="00710B5C" w:rsidRPr="006E0F22">
        <w:rPr>
          <w:rFonts w:ascii="Book Antiqua" w:eastAsiaTheme="minorHAnsi" w:hAnsi="Book Antiqua" w:cs="Times New Roman"/>
          <w:color w:val="000000" w:themeColor="text1"/>
          <w:vertAlign w:val="superscript"/>
        </w:rPr>
        <w:fldChar w:fldCharType="begin" w:fldLock="1"/>
      </w:r>
      <w:r w:rsidR="00F656EC" w:rsidRPr="006E0F22">
        <w:rPr>
          <w:rFonts w:ascii="Book Antiqua" w:eastAsiaTheme="minorHAnsi" w:hAnsi="Book Antiqua" w:cs="Times New Roman"/>
          <w:color w:val="000000" w:themeColor="text1"/>
          <w:vertAlign w:val="superscript"/>
        </w:rPr>
        <w:instrText>ADDIN CSL_CITATION { "citationItems" : [ { "id" : "ITEM-1", "itemData" : { "author" : [ { "dropping-particle" : "", "family" : "Tarnopolsky", "given" : "M A", "non-dropping-particle" : "", "parse-names" : false, "suffix" : "" }, { "dropping-particle" : "", "family" : "Mahoney", "given" : "D J", "non-dropping-particle" : "", "parse-names" : false, "suffix" : "" }, { "dropping-particle" : "", "family" : "Vajsar", "given" : "J", "non-dropping-particle" : "", "parse-names" : false, "suffix" : "" }, { "dropping-particle" : "", "family" : "Rodriguez", "given" : "C", "non-dropping-particle" : "", "parse-names" : false, "suffix" : "" }, { "dropping-particle" : "", "family" : "Doherty", "given" : "T J", "non-dropping-particle" : "", "parse-names" : false, "suffix" : "" }, { "dropping-particle" : "", "family" : "Roy", "given" : "B D", "non-dropping-particle" : "", "parse-names" : false, "suffix" : "" }, { "dropping-particle" : "", "family" : "Biggar", "given" : "D", "non-dropping-particle" : "", "parse-names" : false, "suffix" : "" } ], "id" : "ITEM-1", "issue" : "10", "issued" : { "date-parts" : [ [ "2004" ] ] }, "title" : "Articles Creatine monohydrate enhances strength and body composition in Duchenne muscular dystrophy", "type" : "article-journal", "volume" : "62" }, "uris" : [ "http://www.mendeley.com/documents/?uuid=d60871ca-ea23-4352-90cc-d63f7ae176c3" ] } ], "mendeley" : { "previouslyFormattedCitation" : "[112]" }, "properties" : { "noteIndex" : 0 }, "schema" : "https://github.com/citation-style-language/schema/raw/master/csl-citation.json" }</w:instrText>
      </w:r>
      <w:r w:rsidR="00710B5C" w:rsidRPr="006E0F22">
        <w:rPr>
          <w:rFonts w:ascii="Book Antiqua" w:eastAsiaTheme="minorHAnsi" w:hAnsi="Book Antiqua" w:cs="Times New Roman"/>
          <w:color w:val="000000" w:themeColor="text1"/>
          <w:vertAlign w:val="superscript"/>
        </w:rPr>
        <w:fldChar w:fldCharType="separate"/>
      </w:r>
      <w:r w:rsidR="00B828C6" w:rsidRPr="006E0F22">
        <w:rPr>
          <w:rFonts w:ascii="Book Antiqua" w:eastAsiaTheme="minorHAnsi" w:hAnsi="Book Antiqua" w:cs="Times New Roman"/>
          <w:noProof/>
          <w:color w:val="000000" w:themeColor="text1"/>
          <w:vertAlign w:val="superscript"/>
        </w:rPr>
        <w:t>[112]</w:t>
      </w:r>
      <w:r w:rsidR="00710B5C" w:rsidRPr="006E0F22">
        <w:rPr>
          <w:rFonts w:ascii="Book Antiqua" w:eastAsiaTheme="minorHAnsi" w:hAnsi="Book Antiqua" w:cs="Times New Roman"/>
          <w:color w:val="000000" w:themeColor="text1"/>
          <w:vertAlign w:val="superscript"/>
        </w:rPr>
        <w:fldChar w:fldCharType="end"/>
      </w:r>
      <w:r w:rsidR="00710B5C" w:rsidRPr="006E0F22">
        <w:rPr>
          <w:rFonts w:ascii="Book Antiqua" w:eastAsia="Times New Roman" w:hAnsi="Book Antiqua" w:cs="Times New Roman"/>
          <w:color w:val="000000" w:themeColor="text1"/>
          <w:kern w:val="36"/>
          <w:lang w:eastAsia="en-GB"/>
        </w:rPr>
        <w:t>,</w:t>
      </w:r>
      <w:r w:rsidR="002E13DE" w:rsidRPr="006E0F22">
        <w:rPr>
          <w:rFonts w:ascii="Book Antiqua" w:hAnsi="Book Antiqua" w:cs="Times New Roman"/>
          <w:color w:val="000000" w:themeColor="text1"/>
        </w:rPr>
        <w:t xml:space="preserve"> </w:t>
      </w:r>
      <w:r w:rsidR="00710B5C" w:rsidRPr="006E0F22">
        <w:rPr>
          <w:rFonts w:ascii="Book Antiqua" w:hAnsi="Book Antiqua" w:cs="Times New Roman"/>
          <w:color w:val="000000" w:themeColor="text1"/>
        </w:rPr>
        <w:t xml:space="preserve">the </w:t>
      </w:r>
      <w:r w:rsidRPr="006E0F22">
        <w:rPr>
          <w:rFonts w:ascii="Book Antiqua" w:hAnsi="Book Antiqua" w:cs="Times New Roman"/>
          <w:color w:val="000000" w:themeColor="text1"/>
        </w:rPr>
        <w:t>Cr</w:t>
      </w:r>
      <w:r w:rsidR="00710B5C" w:rsidRPr="006E0F22">
        <w:rPr>
          <w:rFonts w:ascii="Book Antiqua" w:hAnsi="Book Antiqua" w:cs="Times New Roman"/>
          <w:color w:val="000000" w:themeColor="text1"/>
        </w:rPr>
        <w:t xml:space="preserve"> </w:t>
      </w:r>
      <w:r w:rsidR="00710B5C" w:rsidRPr="006E0F22">
        <w:rPr>
          <w:rFonts w:ascii="Book Antiqua" w:hAnsi="Book Antiqua" w:cs="Times New Roman"/>
          <w:color w:val="000000" w:themeColor="text1"/>
        </w:rPr>
        <w:lastRenderedPageBreak/>
        <w:t>supplementation phase</w:t>
      </w:r>
      <w:r w:rsidRPr="006E0F22">
        <w:rPr>
          <w:rFonts w:ascii="Book Antiqua" w:hAnsi="Book Antiqua" w:cs="Times New Roman"/>
          <w:color w:val="000000" w:themeColor="text1"/>
        </w:rPr>
        <w:t xml:space="preserve"> increase</w:t>
      </w:r>
      <w:r w:rsidR="00C60835" w:rsidRPr="006E0F22">
        <w:rPr>
          <w:rFonts w:ascii="Book Antiqua" w:hAnsi="Book Antiqua" w:cs="Times New Roman"/>
          <w:color w:val="000000" w:themeColor="text1"/>
        </w:rPr>
        <w:t>d</w:t>
      </w:r>
      <w:r w:rsidRPr="006E0F22">
        <w:rPr>
          <w:rFonts w:ascii="Book Antiqua" w:hAnsi="Book Antiqua" w:cs="Times New Roman"/>
          <w:color w:val="000000" w:themeColor="text1"/>
        </w:rPr>
        <w:t xml:space="preserve"> </w:t>
      </w:r>
      <w:r w:rsidR="002C78F5" w:rsidRPr="006E0F22">
        <w:rPr>
          <w:rFonts w:ascii="Book Antiqua" w:hAnsi="Book Antiqua" w:cs="Times New Roman"/>
          <w:color w:val="000000" w:themeColor="text1"/>
        </w:rPr>
        <w:t>lean</w:t>
      </w:r>
      <w:r w:rsidR="00880E4B" w:rsidRPr="006E0F22">
        <w:rPr>
          <w:rFonts w:ascii="Book Antiqua" w:hAnsi="Book Antiqua" w:cs="Times New Roman"/>
          <w:color w:val="000000" w:themeColor="text1"/>
        </w:rPr>
        <w:t xml:space="preserve"> mass</w:t>
      </w:r>
      <w:r w:rsidRPr="006E0F22">
        <w:rPr>
          <w:rFonts w:ascii="Book Antiqua" w:hAnsi="Book Antiqua" w:cs="Times New Roman"/>
          <w:color w:val="000000" w:themeColor="text1"/>
        </w:rPr>
        <w:t xml:space="preserve"> by </w:t>
      </w:r>
      <w:r w:rsidR="008B143D" w:rsidRPr="006E0F22">
        <w:rPr>
          <w:rFonts w:ascii="Book Antiqua" w:hAnsi="Book Antiqua" w:cs="Times New Roman"/>
          <w:color w:val="000000" w:themeColor="text1"/>
        </w:rPr>
        <w:t>+</w:t>
      </w:r>
      <w:r w:rsidRPr="006E0F22">
        <w:rPr>
          <w:rFonts w:ascii="Book Antiqua" w:hAnsi="Book Antiqua" w:cs="Times New Roman"/>
          <w:color w:val="000000" w:themeColor="text1"/>
        </w:rPr>
        <w:t>0.7</w:t>
      </w:r>
      <w:r w:rsidR="0002276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kg</w:t>
      </w:r>
      <w:r w:rsidR="00BD025D"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 and grip strength</w:t>
      </w:r>
      <w:r w:rsidR="00C60835" w:rsidRPr="006E0F22">
        <w:rPr>
          <w:rFonts w:ascii="Book Antiqua" w:hAnsi="Book Antiqua" w:cs="Times New Roman"/>
          <w:color w:val="000000" w:themeColor="text1"/>
        </w:rPr>
        <w:t xml:space="preserve"> by </w:t>
      </w:r>
      <w:r w:rsidR="00022765" w:rsidRPr="006E0F22">
        <w:rPr>
          <w:rFonts w:ascii="Book Antiqua" w:hAnsi="Book Antiqua" w:cs="Times New Roman"/>
          <w:color w:val="000000" w:themeColor="text1"/>
        </w:rPr>
        <w:t xml:space="preserve">approximately </w:t>
      </w:r>
      <w:r w:rsidR="00BD025D" w:rsidRPr="006E0F22">
        <w:rPr>
          <w:rFonts w:ascii="Book Antiqua" w:hAnsi="Book Antiqua" w:cs="Times New Roman"/>
          <w:color w:val="000000" w:themeColor="text1"/>
        </w:rPr>
        <w:t>20</w:t>
      </w:r>
      <w:r w:rsidR="00C60835"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t>
      </w:r>
      <w:r w:rsidR="00C60835" w:rsidRPr="006E0F22">
        <w:rPr>
          <w:rFonts w:ascii="Book Antiqua" w:hAnsi="Book Antiqua" w:cs="Times New Roman"/>
          <w:color w:val="000000" w:themeColor="text1"/>
        </w:rPr>
        <w:t>compared to the placebo phase</w:t>
      </w:r>
      <w:r w:rsidR="00B74FE6" w:rsidRPr="006E0F22">
        <w:rPr>
          <w:rFonts w:ascii="Book Antiqua" w:eastAsiaTheme="minorHAnsi" w:hAnsi="Book Antiqua" w:cs="Times New Roman"/>
          <w:color w:val="000000" w:themeColor="text1"/>
        </w:rPr>
        <w:t xml:space="preserve">. In a similar design, Cr supplementation </w:t>
      </w:r>
      <w:r w:rsidR="002E13DE" w:rsidRPr="006E0F22">
        <w:rPr>
          <w:rFonts w:ascii="Book Antiqua" w:eastAsiaTheme="minorHAnsi" w:hAnsi="Book Antiqua" w:cs="Times New Roman"/>
          <w:color w:val="000000" w:themeColor="text1"/>
        </w:rPr>
        <w:t>improve</w:t>
      </w:r>
      <w:r w:rsidR="00C60835" w:rsidRPr="006E0F22">
        <w:rPr>
          <w:rFonts w:ascii="Book Antiqua" w:eastAsiaTheme="minorHAnsi" w:hAnsi="Book Antiqua" w:cs="Times New Roman"/>
          <w:color w:val="000000" w:themeColor="text1"/>
        </w:rPr>
        <w:t>d</w:t>
      </w:r>
      <w:r w:rsidR="002E13DE" w:rsidRPr="006E0F22">
        <w:rPr>
          <w:rFonts w:ascii="Book Antiqua" w:eastAsiaTheme="minorHAnsi" w:hAnsi="Book Antiqua" w:cs="Times New Roman"/>
          <w:color w:val="000000" w:themeColor="text1"/>
        </w:rPr>
        <w:t xml:space="preserve"> maximal </w:t>
      </w:r>
      <w:r w:rsidR="00F644AF" w:rsidRPr="006E0F22">
        <w:rPr>
          <w:rFonts w:ascii="Book Antiqua" w:eastAsiaTheme="minorHAnsi" w:hAnsi="Book Antiqua" w:cs="Times New Roman"/>
          <w:color w:val="000000" w:themeColor="text1"/>
        </w:rPr>
        <w:t>strength</w:t>
      </w:r>
      <w:r w:rsidR="002E13DE" w:rsidRPr="006E0F22">
        <w:rPr>
          <w:rFonts w:ascii="Book Antiqua" w:eastAsiaTheme="minorHAnsi" w:hAnsi="Book Antiqua" w:cs="Times New Roman"/>
          <w:color w:val="000000" w:themeColor="text1"/>
        </w:rPr>
        <w:t xml:space="preserve"> and </w:t>
      </w:r>
      <w:r w:rsidR="00CF67A3" w:rsidRPr="006E0F22">
        <w:rPr>
          <w:rFonts w:ascii="Book Antiqua" w:eastAsiaTheme="minorHAnsi" w:hAnsi="Book Antiqua" w:cs="Times New Roman"/>
          <w:color w:val="000000" w:themeColor="text1"/>
        </w:rPr>
        <w:t>fatigue resistance in 15 other</w:t>
      </w:r>
      <w:r w:rsidR="00B74FE6" w:rsidRPr="006E0F22">
        <w:rPr>
          <w:rFonts w:ascii="Book Antiqua" w:eastAsiaTheme="minorHAnsi" w:hAnsi="Book Antiqua" w:cs="Times New Roman"/>
          <w:color w:val="000000" w:themeColor="text1"/>
        </w:rPr>
        <w:t xml:space="preserve"> patients with DMD</w:t>
      </w:r>
      <w:r w:rsidR="00CF67A3" w:rsidRPr="006E0F22">
        <w:rPr>
          <w:rFonts w:ascii="Book Antiqua" w:eastAsiaTheme="minorHAnsi" w:hAnsi="Book Antiqua" w:cs="Times New Roman"/>
          <w:color w:val="000000" w:themeColor="text1"/>
          <w:vertAlign w:val="superscript"/>
        </w:rPr>
        <w:fldChar w:fldCharType="begin" w:fldLock="1"/>
      </w:r>
      <w:r w:rsidR="00F656EC" w:rsidRPr="006E0F22">
        <w:rPr>
          <w:rFonts w:ascii="Book Antiqua" w:eastAsiaTheme="minorHAnsi" w:hAnsi="Book Antiqua" w:cs="Times New Roman"/>
          <w:color w:val="000000" w:themeColor="text1"/>
          <w:vertAlign w:val="superscript"/>
        </w:rPr>
        <w:instrText>ADDIN CSL_CITATION { "citationItems" : [ { "id" : "ITEM-1", "itemData" : { "DOI" : "10.1002/mus.10355", "ISSN" : "0148-639X", "PMID" : "12707981", "abstract" : "The effect of creatine (Cr) supplementation on muscle function and body composition of 12 boys with Duchenne muscular dystrophy and three with Becker dystrophy was evaluated by a randomized double-blind cross-over study (3 g Cr or maltodextrin daily for 3 months, with wash-out period of 2 months). After placebo, no change was observed in maximal voluntary contraction (MVC) and resistance to fatigue, whereas total joint stiffness (TJS) was increased by approximately 25% (P &lt; 0.05). The patients receiving Cr did not show any change in TJS, improved MVC by 15% (P = 0.02), and almost doubled their resistance to fatigue (P &lt; 0.001). In patients still independent of a wheelchair (n = 5), bone mineral density increased by 3% (P &lt; 0.05), and urinary excretion of collagen type I cross-linking N-telopeptide declined to about one third (P &lt; 0.001) after Cr. No adverse effect was observed. Thus, Cr may provide some symptomatic benefit in these patients.", "author" : [ { "dropping-particle" : "", "family" : "Louis", "given" : "Magali", "non-dropping-particle" : "", "parse-names" : false, "suffix" : "" }, { "dropping-particle" : "", "family" : "Lebacq", "given" : "Jean", "non-dropping-particle" : "", "parse-names" : false, "suffix" : "" }, { "dropping-particle" : "", "family" : "Poortmans", "given" : "Jacques R", "non-dropping-particle" : "", "parse-names" : false, "suffix" : "" }, { "dropping-particle" : "", "family" : "Belpaire-Dethiou", "given" : "Marie-Claude", "non-dropping-particle" : "", "parse-names" : false, "suffix" : "" }, { "dropping-particle" : "", "family" : "Devogelaer", "given" : "Jean-Pierre", "non-dropping-particle" : "", "parse-names" : false, "suffix" : "" }, { "dropping-particle" : "", "family" : "Hecke", "given" : "Paul", "non-dropping-particle" : "Van", "parse-names" : false, "suffix" : "" }, { "dropping-particle" : "", "family" : "Goubel", "given" : "Francis", "non-dropping-particle" : "", "parse-names" : false, "suffix" : "" }, { "dropping-particle" : "", "family" : "Francaux", "given" : "Marc", "non-dropping-particle" : "", "parse-names" : false, "suffix" : "" } ], "container-title" : "Muscle &amp; nerve", "id" : "ITEM-1", "issue" : "5", "issued" : { "date-parts" : [ [ "2003", "5" ] ] }, "page" : "604-10", "title" : "Beneficial effects of creatine supplementation in dystrophic patients.", "type" : "article-journal", "volume" : "27" }, "uris" : [ "http://www.mendeley.com/documents/?uuid=e3d6d2f8-3b6e-4cc8-91a4-ac720b65e82b" ] } ], "mendeley" : { "previouslyFormattedCitation" : "[62]" }, "properties" : { "noteIndex" : 0 }, "schema" : "https://github.com/citation-style-language/schema/raw/master/csl-citation.json" }</w:instrText>
      </w:r>
      <w:r w:rsidR="00CF67A3" w:rsidRPr="006E0F22">
        <w:rPr>
          <w:rFonts w:ascii="Book Antiqua" w:eastAsiaTheme="minorHAnsi" w:hAnsi="Book Antiqua" w:cs="Times New Roman"/>
          <w:color w:val="000000" w:themeColor="text1"/>
          <w:vertAlign w:val="superscript"/>
        </w:rPr>
        <w:fldChar w:fldCharType="separate"/>
      </w:r>
      <w:r w:rsidR="00CF67A3" w:rsidRPr="006E0F22">
        <w:rPr>
          <w:rFonts w:ascii="Book Antiqua" w:eastAsiaTheme="minorHAnsi" w:hAnsi="Book Antiqua" w:cs="Times New Roman"/>
          <w:noProof/>
          <w:color w:val="000000" w:themeColor="text1"/>
          <w:vertAlign w:val="superscript"/>
        </w:rPr>
        <w:t>[62]</w:t>
      </w:r>
      <w:r w:rsidR="00CF67A3" w:rsidRPr="006E0F22">
        <w:rPr>
          <w:rFonts w:ascii="Book Antiqua" w:eastAsiaTheme="minorHAnsi" w:hAnsi="Book Antiqua" w:cs="Times New Roman"/>
          <w:color w:val="000000" w:themeColor="text1"/>
          <w:vertAlign w:val="superscript"/>
        </w:rPr>
        <w:fldChar w:fldCharType="end"/>
      </w:r>
      <w:r w:rsidR="002E13DE" w:rsidRPr="006E0F22">
        <w:rPr>
          <w:rFonts w:ascii="Book Antiqua" w:eastAsiaTheme="minorHAnsi" w:hAnsi="Book Antiqua" w:cs="Times New Roman"/>
          <w:color w:val="000000" w:themeColor="text1"/>
        </w:rPr>
        <w:t xml:space="preserve">. </w:t>
      </w:r>
      <w:r w:rsidR="000F2BD6" w:rsidRPr="006E0F22">
        <w:rPr>
          <w:rFonts w:ascii="Book Antiqua" w:eastAsiaTheme="minorHAnsi" w:hAnsi="Book Antiqua" w:cs="Times New Roman"/>
          <w:color w:val="000000" w:themeColor="text1"/>
        </w:rPr>
        <w:t xml:space="preserve">Further to these trials, </w:t>
      </w:r>
      <w:r w:rsidR="000F2BD6" w:rsidRPr="006E0F22">
        <w:rPr>
          <w:rFonts w:ascii="Book Antiqua" w:eastAsia="Times New Roman" w:hAnsi="Book Antiqua" w:cs="Times New Roman"/>
          <w:color w:val="000000" w:themeColor="text1"/>
          <w:kern w:val="36"/>
          <w:lang w:eastAsia="en-GB"/>
        </w:rPr>
        <w:t>i</w:t>
      </w:r>
      <w:r w:rsidRPr="006E0F22">
        <w:rPr>
          <w:rFonts w:ascii="Book Antiqua" w:eastAsia="Times New Roman" w:hAnsi="Book Antiqua" w:cs="Times New Roman"/>
          <w:color w:val="000000" w:themeColor="text1"/>
          <w:kern w:val="36"/>
          <w:lang w:eastAsia="en-GB"/>
        </w:rPr>
        <w:t>mprovements in</w:t>
      </w:r>
      <w:r w:rsidRPr="006E0F22">
        <w:rPr>
          <w:rFonts w:ascii="Book Antiqua" w:hAnsi="Book Antiqua" w:cs="Times New Roman"/>
          <w:color w:val="000000" w:themeColor="text1"/>
        </w:rPr>
        <w:t xml:space="preserve"> </w:t>
      </w:r>
      <w:r w:rsidRPr="006E0F22">
        <w:rPr>
          <w:rStyle w:val="hit"/>
          <w:rFonts w:ascii="Book Antiqua" w:hAnsi="Book Antiqua" w:cs="Times New Roman"/>
          <w:color w:val="000000" w:themeColor="text1"/>
        </w:rPr>
        <w:t>muscle</w:t>
      </w:r>
      <w:r w:rsidR="00A94967" w:rsidRPr="006E0F22">
        <w:rPr>
          <w:rFonts w:ascii="Book Antiqua" w:hAnsi="Book Antiqua" w:cs="Times New Roman"/>
          <w:color w:val="000000" w:themeColor="text1"/>
        </w:rPr>
        <w:t xml:space="preserve"> PCr/P</w:t>
      </w:r>
      <w:r w:rsidRPr="006E0F22">
        <w:rPr>
          <w:rFonts w:ascii="Book Antiqua" w:hAnsi="Book Antiqua" w:cs="Times New Roman"/>
          <w:color w:val="000000" w:themeColor="text1"/>
        </w:rPr>
        <w:t xml:space="preserve"> ratio and preservation</w:t>
      </w:r>
      <w:r w:rsidR="00A05C62" w:rsidRPr="006E0F22">
        <w:rPr>
          <w:rFonts w:ascii="Book Antiqua" w:hAnsi="Book Antiqua" w:cs="Times New Roman"/>
          <w:color w:val="000000" w:themeColor="text1"/>
        </w:rPr>
        <w:t xml:space="preserve"> of</w:t>
      </w:r>
      <w:r w:rsidRPr="006E0F22">
        <w:rPr>
          <w:rFonts w:ascii="Book Antiqua" w:hAnsi="Book Antiqua" w:cs="Times New Roman"/>
          <w:color w:val="000000" w:themeColor="text1"/>
        </w:rPr>
        <w:t xml:space="preserve"> calf </w:t>
      </w:r>
      <w:r w:rsidRPr="006E0F22">
        <w:rPr>
          <w:rStyle w:val="hit"/>
          <w:rFonts w:ascii="Book Antiqua" w:hAnsi="Book Antiqua" w:cs="Times New Roman"/>
          <w:color w:val="000000" w:themeColor="text1"/>
        </w:rPr>
        <w:t xml:space="preserve">muscle strength </w:t>
      </w:r>
      <w:r w:rsidRPr="006E0F22">
        <w:rPr>
          <w:rFonts w:ascii="Book Antiqua" w:hAnsi="Book Antiqua" w:cs="Times New Roman"/>
          <w:color w:val="000000" w:themeColor="text1"/>
        </w:rPr>
        <w:t xml:space="preserve">were also reported by </w:t>
      </w:r>
      <w:r w:rsidR="00EA1244" w:rsidRPr="006E0F22">
        <w:rPr>
          <w:rFonts w:ascii="Book Antiqua" w:hAnsi="Book Antiqua" w:cs="Times New Roman"/>
          <w:color w:val="000000" w:themeColor="text1"/>
        </w:rPr>
        <w:t xml:space="preserve">Banerjee </w:t>
      </w:r>
      <w:r w:rsidR="00EA1244" w:rsidRPr="006E0F22">
        <w:rPr>
          <w:rFonts w:ascii="Book Antiqua" w:hAnsi="Book Antiqua" w:cs="Times New Roman"/>
          <w:i/>
          <w:color w:val="000000" w:themeColor="text1"/>
        </w:rPr>
        <w:t>et al</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"10.1016/j.mri.2010.03.008", "ISSN" : "1873-5894", "PMID" : "20395096", "abstract" : "Randomized, placebo-controlled single blinded study was carried out to evaluate the effect of oral creatine supplementation on cellular energetics, manual muscle test (MMT) score and functional status in steroid-naive, ambulatory boys suffering with Duchenne muscular dystrophy (DMD; n=33). Eighteen patients received creatine monohydrate (Cr; 5 g/day for 8 weeks), while 15 received placebo (500 mg of vitamin C). Phosphorus metabolite ratios were determined from the right calf muscle of patients using phosphorus magnetic resonance spectroscopy ((31)P MRS) both prior to (baseline) and after supplementation of Cr or placebo. In addition, metabolite ratios were determined in normal calf muscle of age and sex matched controls (n=8). Significant differences in several metabolite ratios were observed between controls and DMD patients indicating a lower energy state in these patients. Analysis using analysis of covariance adjusted for age and stature showed that the mean phosphocreatine (PCr)/inorganic phosphate (Pi) ratio in patients treated with Cr (4.7; 95% CI; 3.9-5.6) was significantly higher (P=.03) compared to the placebo group (3.3; 95% CI; 2.5-4.2). The mean percentage increase in PCr/Pi ratio was also more in patients &lt;7 years of age compared to older patients after Cr supplementation indicating variation in therapeutic effect with the age. In the placebo group, significant reduction in PCr/Pi (P=.0009), PCr/t-ATP (P=.05) and an increase in phosphodiester (PDE)/PCr ratios was observed after supplementation. Further, in the placebo group, patients &lt;7 years showed reduction of PCr/t-ATP and Pi/t-ATP compared to older patients (&gt;7 years), after supplementation. These results imply that the significant difference observed in PCr/Pi ratio between the Cr and the placebo groups after supplementation may be attributed to a decrease of PCr in the placebo group and an increase in PCr in the Cr group. Changes in MMT score between the two groups was significant (P=.04); however, no change in functional scale (P=.19) was observed. Parents reported subjective improvement on Cr supplementation versus worsening in placebo (P=.02). Our results indicated that Cr was well tolerated and oral Cr significantly improved the muscle PCr/Pi ratio and preserved the muscle strength in short term. However, this study provides no evidence that creatine will prove beneficial after long-term treatment, or have any positive effect on patient lifespan.", "author" : [ { "dropping-particle" : "", "family" : "Banerjee", "given" : "Bidisha", "non-dropping-particle" : "", "parse-names" : false, "suffix" : "" }, { "dropping-particle" : "", "family" : "Sharma", "given" : "Uma", "non-dropping-particle" : "", "parse-names" : false, "suffix" : "" }, { "dropping-particle" : "", "family" : "Balasubramanian", "given" : "Krithika", "non-dropping-particle" : "", "parse-names" : false, "suffix" : "" }, { "dropping-particle" : "", "family" : "Kalaivani", "given" : "M", "non-dropping-particle" : "", "parse-names" : false, "suffix" : "" }, { "dropping-particle" : "", "family" : "Kalra", "given" : "Veena", "non-dropping-particle" : "", "parse-names" : false, "suffix" : "" }, { "dropping-particle" : "", "family" : "Jagannathan", "given" : "Naranamangalam R", "non-dropping-particle" : "", "parse-names" : false, "suffix" : "" } ], "container-title" : "Magnetic resonance imaging", "id" : "ITEM-1", "issue" : "5", "issued" : { "date-parts" : [ [ "2010", "7" ] ] }, "page" : "698-707", "publisher" : "Elsevier Inc.", "title" : "Effect of creatine monohydrate in improving cellular energetics and muscle strength in ambulatory Duchenne muscular dystrophy patients: a randomized, placebo-controlled 31P MRS study.", "type" : "article-journal", "volume" : "28" }, "uris" : [ "http://www.mendeley.com/documents/?uuid=a9065567-dc47-4e5b-bdd5-a8e5204b099a" ] } ], "mendeley" : { "previouslyFormattedCitation" : "[113]"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[113]</w:t>
      </w:r>
      <w:r w:rsidR="00CF67A3" w:rsidRPr="006E0F22">
        <w:rPr>
          <w:rFonts w:ascii="Book Antiqua" w:hAnsi="Book Antiqua" w:cs="Times New Roman"/>
          <w:color w:val="000000" w:themeColor="text1"/>
          <w:vertAlign w:val="superscript"/>
        </w:rPr>
        <w:fldChar w:fldCharType="end"/>
      </w:r>
      <w:r w:rsidR="00A05C62" w:rsidRPr="006E0F22">
        <w:rPr>
          <w:rFonts w:ascii="Book Antiqua" w:hAnsi="Book Antiqua" w:cs="Times New Roman"/>
          <w:color w:val="000000" w:themeColor="text1"/>
        </w:rPr>
        <w:t xml:space="preserve"> </w:t>
      </w:r>
      <w:r w:rsidR="00B74FE6" w:rsidRPr="006E0F22">
        <w:rPr>
          <w:rFonts w:ascii="Book Antiqua" w:hAnsi="Book Antiqua" w:cs="Times New Roman"/>
          <w:color w:val="000000" w:themeColor="text1"/>
        </w:rPr>
        <w:t>in</w:t>
      </w:r>
      <w:r w:rsidR="000F2BD6" w:rsidRPr="006E0F22">
        <w:rPr>
          <w:rFonts w:ascii="Book Antiqua" w:hAnsi="Book Antiqua" w:cs="Times New Roman"/>
          <w:color w:val="000000" w:themeColor="text1"/>
        </w:rPr>
        <w:t xml:space="preserve"> 18 DMD patients. </w:t>
      </w:r>
    </w:p>
    <w:p w14:paraId="10A5451C" w14:textId="1E01BA49" w:rsidR="00F10DFC" w:rsidRPr="006E0F22" w:rsidRDefault="00F10DFC" w:rsidP="006E0F22">
      <w:pPr>
        <w:spacing w:line="360" w:lineRule="auto"/>
        <w:ind w:firstLineChars="100" w:firstLine="240"/>
        <w:jc w:val="both"/>
        <w:rPr>
          <w:rFonts w:ascii="Book Antiqua" w:hAnsi="Book Antiqua" w:cs="Times New Roman"/>
        </w:rPr>
      </w:pPr>
      <w:r w:rsidRPr="006E0F22">
        <w:rPr>
          <w:rFonts w:ascii="Book Antiqua" w:hAnsi="Book Antiqua" w:cs="Times New Roman"/>
          <w:color w:val="000000" w:themeColor="text1"/>
        </w:rPr>
        <w:t xml:space="preserve">In </w:t>
      </w:r>
      <w:r w:rsidR="00952272" w:rsidRPr="006E0F22">
        <w:rPr>
          <w:rFonts w:ascii="Book Antiqua" w:hAnsi="Book Antiqua" w:cs="Times New Roman"/>
          <w:color w:val="000000" w:themeColor="text1"/>
        </w:rPr>
        <w:t xml:space="preserve">contrast, in </w:t>
      </w:r>
      <w:r w:rsidR="00003043" w:rsidRPr="006E0F22">
        <w:rPr>
          <w:rFonts w:ascii="Book Antiqua" w:hAnsi="Book Antiqua" w:cs="Times New Roman"/>
          <w:color w:val="000000" w:themeColor="text1"/>
        </w:rPr>
        <w:t>cross-over design trials</w:t>
      </w:r>
      <w:r w:rsidRPr="006E0F22">
        <w:rPr>
          <w:rFonts w:ascii="Book Antiqua" w:hAnsi="Book Antiqua" w:cs="Times New Roman"/>
          <w:color w:val="000000" w:themeColor="text1"/>
        </w:rPr>
        <w:t xml:space="preserve"> of patients with Mytonic muscular dystrophy</w:t>
      </w:r>
      <w:r w:rsidR="003B769A" w:rsidRPr="006E0F22">
        <w:rPr>
          <w:rFonts w:ascii="Book Antiqua" w:hAnsi="Book Antiqua" w:cs="Times New Roman"/>
          <w:color w:val="000000" w:themeColor="text1"/>
        </w:rPr>
        <w:t xml:space="preserve"> 1 (DM1)</w:t>
      </w:r>
      <w:r w:rsidRPr="006E0F22">
        <w:rPr>
          <w:rFonts w:ascii="Book Antiqua" w:hAnsi="Book Antiqua" w:cs="Times New Roman"/>
          <w:color w:val="000000" w:themeColor="text1"/>
        </w:rPr>
        <w:t xml:space="preserve">, </w:t>
      </w:r>
      <w:r w:rsidRPr="006E0F22">
        <w:rPr>
          <w:rFonts w:ascii="Book Antiqua" w:hAnsi="Book Antiqua" w:cs="Times New Roman"/>
        </w:rPr>
        <w:t>Cr</w:t>
      </w:r>
      <w:r w:rsidRPr="006E0F22">
        <w:rPr>
          <w:rFonts w:ascii="Book Antiqua" w:hAnsi="Book Antiqua" w:cs="Times New Roman"/>
          <w:color w:val="000000" w:themeColor="text1"/>
        </w:rPr>
        <w:t xml:space="preserve"> failed to induce any changes in muscle strength, </w:t>
      </w:r>
      <w:r w:rsidR="00D96050" w:rsidRPr="006E0F22">
        <w:rPr>
          <w:rFonts w:ascii="Book Antiqua" w:hAnsi="Book Antiqua" w:cs="Times New Roman"/>
          <w:color w:val="000000" w:themeColor="text1"/>
        </w:rPr>
        <w:t>lean mass</w:t>
      </w:r>
      <w:r w:rsidRPr="006E0F22">
        <w:rPr>
          <w:rFonts w:ascii="Book Antiqua" w:hAnsi="Book Antiqua" w:cs="Times New Roman"/>
          <w:color w:val="000000" w:themeColor="text1"/>
        </w:rPr>
        <w:t xml:space="preserve"> or </w:t>
      </w:r>
      <w:r w:rsidR="00CF67A3" w:rsidRPr="006E0F22">
        <w:rPr>
          <w:rFonts w:ascii="Book Antiqua" w:eastAsiaTheme="minorHAnsi" w:hAnsi="Book Antiqua" w:cs="Times New Roman"/>
          <w:lang w:eastAsia="en-US"/>
        </w:rPr>
        <w:t>disease symptoms</w:t>
      </w:r>
      <w:r w:rsidR="006E0F22" w:rsidRPr="006E0F22">
        <w:rPr>
          <w:rFonts w:ascii="Book Antiqua" w:eastAsiaTheme="minorHAnsi" w:hAnsi="Book Antiqua" w:cs="Times New Roman"/>
          <w:lang w:eastAsia="en-US"/>
        </w:rPr>
        <w:t>128</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"10.1007/s00415-002-0923-x", "ISSN" : "0340-5354", "PMID" : "12529796", "abstract" : "We assessed safety and efficacy of creatine monohydrate (Cr) in myotonic dystrophy (DM1) in a double-blind, cross-over trial. Thirty-four patients with defined DM1 were randomized to receive Cr and placebo for eight weeks (10.6 g day 1-10, 5.3 g day 11-56) in one of 2 treatment sequences. There was no significant improvement using manual and quantitative muscle strength, daily-life activities, and patients' own global assessment comparing verum with placebo administration. Cr supplementation was well tolerated without clinically relevant side effects, but did not result in significant improvement of muscle strength or daily-life activities.", "author" : [ { "dropping-particle" : "", "family" : "Walter", "given" : "Maggie C", "non-dropping-particle" : "", "parse-names" : false, "suffix" : "" }, { "dropping-particle" : "", "family" : "Reilich", "given" : "Peter", "non-dropping-particle" : "", "parse-names" : false, "suffix" : "" }, { "dropping-particle" : "", "family" : "Lochm\u00fcller", "given" : "Hanns", "non-dropping-particle" : "", "parse-names" : false, "suffix" : "" }, { "dropping-particle" : "", "family" : "Kohnen", "given" : "Ralph", "non-dropping-particle" : "", "parse-names" : false, "suffix" : "" }, { "dropping-particle" : "", "family" : "Schlotter", "given" : "Beate", "non-dropping-particle" : "", "parse-names" : false, "suffix" : "" }, { "dropping-particle" : "", "family" : "Hautmann", "given" : "Hubert", "non-dropping-particle" : "", "parse-names" : false, "suffix" : "" }, { "dropping-particle" : "", "family" : "Dunkl", "given" : "Elmar", "non-dropping-particle" : "", "parse-names" : false, "suffix" : "" }, { "dropping-particle" : "", "family" : "Pongratz", "given" : "Dieter", "non-dropping-particle" : "", "parse-names" : false, "suffix" : "" }, { "dropping-particle" : "", "family" : "M\u00fcller-Felber", "given" : "Wolfgang", "non-dropping-particle" : "", "parse-names" : false, "suffix" : "" } ], "container-title" : "Journal of neurology", "id" : "ITEM-1", "issue" : "12", "issued" : { "date-parts" : [ [ "2002", "12" ] ] }, "page" : "1717-22", "title" : "Creatine monohydrate in myotonic dystrophy: a double-blind, placebo-controlled clinical study.", "type" : "article-journal", "volume" : "249" }, "uris" : [ "http://www.mendeley.com/documents/?uuid=be215c5e-cf4c-432c-99ea-097a936f51c1" ] }, { "id" : "ITEM-2", "itemData" : { "DOI" : "10.1002/mus.10527", "ISSN" : "0148-639X", "PMID" : "14694498", "abstract" : "Creatine monohydrate (CrM) supplementation may increase strength in some types of muscular dystrophy. A recent study in myotonic muscular dystrophy type 1 (DM1) did not find a significant treatment effect, but measurements of muscle phosphocreatine (PCr) were not performed. We completed a randomized, double-blind, cross-over trial using 34 genetically confirmed adult DM1 patients without significant cognitive impairment. Participants received CrM (5 g, approximately 0.074 g/kg daily) and a placebo for each 4-month phase with a 6-week wash-out. Spirometry, manual muscle testing, quantitative isometric strength testing of handgrip, foot dorsiflexion, and knee extension, handgrip and foot dorsiflexion endurance, functional tasks, activity of daily living scales, body composition (total, bone, and fat-free mass), serum creatine kinase activity, serum creatinine concentration and clearance, and liver function tests were completed before and after each intervention, and muscle PCr/beta-adenosine triphosphate (ATP) ratios of the forearm flexor muscles were completed at the end of each phase. CrM supplementation did not increase any of the outcome measurements except for plasma creatinine concentration (but not creatinine clearance). Thus, CrM supplementation at 5 g daily does not have any effects on muscle strength, body composition, or activities of daily living in patients with DM1, perhaps because of a failure of the supplementation to increase muscle PCr/beta-ATP content.", "author" : [ { "dropping-particle" : "", "family" : "Tarnopolsky", "given" : "Mark", "non-dropping-particle" : "", "parse-names" : false, "suffix" : "" }, { "dropping-particle" : "", "family" : "Mahoney", "given" : "Douglas", "non-dropping-particle" : "", "parse-names" : false, "suffix" : "" }, { "dropping-particle" : "", "family" : "Thompson", "given" : "Terry", "non-dropping-particle" : "", "parse-names" : false, "suffix" : "" }, { "dropping-particle" : "", "family" : "Naylor", "given" : "Heather", "non-dropping-particle" : "", "parse-names" : false, "suffix" : "" }, { "dropping-particle" : "", "family" : "Doherty", "given" : "Timothy J", "non-dropping-particle" : "", "parse-names" : false, "suffix" : "" } ], "container-title" : "Muscle &amp; nerve", "id" : "ITEM-2", "issue" : "1", "issued" : { "date-parts" : [ [ "2004", "1" ] ] }, "page" : "51-8", "title" : "Creatine monohydrate supplementation does not increase muscle strength, lean body mass, or muscle phosphocreatine in patients with myotonic dystrophy type 1.", "type" : "article-journal", "volume" : "29" }, "uris" : [ "http://www.mendeley.com/documents/?uuid=724be5f7-e82d-4875-a755-57140e5fb1a9" ] } ], "mendeley" : { "manualFormatting" : "[114,115, 128]", "previouslyFormattedCitation" : "[114], [115]"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[11</w:t>
      </w:r>
      <w:r w:rsidR="00700948" w:rsidRPr="006E0F22">
        <w:rPr>
          <w:rFonts w:ascii="Book Antiqua" w:hAnsi="Book Antiqua" w:cs="Times New Roman"/>
          <w:noProof/>
          <w:color w:val="000000" w:themeColor="text1"/>
          <w:vertAlign w:val="superscript"/>
        </w:rPr>
        <w:t>4,</w:t>
      </w:r>
      <w:r w:rsidR="003B639A" w:rsidRPr="006E0F22">
        <w:rPr>
          <w:rFonts w:ascii="Book Antiqua" w:hAnsi="Book Antiqua" w:cs="Times New Roman"/>
          <w:noProof/>
          <w:color w:val="000000" w:themeColor="text1"/>
          <w:vertAlign w:val="superscript"/>
        </w:rPr>
        <w:t>11</w:t>
      </w:r>
      <w:r w:rsidR="006E0F22" w:rsidRPr="006E0F22">
        <w:rPr>
          <w:rFonts w:ascii="Book Antiqua" w:hAnsi="Book Antiqua" w:cs="Times New Roman"/>
          <w:noProof/>
          <w:color w:val="000000" w:themeColor="text1"/>
          <w:vertAlign w:val="superscript"/>
        </w:rPr>
        <w:t>5</w:t>
      </w:r>
      <w:r w:rsidR="003B639A"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00952272" w:rsidRPr="006E0F22">
        <w:rPr>
          <w:rFonts w:ascii="Book Antiqua" w:hAnsi="Book Antiqua" w:cs="Times New Roman"/>
          <w:color w:val="000000" w:themeColor="text1"/>
        </w:rPr>
        <w:t>, or improve</w:t>
      </w:r>
      <w:r w:rsidR="007D323C" w:rsidRPr="006E0F22">
        <w:rPr>
          <w:rFonts w:ascii="Book Antiqua" w:hAnsi="Book Antiqua" w:cs="Times New Roman"/>
          <w:color w:val="000000" w:themeColor="text1"/>
        </w:rPr>
        <w:t xml:space="preserve"> function or </w:t>
      </w:r>
      <w:r w:rsidRPr="006E0F22">
        <w:rPr>
          <w:rFonts w:ascii="Book Antiqua" w:hAnsi="Book Antiqua" w:cs="Times New Roman"/>
          <w:color w:val="000000" w:themeColor="text1"/>
        </w:rPr>
        <w:t>strength in DMD p</w:t>
      </w:r>
      <w:r w:rsidR="00EA1244" w:rsidRPr="006E0F22">
        <w:rPr>
          <w:rFonts w:ascii="Book Antiqua" w:hAnsi="Book Antiqua" w:cs="Times New Roman"/>
          <w:color w:val="000000" w:themeColor="text1"/>
        </w:rPr>
        <w:t>atients</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"Escolar", "given" : "", "non-dropping-particle" : "", "parse-names" : false, "suffix" : "" } ], "id" : "ITEM-1", "issued" : { "date-parts" : [ [ "2005" ] ] }, "title" : "No Title", "type" : "article-journal" }, "uris" : [ "http://www.mendeley.com/documents/?uuid=44a1b3dd-5d93-46e1-8c60-a49f3281dafb" ] } ], "mendeley" : { "previouslyFormattedCitation" : "[116]"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[116]</w:t>
      </w:r>
      <w:r w:rsidR="00CF67A3" w:rsidRPr="006E0F22">
        <w:rPr>
          <w:rFonts w:ascii="Book Antiqua" w:hAnsi="Book Antiqua" w:cs="Times New Roman"/>
          <w:color w:val="000000" w:themeColor="text1"/>
          <w:vertAlign w:val="superscript"/>
        </w:rPr>
        <w:fldChar w:fldCharType="end"/>
      </w:r>
      <w:r w:rsidR="007D323C" w:rsidRPr="006E0F22">
        <w:rPr>
          <w:rFonts w:ascii="Book Antiqua" w:hAnsi="Book Antiqua" w:cs="Times New Roman"/>
          <w:color w:val="000000" w:themeColor="text1"/>
        </w:rPr>
        <w:t xml:space="preserve"> or patients with </w:t>
      </w:r>
      <w:r w:rsidRPr="006E0F22">
        <w:rPr>
          <w:rFonts w:ascii="Book Antiqua" w:hAnsi="Book Antiqua" w:cs="Times New Roman"/>
          <w:color w:val="000000" w:themeColor="text1"/>
        </w:rPr>
        <w:t>myot</w:t>
      </w:r>
      <w:r w:rsidR="00EA1244" w:rsidRPr="006E0F22">
        <w:rPr>
          <w:rFonts w:ascii="Book Antiqua" w:hAnsi="Book Antiqua" w:cs="Times New Roman"/>
          <w:color w:val="000000" w:themeColor="text1"/>
        </w:rPr>
        <w:t>onic dystrophy type 2 (DM2)</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"Schneider-Gold", "given" : "", "non-dropping-particle" : "", "parse-names" : false, "suffix" : "" } ], "id" : "ITEM-1", "issued" : { "date-parts" : [ [ "2003" ] ] }, "title" : "No Title", "type" : "article-journal" }, "uris" : [ "http://www.mendeley.com/documents/?uuid=a451c38d-357a-429c-9c93-1a44bbb33c03" ] } ], "mendeley" : { "previouslyFormattedCitation" : "[117]"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[117]</w:t>
      </w:r>
      <w:r w:rsidR="00CF67A3" w:rsidRPr="006E0F22">
        <w:rPr>
          <w:rFonts w:ascii="Book Antiqua" w:hAnsi="Book Antiqua" w:cs="Times New Roman"/>
          <w:color w:val="000000" w:themeColor="text1"/>
          <w:vertAlign w:val="superscript"/>
        </w:rPr>
        <w:fldChar w:fldCharType="end"/>
      </w:r>
      <w:r w:rsidR="00CE6A9E" w:rsidRPr="006E0F22">
        <w:rPr>
          <w:rFonts w:ascii="Book Antiqua" w:hAnsi="Book Antiqua" w:cs="Times New Roman"/>
          <w:color w:val="000000" w:themeColor="text1"/>
        </w:rPr>
        <w:t>.</w:t>
      </w:r>
    </w:p>
    <w:p w14:paraId="02DE5146" w14:textId="34714A36" w:rsidR="00F10DFC" w:rsidRPr="006E0F22" w:rsidRDefault="00887A1A" w:rsidP="006E0F22">
      <w:pPr>
        <w:spacing w:line="360" w:lineRule="auto"/>
        <w:ind w:firstLineChars="100" w:firstLine="240"/>
        <w:jc w:val="both"/>
        <w:rPr>
          <w:rFonts w:ascii="Book Antiqua" w:hAnsi="Book Antiqua" w:cs="Times New Roman"/>
          <w:color w:val="000000" w:themeColor="text1"/>
        </w:rPr>
      </w:pPr>
      <w:r w:rsidRPr="006E0F22">
        <w:rPr>
          <w:rFonts w:ascii="Book Antiqua" w:eastAsiaTheme="minorHAnsi" w:hAnsi="Book Antiqua" w:cs="Times New Roman"/>
          <w:lang w:eastAsia="en-US"/>
        </w:rPr>
        <w:t>Two</w:t>
      </w:r>
      <w:r w:rsidR="00CF67A3" w:rsidRPr="006E0F22">
        <w:rPr>
          <w:rFonts w:ascii="Book Antiqua" w:eastAsiaTheme="minorHAnsi" w:hAnsi="Book Antiqua" w:cs="Times New Roman"/>
          <w:lang w:eastAsia="en-US"/>
        </w:rPr>
        <w:t xml:space="preserve"> studies</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"10.1016/j.clnu.2006.01.014", "ISSN" : "0261-5614", "PMID" : "16701923", "abstract" : "BACKGROUND &amp; AIM: Nutritional status frequently deteriorates during chemotherapy in cancer. This is associated with a poor outcome. Since creatine supplementation has shown promising results in various diseases, we investigated the effects of creatine on nutritional status in patients with colorectal cancer undergoing chemotherapy.\n\nMETHODS: Thirty patients with colorectal cancer undergoing chemotherapy were randomised to receive either creatine (n=16) or placebo (n=15) for 8 weeks. Body composition was determined with bioelectrical impedance analysis; muscle function by hand grip, hip flexion and knee extension strength and quality of life (QoL) was assessed by the QLQ30 questionnaire.\n\nRESULTS: Neither muscle function, body cell mass (BCM) nor QoL improved, but phase angle, a marker of BCM and cell integrity, increased significantly in the intervention patients (5.3+/-0.3 degrees to 5.4+/-0.2 degrees , P=0.030). Evaluating patients with different chemotherapy regimens, however, only intervention patients undergoing less aggressive chemotherapy were shown to benefit, increasing phase angle (5.11+/-0.22 degrees to 5.51+/-0.30 degrees , P=0.043) as well as BCM (27.22+/-2.85 to 29.60+/-3.54kg, P=0.043).\n\nCONCLUSION: Creatine failed to improve muscle mass or function and QoL in colorectal cancer patients but improved bioimpedance parameters that are predictive of poor outcome. Creatine might therefore be useful in patients with milder chemotherapy in order to maintain or increase BCM whereas patients undergoing aggressive chemotherapy however are not likely to benefit.", "author" : [ { "dropping-particle" : "", "family" : "Norman", "given" : "Kristina", "non-dropping-particle" : "", "parse-names" : false, "suffix" : "" }, { "dropping-particle" : "", "family" : "St\u00fcbler", "given" : "Dominik", "non-dropping-particle" : "", "parse-names" : false, "suffix" : "" }, { "dropping-particle" : "", "family" : "Baier", "given" : "Peter", "non-dropping-particle" : "", "parse-names" : false, "suffix" : "" }, { "dropping-particle" : "", "family" : "Sch\u00fctz", "given" : "Tanja", "non-dropping-particle" : "", "parse-names" : false, "suffix" : "" }, { "dropping-particle" : "", "family" : "Ocran", "given" : "Kenneth", "non-dropping-particle" : "", "parse-names" : false, "suffix" : "" }, { "dropping-particle" : "", "family" : "Holm", "given" : "Eggert", "non-dropping-particle" : "", "parse-names" : false, "suffix" : "" }, { "dropping-particle" : "", "family" : "Lochs", "given" : "Herbert", "non-dropping-particle" : "", "parse-names" : false, "suffix" : "" }, { "dropping-particle" : "", "family" : "Pirlich", "given" : "Matthias", "non-dropping-particle" : "", "parse-names" : false, "suffix" : "" } ], "container-title" : "Clinical nutrition (Edinburgh, Scotland)", "id" : "ITEM-1", "issue" : "4", "issued" : { "date-parts" : [ [ "2006", "8" ] ] }, "page" : "596-605", "title" : "Effects of creatine supplementation on nutritional status, muscle function and quality of life in patients with colorectal cancer--a double blind randomised controlled trial.", "type" : "article-journal", "volume" : "25" }, "uris" : [ "http://www.mendeley.com/documents/?uuid=1320d319-10cd-49bc-ba47-9f0b889b3f31" ] }, { "id" : "ITEM-2", "itemData" : { "author" : [ { "dropping-particle" : "", "family" : "Bourgeosis", "given" : "", "non-dropping-particle" : "", "parse-names" : false, "suffix" : "" } ], "id" : "ITEM-2", "issued" : { "date-parts" : [ [ "2008" ] ] }, "title" : "No Title", "type" : "article-journal" }, "uris" : [ "http://www.mendeley.com/documents/?uuid=68332f00-34ae-4aa0-a951-f45bc40d4218" ] } ], "mendeley" : { "manualFormatting" : "[118,119]", "previouslyFormattedCitation" : "[118], [119]"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[1</w:t>
      </w:r>
      <w:r w:rsidR="00700948" w:rsidRPr="006E0F22">
        <w:rPr>
          <w:rFonts w:ascii="Book Antiqua" w:hAnsi="Book Antiqua" w:cs="Times New Roman"/>
          <w:noProof/>
          <w:color w:val="000000" w:themeColor="text1"/>
          <w:vertAlign w:val="superscript"/>
        </w:rPr>
        <w:t>18,119</w:t>
      </w:r>
      <w:r w:rsidR="003B639A"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00BA542D" w:rsidRPr="006E0F22">
        <w:rPr>
          <w:rFonts w:ascii="Book Antiqua" w:eastAsiaTheme="minorHAnsi" w:hAnsi="Book Antiqua" w:cs="Times New Roman"/>
          <w:lang w:eastAsia="en-US"/>
        </w:rPr>
        <w:t xml:space="preserve"> were found that reported trials of Cr supplementation in </w:t>
      </w:r>
      <w:r w:rsidR="00AE4557" w:rsidRPr="006E0F22">
        <w:rPr>
          <w:rFonts w:ascii="Book Antiqua" w:eastAsiaTheme="minorHAnsi" w:hAnsi="Book Antiqua" w:cs="Times New Roman"/>
          <w:lang w:eastAsia="en-US"/>
        </w:rPr>
        <w:t>c</w:t>
      </w:r>
      <w:r w:rsidR="00BA542D" w:rsidRPr="006E0F22">
        <w:rPr>
          <w:rFonts w:ascii="Book Antiqua" w:eastAsiaTheme="minorHAnsi" w:hAnsi="Book Antiqua" w:cs="Times New Roman"/>
          <w:lang w:eastAsia="en-US"/>
        </w:rPr>
        <w:t>ancer patients.</w:t>
      </w:r>
      <w:r w:rsidR="00BA542D"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 xml:space="preserve">Up to 80% of cancer </w:t>
      </w:r>
      <w:r w:rsidR="00BA542D" w:rsidRPr="006E0F22">
        <w:rPr>
          <w:rFonts w:ascii="Book Antiqua" w:hAnsi="Book Antiqua" w:cs="Times New Roman"/>
          <w:color w:val="000000" w:themeColor="text1"/>
        </w:rPr>
        <w:t xml:space="preserve">patients </w:t>
      </w:r>
      <w:r w:rsidR="00F10DFC" w:rsidRPr="006E0F22">
        <w:rPr>
          <w:rFonts w:ascii="Book Antiqua" w:hAnsi="Book Antiqua" w:cs="Times New Roman"/>
          <w:color w:val="000000" w:themeColor="text1"/>
        </w:rPr>
        <w:t>have associated muscle wasting which is terme</w:t>
      </w:r>
      <w:r w:rsidR="00CF67A3" w:rsidRPr="006E0F22">
        <w:rPr>
          <w:rFonts w:ascii="Book Antiqua" w:hAnsi="Book Antiqua" w:cs="Times New Roman"/>
          <w:color w:val="000000" w:themeColor="text1"/>
        </w:rPr>
        <w:t xml:space="preserve">d </w:t>
      </w:r>
      <w:r w:rsidR="00022765" w:rsidRPr="006E0F22">
        <w:rPr>
          <w:rFonts w:ascii="Book Antiqua" w:hAnsi="Book Antiqua" w:cs="Times New Roman"/>
          <w:color w:val="000000" w:themeColor="text1"/>
        </w:rPr>
        <w:t>“</w:t>
      </w:r>
      <w:r w:rsidR="00CF67A3" w:rsidRPr="006E0F22">
        <w:rPr>
          <w:rFonts w:ascii="Book Antiqua" w:hAnsi="Book Antiqua" w:cs="Times New Roman"/>
          <w:color w:val="000000" w:themeColor="text1"/>
        </w:rPr>
        <w:t>cancer cachexia</w:t>
      </w:r>
      <w:r w:rsidR="00022765" w:rsidRPr="006E0F22">
        <w:rPr>
          <w:rFonts w:ascii="Book Antiqua" w:hAnsi="Book Antiqua" w:cs="Times New Roman"/>
          <w:color w:val="000000" w:themeColor="text1"/>
        </w:rPr>
        <w:t>”</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"Tan", "given" : "", "non-dropping-particle" : "", "parse-names" : false, "suffix" : "" } ], "id" : "ITEM-1", "issued" : { "date-parts" : [ [ "2008" ] ] }, "title" : "No Title", "type" : "article-journal" }, "uris" : [ "http://www.mendeley.com/documents/?uuid=da953b4c-ca43-44cb-afb6-d13e5653a5bd" ] } ], "mendeley" : { "previouslyFormattedCitation" : "[120]"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[120]</w:t>
      </w:r>
      <w:r w:rsidR="00CF67A3"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Like other forms of cachexia, this is characterised by a preferential loss of skeletal muscle mass (with or without a loss of fat mass) </w:t>
      </w:r>
      <w:r w:rsidR="00952272" w:rsidRPr="006E0F22">
        <w:rPr>
          <w:rFonts w:ascii="Book Antiqua" w:hAnsi="Book Antiqua" w:cs="Times New Roman"/>
          <w:color w:val="000000" w:themeColor="text1"/>
        </w:rPr>
        <w:t>which</w:t>
      </w:r>
      <w:r w:rsidR="00BA542D"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 xml:space="preserve">cannot be reversed through conventional methods </w:t>
      </w:r>
      <w:r w:rsidR="00BA542D" w:rsidRPr="006E0F22">
        <w:rPr>
          <w:rFonts w:ascii="Book Antiqua" w:hAnsi="Book Antiqua" w:cs="Times New Roman"/>
          <w:color w:val="000000" w:themeColor="text1"/>
        </w:rPr>
        <w:t>of</w:t>
      </w:r>
      <w:r w:rsidR="00CF67A3" w:rsidRPr="006E0F22">
        <w:rPr>
          <w:rFonts w:ascii="Book Antiqua" w:hAnsi="Book Antiqua" w:cs="Times New Roman"/>
          <w:color w:val="000000" w:themeColor="text1"/>
        </w:rPr>
        <w:t xml:space="preserve"> nutrition</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"2011", "given" : "Fearon", "non-dropping-particle" : "", "parse-names" : false, "suffix" : "" } ], "id" : "ITEM-1", "issued" : { "date-parts" : [ [ "0" ] ] }, "title" : "No Title", "type" : "article-journal" }, "uris" : [ "http://www.mendeley.com/documents/?uuid=20dc6452-e07e-402a-bcad-597cd5e33b99" ] } ], "mendeley" : { "previouslyFormattedCitation" : "[121]"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[121]</w:t>
      </w:r>
      <w:r w:rsidR="00CF67A3" w:rsidRPr="006E0F22">
        <w:rPr>
          <w:rFonts w:ascii="Book Antiqua" w:hAnsi="Book Antiqua" w:cs="Times New Roman"/>
          <w:color w:val="000000" w:themeColor="text1"/>
          <w:vertAlign w:val="superscript"/>
        </w:rPr>
        <w:fldChar w:fldCharType="end"/>
      </w:r>
      <w:r w:rsidR="00F10DFC" w:rsidRPr="006E0F22">
        <w:rPr>
          <w:rFonts w:ascii="Book Antiqua" w:hAnsi="Book Antiqua" w:cs="Times New Roman"/>
          <w:color w:val="000000" w:themeColor="text1"/>
        </w:rPr>
        <w:t xml:space="preserve">. In patients with cancer, Cr </w:t>
      </w:r>
      <w:r w:rsidR="00952272" w:rsidRPr="006E0F22">
        <w:rPr>
          <w:rFonts w:ascii="Book Antiqua" w:hAnsi="Book Antiqua" w:cs="Times New Roman"/>
          <w:color w:val="000000" w:themeColor="text1"/>
        </w:rPr>
        <w:t>supplementation</w:t>
      </w:r>
      <w:r w:rsidR="00F10DFC" w:rsidRPr="006E0F22">
        <w:rPr>
          <w:rFonts w:ascii="Book Antiqua" w:hAnsi="Book Antiqua" w:cs="Times New Roman"/>
          <w:color w:val="000000" w:themeColor="text1"/>
        </w:rPr>
        <w:t xml:space="preserve"> improv</w:t>
      </w:r>
      <w:r w:rsidR="00BA542D" w:rsidRPr="006E0F22">
        <w:rPr>
          <w:rFonts w:ascii="Book Antiqua" w:hAnsi="Book Antiqua" w:cs="Times New Roman"/>
          <w:color w:val="000000" w:themeColor="text1"/>
        </w:rPr>
        <w:t>ed</w:t>
      </w:r>
      <w:r w:rsidR="00F10DFC" w:rsidRPr="006E0F22">
        <w:rPr>
          <w:rFonts w:ascii="Book Antiqua" w:hAnsi="Book Antiqua" w:cs="Times New Roman"/>
          <w:color w:val="000000" w:themeColor="text1"/>
        </w:rPr>
        <w:t xml:space="preserve"> handgrip strength by 5.5%</w:t>
      </w:r>
      <w:r w:rsidR="008C0D7A" w:rsidRPr="006E0F22">
        <w:rPr>
          <w:rFonts w:ascii="Book Antiqua" w:hAnsi="Book Antiqua" w:cs="Times New Roman"/>
          <w:color w:val="000000" w:themeColor="text1"/>
        </w:rPr>
        <w:t xml:space="preserve"> (</w:t>
      </w:r>
      <w:r w:rsidR="008C0D7A" w:rsidRPr="006E0F22">
        <w:rPr>
          <w:rFonts w:ascii="Book Antiqua" w:hAnsi="Book Antiqua" w:cs="Times New Roman"/>
          <w:i/>
          <w:color w:val="000000" w:themeColor="text1"/>
        </w:rPr>
        <w:t>P</w:t>
      </w:r>
      <w:r w:rsidR="00022765" w:rsidRPr="006E0F22">
        <w:rPr>
          <w:rFonts w:ascii="Book Antiqua" w:hAnsi="Book Antiqua" w:cs="Times New Roman"/>
          <w:i/>
          <w:color w:val="000000" w:themeColor="text1"/>
        </w:rPr>
        <w:t xml:space="preserve"> </w:t>
      </w:r>
      <w:r w:rsidR="008C0D7A" w:rsidRPr="006E0F22">
        <w:rPr>
          <w:rFonts w:ascii="Book Antiqua" w:hAnsi="Book Antiqua" w:cs="Times New Roman"/>
          <w:color w:val="000000" w:themeColor="text1"/>
        </w:rPr>
        <w:t>=</w:t>
      </w:r>
      <w:r w:rsidR="00022765" w:rsidRPr="006E0F22">
        <w:rPr>
          <w:rFonts w:ascii="Book Antiqua" w:hAnsi="Book Antiqua" w:cs="Times New Roman"/>
          <w:color w:val="000000" w:themeColor="text1"/>
        </w:rPr>
        <w:t xml:space="preserve"> </w:t>
      </w:r>
      <w:r w:rsidR="008C0D7A" w:rsidRPr="006E0F22">
        <w:rPr>
          <w:rFonts w:ascii="Book Antiqua" w:hAnsi="Book Antiqua" w:cs="Times New Roman"/>
          <w:color w:val="000000" w:themeColor="text1"/>
        </w:rPr>
        <w:t>0.0</w:t>
      </w:r>
      <w:r w:rsidR="006E2010" w:rsidRPr="006E0F22">
        <w:rPr>
          <w:rFonts w:ascii="Book Antiqua" w:hAnsi="Book Antiqua" w:cs="Times New Roman"/>
          <w:color w:val="000000" w:themeColor="text1"/>
        </w:rPr>
        <w:t>19)</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"10.1016/j.clnu.2006.01.014", "ISSN" : "0261-5614", "PMID" : "16701923", "abstract" : "BACKGROUND &amp; AIM: Nutritional status frequently deteriorates during chemotherapy in cancer. This is associated with a poor outcome. Since creatine supplementation has shown promising results in various diseases, we investigated the effects of creatine on nutritional status in patients with colorectal cancer undergoing chemotherapy.\n\nMETHODS: Thirty patients with colorectal cancer undergoing chemotherapy were randomised to receive either creatine (n=16) or placebo (n=15) for 8 weeks. Body composition was determined with bioelectrical impedance analysis; muscle function by hand grip, hip flexion and knee extension strength and quality of life (QoL) was assessed by the QLQ30 questionnaire.\n\nRESULTS: Neither muscle function, body cell mass (BCM) nor QoL improved, but phase angle, a marker of BCM and cell integrity, increased significantly in the intervention patients (5.3+/-0.3 degrees to 5.4+/-0.2 degrees , P=0.030). Evaluating patients with different chemotherapy regimens, however, only intervention patients undergoing less aggressive chemotherapy were shown to benefit, increasing phase angle (5.11+/-0.22 degrees to 5.51+/-0.30 degrees , P=0.043) as well as BCM (27.22+/-2.85 to 29.60+/-3.54kg, P=0.043).\n\nCONCLUSION: Creatine failed to improve muscle mass or function and QoL in colorectal cancer patients but improved bioimpedance parameters that are predictive of poor outcome. Creatine might therefore be useful in patients with milder chemotherapy in order to maintain or increase BCM whereas patients undergoing aggressive chemotherapy however are not likely to benefit.", "author" : [ { "dropping-particle" : "", "family" : "Norman", "given" : "Kristina", "non-dropping-particle" : "", "parse-names" : false, "suffix" : "" }, { "dropping-particle" : "", "family" : "St\u00fcbler", "given" : "Dominik", "non-dropping-particle" : "", "parse-names" : false, "suffix" : "" }, { "dropping-particle" : "", "family" : "Baier", "given" : "Peter", "non-dropping-particle" : "", "parse-names" : false, "suffix" : "" }, { "dropping-particle" : "", "family" : "Sch\u00fctz", "given" : "Tanja", "non-dropping-particle" : "", "parse-names" : false, "suffix" : "" }, { "dropping-particle" : "", "family" : "Ocran", "given" : "Kenneth", "non-dropping-particle" : "", "parse-names" : false, "suffix" : "" }, { "dropping-particle" : "", "family" : "Holm", "given" : "Eggert", "non-dropping-particle" : "", "parse-names" : false, "suffix" : "" }, { "dropping-particle" : "", "family" : "Lochs", "given" : "Herbert", "non-dropping-particle" : "", "parse-names" : false, "suffix" : "" }, { "dropping-particle" : "", "family" : "Pirlich", "given" : "Matthias", "non-dropping-particle" : "", "parse-names" : false, "suffix" : "" } ], "container-title" : "Clinical nutrition (Edinburgh, Scotland)", "id" : "ITEM-1", "issue" : "4", "issued" : { "date-parts" : [ [ "2006", "8" ] ] }, "page" : "596-605", "title" : "Effects of creatine supplementation on nutritional status, muscle function and quality of life in patients with colorectal cancer--a double blind randomised controlled trial.", "type" : "article-journal", "volume" : "25" }, "uris" : [ "http://www.mendeley.com/documents/?uuid=1320d319-10cd-49bc-ba47-9f0b889b3f31" ] } ], "mendeley" : { "previouslyFormattedCitation" : "[118]"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[118]</w:t>
      </w:r>
      <w:r w:rsidR="00CF67A3" w:rsidRPr="006E0F22">
        <w:rPr>
          <w:rFonts w:ascii="Book Antiqua" w:hAnsi="Book Antiqua" w:cs="Times New Roman"/>
          <w:color w:val="000000" w:themeColor="text1"/>
          <w:vertAlign w:val="superscript"/>
        </w:rPr>
        <w:fldChar w:fldCharType="end"/>
      </w:r>
      <w:r w:rsidR="00CF67A3"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and reduce</w:t>
      </w:r>
      <w:r w:rsidR="00BA542D" w:rsidRPr="006E0F22">
        <w:rPr>
          <w:rFonts w:ascii="Book Antiqua" w:hAnsi="Book Antiqua" w:cs="Times New Roman"/>
          <w:color w:val="000000" w:themeColor="text1"/>
        </w:rPr>
        <w:t>d</w:t>
      </w:r>
      <w:r w:rsidR="00F10DFC" w:rsidRPr="006E0F22">
        <w:rPr>
          <w:rFonts w:ascii="Book Antiqua" w:hAnsi="Book Antiqua" w:cs="Times New Roman"/>
          <w:color w:val="000000" w:themeColor="text1"/>
        </w:rPr>
        <w:t xml:space="preserve"> body fat </w:t>
      </w:r>
      <w:r w:rsidR="00BA542D" w:rsidRPr="006E0F22">
        <w:rPr>
          <w:rFonts w:ascii="Book Antiqua" w:hAnsi="Book Antiqua" w:cs="Times New Roman"/>
          <w:color w:val="000000" w:themeColor="text1"/>
        </w:rPr>
        <w:t xml:space="preserve">accumulation </w:t>
      </w:r>
      <w:r w:rsidR="00F10DFC" w:rsidRPr="006E0F22">
        <w:rPr>
          <w:rFonts w:ascii="Book Antiqua" w:hAnsi="Book Antiqua" w:cs="Times New Roman"/>
          <w:color w:val="000000" w:themeColor="text1"/>
        </w:rPr>
        <w:t>(-3.5%</w:t>
      </w:r>
      <w:r w:rsidR="006E2010" w:rsidRPr="006E0F22">
        <w:rPr>
          <w:rFonts w:ascii="Book Antiqua" w:hAnsi="Book Antiqua" w:cs="Times New Roman"/>
          <w:color w:val="000000" w:themeColor="text1"/>
        </w:rPr>
        <w:t xml:space="preserve">; </w:t>
      </w:r>
      <w:r w:rsidR="006E2010" w:rsidRPr="006E0F22">
        <w:rPr>
          <w:rFonts w:ascii="Book Antiqua" w:hAnsi="Book Antiqua" w:cs="Times New Roman"/>
          <w:i/>
          <w:color w:val="000000" w:themeColor="text1"/>
        </w:rPr>
        <w:t>P</w:t>
      </w:r>
      <w:r w:rsidR="00022765" w:rsidRPr="006E0F22">
        <w:rPr>
          <w:rFonts w:ascii="Book Antiqua" w:hAnsi="Book Antiqua" w:cs="Times New Roman"/>
          <w:i/>
          <w:color w:val="000000" w:themeColor="text1"/>
        </w:rPr>
        <w:t xml:space="preserve"> </w:t>
      </w:r>
      <w:r w:rsidR="006E2010" w:rsidRPr="006E0F22">
        <w:rPr>
          <w:rFonts w:ascii="Book Antiqua" w:hAnsi="Book Antiqua" w:cs="Times New Roman"/>
          <w:color w:val="000000" w:themeColor="text1"/>
        </w:rPr>
        <w:t>&lt;</w:t>
      </w:r>
      <w:r w:rsidR="00022765" w:rsidRPr="006E0F22">
        <w:rPr>
          <w:rFonts w:ascii="Book Antiqua" w:hAnsi="Book Antiqua" w:cs="Times New Roman"/>
          <w:color w:val="000000" w:themeColor="text1"/>
        </w:rPr>
        <w:t xml:space="preserve"> </w:t>
      </w:r>
      <w:r w:rsidR="006E2010" w:rsidRPr="006E0F22">
        <w:rPr>
          <w:rFonts w:ascii="Book Antiqua" w:hAnsi="Book Antiqua" w:cs="Times New Roman"/>
          <w:color w:val="000000" w:themeColor="text1"/>
        </w:rPr>
        <w:t>0.05</w:t>
      </w:r>
      <w:r w:rsidR="00F10DFC" w:rsidRPr="006E0F22">
        <w:rPr>
          <w:rFonts w:ascii="Book Antiqua" w:hAnsi="Book Antiqua" w:cs="Times New Roman"/>
          <w:color w:val="000000" w:themeColor="text1"/>
        </w:rPr>
        <w:t xml:space="preserve">) relative to a </w:t>
      </w:r>
      <w:r w:rsidRPr="006E0F22">
        <w:rPr>
          <w:rFonts w:ascii="Book Antiqua" w:hAnsi="Book Antiqua" w:cs="Times New Roman"/>
          <w:color w:val="000000" w:themeColor="text1"/>
        </w:rPr>
        <w:t>placebo</w:t>
      </w:r>
      <w:r w:rsidR="00CF67A3" w:rsidRPr="006E0F22">
        <w:rPr>
          <w:rFonts w:ascii="Book Antiqua" w:hAnsi="Book Antiqua" w:cs="Times New Roman"/>
          <w:color w:val="000000" w:themeColor="text1"/>
        </w:rPr>
        <w:t xml:space="preserve"> group</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"Bourgeosis", "given" : "", "non-dropping-particle" : "", "parse-names" : false, "suffix" : "" } ], "id" : "ITEM-1", "issued" : { "date-parts" : [ [ "2008" ] ] }, "title" : "No Title", "type" : "article-journal" }, "uris" : [ "http://www.mendeley.com/documents/?uuid=68332f00-34ae-4aa0-a951-f45bc40d4218" ] } ], "mendeley" : { "previouslyFormattedCitation" : "[119]"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[119]</w:t>
      </w:r>
      <w:r w:rsidR="00CF67A3" w:rsidRPr="006E0F22">
        <w:rPr>
          <w:rFonts w:ascii="Book Antiqua" w:hAnsi="Book Antiqua" w:cs="Times New Roman"/>
          <w:color w:val="000000" w:themeColor="text1"/>
          <w:vertAlign w:val="superscript"/>
        </w:rPr>
        <w:fldChar w:fldCharType="end"/>
      </w:r>
      <w:r w:rsidR="00CF67A3" w:rsidRPr="006E0F22">
        <w:rPr>
          <w:rFonts w:ascii="Book Antiqua" w:hAnsi="Book Antiqua" w:cs="Times New Roman"/>
          <w:color w:val="000000" w:themeColor="text1"/>
        </w:rPr>
        <w:t xml:space="preserve">. </w:t>
      </w:r>
    </w:p>
    <w:p w14:paraId="08AA238A" w14:textId="77777777" w:rsidR="00F10DFC" w:rsidRPr="006E0F22" w:rsidRDefault="00F10DFC" w:rsidP="006E0F22">
      <w:pPr>
        <w:spacing w:line="360" w:lineRule="auto"/>
        <w:jc w:val="both"/>
        <w:rPr>
          <w:rFonts w:ascii="Book Antiqua" w:hAnsi="Book Antiqua" w:cs="Times New Roman"/>
        </w:rPr>
      </w:pPr>
    </w:p>
    <w:p w14:paraId="02220FEC" w14:textId="3BC73C6B" w:rsidR="00A639AD" w:rsidRPr="006E0F22" w:rsidRDefault="001D5703" w:rsidP="006E0F22">
      <w:pPr>
        <w:spacing w:line="360" w:lineRule="auto"/>
        <w:jc w:val="both"/>
        <w:rPr>
          <w:rFonts w:ascii="Book Antiqua" w:hAnsi="Book Antiqua" w:cs="Times New Roman"/>
          <w:b/>
          <w:i/>
        </w:rPr>
      </w:pPr>
      <w:r w:rsidRPr="006E0F22">
        <w:rPr>
          <w:rFonts w:ascii="Book Antiqua" w:hAnsi="Book Antiqua" w:cs="Times New Roman"/>
          <w:b/>
          <w:i/>
        </w:rPr>
        <w:t xml:space="preserve">Review </w:t>
      </w:r>
      <w:r w:rsidR="00952272" w:rsidRPr="006E0F22">
        <w:rPr>
          <w:rFonts w:ascii="Book Antiqua" w:hAnsi="Book Antiqua" w:cs="Times New Roman"/>
          <w:b/>
          <w:i/>
        </w:rPr>
        <w:t>C</w:t>
      </w:r>
      <w:r w:rsidR="00A639AD" w:rsidRPr="006E0F22">
        <w:rPr>
          <w:rFonts w:ascii="Book Antiqua" w:hAnsi="Book Antiqua" w:cs="Times New Roman"/>
          <w:b/>
          <w:i/>
        </w:rPr>
        <w:t>onclusions</w:t>
      </w:r>
    </w:p>
    <w:p w14:paraId="6FC97958" w14:textId="47C2D20B" w:rsidR="00171DF1" w:rsidRPr="006E0F22" w:rsidRDefault="00171DF1" w:rsidP="006E0F22">
      <w:pPr>
        <w:spacing w:line="360" w:lineRule="auto"/>
        <w:jc w:val="both"/>
        <w:rPr>
          <w:rFonts w:ascii="Book Antiqua" w:hAnsi="Book Antiqua" w:cs="Times New Roman"/>
        </w:rPr>
      </w:pPr>
      <w:r w:rsidRPr="006E0F22">
        <w:rPr>
          <w:rFonts w:ascii="Book Antiqua" w:hAnsi="Book Antiqua" w:cs="Times New Roman"/>
          <w:color w:val="000000" w:themeColor="text1"/>
        </w:rPr>
        <w:t xml:space="preserve">Around 70% of RA patients are </w:t>
      </w:r>
      <w:r w:rsidR="00F9168B" w:rsidRPr="006E0F22">
        <w:rPr>
          <w:rFonts w:ascii="Book Antiqua" w:hAnsi="Book Antiqua" w:cs="Times New Roman"/>
          <w:color w:val="000000" w:themeColor="text1"/>
        </w:rPr>
        <w:t xml:space="preserve">middle-aged or elderly </w:t>
      </w:r>
      <w:r w:rsidRPr="006E0F22">
        <w:rPr>
          <w:rFonts w:ascii="Book Antiqua" w:hAnsi="Book Antiqua" w:cs="Times New Roman"/>
          <w:color w:val="000000" w:themeColor="text1"/>
        </w:rPr>
        <w:t>femal</w:t>
      </w:r>
      <w:r w:rsidR="00CF67A3" w:rsidRPr="006E0F22">
        <w:rPr>
          <w:rFonts w:ascii="Book Antiqua" w:hAnsi="Book Antiqua" w:cs="Times New Roman"/>
          <w:color w:val="000000" w:themeColor="text1"/>
        </w:rPr>
        <w:t>es</w:t>
      </w:r>
      <w:r w:rsidR="00CF67A3" w:rsidRPr="006E0F22">
        <w:rPr>
          <w:rFonts w:ascii="Book Antiqua" w:hAnsi="Book Antiqua" w:cstheme="majorBidi"/>
          <w:color w:val="000000" w:themeColor="text1"/>
          <w:vertAlign w:val="superscript"/>
        </w:rPr>
        <w:fldChar w:fldCharType="begin" w:fldLock="1"/>
      </w:r>
      <w:r w:rsidR="00F656EC" w:rsidRPr="006E0F22">
        <w:rPr>
          <w:rFonts w:ascii="Book Antiqua" w:hAnsi="Book Antiqua" w:cstheme="majorBidi"/>
          <w:color w:val="000000" w:themeColor="text1"/>
          <w:vertAlign w:val="superscript"/>
        </w:rPr>
        <w:instrText>ADDIN CSL_CITATION { "citationItems" : [ { "id" : "ITEM-1", "itemData" : { "author" : [ { "dropping-particle" : "", "family" : "Symmons", "given" : "", "non-dropping-particle" : "", "parse-names" : false, "suffix" : "" } ], "id" : "ITEM-1", "issued" : { "date-parts" : [ [ "2002" ] ] }, "title" : "No Title", "type" : "article-journal" }, "uris" : [ "http://www.mendeley.com/documents/?uuid=6e0e6e5d-627b-4975-9c34-dd8157a69c16" ] } ], "mendeley" : { "previouslyFormattedCitation" : "[122]" }, "properties" : { "noteIndex" : 0 }, "schema" : "https://github.com/citation-style-language/schema/raw/master/csl-citation.json" }</w:instrText>
      </w:r>
      <w:r w:rsidR="00CF67A3" w:rsidRPr="006E0F22">
        <w:rPr>
          <w:rFonts w:ascii="Book Antiqua" w:hAnsi="Book Antiqua" w:cstheme="majorBidi"/>
          <w:color w:val="000000" w:themeColor="text1"/>
          <w:vertAlign w:val="superscript"/>
        </w:rPr>
        <w:fldChar w:fldCharType="separate"/>
      </w:r>
      <w:r w:rsidR="00B828C6" w:rsidRPr="006E0F22">
        <w:rPr>
          <w:rFonts w:ascii="Book Antiqua" w:hAnsi="Book Antiqua" w:cstheme="majorBidi"/>
          <w:noProof/>
          <w:color w:val="000000" w:themeColor="text1"/>
          <w:vertAlign w:val="superscript"/>
        </w:rPr>
        <w:t>[122]</w:t>
      </w:r>
      <w:r w:rsidR="00CF67A3" w:rsidRPr="006E0F22">
        <w:rPr>
          <w:rFonts w:ascii="Book Antiqua" w:hAnsi="Book Antiqua" w:cstheme="majorBidi"/>
          <w:color w:val="000000" w:themeColor="text1"/>
          <w:vertAlign w:val="superscript"/>
        </w:rPr>
        <w:fldChar w:fldCharType="end"/>
      </w:r>
      <w:r w:rsidRPr="006E0F22">
        <w:rPr>
          <w:rFonts w:ascii="Book Antiqua" w:hAnsi="Book Antiqua" w:cs="Times New Roman"/>
          <w:color w:val="000000" w:themeColor="text1"/>
        </w:rPr>
        <w:t>, and the existing evidence indicates that Cr can be successful in countering the effects of sarcopenia in older population</w:t>
      </w:r>
      <w:r w:rsidR="00F9168B" w:rsidRPr="006E0F22">
        <w:rPr>
          <w:rFonts w:ascii="Book Antiqua" w:hAnsi="Book Antiqua" w:cs="Times New Roman"/>
          <w:color w:val="000000" w:themeColor="text1"/>
        </w:rPr>
        <w:t>s</w:t>
      </w:r>
      <w:r w:rsidR="00EF11E4" w:rsidRPr="006E0F22">
        <w:rPr>
          <w:rFonts w:ascii="Book Antiqua" w:hAnsi="Book Antiqua" w:cs="Times New Roman"/>
          <w:color w:val="000000" w:themeColor="text1"/>
        </w:rPr>
        <w:t xml:space="preserve"> i</w:t>
      </w:r>
      <w:r w:rsidR="00CF67A3" w:rsidRPr="006E0F22">
        <w:rPr>
          <w:rFonts w:ascii="Book Antiqua" w:hAnsi="Book Antiqua" w:cs="Times New Roman"/>
          <w:color w:val="000000" w:themeColor="text1"/>
        </w:rPr>
        <w:t>ndependent of exercise training</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"10.1007/s00726-011-0855-9", "ISBN" : "0072601108", "ISSN" : "1438-2199", "PMID" : "21394604", "abstract" : "The ingestion of the dietary supplement creatine (about 20\u00a0g/day for 5\u00a0days or about 2\u00a0g/day for 30\u00a0days) results in increased skeletal muscle creatine and phosphocreatine. Subsequently, the performance of high-intensity exercise tasks, which rely heavily on the creatine-phosphocreatine energy system, is enhanced. The well documented benefits of creatine supplementation in young adults, including increased lean body mass, increased strength, and enhanced fatigue resistance are particularly important to older adults. With aging and reduced physical activity, there are decreases in muscle creatine, muscle mass, bone density, and strength. However, there is evidence that creatine ingestion may reverse these changes, and subsequently improve activities of daily living. Several groups have demonstrated that in older adults, short-term high-dose creatine supplementation, independent of exercise training, increases body mass, enhances fatigue resistance, increases muscle strength, and improves the performance of activities of daily living. Similarly, in older adults, concurrent creatine supplementation and resistance training increase lean body mass, enhance fatigue resistance, increase muscle strength, and improve performance of activities of daily living to a greater extent than resistance training alone. Additionally, creatine supplementation plus resistance training results in a greater increase in bone mineral density than resistance training alone. Higher brain creatine is associated with improved neuropsychological performance, and recently, creatine supplementation has been shown to increase brain creatine and phosphocreatine. Subsequent studies have demonstrated that cognitive processing, that is either experimentally (following sleep deprivation) or naturally (due to aging) impaired, can be improved with creatine supplementation. Creatine is an inexpensive and safe dietary supplement that has both peripheral and central effects. The benefits afforded to older adults through creatine ingestion are substantial, can improve quality of life, and ultimately may reduce the disease burden associated with sarcopenia and cognitive dysfunction.", "author" : [ { "dropping-particle" : "", "family" : "Rawson", "given" : "Eric S", "non-dropping-particle" : "", "parse-names" : false, "suffix" : "" }, { "dropping-particle" : "", "family" : "Venezia", "given" : "Andrew C", "non-dropping-particle" : "", "parse-names" : false, "suffix" : "" } ], "container-title" : "Amino acids", "id" : "ITEM-1", "issue" : "5", "issued" : { "date-parts" : [ [ "2011", "5" ] ] }, "page" : "1349-62", "title" : "Use of creatine in the elderly and evidence for effects on cognitive function in young and old.", "type" : "article-journal", "volume" : "40" }, "uris" : [ "http://www.mendeley.com/documents/?uuid=77e8fb5b-9f63-40a5-8c22-cafbdfce741e" ] } ], "mendeley" : { "previouslyFormattedCitation" : "[123]"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[123]</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specifi</w:t>
      </w:r>
      <w:r w:rsidR="00CF67A3" w:rsidRPr="006E0F22">
        <w:rPr>
          <w:rFonts w:ascii="Book Antiqua" w:hAnsi="Book Antiqua" w:cs="Times New Roman"/>
          <w:color w:val="000000" w:themeColor="text1"/>
        </w:rPr>
        <w:t>cally in older female</w:t>
      </w:r>
      <w:r w:rsidR="00A05C62" w:rsidRPr="006E0F22">
        <w:rPr>
          <w:rFonts w:ascii="Book Antiqua" w:hAnsi="Book Antiqua" w:cs="Times New Roman"/>
          <w:color w:val="000000" w:themeColor="text1"/>
        </w:rPr>
        <w:t>s</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"ITEM-1", "issue" : "4", "issued" : { "date-parts" : [ [ "2013", "4" ] ] }, "page" : "987-96", "title" : "Long-term creatine supplementation improves muscular performance during resistance training in older women.", "type" : "article-journal", "volume" : "113" }, "uris" : [ "http://www.mendeley.com/documents/?uuid=7861b3b4-52e8-47d0-a237-80beefe22450" ] }, { "id" : "ITEM-2",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"ITEM-2", "issue" : "1", "issued" : { "date-parts" : [ [ "2003", "1" ] ] }, "page" : "11-9", "title" : "Creatine supplementation enhances isometric strength and body composition improvements following strength exercise training in older adults.", "type" : "article-journal", "volume" : "58" }, "uris" : [ "http://www.mendeley.com/documents/?uuid=14ccf257-ee7e-4586-90aa-a730713d9fea" ] } ], "mendeley" : { "manualFormatting" : "[124,125]", "previouslyFormattedCitation" : "[124], [125]"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F20774" w:rsidRPr="006E0F22">
        <w:rPr>
          <w:rFonts w:ascii="Book Antiqua" w:hAnsi="Book Antiqua" w:cs="Times New Roman"/>
          <w:noProof/>
          <w:color w:val="000000" w:themeColor="text1"/>
          <w:vertAlign w:val="superscript"/>
        </w:rPr>
        <w:t>[12</w:t>
      </w:r>
      <w:r w:rsidR="00700948" w:rsidRPr="006E0F22">
        <w:rPr>
          <w:rFonts w:ascii="Book Antiqua" w:hAnsi="Book Antiqua" w:cs="Times New Roman"/>
          <w:noProof/>
          <w:color w:val="000000" w:themeColor="text1"/>
          <w:vertAlign w:val="superscript"/>
        </w:rPr>
        <w:t>4</w:t>
      </w:r>
      <w:r w:rsidR="00F20774" w:rsidRPr="006E0F22">
        <w:rPr>
          <w:rFonts w:ascii="Book Antiqua" w:hAnsi="Book Antiqua" w:cs="Times New Roman"/>
          <w:noProof/>
          <w:color w:val="000000" w:themeColor="text1"/>
          <w:vertAlign w:val="superscript"/>
        </w:rPr>
        <w:t>,</w:t>
      </w:r>
      <w:r w:rsidR="003B639A" w:rsidRPr="006E0F22">
        <w:rPr>
          <w:rFonts w:ascii="Book Antiqua" w:hAnsi="Book Antiqua" w:cs="Times New Roman"/>
          <w:noProof/>
          <w:color w:val="000000" w:themeColor="text1"/>
          <w:vertAlign w:val="superscript"/>
        </w:rPr>
        <w:t>12</w:t>
      </w:r>
      <w:r w:rsidR="00700948" w:rsidRPr="006E0F22">
        <w:rPr>
          <w:rFonts w:ascii="Book Antiqua" w:hAnsi="Book Antiqua" w:cs="Times New Roman"/>
          <w:noProof/>
          <w:color w:val="000000" w:themeColor="text1"/>
          <w:vertAlign w:val="superscript"/>
        </w:rPr>
        <w:t>5</w:t>
      </w:r>
      <w:r w:rsidR="003B639A"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r w:rsidRPr="006E0F22">
        <w:rPr>
          <w:rFonts w:ascii="Book Antiqua" w:eastAsiaTheme="minorHAnsi" w:hAnsi="Book Antiqua" w:cs="Times New Roman"/>
          <w:color w:val="000000"/>
          <w:lang w:eastAsia="en-US"/>
        </w:rPr>
        <w:t xml:space="preserve">Of the </w:t>
      </w:r>
      <w:r w:rsidR="005F7646" w:rsidRPr="006E0F22">
        <w:rPr>
          <w:rFonts w:ascii="Book Antiqua" w:eastAsiaTheme="minorHAnsi" w:hAnsi="Book Antiqua" w:cs="Times New Roman"/>
          <w:color w:val="000000"/>
          <w:lang w:eastAsia="en-US"/>
        </w:rPr>
        <w:t>thirteen</w:t>
      </w:r>
      <w:r w:rsidR="00453D0A" w:rsidRPr="006E0F22">
        <w:rPr>
          <w:rFonts w:ascii="Book Antiqua" w:eastAsiaTheme="minorHAnsi" w:hAnsi="Book Antiqua" w:cs="Times New Roman"/>
          <w:color w:val="000000"/>
          <w:lang w:eastAsia="en-US"/>
        </w:rPr>
        <w:t xml:space="preserve"> </w:t>
      </w:r>
      <w:r w:rsidRPr="006E0F22">
        <w:rPr>
          <w:rFonts w:ascii="Book Antiqua" w:eastAsiaTheme="minorHAnsi" w:hAnsi="Book Antiqua" w:cs="Times New Roman"/>
          <w:color w:val="000000"/>
          <w:lang w:eastAsia="en-US"/>
        </w:rPr>
        <w:t xml:space="preserve">included trials that have supplemented the elderly with Cr, only </w:t>
      </w:r>
      <w:r w:rsidR="00B16BAF" w:rsidRPr="006E0F22">
        <w:rPr>
          <w:rFonts w:ascii="Book Antiqua" w:eastAsiaTheme="minorHAnsi" w:hAnsi="Book Antiqua" w:cs="Times New Roman"/>
          <w:color w:val="000000"/>
          <w:lang w:eastAsia="en-US"/>
        </w:rPr>
        <w:t>three</w:t>
      </w:r>
      <w:r w:rsidR="00CF67A3" w:rsidRPr="006E0F22">
        <w:rPr>
          <w:rFonts w:ascii="Book Antiqua" w:eastAsiaTheme="minorHAnsi" w:hAnsi="Book Antiqua" w:cs="Times New Roman"/>
          <w:color w:val="000000"/>
          <w:vertAlign w:val="superscript"/>
          <w:lang w:eastAsia="en-US"/>
        </w:rPr>
        <w:fldChar w:fldCharType="begin" w:fldLock="1"/>
      </w:r>
      <w:r w:rsidR="00F656EC" w:rsidRPr="006E0F22">
        <w:rPr>
          <w:rFonts w:ascii="Book Antiqua" w:eastAsiaTheme="minorHAnsi" w:hAnsi="Book Antiqua" w:cs="Times New Roman"/>
          <w:color w:val="000000"/>
          <w:vertAlign w:val="superscript"/>
          <w:lang w:eastAsia="en-US"/>
        </w:rPr>
        <w:instrText>ADDIN CSL_CITATION { "citationItems" : [ { "id" : "ITEM-1", "itemData" : { "ISSN" : "0001-6772", "PMID" : "9805101", "abstract" : "To investigate the effects of an oral creatine supplementation in older adults, 32 elderly subjects (67-80 years; 16 females, 16 males) were randomly assigned to four equivalent subgroups (control-creatine; control-placebo; trained-creatine; trained-placebo) based on whether or not they took part in an 8-week strength training programme and an 8-week oral creatine monohydrate creatine supplementation programme. The strength training programme consisted of three sets of eight repetitions at 80% of one-repetition maximum, for leg press, leg extension and chest press, 3 days a week. The 52-day supplementation programme consisted of 20 g of creatine monohydrate (or glucose) and 8 g of glucose per day for the initial 5 days followed by 3 g of creatine monohydrate (or glucose), and 2 g of glucose per day. Prior to and after the training and supplementation periods, body mass, body fat, lower limb muscular volume, 1-, 12-repetitions maxima and isometric intermittent endurance tests for leg press, leg extension and chest press were determined. In all groups, no significant changes in anthropometric parameters were observed. For all movements, the increases in 1- and 12-repetitions maxima were greater (P &lt; 0.02) in trained than control subjects. No significant interactions (supplementation/training/time) were observed for the 1-, 12-repetitions maxima, and the isometric intermittent endurance, whatever the movement considered. We conclude that oral creatine supplementation does not provide additional benefits for body composition, maximal dynamical strength, and dynamical and isometric endurances of healthy elderly subjects, whether or not it is associated with an effective strength training.", "author" : [ { "dropping-particle" : "", "family" : "Bermon", "given" : "S", "non-dropping-particle" : "", "parse-names" : false, "suffix" : "" }, { "dropping-particle" : "", "family" : "Venembre", "given" : "P", "non-dropping-particle" : "", "parse-names" : false, "suffix" : "" }, { "dropping-particle" : "", "family" : "Sachet", "given" : "C", "non-dropping-particle" : "", "parse-names" : false, "suffix" : "" }, { "dropping-particle" : "", "family" : "Valour", "given" : "S", "non-dropping-particle" : "", "parse-names" : false, "suffix" : "" }, { "dropping-particle" : "", "family" : "Dolisi", "given" : "C", "non-dropping-particle" : "", "parse-names" : false, "suffix" : "" } ], "container-title" : "Acta physiologica Scandinavica", "id" : "ITEM-1", "issue" : "2", "issued" : { "date-parts" : [ [ "1998", "10" ] ] }, "page" : "147-55", "title" : "Effects of creatine monohydrate ingestion in sedentary and weight-trained older adults.", "type" : "article-journal", "volume" : "164" }, "uris" : [ "http://www.mendeley.com/documents/?uuid=d9a56ac4-7bc9-4856-ac83-1ad0befc0934" ] }, { "id" : "ITEM-2", "itemData" : { "author" : [ { "dropping-particle" : "", "family" : "Rawson", "given" : "", "non-dropping-particle" : "", "parse-names" : false, "suffix" : "" } ], "id" : "ITEM-2", "issued" : { "date-parts" : [ [ "2000" ] ] }, "title" : "No Title", "type" : "article-journal" }, "uris" : [ "http://www.mendeley.com/documents/?uuid=53fb0cef-427d-4324-b854-c5147d15a05c" ] }, { "id" : "ITEM-3", "itemData" : { "DOI" : "10.1007/s004210000373", "ISBN" : "0042100003", "ISSN" : "1439-6319", "author" : [ { "dropping-particle" : "", "family" : "Jakobi", "given" : "J.M.", "non-dropping-particle" : "", "parse-names" : false, "suffix" : "" }, { "dropping-particle" : "", "family" : "Rice", "given" : "C.L.", "non-dropping-particle" : "", "parse-names" : false, "suffix" : "" }, { "dropping-particle" : "", "family" : "Curtin", "given" : "S.V.", "non-dropping-particle" : "", "parse-names" : false, "suffix" : "" }, { "dropping-particle" : "", "family" : "Marsh", "given" : "G.D.", "non-dropping-particle" : "", "parse-names" : false, "suffix" : "" } ], "container-title" : "European Journal of Applied Physiology", "id" : "ITEM-3", "issue" : "4", "issued" : { "date-parts" : [ [ "2001", "3", "3" ] ] }, "page" : "321-328", "title" : "Neuromuscular properties and fatigue in older men following acute creatine supplementation", "type" : "article-journal", "volume" : "84" }, "uris" : [ "http://www.mendeley.com/documents/?uuid=20797dd4-2ada-40ca-8bcc-435c8c5a1789" ] } ], "mendeley" : { "manualFormatting" : "[100,102,103]", "previouslyFormattedCitation" : "[100], [102], [103]" }, "properties" : { "noteIndex" : 0 }, "schema" : "https://github.com/citation-style-language/schema/raw/master/csl-citation.json" }</w:instrText>
      </w:r>
      <w:r w:rsidR="00CF67A3" w:rsidRPr="006E0F22">
        <w:rPr>
          <w:rFonts w:ascii="Book Antiqua" w:eastAsiaTheme="minorHAnsi" w:hAnsi="Book Antiqua" w:cs="Times New Roman"/>
          <w:color w:val="000000"/>
          <w:vertAlign w:val="superscript"/>
          <w:lang w:eastAsia="en-US"/>
        </w:rPr>
        <w:fldChar w:fldCharType="separate"/>
      </w:r>
      <w:r w:rsidR="00E40659" w:rsidRPr="006E0F22">
        <w:rPr>
          <w:rFonts w:ascii="Book Antiqua" w:eastAsiaTheme="minorHAnsi" w:hAnsi="Book Antiqua" w:cs="Times New Roman"/>
          <w:noProof/>
          <w:color w:val="000000"/>
          <w:vertAlign w:val="superscript"/>
          <w:lang w:eastAsia="en-US"/>
        </w:rPr>
        <w:t>[100</w:t>
      </w:r>
      <w:r w:rsidR="00F20774" w:rsidRPr="006E0F22">
        <w:rPr>
          <w:rFonts w:ascii="Book Antiqua" w:eastAsiaTheme="minorHAnsi" w:hAnsi="Book Antiqua" w:cs="Times New Roman"/>
          <w:noProof/>
          <w:color w:val="000000"/>
          <w:vertAlign w:val="superscript"/>
          <w:lang w:eastAsia="en-US"/>
        </w:rPr>
        <w:t>,10</w:t>
      </w:r>
      <w:r w:rsidR="00E40659" w:rsidRPr="006E0F22">
        <w:rPr>
          <w:rFonts w:ascii="Book Antiqua" w:eastAsiaTheme="minorHAnsi" w:hAnsi="Book Antiqua" w:cs="Times New Roman"/>
          <w:noProof/>
          <w:color w:val="000000"/>
          <w:vertAlign w:val="superscript"/>
          <w:lang w:eastAsia="en-US"/>
        </w:rPr>
        <w:t>2</w:t>
      </w:r>
      <w:r w:rsidR="00F20774" w:rsidRPr="006E0F22">
        <w:rPr>
          <w:rFonts w:ascii="Book Antiqua" w:eastAsiaTheme="minorHAnsi" w:hAnsi="Book Antiqua" w:cs="Times New Roman"/>
          <w:noProof/>
          <w:color w:val="000000"/>
          <w:vertAlign w:val="superscript"/>
          <w:lang w:eastAsia="en-US"/>
        </w:rPr>
        <w:t>,</w:t>
      </w:r>
      <w:r w:rsidR="003B639A" w:rsidRPr="006E0F22">
        <w:rPr>
          <w:rFonts w:ascii="Book Antiqua" w:eastAsiaTheme="minorHAnsi" w:hAnsi="Book Antiqua" w:cs="Times New Roman"/>
          <w:noProof/>
          <w:color w:val="000000"/>
          <w:vertAlign w:val="superscript"/>
          <w:lang w:eastAsia="en-US"/>
        </w:rPr>
        <w:t>10</w:t>
      </w:r>
      <w:r w:rsidR="00E40659" w:rsidRPr="006E0F22">
        <w:rPr>
          <w:rFonts w:ascii="Book Antiqua" w:eastAsiaTheme="minorHAnsi" w:hAnsi="Book Antiqua" w:cs="Times New Roman"/>
          <w:noProof/>
          <w:color w:val="000000"/>
          <w:vertAlign w:val="superscript"/>
          <w:lang w:eastAsia="en-US"/>
        </w:rPr>
        <w:t>3</w:t>
      </w:r>
      <w:r w:rsidR="003B639A" w:rsidRPr="006E0F22">
        <w:rPr>
          <w:rFonts w:ascii="Book Antiqua" w:eastAsiaTheme="minorHAnsi" w:hAnsi="Book Antiqua" w:cs="Times New Roman"/>
          <w:noProof/>
          <w:color w:val="000000"/>
          <w:vertAlign w:val="superscript"/>
          <w:lang w:eastAsia="en-US"/>
        </w:rPr>
        <w:t>]</w:t>
      </w:r>
      <w:r w:rsidR="00CF67A3" w:rsidRPr="006E0F22">
        <w:rPr>
          <w:rFonts w:ascii="Book Antiqua" w:eastAsiaTheme="minorHAnsi" w:hAnsi="Book Antiqua" w:cs="Times New Roman"/>
          <w:color w:val="000000"/>
          <w:vertAlign w:val="superscript"/>
          <w:lang w:eastAsia="en-US"/>
        </w:rPr>
        <w:fldChar w:fldCharType="end"/>
      </w:r>
      <w:r w:rsidR="00763412" w:rsidRPr="006E0F22">
        <w:rPr>
          <w:rFonts w:ascii="Book Antiqua" w:eastAsiaTheme="minorHAnsi" w:hAnsi="Book Antiqua" w:cs="Times New Roman"/>
          <w:color w:val="000000"/>
          <w:lang w:eastAsia="en-US"/>
        </w:rPr>
        <w:t xml:space="preserve"> </w:t>
      </w:r>
      <w:r w:rsidRPr="006E0F22">
        <w:rPr>
          <w:rFonts w:ascii="Book Antiqua" w:eastAsiaTheme="minorHAnsi" w:hAnsi="Book Antiqua" w:cs="Times New Roman"/>
          <w:color w:val="000000"/>
          <w:lang w:eastAsia="en-US"/>
        </w:rPr>
        <w:t xml:space="preserve">found no </w:t>
      </w:r>
      <w:r w:rsidR="00952272" w:rsidRPr="006E0F22">
        <w:rPr>
          <w:rFonts w:ascii="Book Antiqua" w:eastAsiaTheme="minorHAnsi" w:hAnsi="Book Antiqua" w:cs="Times New Roman"/>
          <w:color w:val="000000"/>
          <w:lang w:eastAsia="en-US"/>
        </w:rPr>
        <w:t>beneficial</w:t>
      </w:r>
      <w:r w:rsidR="00453D0A" w:rsidRPr="006E0F22">
        <w:rPr>
          <w:rFonts w:ascii="Book Antiqua" w:eastAsiaTheme="minorHAnsi" w:hAnsi="Book Antiqua" w:cs="Times New Roman"/>
          <w:color w:val="000000"/>
          <w:lang w:eastAsia="en-US"/>
        </w:rPr>
        <w:t xml:space="preserve"> </w:t>
      </w:r>
      <w:r w:rsidRPr="006E0F22">
        <w:rPr>
          <w:rFonts w:ascii="Book Antiqua" w:eastAsiaTheme="minorHAnsi" w:hAnsi="Book Antiqua" w:cs="Times New Roman"/>
          <w:color w:val="000000"/>
          <w:lang w:eastAsia="en-US"/>
        </w:rPr>
        <w:t xml:space="preserve">effect </w:t>
      </w:r>
      <w:r w:rsidR="00660E11" w:rsidRPr="006E0F22">
        <w:rPr>
          <w:rFonts w:ascii="Book Antiqua" w:eastAsiaTheme="minorHAnsi" w:hAnsi="Book Antiqua" w:cs="Times New Roman"/>
          <w:color w:val="000000"/>
          <w:lang w:eastAsia="en-US"/>
        </w:rPr>
        <w:t>on</w:t>
      </w:r>
      <w:r w:rsidR="00A05C62" w:rsidRPr="006E0F22">
        <w:rPr>
          <w:rFonts w:ascii="Book Antiqua" w:eastAsiaTheme="minorHAnsi" w:hAnsi="Book Antiqua" w:cs="Times New Roman"/>
          <w:color w:val="000000"/>
          <w:lang w:eastAsia="en-US"/>
        </w:rPr>
        <w:t xml:space="preserve"> </w:t>
      </w:r>
      <w:r w:rsidR="00660E11" w:rsidRPr="006E0F22">
        <w:rPr>
          <w:rFonts w:ascii="Book Antiqua" w:eastAsiaTheme="minorHAnsi" w:hAnsi="Book Antiqua" w:cs="Times New Roman"/>
          <w:color w:val="000000"/>
          <w:lang w:eastAsia="en-US"/>
        </w:rPr>
        <w:t>lean mass</w:t>
      </w:r>
      <w:r w:rsidR="00A05C62" w:rsidRPr="006E0F22">
        <w:rPr>
          <w:rFonts w:ascii="Book Antiqua" w:eastAsiaTheme="minorHAnsi" w:hAnsi="Book Antiqua" w:cs="Times New Roman"/>
          <w:color w:val="000000"/>
          <w:lang w:eastAsia="en-US"/>
        </w:rPr>
        <w:t>,</w:t>
      </w:r>
      <w:r w:rsidR="00660E11" w:rsidRPr="006E0F22">
        <w:rPr>
          <w:rFonts w:ascii="Book Antiqua" w:eastAsiaTheme="minorHAnsi" w:hAnsi="Book Antiqua" w:cs="Times New Roman"/>
          <w:color w:val="000000"/>
          <w:lang w:eastAsia="en-US"/>
        </w:rPr>
        <w:t xml:space="preserve"> </w:t>
      </w:r>
      <w:r w:rsidR="00952272" w:rsidRPr="006E0F22">
        <w:rPr>
          <w:rFonts w:ascii="Book Antiqua" w:eastAsiaTheme="minorHAnsi" w:hAnsi="Book Antiqua" w:cs="Times New Roman"/>
          <w:color w:val="000000"/>
          <w:lang w:eastAsia="en-US"/>
        </w:rPr>
        <w:t>strength</w:t>
      </w:r>
      <w:r w:rsidR="00F9168B" w:rsidRPr="006E0F22">
        <w:rPr>
          <w:rFonts w:ascii="Book Antiqua" w:eastAsiaTheme="minorHAnsi" w:hAnsi="Book Antiqua" w:cs="Times New Roman"/>
          <w:color w:val="000000"/>
          <w:lang w:eastAsia="en-US"/>
        </w:rPr>
        <w:t>,</w:t>
      </w:r>
      <w:r w:rsidR="00952272" w:rsidRPr="006E0F22">
        <w:rPr>
          <w:rFonts w:ascii="Book Antiqua" w:eastAsiaTheme="minorHAnsi" w:hAnsi="Book Antiqua" w:cs="Times New Roman"/>
          <w:color w:val="000000"/>
          <w:lang w:eastAsia="en-US"/>
        </w:rPr>
        <w:t xml:space="preserve"> </w:t>
      </w:r>
      <w:r w:rsidR="00A05C62" w:rsidRPr="006E0F22">
        <w:rPr>
          <w:rFonts w:ascii="Book Antiqua" w:eastAsiaTheme="minorHAnsi" w:hAnsi="Book Antiqua" w:cs="Times New Roman"/>
          <w:color w:val="000000"/>
          <w:lang w:eastAsia="en-US"/>
        </w:rPr>
        <w:t>or</w:t>
      </w:r>
      <w:r w:rsidR="00952272" w:rsidRPr="006E0F22">
        <w:rPr>
          <w:rFonts w:ascii="Book Antiqua" w:eastAsiaTheme="minorHAnsi" w:hAnsi="Book Antiqua" w:cs="Times New Roman"/>
          <w:color w:val="000000"/>
          <w:lang w:eastAsia="en-US"/>
        </w:rPr>
        <w:t xml:space="preserve"> physical </w:t>
      </w:r>
      <w:r w:rsidR="00B16BAF" w:rsidRPr="006E0F22">
        <w:rPr>
          <w:rFonts w:ascii="Book Antiqua" w:eastAsiaTheme="minorHAnsi" w:hAnsi="Book Antiqua" w:cs="Times New Roman"/>
          <w:color w:val="000000"/>
          <w:lang w:eastAsia="en-US"/>
        </w:rPr>
        <w:t>function</w:t>
      </w:r>
      <w:r w:rsidR="00660E11" w:rsidRPr="006E0F22">
        <w:rPr>
          <w:rFonts w:ascii="Book Antiqua" w:eastAsiaTheme="minorHAnsi" w:hAnsi="Book Antiqua" w:cs="Times New Roman"/>
          <w:color w:val="000000"/>
          <w:lang w:eastAsia="en-US"/>
        </w:rPr>
        <w:t xml:space="preserve">. </w:t>
      </w:r>
      <w:r w:rsidRPr="006E0F22">
        <w:rPr>
          <w:rFonts w:ascii="Book Antiqua" w:eastAsiaTheme="minorHAnsi" w:hAnsi="Book Antiqua" w:cs="Times New Roman"/>
          <w:color w:val="000000"/>
          <w:lang w:eastAsia="en-US"/>
        </w:rPr>
        <w:t>However,</w:t>
      </w:r>
      <w:r w:rsidRPr="006E0F22">
        <w:rPr>
          <w:rFonts w:ascii="Book Antiqua" w:hAnsi="Book Antiqua" w:cs="Times New Roman"/>
          <w:color w:val="000000" w:themeColor="text1"/>
        </w:rPr>
        <w:t xml:space="preserve"> the magnitude of effect appears to be reduced relative to that observed in young healthy individua</w:t>
      </w:r>
      <w:r w:rsidR="00CF67A3" w:rsidRPr="006E0F22">
        <w:rPr>
          <w:rFonts w:ascii="Book Antiqua" w:hAnsi="Book Antiqua" w:cs="Times New Roman"/>
          <w:color w:val="000000" w:themeColor="text1"/>
        </w:rPr>
        <w:t>ls</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"Moon", "given" : "", "non-dropping-particle" : "", "parse-names" : false, "suffix" : "" } ], "id" : "ITEM-1", "issued" : { "date-parts" : [ [ "2013" ] ] }, "title" : "No Title", "type" : "article-journal" }, "uris" : [ "http://www.mendeley.com/documents/?uuid=0cb5d9f5-a561-4ba2-ac9f-3c66ff4f2285" ] } ], "mendeley" : { "previouslyFormattedCitation" : "[126]"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[126]</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and the </w:t>
      </w:r>
      <w:r w:rsidRPr="006E0F22">
        <w:rPr>
          <w:rFonts w:ascii="Book Antiqua" w:hAnsi="Book Antiqua" w:cs="Times New Roman"/>
        </w:rPr>
        <w:t xml:space="preserve">limited number of studies indicates </w:t>
      </w:r>
      <w:r w:rsidR="00952272" w:rsidRPr="006E0F22">
        <w:rPr>
          <w:rFonts w:ascii="Book Antiqua" w:hAnsi="Book Antiqua" w:cs="Times New Roman"/>
        </w:rPr>
        <w:t xml:space="preserve">that </w:t>
      </w:r>
      <w:r w:rsidRPr="006E0F22">
        <w:rPr>
          <w:rFonts w:ascii="Book Antiqua" w:hAnsi="Book Antiqua" w:cs="Times New Roman"/>
        </w:rPr>
        <w:t xml:space="preserve">further work is needed </w:t>
      </w:r>
      <w:r w:rsidR="005D15D4" w:rsidRPr="006E0F22">
        <w:rPr>
          <w:rFonts w:ascii="Book Antiqua" w:hAnsi="Book Antiqua" w:cs="Times New Roman"/>
        </w:rPr>
        <w:t xml:space="preserve">to </w:t>
      </w:r>
      <w:r w:rsidR="00A05C62" w:rsidRPr="006E0F22">
        <w:rPr>
          <w:rFonts w:ascii="Book Antiqua" w:hAnsi="Book Antiqua" w:cs="Times New Roman"/>
        </w:rPr>
        <w:t>fully evaluate</w:t>
      </w:r>
      <w:r w:rsidR="005D15D4" w:rsidRPr="006E0F22">
        <w:rPr>
          <w:rFonts w:ascii="Book Antiqua" w:hAnsi="Book Antiqua" w:cs="Times New Roman"/>
        </w:rPr>
        <w:t xml:space="preserve"> the role </w:t>
      </w:r>
      <w:r w:rsidR="00A05C62" w:rsidRPr="006E0F22">
        <w:rPr>
          <w:rFonts w:ascii="Book Antiqua" w:hAnsi="Book Antiqua" w:cs="Times New Roman"/>
        </w:rPr>
        <w:t>of</w:t>
      </w:r>
      <w:r w:rsidR="005D15D4" w:rsidRPr="006E0F22">
        <w:rPr>
          <w:rFonts w:ascii="Book Antiqua" w:hAnsi="Book Antiqua" w:cs="Times New Roman"/>
        </w:rPr>
        <w:t xml:space="preserve"> Cr</w:t>
      </w:r>
      <w:r w:rsidR="00A05C62" w:rsidRPr="006E0F22">
        <w:rPr>
          <w:rFonts w:ascii="Book Antiqua" w:hAnsi="Book Antiqua" w:cs="Times New Roman"/>
        </w:rPr>
        <w:t xml:space="preserve"> supplementation</w:t>
      </w:r>
      <w:r w:rsidR="00CF67A3"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"Devries", "given" : "", "non-dropping-particle" : "", "parse-names" : false, "suffix" : "" } ], "id" : "ITEM-1", "issued" : { "date-parts" : [ [ "2014" ] ] }, "title" : "No Title", "type" : "article-journal" }, "uris" : [ "http://www.mendeley.com/documents/?uuid=32caf853-391f-42bf-b76c-4d1eee038bc1" ] } ], "mendeley" : { "previouslyFormattedCitation" : "[127]" }, "properties" : { "noteIndex" : 0 }, "schema" : "https://github.com/citation-style-language/schema/raw/master/csl-citation.json" }</w:instrText>
      </w:r>
      <w:r w:rsidR="00CF67A3"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[127]</w:t>
      </w:r>
      <w:r w:rsidR="00CF67A3" w:rsidRPr="006E0F22">
        <w:rPr>
          <w:rFonts w:ascii="Book Antiqua" w:hAnsi="Book Antiqua" w:cs="Times New Roman"/>
          <w:vertAlign w:val="superscript"/>
        </w:rPr>
        <w:fldChar w:fldCharType="end"/>
      </w:r>
      <w:r w:rsidRPr="006E0F22">
        <w:rPr>
          <w:rFonts w:ascii="Book Antiqua" w:hAnsi="Book Antiqua" w:cs="Times New Roman"/>
        </w:rPr>
        <w:t>.</w:t>
      </w:r>
      <w:r w:rsidR="00361E3F" w:rsidRPr="006E0F22">
        <w:rPr>
          <w:rFonts w:ascii="Book Antiqua" w:hAnsi="Book Antiqua" w:cs="Times New Roman"/>
        </w:rPr>
        <w:t xml:space="preserve"> </w:t>
      </w:r>
    </w:p>
    <w:p w14:paraId="1E115622" w14:textId="4DA2652C" w:rsidR="00F10DFC" w:rsidRPr="006E0F22" w:rsidRDefault="00845461" w:rsidP="006E0F22">
      <w:pPr>
        <w:spacing w:line="360" w:lineRule="auto"/>
        <w:ind w:firstLineChars="100" w:firstLine="240"/>
        <w:jc w:val="both"/>
        <w:rPr>
          <w:rFonts w:ascii="Book Antiqua" w:hAnsi="Book Antiqua" w:cs="Times New Roman"/>
          <w:color w:val="000000" w:themeColor="text1"/>
        </w:rPr>
      </w:pPr>
      <w:r w:rsidRPr="006E0F22">
        <w:rPr>
          <w:rFonts w:ascii="Book Antiqua" w:hAnsi="Book Antiqua" w:cs="Times New Roman"/>
        </w:rPr>
        <w:t>Cr</w:t>
      </w:r>
      <w:r w:rsidR="002C78F5" w:rsidRPr="006E0F22">
        <w:rPr>
          <w:rFonts w:ascii="Book Antiqua" w:hAnsi="Book Antiqua" w:cs="Times New Roman"/>
        </w:rPr>
        <w:t>eatine</w:t>
      </w:r>
      <w:r w:rsidRPr="006E0F22">
        <w:rPr>
          <w:rFonts w:ascii="Book Antiqua" w:hAnsi="Book Antiqua" w:cs="Times New Roman"/>
        </w:rPr>
        <w:t xml:space="preserve"> has been</w:t>
      </w:r>
      <w:r w:rsidR="00B44B37" w:rsidRPr="006E0F22">
        <w:rPr>
          <w:rFonts w:ascii="Book Antiqua" w:hAnsi="Book Antiqua" w:cs="Times New Roman"/>
        </w:rPr>
        <w:t xml:space="preserve"> shown</w:t>
      </w:r>
      <w:r w:rsidRPr="006E0F22">
        <w:rPr>
          <w:rFonts w:ascii="Book Antiqua" w:hAnsi="Book Antiqua" w:cs="Times New Roman"/>
        </w:rPr>
        <w:t xml:space="preserve"> </w:t>
      </w:r>
      <w:r w:rsidR="00952272" w:rsidRPr="006E0F22">
        <w:rPr>
          <w:rFonts w:ascii="Book Antiqua" w:hAnsi="Book Antiqua" w:cs="Times New Roman"/>
        </w:rPr>
        <w:t xml:space="preserve">to be </w:t>
      </w:r>
      <w:r w:rsidRPr="006E0F22">
        <w:rPr>
          <w:rFonts w:ascii="Book Antiqua" w:hAnsi="Book Antiqua" w:cs="Times New Roman"/>
        </w:rPr>
        <w:t>effective in a range of clinical conditions incl</w:t>
      </w:r>
      <w:r w:rsidR="00CF67A3" w:rsidRPr="006E0F22">
        <w:rPr>
          <w:rFonts w:ascii="Book Antiqua" w:hAnsi="Book Antiqua" w:cs="Times New Roman"/>
        </w:rPr>
        <w:t>uding muscle wasting disorders</w:t>
      </w:r>
      <w:r w:rsidR="00CF67A3"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"10.1016/j.mri.2010.03.008", "ISSN" : "1873-5894", "PMID" : "20395096", "abstract" : "Randomized, placebo-controlled single blinded study was carried out to evaluate the effect of oral creatine supplementation on cellular energetics, manual muscle test (MMT) score and functional status in steroid-naive, ambulatory boys suffering with Duchenne muscular dystrophy (DMD; n=33). Eighteen patients received creatine monohydrate (Cr; 5 g/day for 8 weeks), while 15 received placebo (500 mg of vitamin C). Phosphorus metabolite ratios were determined from the right calf muscle of patients using phosphorus magnetic resonance spectroscopy ((31)P MRS) both prior to (baseline) and after supplementation of Cr or placebo. In addition, metabolite ratios were determined in normal calf muscle of age and sex matched controls (n=8). Significant differences in several metabolite ratios were observed between controls and DMD patients indicating a lower energy state in these patients. Analysis using analysis of covariance adjusted for age and stature showed that the mean phosphocreatine (PCr)/inorganic phosphate (Pi) ratio in patients treated with Cr (4.7; 95% CI; 3.9-5.6) was significantly higher (P=.03) compared to the placebo group (3.3; 95% CI; 2.5-4.2). The mean percentage increase in PCr/Pi ratio was also more in patients &lt;7 years of age compared to older patients after Cr supplementation indicating variation in therapeutic effect with the age. In the placebo group, significant reduction in PCr/Pi (P=.0009), PCr/t-ATP (P=.05) and an increase in phosphodiester (PDE)/PCr ratios was observed after supplementation. Further, in the placebo group, patients &lt;7 years showed reduction of PCr/t-ATP and Pi/t-ATP compared to older patients (&gt;7 years), after supplementation. These results imply that the significant difference observed in PCr/Pi ratio between the Cr and the placebo groups after supplementation may be attributed to a decrease of PCr in the placebo group and an increase in PCr in the Cr group. Changes in MMT score between the two groups was significant (P=.04); however, no change in functional scale (P=.19) was observed. Parents reported subjective improvement on Cr supplementation versus worsening in placebo (P=.02). Our results indicated that Cr was well tolerated and oral Cr significantly improved the muscle PCr/Pi ratio and preserved the muscle strength in short term. However, this study provides no evidence that creatine will prove beneficial after long-term treatment, or have any positive effect on patient lifespan.", "author" : [ { "dropping-particle" : "", "family" : "Banerjee", "given" : "Bidisha", "non-dropping-particle" : "", "parse-names" : false, "suffix" : "" }, { "dropping-particle" : "", "family" : "Sharma", "given" : "Uma", "non-dropping-particle" : "", "parse-names" : false, "suffix" : "" }, { "dropping-particle" : "", "family" : "Balasubramanian", "given" : "Krithika", "non-dropping-particle" : "", "parse-names" : false, "suffix" : "" }, { "dropping-particle" : "", "family" : "Kalaivani", "given" : "M", "non-dropping-particle" : "", "parse-names" : false, "suffix" : "" }, { "dropping-particle" : "", "family" : "Kalra", "given" : "Veena", "non-dropping-particle" : "", "parse-names" : false, "suffix" : "" }, { "dropping-particle" : "", "family" : "Jagannathan", "given" : "Naranamangalam R", "non-dropping-particle" : "", "parse-names" : false, "suffix" : "" } ], "container-title" : "Magnetic resonance imaging", "id" : "ITEM-1", "issue" : "5", "issued" : { "date-parts" : [ [ "2010", "7" ] ] }, "page" : "698-707", "publisher" : "Elsevier Inc.", "title" : "Effect of creatine monohydrate in improving cellular energetics and muscle strength in ambulatory Duchenne muscular dystrophy patients: a randomized, placebo-controlled 31P MRS study.", "type" : "article-journal", "volume" : "28" }, "uris" : [ "http://www.mendeley.com/documents/?uuid=a9065567-dc47-4e5b-bdd5-a8e5204b099a" ] }, { "id" : "ITEM-2", "itemData" : { "author" : [ { "dropping-particle" : "", "family" : "Tarnopolsky", "given" : "M A", "non-dropping-particle" : "", "parse-names" : false, "suffix" : "" }, { "dropping-particle" : "", "family" : "Mahoney", "given" : "D J", "non-dropping-particle" : "", "parse-names" : false, "suffix" : "" }, { "dropping-particle" : "", "family" : "Vajsar", "given" : "J", "non-dropping-particle" : "", "parse-names" : false, "suffix" : "" }, { "dropping-particle" : "", "family" : "Rodriguez", "given" : "C", "non-dropping-particle" : "", "parse-names" : false, "suffix" : "" }, { "dropping-particle" : "", "family" : "Doherty", "given" : "T J", "non-dropping-particle" : "", "parse-names" : false, "suffix" : "" }, { "dropping-particle" : "", "family" : "Roy", "given" : "B D", "non-dropping-particle" : "", "parse-names" : false, "suffix" : "" }, { "dropping-particle" : "", "family" : "Biggar", "given" : "D", "non-dropping-particle" : "", "parse-names" : false, "suffix" : "" } ], "id" : "ITEM-2", "issue" : "10", "issued" : { "date-parts" : [ [ "2004" ] ] }, "title" : "Articles Creatine monohydrate enhances strength and body composition in Duchenne muscular dystrophy", "type" : "article-journal", "volume" : "62" }, "uris" : [ "http://www.mendeley.com/documents/?uuid=d60871ca-ea23-4352-90cc-d63f7ae176c3" ] }, { "id" : "ITEM-3", "itemData" : { "author" : [ { "dropping-particle" : "", "family" : "Chung", "given" : "", "non-dropping-particle" : "", "parse-names" : false, "suffix" : "" } ], "id" : "ITEM-3", "issued" : { "date-parts" : [ [ "2007" ] ] }, "title" : "No Title", "type" : "article-journal" }, "uris" : [ "http://www.mendeley.com/documents/?uuid=35436cb7-dfac-4905-8caf-bda08aeee156" ] }, { "id" : "ITEM-4", "itemData" : { "DOI" : "10.1002/mus.10355", "ISSN" : "0148-639X", "PMID" : "12707981", "abstract" : "The effect of creatine (Cr) supplementation on muscle function and body composition of 12 boys with Duchenne muscular dystrophy and three with Becker dystrophy was evaluated by a randomized double-blind cross-over study (3 g Cr or maltodextrin daily for 3 months, with wash-out period of 2 months). After placebo, no change was observed in maximal voluntary contraction (MVC) and resistance to fatigue, whereas total joint stiffness (TJS) was increased by approximately 25% (P &lt; 0.05). The patients receiving Cr did not show any change in TJS, improved MVC by 15% (P = 0.02), and almost doubled their resistance to fatigue (P &lt; 0.001). In patients still independent of a wheelchair (n = 5), bone mineral density increased by 3% (P &lt; 0.05), and urinary excretion of collagen type I cross-linking N-telopeptide declined to about one third (P &lt; 0.001) after Cr. No adverse effect was observed. Thus, Cr may provide some symptomatic benefit in these patients.", "author" : [ { "dropping-particle" : "", "family" : "Louis", "given" : "Magali", "non-dropping-particle" : "", "parse-names" : false, "suffix" : "" }, { "dropping-particle" : "", "family" : "Lebacq", "given" : "Jean", "non-dropping-particle" : "", "parse-names" : false, "suffix" : "" }, { "dropping-particle" : "", "family" : "Poortmans", "given" : "Jacques R", "non-dropping-particle" : "", "parse-names" : false, "suffix" : "" }, { "dropping-particle" : "", "family" : "Belpaire-Dethiou", "given" : "Marie-Claude", "non-dropping-particle" : "", "parse-names" : false, "suffix" : "" }, { "dropping-particle" : "", "family" : "Devogelaer", "given" : "Jean-Pierre", "non-dropping-particle" : "", "parse-names" : false, "suffix" : "" }, { "dropping-particle" : "", "family" : "Hecke", "given" : "Paul", "non-dropping-particle" : "Van", "parse-names" : false, "suffix" : "" }, { "dropping-particle" : "", "family" : "Goubel", "given" : "Francis", "non-dropping-particle" : "", "parse-names" : false, "suffix" : "" }, { "dropping-particle" : "", "family" : "Francaux", "given" : "Marc", "non-dropping-particle" : "", "parse-names" : false, "suffix" : "" } ], "container-title" : "Muscle &amp; nerve", "id" : "ITEM-4", "issue" : "5", "issued" : { "date-parts" : [ [ "2003", "5" ] ] }, "page" : "604-10", "title" : "Beneficial effects of creatine supplementation in dystrophic patients.", "type" : "article-journal", "volume" : "27" }, "uris" : [ "http://www.mendeley.com/documents/?uuid=e3d6d2f8-3b6e-4cc8-91a4-ac720b65e82b" ] } ], "mendeley" : { "manualFormatting" : "[62,112,113]", "previouslyFormattedCitation" : "[62], [112], [113], [128]" }, "properties" : { "noteIndex" : 0 }, "schema" : "https://github.com/citation-style-language/schema/raw/master/csl-citation.json" }</w:instrText>
      </w:r>
      <w:r w:rsidR="00CF67A3" w:rsidRPr="006E0F22">
        <w:rPr>
          <w:rFonts w:ascii="Book Antiqua" w:hAnsi="Book Antiqua" w:cs="Times New Roman"/>
          <w:vertAlign w:val="superscript"/>
        </w:rPr>
        <w:fldChar w:fldCharType="separate"/>
      </w:r>
      <w:r w:rsidR="00EA1244" w:rsidRPr="006E0F22">
        <w:rPr>
          <w:rFonts w:ascii="Book Antiqua" w:hAnsi="Book Antiqua" w:cs="Times New Roman"/>
          <w:noProof/>
          <w:vertAlign w:val="superscript"/>
        </w:rPr>
        <w:t>[62,11</w:t>
      </w:r>
      <w:r w:rsidR="00E40659" w:rsidRPr="006E0F22">
        <w:rPr>
          <w:rFonts w:ascii="Book Antiqua" w:hAnsi="Book Antiqua" w:cs="Times New Roman"/>
          <w:noProof/>
          <w:vertAlign w:val="superscript"/>
        </w:rPr>
        <w:t>2</w:t>
      </w:r>
      <w:r w:rsidR="00F607E3" w:rsidRPr="006E0F22">
        <w:rPr>
          <w:rFonts w:ascii="Book Antiqua" w:hAnsi="Book Antiqua" w:cs="Times New Roman"/>
          <w:noProof/>
          <w:vertAlign w:val="superscript"/>
        </w:rPr>
        <w:t>,11</w:t>
      </w:r>
      <w:r w:rsidR="00E40659" w:rsidRPr="006E0F22">
        <w:rPr>
          <w:rFonts w:ascii="Book Antiqua" w:hAnsi="Book Antiqua" w:cs="Times New Roman"/>
          <w:noProof/>
          <w:vertAlign w:val="superscript"/>
        </w:rPr>
        <w:t>3</w:t>
      </w:r>
      <w:r w:rsidR="003B639A" w:rsidRPr="006E0F22">
        <w:rPr>
          <w:rFonts w:ascii="Book Antiqua" w:hAnsi="Book Antiqua" w:cs="Times New Roman"/>
          <w:noProof/>
          <w:vertAlign w:val="superscript"/>
        </w:rPr>
        <w:t>]</w:t>
      </w:r>
      <w:r w:rsidR="00CF67A3" w:rsidRPr="006E0F22">
        <w:rPr>
          <w:rFonts w:ascii="Book Antiqua" w:hAnsi="Book Antiqua" w:cs="Times New Roman"/>
          <w:vertAlign w:val="superscript"/>
        </w:rPr>
        <w:fldChar w:fldCharType="end"/>
      </w:r>
      <w:r w:rsidR="005727A3" w:rsidRPr="006E0F22">
        <w:rPr>
          <w:rFonts w:ascii="Book Antiqua" w:hAnsi="Book Antiqua" w:cs="Times New Roman"/>
          <w:color w:val="000000" w:themeColor="text1"/>
        </w:rPr>
        <w:t>,</w:t>
      </w:r>
      <w:r w:rsidR="00CF67A3" w:rsidRPr="006E0F22">
        <w:rPr>
          <w:rFonts w:ascii="Book Antiqua" w:hAnsi="Book Antiqua" w:cs="Times New Roman"/>
          <w:color w:val="000000" w:themeColor="text1"/>
        </w:rPr>
        <w:t xml:space="preserve"> and cancer cachexia</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"10.1016/j.clnu.2006.01.014", "ISSN" : "0261-5614", "PMID" : "16701923", "abstract" : "BACKGROUND &amp; AIM: Nutritional status frequently deteriorates during chemotherapy in cancer. This is associated with a poor outcome. Since creatine supplementation has shown promising results in various diseases, we investigated the effects of creatine on nutritional status in patients with colorectal cancer undergoing chemotherapy.\n\nMETHODS: Thirty patients with colorectal cancer undergoing chemotherapy were randomised to receive either creatine (n=16) or placebo (n=15) for 8 weeks. Body composition was determined with bioelectrical impedance analysis; muscle function by hand grip, hip flexion and knee extension strength and quality of life (QoL) was assessed by the QLQ30 questionnaire.\n\nRESULTS: Neither muscle function, body cell mass (BCM) nor QoL improved, but phase angle, a marker of BCM and cell integrity, increased significantly in the intervention patients (5.3+/-0.3 degrees to 5.4+/-0.2 degrees , P=0.030). Evaluating patients with different chemotherapy regimens, however, only intervention patients undergoing less aggressive chemotherapy were shown to benefit, increasing phase angle (5.11+/-0.22 degrees to 5.51+/-0.30 degrees , P=0.043) as well as BCM (27.22+/-2.85 to 29.60+/-3.54kg, P=0.043).\n\nCONCLUSION: Creatine failed to improve muscle mass or function and QoL in colorectal cancer patients but improved bioimpedance parameters that are predictive of poor outcome. Creatine might therefore be useful in patients with milder chemotherapy in order to maintain or increase BCM whereas patients undergoing aggressive chemotherapy however are not likely to benefit.", "author" : [ { "dropping-particle" : "", "family" : "Norman", "given" : "Kristina", "non-dropping-particle" : "", "parse-names" : false, "suffix" : "" }, { "dropping-particle" : "", "family" : "St\u00fcbler", "given" : "Dominik", "non-dropping-particle" : "", "parse-names" : false, "suffix" : "" }, { "dropping-particle" : "", "family" : "Baier", "given" : "Peter", "non-dropping-particle" : "", "parse-names" : false, "suffix" : "" }, { "dropping-particle" : "", "family" : "Sch\u00fctz", "given" : "Tanja", "non-dropping-particle" : "", "parse-names" : false, "suffix" : "" }, { "dropping-particle" : "", "family" : "Ocran", "given" : "Kenneth", "non-dropping-particle" : "", "parse-names" : false, "suffix" : "" }, { "dropping-particle" : "", "family" : "Holm", "given" : "Eggert", "non-dropping-particle" : "", "parse-names" : false, "suffix" : "" }, { "dropping-particle" : "", "family" : "Lochs", "given" : "Herbert", "non-dropping-particle" : "", "parse-names" : false, "suffix" : "" }, { "dropping-particle" : "", "family" : "Pirlich", "given" : "Matthias", "non-dropping-particle" : "", "parse-names" : false, "suffix" : "" } ], "container-title" : "Clinical nutrition (Edinburgh, Scotland)", "id" : "ITEM-1", "issue" : "4", "issued" : { "date-parts" : [ [ "2006", "8" ] ] }, "page" : "596-605", "title" : "Effects of creatine supplementation on nutritional status, muscle function and quality of life in patients with colorectal cancer--a double blind randomised controlled trial.", "type" : "article-journal", "volume" : "25" }, "uris" : [ "http://www.mendeley.com/documents/?uuid=1320d319-10cd-49bc-ba47-9f0b889b3f31" ] } ], "mendeley" : { "previouslyFormattedCitation" : "[118]"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w:t>
      </w:r>
      <w:r w:rsidR="006E0F22" w:rsidRPr="006E0F22">
        <w:rPr>
          <w:rFonts w:ascii="Book Antiqua" w:hAnsi="Book Antiqua" w:cs="Times New Roman"/>
          <w:noProof/>
          <w:color w:val="000000" w:themeColor="text1"/>
          <w:vertAlign w:val="superscript"/>
        </w:rPr>
        <w:t>2</w:t>
      </w:r>
      <w:r w:rsidR="00B828C6" w:rsidRPr="006E0F22">
        <w:rPr>
          <w:rFonts w:ascii="Book Antiqua" w:hAnsi="Book Antiqua" w:cs="Times New Roman"/>
          <w:noProof/>
          <w:color w:val="000000" w:themeColor="text1"/>
          <w:vertAlign w:val="superscript"/>
        </w:rPr>
        <w:t>8]</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r w:rsidRPr="006E0F22">
        <w:rPr>
          <w:rFonts w:ascii="Book Antiqua" w:hAnsi="Book Antiqua" w:cs="Times New Roman"/>
        </w:rPr>
        <w:t xml:space="preserve">Despite </w:t>
      </w:r>
      <w:r w:rsidR="00952272" w:rsidRPr="006E0F22">
        <w:rPr>
          <w:rFonts w:ascii="Book Antiqua" w:hAnsi="Book Antiqua" w:cs="Times New Roman"/>
        </w:rPr>
        <w:t xml:space="preserve">the </w:t>
      </w:r>
      <w:r w:rsidRPr="006E0F22">
        <w:rPr>
          <w:rFonts w:ascii="Book Antiqua" w:hAnsi="Book Antiqua" w:cs="Times New Roman"/>
        </w:rPr>
        <w:t xml:space="preserve">inconclusive findings of the </w:t>
      </w:r>
      <w:r w:rsidR="00872379" w:rsidRPr="006E0F22">
        <w:rPr>
          <w:rFonts w:ascii="Book Antiqua" w:hAnsi="Book Antiqua" w:cs="Times New Roman"/>
        </w:rPr>
        <w:t>solitary</w:t>
      </w:r>
      <w:r w:rsidR="00CF67A3" w:rsidRPr="006E0F22">
        <w:rPr>
          <w:rFonts w:ascii="Book Antiqua" w:hAnsi="Book Antiqua" w:cs="Times New Roman"/>
        </w:rPr>
        <w:t xml:space="preserve"> RA study</w:t>
      </w:r>
      <w:r w:rsidR="00CF67A3"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"Willer", "given" : "B", "non-dropping-particle" : "", "parse-names" : false, "suffix" : "" }, { "dropping-particle" : "", "family" : "Stucki", "given" : "G", "non-dropping-particle" : "", "parse-names" : false, "suffix" : "" }, { "dropping-particle" : "", "family" : "Hoppeler", "given" : "H", "non-dropping-particle" : "", "parse-names" : false, "suffix" : "" }, { "dropping-particle" : "", "family" : "Bru", "given" : "P", "non-dropping-particle" : "", "parse-names" : false, "suffix" : "" } ], "id" : "ITEM-1", "issued" : { "date-parts" : [ [ "2000" ] ] }, "page" : "293-298", "title" : "E ff ects of creatine supplementation on muscle weakness in patients with rheumatoid arthritis", "type" : "article-journal" }, "uris" : [ "http://www.mendeley.com/documents/?uuid=c3369e37-b308-42fd-94b8-9d7cfeaa3d13" ] } ], "mendeley" : { "previouslyFormattedCitation" : "[94]" }, "properties" : { "noteIndex" : 0 }, "schema" : "https://github.com/citation-style-language/schema/raw/master/csl-citation.json" }</w:instrText>
      </w:r>
      <w:r w:rsidR="00CF67A3"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[94]</w:t>
      </w:r>
      <w:r w:rsidR="00CF67A3" w:rsidRPr="006E0F22">
        <w:rPr>
          <w:rFonts w:ascii="Book Antiqua" w:hAnsi="Book Antiqua" w:cs="Times New Roman"/>
          <w:vertAlign w:val="superscript"/>
        </w:rPr>
        <w:fldChar w:fldCharType="end"/>
      </w:r>
      <w:r w:rsidRPr="006E0F22">
        <w:rPr>
          <w:rFonts w:ascii="Book Antiqua" w:hAnsi="Book Antiqua" w:cs="Times New Roman"/>
        </w:rPr>
        <w:t xml:space="preserve">, </w:t>
      </w:r>
      <w:r w:rsidRPr="006E0F22">
        <w:rPr>
          <w:rFonts w:ascii="Book Antiqua" w:hAnsi="Book Antiqua" w:cs="Times New Roman"/>
          <w:color w:val="000000" w:themeColor="text1"/>
        </w:rPr>
        <w:t xml:space="preserve">of the </w:t>
      </w:r>
      <w:r w:rsidR="005727A3" w:rsidRPr="006E0F22">
        <w:rPr>
          <w:rFonts w:ascii="Book Antiqua" w:hAnsi="Book Antiqua" w:cs="Times New Roman"/>
          <w:color w:val="000000" w:themeColor="text1"/>
        </w:rPr>
        <w:t>thirteen</w:t>
      </w:r>
      <w:r w:rsidRPr="006E0F22">
        <w:rPr>
          <w:rFonts w:ascii="Book Antiqua" w:hAnsi="Book Antiqua" w:cs="Times New Roman"/>
          <w:color w:val="000000" w:themeColor="text1"/>
        </w:rPr>
        <w:t xml:space="preserve"> clinical trials identified, </w:t>
      </w:r>
      <w:r w:rsidR="0069014A" w:rsidRPr="006E0F22">
        <w:rPr>
          <w:rFonts w:ascii="Book Antiqua" w:hAnsi="Book Antiqua" w:cs="Times New Roman"/>
          <w:color w:val="000000" w:themeColor="text1"/>
        </w:rPr>
        <w:t>seven</w:t>
      </w:r>
      <w:r w:rsidRPr="006E0F22">
        <w:rPr>
          <w:rFonts w:ascii="Book Antiqua" w:hAnsi="Book Antiqua" w:cs="Times New Roman"/>
          <w:color w:val="000000" w:themeColor="text1"/>
        </w:rPr>
        <w:t xml:space="preserve"> showed positive effects of Cr on muscle mass an</w:t>
      </w:r>
      <w:r w:rsidR="002C78F5" w:rsidRPr="006E0F22">
        <w:rPr>
          <w:rFonts w:ascii="Book Antiqua" w:hAnsi="Book Antiqua" w:cs="Times New Roman"/>
          <w:color w:val="000000" w:themeColor="text1"/>
        </w:rPr>
        <w:t>d</w:t>
      </w:r>
      <w:r w:rsidR="00A05C62" w:rsidRPr="006E0F22">
        <w:rPr>
          <w:rFonts w:ascii="Book Antiqua" w:hAnsi="Book Antiqua" w:cs="Times New Roman"/>
          <w:color w:val="000000" w:themeColor="text1"/>
        </w:rPr>
        <w:t>/</w:t>
      </w:r>
      <w:r w:rsidR="002C78F5" w:rsidRPr="006E0F22">
        <w:rPr>
          <w:rFonts w:ascii="Book Antiqua" w:hAnsi="Book Antiqua" w:cs="Times New Roman"/>
          <w:color w:val="000000" w:themeColor="text1"/>
        </w:rPr>
        <w:t>or strength</w:t>
      </w:r>
      <w:r w:rsidR="00A05C62" w:rsidRPr="006E0F22">
        <w:rPr>
          <w:rFonts w:ascii="Book Antiqua" w:hAnsi="Book Antiqua" w:cs="Times New Roman"/>
          <w:color w:val="000000" w:themeColor="text1"/>
        </w:rPr>
        <w:t xml:space="preserve"> and</w:t>
      </w:r>
      <w:r w:rsidR="00C17C06" w:rsidRPr="006E0F22">
        <w:rPr>
          <w:rFonts w:ascii="Book Antiqua" w:hAnsi="Book Antiqua" w:cs="Times New Roman"/>
          <w:color w:val="000000" w:themeColor="text1"/>
        </w:rPr>
        <w:t xml:space="preserve"> </w:t>
      </w:r>
      <w:r w:rsidR="002C78F5" w:rsidRPr="006E0F22">
        <w:rPr>
          <w:rFonts w:ascii="Book Antiqua" w:hAnsi="Book Antiqua" w:cs="Times New Roman"/>
          <w:color w:val="000000" w:themeColor="text1"/>
        </w:rPr>
        <w:t>function measures</w:t>
      </w:r>
      <w:r w:rsidR="004C4292" w:rsidRPr="006E0F22">
        <w:rPr>
          <w:rFonts w:ascii="Book Antiqua" w:hAnsi="Book Antiqua" w:cs="Times New Roman"/>
          <w:color w:val="000000" w:themeColor="text1"/>
        </w:rPr>
        <w:t>.</w:t>
      </w:r>
    </w:p>
    <w:p w14:paraId="2721F8B7" w14:textId="77777777" w:rsidR="00E62638" w:rsidRPr="006E0F22" w:rsidRDefault="00E62638" w:rsidP="006E0F22">
      <w:pPr>
        <w:spacing w:line="360" w:lineRule="auto"/>
        <w:jc w:val="both"/>
        <w:rPr>
          <w:rFonts w:ascii="Book Antiqua" w:hAnsi="Book Antiqua" w:cs="Times New Roman"/>
        </w:rPr>
      </w:pPr>
    </w:p>
    <w:p w14:paraId="461C4168" w14:textId="09226BD1" w:rsidR="00440C1B" w:rsidRPr="006E0F22" w:rsidRDefault="00022765" w:rsidP="006E0F22">
      <w:pPr>
        <w:autoSpaceDE w:val="0"/>
        <w:autoSpaceDN w:val="0"/>
        <w:adjustRightInd w:val="0"/>
        <w:spacing w:line="360" w:lineRule="auto"/>
        <w:jc w:val="both"/>
        <w:rPr>
          <w:rFonts w:ascii="Book Antiqua" w:hAnsi="Book Antiqua" w:cs="Times New Roman"/>
          <w:bCs/>
          <w:iCs/>
          <w:color w:val="000000" w:themeColor="text1"/>
        </w:rPr>
      </w:pPr>
      <w:r w:rsidRPr="006E0F22">
        <w:rPr>
          <w:rFonts w:ascii="Book Antiqua" w:eastAsia="Times New Roman" w:hAnsi="Book Antiqua" w:cs="Times New Roman"/>
          <w:b/>
          <w:bCs/>
          <w:iCs/>
          <w:color w:val="000000" w:themeColor="text1"/>
          <w:lang w:eastAsia="en-GB"/>
        </w:rPr>
        <w:lastRenderedPageBreak/>
        <w:t>FACTORS AFFECTING CREATINE EFFECTIVENESS IN CERTAIN INDIVIDUALS OR POPULATIONS</w:t>
      </w:r>
    </w:p>
    <w:p w14:paraId="16C1DE76" w14:textId="37BD3025" w:rsidR="00B34F9F" w:rsidRPr="006E0F22" w:rsidRDefault="00F10DFC" w:rsidP="006E0F22">
      <w:pPr>
        <w:autoSpaceDE w:val="0"/>
        <w:autoSpaceDN w:val="0"/>
        <w:adjustRightInd w:val="0"/>
        <w:spacing w:line="360" w:lineRule="auto"/>
        <w:jc w:val="both"/>
        <w:rPr>
          <w:rFonts w:ascii="Book Antiqua" w:eastAsia="Times New Roman" w:hAnsi="Book Antiqua" w:cs="Times New Roman"/>
          <w:bCs/>
          <w:iCs/>
          <w:color w:val="000000" w:themeColor="text1"/>
          <w:lang w:eastAsia="en-GB"/>
        </w:rPr>
      </w:pPr>
      <w:r w:rsidRPr="006E0F22">
        <w:rPr>
          <w:rFonts w:ascii="Book Antiqua" w:eastAsia="Times New Roman" w:hAnsi="Book Antiqua" w:cs="Times New Roman"/>
          <w:bCs/>
          <w:iCs/>
          <w:color w:val="000000" w:themeColor="text1"/>
          <w:lang w:eastAsia="en-GB"/>
        </w:rPr>
        <w:t xml:space="preserve">Apart from inadequate supplement duration or dose, various other factors influence Cr effectiveness. </w:t>
      </w:r>
      <w:r w:rsidRPr="006E0F22">
        <w:rPr>
          <w:rFonts w:ascii="Book Antiqua" w:hAnsi="Book Antiqua" w:cs="Times New Roman"/>
          <w:color w:val="000000" w:themeColor="text1"/>
        </w:rPr>
        <w:t xml:space="preserve">It has been reported that </w:t>
      </w:r>
      <w:r w:rsidRPr="006E0F22">
        <w:rPr>
          <w:rFonts w:ascii="Book Antiqua" w:hAnsi="Book Antiqua" w:cs="Times New Roman"/>
          <w:bCs/>
          <w:color w:val="000000" w:themeColor="text1"/>
        </w:rPr>
        <w:t>20</w:t>
      </w:r>
      <w:r w:rsidR="00022765" w:rsidRPr="006E0F22">
        <w:rPr>
          <w:rFonts w:ascii="Book Antiqua" w:hAnsi="Book Antiqua" w:cs="Times New Roman"/>
          <w:bCs/>
          <w:color w:val="000000" w:themeColor="text1"/>
        </w:rPr>
        <w:t>%</w:t>
      </w:r>
      <w:r w:rsidRPr="006E0F22">
        <w:rPr>
          <w:rFonts w:ascii="Book Antiqua" w:hAnsi="Book Antiqua" w:cs="Times New Roman"/>
          <w:bCs/>
          <w:color w:val="000000" w:themeColor="text1"/>
        </w:rPr>
        <w:t>-30%</w:t>
      </w:r>
      <w:r w:rsidRPr="006E0F22">
        <w:rPr>
          <w:rFonts w:ascii="Book Antiqua" w:hAnsi="Book Antiqua" w:cs="Times New Roman"/>
          <w:color w:val="000000" w:themeColor="text1"/>
        </w:rPr>
        <w:t xml:space="preserve"> of individuals </w:t>
      </w:r>
      <w:r w:rsidR="00872379" w:rsidRPr="006E0F22">
        <w:rPr>
          <w:rFonts w:ascii="Book Antiqua" w:hAnsi="Book Antiqua" w:cs="Times New Roman"/>
          <w:color w:val="000000" w:themeColor="text1"/>
        </w:rPr>
        <w:t>do</w:t>
      </w:r>
      <w:r w:rsidRPr="006E0F22">
        <w:rPr>
          <w:rFonts w:ascii="Book Antiqua" w:hAnsi="Book Antiqua" w:cs="Times New Roman"/>
          <w:color w:val="000000" w:themeColor="text1"/>
        </w:rPr>
        <w:t xml:space="preserve"> not respond to Cr supplementation</w:t>
      </w:r>
      <w:r w:rsidR="004B3698"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when “non-responsiveness” is defined as an increase in resting total muscle Cr of &lt;</w:t>
      </w:r>
      <w:r w:rsidR="0002276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10</w:t>
      </w:r>
      <w:r w:rsidR="0043551B" w:rsidRPr="006E0F22">
        <w:rPr>
          <w:rFonts w:ascii="Book Antiqua" w:hAnsi="Book Antiqua" w:cs="Times New Roman"/>
          <w:color w:val="000000" w:themeColor="text1"/>
        </w:rPr>
        <w:t xml:space="preserve"> </w:t>
      </w:r>
      <w:r w:rsidR="007C0EF7" w:rsidRPr="006E0F22">
        <w:rPr>
          <w:rFonts w:ascii="Book Antiqua" w:hAnsi="Book Antiqua" w:cs="Times New Roman"/>
          <w:color w:val="000000" w:themeColor="text1"/>
        </w:rPr>
        <w:t>mmol· kg</w:t>
      </w:r>
      <w:r w:rsidR="00022765" w:rsidRPr="006E0F22">
        <w:rPr>
          <w:rFonts w:ascii="Book Antiqua" w:hAnsi="Book Antiqua" w:cs="Times New Roman"/>
          <w:color w:val="000000" w:themeColor="text1"/>
        </w:rPr>
        <w:t>/</w:t>
      </w:r>
      <w:r w:rsidR="007C0EF7" w:rsidRPr="006E0F22">
        <w:rPr>
          <w:rFonts w:ascii="Book Antiqua" w:hAnsi="Book Antiqua" w:cs="Times New Roman"/>
          <w:color w:val="000000" w:themeColor="text1"/>
        </w:rPr>
        <w:t>dw</w:t>
      </w:r>
      <w:r w:rsidR="007C0EF7" w:rsidRPr="006E0F22">
        <w:rPr>
          <w:rFonts w:ascii="Book Antiqua" w:hAnsi="Book Antiqua" w:cs="Times New Roman"/>
          <w:color w:val="000000" w:themeColor="text1"/>
          <w:vertAlign w:val="superscript"/>
        </w:rPr>
        <w:t xml:space="preserve"> </w:t>
      </w:r>
      <w:r w:rsidRPr="006E0F22">
        <w:rPr>
          <w:rFonts w:ascii="Book Antiqua" w:hAnsi="Book Antiqua" w:cs="Times New Roman"/>
          <w:color w:val="000000" w:themeColor="text1"/>
        </w:rPr>
        <w:t>following 5</w:t>
      </w:r>
      <w:r w:rsidR="00CF67A3" w:rsidRPr="006E0F22">
        <w:rPr>
          <w:rFonts w:ascii="Book Antiqua" w:hAnsi="Book Antiqua" w:cs="Times New Roman"/>
          <w:color w:val="000000" w:themeColor="text1"/>
        </w:rPr>
        <w:t xml:space="preserve"> d loading at 20</w:t>
      </w:r>
      <w:r w:rsidR="00022765" w:rsidRPr="006E0F22">
        <w:rPr>
          <w:rFonts w:ascii="Book Antiqua" w:hAnsi="Book Antiqua" w:cs="Times New Roman"/>
          <w:color w:val="000000" w:themeColor="text1"/>
        </w:rPr>
        <w:t xml:space="preserve"> </w:t>
      </w:r>
      <w:r w:rsidR="00CF67A3" w:rsidRPr="006E0F22">
        <w:rPr>
          <w:rFonts w:ascii="Book Antiqua" w:hAnsi="Book Antiqua" w:cs="Times New Roman"/>
          <w:color w:val="000000" w:themeColor="text1"/>
        </w:rPr>
        <w:t>g per day</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"Greenhaff", "given" : "", "non-dropping-particle" : "", "parse-names" : false, "suffix" : "" } ], "id" : "ITEM-1", "issued" : { "date-parts" : [ [ "1995" ] ] }, "title" : "No Title", "type" : "article-journal" }, "uris" : [ "http://www.mendeley.com/documents/?uuid=d3b6d020-ba04-4394-af01-23989a0901b8" ] }, { "id" : "ITEM-2", "itemData" : { "author" : [ { "dropping-particle" : "", "family" : "Volek", "given" : "Rawson and", "non-dropping-particle" : "", "parse-names" : false, "suffix" : "" } ], "id" : "ITEM-2", "issued" : { "date-parts" : [ [ "2003" ] ] }, "title" : "No Title", "type" : "article-journal" }, "uris" : [ "http://www.mendeley.com/documents/?uuid=0c45dbf1-a5a0-4d12-b41c-7b681bb4894e" ] } ], "mendeley" : { "manualFormatting" : "[46,88]", "previouslyFormattedCitation" : "[46], [88]"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[46,</w:t>
      </w:r>
      <w:r w:rsidR="00CF67A3" w:rsidRPr="006E0F22">
        <w:rPr>
          <w:rFonts w:ascii="Book Antiqua" w:hAnsi="Book Antiqua" w:cs="Times New Roman"/>
          <w:noProof/>
          <w:color w:val="000000" w:themeColor="text1"/>
          <w:vertAlign w:val="superscript"/>
        </w:rPr>
        <w:t>8</w:t>
      </w:r>
      <w:r w:rsidR="00E40659" w:rsidRPr="006E0F22">
        <w:rPr>
          <w:rFonts w:ascii="Book Antiqua" w:hAnsi="Book Antiqua" w:cs="Times New Roman"/>
          <w:noProof/>
          <w:color w:val="000000" w:themeColor="text1"/>
          <w:vertAlign w:val="superscript"/>
        </w:rPr>
        <w:t>8</w:t>
      </w:r>
      <w:r w:rsidR="00CF67A3"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Syrotuik </w:t>
      </w:r>
      <w:r w:rsidR="00137A02" w:rsidRPr="006E0F22">
        <w:rPr>
          <w:rFonts w:ascii="Book Antiqua" w:hAnsi="Book Antiqua" w:cs="Times New Roman"/>
          <w:i/>
          <w:color w:val="000000" w:themeColor="text1"/>
        </w:rPr>
        <w:t>et al</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"Syrotuik", "given" : "", "non-dropping-particle" : "", "parse-names" : false, "suffix" : "" } ], "id" : "ITEM-1", "issued" : { "date-parts" : [ [ "2004" ] ] }, "title" : "No Title", "type" : "article-journal" }, "uris" : [ "http://www.mendeley.com/documents/?uuid=1fbc2468-397d-49c4-b7e3-9827879592eb" ] } ], "mendeley" : { "previouslyFormattedCitation" : "[129]"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[129]</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r w:rsidR="003A376B" w:rsidRPr="006E0F22">
        <w:rPr>
          <w:rFonts w:ascii="Book Antiqua" w:hAnsi="Book Antiqua" w:cs="Times New Roman"/>
          <w:color w:val="000000" w:themeColor="text1"/>
        </w:rPr>
        <w:t>found that based on</w:t>
      </w:r>
      <w:r w:rsidR="003A376B" w:rsidRPr="006E0F22" w:rsidDel="00872379">
        <w:rPr>
          <w:rFonts w:ascii="Book Antiqua" w:hAnsi="Book Antiqua" w:cs="Times New Roman"/>
          <w:color w:val="000000" w:themeColor="text1"/>
        </w:rPr>
        <w:t xml:space="preserve"> </w:t>
      </w:r>
      <w:r w:rsidR="003A376B" w:rsidRPr="006E0F22">
        <w:rPr>
          <w:rFonts w:ascii="Book Antiqua" w:hAnsi="Book Antiqua" w:cs="Times New Roman"/>
          <w:color w:val="000000" w:themeColor="text1"/>
        </w:rPr>
        <w:t>pre-existing biological and physiological factors,</w:t>
      </w:r>
      <w:r w:rsidRPr="006E0F22">
        <w:rPr>
          <w:rFonts w:ascii="Book Antiqua" w:hAnsi="Book Antiqua" w:cs="Times New Roman"/>
          <w:color w:val="000000" w:themeColor="text1"/>
        </w:rPr>
        <w:t xml:space="preserve"> </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responders</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(defined </w:t>
      </w:r>
      <w:r w:rsidR="003149BC" w:rsidRPr="006E0F22">
        <w:rPr>
          <w:rFonts w:ascii="Book Antiqua" w:hAnsi="Book Antiqua" w:cs="Times New Roman"/>
          <w:color w:val="000000" w:themeColor="text1"/>
        </w:rPr>
        <w:t xml:space="preserve">in that study </w:t>
      </w:r>
      <w:r w:rsidRPr="006E0F22">
        <w:rPr>
          <w:rFonts w:ascii="Book Antiqua" w:hAnsi="Book Antiqua" w:cs="Times New Roman"/>
          <w:color w:val="000000" w:themeColor="text1"/>
        </w:rPr>
        <w:t>as ≥</w:t>
      </w:r>
      <w:r w:rsidR="0002276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20 </w:t>
      </w:r>
      <w:r w:rsidR="007C0EF7" w:rsidRPr="006E0F22">
        <w:rPr>
          <w:rFonts w:ascii="Book Antiqua" w:hAnsi="Book Antiqua" w:cs="Times New Roman"/>
          <w:color w:val="000000" w:themeColor="text1"/>
        </w:rPr>
        <w:t>mmol· kg</w:t>
      </w:r>
      <w:r w:rsidR="00022765" w:rsidRPr="006E0F22">
        <w:rPr>
          <w:rFonts w:ascii="Book Antiqua" w:hAnsi="Book Antiqua" w:cs="Times New Roman"/>
          <w:color w:val="000000" w:themeColor="text1"/>
        </w:rPr>
        <w:t>/</w:t>
      </w:r>
      <w:r w:rsidR="007C0EF7" w:rsidRPr="006E0F22">
        <w:rPr>
          <w:rFonts w:ascii="Book Antiqua" w:hAnsi="Book Antiqua" w:cs="Times New Roman"/>
          <w:color w:val="000000" w:themeColor="text1"/>
        </w:rPr>
        <w:t>dw</w:t>
      </w:r>
      <w:r w:rsidR="007C0EF7" w:rsidRPr="006E0F22">
        <w:rPr>
          <w:rFonts w:ascii="Book Antiqua" w:hAnsi="Book Antiqua" w:cs="Times New Roman"/>
          <w:color w:val="000000" w:themeColor="text1"/>
          <w:vertAlign w:val="superscript"/>
        </w:rPr>
        <w:t xml:space="preserve"> </w:t>
      </w:r>
      <w:r w:rsidRPr="006E0F22">
        <w:rPr>
          <w:rFonts w:ascii="Book Antiqua" w:hAnsi="Book Antiqua" w:cs="Times New Roman"/>
          <w:color w:val="000000" w:themeColor="text1"/>
        </w:rPr>
        <w:t xml:space="preserve">increase in intramuscular Cr) possessed a biological profile of </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1) low initial levels of total Cr or PCr</w:t>
      </w:r>
      <w:r w:rsidR="00872379" w:rsidRPr="006E0F22">
        <w:rPr>
          <w:rFonts w:ascii="Book Antiqua" w:hAnsi="Book Antiqua" w:cs="Times New Roman"/>
          <w:color w:val="000000" w:themeColor="text1"/>
        </w:rPr>
        <w:t xml:space="preserve"> </w:t>
      </w:r>
      <w:r w:rsidR="007A13DB" w:rsidRPr="006E0F22">
        <w:rPr>
          <w:rFonts w:ascii="Book Antiqua" w:hAnsi="Book Antiqua" w:cs="Times New Roman"/>
          <w:color w:val="000000" w:themeColor="text1"/>
        </w:rPr>
        <w:t>(</w:t>
      </w:r>
      <w:r w:rsidR="00022765" w:rsidRPr="006E0F22">
        <w:rPr>
          <w:rFonts w:ascii="Book Antiqua" w:hAnsi="Book Antiqua" w:cs="Times New Roman"/>
          <w:color w:val="000000" w:themeColor="text1"/>
        </w:rPr>
        <w:t>approximately</w:t>
      </w:r>
      <w:r w:rsidR="00A01709" w:rsidRPr="006E0F22">
        <w:rPr>
          <w:rFonts w:ascii="Book Antiqua" w:hAnsi="Book Antiqua" w:cs="Times New Roman"/>
          <w:color w:val="000000" w:themeColor="text1"/>
        </w:rPr>
        <w:t xml:space="preserve"> &lt;</w:t>
      </w:r>
      <w:r w:rsidR="00022765" w:rsidRPr="006E0F22">
        <w:rPr>
          <w:rFonts w:ascii="Book Antiqua" w:hAnsi="Book Antiqua" w:cs="Times New Roman"/>
          <w:color w:val="000000" w:themeColor="text1"/>
        </w:rPr>
        <w:t xml:space="preserve"> </w:t>
      </w:r>
      <w:r w:rsidR="00A01709" w:rsidRPr="006E0F22">
        <w:rPr>
          <w:rFonts w:ascii="Book Antiqua" w:hAnsi="Book Antiqua" w:cs="Times New Roman"/>
          <w:color w:val="000000" w:themeColor="text1"/>
        </w:rPr>
        <w:t xml:space="preserve">110 </w:t>
      </w:r>
      <w:r w:rsidR="00022765" w:rsidRPr="006E0F22">
        <w:rPr>
          <w:rFonts w:ascii="Book Antiqua" w:hAnsi="Book Antiqua" w:cs="Times New Roman"/>
          <w:color w:val="000000" w:themeColor="text1"/>
        </w:rPr>
        <w:t>mmol· kg/</w:t>
      </w:r>
      <w:r w:rsidR="007C0EF7" w:rsidRPr="006E0F22">
        <w:rPr>
          <w:rFonts w:ascii="Book Antiqua" w:hAnsi="Book Antiqua" w:cs="Times New Roman"/>
          <w:color w:val="000000" w:themeColor="text1"/>
        </w:rPr>
        <w:t>dw</w:t>
      </w:r>
      <w:r w:rsidR="007A13DB" w:rsidRPr="006E0F22">
        <w:rPr>
          <w:rFonts w:ascii="Book Antiqua" w:hAnsi="Book Antiqua" w:cs="Times New Roman"/>
          <w:color w:val="000000" w:themeColor="text1"/>
        </w:rPr>
        <w:t>)</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2) higher percentage of type II fibres</w:t>
      </w:r>
      <w:r w:rsidR="007A13DB" w:rsidRPr="006E0F22">
        <w:rPr>
          <w:rFonts w:ascii="Book Antiqua" w:hAnsi="Book Antiqua" w:cs="Times New Roman"/>
          <w:color w:val="000000" w:themeColor="text1"/>
        </w:rPr>
        <w:t xml:space="preserve"> (&gt;</w:t>
      </w:r>
      <w:r w:rsidR="00022765" w:rsidRPr="006E0F22">
        <w:rPr>
          <w:rFonts w:ascii="Book Antiqua" w:hAnsi="Book Antiqua" w:cs="Times New Roman"/>
          <w:color w:val="000000" w:themeColor="text1"/>
        </w:rPr>
        <w:t xml:space="preserve"> </w:t>
      </w:r>
      <w:r w:rsidR="007A13DB" w:rsidRPr="006E0F22">
        <w:rPr>
          <w:rFonts w:ascii="Book Antiqua" w:hAnsi="Book Antiqua" w:cs="Times New Roman"/>
          <w:color w:val="000000" w:themeColor="text1"/>
        </w:rPr>
        <w:t>63.1%)</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and </w:t>
      </w:r>
      <w:r w:rsidR="00022765" w:rsidRPr="006E0F22">
        <w:rPr>
          <w:rFonts w:ascii="Book Antiqua" w:hAnsi="Book Antiqua" w:cs="Times New Roman"/>
          <w:color w:val="000000" w:themeColor="text1"/>
        </w:rPr>
        <w:t>(</w:t>
      </w:r>
      <w:r w:rsidRPr="006E0F22">
        <w:rPr>
          <w:rFonts w:ascii="Book Antiqua" w:hAnsi="Book Antiqua" w:cs="Times New Roman"/>
          <w:color w:val="000000" w:themeColor="text1"/>
        </w:rPr>
        <w:t>3) a higher preload muscle fibre cross-sectional area (CSA)</w:t>
      </w:r>
      <w:r w:rsidR="006075C1" w:rsidRPr="006E0F22">
        <w:rPr>
          <w:rFonts w:ascii="Book Antiqua" w:hAnsi="Book Antiqua" w:cs="Times New Roman"/>
          <w:color w:val="000000" w:themeColor="text1"/>
        </w:rPr>
        <w:t xml:space="preserve"> (</w:t>
      </w:r>
      <w:r w:rsidR="00022765" w:rsidRPr="006E0F22">
        <w:rPr>
          <w:rFonts w:ascii="Book Antiqua" w:hAnsi="Book Antiqua" w:cs="Times New Roman"/>
          <w:color w:val="000000" w:themeColor="text1"/>
        </w:rPr>
        <w:t>approximately</w:t>
      </w:r>
      <w:r w:rsidR="00525C57" w:rsidRPr="006E0F22">
        <w:rPr>
          <w:rFonts w:ascii="Book Antiqua" w:hAnsi="Book Antiqua" w:cs="Times New Roman"/>
          <w:color w:val="000000" w:themeColor="text1"/>
        </w:rPr>
        <w:t xml:space="preserve"> </w:t>
      </w:r>
      <w:r w:rsidR="00A01709" w:rsidRPr="006E0F22">
        <w:rPr>
          <w:rFonts w:ascii="Book Antiqua" w:hAnsi="Book Antiqua" w:cs="Times New Roman"/>
          <w:color w:val="000000" w:themeColor="text1"/>
        </w:rPr>
        <w:t>&gt;</w:t>
      </w:r>
      <w:r w:rsidR="00022765" w:rsidRPr="006E0F22">
        <w:rPr>
          <w:rFonts w:ascii="Book Antiqua" w:hAnsi="Book Antiqua" w:cs="Times New Roman"/>
          <w:color w:val="000000" w:themeColor="text1"/>
        </w:rPr>
        <w:t xml:space="preserve"> </w:t>
      </w:r>
      <w:r w:rsidR="00A01709" w:rsidRPr="006E0F22">
        <w:rPr>
          <w:rFonts w:ascii="Book Antiqua" w:hAnsi="Book Antiqua" w:cs="Times New Roman"/>
          <w:color w:val="000000" w:themeColor="text1"/>
        </w:rPr>
        <w:t xml:space="preserve">1500 </w:t>
      </w:r>
      <w:r w:rsidR="00A01709" w:rsidRPr="006E0F22">
        <w:rPr>
          <w:rFonts w:ascii="Book Antiqua" w:eastAsiaTheme="minorHAnsi" w:hAnsi="Book Antiqua" w:cs="Universal-GreekwithMathPi"/>
          <w:lang w:eastAsia="en-US"/>
        </w:rPr>
        <w:t>μ</w:t>
      </w:r>
      <w:r w:rsidR="00A01709" w:rsidRPr="006E0F22">
        <w:rPr>
          <w:rFonts w:ascii="Book Antiqua" w:eastAsiaTheme="minorHAnsi" w:hAnsi="Book Antiqua" w:cs="NewCenturySchlbk-Roman"/>
          <w:lang w:eastAsia="en-US"/>
        </w:rPr>
        <w:t>m</w:t>
      </w:r>
      <w:r w:rsidR="00A01709" w:rsidRPr="006E0F22">
        <w:rPr>
          <w:rFonts w:ascii="Book Antiqua" w:eastAsiaTheme="minorHAnsi" w:hAnsi="Book Antiqua" w:cs="NewCenturySchlbk-Roman"/>
          <w:vertAlign w:val="superscript"/>
          <w:lang w:eastAsia="en-US"/>
        </w:rPr>
        <w:t>2</w:t>
      </w:r>
      <w:r w:rsidR="00A01709" w:rsidRPr="006E0F22">
        <w:rPr>
          <w:rFonts w:ascii="Book Antiqua" w:eastAsiaTheme="minorHAnsi" w:hAnsi="Book Antiqua" w:cs="NewCenturySchlbk-Roman"/>
          <w:lang w:eastAsia="en-US"/>
        </w:rPr>
        <w:t>)</w:t>
      </w:r>
      <w:r w:rsidR="009E7F28" w:rsidRPr="006E0F22">
        <w:rPr>
          <w:rFonts w:ascii="Book Antiqua" w:eastAsia="Times New Roman" w:hAnsi="Book Antiqua" w:cs="Times New Roman"/>
          <w:bCs/>
          <w:iCs/>
          <w:color w:val="000000" w:themeColor="text1"/>
          <w:lang w:eastAsia="en-GB"/>
        </w:rPr>
        <w:t xml:space="preserve">. </w:t>
      </w:r>
      <w:r w:rsidR="00EE3602" w:rsidRPr="006E0F22">
        <w:rPr>
          <w:rFonts w:ascii="Book Antiqua" w:hAnsi="Book Antiqua" w:cs="Times New Roman"/>
          <w:color w:val="000000" w:themeColor="text1"/>
        </w:rPr>
        <w:t>F</w:t>
      </w:r>
      <w:r w:rsidR="00872379" w:rsidRPr="006E0F22">
        <w:rPr>
          <w:rFonts w:ascii="Book Antiqua" w:hAnsi="Book Antiqua" w:cs="Times New Roman"/>
          <w:color w:val="000000" w:themeColor="text1"/>
        </w:rPr>
        <w:t xml:space="preserve">or </w:t>
      </w:r>
      <w:r w:rsidRPr="006E0F22">
        <w:rPr>
          <w:rFonts w:ascii="Book Antiqua" w:hAnsi="Book Antiqua" w:cs="Times New Roman"/>
          <w:color w:val="000000" w:themeColor="text1"/>
        </w:rPr>
        <w:t xml:space="preserve">individuals </w:t>
      </w:r>
      <w:r w:rsidR="00872379" w:rsidRPr="006E0F22">
        <w:rPr>
          <w:rFonts w:ascii="Book Antiqua" w:hAnsi="Book Antiqua" w:cs="Times New Roman"/>
          <w:color w:val="000000" w:themeColor="text1"/>
        </w:rPr>
        <w:t>whose</w:t>
      </w:r>
      <w:r w:rsidRPr="006E0F22">
        <w:rPr>
          <w:rFonts w:ascii="Book Antiqua" w:hAnsi="Book Antiqua" w:cs="Times New Roman"/>
          <w:color w:val="000000" w:themeColor="text1"/>
        </w:rPr>
        <w:t xml:space="preserve"> initial muscle Cr concentrations approach 150 </w:t>
      </w:r>
      <w:r w:rsidR="007C0EF7" w:rsidRPr="006E0F22">
        <w:rPr>
          <w:rFonts w:ascii="Book Antiqua" w:hAnsi="Book Antiqua" w:cs="Times New Roman"/>
          <w:color w:val="000000" w:themeColor="text1"/>
        </w:rPr>
        <w:t>mmol· kg</w:t>
      </w:r>
      <w:r w:rsidR="00022765" w:rsidRPr="006E0F22">
        <w:rPr>
          <w:rFonts w:ascii="Book Antiqua" w:hAnsi="Book Antiqua" w:cs="Times New Roman"/>
          <w:color w:val="000000" w:themeColor="text1"/>
        </w:rPr>
        <w:t>/</w:t>
      </w:r>
      <w:r w:rsidR="007C0EF7" w:rsidRPr="006E0F22">
        <w:rPr>
          <w:rFonts w:ascii="Book Antiqua" w:hAnsi="Book Antiqua" w:cs="Times New Roman"/>
          <w:color w:val="000000" w:themeColor="text1"/>
        </w:rPr>
        <w:t>dw</w:t>
      </w:r>
      <w:r w:rsidRPr="006E0F22">
        <w:rPr>
          <w:rFonts w:ascii="Book Antiqua" w:hAnsi="Book Antiqua" w:cs="Times New Roman"/>
          <w:color w:val="000000" w:themeColor="text1"/>
        </w:rPr>
        <w:t xml:space="preserve">, Cr supplementation does not appear to augment muscle Cr uptake, </w:t>
      </w:r>
      <w:r w:rsidR="00872379" w:rsidRPr="006E0F22">
        <w:rPr>
          <w:rFonts w:ascii="Book Antiqua" w:hAnsi="Book Antiqua" w:cs="Times New Roman"/>
          <w:color w:val="000000" w:themeColor="text1"/>
        </w:rPr>
        <w:t xml:space="preserve">increase </w:t>
      </w:r>
      <w:r w:rsidRPr="006E0F22">
        <w:rPr>
          <w:rFonts w:ascii="Book Antiqua" w:hAnsi="Book Antiqua" w:cs="Times New Roman"/>
          <w:color w:val="000000" w:themeColor="text1"/>
        </w:rPr>
        <w:t>PCr resyn</w:t>
      </w:r>
      <w:r w:rsidR="00CF67A3" w:rsidRPr="006E0F22">
        <w:rPr>
          <w:rFonts w:ascii="Book Antiqua" w:hAnsi="Book Antiqua" w:cs="Times New Roman"/>
          <w:color w:val="000000" w:themeColor="text1"/>
        </w:rPr>
        <w:t>thesis, or improve performance</w:t>
      </w:r>
      <w:r w:rsidR="00CF67A3"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"0143-5221", "PMID" : "1327657", "abstract" : "1. The present study was undertaken to test whether creatine given as a supplement to normal subjects was absorbed, and if continued resulted in an increase in the total creatine pool in muscle. An additional effect of exercise upon uptake into muscle was also investigated. 2. Low doses (1g of creatine monohydrate or less in water) produced only a modest rise in the plasma creatine concentration, whereas 5g resulted in a mean peak after 1h of 795 (SD 104) mumol/l in three subjects weighing 76-87 kg. Repeated dosing with 5g every 2h sustained the plasma concentration at around 1000 mumol/l. A single 5g dose corresponds to the creatine content of 1.1 kg of fresh, uncooked steak. 3. Supplementation with 5g of creatine monohydrate, four or six times a day for 2 or more days resulted in a significant increase in the total creatine content of the quadriceps femoris muscle measured in 17 subjects. This was greatest in subjects with a low initial total creatine content and the effect was to raise the content in these subjects closer to the upper limit of the normal range. In some the increase was as much as 50%. 4. Uptake into muscle was greatest during the first 2 days of supplementation accounting for 32% of the dose administered in three subjects receiving 6 x 5g of creatine monohydrate/day. In these subjects renal excretion was 40, 61 and 68% of the creatine dose over the first 3 days. Approximately 20% or more of the creatine taken up was measured as phosphocreatine. No changes were apparent in the muscle ATP content.(ABSTRACT TRUNCATED AT 250 WORDS)", "author" : [ { "dropping-particle" : "", "family" : "Harris", "given" : "R C", "non-dropping-particle" : "", "parse-names" : false, "suffix" : "" }, { "dropping-particle" : "", "family" : "S\u00f6derlund", "given" : "K", "non-dropping-particle" : "", "parse-names" : false, "suffix" : "" }, { "dropping-particle" : "", "family" : "Hultman", "given" : "E", "non-dropping-particle" : "", "parse-names" : false, "suffix" : "" } ], "container-title" : "Clinical science (London, England : 1979)", "id" : "ITEM-1", "issue" : "3", "issued" : { "date-parts" : [ [ "1992", "9" ] ] }, "page" : "367-74", "title" : "Elevation of creatine in resting and exercised muscle of normal subjects by creatine supplementation.", "type" : "article-journal", "volume" : "83" }, "uris" : [ "http://www.mendeley.com/documents/?uuid=f223f889-d939-4105-9deb-be2b739dd09a" ] }, { "id" : "ITEM-2", "itemData" : { "ISSN" : "0002-9165", "PMID" : "10919967", "abstract" : "Fatigue sustained during short-term, high-intensity exercise in humans is associated with the inability of skeletal muscle to maintain a high rate of anaerobic ATP production from phosphocreatine hydrolysis. Ingestion of creatine monohydrate at a rate of 20 g/d for 5-6 d was shown to increase the total creatine concentration of human skeletal muscle by approximately 25 mmol/kg dry mass, some 30% of this in phosphorylated form as phosphocreatine. A positive relation was then shown between muscle creatine uptake and improvements in performance during repeated bouts of maximal exercise. However, there is no evidence that increasing intake &gt; 20-30 g/d for 5-6 d has any potentiating effect on creatine uptake or performance. In individuals in whom the initial total creatine concentration already approached 150 mmol/kg dry mass, neither creatine uptake nor an effect on phosphocreatine resynthesis or performance was found after supplementation. Loss of ATP during heavy anaerobic exercise was found to decline after creatine ingestion, despite an increase in work production. These results suggest that improvements in performance are due to parallel improvements in ATP resynthesis during exercise as a consequence of increased phosphocreatine availability. Creatine uptake is augmented by combining creatine supplementation with exercise and with carbohydrate ingestion.", "author" : [ { "dropping-particle" : "", "family" : "Casey", "given" : "a", "non-dropping-particle" : "", "parse-names" : false, "suffix" : "" }, { "dropping-particle" : "", "family" : "Greenhaff", "given" : "P L", "non-dropping-particle" : "", "parse-names" : false, "suffix" : "" } ], "container-title" : "The American journal of clinical nutrition", "id" : "ITEM-2", "issue" : "2 Suppl", "issued" : { "date-parts" : [ [ "2000", "8" ] ] }, "page" : "607S-17S", "title" : "Does dietary creatine supplementation play a role in skeletal muscle metabolism and performance?", "type" : "article-journal", "volume" : "72" }, "uris" : [ "http://www.mendeley.com/documents/?uuid=d9037223-aa7b-4887-83d8-e9fbf95ad8ca" ] }, { "id" : "ITEM-3", "itemData" : { "author" : [ { "dropping-particle" : "", "family" : "Syrotuik", "given" : "", "non-dropping-particle" : "", "parse-names" : false, "suffix" : "" } ], "id" : "ITEM-3", "issued" : { "date-parts" : [ [ "2004" ] ] }, "title" : "No Title", "type" : "article-journal" }, "uris" : [ "http://www.mendeley.com/documents/?uuid=1fbc2468-397d-49c4-b7e3-9827879592eb" ] } ], "mendeley" : { "manualFormatting" : "[4,129,130]", "previouslyFormattedCitation" : "[4], [129], [130]" }, "properties" : { "noteIndex" : 0 }, "schema" : "https://github.com/citation-style-language/schema/raw/master/csl-citation.json" }</w:instrText>
      </w:r>
      <w:r w:rsidR="00CF67A3"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[4,1</w:t>
      </w:r>
      <w:r w:rsidR="00E40659" w:rsidRPr="006E0F22">
        <w:rPr>
          <w:rFonts w:ascii="Book Antiqua" w:hAnsi="Book Antiqua" w:cs="Times New Roman"/>
          <w:noProof/>
          <w:color w:val="000000" w:themeColor="text1"/>
          <w:vertAlign w:val="superscript"/>
        </w:rPr>
        <w:t>29</w:t>
      </w:r>
      <w:r w:rsidR="00EA1244" w:rsidRPr="006E0F22">
        <w:rPr>
          <w:rFonts w:ascii="Book Antiqua" w:hAnsi="Book Antiqua" w:cs="Times New Roman"/>
          <w:noProof/>
          <w:color w:val="000000" w:themeColor="text1"/>
          <w:vertAlign w:val="superscript"/>
        </w:rPr>
        <w:t>,</w:t>
      </w:r>
      <w:r w:rsidR="00E40659" w:rsidRPr="006E0F22">
        <w:rPr>
          <w:rFonts w:ascii="Book Antiqua" w:hAnsi="Book Antiqua" w:cs="Times New Roman"/>
          <w:noProof/>
          <w:color w:val="000000" w:themeColor="text1"/>
          <w:vertAlign w:val="superscript"/>
        </w:rPr>
        <w:t>130</w:t>
      </w:r>
      <w:r w:rsidR="00CF67A3" w:rsidRPr="006E0F22">
        <w:rPr>
          <w:rFonts w:ascii="Book Antiqua" w:hAnsi="Book Antiqua" w:cs="Times New Roman"/>
          <w:noProof/>
          <w:color w:val="000000" w:themeColor="text1"/>
          <w:vertAlign w:val="superscript"/>
        </w:rPr>
        <w:t>]</w:t>
      </w:r>
      <w:r w:rsidR="00CF67A3"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Not surprisingly, optimal responses to Cr supplementation are generally observed in groups with reduced serum and muscle </w:t>
      </w:r>
      <w:r w:rsidR="006051C1" w:rsidRPr="006E0F22">
        <w:rPr>
          <w:rFonts w:ascii="Book Antiqua" w:hAnsi="Book Antiqua" w:cs="Times New Roman"/>
          <w:color w:val="000000" w:themeColor="text1"/>
        </w:rPr>
        <w:t xml:space="preserve">levels of </w:t>
      </w:r>
      <w:r w:rsidRPr="006E0F22">
        <w:rPr>
          <w:rFonts w:ascii="Book Antiqua" w:hAnsi="Book Antiqua" w:cs="Times New Roman"/>
          <w:color w:val="000000" w:themeColor="text1"/>
        </w:rPr>
        <w:t xml:space="preserve">Cr such as vegetarians and low meat eaters, </w:t>
      </w:r>
      <w:r w:rsidR="006051C1" w:rsidRPr="006E0F22">
        <w:rPr>
          <w:rFonts w:ascii="Book Antiqua" w:hAnsi="Book Antiqua" w:cs="Times New Roman"/>
          <w:color w:val="000000" w:themeColor="text1"/>
        </w:rPr>
        <w:t xml:space="preserve">which </w:t>
      </w:r>
      <w:r w:rsidR="00EE3602" w:rsidRPr="006E0F22">
        <w:rPr>
          <w:rFonts w:ascii="Book Antiqua" w:hAnsi="Book Antiqua" w:cs="Times New Roman"/>
          <w:color w:val="000000" w:themeColor="text1"/>
        </w:rPr>
        <w:t>include</w:t>
      </w:r>
      <w:r w:rsidR="006051C1" w:rsidRPr="006E0F22">
        <w:rPr>
          <w:rFonts w:ascii="Book Antiqua" w:hAnsi="Book Antiqua" w:cs="Times New Roman"/>
          <w:color w:val="000000" w:themeColor="text1"/>
        </w:rPr>
        <w:t xml:space="preserve"> many older individuals</w:t>
      </w:r>
      <w:r w:rsidR="00CF67A3"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"http://www.mendeley.com/documents/?uuid=14ccf257-ee7e-4586-90aa-a730713d9fea" ] }, { "id" : "ITEM-2", "itemData" : { "author" : [ { "dropping-particle" : "", "family" : "Delanghe", "given" : "", "non-dropping-particle" : "", "parse-names" : false, "suffix" : "" } ], "id" : "ITEM-2", "issued" : { "date-parts" : [ [ "1989" ] ] }, "title" : "No Title", "type" : "article-journal" }, "uris" : [ "http://www.mendeley.com/documents/?uuid=a3a75e11-4e19-472e-a41e-e91c416ddb79" ] }, { "id" : "ITEM-3", "itemData" : { "author" : [ { "dropping-particle" : "", "family" : "Balsom", "given" : "", "non-dropping-particle" : "", "parse-names" : false, "suffix" : "" } ], "id" : "ITEM-3", "issued" : { "date-parts" : [ [ "1993" ] ] }, "title" : "No Title", "type" : "article-journal" }, "uris" : [ "http://www.mendeley.com/documents/?uuid=2d6dd18f-f47e-405a-b1eb-9778e9758482" ] }, { "id" : "ITEM-4", "itemData" : { "ISSN" : "0143-5221", "PMID" : "1327657", "abstract" : "1. The present study was undertaken to test whether creatine given as a supplement to normal subjects was absorbed, and if continued resulted in an increase in the total creatine pool in muscle. An additional effect of exercise upon uptake into muscle was also investigated. 2. Low doses (1g of creatine monohydrate or less in water) produced only a modest rise in the plasma creatine concentration, whereas 5g resulted in a mean peak after 1h of 795 (SD 104) mumol/l in three subjects weighing 76-87 kg. Repeated dosing with 5g every 2h sustained the plasma concentration at around 1000 mumol/l. A single 5g dose corresponds to the creatine content of 1.1 kg of fresh, uncooked steak. 3. Supplementation with 5g of creatine monohydrate, four or six times a day for 2 or more days resulted in a significant increase in the total creatine content of the quadriceps femoris muscle measured in 17 subjects. This was greatest in subjects with a low initial total creatine content and the effect was to raise the content in these subjects closer to the upper limit of the normal range. In some the increase was as much as 50%. 4. Uptake into muscle was greatest during the first 2 days of supplementation accounting for 32% of the dose administered in three subjects receiving 6 x 5g of creatine monohydrate/day. In these subjects renal excretion was 40, 61 and 68% of the creatine dose over the first 3 days. Approximately 20% or more of the creatine taken up was measured as phosphocreatine. No changes were apparent in the muscle ATP content.(ABSTRACT TRUNCATED AT 250 WORDS)", "author" : [ { "dropping-particle" : "", "family" : "Harris", "given" : "R C", "non-dropping-particle" : "", "parse-names" : false, "suffix" : "" }, { "dropping-particle" : "", "family" : "S\u00f6derlund", "given" : "K", "non-dropping-particle" : "", "parse-names" : false, "suffix" : "" }, { "dropping-particle" : "", "family" : "Hultman", "given" : "E", "non-dropping-particle" : "", "parse-names" : false, "suffix" : "" } ], "container-title" : "Clinical science (London, England : 1979)", "id" : "ITEM-4", "issue" : "3", "issued" : { "date-parts" : [ [ "1992", "9" ] ] }, "page" : "367-74", "title" : "Elevation of creatine in resting and exercised muscle of normal subjects by creatine supplementation.", "type" : "article-journal", "volume" : "83" }, "uris" : [ "http://www.mendeley.com/documents/?uuid=f223f889-d939-4105-9deb-be2b739dd09a" ] } ], "mendeley" : { "manualFormatting" : "[58,125,130,131]", "previouslyFormattedCitation" : "[58], [125], [130], [131]" }, "properties" : { "noteIndex" : 0 }, "schema" : "https://github.com/citation-style-language/schema/raw/master/csl-citation.json" }</w:instrText>
      </w:r>
      <w:r w:rsidR="00CF67A3" w:rsidRPr="006E0F22">
        <w:rPr>
          <w:rFonts w:ascii="Book Antiqua" w:eastAsiaTheme="minorHAnsi" w:hAnsi="Book Antiqua" w:cs="Times New Roman"/>
          <w:vertAlign w:val="superscript"/>
          <w:lang w:eastAsia="en-US"/>
        </w:rPr>
        <w:fldChar w:fldCharType="separate"/>
      </w:r>
      <w:r w:rsidR="00EA1244" w:rsidRPr="006E0F22">
        <w:rPr>
          <w:rFonts w:ascii="Book Antiqua" w:eastAsiaTheme="minorHAnsi" w:hAnsi="Book Antiqua" w:cs="Times New Roman"/>
          <w:noProof/>
          <w:vertAlign w:val="superscript"/>
          <w:lang w:eastAsia="en-US"/>
        </w:rPr>
        <w:t>[58,12</w:t>
      </w:r>
      <w:r w:rsidR="00E40659" w:rsidRPr="006E0F22">
        <w:rPr>
          <w:rFonts w:ascii="Book Antiqua" w:eastAsiaTheme="minorHAnsi" w:hAnsi="Book Antiqua" w:cs="Times New Roman"/>
          <w:noProof/>
          <w:vertAlign w:val="superscript"/>
          <w:lang w:eastAsia="en-US"/>
        </w:rPr>
        <w:t>5</w:t>
      </w:r>
      <w:r w:rsidR="00EA1244" w:rsidRPr="006E0F22">
        <w:rPr>
          <w:rFonts w:ascii="Book Antiqua" w:eastAsiaTheme="minorHAnsi" w:hAnsi="Book Antiqua" w:cs="Times New Roman"/>
          <w:noProof/>
          <w:vertAlign w:val="superscript"/>
          <w:lang w:eastAsia="en-US"/>
        </w:rPr>
        <w:t>,13</w:t>
      </w:r>
      <w:r w:rsidR="00E40659" w:rsidRPr="006E0F22">
        <w:rPr>
          <w:rFonts w:ascii="Book Antiqua" w:eastAsiaTheme="minorHAnsi" w:hAnsi="Book Antiqua" w:cs="Times New Roman"/>
          <w:noProof/>
          <w:vertAlign w:val="superscript"/>
          <w:lang w:eastAsia="en-US"/>
        </w:rPr>
        <w:t>0</w:t>
      </w:r>
      <w:r w:rsidR="00EA1244" w:rsidRPr="006E0F22">
        <w:rPr>
          <w:rFonts w:ascii="Book Antiqua" w:eastAsiaTheme="minorHAnsi" w:hAnsi="Book Antiqua" w:cs="Times New Roman"/>
          <w:noProof/>
          <w:vertAlign w:val="superscript"/>
          <w:lang w:eastAsia="en-US"/>
        </w:rPr>
        <w:t>,</w:t>
      </w:r>
      <w:r w:rsidR="003B639A" w:rsidRPr="006E0F22">
        <w:rPr>
          <w:rFonts w:ascii="Book Antiqua" w:eastAsiaTheme="minorHAnsi" w:hAnsi="Book Antiqua" w:cs="Times New Roman"/>
          <w:noProof/>
          <w:vertAlign w:val="superscript"/>
          <w:lang w:eastAsia="en-US"/>
        </w:rPr>
        <w:t>13</w:t>
      </w:r>
      <w:r w:rsidR="00E40659" w:rsidRPr="006E0F22">
        <w:rPr>
          <w:rFonts w:ascii="Book Antiqua" w:eastAsiaTheme="minorHAnsi" w:hAnsi="Book Antiqua" w:cs="Times New Roman"/>
          <w:noProof/>
          <w:vertAlign w:val="superscript"/>
          <w:lang w:eastAsia="en-US"/>
        </w:rPr>
        <w:t>1</w:t>
      </w:r>
      <w:r w:rsidR="003B639A" w:rsidRPr="006E0F22">
        <w:rPr>
          <w:rFonts w:ascii="Book Antiqua" w:eastAsiaTheme="minorHAnsi" w:hAnsi="Book Antiqua" w:cs="Times New Roman"/>
          <w:noProof/>
          <w:vertAlign w:val="superscript"/>
          <w:lang w:eastAsia="en-US"/>
        </w:rPr>
        <w:t>]</w:t>
      </w:r>
      <w:r w:rsidR="00CF67A3" w:rsidRPr="006E0F22">
        <w:rPr>
          <w:rFonts w:ascii="Book Antiqua" w:eastAsiaTheme="minorHAnsi" w:hAnsi="Book Antiqua" w:cs="Times New Roman"/>
          <w:vertAlign w:val="superscript"/>
          <w:lang w:eastAsia="en-US"/>
        </w:rPr>
        <w:fldChar w:fldCharType="end"/>
      </w:r>
      <w:r w:rsidRPr="006E0F22">
        <w:rPr>
          <w:rFonts w:ascii="Book Antiqua" w:hAnsi="Book Antiqua" w:cs="Times New Roman"/>
          <w:color w:val="000000" w:themeColor="text1"/>
        </w:rPr>
        <w:t>.</w:t>
      </w:r>
      <w:r w:rsidR="00EE3602" w:rsidRPr="006E0F22">
        <w:rPr>
          <w:rFonts w:ascii="Book Antiqua" w:eastAsiaTheme="minorHAnsi" w:hAnsi="Book Antiqua" w:cs="Times New Roman"/>
          <w:color w:val="000000" w:themeColor="text1"/>
        </w:rPr>
        <w:t xml:space="preserve"> </w:t>
      </w:r>
    </w:p>
    <w:p w14:paraId="5830C8BB" w14:textId="5EE3A20E" w:rsidR="00E11103" w:rsidRPr="006E0F22" w:rsidRDefault="004271FF" w:rsidP="006E0F22">
      <w:pPr>
        <w:autoSpaceDE w:val="0"/>
        <w:autoSpaceDN w:val="0"/>
        <w:adjustRightInd w:val="0"/>
        <w:spacing w:line="360" w:lineRule="auto"/>
        <w:jc w:val="both"/>
        <w:rPr>
          <w:rFonts w:ascii="Book Antiqua" w:eastAsiaTheme="minorHAnsi" w:hAnsi="Book Antiqua" w:cs="Times New Roman"/>
          <w:color w:val="000000" w:themeColor="text1"/>
        </w:rPr>
      </w:pPr>
      <w:r w:rsidRPr="006E0F22">
        <w:rPr>
          <w:rFonts w:ascii="Book Antiqua" w:eastAsiaTheme="minorHAnsi" w:hAnsi="Book Antiqua" w:cs="Times New Roman"/>
          <w:color w:val="000000" w:themeColor="text1"/>
        </w:rPr>
        <w:t>Although the majority of the studies reviewed found benefits of Cr supplementation in the elderly, i</w:t>
      </w:r>
      <w:r w:rsidR="00B34F9F" w:rsidRPr="006E0F22">
        <w:rPr>
          <w:rFonts w:ascii="Book Antiqua" w:eastAsiaTheme="minorHAnsi" w:hAnsi="Book Antiqua" w:cs="Times New Roman"/>
          <w:color w:val="000000" w:themeColor="text1"/>
        </w:rPr>
        <w:t xml:space="preserve">t has been suggested that </w:t>
      </w:r>
      <w:r w:rsidR="00C17C06" w:rsidRPr="006E0F22">
        <w:rPr>
          <w:rFonts w:ascii="Book Antiqua" w:eastAsiaTheme="minorHAnsi" w:hAnsi="Book Antiqua" w:cs="Times New Roman"/>
          <w:color w:val="000000" w:themeColor="text1"/>
        </w:rPr>
        <w:t xml:space="preserve">uptake of Cr into muscle is reduced in </w:t>
      </w:r>
      <w:r w:rsidR="00B34F9F" w:rsidRPr="006E0F22">
        <w:rPr>
          <w:rFonts w:ascii="Book Antiqua" w:eastAsiaTheme="minorHAnsi" w:hAnsi="Book Antiqua" w:cs="Times New Roman"/>
          <w:color w:val="000000" w:themeColor="text1"/>
        </w:rPr>
        <w:t>older adults (&gt;</w:t>
      </w:r>
      <w:r w:rsidR="00022765" w:rsidRPr="006E0F22">
        <w:rPr>
          <w:rFonts w:ascii="Book Antiqua" w:hAnsi="Book Antiqua" w:cs="Times New Roman"/>
          <w:color w:val="000000" w:themeColor="text1"/>
        </w:rPr>
        <w:t xml:space="preserve"> </w:t>
      </w:r>
      <w:r w:rsidR="00B34F9F" w:rsidRPr="006E0F22">
        <w:rPr>
          <w:rFonts w:ascii="Book Antiqua" w:eastAsiaTheme="minorHAnsi" w:hAnsi="Book Antiqua" w:cs="Times New Roman"/>
          <w:color w:val="000000" w:themeColor="text1"/>
        </w:rPr>
        <w:t xml:space="preserve">60 years) </w:t>
      </w:r>
      <w:r w:rsidR="00C17C06" w:rsidRPr="006E0F22">
        <w:rPr>
          <w:rFonts w:ascii="Book Antiqua" w:eastAsiaTheme="minorHAnsi" w:hAnsi="Book Antiqua" w:cs="Times New Roman"/>
          <w:color w:val="000000" w:themeColor="text1"/>
        </w:rPr>
        <w:t>relative to</w:t>
      </w:r>
      <w:r w:rsidR="00244147" w:rsidRPr="006E0F22">
        <w:rPr>
          <w:rFonts w:ascii="Book Antiqua" w:eastAsiaTheme="minorHAnsi" w:hAnsi="Book Antiqua" w:cs="Times New Roman"/>
          <w:color w:val="000000" w:themeColor="text1"/>
        </w:rPr>
        <w:t xml:space="preserve"> younger subjects</w:t>
      </w:r>
      <w:r w:rsidR="00244147" w:rsidRPr="006E0F22">
        <w:rPr>
          <w:rFonts w:ascii="Book Antiqua" w:eastAsiaTheme="minorHAnsi" w:hAnsi="Book Antiqua" w:cs="Times New Roman"/>
          <w:vertAlign w:val="superscript"/>
          <w:lang w:eastAsia="en-US"/>
        </w:rPr>
        <w:fldChar w:fldCharType="begin" w:fldLock="1"/>
      </w:r>
      <w:r w:rsidR="00F656EC" w:rsidRPr="006E0F22">
        <w:rPr>
          <w:rFonts w:ascii="Book Antiqua" w:eastAsiaTheme="minorHAnsi" w:hAnsi="Book Antiqua" w:cs="Times New Roman"/>
          <w:vertAlign w:val="superscript"/>
          <w:lang w:eastAsia="en-US"/>
        </w:rPr>
        <w:instrText>ADDIN CSL_CITATION { "citationItems" : [ { "id" : "ITEM-1", "itemData" : { "author" : [ { "dropping-particle" : "", "family" : "Rawson", "given" : "Stec and", "non-dropping-particle" : "", "parse-names" : false, "suffix" : "" } ], "id" : "ITEM-1", "issued" : { "date-parts" : [ [ "2010" ] ] }, "title" : "No Title", "type" : "article-journal" }, "uris" : [ "http://www.mendeley.com/documents/?uuid=1c783e73-b1dc-43b1-b84e-bd900790a32a" ] }, { "id" : "ITEM-2",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"ITEM-2", "issue" : "2", "issued" : { "date-parts" : [ [ "1999", "7" ] ] }, "page" : "139-44", "title" : "Effects of 30 days of creatine ingestion in older men.", "type" : "article-journal", "volume" : "80" }, "uris" : [ "http://www.mendeley.com/documents/?uuid=32646b72-0001-4c27-9a0b-6e55330de943" ] } ], "mendeley" : { "manualFormatting" : "[99,132]", "previouslyFormattedCitation" : "[99], [132]" }, "properties" : { "noteIndex" : 0 }, "schema" : "https://github.com/citation-style-language/schema/raw/master/csl-citation.json" }</w:instrText>
      </w:r>
      <w:r w:rsidR="00244147" w:rsidRPr="006E0F22">
        <w:rPr>
          <w:rFonts w:ascii="Book Antiqua" w:eastAsiaTheme="minorHAnsi" w:hAnsi="Book Antiqua" w:cs="Times New Roman"/>
          <w:vertAlign w:val="superscript"/>
          <w:lang w:eastAsia="en-US"/>
        </w:rPr>
        <w:fldChar w:fldCharType="separate"/>
      </w:r>
      <w:r w:rsidR="00244147" w:rsidRPr="006E0F22">
        <w:rPr>
          <w:rFonts w:ascii="Book Antiqua" w:eastAsiaTheme="minorHAnsi" w:hAnsi="Book Antiqua" w:cs="Times New Roman"/>
          <w:noProof/>
          <w:vertAlign w:val="superscript"/>
          <w:lang w:eastAsia="en-US"/>
        </w:rPr>
        <w:t>[</w:t>
      </w:r>
      <w:r w:rsidR="00E40659" w:rsidRPr="006E0F22">
        <w:rPr>
          <w:rFonts w:ascii="Book Antiqua" w:eastAsiaTheme="minorHAnsi" w:hAnsi="Book Antiqua" w:cs="Times New Roman"/>
          <w:noProof/>
          <w:vertAlign w:val="superscript"/>
          <w:lang w:eastAsia="en-US"/>
        </w:rPr>
        <w:t>99</w:t>
      </w:r>
      <w:r w:rsidR="00EA1244" w:rsidRPr="006E0F22">
        <w:rPr>
          <w:rFonts w:ascii="Book Antiqua" w:eastAsiaTheme="minorHAnsi" w:hAnsi="Book Antiqua" w:cs="Times New Roman"/>
          <w:noProof/>
          <w:vertAlign w:val="superscript"/>
          <w:lang w:eastAsia="en-US"/>
        </w:rPr>
        <w:t>,</w:t>
      </w:r>
      <w:r w:rsidR="00E40659" w:rsidRPr="006E0F22">
        <w:rPr>
          <w:rFonts w:ascii="Book Antiqua" w:eastAsiaTheme="minorHAnsi" w:hAnsi="Book Antiqua" w:cs="Times New Roman"/>
          <w:noProof/>
          <w:vertAlign w:val="superscript"/>
          <w:lang w:eastAsia="en-US"/>
        </w:rPr>
        <w:t>132</w:t>
      </w:r>
      <w:r w:rsidR="00244147" w:rsidRPr="006E0F22">
        <w:rPr>
          <w:rFonts w:ascii="Book Antiqua" w:eastAsiaTheme="minorHAnsi" w:hAnsi="Book Antiqua" w:cs="Times New Roman"/>
          <w:noProof/>
          <w:vertAlign w:val="superscript"/>
          <w:lang w:eastAsia="en-US"/>
        </w:rPr>
        <w:t>]</w:t>
      </w:r>
      <w:r w:rsidR="00244147" w:rsidRPr="006E0F22">
        <w:rPr>
          <w:rFonts w:ascii="Book Antiqua" w:eastAsiaTheme="minorHAnsi" w:hAnsi="Book Antiqua" w:cs="Times New Roman"/>
          <w:vertAlign w:val="superscript"/>
          <w:lang w:eastAsia="en-US"/>
        </w:rPr>
        <w:fldChar w:fldCharType="end"/>
      </w:r>
      <w:r w:rsidR="00B34F9F" w:rsidRPr="006E0F22">
        <w:rPr>
          <w:rFonts w:ascii="Book Antiqua" w:hAnsi="Book Antiqua" w:cs="Times New Roman"/>
          <w:color w:val="000000" w:themeColor="text1"/>
        </w:rPr>
        <w:t xml:space="preserve">, </w:t>
      </w:r>
      <w:r w:rsidR="00B34F9F" w:rsidRPr="006E0F22">
        <w:rPr>
          <w:rFonts w:ascii="Book Antiqua" w:eastAsia="Times New Roman" w:hAnsi="Book Antiqua" w:cs="Times New Roman"/>
          <w:color w:val="000000" w:themeColor="text1"/>
          <w:lang w:eastAsia="en-GB"/>
        </w:rPr>
        <w:t xml:space="preserve">and that </w:t>
      </w:r>
      <w:r w:rsidR="00C17C06" w:rsidRPr="006E0F22">
        <w:rPr>
          <w:rFonts w:ascii="Book Antiqua" w:eastAsia="Times New Roman" w:hAnsi="Book Antiqua" w:cs="Times New Roman"/>
          <w:color w:val="000000" w:themeColor="text1"/>
          <w:lang w:eastAsia="en-GB"/>
        </w:rPr>
        <w:t xml:space="preserve">subsequently </w:t>
      </w:r>
      <w:r w:rsidR="00B34F9F" w:rsidRPr="006E0F22">
        <w:rPr>
          <w:rFonts w:ascii="Book Antiqua" w:eastAsia="Times New Roman" w:hAnsi="Book Antiqua" w:cs="Times New Roman"/>
          <w:color w:val="000000" w:themeColor="text1"/>
          <w:lang w:eastAsia="en-GB"/>
        </w:rPr>
        <w:t>older adults may requi</w:t>
      </w:r>
      <w:r w:rsidR="009E7F28" w:rsidRPr="006E0F22">
        <w:rPr>
          <w:rFonts w:ascii="Book Antiqua" w:eastAsia="Times New Roman" w:hAnsi="Book Antiqua" w:cs="Times New Roman"/>
          <w:color w:val="000000" w:themeColor="text1"/>
          <w:lang w:eastAsia="en-GB"/>
        </w:rPr>
        <w:t>re a longer Cr treatment period</w:t>
      </w:r>
      <w:r w:rsidR="00244147" w:rsidRPr="006E0F22">
        <w:rPr>
          <w:rFonts w:ascii="Book Antiqua" w:eastAsia="Times New Roman" w:hAnsi="Book Antiqua" w:cs="Times New Roman"/>
          <w:color w:val="000000" w:themeColor="text1"/>
          <w:vertAlign w:val="superscript"/>
          <w:lang w:eastAsia="en-GB"/>
        </w:rPr>
        <w:fldChar w:fldCharType="begin" w:fldLock="1"/>
      </w:r>
      <w:r w:rsidR="00F656EC" w:rsidRPr="006E0F22">
        <w:rPr>
          <w:rFonts w:ascii="Book Antiqua" w:eastAsia="Times New Roman" w:hAnsi="Book Antiqua" w:cs="Times New Roman"/>
          <w:color w:val="000000" w:themeColor="text1"/>
          <w:vertAlign w:val="superscript"/>
          <w:lang w:eastAsia="en-GB"/>
        </w:rPr>
        <w:instrText>ADDIN CSL_CITATION { "citationItems" : [ { "id" : "ITEM-1", "itemData" : { "author" : [ { "dropping-particle" : "", "family" : "Chrusch", "given" : "Murray J", "non-dropping-particle" : "", "parse-names" : false, "suffix" : "" }, { "dropping-particle" : "", "family" : "Chilibeck", "given" : "Philip D", "non-dropping-particle" : "", "parse-names" : false, "suffix" : "" }, { "dropping-particle" : "", "family" : "Chad", "given" : "Karen E", "non-dropping-particle" : "", "parse-names" : false, "suffix" : "" }, { "dropping-particle" : "", "family" : "Davison", "given" : "K Shawn", "non-dropping-particle" : "", "parse-names" : false, "suffix" : "" }, { "dropping-particle" : "", "family" : "Burke", "given" : "Darren G", "non-dropping-particle" : "", "parse-names" : false, "suffix" : "" } ], "id" : "ITEM-1", "issued" : { "date-parts" : [ [ "0" ] ] }, "page" : "2111-2117", "title" : "resistance training in older men", "type" : "article-journal" }, "uris" : [ "http://www.mendeley.com/documents/?uuid=c10c1c5d-1991-4676-8cf7-d8583b08c4ff" ] } ], "mendeley" : { "previouslyFormattedCitation" : "[56]" }, "properties" : { "noteIndex" : 0 }, "schema" : "https://github.com/citation-style-language/schema/raw/master/csl-citation.json" }</w:instrText>
      </w:r>
      <w:r w:rsidR="00244147" w:rsidRPr="006E0F22">
        <w:rPr>
          <w:rFonts w:ascii="Book Antiqua" w:eastAsia="Times New Roman" w:hAnsi="Book Antiqua" w:cs="Times New Roman"/>
          <w:color w:val="000000" w:themeColor="text1"/>
          <w:vertAlign w:val="superscript"/>
          <w:lang w:eastAsia="en-GB"/>
        </w:rPr>
        <w:fldChar w:fldCharType="separate"/>
      </w:r>
      <w:r w:rsidR="00244147" w:rsidRPr="006E0F22">
        <w:rPr>
          <w:rFonts w:ascii="Book Antiqua" w:eastAsia="Times New Roman" w:hAnsi="Book Antiqua" w:cs="Times New Roman"/>
          <w:noProof/>
          <w:color w:val="000000" w:themeColor="text1"/>
          <w:vertAlign w:val="superscript"/>
          <w:lang w:eastAsia="en-GB"/>
        </w:rPr>
        <w:t>[56]</w:t>
      </w:r>
      <w:r w:rsidR="00244147" w:rsidRPr="006E0F22">
        <w:rPr>
          <w:rFonts w:ascii="Book Antiqua" w:eastAsia="Times New Roman" w:hAnsi="Book Antiqua" w:cs="Times New Roman"/>
          <w:color w:val="000000" w:themeColor="text1"/>
          <w:vertAlign w:val="superscript"/>
          <w:lang w:eastAsia="en-GB"/>
        </w:rPr>
        <w:fldChar w:fldCharType="end"/>
      </w:r>
      <w:r w:rsidR="00B34F9F" w:rsidRPr="006E0F22">
        <w:rPr>
          <w:rFonts w:ascii="Book Antiqua" w:hAnsi="Book Antiqua" w:cs="Times New Roman"/>
          <w:color w:val="000000" w:themeColor="text1"/>
        </w:rPr>
        <w:t xml:space="preserve">. </w:t>
      </w:r>
    </w:p>
    <w:p w14:paraId="093CCE3C" w14:textId="3362AD77" w:rsidR="00B34F9F" w:rsidRPr="006E0F22" w:rsidRDefault="00B34F9F" w:rsidP="006E0F22">
      <w:pPr>
        <w:autoSpaceDE w:val="0"/>
        <w:autoSpaceDN w:val="0"/>
        <w:adjustRightInd w:val="0"/>
        <w:spacing w:line="360" w:lineRule="auto"/>
        <w:ind w:firstLineChars="100" w:firstLine="240"/>
        <w:jc w:val="both"/>
        <w:rPr>
          <w:rFonts w:ascii="Book Antiqua" w:eastAsiaTheme="minorHAnsi" w:hAnsi="Book Antiqua" w:cs="Times New Roman"/>
          <w:color w:val="000000" w:themeColor="text1"/>
        </w:rPr>
      </w:pPr>
    </w:p>
    <w:p w14:paraId="5B77E4A1" w14:textId="77777777" w:rsidR="00C50CA3" w:rsidRPr="006E0F22" w:rsidRDefault="00C50CA3" w:rsidP="006E0F22">
      <w:pPr>
        <w:autoSpaceDE w:val="0"/>
        <w:autoSpaceDN w:val="0"/>
        <w:adjustRightInd w:val="0"/>
        <w:spacing w:line="360" w:lineRule="auto"/>
        <w:jc w:val="both"/>
        <w:rPr>
          <w:rFonts w:ascii="Book Antiqua" w:hAnsi="Book Antiqua" w:cs="Times New Roman"/>
          <w:bCs/>
          <w:iCs/>
          <w:color w:val="000000" w:themeColor="text1"/>
        </w:rPr>
      </w:pPr>
    </w:p>
    <w:p w14:paraId="5E713FFF" w14:textId="2AB22F14" w:rsidR="00F10DFC" w:rsidRPr="006E0F22" w:rsidRDefault="00022765"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 xml:space="preserve">SAFETY OF CREATINE </w:t>
      </w:r>
    </w:p>
    <w:p w14:paraId="39B0F7D3" w14:textId="1DCA5941" w:rsidR="00F10DFC" w:rsidRPr="006E0F22" w:rsidRDefault="00A115D5" w:rsidP="006E0F22">
      <w:pPr>
        <w:autoSpaceDE w:val="0"/>
        <w:autoSpaceDN w:val="0"/>
        <w:adjustRightInd w:val="0"/>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Concerns about possible side effects of Cr supplementation have been raised in lay publications, mailing lists and online forums</w:t>
      </w:r>
      <w:r w:rsidR="00556B3E" w:rsidRPr="006E0F22">
        <w:rPr>
          <w:rFonts w:ascii="Book Antiqua" w:hAnsi="Book Antiqua" w:cs="Times New Roman"/>
          <w:color w:val="000000" w:themeColor="text1"/>
        </w:rPr>
        <w:t>. H</w:t>
      </w:r>
      <w:r w:rsidRPr="006E0F22">
        <w:rPr>
          <w:rFonts w:ascii="Book Antiqua" w:hAnsi="Book Antiqua" w:cs="Times New Roman"/>
          <w:color w:val="000000" w:themeColor="text1"/>
        </w:rPr>
        <w:t>owever, none of the studies included in th</w:t>
      </w:r>
      <w:r w:rsidR="004271FF" w:rsidRPr="006E0F22">
        <w:rPr>
          <w:rFonts w:ascii="Book Antiqua" w:hAnsi="Book Antiqua" w:cs="Times New Roman"/>
          <w:color w:val="000000" w:themeColor="text1"/>
        </w:rPr>
        <w:t>is</w:t>
      </w:r>
      <w:r w:rsidRPr="006E0F22">
        <w:rPr>
          <w:rFonts w:ascii="Book Antiqua" w:hAnsi="Book Antiqua" w:cs="Times New Roman"/>
          <w:color w:val="000000" w:themeColor="text1"/>
        </w:rPr>
        <w:t xml:space="preserve"> review reported any adverse incidents during the trials</w:t>
      </w:r>
      <w:r w:rsidR="00556B3E" w:rsidRPr="006E0F22">
        <w:rPr>
          <w:rFonts w:ascii="Book Antiqua" w:hAnsi="Book Antiqua" w:cs="Times New Roman"/>
          <w:color w:val="000000" w:themeColor="text1"/>
        </w:rPr>
        <w:t xml:space="preserve"> ranging from 5 d </w:t>
      </w:r>
      <w:r w:rsidR="00BD025D" w:rsidRPr="006E0F22">
        <w:rPr>
          <w:rFonts w:ascii="Book Antiqua" w:hAnsi="Book Antiqua" w:cs="Times New Roman"/>
          <w:color w:val="000000" w:themeColor="text1"/>
        </w:rPr>
        <w:t>to</w:t>
      </w:r>
      <w:r w:rsidR="00556B3E" w:rsidRPr="006E0F22">
        <w:rPr>
          <w:rFonts w:ascii="Book Antiqua" w:hAnsi="Book Antiqua" w:cs="Times New Roman"/>
          <w:color w:val="000000" w:themeColor="text1"/>
        </w:rPr>
        <w:t xml:space="preserve"> </w:t>
      </w:r>
      <w:r w:rsidR="00022765" w:rsidRPr="006E0F22">
        <w:rPr>
          <w:rFonts w:ascii="Book Antiqua" w:hAnsi="Book Antiqua" w:cs="Times New Roman"/>
          <w:color w:val="000000" w:themeColor="text1"/>
        </w:rPr>
        <w:t>36 wk</w:t>
      </w:r>
      <w:r w:rsidRPr="006E0F22">
        <w:rPr>
          <w:rFonts w:ascii="Book Antiqua" w:hAnsi="Book Antiqua" w:cs="Times New Roman"/>
          <w:color w:val="000000" w:themeColor="text1"/>
        </w:rPr>
        <w:t xml:space="preserve">. </w:t>
      </w:r>
      <w:r w:rsidR="003149BC" w:rsidRPr="006E0F22">
        <w:rPr>
          <w:rFonts w:ascii="Book Antiqua" w:hAnsi="Book Antiqua" w:cs="Times New Roman"/>
          <w:color w:val="000000" w:themeColor="text1"/>
        </w:rPr>
        <w:t>This is consistent with other</w:t>
      </w:r>
      <w:r w:rsidRPr="006E0F22">
        <w:rPr>
          <w:rFonts w:ascii="Book Antiqua" w:hAnsi="Book Antiqua" w:cs="Times New Roman"/>
          <w:color w:val="000000" w:themeColor="text1"/>
        </w:rPr>
        <w:t xml:space="preserve"> studies of </w:t>
      </w:r>
      <w:r w:rsidR="00F10DFC" w:rsidRPr="006E0F22">
        <w:rPr>
          <w:rFonts w:ascii="Book Antiqua" w:hAnsi="Book Antiqua" w:cs="Times New Roman"/>
          <w:color w:val="000000" w:themeColor="text1"/>
        </w:rPr>
        <w:t>long term</w:t>
      </w:r>
      <w:r w:rsidR="00FD1E09" w:rsidRPr="006E0F22">
        <w:rPr>
          <w:rFonts w:ascii="Book Antiqua" w:hAnsi="Book Antiqua" w:cs="Times New Roman"/>
          <w:color w:val="000000" w:themeColor="text1"/>
        </w:rPr>
        <w:t xml:space="preserve"> (</w:t>
      </w:r>
      <w:r w:rsidR="00711C8A" w:rsidRPr="006E0F22">
        <w:rPr>
          <w:rFonts w:ascii="Book Antiqua" w:hAnsi="Book Antiqua" w:cs="Times New Roman"/>
          <w:color w:val="000000" w:themeColor="text1"/>
        </w:rPr>
        <w:t>10</w:t>
      </w:r>
      <w:r w:rsidR="002D1779" w:rsidRPr="006E0F22">
        <w:rPr>
          <w:rFonts w:ascii="Book Antiqua" w:hAnsi="Book Antiqua" w:cs="Times New Roman"/>
          <w:color w:val="000000" w:themeColor="text1"/>
        </w:rPr>
        <w:t xml:space="preserve"> </w:t>
      </w:r>
      <w:r w:rsidR="00711C8A" w:rsidRPr="006E0F22">
        <w:rPr>
          <w:rFonts w:ascii="Book Antiqua" w:hAnsi="Book Antiqua" w:cs="Times New Roman"/>
          <w:color w:val="000000" w:themeColor="text1"/>
        </w:rPr>
        <w:t>mo</w:t>
      </w:r>
      <w:r w:rsidR="00CB3E97" w:rsidRPr="006E0F22">
        <w:rPr>
          <w:rFonts w:ascii="Book Antiqua" w:hAnsi="Book Antiqua" w:cs="Times New Roman"/>
          <w:color w:val="000000" w:themeColor="text1"/>
        </w:rPr>
        <w:t xml:space="preserve"> to </w:t>
      </w:r>
      <w:r w:rsidR="00FD1E09" w:rsidRPr="006E0F22">
        <w:rPr>
          <w:rFonts w:ascii="Book Antiqua" w:hAnsi="Book Antiqua" w:cs="Times New Roman"/>
          <w:color w:val="000000" w:themeColor="text1"/>
        </w:rPr>
        <w:t>5 years)</w:t>
      </w:r>
      <w:r w:rsidR="00F10DFC" w:rsidRPr="006E0F22">
        <w:rPr>
          <w:rFonts w:ascii="Book Antiqua" w:hAnsi="Book Antiqua" w:cs="Times New Roman"/>
          <w:color w:val="000000" w:themeColor="text1"/>
        </w:rPr>
        <w:t xml:space="preserve"> (</w:t>
      </w:r>
      <w:r w:rsidR="004F5465" w:rsidRPr="006E0F22">
        <w:rPr>
          <w:rFonts w:ascii="Book Antiqua" w:hAnsi="Book Antiqua" w:cs="Times New Roman"/>
          <w:i/>
          <w:color w:val="000000" w:themeColor="text1"/>
        </w:rPr>
        <w:t>e</w:t>
      </w:r>
      <w:r w:rsidR="006051C1" w:rsidRPr="006E0F22">
        <w:rPr>
          <w:rFonts w:ascii="Book Antiqua" w:hAnsi="Book Antiqua" w:cs="Times New Roman"/>
          <w:i/>
          <w:color w:val="000000" w:themeColor="text1"/>
        </w:rPr>
        <w:t>.</w:t>
      </w:r>
      <w:r w:rsidR="004F5465" w:rsidRPr="006E0F22">
        <w:rPr>
          <w:rFonts w:ascii="Book Antiqua" w:hAnsi="Book Antiqua" w:cs="Times New Roman"/>
          <w:i/>
          <w:color w:val="000000" w:themeColor="text1"/>
        </w:rPr>
        <w:t>g</w:t>
      </w:r>
      <w:r w:rsidR="006051C1" w:rsidRPr="006E0F22">
        <w:rPr>
          <w:rFonts w:ascii="Book Antiqua" w:hAnsi="Book Antiqua" w:cs="Times New Roman"/>
          <w:color w:val="000000" w:themeColor="text1"/>
        </w:rPr>
        <w:t>.</w:t>
      </w:r>
      <w:r w:rsidR="009E7F28" w:rsidRPr="006E0F22">
        <w:rPr>
          <w:rFonts w:ascii="Book Antiqua" w:hAnsi="Book Antiqua" w:cs="Times New Roman"/>
          <w:color w:val="000000" w:themeColor="text1"/>
        </w:rPr>
        <w:t>,</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"Francaux", "given" : "Poortmans and", "non-dropping-particle" : "", "parse-names" : false, "suffix" : "" } ], "id" : "ITEM-1", "issued" : { "date-parts" : [ [ "1997" ] ] }, "title" : "No Title", "type" : "article-journal" }, "uris" : [ "http://www.mendeley.com/documents/?uuid=3c835a78-fc17-4b45-b3c1-456c09bd24be" ] }, { "id" : "ITEM-2", "itemData" : { "id" : "ITEM-2", "issued" : { "date-parts" : [ [ "0" ] ] }, "title" : "Poortmans 1998 Cr and Renal Function in Healthy Athletes.pdf", "type" : "article" }, "uris" : [ "http://www.mendeley.com/documents/?uuid=a60cd93e-9d6c-4e3f-a8bb-ee47c89f548d" ] }, { "id" : "ITEM-3", "itemData" : { "ISSN" : "0301-5548", "PMID" : "10408330", "abstract" : "The purpose of this study was to test the effect of creatine supplement on the size of the extra- and intracellular compartments and on the increase of isokinetic force during a strength training-program. Twenty-five healthy male subjects (age 22.0+/-2.9 years) participated in this experiment. Seven subjects formed the control-group. They did not complete any training and did not have any dietary supplement. The eighteen other subjects were randomly divided into a creatine- (n = 8) and a placebo-group (n = 10). They were submitted to a controlled strength-training program for 42 days followed by a detraining period of 21 days. Creatine and placebo were given over a period of 9 weeks. The size of the body water compartments was assessed by bioimpedance spectroscopy and the isokinetic force was determined during a single squat by means of an isokinetic dynamometer. These measurements were completed beforehand, at the end of the training period, and after the determining period. Both placebo- and creatine-group increased the isokinetic force by about 6% after the training period, showing that creatine ingestion does not induce a higher increase of the force measured during a single movement. No change in body mass was observed in the control- and placebo-groups during the entire experiment period while the body mass of the creatine-group was increased by 2 kg (P &lt; 0.001). This change can be attributed partially to an increase (P = 0.039) in the body water content (+1.11), and more specifically, to an increase (P &lt; 0.001) in the volume of the inter-cellular compartment (+0.61). Nevertheless, the relative volumes of the body water compartments remained constant and therefore the gain in body mass cannot be attributed to water retention, but probably to dry matter growth accompanied with a normal water volume.", "author" : [ { "dropping-particle" : "", "family" : "Francaux", "given" : "M", "non-dropping-particle" : "", "parse-names" : false, "suffix" : "" }, { "dropping-particle" : "", "family" : "Poortmans", "given" : "J R", "non-dropping-particle" : "", "parse-names" : false, "suffix" : "" } ], "container-title" : "European journal of applied physiology and occupational physiology", "id" : "ITEM-3", "issue" : "2", "issued" : { "date-parts" : [ [ "1999", "7" ] ] }, "page" : "165-8", "title" : "Effects of training and creatine supplement on muscle strength and body mass.", "type" : "article-journal", "volume" : "80" }, "uris" : [ "http://www.mendeley.com/documents/?uuid=0239fa7b-dc54-4fb4-ac30-d3c6dea6cb7f" ] } ], "mendeley" : { "manualFormatting" : "[53,133,134]", "previouslyFormattedCitation" : "[53], [133], [134]"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[53,1</w:t>
      </w:r>
      <w:r w:rsidR="00E40659" w:rsidRPr="006E0F22">
        <w:rPr>
          <w:rFonts w:ascii="Book Antiqua" w:hAnsi="Book Antiqua" w:cs="Times New Roman"/>
          <w:noProof/>
          <w:color w:val="000000" w:themeColor="text1"/>
          <w:vertAlign w:val="superscript"/>
        </w:rPr>
        <w:t>33</w:t>
      </w:r>
      <w:r w:rsidR="00EA1244" w:rsidRPr="006E0F22">
        <w:rPr>
          <w:rFonts w:ascii="Book Antiqua" w:hAnsi="Book Antiqua" w:cs="Times New Roman"/>
          <w:noProof/>
          <w:color w:val="000000" w:themeColor="text1"/>
          <w:vertAlign w:val="superscript"/>
        </w:rPr>
        <w:t>,</w:t>
      </w:r>
      <w:r w:rsidR="00E40659" w:rsidRPr="006E0F22">
        <w:rPr>
          <w:rFonts w:ascii="Book Antiqua" w:hAnsi="Book Antiqua" w:cs="Times New Roman"/>
          <w:noProof/>
          <w:color w:val="000000" w:themeColor="text1"/>
          <w:vertAlign w:val="superscript"/>
        </w:rPr>
        <w:t>134</w:t>
      </w:r>
      <w:r w:rsidR="009E7F28" w:rsidRPr="006E0F22">
        <w:rPr>
          <w:rFonts w:ascii="Book Antiqua" w:hAnsi="Book Antiqua" w:cs="Times New Roman"/>
          <w:noProof/>
          <w:color w:val="000000" w:themeColor="text1"/>
          <w:vertAlign w:val="superscript"/>
        </w:rPr>
        <w:t>]</w:t>
      </w:r>
      <w:r w:rsidR="009E7F28" w:rsidRPr="006E0F22">
        <w:rPr>
          <w:rFonts w:ascii="Book Antiqua" w:hAnsi="Book Antiqua" w:cs="Times New Roman"/>
          <w:color w:val="000000" w:themeColor="text1"/>
          <w:vertAlign w:val="superscript"/>
        </w:rPr>
        <w:fldChar w:fldCharType="end"/>
      </w:r>
      <w:r w:rsidR="004271FF"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or </w:t>
      </w:r>
      <w:r w:rsidR="00F10DFC" w:rsidRPr="006E0F22">
        <w:rPr>
          <w:rFonts w:ascii="Book Antiqua" w:hAnsi="Book Antiqua" w:cs="Times New Roman"/>
          <w:color w:val="000000" w:themeColor="text1"/>
        </w:rPr>
        <w:t xml:space="preserve">high dose Cr supplementation </w:t>
      </w:r>
      <w:r w:rsidR="002D198B" w:rsidRPr="006E0F22">
        <w:rPr>
          <w:rFonts w:ascii="Book Antiqua" w:hAnsi="Book Antiqua" w:cs="Times New Roman"/>
          <w:color w:val="000000" w:themeColor="text1"/>
        </w:rPr>
        <w:t>(10</w:t>
      </w:r>
      <w:r w:rsidR="00022765" w:rsidRPr="006E0F22">
        <w:rPr>
          <w:rFonts w:ascii="Book Antiqua" w:hAnsi="Book Antiqua" w:cs="Times New Roman"/>
          <w:color w:val="000000" w:themeColor="text1"/>
        </w:rPr>
        <w:t xml:space="preserve"> </w:t>
      </w:r>
      <w:r w:rsidR="002D198B" w:rsidRPr="006E0F22">
        <w:rPr>
          <w:rFonts w:ascii="Book Antiqua" w:hAnsi="Book Antiqua" w:cs="Times New Roman"/>
          <w:color w:val="000000" w:themeColor="text1"/>
        </w:rPr>
        <w:t>g/d)</w:t>
      </w:r>
      <w:r w:rsidR="00F10DFC" w:rsidRPr="006E0F22">
        <w:rPr>
          <w:rFonts w:ascii="Book Antiqua" w:hAnsi="Book Antiqua" w:cs="Times New Roman"/>
          <w:color w:val="000000" w:themeColor="text1"/>
        </w:rPr>
        <w:t xml:space="preserve"> (</w:t>
      </w:r>
      <w:r w:rsidR="004F5465" w:rsidRPr="006E0F22">
        <w:rPr>
          <w:rFonts w:ascii="Book Antiqua" w:hAnsi="Book Antiqua" w:cs="Times New Roman"/>
          <w:i/>
          <w:color w:val="000000" w:themeColor="text1"/>
        </w:rPr>
        <w:t>e</w:t>
      </w:r>
      <w:r w:rsidR="006051C1" w:rsidRPr="006E0F22">
        <w:rPr>
          <w:rFonts w:ascii="Book Antiqua" w:hAnsi="Book Antiqua" w:cs="Times New Roman"/>
          <w:i/>
          <w:color w:val="000000" w:themeColor="text1"/>
        </w:rPr>
        <w:t>.</w:t>
      </w:r>
      <w:r w:rsidR="004F5465" w:rsidRPr="006E0F22">
        <w:rPr>
          <w:rFonts w:ascii="Book Antiqua" w:hAnsi="Book Antiqua" w:cs="Times New Roman"/>
          <w:i/>
          <w:color w:val="000000" w:themeColor="text1"/>
        </w:rPr>
        <w:t>g</w:t>
      </w:r>
      <w:r w:rsidR="006051C1" w:rsidRPr="006E0F22">
        <w:rPr>
          <w:rFonts w:ascii="Book Antiqua" w:hAnsi="Book Antiqua" w:cs="Times New Roman"/>
          <w:i/>
          <w:color w:val="000000" w:themeColor="text1"/>
        </w:rPr>
        <w:t>.</w:t>
      </w:r>
      <w:r w:rsidR="009E7F28" w:rsidRPr="006E0F22">
        <w:rPr>
          <w:rFonts w:ascii="Book Antiqua" w:hAnsi="Book Antiqua" w:cs="Times New Roman"/>
          <w:color w:val="000000" w:themeColor="text1"/>
        </w:rPr>
        <w:t>,</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"Earnest", "given" : "", "non-dropping-particle" : "", "parse-names" : false, "suffix" : "" } ], "id" : "ITEM-1", "issued" : { "date-parts" : [ [ "1996" ] ] }, "title" : "No Title", "type" : "article-journal" }, "uris" : [ "http://www.mendeley.com/documents/?uuid=fbff3386-629e-465a-bdc4-e87db98fa83f" ] }, { "id" : "ITEM-2", "itemData" : { "DOI" : "10.1007/s00421-007-0669-3", "ISSN" : "1439-6319", "PMID" : "18188581", "abstract" : "Creatine (CR) supplementation is commonly used by athletes. However, its effects on renal function remain controversial. The aim of this study was to evaluate the effects of creatine supplementation on renal function in healthy sedentary males (18-35 years old) submitted to exercise training. A randomized, double-blind, placebo-controlled trial was performed. Subjects (n = 18) were randomly allocated to receive treatment with either creatine (CR) ( approximately 10 g day(-1) over 3 months) or placebo (PL) (dextrose). All subjects undertook moderate intensity aerobic training, in three 40-min sessions per week, during 3 months. Serum creatinine, serum and urinary sodium and potassium were determined at baseline and at the end of the study. Cystatin C was assessed prior to training (PRE), after 4 (POST 4) and 12 weeks (POST 12). Cystatin C levels (mg L(-1)) (PRE CR: 0.82 +/- 0.09; PL: 0.88 +/- 0.07 vs. POST 12 CR: 0.71 +/- 0.06; PL: 0.75 +/- 0.09, P = 0.0001) were decreased over time, suggesting an increase in glomerular filtration rate. Serum creatinine decreased with training in PL but was unchanged with training in CR. No significant differences were observed within or between groups in other parameters investigated. The decrease in cystatin C indicates that high-dose creatine supplementation over 3 months does not provoke any renal dysfunction in healthy males undergoing aerobic training. In addition, the results suggest that moderate aerobic training per se may improve renal function.", "author" : [ { "dropping-particle" : "", "family" : "Gualano", "given" : "Bruno", "non-dropping-particle" : "", "parse-names" : false, "suffix" : "" }, { "dropping-particle" : "", "family" : "Ugrinowitsch", "given" : "Carlos", "non-dropping-particle" : "", "parse-names" : false, "suffix" : "" }, { "dropping-particle" : "", "family" : "Novaes", "given" : "Rafael Batista", "non-dropping-particle" : "", "parse-names" : false, "suffix" : "" }, { "dropping-particle" : "", "family" : "Artioli", "given" : "Guilherme Gianini", "non-dropping-particle" : "", "parse-names" : false, "suffix" : "" }, { "dropping-particle" : "", "family" : "Shimizu", "given" : "Maria Heloisa", "non-dropping-particle" : "", "parse-names" : false, "suffix" : "" }, { "dropping-particle" : "", "family" : "Seguro", "given" : "Antonio Carlos", "non-dropping-particle" : "", "parse-names" : false, "suffix" : "" }, { "dropping-particle" : "", "family" : "Harris", "given" : "Roger Charles", "non-dropping-particle" : "", "parse-names" : false, "suffix" : "" }, { "dropping-particle" : "", "family" : "Lancha", "given" : "Antonio Herbert", "non-dropping-particle" : "", "parse-names" : false, "suffix" : "" } ], "container-title" : "European journal of applied physiology", "id" : "ITEM-2", "issue" : "1", "issued" : { "date-parts" : [ [ "2008", "5" ] ] }, "page" : "33-40", "title" : "Effects of creatine supplementation on renal function: a randomized, double-blind, placebo-controlled clinical trial.", "type" : "article-journal", "volume" : "103" }, "uris" : [ "http://www.mendeley.com/documents/?uuid=80c38c45-b7ef-4ffc-a922-fc289a101e10" ] } ], "mendeley" : { "manualFormatting" : "[135,139]", "previouslyFormattedCitation" : "[135], [136]"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EA1244" w:rsidRPr="006E0F22">
        <w:rPr>
          <w:rFonts w:ascii="Book Antiqua" w:hAnsi="Book Antiqua" w:cs="Times New Roman"/>
          <w:noProof/>
          <w:color w:val="000000" w:themeColor="text1"/>
          <w:vertAlign w:val="superscript"/>
        </w:rPr>
        <w:t>[1</w:t>
      </w:r>
      <w:r w:rsidR="00E40659" w:rsidRPr="006E0F22">
        <w:rPr>
          <w:rFonts w:ascii="Book Antiqua" w:hAnsi="Book Antiqua" w:cs="Times New Roman"/>
          <w:noProof/>
          <w:color w:val="000000" w:themeColor="text1"/>
          <w:vertAlign w:val="superscript"/>
        </w:rPr>
        <w:t>35</w:t>
      </w:r>
      <w:r w:rsidR="00EA1244" w:rsidRPr="006E0F22">
        <w:rPr>
          <w:rFonts w:ascii="Book Antiqua" w:hAnsi="Book Antiqua" w:cs="Times New Roman"/>
          <w:noProof/>
          <w:color w:val="000000" w:themeColor="text1"/>
          <w:vertAlign w:val="superscript"/>
        </w:rPr>
        <w:t>,</w:t>
      </w:r>
      <w:r w:rsidR="00E40659" w:rsidRPr="006E0F22">
        <w:rPr>
          <w:rFonts w:ascii="Book Antiqua" w:hAnsi="Book Antiqua" w:cs="Times New Roman"/>
          <w:noProof/>
          <w:color w:val="000000" w:themeColor="text1"/>
          <w:vertAlign w:val="superscript"/>
        </w:rPr>
        <w:t>13</w:t>
      </w:r>
      <w:r w:rsidR="006E0F22" w:rsidRPr="006E0F22">
        <w:rPr>
          <w:rFonts w:ascii="Book Antiqua" w:hAnsi="Book Antiqua" w:cs="Times New Roman"/>
          <w:noProof/>
          <w:color w:val="000000" w:themeColor="text1"/>
          <w:vertAlign w:val="superscript"/>
        </w:rPr>
        <w:t>6</w:t>
      </w:r>
      <w:r w:rsidR="009E7F28" w:rsidRPr="006E0F22">
        <w:rPr>
          <w:rFonts w:ascii="Book Antiqua" w:hAnsi="Book Antiqua" w:cs="Times New Roman"/>
          <w:noProof/>
          <w:color w:val="000000" w:themeColor="text1"/>
          <w:vertAlign w:val="superscript"/>
        </w:rPr>
        <w:t>]</w:t>
      </w:r>
      <w:r w:rsidR="009E7F28" w:rsidRPr="006E0F22">
        <w:rPr>
          <w:rFonts w:ascii="Book Antiqua" w:hAnsi="Book Antiqua" w:cs="Times New Roman"/>
          <w:color w:val="000000" w:themeColor="text1"/>
          <w:vertAlign w:val="superscript"/>
        </w:rPr>
        <w:fldChar w:fldCharType="end"/>
      </w:r>
      <w:r w:rsidR="004271FF" w:rsidRPr="006E0F22">
        <w:rPr>
          <w:rFonts w:ascii="Book Antiqua" w:hAnsi="Book Antiqua" w:cs="Times New Roman"/>
          <w:color w:val="000000" w:themeColor="text1"/>
        </w:rPr>
        <w:t>)</w:t>
      </w:r>
      <w:r w:rsidR="00F10DFC" w:rsidRPr="006E0F22">
        <w:rPr>
          <w:rFonts w:ascii="Book Antiqua" w:hAnsi="Book Antiqua" w:cs="Times New Roman"/>
          <w:color w:val="000000" w:themeColor="text1"/>
        </w:rPr>
        <w:t xml:space="preserve"> </w:t>
      </w:r>
      <w:r w:rsidR="003149BC" w:rsidRPr="006E0F22">
        <w:rPr>
          <w:rFonts w:ascii="Book Antiqua" w:hAnsi="Book Antiqua" w:cs="Times New Roman"/>
          <w:color w:val="000000" w:themeColor="text1"/>
        </w:rPr>
        <w:t xml:space="preserve">that </w:t>
      </w:r>
      <w:r w:rsidR="00F10DFC" w:rsidRPr="006E0F22">
        <w:rPr>
          <w:rFonts w:ascii="Book Antiqua" w:hAnsi="Book Antiqua" w:cs="Times New Roman"/>
          <w:color w:val="000000" w:themeColor="text1"/>
        </w:rPr>
        <w:t xml:space="preserve">have reported no adverse side effects. </w:t>
      </w:r>
      <w:r w:rsidR="00556B3E" w:rsidRPr="006E0F22">
        <w:rPr>
          <w:rFonts w:ascii="Book Antiqua" w:hAnsi="Book Antiqua" w:cs="Times New Roman"/>
          <w:color w:val="000000" w:themeColor="text1"/>
        </w:rPr>
        <w:t>A</w:t>
      </w:r>
      <w:r w:rsidR="006051C1" w:rsidRPr="006E0F22">
        <w:rPr>
          <w:rFonts w:ascii="Book Antiqua" w:hAnsi="Book Antiqua" w:cs="Times New Roman"/>
          <w:color w:val="000000" w:themeColor="text1"/>
        </w:rPr>
        <w:t xml:space="preserve">ccording to </w:t>
      </w:r>
      <w:r w:rsidR="009E7F28" w:rsidRPr="006E0F22">
        <w:rPr>
          <w:rFonts w:ascii="Book Antiqua" w:hAnsi="Book Antiqua" w:cs="Times New Roman"/>
          <w:color w:val="000000" w:themeColor="text1"/>
        </w:rPr>
        <w:t>Walliman</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"10.1016/j.fct.2012.10.022", "ISSN" : "1873-6351", "PMID" : "23108213", "author" : [ { "dropping-particle" : "", "family" : "Wallimann", "given" : "Theo", "non-dropping-particle" : "", "parse-names" : false, "suffix" : "" } ], "container-title" : "Food and chemical toxicology : an international journal published for the British Industrial Biological Research Association", "id" : "ITEM-1", "issued" : { "date-parts" : [ [ "2013", "1" ] ] }, "page" : "453-4", "publisher" : "Elsevier Ltd", "title" : "Comment on \"toxic hepatitis in a group of 20 male body-builders taking dietary supplements\" by.", "type" : "article-journal", "volume" : "51" }, "uris" : [ "http://www.mendeley.com/documents/?uuid=7b39a662-ca92-456c-8b7f-559c8199a7a0" ] } ], "mendeley" : { "previouslyFormattedCitation" : "[137]"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[137]</w:t>
      </w:r>
      <w:r w:rsidR="009E7F28" w:rsidRPr="006E0F22">
        <w:rPr>
          <w:rFonts w:ascii="Book Antiqua" w:hAnsi="Book Antiqua" w:cs="Times New Roman"/>
          <w:color w:val="000000" w:themeColor="text1"/>
          <w:vertAlign w:val="superscript"/>
        </w:rPr>
        <w:fldChar w:fldCharType="end"/>
      </w:r>
      <w:r w:rsidR="006051C1"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 xml:space="preserve">current evidence does “not hint towards any negative health effects of Cr”. </w:t>
      </w:r>
      <w:r w:rsidRPr="006E0F22">
        <w:rPr>
          <w:rFonts w:ascii="Book Antiqua" w:hAnsi="Book Antiqua" w:cs="Times New Roman"/>
          <w:color w:val="000000" w:themeColor="text1"/>
        </w:rPr>
        <w:t>Therefore</w:t>
      </w:r>
      <w:r w:rsidR="00556B3E"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the </w:t>
      </w:r>
      <w:r w:rsidR="00F10DFC" w:rsidRPr="006E0F22">
        <w:rPr>
          <w:rFonts w:ascii="Book Antiqua" w:hAnsi="Book Antiqua" w:cs="Times New Roman"/>
          <w:color w:val="000000" w:themeColor="text1"/>
        </w:rPr>
        <w:t xml:space="preserve">anecdotal reports </w:t>
      </w:r>
      <w:r w:rsidR="00556B3E" w:rsidRPr="006E0F22">
        <w:rPr>
          <w:rFonts w:ascii="Book Antiqua" w:hAnsi="Book Antiqua" w:cs="Times New Roman"/>
          <w:color w:val="000000" w:themeColor="text1"/>
        </w:rPr>
        <w:t xml:space="preserve">remain unsubstantiated </w:t>
      </w:r>
      <w:r w:rsidR="00F10DFC" w:rsidRPr="006E0F22">
        <w:rPr>
          <w:rFonts w:ascii="Book Antiqua" w:hAnsi="Book Antiqua" w:cs="Times New Roman"/>
          <w:color w:val="000000" w:themeColor="text1"/>
        </w:rPr>
        <w:t>and</w:t>
      </w:r>
      <w:r w:rsidR="000B330A"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may</w:t>
      </w:r>
      <w:r w:rsidR="006051C1" w:rsidRPr="006E0F22">
        <w:rPr>
          <w:rFonts w:ascii="Book Antiqua" w:hAnsi="Book Antiqua" w:cs="Times New Roman"/>
          <w:color w:val="000000" w:themeColor="text1"/>
        </w:rPr>
        <w:t xml:space="preserve"> </w:t>
      </w:r>
      <w:r w:rsidR="00F10DFC" w:rsidRPr="006E0F22">
        <w:rPr>
          <w:rFonts w:ascii="Book Antiqua" w:hAnsi="Book Antiqua" w:cs="Times New Roman"/>
          <w:color w:val="000000" w:themeColor="text1"/>
        </w:rPr>
        <w:t>be u</w:t>
      </w:r>
      <w:r w:rsidR="009E7F28" w:rsidRPr="006E0F22">
        <w:rPr>
          <w:rFonts w:ascii="Book Antiqua" w:hAnsi="Book Antiqua" w:cs="Times New Roman"/>
          <w:color w:val="000000" w:themeColor="text1"/>
        </w:rPr>
        <w:t>nrelated to Cr supplementation</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"0195-9131", "PMID" : "9475647", "abstract" : "PURPOSE: To determine the effects of 28 d of creatine supplementation during training on body composition, strength, sprint performance, and hematological profiles.\n\nMETHODS: In a double-blind and randomized manner, 25 NCAA division IA football players were matched-paired and assigned to supplement their diet for 28 d during resistance/agility training (8 h x wk[-1]) with a Phosphagen HP (Experimental and Applied Sciences, Golden, CO) placebo (P) containing 99 g x d(-1) of glucose, 3 g x d(-1) of taurine, 1.1 g x d(-1) of disodium phosphate, and 1.2 g x d(-1) of potassium phosphate (P) or Phosphagen HP containing the P with 15.75 g x d(-1) of HPCE pure creatine monohydrate (HP). Before and after supplementation, fasting blood samples were obtained; total body weight, total body water, and body composition were determined; subjects performed a maximal repetition test on the isotonic bench press, squat, and power clean; and subjects performed a cycle ergometer sprint test (12 x 6-s sprints with 30-s rest recovery).\n\nRESULTS: Hematological parameters remained within normal clinical limits for active individuals with no side effects reported. Total body weight significantly increased (P &lt; 0.05) in the HP group (P 0.85 +/- 2.2; HP 2.42 +/- 1.4 kg) while no differences were observed in the percentage of total body water. DEXA scanned body mass (P 0.77 +/- 1.8; HP 2.22 +/- 1.5 kg) and fat/bone-free mass (P 1.33 +/- 1.1; HP 2.43 +/- 1.4 kg) were significantly increased in the HP group. Gains in bench press lifting volume (P -5 +/- 134; HP 225 +/- 246 kg), the sum of bench press, squat, and power clean lifting volume (P 1,105 +/- 429; HP 1,558 +/- 645 kg), and total work performed during the first five 6-s sprints was significantly greater in the HP group.\n\nCONCLUSION: The addition of creatine to the glucose/taurine/electrolyte supplement promoted greater gains in fat/bone-free mass, isotonic lifting volume, and sprint performance during intense resistance/agility training.", "author" : [ { "dropping-particle" : "", "family" : "Kreider", "given" : "R B", "non-dropping-particle" : "", "parse-names" : false, "suffix" : "" }, { "dropping-particle" : "", "family" : "Ferreira", "given" : "M", "non-dropping-particle" : "", "parse-names" : false, "suffix" : "" }, { "dropping-particle" : "", "family" : "Wilson", "given" : "M", "non-dropping-particle" : "", "parse-names" : false, "suffix" : "" }, { "dropping-particle" : "", "family" : "Grindstaff", "given" : "P", "non-dropping-particle" : "", "parse-names" : false, "suffix" : "" }, { "dropping-particle" : "", "family" : "Plisk", "given" : "S", "non-dropping-particle" : "", "parse-names" : false, "suffix" : "" }, { "dropping-particle" : "", "family" : "Reinardy", "given" : "J", "non-dropping-particle" : "", "parse-names" : false, "suffix" : "" }, { "dropping-particle" : "", "family" : "Cantler", "given" : "E", "non-dropping-particle" : "", "parse-names" : false, "suffix" : "" }, { "dropping-particle" : "", "family" : "Almada", "given" : "a L", "non-dropping-particle" : "", "parse-names" : false, "suffix" : "" } ], "container-title" : "Medicine and science in sports and exercise", "id" : "ITEM-1", "issue" : "1", "issued" : { "date-parts" : [ [ "1998", "1" ] ] }, "page" : "73-82", "title" : "Effects of creatine supplementation on body composition, strength, and sprint performance.", "type" : "article-journal", "volume" : "30" }, "uris" : [ "http://www.mendeley.com/documents/?uuid=ecfd080f-e726-4560-a7c4-9de0a8ab8249" ] } ], "mendeley" : { "previouslyFormattedCitation" : "[44]"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9E7F28" w:rsidRPr="006E0F22">
        <w:rPr>
          <w:rFonts w:ascii="Book Antiqua" w:hAnsi="Book Antiqua" w:cs="Times New Roman"/>
          <w:noProof/>
          <w:color w:val="000000" w:themeColor="text1"/>
          <w:vertAlign w:val="superscript"/>
        </w:rPr>
        <w:t>[44]</w:t>
      </w:r>
      <w:r w:rsidR="009E7F28" w:rsidRPr="006E0F22">
        <w:rPr>
          <w:rFonts w:ascii="Book Antiqua" w:hAnsi="Book Antiqua" w:cs="Times New Roman"/>
          <w:color w:val="000000" w:themeColor="text1"/>
          <w:vertAlign w:val="superscript"/>
        </w:rPr>
        <w:fldChar w:fldCharType="end"/>
      </w:r>
      <w:r w:rsidR="00556B3E" w:rsidRPr="006E0F22">
        <w:rPr>
          <w:rFonts w:ascii="Book Antiqua" w:hAnsi="Book Antiqua" w:cs="Times New Roman"/>
          <w:color w:val="000000" w:themeColor="text1"/>
        </w:rPr>
        <w:t xml:space="preserve">. </w:t>
      </w:r>
    </w:p>
    <w:p w14:paraId="4B7EC752" w14:textId="69E230D0" w:rsidR="00F10DFC" w:rsidRPr="006E0F22" w:rsidRDefault="00F10DFC" w:rsidP="006E0F22">
      <w:pPr>
        <w:spacing w:line="360" w:lineRule="auto"/>
        <w:ind w:firstLineChars="100" w:firstLine="240"/>
        <w:jc w:val="both"/>
        <w:rPr>
          <w:rFonts w:ascii="Book Antiqua" w:eastAsia="Times-Roman" w:hAnsi="Book Antiqua" w:cs="Times New Roman"/>
          <w:color w:val="000000" w:themeColor="text1"/>
        </w:rPr>
      </w:pPr>
      <w:r w:rsidRPr="006E0F22">
        <w:rPr>
          <w:rFonts w:ascii="Book Antiqua" w:hAnsi="Book Antiqua" w:cs="Times New Roman"/>
          <w:color w:val="000000" w:themeColor="text1"/>
        </w:rPr>
        <w:t>Concern</w:t>
      </w:r>
      <w:r w:rsidR="008C3CE4" w:rsidRPr="006E0F22">
        <w:rPr>
          <w:rFonts w:ascii="Book Antiqua" w:hAnsi="Book Antiqua" w:cs="Times New Roman"/>
          <w:color w:val="000000" w:themeColor="text1"/>
        </w:rPr>
        <w:t>s about the long-term safety of Cr</w:t>
      </w:r>
      <w:r w:rsidRPr="006E0F22">
        <w:rPr>
          <w:rFonts w:ascii="Book Antiqua" w:hAnsi="Book Antiqua" w:cs="Times New Roman"/>
          <w:color w:val="000000" w:themeColor="text1"/>
        </w:rPr>
        <w:t xml:space="preserve"> ha</w:t>
      </w:r>
      <w:r w:rsidR="008C3CE4" w:rsidRPr="006E0F22">
        <w:rPr>
          <w:rFonts w:ascii="Book Antiqua" w:hAnsi="Book Antiqua" w:cs="Times New Roman"/>
          <w:color w:val="000000" w:themeColor="text1"/>
        </w:rPr>
        <w:t>ve specifically been related to</w:t>
      </w:r>
      <w:r w:rsidRPr="006E0F22">
        <w:rPr>
          <w:rFonts w:ascii="Book Antiqua" w:hAnsi="Book Antiqua" w:cs="Times New Roman"/>
          <w:color w:val="000000" w:themeColor="text1"/>
        </w:rPr>
        <w:t xml:space="preserve"> kidney function. Theoretically</w:t>
      </w:r>
      <w:r w:rsidR="00F14A2C" w:rsidRPr="006E0F22">
        <w:rPr>
          <w:rFonts w:ascii="Book Antiqua" w:hAnsi="Book Antiqua" w:cs="Times New Roman"/>
          <w:color w:val="000000" w:themeColor="text1"/>
        </w:rPr>
        <w:t>, the high nitrogen content (</w:t>
      </w:r>
      <w:r w:rsidR="00022765" w:rsidRPr="006E0F22">
        <w:rPr>
          <w:rFonts w:ascii="Book Antiqua" w:hAnsi="Book Antiqua" w:cs="Times New Roman"/>
          <w:color w:val="000000" w:themeColor="text1"/>
        </w:rPr>
        <w:t xml:space="preserve">approximately </w:t>
      </w:r>
      <w:r w:rsidR="00F14A2C" w:rsidRPr="006E0F22">
        <w:rPr>
          <w:rFonts w:ascii="Book Antiqua" w:hAnsi="Book Antiqua" w:cs="Times New Roman"/>
          <w:color w:val="000000" w:themeColor="text1"/>
        </w:rPr>
        <w:t>32</w:t>
      </w:r>
      <w:r w:rsidRPr="006E0F22">
        <w:rPr>
          <w:rFonts w:ascii="Book Antiqua" w:hAnsi="Book Antiqua" w:cs="Times New Roman"/>
          <w:color w:val="000000" w:themeColor="text1"/>
        </w:rPr>
        <w:t xml:space="preserve">%) of Cr could </w:t>
      </w:r>
      <w:r w:rsidR="00BC2CFF" w:rsidRPr="006E0F22">
        <w:rPr>
          <w:rFonts w:ascii="Book Antiqua" w:hAnsi="Book Antiqua" w:cs="Times New Roman"/>
          <w:color w:val="000000" w:themeColor="text1"/>
        </w:rPr>
        <w:t>place</w:t>
      </w:r>
      <w:r w:rsidRPr="006E0F22">
        <w:rPr>
          <w:rFonts w:ascii="Book Antiqua" w:hAnsi="Book Antiqua" w:cs="Times New Roman"/>
          <w:color w:val="000000" w:themeColor="text1"/>
        </w:rPr>
        <w:t xml:space="preserve"> </w:t>
      </w:r>
      <w:r w:rsidR="00BC2CFF" w:rsidRPr="006E0F22">
        <w:rPr>
          <w:rFonts w:ascii="Book Antiqua" w:hAnsi="Book Antiqua" w:cs="Times New Roman"/>
          <w:color w:val="000000" w:themeColor="text1"/>
        </w:rPr>
        <w:lastRenderedPageBreak/>
        <w:t>additional</w:t>
      </w:r>
      <w:r w:rsidRPr="006E0F22">
        <w:rPr>
          <w:rFonts w:ascii="Book Antiqua" w:hAnsi="Book Antiqua" w:cs="Times New Roman"/>
          <w:color w:val="000000" w:themeColor="text1"/>
        </w:rPr>
        <w:t xml:space="preserve"> strain on the kidney if taken in large ex</w:t>
      </w:r>
      <w:r w:rsidR="009E7F28" w:rsidRPr="006E0F22">
        <w:rPr>
          <w:rFonts w:ascii="Book Antiqua" w:hAnsi="Book Antiqua" w:cs="Times New Roman"/>
          <w:color w:val="000000" w:themeColor="text1"/>
        </w:rPr>
        <w:t>cess for a long period of time</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"Francaux", "given" : "Poortmans and", "non-dropping-particle" : "", "parse-names" : false, "suffix" : "" } ], "id" : "ITEM-1", "issued" : { "date-parts" : [ [ "1997" ] ] }, "title" : "No Title", "type" : "article-journal" }, "uris" : [ "http://www.mendeley.com/documents/?uuid=3c835a78-fc17-4b45-b3c1-456c09bd24be" ] } ], "mendeley" : { "previouslyFormattedCitation" : "[133]"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[133]</w:t>
      </w:r>
      <w:r w:rsidR="009E7F28"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 xml:space="preserve">. </w:t>
      </w:r>
      <w:r w:rsidRPr="006E0F22">
        <w:rPr>
          <w:rFonts w:ascii="Book Antiqua" w:eastAsia="Times-Roman" w:hAnsi="Book Antiqua" w:cs="Times New Roman"/>
          <w:color w:val="000000" w:themeColor="text1"/>
        </w:rPr>
        <w:t xml:space="preserve">Glomerular filtration rate (GFR) is widely accepted as the best overall measure of kidney function, with serum and urine creatinine levels the most commonly </w:t>
      </w:r>
      <w:r w:rsidR="009E7F28" w:rsidRPr="006E0F22">
        <w:rPr>
          <w:rFonts w:ascii="Book Antiqua" w:eastAsia="Times-Roman" w:hAnsi="Book Antiqua" w:cs="Times New Roman"/>
          <w:color w:val="000000" w:themeColor="text1"/>
        </w:rPr>
        <w:t>used markers for estimating GFR</w:t>
      </w:r>
      <w:r w:rsidR="009E7F28" w:rsidRPr="006E0F22">
        <w:rPr>
          <w:rFonts w:ascii="Book Antiqua" w:eastAsia="Times-Roman" w:hAnsi="Book Antiqua" w:cs="Times New Roman"/>
          <w:color w:val="000000" w:themeColor="text1"/>
          <w:vertAlign w:val="superscript"/>
        </w:rPr>
        <w:fldChar w:fldCharType="begin" w:fldLock="1"/>
      </w:r>
      <w:r w:rsidR="00F656EC" w:rsidRPr="006E0F22">
        <w:rPr>
          <w:rFonts w:ascii="Book Antiqua" w:eastAsia="Times-Roman" w:hAnsi="Book Antiqua" w:cs="Times New Roman"/>
          <w:color w:val="000000" w:themeColor="text1"/>
          <w:vertAlign w:val="superscript"/>
        </w:rPr>
        <w:instrText>ADDIN CSL_CITATION { "citationItems" : [ { "id" : "ITEM-1", "itemData" : { "DOI" : "10.1007/s00421-007-0669-3", "ISSN" : "1439-6319", "PMID" : "18188581", "abstract" : "Creatine (CR) supplementation is commonly used by athletes. However, its effects on renal function remain controversial. The aim of this study was to evaluate the effects of creatine supplementation on renal function in healthy sedentary males (18-35 years old) submitted to exercise training. A randomized, double-blind, placebo-controlled trial was performed. Subjects (n = 18) were randomly allocated to receive treatment with either creatine (CR) ( approximately 10 g day(-1) over 3 months) or placebo (PL) (dextrose). All subjects undertook moderate intensity aerobic training, in three 40-min sessions per week, during 3 months. Serum creatinine, serum and urinary sodium and potassium were determined at baseline and at the end of the study. Cystatin C was assessed prior to training (PRE), after 4 (POST 4) and 12 weeks (POST 12). Cystatin C levels (mg L(-1)) (PRE CR: 0.82 +/- 0.09; PL: 0.88 +/- 0.07 vs. POST 12 CR: 0.71 +/- 0.06; PL: 0.75 +/- 0.09, P = 0.0001) were decreased over time, suggesting an increase in glomerular filtration rate. Serum creatinine decreased with training in PL but was unchanged with training in CR. No significant differences were observed within or between groups in other parameters investigated. The decrease in cystatin C indicates that high-dose creatine supplementation over 3 months does not provoke any renal dysfunction in healthy males undergoing aerobic training. In addition, the results suggest that moderate aerobic training per se may improve renal function.", "author" : [ { "dropping-particle" : "", "family" : "Gualano", "given" : "Bruno", "non-dropping-particle" : "", "parse-names" : false, "suffix" : "" }, { "dropping-particle" : "", "family" : "Ugrinowitsch", "given" : "Carlos", "non-dropping-particle" : "", "parse-names" : false, "suffix" : "" }, { "dropping-particle" : "", "family" : "Novaes", "given" : "Rafael Batista", "non-dropping-particle" : "", "parse-names" : false, "suffix" : "" }, { "dropping-particle" : "", "family" : "Artioli", "given" : "Guilherme Gianini", "non-dropping-particle" : "", "parse-names" : false, "suffix" : "" }, { "dropping-particle" : "", "family" : "Shimizu", "given" : "Maria Heloisa", "non-dropping-particle" : "", "parse-names" : false, "suffix" : "" }, { "dropping-particle" : "", "family" : "Seguro", "given" : "Antonio Carlos", "non-dropping-particle" : "", "parse-names" : false, "suffix" : "" }, { "dropping-particle" : "", "family" : "Harris", "given" : "Roger Charles", "non-dropping-particle" : "", "parse-names" : false, "suffix" : "" }, { "dropping-particle" : "", "family" : "Lancha", "given" : "Antonio Herbert", "non-dropping-particle" : "", "parse-names" : false, "suffix" : "" } ], "container-title" : "European journal of applied physiology", "id" : "ITEM-1", "issue" : "1", "issued" : { "date-parts" : [ [ "2008", "5" ] ] }, "page" : "33-40", "title" : "Effects of creatine supplementation on renal function: a randomized, double-blind, placebo-controlled clinical trial.", "type" : "article-journal", "volume" : "103" }, "uris" : [ "http://www.mendeley.com/documents/?uuid=80c38c45-b7ef-4ffc-a922-fc289a101e10" ] } ], "mendeley" : { "previouslyFormattedCitation" : "[136]" }, "properties" : { "noteIndex" : 0 }, "schema" : "https://github.com/citation-style-language/schema/raw/master/csl-citation.json" }</w:instrText>
      </w:r>
      <w:r w:rsidR="009E7F28" w:rsidRPr="006E0F22">
        <w:rPr>
          <w:rFonts w:ascii="Book Antiqua" w:eastAsia="Times-Roman" w:hAnsi="Book Antiqua" w:cs="Times New Roman"/>
          <w:color w:val="000000" w:themeColor="text1"/>
          <w:vertAlign w:val="superscript"/>
        </w:rPr>
        <w:fldChar w:fldCharType="separate"/>
      </w:r>
      <w:r w:rsidR="00B828C6" w:rsidRPr="006E0F22">
        <w:rPr>
          <w:rFonts w:ascii="Book Antiqua" w:eastAsia="Times-Roman" w:hAnsi="Book Antiqua" w:cs="Times New Roman"/>
          <w:noProof/>
          <w:color w:val="000000" w:themeColor="text1"/>
          <w:vertAlign w:val="superscript"/>
        </w:rPr>
        <w:t>[136]</w:t>
      </w:r>
      <w:r w:rsidR="009E7F28" w:rsidRPr="006E0F22">
        <w:rPr>
          <w:rFonts w:ascii="Book Antiqua" w:eastAsia="Times-Roman" w:hAnsi="Book Antiqua" w:cs="Times New Roman"/>
          <w:color w:val="000000" w:themeColor="text1"/>
          <w:vertAlign w:val="superscript"/>
        </w:rPr>
        <w:fldChar w:fldCharType="end"/>
      </w:r>
      <w:r w:rsidRPr="006E0F22">
        <w:rPr>
          <w:rFonts w:ascii="Book Antiqua" w:eastAsia="Times-Roman" w:hAnsi="Book Antiqua" w:cs="Times New Roman"/>
          <w:color w:val="000000" w:themeColor="text1"/>
        </w:rPr>
        <w:t>. However, sinc</w:t>
      </w:r>
      <w:r w:rsidR="009E7F28" w:rsidRPr="006E0F22">
        <w:rPr>
          <w:rFonts w:ascii="Book Antiqua" w:eastAsia="Times-Roman" w:hAnsi="Book Antiqua" w:cs="Times New Roman"/>
          <w:color w:val="000000" w:themeColor="text1"/>
        </w:rPr>
        <w:t>e Cr is converted to creatinine</w:t>
      </w:r>
      <w:r w:rsidR="009E7F28" w:rsidRPr="006E0F22">
        <w:rPr>
          <w:rFonts w:ascii="Book Antiqua" w:eastAsia="Times-Roman" w:hAnsi="Book Antiqua" w:cs="Times New Roman"/>
          <w:color w:val="000000" w:themeColor="text1"/>
          <w:vertAlign w:val="superscript"/>
        </w:rPr>
        <w:fldChar w:fldCharType="begin" w:fldLock="1"/>
      </w:r>
      <w:r w:rsidR="00F656EC" w:rsidRPr="006E0F22">
        <w:rPr>
          <w:rFonts w:ascii="Book Antiqua" w:eastAsia="Times-Roman" w:hAnsi="Book Antiqua" w:cs="Times New Roman"/>
          <w:color w:val="000000" w:themeColor="text1"/>
          <w:vertAlign w:val="superscript"/>
        </w:rPr>
        <w:instrText>ADDIN CSL_CITATION { "citationItems" : [ { "id" : "ITEM-1", "itemData" : { "ISSN" : "0031-9333", "PMID" : "10893433", "abstract" : "The goal of this review is to present a comprehensive survey of the many intriguing facets of creatine (Cr) and creatinine metabolism, encompassing the pathways and regulation of Cr biosynthesis and degradation, species and tissue distribution of the enzymes and metabolites involved, and of the inherent implications for physiology and human pathology. Very recently, a series of new discoveries have been made that are bound to have distinguished implications for bioenergetics, physiology, human pathology, and clinical diagnosis and that suggest that deregulation of the creatine kinase (CK) system is associated with a variety of diseases. Disturbances of the CK system have been observed in muscle, brain, cardiac, and renal diseases as well as in cancer. On the other hand, Cr and Cr analogs such as cyclocreatine were found to have antitumor, antiviral, and antidiabetic effects and to protect tissues from hypoxic, ischemic, neurodegenerative, or muscle damage. Oral Cr ingestion is used in sports as an ergogenic aid, and some data suggest that Cr and creatinine may be precursors of food mutagens and uremic toxins. These findings are discussed in depth, the interrelationships are outlined, and all is put into a broader context to provide a more detailed understanding of the biological functions of Cr and of the CK system.", "author" : [ { "dropping-particle" : "", "family" : "Wyss", "given" : "M", "non-dropping-particle" : "", "parse-names" : false, "suffix" : "" }, { "dropping-particle" : "", "family" : "Kaddurah-Daouk", "given" : "R", "non-dropping-particle" : "", "parse-names" : false, "suffix" : "" } ], "container-title" : "Physiological reviews", "id" : "ITEM-1", "issue" : "3", "issued" : { "date-parts" : [ [ "2000", "7" ] ] }, "page" : "1107-213", "title" : "Creatine and creatinine metabolism.", "type" : "article-journal", "volume" : "80" }, "uris" : [ "http://www.mendeley.com/documents/?uuid=bf315ed9-980a-4c43-a592-95f57baaee43" ] } ], "mendeley" : { "previouslyFormattedCitation" : "[47]" }, "properties" : { "noteIndex" : 0 }, "schema" : "https://github.com/citation-style-language/schema/raw/master/csl-citation.json" }</w:instrText>
      </w:r>
      <w:r w:rsidR="009E7F28" w:rsidRPr="006E0F22">
        <w:rPr>
          <w:rFonts w:ascii="Book Antiqua" w:eastAsia="Times-Roman" w:hAnsi="Book Antiqua" w:cs="Times New Roman"/>
          <w:color w:val="000000" w:themeColor="text1"/>
          <w:vertAlign w:val="superscript"/>
        </w:rPr>
        <w:fldChar w:fldCharType="separate"/>
      </w:r>
      <w:r w:rsidR="009E7F28" w:rsidRPr="006E0F22">
        <w:rPr>
          <w:rFonts w:ascii="Book Antiqua" w:eastAsia="Times-Roman" w:hAnsi="Book Antiqua" w:cs="Times New Roman"/>
          <w:noProof/>
          <w:color w:val="000000" w:themeColor="text1"/>
          <w:vertAlign w:val="superscript"/>
        </w:rPr>
        <w:t>[47]</w:t>
      </w:r>
      <w:r w:rsidR="009E7F28" w:rsidRPr="006E0F22">
        <w:rPr>
          <w:rFonts w:ascii="Book Antiqua" w:eastAsia="Times-Roman" w:hAnsi="Book Antiqua" w:cs="Times New Roman"/>
          <w:color w:val="000000" w:themeColor="text1"/>
          <w:vertAlign w:val="superscript"/>
        </w:rPr>
        <w:fldChar w:fldCharType="end"/>
      </w:r>
      <w:r w:rsidRPr="006E0F22">
        <w:rPr>
          <w:rFonts w:ascii="Book Antiqua" w:eastAsia="Times-Roman" w:hAnsi="Book Antiqua" w:cs="Times New Roman"/>
          <w:color w:val="000000" w:themeColor="text1"/>
        </w:rPr>
        <w:t>,</w:t>
      </w:r>
      <w:r w:rsidRPr="006E0F22">
        <w:rPr>
          <w:rFonts w:ascii="Book Antiqua" w:hAnsi="Book Antiqua" w:cs="Times New Roman"/>
          <w:color w:val="000000" w:themeColor="text1"/>
        </w:rPr>
        <w:t xml:space="preserve"> it is normal for individuals who take Cr supplements to </w:t>
      </w:r>
      <w:r w:rsidR="009E7F28" w:rsidRPr="006E0F22">
        <w:rPr>
          <w:rFonts w:ascii="Book Antiqua" w:hAnsi="Book Antiqua" w:cs="Times New Roman"/>
          <w:color w:val="000000" w:themeColor="text1"/>
        </w:rPr>
        <w:t>have elevated creatinine levels</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"10.1016/j.yrtph.2006.05.005", "ISSN" : "0273-2300", "PMID" : "16814437", "abstract" : "Creatine monohydrate (creatine) has become an increasingly popular ingredient in dietary supplements, especially sports nutrition products. A large body of human and animal research suggests that creatine does have a consistent ergogenic effect, particularly with exercises or activities requiring high intensity short bursts of energy. Human data are primarily derived from three types of studies: acute studies, involving high doses (20 g/d) with short duration (&lt; or = 1 week), chronic studies involving lower doses (3-5 g/d) and longer duration (1 year), or a combination of both. Systematic evaluation of the research designs and data do not provide a basis for risk assessment and the usual safe Upper Level of Intake (UL) derived from it unless the newer methods described as the Observed Safe Level (OSL) or Highest Observed Intake (HOI) are utilized. The OSL risk assessment method indicates that the evidence of safety is strong at intakes up to 5 g/d for chronic supplementation, and this level is identified as the OSL. Although much higher levels have been tested under acute conditions without adverse effects and may be safe, the data for intakes above 5 g/d are not sufficient for a confident conclusion of long-term safety.", "author" : [ { "dropping-particle" : "", "family" : "Shao", "given" : "Andrew", "non-dropping-particle" : "", "parse-names" : false, "suffix" : "" }, { "dropping-particle" : "", "family" : "Hathcock", "given" : "John N", "non-dropping-particle" : "", "parse-names" : false, "suffix" : "" } ], "container-title" : "Regulatory toxicology and pharmacology : RTP", "id" : "ITEM-1", "issue" : "3", "issued" : { "date-parts" : [ [ "2006", "8" ] ] }, "page" : "242-51", "title" : "Risk assessment for creatine monohydrate.", "type" : "article-journal", "volume" : "45" }, "uris" : [ "http://www.mendeley.com/documents/?uuid=a6ad56e8-1db8-4c9c-b4bc-6922d54a3efb" ] } ], "mendeley" : { "previouslyFormattedCitation" : "[138]"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[138]</w:t>
      </w:r>
      <w:r w:rsidR="009E7F28" w:rsidRPr="006E0F22">
        <w:rPr>
          <w:rFonts w:ascii="Book Antiqua" w:hAnsi="Book Antiqua" w:cs="Times New Roman"/>
          <w:color w:val="000000" w:themeColor="text1"/>
          <w:vertAlign w:val="superscript"/>
        </w:rPr>
        <w:fldChar w:fldCharType="end"/>
      </w:r>
      <w:r w:rsidR="004271FF" w:rsidRPr="006E0F22">
        <w:rPr>
          <w:rFonts w:ascii="Book Antiqua" w:hAnsi="Book Antiqua" w:cs="Times New Roman"/>
          <w:color w:val="000000" w:themeColor="text1"/>
        </w:rPr>
        <w:t>,</w:t>
      </w:r>
      <w:r w:rsidR="009E7F28" w:rsidRPr="006E0F22">
        <w:rPr>
          <w:rFonts w:ascii="Book Antiqua" w:hAnsi="Book Antiqua" w:cs="Times New Roman"/>
          <w:color w:val="000000" w:themeColor="text1"/>
        </w:rPr>
        <w:t xml:space="preserve"> </w:t>
      </w:r>
      <w:r w:rsidRPr="006E0F22">
        <w:rPr>
          <w:rFonts w:ascii="Book Antiqua" w:eastAsia="Times-Roman" w:hAnsi="Book Antiqua" w:cs="Times New Roman"/>
          <w:color w:val="000000" w:themeColor="text1"/>
        </w:rPr>
        <w:t xml:space="preserve">thus falsely suggesting renal function impairment. Use of </w:t>
      </w:r>
      <w:r w:rsidRPr="006E0F22">
        <w:rPr>
          <w:rFonts w:ascii="Book Antiqua" w:hAnsi="Book Antiqua" w:cs="Times New Roman"/>
          <w:color w:val="000000" w:themeColor="text1"/>
        </w:rPr>
        <w:t xml:space="preserve">alternative GFR markers </w:t>
      </w:r>
      <w:r w:rsidR="006051C1" w:rsidRPr="006E0F22">
        <w:rPr>
          <w:rFonts w:ascii="Book Antiqua" w:hAnsi="Book Antiqua" w:cs="Times New Roman"/>
          <w:color w:val="000000" w:themeColor="text1"/>
        </w:rPr>
        <w:t>such as</w:t>
      </w:r>
      <w:r w:rsidRPr="006E0F22">
        <w:rPr>
          <w:rFonts w:ascii="Book Antiqua" w:hAnsi="Book Antiqua" w:cs="Times New Roman"/>
          <w:color w:val="000000" w:themeColor="text1"/>
        </w:rPr>
        <w:t xml:space="preserve"> </w:t>
      </w:r>
      <w:r w:rsidRPr="006E0F22">
        <w:rPr>
          <w:rFonts w:ascii="Book Antiqua" w:eastAsia="Times-Roman" w:hAnsi="Book Antiqua" w:cs="Times New Roman"/>
          <w:color w:val="000000" w:themeColor="text1"/>
        </w:rPr>
        <w:t>Cystatin C has shown that Cr supplementation doe</w:t>
      </w:r>
      <w:r w:rsidR="009E7F28" w:rsidRPr="006E0F22">
        <w:rPr>
          <w:rFonts w:ascii="Book Antiqua" w:eastAsia="Times-Roman" w:hAnsi="Book Antiqua" w:cs="Times New Roman"/>
          <w:color w:val="000000" w:themeColor="text1"/>
        </w:rPr>
        <w:t>s not promote renal dysfunction</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"10.1007/s00421-007-0669-3", "ISSN" : "1439-6319", "PMID" : "18188581", "abstract" : "Creatine (CR) supplementation is commonly used by athletes. However, its effects on renal function remain controversial. The aim of this study was to evaluate the effects of creatine supplementation on renal function in healthy sedentary males (18-35 years old) submitted to exercise training. A randomized, double-blind, placebo-controlled trial was performed. Subjects (n = 18) were randomly allocated to receive treatment with either creatine (CR) ( approximately 10 g day(-1) over 3 months) or placebo (PL) (dextrose). All subjects undertook moderate intensity aerobic training, in three 40-min sessions per week, during 3 months. Serum creatinine, serum and urinary sodium and potassium were determined at baseline and at the end of the study. Cystatin C was assessed prior to training (PRE), after 4 (POST 4) and 12 weeks (POST 12). Cystatin C levels (mg L(-1)) (PRE CR: 0.82 +/- 0.09; PL: 0.88 +/- 0.07 vs. POST 12 CR: 0.71 +/- 0.06; PL: 0.75 +/- 0.09, P = 0.0001) were decreased over time, suggesting an increase in glomerular filtration rate. Serum creatinine decreased with training in PL but was unchanged with training in CR. No significant differences were observed within or between groups in other parameters investigated. The decrease in cystatin C indicates that high-dose creatine supplementation over 3 months does not provoke any renal dysfunction in healthy males undergoing aerobic training. In addition, the results suggest that moderate aerobic training per se may improve renal function.", "author" : [ { "dropping-particle" : "", "family" : "Gualano", "given" : "Bruno", "non-dropping-particle" : "", "parse-names" : false, "suffix" : "" }, { "dropping-particle" : "", "family" : "Ugrinowitsch", "given" : "Carlos", "non-dropping-particle" : "", "parse-names" : false, "suffix" : "" }, { "dropping-particle" : "", "family" : "Novaes", "given" : "Rafael Batista", "non-dropping-particle" : "", "parse-names" : false, "suffix" : "" }, { "dropping-particle" : "", "family" : "Artioli", "given" : "Guilherme Gianini", "non-dropping-particle" : "", "parse-names" : false, "suffix" : "" }, { "dropping-particle" : "", "family" : "Shimizu", "given" : "Maria Heloisa", "non-dropping-particle" : "", "parse-names" : false, "suffix" : "" }, { "dropping-particle" : "", "family" : "Seguro", "given" : "Antonio Carlos", "non-dropping-particle" : "", "parse-names" : false, "suffix" : "" }, { "dropping-particle" : "", "family" : "Harris", "given" : "Roger Charles", "non-dropping-particle" : "", "parse-names" : false, "suffix" : "" }, { "dropping-particle" : "", "family" : "Lancha", "given" : "Antonio Herbert", "non-dropping-particle" : "", "parse-names" : false, "suffix" : "" } ], "container-title" : "European journal of applied physiology", "id" : "ITEM-1", "issue" : "1", "issued" : { "date-parts" : [ [ "2008", "5" ] ] }, "page" : "33-40", "title" : "Effects of creatine supplementation on renal function: a randomized, double-blind, placebo-controlled clinical trial.", "type" : "article-journal", "volume" : "103" }, "uris" : [ "http://www.mendeley.com/documents/?uuid=80c38c45-b7ef-4ffc-a922-fc289a101e10" ] } ], "mendeley" : { "previouslyFormattedCitation" : "[136]"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[136]</w:t>
      </w:r>
      <w:r w:rsidR="009E7F28" w:rsidRPr="006E0F22">
        <w:rPr>
          <w:rFonts w:ascii="Book Antiqua" w:hAnsi="Book Antiqua" w:cs="Times New Roman"/>
          <w:color w:val="000000" w:themeColor="text1"/>
          <w:vertAlign w:val="superscript"/>
        </w:rPr>
        <w:fldChar w:fldCharType="end"/>
      </w:r>
      <w:r w:rsidRPr="006E0F22">
        <w:rPr>
          <w:rFonts w:ascii="Book Antiqua" w:hAnsi="Book Antiqua" w:cs="Times New Roman"/>
          <w:color w:val="000000" w:themeColor="text1"/>
        </w:rPr>
        <w:t>.</w:t>
      </w:r>
    </w:p>
    <w:p w14:paraId="0871F6B4" w14:textId="3E6C5CB7" w:rsidR="00F10DFC" w:rsidRPr="006E0F22" w:rsidRDefault="00F10DFC" w:rsidP="006E0F22">
      <w:pPr>
        <w:spacing w:line="360" w:lineRule="auto"/>
        <w:ind w:firstLineChars="100" w:firstLine="240"/>
        <w:jc w:val="both"/>
        <w:rPr>
          <w:rFonts w:ascii="Book Antiqua" w:hAnsi="Book Antiqua" w:cs="Times New Roman"/>
          <w:color w:val="000000" w:themeColor="text1"/>
        </w:rPr>
      </w:pPr>
      <w:r w:rsidRPr="006E0F22">
        <w:rPr>
          <w:rFonts w:ascii="Book Antiqua" w:hAnsi="Book Antiqua" w:cs="Times New Roman"/>
          <w:color w:val="000000" w:themeColor="text1"/>
        </w:rPr>
        <w:t>There is currently limited research on</w:t>
      </w:r>
      <w:r w:rsidR="003B7F31" w:rsidRPr="006E0F22">
        <w:rPr>
          <w:rFonts w:ascii="Book Antiqua" w:hAnsi="Book Antiqua" w:cs="Times New Roman"/>
          <w:color w:val="000000" w:themeColor="text1"/>
        </w:rPr>
        <w:t xml:space="preserve"> the effects of</w:t>
      </w:r>
      <w:r w:rsidRPr="006E0F22">
        <w:rPr>
          <w:rFonts w:ascii="Book Antiqua" w:hAnsi="Book Antiqua" w:cs="Times New Roman"/>
          <w:color w:val="000000" w:themeColor="text1"/>
        </w:rPr>
        <w:t xml:space="preserve"> Cr </w:t>
      </w:r>
      <w:r w:rsidR="003B7F31" w:rsidRPr="006E0F22">
        <w:rPr>
          <w:rFonts w:ascii="Book Antiqua" w:hAnsi="Book Antiqua" w:cs="Times New Roman"/>
          <w:color w:val="000000" w:themeColor="text1"/>
        </w:rPr>
        <w:t>supplementation in</w:t>
      </w:r>
      <w:r w:rsidRPr="006E0F22">
        <w:rPr>
          <w:rFonts w:ascii="Book Antiqua" w:hAnsi="Book Antiqua" w:cs="Times New Roman"/>
          <w:color w:val="000000" w:themeColor="text1"/>
        </w:rPr>
        <w:t xml:space="preserve"> patients with </w:t>
      </w:r>
      <w:r w:rsidR="008C3CE4" w:rsidRPr="006E0F22">
        <w:rPr>
          <w:rFonts w:ascii="Book Antiqua" w:hAnsi="Book Antiqua" w:cs="Times New Roman"/>
          <w:color w:val="000000" w:themeColor="text1"/>
        </w:rPr>
        <w:t xml:space="preserve">exiting </w:t>
      </w:r>
      <w:r w:rsidRPr="006E0F22">
        <w:rPr>
          <w:rFonts w:ascii="Book Antiqua" w:hAnsi="Book Antiqua" w:cs="Times New Roman"/>
          <w:color w:val="000000" w:themeColor="text1"/>
        </w:rPr>
        <w:t xml:space="preserve">low GFR. A </w:t>
      </w:r>
      <w:r w:rsidR="009E7F28" w:rsidRPr="006E0F22">
        <w:rPr>
          <w:rFonts w:ascii="Book Antiqua" w:hAnsi="Book Antiqua" w:cs="Times New Roman"/>
        </w:rPr>
        <w:t>prospective report</w:t>
      </w:r>
      <w:r w:rsidR="009E7F28"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"Gualano", "given" : "", "non-dropping-particle" : "", "parse-names" : false, "suffix" : "" } ], "id" : "ITEM-1", "issued" : { "date-parts" : [ [ "2009" ] ] }, "title" : "No Title", "type" : "article-journal" }, "uris" : [ "http://www.mendeley.com/documents/?uuid=65a6549e-e2e3-4f44-94da-b9da9a1409c8" ] } ], "mendeley" : { "previouslyFormattedCitation" : "[139]" }, "properties" : { "noteIndex" : 0 }, "schema" : "https://github.com/citation-style-language/schema/raw/master/csl-citation.json" }</w:instrText>
      </w:r>
      <w:r w:rsidR="009E7F28"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[139]</w:t>
      </w:r>
      <w:r w:rsidR="009E7F28" w:rsidRPr="006E0F22">
        <w:rPr>
          <w:rFonts w:ascii="Book Antiqua" w:hAnsi="Book Antiqua" w:cs="Times New Roman"/>
          <w:vertAlign w:val="superscript"/>
        </w:rPr>
        <w:fldChar w:fldCharType="end"/>
      </w:r>
      <w:r w:rsidR="009E7F28" w:rsidRPr="006E0F22">
        <w:rPr>
          <w:rFonts w:ascii="Book Antiqua" w:hAnsi="Book Antiqua" w:cs="Times New Roman"/>
        </w:rPr>
        <w:t xml:space="preserve"> </w:t>
      </w:r>
      <w:r w:rsidRPr="006E0F22">
        <w:rPr>
          <w:rFonts w:ascii="Book Antiqua" w:hAnsi="Book Antiqua" w:cs="Times New Roman"/>
        </w:rPr>
        <w:t>suggests that short-term (35 d) Cr supplementation (5 d of 20</w:t>
      </w:r>
      <w:r w:rsidR="00022765" w:rsidRPr="006E0F22">
        <w:rPr>
          <w:rFonts w:ascii="Book Antiqua" w:hAnsi="Book Antiqua" w:cs="Times New Roman"/>
        </w:rPr>
        <w:t xml:space="preserve"> </w:t>
      </w:r>
      <w:r w:rsidRPr="006E0F22">
        <w:rPr>
          <w:rFonts w:ascii="Book Antiqua" w:hAnsi="Book Antiqua" w:cs="Times New Roman"/>
        </w:rPr>
        <w:t>g/d followed by 5</w:t>
      </w:r>
      <w:r w:rsidR="00022765" w:rsidRPr="006E0F22">
        <w:rPr>
          <w:rFonts w:ascii="Book Antiqua" w:hAnsi="Book Antiqua" w:cs="Times New Roman"/>
        </w:rPr>
        <w:t xml:space="preserve"> </w:t>
      </w:r>
      <w:r w:rsidRPr="006E0F22">
        <w:rPr>
          <w:rFonts w:ascii="Book Antiqua" w:hAnsi="Book Antiqua" w:cs="Times New Roman"/>
        </w:rPr>
        <w:t>g/d) does not affect kidney function in individuals with a single kidney and mildly decreased GFR. However, more research is needed in this area.</w:t>
      </w:r>
      <w:r w:rsidRPr="006E0F22">
        <w:rPr>
          <w:rFonts w:ascii="Book Antiqua" w:hAnsi="Book Antiqua" w:cs="Times New Roman"/>
          <w:color w:val="000000" w:themeColor="text1"/>
        </w:rPr>
        <w:t xml:space="preserve"> Similarly, no evidence has emerged that Cr supplementation results in impaired liver function or liver damage</w:t>
      </w:r>
      <w:r w:rsidR="009E7F28"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"0195-9131", "PMID" : "9475647", "abstract" : "PURPOSE: To determine the effects of 28 d of creatine supplementation during training on body composition, strength, sprint performance, and hematological profiles.\n\nMETHODS: In a double-blind and randomized manner, 25 NCAA division IA football players were matched-paired and assigned to supplement their diet for 28 d during resistance/agility training (8 h x wk[-1]) with a Phosphagen HP (Experimental and Applied Sciences, Golden, CO) placebo (P) containing 99 g x d(-1) of glucose, 3 g x d(-1) of taurine, 1.1 g x d(-1) of disodium phosphate, and 1.2 g x d(-1) of potassium phosphate (P) or Phosphagen HP containing the P with 15.75 g x d(-1) of HPCE pure creatine monohydrate (HP). Before and after supplementation, fasting blood samples were obtained; total body weight, total body water, and body composition were determined; subjects performed a maximal repetition test on the isotonic bench press, squat, and power clean; and subjects performed a cycle ergometer sprint test (12 x 6-s sprints with 30-s rest recovery).\n\nRESULTS: Hematological parameters remained within normal clinical limits for active individuals with no side effects reported. Total body weight significantly increased (P &lt; 0.05) in the HP group (P 0.85 +/- 2.2; HP 2.42 +/- 1.4 kg) while no differences were observed in the percentage of total body water. DEXA scanned body mass (P 0.77 +/- 1.8; HP 2.22 +/- 1.5 kg) and fat/bone-free mass (P 1.33 +/- 1.1; HP 2.43 +/- 1.4 kg) were significantly increased in the HP group. Gains in bench press lifting volume (P -5 +/- 134; HP 225 +/- 246 kg), the sum of bench press, squat, and power clean lifting volume (P 1,105 +/- 429; HP 1,558 +/- 645 kg), and total work performed during the first five 6-s sprints was significantly greater in the HP group.\n\nCONCLUSION: The addition of creatine to the glucose/taurine/electrolyte supplement promoted greater gains in fat/bone-free mass, isotonic lifting volume, and sprint performance during intense resistance/agility training.", "author" : [ { "dropping-particle" : "", "family" : "Kreider", "given" : "R B", "non-dropping-particle" : "", "parse-names" : false, "suffix" : "" }, { "dropping-particle" : "", "family" : "Ferreira", "given" : "M", "non-dropping-particle" : "", "parse-names" : false, "suffix" : "" }, { "dropping-particle" : "", "family" : "Wilson", "given" : "M", "non-dropping-particle" : "", "parse-names" : false, "suffix" : "" }, { "dropping-particle" : "", "family" : "Grindstaff", "given" : "P", "non-dropping-particle" : "", "parse-names" : false, "suffix" : "" }, { "dropping-particle" : "", "family" : "Plisk", "given" : "S", "non-dropping-particle" : "", "parse-names" : false, "suffix" : "" }, { "dropping-particle" : "", "family" : "Reinardy", "given" : "J", "non-dropping-particle" : "", "parse-names" : false, "suffix" : "" }, { "dropping-particle" : "", "family" : "Cantler", "given" : "E", "non-dropping-particle" : "", "parse-names" : false, "suffix" : "" }, { "dropping-particle" : "", "family" : "Almada", "given" : "a L", "non-dropping-particle" : "", "parse-names" : false, "suffix" : "" } ], "container-title" : "Medicine and science in sports and exercise", "id" : "ITEM-1", "issue" : "1", "issued" : { "date-parts" : [ [ "1998", "1" ] ] }, "page" : "73-82", "title" : "Effects of creatine supplementation on body composition, strength, and sprint performance.", "type" : "article-journal", "volume" : "30" }, "uris" : [ "http://www.mendeley.com/documents/?uuid=ecfd080f-e726-4560-a7c4-9de0a8ab8249" ] }, { "id" : "ITEM-2",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"ITEM-2", "issue" : "2", "issued" : { "date-parts" : [ [ "2007" ] ] }, "page" : "37-57", "title" : "MUSCLE METABOLISM AND FATIGUE DURING SPRINT EXERCISE : EFFECTS OF CREATINE SUPPLEMENTATION ATP + Cr", "type" : "article-journal", "volume" : "1" }, "uris" : [ "http://www.mendeley.com/documents/?uuid=67394d60-6dfa-4bfb-bd96-1e039316eb7d" ] }, { "id" : "ITEM-3", "itemData" : { "author" : [ { "dropping-particle" : "", "family" : "Mayhew", "given" : "", "non-dropping-particle" : "", "parse-names" : false, "suffix" : "" } ], "id" : "ITEM-3", "issued" : { "date-parts" : [ [ "2002" ] ] }, "title" : "No Title", "type" : "article-journal" }, "uris" : [ "http://www.mendeley.com/documents/?uuid=48057d00-f10b-4b8f-8da8-a4854910d300" ] }, { "id" : "ITEM-4", "itemData" : { "author" : [ { "dropping-particle" : "", "family" : "Schroder", "given" : "", "non-dropping-particle" : "", "parse-names" : false, "suffix" : "" } ], "id" : "ITEM-4", "issued" : { "date-parts" : [ [ "2005" ] ] }, "title" : "No Title", "type" : "article-journal" }, "uris" : [ "http://www.mendeley.com/documents/?uuid=2b42c21b-9d8c-4acd-b236-0d38f5e9cb05" ] } ], "mendeley" : { "manualFormatting" : "[41,44,140,141]", "previouslyFormattedCitation" : "[41], [44], [140], [141]" }, "properties" : { "noteIndex" : 0 }, "schema" : "https://github.com/citation-style-language/schema/raw/master/csl-citation.json" }</w:instrText>
      </w:r>
      <w:r w:rsidR="009E7F28" w:rsidRPr="006E0F22">
        <w:rPr>
          <w:rFonts w:ascii="Book Antiqua" w:hAnsi="Book Antiqua" w:cs="Times New Roman"/>
          <w:color w:val="000000" w:themeColor="text1"/>
          <w:vertAlign w:val="superscript"/>
        </w:rPr>
        <w:fldChar w:fldCharType="separate"/>
      </w:r>
      <w:r w:rsidR="00E40659" w:rsidRPr="006E0F22">
        <w:rPr>
          <w:rFonts w:ascii="Book Antiqua" w:hAnsi="Book Antiqua" w:cs="Times New Roman"/>
          <w:noProof/>
          <w:color w:val="000000" w:themeColor="text1"/>
          <w:vertAlign w:val="superscript"/>
        </w:rPr>
        <w:t>[41,44,140</w:t>
      </w:r>
      <w:r w:rsidR="00EA1244" w:rsidRPr="006E0F22">
        <w:rPr>
          <w:rFonts w:ascii="Book Antiqua" w:hAnsi="Book Antiqua" w:cs="Times New Roman"/>
          <w:noProof/>
          <w:color w:val="000000" w:themeColor="text1"/>
          <w:vertAlign w:val="superscript"/>
        </w:rPr>
        <w:t>,</w:t>
      </w:r>
      <w:r w:rsidR="009E7F28" w:rsidRPr="006E0F22">
        <w:rPr>
          <w:rFonts w:ascii="Book Antiqua" w:hAnsi="Book Antiqua" w:cs="Times New Roman"/>
          <w:noProof/>
          <w:color w:val="000000" w:themeColor="text1"/>
          <w:vertAlign w:val="superscript"/>
        </w:rPr>
        <w:t>14</w:t>
      </w:r>
      <w:r w:rsidR="00E40659" w:rsidRPr="006E0F22">
        <w:rPr>
          <w:rFonts w:ascii="Book Antiqua" w:hAnsi="Book Antiqua" w:cs="Times New Roman"/>
          <w:noProof/>
          <w:color w:val="000000" w:themeColor="text1"/>
          <w:vertAlign w:val="superscript"/>
        </w:rPr>
        <w:t>1</w:t>
      </w:r>
      <w:r w:rsidR="009E7F28" w:rsidRPr="006E0F22">
        <w:rPr>
          <w:rFonts w:ascii="Book Antiqua" w:hAnsi="Book Antiqua" w:cs="Times New Roman"/>
          <w:noProof/>
          <w:color w:val="000000" w:themeColor="text1"/>
          <w:vertAlign w:val="superscript"/>
        </w:rPr>
        <w:t>]</w:t>
      </w:r>
      <w:r w:rsidR="009E7F28" w:rsidRPr="006E0F22">
        <w:rPr>
          <w:rFonts w:ascii="Book Antiqua" w:hAnsi="Book Antiqua" w:cs="Times New Roman"/>
          <w:color w:val="000000" w:themeColor="text1"/>
          <w:vertAlign w:val="superscript"/>
        </w:rPr>
        <w:fldChar w:fldCharType="end"/>
      </w:r>
      <w:r w:rsidR="009E7F28" w:rsidRPr="006E0F22">
        <w:rPr>
          <w:rFonts w:ascii="Book Antiqua" w:hAnsi="Book Antiqua" w:cs="Times New Roman"/>
          <w:color w:val="000000" w:themeColor="text1"/>
        </w:rPr>
        <w:t>.</w:t>
      </w:r>
    </w:p>
    <w:p w14:paraId="2D03781F" w14:textId="77777777" w:rsidR="004B0751" w:rsidRPr="006E0F22" w:rsidRDefault="004B0751" w:rsidP="006E0F22">
      <w:pPr>
        <w:spacing w:line="360" w:lineRule="auto"/>
        <w:jc w:val="both"/>
        <w:rPr>
          <w:rFonts w:ascii="Book Antiqua" w:hAnsi="Book Antiqua" w:cs="Times New Roman"/>
          <w:color w:val="000000" w:themeColor="text1"/>
        </w:rPr>
      </w:pPr>
    </w:p>
    <w:p w14:paraId="7438E46C" w14:textId="20DFC6CA" w:rsidR="00B12D3E" w:rsidRPr="006E0F22" w:rsidRDefault="00022765" w:rsidP="006E0F22">
      <w:pPr>
        <w:spacing w:line="360" w:lineRule="auto"/>
        <w:jc w:val="both"/>
        <w:rPr>
          <w:rFonts w:ascii="Book Antiqua" w:hAnsi="Book Antiqua" w:cs="Times New Roman"/>
          <w:color w:val="000000" w:themeColor="text1"/>
        </w:rPr>
      </w:pPr>
      <w:r w:rsidRPr="006E0F22">
        <w:rPr>
          <w:rFonts w:ascii="Book Antiqua" w:hAnsi="Book Antiqua" w:cs="Times New Roman"/>
          <w:b/>
          <w:color w:val="000000" w:themeColor="text1"/>
        </w:rPr>
        <w:t>PRESCRIPTION OF CREATINE TO PATIENTS</w:t>
      </w:r>
      <w:r w:rsidRPr="006E0F22">
        <w:rPr>
          <w:rFonts w:ascii="Book Antiqua" w:hAnsi="Book Antiqua" w:cs="Times New Roman"/>
          <w:color w:val="000000" w:themeColor="text1"/>
        </w:rPr>
        <w:t xml:space="preserve"> </w:t>
      </w:r>
    </w:p>
    <w:p w14:paraId="459FFAE5" w14:textId="77777777" w:rsidR="00B12D3E" w:rsidRPr="006E0F22" w:rsidRDefault="00B12D3E" w:rsidP="006E0F22">
      <w:pPr>
        <w:spacing w:line="360" w:lineRule="auto"/>
        <w:jc w:val="both"/>
        <w:rPr>
          <w:rFonts w:ascii="Book Antiqua" w:hAnsi="Book Antiqua" w:cs="Times New Roman"/>
          <w:b/>
          <w:i/>
          <w:color w:val="000000" w:themeColor="text1"/>
        </w:rPr>
      </w:pPr>
      <w:r w:rsidRPr="006E0F22">
        <w:rPr>
          <w:rFonts w:ascii="Book Antiqua" w:hAnsi="Book Antiqua" w:cs="Times New Roman"/>
          <w:b/>
          <w:i/>
          <w:color w:val="000000" w:themeColor="text1"/>
        </w:rPr>
        <w:t>Type</w:t>
      </w:r>
    </w:p>
    <w:p w14:paraId="2569002E" w14:textId="660AC3C4" w:rsidR="00B12D3E" w:rsidRPr="006E0F22" w:rsidRDefault="00B12D3E" w:rsidP="006E0F22">
      <w:pPr>
        <w:pStyle w:val="Body"/>
        <w:spacing w:line="360" w:lineRule="auto"/>
        <w:jc w:val="both"/>
        <w:rPr>
          <w:rFonts w:ascii="Book Antiqua" w:hAnsi="Book Antiqua" w:cs="Times New Roman"/>
          <w:color w:val="000000" w:themeColor="text1"/>
          <w:sz w:val="24"/>
          <w:szCs w:val="24"/>
        </w:rPr>
      </w:pPr>
      <w:r w:rsidRPr="006E0F22">
        <w:rPr>
          <w:rFonts w:ascii="Book Antiqua" w:hAnsi="Book Antiqua" w:cs="Times New Roman"/>
          <w:color w:val="000000" w:themeColor="text1"/>
          <w:sz w:val="24"/>
          <w:szCs w:val="24"/>
        </w:rPr>
        <w:t>Creatine supplements are usually taken as a tablet or powder (mixed with water), and exist in a variety of form</w:t>
      </w:r>
      <w:r w:rsidR="00C869C2" w:rsidRPr="006E0F22">
        <w:rPr>
          <w:rFonts w:ascii="Book Antiqua" w:hAnsi="Book Antiqua" w:cs="Times New Roman"/>
          <w:color w:val="000000" w:themeColor="text1"/>
          <w:sz w:val="24"/>
          <w:szCs w:val="24"/>
        </w:rPr>
        <w:t>s including Cr ethyl ester</w:t>
      </w:r>
      <w:r w:rsidR="002C13F3" w:rsidRPr="006E0F22">
        <w:rPr>
          <w:rFonts w:ascii="Book Antiqua" w:hAnsi="Book Antiqua" w:cs="Times New Roman"/>
          <w:color w:val="000000" w:themeColor="text1"/>
          <w:sz w:val="24"/>
          <w:szCs w:val="24"/>
        </w:rPr>
        <w:t>,</w:t>
      </w:r>
      <w:r w:rsidRPr="006E0F22">
        <w:rPr>
          <w:rFonts w:ascii="Book Antiqua" w:hAnsi="Book Antiqua" w:cs="Times New Roman"/>
          <w:color w:val="000000" w:themeColor="text1"/>
          <w:sz w:val="24"/>
          <w:szCs w:val="24"/>
        </w:rPr>
        <w:t xml:space="preserve"> </w:t>
      </w:r>
      <w:r w:rsidRPr="006E0F22">
        <w:rPr>
          <w:rStyle w:val="mw-headline"/>
          <w:rFonts w:ascii="Book Antiqua" w:hAnsi="Book Antiqua" w:cs="Times New Roman"/>
          <w:color w:val="000000" w:themeColor="text1"/>
          <w:sz w:val="24"/>
          <w:szCs w:val="24"/>
        </w:rPr>
        <w:t>Cr hydrochloride</w:t>
      </w:r>
      <w:r w:rsidR="002C13F3" w:rsidRPr="006E0F22">
        <w:rPr>
          <w:rStyle w:val="mw-headline"/>
          <w:rFonts w:ascii="Book Antiqua" w:hAnsi="Book Antiqua" w:cs="Times New Roman"/>
          <w:color w:val="000000" w:themeColor="text1"/>
          <w:sz w:val="24"/>
          <w:szCs w:val="24"/>
        </w:rPr>
        <w:t xml:space="preserve"> and t</w:t>
      </w:r>
      <w:r w:rsidRPr="006E0F22">
        <w:rPr>
          <w:rFonts w:ascii="Book Antiqua" w:hAnsi="Book Antiqua" w:cs="Times New Roman"/>
          <w:color w:val="000000" w:themeColor="text1"/>
          <w:sz w:val="24"/>
          <w:szCs w:val="24"/>
        </w:rPr>
        <w:t>he most common</w:t>
      </w:r>
      <w:r w:rsidR="002C13F3" w:rsidRPr="006E0F22">
        <w:rPr>
          <w:rFonts w:ascii="Book Antiqua" w:hAnsi="Book Antiqua" w:cs="Times New Roman"/>
          <w:color w:val="000000" w:themeColor="text1"/>
          <w:sz w:val="24"/>
          <w:szCs w:val="24"/>
        </w:rPr>
        <w:t>ly</w:t>
      </w:r>
      <w:r w:rsidRPr="006E0F22">
        <w:rPr>
          <w:rFonts w:ascii="Book Antiqua" w:hAnsi="Book Antiqua" w:cs="Times New Roman"/>
          <w:color w:val="000000" w:themeColor="text1"/>
          <w:sz w:val="24"/>
          <w:szCs w:val="24"/>
        </w:rPr>
        <w:t xml:space="preserve"> available Cr monohydrate</w:t>
      </w:r>
      <w:r w:rsidR="002C13F3" w:rsidRPr="006E0F22">
        <w:rPr>
          <w:rFonts w:ascii="Book Antiqua" w:hAnsi="Book Antiqua" w:cs="Times New Roman"/>
          <w:color w:val="000000" w:themeColor="text1"/>
          <w:sz w:val="24"/>
          <w:szCs w:val="24"/>
        </w:rPr>
        <w:t xml:space="preserve"> (</w:t>
      </w:r>
      <w:r w:rsidRPr="006E0F22">
        <w:rPr>
          <w:rFonts w:ascii="Book Antiqua" w:hAnsi="Book Antiqua" w:cs="Times New Roman"/>
          <w:color w:val="000000" w:themeColor="text1"/>
          <w:sz w:val="24"/>
          <w:szCs w:val="24"/>
        </w:rPr>
        <w:t>Cr complexed with a molecule of water</w:t>
      </w:r>
      <w:r w:rsidR="002C13F3" w:rsidRPr="006E0F22">
        <w:rPr>
          <w:rFonts w:ascii="Book Antiqua" w:hAnsi="Book Antiqua" w:cs="Times New Roman"/>
          <w:color w:val="000000" w:themeColor="text1"/>
          <w:sz w:val="24"/>
          <w:szCs w:val="24"/>
        </w:rPr>
        <w:t>)</w:t>
      </w:r>
      <w:r w:rsidRPr="006E0F22">
        <w:rPr>
          <w:rFonts w:ascii="Book Antiqua" w:hAnsi="Book Antiqua" w:cs="Times New Roman"/>
          <w:color w:val="000000" w:themeColor="text1"/>
          <w:sz w:val="24"/>
          <w:szCs w:val="24"/>
        </w:rPr>
        <w:t xml:space="preserve">. No differences in effectiveness have been found between these different </w:t>
      </w:r>
      <w:r w:rsidR="003B7F31" w:rsidRPr="006E0F22">
        <w:rPr>
          <w:rFonts w:ascii="Book Antiqua" w:hAnsi="Book Antiqua" w:cs="Times New Roman"/>
          <w:color w:val="000000" w:themeColor="text1"/>
          <w:sz w:val="24"/>
          <w:szCs w:val="24"/>
        </w:rPr>
        <w:t>Cr forms</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"DOI" : "10.1186/1550-2783-6-6", "ISSN" : "1550-2783", "PMID" : "19228401", "abstract" : "Numerous creatine formulations have been developed primarily to maximize creatine absorption. Creatine ethyl ester is alleged to increase creatine bio-availability. This study examined how a seven-week supplementation regimen combined with resistance training affected body composition, muscle mass, muscle strength and power, serum and muscle creatine levels, and serum creatinine levels in 30 non-resistance-trained males. In a double-blind manner, participants were randomly assigned to a maltodextrose placebo (PLA), creatine monohydrate (CRT), or creatine ethyl ester (CEE) group. The supplements were orally ingested at a dose of 0.30 g/kg fat-free body mass (approximately 20 g/day) for five days followed by ingestion at 0.075 g/kg fat free mass (approximately 5 g/day) for 42 days. Results showed significantly higher serum creatine concentrations in PLA (p = 0.007) and CRT (p = 0.005) compared to CEE. Serum creatinine was greater in CEE compared to the PLA (p = 0.001) and CRT (p = 0.001) and increased at days 6, 27, and 48. Total muscle creatine content was significantly higher in CRT (p = 0.026) and CEE (p = 0.041) compared to PLA, with no differences between CRT and CEE. Significant changes over time were observed for body composition, body water, muscle strength and power variables, but no significant differences were observed between groups. In conclusion, when compared to creatine monohydrate, creatine ethyl ester was not as effective at increasing serum and muscle creatine levels or in improving body composition, muscle mass, strength, and power. Therefore, the improvements in these variables can most likely be attributed to the training protocol itself, rather than the supplementation regimen.", "author" : [ { "dropping-particle" : "", "family" : "Spillane", "given" : "Mike", "non-dropping-particle" : "", "parse-names" : false, "suffix" : "" }, { "dropping-particle" : "", "family" : "Schoch", "given" : "Ryan", "non-dropping-particle" : "", "parse-names" : false, "suffix" : "" }, { "dropping-particle" : "", "family" : "Cooke", "given" : "Matt", "non-dropping-particle" : "", "parse-names" : false, "suffix" : "" }, { "dropping-particle" : "", "family" : "Harvey", "given" : "Travis", "non-dropping-particle" : "", "parse-names" : false, "suffix" : "" }, { "dropping-particle" : "", "family" : "Greenwood", "given" : "Mike", "non-dropping-particle" : "", "parse-names" : false, "suffix" : "" }, { "dropping-particle" : "", "family" : "Kreider", "given" : "Richard", "non-dropping-particle" : "", "parse-names" : false, "suffix" : "" }, { "dropping-particle" : "", "family" : "Willoughby", "given" : "Darryn S", "non-dropping-particle" : "", "parse-names" : false, "suffix" : "" } ], "container-title" : "Journal of the International Society of Sports Nutrition", "id" : "ITEM-1", "issued" : { "date-parts" : [ [ "2009", "1" ] ] }, "page" : "6", "title" : "The effects of creatine ethyl ester supplementation combined with heavy resistance training on body composition, muscle performance, and serum and muscle creatine levels.", "type" : "article-journal", "volume" : "6" }, "uris" : [ "http://www.mendeley.com/documents/?uuid=45989d92-1e9f-4b99-a4a7-80291d1a1bd4" ] } ], "mendeley" : { "previouslyFormattedCitation" : "[142]"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B828C6" w:rsidRPr="006E0F22">
        <w:rPr>
          <w:rFonts w:ascii="Book Antiqua" w:hAnsi="Book Antiqua" w:cs="Times New Roman"/>
          <w:noProof/>
          <w:color w:val="000000" w:themeColor="text1"/>
          <w:sz w:val="24"/>
          <w:szCs w:val="24"/>
          <w:vertAlign w:val="superscript"/>
        </w:rPr>
        <w:t>[142]</w:t>
      </w:r>
      <w:r w:rsidR="009E7F28" w:rsidRPr="006E0F22">
        <w:rPr>
          <w:rFonts w:ascii="Book Antiqua" w:hAnsi="Book Antiqua" w:cs="Times New Roman"/>
          <w:color w:val="000000" w:themeColor="text1"/>
          <w:sz w:val="24"/>
          <w:szCs w:val="24"/>
          <w:vertAlign w:val="superscript"/>
        </w:rPr>
        <w:fldChar w:fldCharType="end"/>
      </w:r>
      <w:r w:rsidRPr="006E0F22">
        <w:rPr>
          <w:rFonts w:ascii="Book Antiqua" w:hAnsi="Book Antiqua" w:cs="Times New Roman"/>
          <w:color w:val="000000" w:themeColor="text1"/>
          <w:sz w:val="24"/>
          <w:szCs w:val="24"/>
        </w:rPr>
        <w:t xml:space="preserve">. </w:t>
      </w:r>
    </w:p>
    <w:p w14:paraId="4838A825" w14:textId="77777777" w:rsidR="00B12D3E" w:rsidRPr="006E0F22" w:rsidRDefault="00B12D3E" w:rsidP="006E0F22">
      <w:pPr>
        <w:pStyle w:val="Body"/>
        <w:spacing w:line="360" w:lineRule="auto"/>
        <w:jc w:val="both"/>
        <w:rPr>
          <w:rFonts w:ascii="Book Antiqua" w:hAnsi="Book Antiqua" w:cs="Times New Roman"/>
          <w:color w:val="000000" w:themeColor="text1"/>
          <w:sz w:val="24"/>
          <w:szCs w:val="24"/>
        </w:rPr>
      </w:pPr>
    </w:p>
    <w:p w14:paraId="40977F90" w14:textId="37F2B121" w:rsidR="00B12D3E" w:rsidRPr="006E0F22" w:rsidRDefault="00022765" w:rsidP="006E0F22">
      <w:pPr>
        <w:pStyle w:val="Body"/>
        <w:spacing w:line="360" w:lineRule="auto"/>
        <w:jc w:val="both"/>
        <w:rPr>
          <w:rFonts w:ascii="Book Antiqua" w:hAnsi="Book Antiqua" w:cs="Times New Roman"/>
          <w:b/>
          <w:i/>
          <w:color w:val="000000" w:themeColor="text1"/>
          <w:sz w:val="24"/>
          <w:szCs w:val="24"/>
        </w:rPr>
      </w:pPr>
      <w:r w:rsidRPr="006E0F22">
        <w:rPr>
          <w:rFonts w:ascii="Book Antiqua" w:hAnsi="Book Antiqua" w:cs="Times New Roman"/>
          <w:b/>
          <w:i/>
          <w:color w:val="000000" w:themeColor="text1"/>
          <w:sz w:val="24"/>
          <w:szCs w:val="24"/>
          <w:lang w:eastAsia="zh-CN"/>
        </w:rPr>
        <w:t>“</w:t>
      </w:r>
      <w:r w:rsidR="00B12D3E" w:rsidRPr="006E0F22">
        <w:rPr>
          <w:rFonts w:ascii="Book Antiqua" w:hAnsi="Book Antiqua" w:cs="Times New Roman"/>
          <w:b/>
          <w:i/>
          <w:color w:val="000000" w:themeColor="text1"/>
          <w:sz w:val="24"/>
          <w:szCs w:val="24"/>
        </w:rPr>
        <w:t>Loading</w:t>
      </w:r>
      <w:r w:rsidRPr="006E0F22">
        <w:rPr>
          <w:rFonts w:ascii="Book Antiqua" w:hAnsi="Book Antiqua" w:cs="Times New Roman"/>
          <w:b/>
          <w:i/>
          <w:color w:val="000000" w:themeColor="text1"/>
          <w:sz w:val="24"/>
          <w:szCs w:val="24"/>
          <w:lang w:eastAsia="zh-CN"/>
        </w:rPr>
        <w:t>”</w:t>
      </w:r>
      <w:r w:rsidR="00B12D3E" w:rsidRPr="006E0F22">
        <w:rPr>
          <w:rFonts w:ascii="Book Antiqua" w:hAnsi="Book Antiqua" w:cs="Times New Roman"/>
          <w:b/>
          <w:i/>
          <w:color w:val="000000" w:themeColor="text1"/>
          <w:sz w:val="24"/>
          <w:szCs w:val="24"/>
        </w:rPr>
        <w:t xml:space="preserve"> dosage</w:t>
      </w:r>
    </w:p>
    <w:p w14:paraId="0F059547" w14:textId="2E966E56" w:rsidR="00B12D3E" w:rsidRPr="006E0F22" w:rsidRDefault="00B12D3E" w:rsidP="006E0F22">
      <w:pPr>
        <w:pStyle w:val="Body"/>
        <w:spacing w:line="360" w:lineRule="auto"/>
        <w:jc w:val="both"/>
        <w:rPr>
          <w:rFonts w:ascii="Book Antiqua" w:hAnsi="Book Antiqua" w:cs="Times New Roman"/>
          <w:color w:val="000000" w:themeColor="text1"/>
          <w:sz w:val="24"/>
          <w:szCs w:val="24"/>
        </w:rPr>
      </w:pPr>
      <w:r w:rsidRPr="006E0F22">
        <w:rPr>
          <w:rFonts w:ascii="Book Antiqua" w:hAnsi="Book Antiqua" w:cs="Times New Roman"/>
          <w:color w:val="000000" w:themeColor="text1"/>
          <w:sz w:val="24"/>
          <w:szCs w:val="24"/>
        </w:rPr>
        <w:t xml:space="preserve">Cr should be </w:t>
      </w:r>
      <w:r w:rsidR="00022765" w:rsidRPr="006E0F22">
        <w:rPr>
          <w:rFonts w:ascii="Book Antiqua" w:hAnsi="Book Antiqua" w:cs="Times New Roman"/>
          <w:color w:val="000000" w:themeColor="text1"/>
          <w:sz w:val="24"/>
          <w:szCs w:val="24"/>
          <w:lang w:eastAsia="zh-CN"/>
        </w:rPr>
        <w:t>“</w:t>
      </w:r>
      <w:r w:rsidRPr="006E0F22">
        <w:rPr>
          <w:rFonts w:ascii="Book Antiqua" w:hAnsi="Book Antiqua" w:cs="Times New Roman"/>
          <w:color w:val="000000" w:themeColor="text1"/>
          <w:sz w:val="24"/>
          <w:szCs w:val="24"/>
        </w:rPr>
        <w:t>loaded</w:t>
      </w:r>
      <w:r w:rsidR="00022765" w:rsidRPr="006E0F22">
        <w:rPr>
          <w:rFonts w:ascii="Book Antiqua" w:hAnsi="Book Antiqua" w:cs="Times New Roman"/>
          <w:color w:val="000000" w:themeColor="text1"/>
          <w:sz w:val="24"/>
          <w:szCs w:val="24"/>
          <w:lang w:eastAsia="zh-CN"/>
        </w:rPr>
        <w:t>”</w:t>
      </w:r>
      <w:r w:rsidRPr="006E0F22">
        <w:rPr>
          <w:rFonts w:ascii="Book Antiqua" w:hAnsi="Book Antiqua" w:cs="Times New Roman"/>
          <w:color w:val="000000" w:themeColor="text1"/>
          <w:sz w:val="24"/>
          <w:szCs w:val="24"/>
        </w:rPr>
        <w:t xml:space="preserve"> into the </w:t>
      </w:r>
      <w:r w:rsidR="002D0383" w:rsidRPr="006E0F22">
        <w:rPr>
          <w:rFonts w:ascii="Book Antiqua" w:hAnsi="Book Antiqua" w:cs="Times New Roman"/>
          <w:color w:val="000000" w:themeColor="text1"/>
          <w:sz w:val="24"/>
          <w:szCs w:val="24"/>
        </w:rPr>
        <w:t>muscle</w:t>
      </w:r>
      <w:r w:rsidRPr="006E0F22">
        <w:rPr>
          <w:rFonts w:ascii="Book Antiqua" w:hAnsi="Book Antiqua" w:cs="Times New Roman"/>
          <w:color w:val="000000" w:themeColor="text1"/>
          <w:sz w:val="24"/>
          <w:szCs w:val="24"/>
        </w:rPr>
        <w:t xml:space="preserve"> </w:t>
      </w:r>
      <w:r w:rsidR="003149BC" w:rsidRPr="006E0F22">
        <w:rPr>
          <w:rFonts w:ascii="Book Antiqua" w:hAnsi="Book Antiqua" w:cs="Times New Roman"/>
          <w:color w:val="000000" w:themeColor="text1"/>
          <w:sz w:val="24"/>
          <w:szCs w:val="24"/>
        </w:rPr>
        <w:t xml:space="preserve">(using a high dose) </w:t>
      </w:r>
      <w:r w:rsidRPr="006E0F22">
        <w:rPr>
          <w:rFonts w:ascii="Book Antiqua" w:hAnsi="Book Antiqua" w:cs="Times New Roman"/>
          <w:color w:val="000000" w:themeColor="text1"/>
          <w:sz w:val="24"/>
          <w:szCs w:val="24"/>
        </w:rPr>
        <w:t>for the first few days follow</w:t>
      </w:r>
      <w:r w:rsidR="009F483D" w:rsidRPr="006E0F22">
        <w:rPr>
          <w:rFonts w:ascii="Book Antiqua" w:hAnsi="Book Antiqua" w:cs="Times New Roman"/>
          <w:color w:val="000000" w:themeColor="text1"/>
          <w:sz w:val="24"/>
          <w:szCs w:val="24"/>
        </w:rPr>
        <w:t>ed by a lower maintenance dose</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9E7F28" w:rsidRPr="006E0F22">
        <w:rPr>
          <w:rFonts w:ascii="Book Antiqua" w:hAnsi="Book Antiqua" w:cs="Times New Roman"/>
          <w:noProof/>
          <w:color w:val="000000" w:themeColor="text1"/>
          <w:sz w:val="24"/>
          <w:szCs w:val="24"/>
          <w:vertAlign w:val="superscript"/>
        </w:rPr>
        <w:t>[41]</w:t>
      </w:r>
      <w:r w:rsidR="009E7F28" w:rsidRPr="006E0F22">
        <w:rPr>
          <w:rFonts w:ascii="Book Antiqua" w:hAnsi="Book Antiqua" w:cs="Times New Roman"/>
          <w:color w:val="000000" w:themeColor="text1"/>
          <w:sz w:val="24"/>
          <w:szCs w:val="24"/>
          <w:vertAlign w:val="superscript"/>
        </w:rPr>
        <w:fldChar w:fldCharType="end"/>
      </w:r>
      <w:r w:rsidRPr="006E0F22">
        <w:rPr>
          <w:rFonts w:ascii="Book Antiqua" w:hAnsi="Book Antiqua" w:cs="Times New Roman"/>
          <w:color w:val="000000" w:themeColor="text1"/>
          <w:sz w:val="24"/>
          <w:szCs w:val="24"/>
        </w:rPr>
        <w:t xml:space="preserve">. The most common </w:t>
      </w:r>
      <w:r w:rsidR="00022765" w:rsidRPr="006E0F22">
        <w:rPr>
          <w:rFonts w:ascii="Book Antiqua" w:hAnsi="Book Antiqua" w:cs="Times New Roman"/>
          <w:color w:val="000000" w:themeColor="text1"/>
          <w:sz w:val="24"/>
          <w:szCs w:val="24"/>
          <w:lang w:eastAsia="zh-CN"/>
        </w:rPr>
        <w:t>“</w:t>
      </w:r>
      <w:r w:rsidRPr="006E0F22">
        <w:rPr>
          <w:rFonts w:ascii="Book Antiqua" w:hAnsi="Book Antiqua" w:cs="Times New Roman"/>
          <w:color w:val="000000" w:themeColor="text1"/>
          <w:sz w:val="24"/>
          <w:szCs w:val="24"/>
        </w:rPr>
        <w:t>loading</w:t>
      </w:r>
      <w:r w:rsidR="00022765" w:rsidRPr="006E0F22">
        <w:rPr>
          <w:rFonts w:ascii="Book Antiqua" w:hAnsi="Book Antiqua" w:cs="Times New Roman"/>
          <w:color w:val="000000" w:themeColor="text1"/>
          <w:sz w:val="24"/>
          <w:szCs w:val="24"/>
          <w:lang w:eastAsia="zh-CN"/>
        </w:rPr>
        <w:t>”</w:t>
      </w:r>
      <w:r w:rsidRPr="006E0F22">
        <w:rPr>
          <w:rFonts w:ascii="Book Antiqua" w:hAnsi="Book Antiqua" w:cs="Times New Roman"/>
          <w:color w:val="000000" w:themeColor="text1"/>
          <w:sz w:val="24"/>
          <w:szCs w:val="24"/>
        </w:rPr>
        <w:t xml:space="preserve"> dosage recommendation for Cr supplementation </w:t>
      </w:r>
      <w:r w:rsidR="00547E71" w:rsidRPr="006E0F22">
        <w:rPr>
          <w:rFonts w:ascii="Book Antiqua" w:hAnsi="Book Antiqua" w:cs="Times New Roman"/>
          <w:color w:val="000000" w:themeColor="text1"/>
          <w:sz w:val="24"/>
          <w:szCs w:val="24"/>
        </w:rPr>
        <w:t>is</w:t>
      </w:r>
      <w:r w:rsidRPr="006E0F22">
        <w:rPr>
          <w:rFonts w:ascii="Book Antiqua" w:hAnsi="Book Antiqua" w:cs="Times New Roman"/>
          <w:color w:val="000000" w:themeColor="text1"/>
          <w:sz w:val="24"/>
          <w:szCs w:val="24"/>
        </w:rPr>
        <w:t xml:space="preserve"> 20</w:t>
      </w:r>
      <w:r w:rsidR="00022765" w:rsidRPr="006E0F22">
        <w:rPr>
          <w:rFonts w:ascii="Book Antiqua" w:hAnsi="Book Antiqua" w:cs="Times New Roman"/>
          <w:color w:val="000000" w:themeColor="text1"/>
          <w:sz w:val="24"/>
          <w:szCs w:val="24"/>
          <w:lang w:eastAsia="zh-CN"/>
        </w:rPr>
        <w:t xml:space="preserve"> </w:t>
      </w:r>
      <w:r w:rsidRPr="006E0F22">
        <w:rPr>
          <w:rFonts w:ascii="Book Antiqua" w:hAnsi="Book Antiqua" w:cs="Times New Roman"/>
          <w:color w:val="000000" w:themeColor="text1"/>
          <w:sz w:val="24"/>
          <w:szCs w:val="24"/>
        </w:rPr>
        <w:t>g/d (in four 5</w:t>
      </w:r>
      <w:r w:rsidR="00022765" w:rsidRPr="006E0F22">
        <w:rPr>
          <w:rFonts w:ascii="Book Antiqua" w:hAnsi="Book Antiqua" w:cs="Times New Roman"/>
          <w:color w:val="000000" w:themeColor="text1"/>
          <w:sz w:val="24"/>
          <w:szCs w:val="24"/>
          <w:lang w:eastAsia="zh-CN"/>
        </w:rPr>
        <w:t xml:space="preserve"> </w:t>
      </w:r>
      <w:r w:rsidRPr="006E0F22">
        <w:rPr>
          <w:rFonts w:ascii="Book Antiqua" w:hAnsi="Book Antiqua" w:cs="Times New Roman"/>
          <w:color w:val="000000" w:themeColor="text1"/>
          <w:sz w:val="24"/>
          <w:szCs w:val="24"/>
        </w:rPr>
        <w:t>g doses) for 5 d, as stores appear to be maximised within</w:t>
      </w:r>
      <w:r w:rsidR="009F483D" w:rsidRPr="006E0F22">
        <w:rPr>
          <w:rFonts w:ascii="Book Antiqua" w:hAnsi="Book Antiqua" w:cs="Times New Roman"/>
          <w:color w:val="000000" w:themeColor="text1"/>
          <w:sz w:val="24"/>
          <w:szCs w:val="24"/>
        </w:rPr>
        <w:t xml:space="preserve"> 5 to 6 d at this dose</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"ISSN" : "0143-5221", "PMID" : "1327657", "abstract" : "1. The present study was undertaken to test whether creatine given as a supplement to normal subjects was absorbed, and if continued resulted in an increase in the total creatine pool in muscle. An additional effect of exercise upon uptake into muscle was also investigated. 2. Low doses (1g of creatine monohydrate or less in water) produced only a modest rise in the plasma creatine concentration, whereas 5g resulted in a mean peak after 1h of 795 (SD 104) mumol/l in three subjects weighing 76-87 kg. Repeated dosing with 5g every 2h sustained the plasma concentration at around 1000 mumol/l. A single 5g dose corresponds to the creatine content of 1.1 kg of fresh, uncooked steak. 3. Supplementation with 5g of creatine monohydrate, four or six times a day for 2 or more days resulted in a significant increase in the total creatine content of the quadriceps femoris muscle measured in 17 subjects. This was greatest in subjects with a low initial total creatine content and the effect was to raise the content in these subjects closer to the upper limit of the normal range. In some the increase was as much as 50%. 4. Uptake into muscle was greatest during the first 2 days of supplementation accounting for 32% of the dose administered in three subjects receiving 6 x 5g of creatine monohydrate/day. In these subjects renal excretion was 40, 61 and 68% of the creatine dose over the first 3 days. Approximately 20% or more of the creatine taken up was measured as phosphocreatine. No changes were apparent in the muscle ATP content.(ABSTRACT TRUNCATED AT 250 WORDS)", "author" : [ { "dropping-particle" : "", "family" : "Harris", "given" : "R C", "non-dropping-particle" : "", "parse-names" : false, "suffix" : "" }, { "dropping-particle" : "", "family" : "S\u00f6derlund", "given" : "K", "non-dropping-particle" : "", "parse-names" : false, "suffix" : "" }, { "dropping-particle" : "", "family" : "Hultman", "given" : "E", "non-dropping-particle" : "", "parse-names" : false, "suffix" : "" } ], "container-title" : "Clinical science (London, England : 1979)", "id" : "ITEM-1", "issue" : "3", "issued" : { "date-parts" : [ [ "1992", "9" ] ] }, "page" : "367-74", "title" : "Elevation of creatine in resting and exercised muscle of normal subjects by creatine supplementation.", "type" : "article-journal", "volume" : "83" }, "uris" : [ "http://www.mendeley.com/documents/?uuid=f223f889-d939-4105-9deb-be2b739dd09a" ] } ], "mendeley" : { "previouslyFormattedCitation" : "[130]"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B828C6" w:rsidRPr="006E0F22">
        <w:rPr>
          <w:rFonts w:ascii="Book Antiqua" w:hAnsi="Book Antiqua" w:cs="Times New Roman"/>
          <w:noProof/>
          <w:color w:val="000000" w:themeColor="text1"/>
          <w:sz w:val="24"/>
          <w:szCs w:val="24"/>
          <w:vertAlign w:val="superscript"/>
        </w:rPr>
        <w:t>[130]</w:t>
      </w:r>
      <w:r w:rsidR="009E7F28" w:rsidRPr="006E0F22">
        <w:rPr>
          <w:rFonts w:ascii="Book Antiqua" w:hAnsi="Book Antiqua" w:cs="Times New Roman"/>
          <w:color w:val="000000" w:themeColor="text1"/>
          <w:sz w:val="24"/>
          <w:szCs w:val="24"/>
          <w:vertAlign w:val="superscript"/>
        </w:rPr>
        <w:fldChar w:fldCharType="end"/>
      </w:r>
      <w:r w:rsidR="009E7F28" w:rsidRPr="006E0F22">
        <w:rPr>
          <w:rFonts w:ascii="Book Antiqua" w:hAnsi="Book Antiqua" w:cs="Times New Roman"/>
          <w:color w:val="000000" w:themeColor="text1"/>
          <w:sz w:val="24"/>
          <w:szCs w:val="24"/>
        </w:rPr>
        <w:t xml:space="preserve">. </w:t>
      </w:r>
      <w:r w:rsidRPr="006E0F22">
        <w:rPr>
          <w:rFonts w:ascii="Book Antiqua" w:hAnsi="Book Antiqua" w:cs="Times New Roman"/>
          <w:color w:val="000000" w:themeColor="text1"/>
          <w:sz w:val="24"/>
          <w:szCs w:val="24"/>
        </w:rPr>
        <w:t xml:space="preserve">Alternate loading phases exist including daily doses based on </w:t>
      </w:r>
      <w:r w:rsidR="0043551B" w:rsidRPr="006E0F22">
        <w:rPr>
          <w:rFonts w:ascii="Book Antiqua" w:hAnsi="Book Antiqua" w:cs="Times New Roman"/>
          <w:color w:val="000000" w:themeColor="text1"/>
          <w:sz w:val="24"/>
          <w:szCs w:val="24"/>
        </w:rPr>
        <w:t>body mass</w:t>
      </w:r>
      <w:r w:rsidR="009E7F28" w:rsidRPr="006E0F22">
        <w:rPr>
          <w:rFonts w:ascii="Book Antiqua" w:hAnsi="Book Antiqua" w:cs="Times New Roman"/>
          <w:color w:val="000000" w:themeColor="text1"/>
          <w:sz w:val="24"/>
          <w:szCs w:val="24"/>
        </w:rPr>
        <w:t xml:space="preserve"> such as 0.25 g/kg</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"mendeley" : { "previouslyFormattedCitation" : "[41]"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9E7F28" w:rsidRPr="006E0F22">
        <w:rPr>
          <w:rFonts w:ascii="Book Antiqua" w:hAnsi="Book Antiqua" w:cs="Times New Roman"/>
          <w:noProof/>
          <w:color w:val="000000" w:themeColor="text1"/>
          <w:sz w:val="24"/>
          <w:szCs w:val="24"/>
          <w:vertAlign w:val="superscript"/>
        </w:rPr>
        <w:t>[41]</w:t>
      </w:r>
      <w:r w:rsidR="009E7F28" w:rsidRPr="006E0F22">
        <w:rPr>
          <w:rFonts w:ascii="Book Antiqua" w:hAnsi="Book Antiqua" w:cs="Times New Roman"/>
          <w:color w:val="000000" w:themeColor="text1"/>
          <w:sz w:val="24"/>
          <w:szCs w:val="24"/>
          <w:vertAlign w:val="superscript"/>
        </w:rPr>
        <w:fldChar w:fldCharType="end"/>
      </w:r>
      <w:r w:rsidR="00590EDF" w:rsidRPr="006E0F22">
        <w:rPr>
          <w:rFonts w:ascii="Book Antiqua" w:hAnsi="Book Antiqua" w:cs="Times New Roman"/>
          <w:color w:val="000000" w:themeColor="text1"/>
          <w:sz w:val="24"/>
          <w:szCs w:val="24"/>
        </w:rPr>
        <w:t xml:space="preserve"> or 0.15 </w:t>
      </w:r>
      <w:r w:rsidR="009E7F28" w:rsidRPr="006E0F22">
        <w:rPr>
          <w:rFonts w:ascii="Book Antiqua" w:hAnsi="Book Antiqua" w:cs="Times New Roman"/>
          <w:color w:val="000000" w:themeColor="text1"/>
          <w:sz w:val="24"/>
          <w:szCs w:val="24"/>
        </w:rPr>
        <w:t>g/kg</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"author" : [ { "dropping-particle" : "", "family" : "Vorgerd", "given" : "", "non-dropping-particle" : "", "parse-names" : false, "suffix" : "" } ], "id" : "ITEM-1", "issued" : { "date-parts" : [ [ "2000" ] ] }, "title" : "No Title", "type" : "article-journal" }, "uris" : [ "http://www.mendeley.com/documents/?uuid=914a4143-b385-4041-a084-19a5caf90093" ] } ], "mendeley" : { "previouslyFormattedCitation" : "[143]"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B828C6" w:rsidRPr="006E0F22">
        <w:rPr>
          <w:rFonts w:ascii="Book Antiqua" w:hAnsi="Book Antiqua" w:cs="Times New Roman"/>
          <w:noProof/>
          <w:color w:val="000000" w:themeColor="text1"/>
          <w:sz w:val="24"/>
          <w:szCs w:val="24"/>
          <w:vertAlign w:val="superscript"/>
        </w:rPr>
        <w:t>[143]</w:t>
      </w:r>
      <w:r w:rsidR="009E7F28" w:rsidRPr="006E0F22">
        <w:rPr>
          <w:rFonts w:ascii="Book Antiqua" w:hAnsi="Book Antiqua" w:cs="Times New Roman"/>
          <w:color w:val="000000" w:themeColor="text1"/>
          <w:sz w:val="24"/>
          <w:szCs w:val="24"/>
          <w:vertAlign w:val="superscript"/>
        </w:rPr>
        <w:fldChar w:fldCharType="end"/>
      </w:r>
      <w:r w:rsidRPr="006E0F22">
        <w:rPr>
          <w:rFonts w:ascii="Book Antiqua" w:hAnsi="Book Antiqua" w:cs="Times New Roman"/>
          <w:color w:val="000000" w:themeColor="text1"/>
          <w:sz w:val="24"/>
          <w:szCs w:val="24"/>
        </w:rPr>
        <w:t xml:space="preserve">. However, </w:t>
      </w:r>
      <w:r w:rsidR="002C13F3" w:rsidRPr="006E0F22">
        <w:rPr>
          <w:rFonts w:ascii="Book Antiqua" w:hAnsi="Book Antiqua" w:cs="Times New Roman"/>
          <w:color w:val="000000" w:themeColor="text1"/>
          <w:sz w:val="24"/>
          <w:szCs w:val="24"/>
        </w:rPr>
        <w:t xml:space="preserve">a constant </w:t>
      </w:r>
      <w:r w:rsidRPr="006E0F22">
        <w:rPr>
          <w:rFonts w:ascii="Book Antiqua" w:hAnsi="Book Antiqua" w:cs="Times New Roman"/>
          <w:color w:val="000000" w:themeColor="text1"/>
          <w:sz w:val="24"/>
          <w:szCs w:val="24"/>
        </w:rPr>
        <w:t>dose of 3</w:t>
      </w:r>
      <w:r w:rsidR="00022765" w:rsidRPr="006E0F22">
        <w:rPr>
          <w:rFonts w:ascii="Book Antiqua" w:hAnsi="Book Antiqua" w:cs="Times New Roman"/>
          <w:color w:val="000000" w:themeColor="text1"/>
          <w:sz w:val="24"/>
          <w:szCs w:val="24"/>
          <w:lang w:eastAsia="zh-CN"/>
        </w:rPr>
        <w:t xml:space="preserve"> </w:t>
      </w:r>
      <w:r w:rsidRPr="006E0F22">
        <w:rPr>
          <w:rFonts w:ascii="Book Antiqua" w:hAnsi="Book Antiqua" w:cs="Times New Roman"/>
          <w:color w:val="000000" w:themeColor="text1"/>
          <w:sz w:val="24"/>
          <w:szCs w:val="24"/>
        </w:rPr>
        <w:t>g/d</w:t>
      </w:r>
      <w:r w:rsidR="002C13F3" w:rsidRPr="006E0F22">
        <w:rPr>
          <w:rFonts w:ascii="Book Antiqua" w:hAnsi="Book Antiqua" w:cs="Times New Roman"/>
          <w:color w:val="000000" w:themeColor="text1"/>
          <w:sz w:val="24"/>
          <w:szCs w:val="24"/>
        </w:rPr>
        <w:t xml:space="preserve">, without an intensive loading phase, achieved </w:t>
      </w:r>
      <w:r w:rsidR="00220193" w:rsidRPr="006E0F22">
        <w:rPr>
          <w:rFonts w:ascii="Book Antiqua" w:hAnsi="Book Antiqua" w:cs="Times New Roman"/>
          <w:color w:val="000000" w:themeColor="text1"/>
          <w:sz w:val="24"/>
          <w:szCs w:val="24"/>
        </w:rPr>
        <w:t xml:space="preserve">an </w:t>
      </w:r>
      <w:r w:rsidRPr="006E0F22">
        <w:rPr>
          <w:rFonts w:ascii="Book Antiqua" w:hAnsi="Book Antiqua" w:cs="Times New Roman"/>
          <w:color w:val="000000" w:themeColor="text1"/>
          <w:sz w:val="24"/>
          <w:szCs w:val="24"/>
        </w:rPr>
        <w:t xml:space="preserve">increase in total Cr levels </w:t>
      </w:r>
      <w:r w:rsidR="00220193" w:rsidRPr="006E0F22">
        <w:rPr>
          <w:rFonts w:ascii="Book Antiqua" w:hAnsi="Book Antiqua" w:cs="Times New Roman"/>
          <w:color w:val="000000" w:themeColor="text1"/>
          <w:sz w:val="24"/>
          <w:szCs w:val="24"/>
        </w:rPr>
        <w:t xml:space="preserve">equal </w:t>
      </w:r>
      <w:r w:rsidRPr="006E0F22">
        <w:rPr>
          <w:rFonts w:ascii="Book Antiqua" w:hAnsi="Book Antiqua" w:cs="Times New Roman"/>
          <w:color w:val="000000" w:themeColor="text1"/>
          <w:sz w:val="24"/>
          <w:szCs w:val="24"/>
        </w:rPr>
        <w:t xml:space="preserve">to </w:t>
      </w:r>
      <w:r w:rsidR="00220193" w:rsidRPr="006E0F22">
        <w:rPr>
          <w:rFonts w:ascii="Book Antiqua" w:hAnsi="Book Antiqua" w:cs="Times New Roman"/>
          <w:color w:val="000000" w:themeColor="text1"/>
          <w:sz w:val="24"/>
          <w:szCs w:val="24"/>
        </w:rPr>
        <w:t>a</w:t>
      </w:r>
      <w:r w:rsidRPr="006E0F22">
        <w:rPr>
          <w:rFonts w:ascii="Book Antiqua" w:hAnsi="Book Antiqua" w:cs="Times New Roman"/>
          <w:color w:val="000000" w:themeColor="text1"/>
          <w:sz w:val="24"/>
          <w:szCs w:val="24"/>
        </w:rPr>
        <w:t xml:space="preserve"> standard 5 d loading protocol and subsequent maintenance phase </w:t>
      </w:r>
      <w:r w:rsidR="00022765" w:rsidRPr="006E0F22">
        <w:rPr>
          <w:rFonts w:ascii="Book Antiqua" w:hAnsi="Book Antiqua" w:cs="Times New Roman"/>
          <w:color w:val="000000" w:themeColor="text1"/>
          <w:sz w:val="24"/>
          <w:szCs w:val="24"/>
        </w:rPr>
        <w:t>after 28 d</w:t>
      </w:r>
      <w:r w:rsidR="009E7F28" w:rsidRPr="006E0F22">
        <w:rPr>
          <w:rFonts w:ascii="Book Antiqua" w:hAnsi="Book Antiqua" w:cs="Times New Roman"/>
          <w:color w:val="000000" w:themeColor="text1"/>
          <w:sz w:val="24"/>
          <w:szCs w:val="24"/>
          <w:vertAlign w:val="superscript"/>
        </w:rPr>
        <w:fldChar w:fldCharType="begin" w:fldLock="1"/>
      </w:r>
      <w:r w:rsidR="00F656EC" w:rsidRPr="006E0F22">
        <w:rPr>
          <w:rFonts w:ascii="Book Antiqua" w:hAnsi="Book Antiqua" w:cs="Times New Roman"/>
          <w:color w:val="000000" w:themeColor="text1"/>
          <w:sz w:val="24"/>
          <w:szCs w:val="24"/>
          <w:vertAlign w:val="superscript"/>
        </w:rPr>
        <w:instrText>ADDIN CSL_CITATION { "citationItems" : [ { "id" : "ITEM-1", "itemData" : { "author" : [ { "dropping-particle" : "", "family" : "Hultman", "given" : "", "non-dropping-particle" : "", "parse-names" : false, "suffix" : "" } ], "id" : "ITEM-1", "issued" : { "date-parts" : [ [ "1996" ] ] }, "title" : "No Title", "type" : "article-journal" }, "uris" : [ "http://www.mendeley.com/documents/?uuid=fcc25e05-5f86-4935-bb6c-4c3b73197efe" ] } ], "mendeley" : { "previouslyFormattedCitation" : "[144]" }, "properties" : { "noteIndex" : 0 }, "schema" : "https://github.com/citation-style-language/schema/raw/master/csl-citation.json" }</w:instrText>
      </w:r>
      <w:r w:rsidR="009E7F28" w:rsidRPr="006E0F22">
        <w:rPr>
          <w:rFonts w:ascii="Book Antiqua" w:hAnsi="Book Antiqua" w:cs="Times New Roman"/>
          <w:color w:val="000000" w:themeColor="text1"/>
          <w:sz w:val="24"/>
          <w:szCs w:val="24"/>
          <w:vertAlign w:val="superscript"/>
        </w:rPr>
        <w:fldChar w:fldCharType="separate"/>
      </w:r>
      <w:r w:rsidR="00B828C6" w:rsidRPr="006E0F22">
        <w:rPr>
          <w:rFonts w:ascii="Book Antiqua" w:hAnsi="Book Antiqua" w:cs="Times New Roman"/>
          <w:noProof/>
          <w:color w:val="000000" w:themeColor="text1"/>
          <w:sz w:val="24"/>
          <w:szCs w:val="24"/>
          <w:vertAlign w:val="superscript"/>
        </w:rPr>
        <w:t>[144]</w:t>
      </w:r>
      <w:r w:rsidR="009E7F28" w:rsidRPr="006E0F22">
        <w:rPr>
          <w:rFonts w:ascii="Book Antiqua" w:hAnsi="Book Antiqua" w:cs="Times New Roman"/>
          <w:color w:val="000000" w:themeColor="text1"/>
          <w:sz w:val="24"/>
          <w:szCs w:val="24"/>
          <w:vertAlign w:val="superscript"/>
        </w:rPr>
        <w:fldChar w:fldCharType="end"/>
      </w:r>
      <w:r w:rsidR="009E7F28" w:rsidRPr="006E0F22">
        <w:rPr>
          <w:rFonts w:ascii="Book Antiqua" w:hAnsi="Book Antiqua" w:cs="Times New Roman"/>
          <w:color w:val="000000" w:themeColor="text1"/>
          <w:sz w:val="24"/>
          <w:szCs w:val="24"/>
        </w:rPr>
        <w:t>.</w:t>
      </w:r>
    </w:p>
    <w:p w14:paraId="643C6FBA" w14:textId="77777777" w:rsidR="00B12D3E" w:rsidRPr="006E0F22" w:rsidRDefault="00B12D3E" w:rsidP="006E0F22">
      <w:pPr>
        <w:pStyle w:val="Body"/>
        <w:spacing w:line="360" w:lineRule="auto"/>
        <w:jc w:val="both"/>
        <w:rPr>
          <w:rFonts w:ascii="Book Antiqua" w:hAnsi="Book Antiqua" w:cs="Times New Roman"/>
          <w:color w:val="000000" w:themeColor="text1"/>
          <w:sz w:val="24"/>
          <w:szCs w:val="24"/>
        </w:rPr>
      </w:pPr>
    </w:p>
    <w:p w14:paraId="7D970F7A" w14:textId="7A80FD45" w:rsidR="00B12D3E" w:rsidRPr="006E0F22" w:rsidRDefault="00022765" w:rsidP="006E0F22">
      <w:pPr>
        <w:pStyle w:val="Body"/>
        <w:spacing w:line="360" w:lineRule="auto"/>
        <w:jc w:val="both"/>
        <w:rPr>
          <w:rFonts w:ascii="Book Antiqua" w:hAnsi="Book Antiqua" w:cs="Times New Roman"/>
          <w:b/>
          <w:i/>
          <w:color w:val="000000" w:themeColor="text1"/>
          <w:sz w:val="24"/>
          <w:szCs w:val="24"/>
        </w:rPr>
      </w:pPr>
      <w:r w:rsidRPr="006E0F22">
        <w:rPr>
          <w:rFonts w:ascii="Book Antiqua" w:hAnsi="Book Antiqua" w:cs="Times New Roman"/>
          <w:b/>
          <w:i/>
          <w:color w:val="000000" w:themeColor="text1"/>
          <w:sz w:val="24"/>
          <w:szCs w:val="24"/>
          <w:lang w:eastAsia="zh-CN"/>
        </w:rPr>
        <w:t>“</w:t>
      </w:r>
      <w:r w:rsidR="00B12D3E" w:rsidRPr="006E0F22">
        <w:rPr>
          <w:rFonts w:ascii="Book Antiqua" w:hAnsi="Book Antiqua" w:cs="Times New Roman"/>
          <w:b/>
          <w:i/>
          <w:color w:val="000000" w:themeColor="text1"/>
          <w:sz w:val="24"/>
          <w:szCs w:val="24"/>
        </w:rPr>
        <w:t>Maintenance</w:t>
      </w:r>
      <w:r w:rsidRPr="006E0F22">
        <w:rPr>
          <w:rFonts w:ascii="Book Antiqua" w:hAnsi="Book Antiqua" w:cs="Times New Roman"/>
          <w:b/>
          <w:i/>
          <w:color w:val="000000" w:themeColor="text1"/>
          <w:sz w:val="24"/>
          <w:szCs w:val="24"/>
          <w:lang w:eastAsia="zh-CN"/>
        </w:rPr>
        <w:t>”</w:t>
      </w:r>
      <w:r w:rsidR="00B12D3E" w:rsidRPr="006E0F22">
        <w:rPr>
          <w:rFonts w:ascii="Book Antiqua" w:hAnsi="Book Antiqua" w:cs="Times New Roman"/>
          <w:b/>
          <w:i/>
          <w:color w:val="000000" w:themeColor="text1"/>
          <w:sz w:val="24"/>
          <w:szCs w:val="24"/>
        </w:rPr>
        <w:t>and frequency</w:t>
      </w:r>
    </w:p>
    <w:p w14:paraId="2739C484" w14:textId="4B4B9AED" w:rsidR="00F10DFC" w:rsidRPr="006E0F22" w:rsidRDefault="00B12D3E" w:rsidP="006E0F22">
      <w:pPr>
        <w:spacing w:line="360" w:lineRule="auto"/>
        <w:jc w:val="both"/>
        <w:rPr>
          <w:rFonts w:ascii="Book Antiqua" w:hAnsi="Book Antiqua" w:cs="Times New Roman"/>
          <w:b/>
          <w:color w:val="000000" w:themeColor="text1"/>
        </w:rPr>
      </w:pPr>
      <w:r w:rsidRPr="006E0F22">
        <w:rPr>
          <w:rFonts w:ascii="Book Antiqua" w:hAnsi="Book Antiqua" w:cs="Times New Roman"/>
          <w:color w:val="000000" w:themeColor="text1"/>
        </w:rPr>
        <w:t>Total muscle Cr can be m</w:t>
      </w:r>
      <w:r w:rsidR="002D1C6C" w:rsidRPr="006E0F22">
        <w:rPr>
          <w:rFonts w:ascii="Book Antiqua" w:hAnsi="Book Antiqua" w:cs="Times New Roman"/>
          <w:color w:val="000000" w:themeColor="text1"/>
        </w:rPr>
        <w:t>aintained for at least 4-6 wk</w:t>
      </w:r>
      <w:r w:rsidRPr="006E0F22">
        <w:rPr>
          <w:rFonts w:ascii="Book Antiqua" w:hAnsi="Book Antiqua" w:cs="Times New Roman"/>
          <w:color w:val="000000" w:themeColor="text1"/>
        </w:rPr>
        <w:t xml:space="preserve"> after the initial loading phase by the ingestion of small daily Cr doses of 2-5</w:t>
      </w:r>
      <w:r w:rsidR="002D1C6C"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w:t>
      </w:r>
      <w:r w:rsidR="009E7F28" w:rsidRPr="006E0F22">
        <w:rPr>
          <w:rFonts w:ascii="Book Antiqua" w:hAnsi="Book Antiqua" w:cs="Times New Roman"/>
          <w:color w:val="000000" w:themeColor="text1"/>
        </w:rPr>
        <w:fldChar w:fldCharType="begin" w:fldLock="1"/>
      </w:r>
      <w:r w:rsidR="00F656EC" w:rsidRPr="006E0F22">
        <w:rPr>
          <w:rFonts w:ascii="Book Antiqua" w:hAnsi="Book Antiqua" w:cs="Times New Roman"/>
          <w:color w:val="000000" w:themeColor="text1"/>
        </w:rPr>
        <w:instrText>ADDIN CSL_CITATION { "citationItems" : [ { "id" : "ITEM-1",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"ITEM-1", "issue" : "2", "issued" : { "date-parts" : [ [ "2007" ] ] }, "page" : "37-57", "title" : "MUSCLE METABOLISM AND FATIGUE DURING SPRINT EXERCISE : EFFECTS OF CREATINE SUPPLEMENTATION ATP + Cr", "type" : "article-journal", "volume" : "1" }, "uris" : [ "http://www.mendeley.com/documents/?uuid=67394d60-6dfa-4bfb-bd96-1e039316eb7d" ] }, { "id" : "ITEM-2", "itemData" : { "author" : [ { "dropping-particle" : "", "family" : "Hultman", "given" : "", "non-dropping-particle" : "", "parse-names" : false, "suffix" : "" } ], "id" : "ITEM-2", "issued" : { "date-parts" : [ [ "1996" ] ] }, "title" : "No Title", "type" : "article-journal" }, "uris" : [ "http://www.mendeley.com/documents/?uuid=fcc25e05-5f86-4935-bb6c-4c3b73197efe" ] } ], "mendeley" : { "manualFormatting" : "[41,154]", "previouslyFormattedCitation" : "[41], [144]" }, "properties" : { "noteIndex" : 0 }, "schema" : "https://github.com/citation-style-language/schema/raw/master/csl-citation.json" }</w:instrText>
      </w:r>
      <w:r w:rsidR="009E7F28" w:rsidRPr="006E0F22">
        <w:rPr>
          <w:rFonts w:ascii="Book Antiqua" w:hAnsi="Book Antiqua" w:cs="Times New Roman"/>
          <w:color w:val="000000" w:themeColor="text1"/>
        </w:rPr>
        <w:fldChar w:fldCharType="separate"/>
      </w:r>
      <w:r w:rsidR="00EA1244" w:rsidRPr="006E0F22">
        <w:rPr>
          <w:rFonts w:ascii="Book Antiqua" w:hAnsi="Book Antiqua" w:cs="Times New Roman"/>
          <w:noProof/>
          <w:color w:val="000000" w:themeColor="text1"/>
          <w:vertAlign w:val="superscript"/>
        </w:rPr>
        <w:t>[41,</w:t>
      </w:r>
      <w:r w:rsidR="009E7F28" w:rsidRPr="006E0F22">
        <w:rPr>
          <w:rFonts w:ascii="Book Antiqua" w:hAnsi="Book Antiqua" w:cs="Times New Roman"/>
          <w:noProof/>
          <w:color w:val="000000" w:themeColor="text1"/>
          <w:vertAlign w:val="superscript"/>
        </w:rPr>
        <w:t>1</w:t>
      </w:r>
      <w:r w:rsidR="006E0F22" w:rsidRPr="006E0F22">
        <w:rPr>
          <w:rFonts w:ascii="Book Antiqua" w:hAnsi="Book Antiqua" w:cs="Times New Roman"/>
          <w:noProof/>
          <w:color w:val="000000" w:themeColor="text1"/>
          <w:vertAlign w:val="superscript"/>
        </w:rPr>
        <w:t>44</w:t>
      </w:r>
      <w:r w:rsidR="009E7F28" w:rsidRPr="006E0F22">
        <w:rPr>
          <w:rFonts w:ascii="Book Antiqua" w:hAnsi="Book Antiqua" w:cs="Times New Roman"/>
          <w:noProof/>
          <w:color w:val="000000" w:themeColor="text1"/>
          <w:vertAlign w:val="superscript"/>
        </w:rPr>
        <w:t>]</w:t>
      </w:r>
      <w:r w:rsidR="009E7F28" w:rsidRPr="006E0F22">
        <w:rPr>
          <w:rFonts w:ascii="Book Antiqua" w:hAnsi="Book Antiqua" w:cs="Times New Roman"/>
          <w:color w:val="000000" w:themeColor="text1"/>
        </w:rPr>
        <w:fldChar w:fldCharType="end"/>
      </w:r>
      <w:r w:rsidRPr="006E0F22">
        <w:rPr>
          <w:rFonts w:ascii="Book Antiqua" w:hAnsi="Book Antiqua" w:cs="Times New Roman"/>
          <w:color w:val="000000" w:themeColor="text1"/>
        </w:rPr>
        <w:t xml:space="preserve">. This period of low dosage is called the </w:t>
      </w:r>
      <w:r w:rsidR="002D1C6C" w:rsidRPr="006E0F22">
        <w:rPr>
          <w:rFonts w:ascii="Book Antiqua" w:hAnsi="Book Antiqua" w:cs="Times New Roman"/>
          <w:color w:val="000000" w:themeColor="text1"/>
        </w:rPr>
        <w:lastRenderedPageBreak/>
        <w:t>“</w:t>
      </w:r>
      <w:r w:rsidRPr="006E0F22">
        <w:rPr>
          <w:rFonts w:ascii="Book Antiqua" w:hAnsi="Book Antiqua" w:cs="Times New Roman"/>
          <w:color w:val="000000" w:themeColor="text1"/>
        </w:rPr>
        <w:t>maintenance phase</w:t>
      </w:r>
      <w:r w:rsidR="002D1C6C"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Here, Cr is usually taken </w:t>
      </w:r>
      <w:r w:rsidR="00B11D70" w:rsidRPr="006E0F22">
        <w:rPr>
          <w:rFonts w:ascii="Book Antiqua" w:hAnsi="Book Antiqua" w:cs="Times New Roman"/>
          <w:color w:val="000000" w:themeColor="text1"/>
        </w:rPr>
        <w:t>in</w:t>
      </w:r>
      <w:r w:rsidR="002D1C6C" w:rsidRPr="006E0F22">
        <w:rPr>
          <w:rFonts w:ascii="Book Antiqua" w:hAnsi="Book Antiqua" w:cs="Times New Roman"/>
          <w:color w:val="000000" w:themeColor="text1"/>
        </w:rPr>
        <w:t xml:space="preserve"> 8 to 12 wk</w:t>
      </w:r>
      <w:r w:rsidRPr="006E0F22">
        <w:rPr>
          <w:rFonts w:ascii="Book Antiqua" w:hAnsi="Book Antiqua" w:cs="Times New Roman"/>
          <w:color w:val="000000" w:themeColor="text1"/>
        </w:rPr>
        <w:t xml:space="preserve"> cycles, with </w:t>
      </w:r>
      <w:r w:rsidR="00B11D70" w:rsidRPr="006E0F22">
        <w:rPr>
          <w:rFonts w:ascii="Book Antiqua" w:hAnsi="Book Antiqua" w:cs="Times New Roman"/>
          <w:color w:val="000000" w:themeColor="text1"/>
        </w:rPr>
        <w:t xml:space="preserve">a </w:t>
      </w:r>
      <w:r w:rsidR="002D1C6C" w:rsidRPr="006E0F22">
        <w:rPr>
          <w:rFonts w:ascii="Book Antiqua" w:hAnsi="Book Antiqua" w:cs="Times New Roman"/>
          <w:color w:val="000000" w:themeColor="text1"/>
        </w:rPr>
        <w:t>4 to 5 w</w:t>
      </w:r>
      <w:r w:rsidRPr="006E0F22">
        <w:rPr>
          <w:rFonts w:ascii="Book Antiqua" w:hAnsi="Book Antiqua" w:cs="Times New Roman"/>
          <w:color w:val="000000" w:themeColor="text1"/>
        </w:rPr>
        <w:t xml:space="preserve">k </w:t>
      </w:r>
      <w:r w:rsidR="002D1C6C" w:rsidRPr="006E0F22">
        <w:rPr>
          <w:rFonts w:ascii="Book Antiqua" w:hAnsi="Book Antiqua" w:cs="Times New Roman"/>
          <w:color w:val="000000" w:themeColor="text1"/>
        </w:rPr>
        <w:t>“</w:t>
      </w:r>
      <w:r w:rsidRPr="006E0F22">
        <w:rPr>
          <w:rFonts w:ascii="Book Antiqua" w:hAnsi="Book Antiqua" w:cs="Times New Roman"/>
          <w:color w:val="000000" w:themeColor="text1"/>
        </w:rPr>
        <w:t>washout</w:t>
      </w:r>
      <w:r w:rsidR="002D1C6C"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t>
      </w:r>
      <w:r w:rsidR="00B11D70" w:rsidRPr="006E0F22">
        <w:rPr>
          <w:rFonts w:ascii="Book Antiqua" w:hAnsi="Book Antiqua" w:cs="Times New Roman"/>
          <w:color w:val="000000" w:themeColor="text1"/>
        </w:rPr>
        <w:t xml:space="preserve">period in between </w:t>
      </w:r>
      <w:r w:rsidR="00B11D70" w:rsidRPr="006E0F22">
        <w:rPr>
          <w:rFonts w:ascii="Book Antiqua" w:hAnsi="Book Antiqua" w:cs="Times New Roman"/>
        </w:rPr>
        <w:t xml:space="preserve">to allow serum </w:t>
      </w:r>
      <w:r w:rsidR="00B11D70" w:rsidRPr="006E0F22">
        <w:rPr>
          <w:rFonts w:ascii="Book Antiqua" w:hAnsi="Book Antiqua" w:cs="Times New Roman"/>
          <w:bCs/>
        </w:rPr>
        <w:t>Cr</w:t>
      </w:r>
      <w:r w:rsidR="009E7F28" w:rsidRPr="006E0F22">
        <w:rPr>
          <w:rFonts w:ascii="Book Antiqua" w:hAnsi="Book Antiqua" w:cs="Times New Roman"/>
        </w:rPr>
        <w:t xml:space="preserve"> </w:t>
      </w:r>
      <w:r w:rsidR="00B11D70" w:rsidRPr="006E0F22">
        <w:rPr>
          <w:rFonts w:ascii="Book Antiqua" w:hAnsi="Book Antiqua" w:cs="Times New Roman"/>
        </w:rPr>
        <w:t>to return to baseline levels.</w:t>
      </w:r>
    </w:p>
    <w:p w14:paraId="799939D5" w14:textId="77777777" w:rsidR="004B0751" w:rsidRPr="006E0F22" w:rsidRDefault="004B0751" w:rsidP="006E0F22">
      <w:pPr>
        <w:spacing w:line="360" w:lineRule="auto"/>
        <w:jc w:val="both"/>
        <w:rPr>
          <w:rFonts w:ascii="Book Antiqua" w:hAnsi="Book Antiqua" w:cs="Times New Roman"/>
          <w:color w:val="000000" w:themeColor="text1"/>
        </w:rPr>
      </w:pPr>
    </w:p>
    <w:p w14:paraId="43605565" w14:textId="411E48F6" w:rsidR="009777FC" w:rsidRPr="006E0F22" w:rsidRDefault="002D1C6C" w:rsidP="006E0F22">
      <w:pPr>
        <w:spacing w:line="360" w:lineRule="auto"/>
        <w:jc w:val="both"/>
        <w:rPr>
          <w:rFonts w:ascii="Book Antiqua" w:hAnsi="Book Antiqua" w:cs="Times New Roman"/>
          <w:b/>
          <w:color w:val="000000" w:themeColor="text1"/>
        </w:rPr>
      </w:pPr>
      <w:r w:rsidRPr="006E0F22">
        <w:rPr>
          <w:rFonts w:ascii="Book Antiqua" w:hAnsi="Book Antiqua" w:cs="Times New Roman"/>
          <w:b/>
          <w:color w:val="000000" w:themeColor="text1"/>
        </w:rPr>
        <w:t>CONCLUSION</w:t>
      </w:r>
    </w:p>
    <w:p w14:paraId="61B8DFDA" w14:textId="29BC9C67" w:rsidR="00342C76" w:rsidRPr="006E0F22" w:rsidRDefault="00F10DFC" w:rsidP="006E0F22">
      <w:pPr>
        <w:spacing w:line="360" w:lineRule="auto"/>
        <w:jc w:val="both"/>
        <w:rPr>
          <w:rFonts w:ascii="Book Antiqua" w:hAnsi="Book Antiqua" w:cs="Times New Roman"/>
        </w:rPr>
      </w:pPr>
      <w:r w:rsidRPr="006E0F22">
        <w:rPr>
          <w:rFonts w:ascii="Book Antiqua" w:hAnsi="Book Antiqua" w:cs="Times New Roman"/>
        </w:rPr>
        <w:t xml:space="preserve">RA is characterised by a loss of muscle which </w:t>
      </w:r>
      <w:r w:rsidR="00B34F9F" w:rsidRPr="006E0F22">
        <w:rPr>
          <w:rFonts w:ascii="Book Antiqua" w:hAnsi="Book Antiqua" w:cs="Times New Roman"/>
        </w:rPr>
        <w:t>causes reduced strength and</w:t>
      </w:r>
      <w:r w:rsidRPr="006E0F22">
        <w:rPr>
          <w:rFonts w:ascii="Book Antiqua" w:hAnsi="Book Antiqua" w:cs="Times New Roman"/>
        </w:rPr>
        <w:t xml:space="preserve"> physical function</w:t>
      </w:r>
      <w:r w:rsidR="00B34F9F" w:rsidRPr="006E0F22">
        <w:rPr>
          <w:rFonts w:ascii="Book Antiqua" w:hAnsi="Book Antiqua" w:cs="Times New Roman"/>
        </w:rPr>
        <w:t xml:space="preserve">ing. </w:t>
      </w:r>
      <w:r w:rsidRPr="006E0F22">
        <w:rPr>
          <w:rFonts w:ascii="Book Antiqua" w:hAnsi="Book Antiqua" w:cs="Times New Roman"/>
        </w:rPr>
        <w:t xml:space="preserve">Current </w:t>
      </w:r>
      <w:r w:rsidR="00220193" w:rsidRPr="006E0F22">
        <w:rPr>
          <w:rFonts w:ascii="Book Antiqua" w:hAnsi="Book Antiqua" w:cs="Times New Roman"/>
        </w:rPr>
        <w:t>anti-rheumatic pharmaceutical</w:t>
      </w:r>
      <w:r w:rsidRPr="006E0F22">
        <w:rPr>
          <w:rFonts w:ascii="Book Antiqua" w:hAnsi="Book Antiqua" w:cs="Times New Roman"/>
        </w:rPr>
        <w:t xml:space="preserve"> treatments are unable to reverse the effects of cachexia, and although high intensity exercise is highly effective</w:t>
      </w:r>
      <w:r w:rsidR="003B7F31" w:rsidRPr="006E0F22">
        <w:rPr>
          <w:rFonts w:ascii="Book Antiqua" w:hAnsi="Book Antiqua" w:cs="Times New Roman"/>
        </w:rPr>
        <w:t xml:space="preserve"> in rectifying body composition</w:t>
      </w:r>
      <w:r w:rsidRPr="006E0F22">
        <w:rPr>
          <w:rFonts w:ascii="Book Antiqua" w:hAnsi="Book Antiqua" w:cs="Times New Roman"/>
        </w:rPr>
        <w:t xml:space="preserve"> </w:t>
      </w:r>
      <w:r w:rsidR="003B7F31" w:rsidRPr="006E0F22">
        <w:rPr>
          <w:rFonts w:ascii="Book Antiqua" w:hAnsi="Book Antiqua" w:cs="Times New Roman"/>
        </w:rPr>
        <w:t>and restoring physical function, uptake</w:t>
      </w:r>
      <w:r w:rsidR="004271FF" w:rsidRPr="006E0F22">
        <w:rPr>
          <w:rFonts w:ascii="Book Antiqua" w:hAnsi="Book Antiqua" w:cs="Times New Roman"/>
        </w:rPr>
        <w:t xml:space="preserve"> of,</w:t>
      </w:r>
      <w:r w:rsidR="003B7F31" w:rsidRPr="006E0F22">
        <w:rPr>
          <w:rFonts w:ascii="Book Antiqua" w:hAnsi="Book Antiqua" w:cs="Times New Roman"/>
        </w:rPr>
        <w:t xml:space="preserve"> and </w:t>
      </w:r>
      <w:r w:rsidRPr="006E0F22">
        <w:rPr>
          <w:rFonts w:ascii="Book Antiqua" w:hAnsi="Book Antiqua" w:cs="Times New Roman"/>
        </w:rPr>
        <w:t xml:space="preserve">adherence </w:t>
      </w:r>
      <w:r w:rsidR="004271FF" w:rsidRPr="006E0F22">
        <w:rPr>
          <w:rFonts w:ascii="Book Antiqua" w:hAnsi="Book Antiqua" w:cs="Times New Roman"/>
        </w:rPr>
        <w:t>to, exercise training by</w:t>
      </w:r>
      <w:r w:rsidRPr="006E0F22">
        <w:rPr>
          <w:rFonts w:ascii="Book Antiqua" w:hAnsi="Book Antiqua" w:cs="Times New Roman"/>
        </w:rPr>
        <w:t xml:space="preserve"> R</w:t>
      </w:r>
      <w:r w:rsidR="00342C76" w:rsidRPr="006E0F22">
        <w:rPr>
          <w:rFonts w:ascii="Book Antiqua" w:hAnsi="Book Antiqua" w:cs="Times New Roman"/>
        </w:rPr>
        <w:t>A</w:t>
      </w:r>
      <w:r w:rsidRPr="006E0F22">
        <w:rPr>
          <w:rFonts w:ascii="Book Antiqua" w:hAnsi="Book Antiqua" w:cs="Times New Roman"/>
        </w:rPr>
        <w:t xml:space="preserve"> patients is poor</w:t>
      </w:r>
      <w:r w:rsidR="003B7F31" w:rsidRPr="006E0F22">
        <w:rPr>
          <w:rFonts w:ascii="Book Antiqua" w:hAnsi="Book Antiqua" w:cs="Times New Roman"/>
        </w:rPr>
        <w:t>. Thus</w:t>
      </w:r>
      <w:r w:rsidR="004271FF" w:rsidRPr="006E0F22">
        <w:rPr>
          <w:rFonts w:ascii="Book Antiqua" w:hAnsi="Book Antiqua" w:cs="Times New Roman"/>
        </w:rPr>
        <w:t>,</w:t>
      </w:r>
      <w:r w:rsidR="003B7F31" w:rsidRPr="006E0F22">
        <w:rPr>
          <w:rFonts w:ascii="Book Antiqua" w:hAnsi="Book Antiqua" w:cs="Times New Roman"/>
        </w:rPr>
        <w:t xml:space="preserve"> other treatment options need investigation. Oral Cr supplementation offers a potentially efficacious, cheap and widely acceptable therapy for achieving these outcomes in RA patients.</w:t>
      </w:r>
      <w:r w:rsidR="00342C76" w:rsidRPr="006E0F22">
        <w:rPr>
          <w:rFonts w:ascii="Book Antiqua" w:hAnsi="Book Antiqua" w:cs="Times New Roman"/>
        </w:rPr>
        <w:t xml:space="preserve"> Cr</w:t>
      </w:r>
      <w:r w:rsidR="003149BC" w:rsidRPr="006E0F22">
        <w:rPr>
          <w:rFonts w:ascii="Book Antiqua" w:hAnsi="Book Antiqua" w:cs="Times New Roman"/>
        </w:rPr>
        <w:t>eatine</w:t>
      </w:r>
      <w:r w:rsidR="00342C76" w:rsidRPr="006E0F22">
        <w:rPr>
          <w:rFonts w:ascii="Book Antiqua" w:hAnsi="Book Antiqua" w:cs="Times New Roman"/>
        </w:rPr>
        <w:t xml:space="preserve"> works primarily by enhancing the re-synthesis of ATP</w:t>
      </w:r>
      <w:r w:rsidR="00342C76" w:rsidRPr="006E0F22">
        <w:rPr>
          <w:rFonts w:ascii="Book Antiqua" w:hAnsi="Book Antiqua" w:cs="Times New Roman"/>
          <w:i/>
        </w:rPr>
        <w:t xml:space="preserve"> via </w:t>
      </w:r>
      <w:r w:rsidR="00342C76" w:rsidRPr="006E0F22">
        <w:rPr>
          <w:rFonts w:ascii="Book Antiqua" w:hAnsi="Book Antiqua" w:cs="Times New Roman"/>
        </w:rPr>
        <w:t>increased stores of PCr in the muscle, and thus improving recovery during and after physical activity. Cr</w:t>
      </w:r>
      <w:r w:rsidR="003149BC" w:rsidRPr="006E0F22">
        <w:rPr>
          <w:rFonts w:ascii="Book Antiqua" w:hAnsi="Book Antiqua" w:cs="Times New Roman"/>
        </w:rPr>
        <w:t>eatine</w:t>
      </w:r>
      <w:r w:rsidR="00342C76" w:rsidRPr="006E0F22">
        <w:rPr>
          <w:rFonts w:ascii="Book Antiqua" w:hAnsi="Book Antiqua" w:cs="Times New Roman"/>
        </w:rPr>
        <w:t xml:space="preserve"> also augments muscle protein synthesis </w:t>
      </w:r>
      <w:r w:rsidR="003B7F31" w:rsidRPr="006E0F22">
        <w:rPr>
          <w:rFonts w:ascii="Book Antiqua" w:hAnsi="Book Antiqua" w:cs="Times New Roman"/>
        </w:rPr>
        <w:t>thereby</w:t>
      </w:r>
      <w:r w:rsidR="00342C76" w:rsidRPr="006E0F22">
        <w:rPr>
          <w:rFonts w:ascii="Book Antiqua" w:hAnsi="Book Antiqua" w:cs="Times New Roman"/>
        </w:rPr>
        <w:t xml:space="preserve"> increasing </w:t>
      </w:r>
      <w:r w:rsidR="007926C4" w:rsidRPr="006E0F22">
        <w:rPr>
          <w:rFonts w:ascii="Book Antiqua" w:hAnsi="Book Antiqua" w:cs="Times New Roman"/>
        </w:rPr>
        <w:t>muscle mass</w:t>
      </w:r>
      <w:r w:rsidR="00342C76" w:rsidRPr="006E0F22">
        <w:rPr>
          <w:rFonts w:ascii="Book Antiqua" w:hAnsi="Book Antiqua" w:cs="Times New Roman"/>
        </w:rPr>
        <w:t>.</w:t>
      </w:r>
    </w:p>
    <w:p w14:paraId="02F18D59" w14:textId="7A2CB255" w:rsidR="002D1C6C" w:rsidRPr="006E0F22" w:rsidRDefault="00F10DFC" w:rsidP="006E0F22">
      <w:pPr>
        <w:spacing w:line="360" w:lineRule="auto"/>
        <w:ind w:firstLineChars="100" w:firstLine="240"/>
        <w:jc w:val="both"/>
        <w:rPr>
          <w:rFonts w:ascii="Book Antiqua" w:hAnsi="Book Antiqua" w:cs="Times New Roman"/>
        </w:rPr>
      </w:pPr>
      <w:r w:rsidRPr="006E0F22">
        <w:rPr>
          <w:rFonts w:ascii="Book Antiqua" w:hAnsi="Book Antiqua" w:cs="Times New Roman"/>
        </w:rPr>
        <w:t>Th</w:t>
      </w:r>
      <w:r w:rsidR="003B7F31" w:rsidRPr="006E0F22">
        <w:rPr>
          <w:rFonts w:ascii="Book Antiqua" w:hAnsi="Book Antiqua" w:cs="Times New Roman"/>
        </w:rPr>
        <w:t>is review</w:t>
      </w:r>
      <w:r w:rsidRPr="006E0F22">
        <w:rPr>
          <w:rFonts w:ascii="Book Antiqua" w:hAnsi="Book Antiqua" w:cs="Times New Roman"/>
        </w:rPr>
        <w:t xml:space="preserve"> found </w:t>
      </w:r>
      <w:r w:rsidR="007926C4" w:rsidRPr="006E0F22">
        <w:rPr>
          <w:rFonts w:ascii="Book Antiqua" w:hAnsi="Book Antiqua" w:cs="Times New Roman"/>
        </w:rPr>
        <w:t>only one study in which RA pat</w:t>
      </w:r>
      <w:r w:rsidR="009E7F28" w:rsidRPr="006E0F22">
        <w:rPr>
          <w:rFonts w:ascii="Book Antiqua" w:hAnsi="Book Antiqua" w:cs="Times New Roman"/>
        </w:rPr>
        <w:t>ients were supplemented with Cr</w:t>
      </w:r>
      <w:r w:rsidR="009E7F28"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"Willer", "given" : "B", "non-dropping-particle" : "", "parse-names" : false, "suffix" : "" }, { "dropping-particle" : "", "family" : "Stucki", "given" : "G", "non-dropping-particle" : "", "parse-names" : false, "suffix" : "" }, { "dropping-particle" : "", "family" : "Hoppeler", "given" : "H", "non-dropping-particle" : "", "parse-names" : false, "suffix" : "" }, { "dropping-particle" : "", "family" : "Bru", "given" : "P", "non-dropping-particle" : "", "parse-names" : false, "suffix" : "" } ], "id" : "ITEM-1", "issued" : { "date-parts" : [ [ "2000" ] ] }, "page" : "293-298", "title" : "E ff ects of creatine supplementation on muscle weakness in patients with rheumatoid arthritis", "type" : "article-journal" }, "uris" : [ "http://www.mendeley.com/documents/?uuid=c3369e37-b308-42fd-94b8-9d7cfeaa3d13" ] } ], "mendeley" : { "previouslyFormattedCitation" : "[94]" }, "properties" : { "noteIndex" : 0 }, "schema" : "https://github.com/citation-style-language/schema/raw/master/csl-citation.json" }</w:instrText>
      </w:r>
      <w:r w:rsidR="009E7F28"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[94]</w:t>
      </w:r>
      <w:r w:rsidR="009E7F28" w:rsidRPr="006E0F22">
        <w:rPr>
          <w:rFonts w:ascii="Book Antiqua" w:hAnsi="Book Antiqua" w:cs="Times New Roman"/>
          <w:vertAlign w:val="superscript"/>
        </w:rPr>
        <w:fldChar w:fldCharType="end"/>
      </w:r>
      <w:r w:rsidR="009E7F28" w:rsidRPr="006E0F22">
        <w:rPr>
          <w:rFonts w:ascii="Book Antiqua" w:hAnsi="Book Antiqua" w:cs="Times New Roman"/>
        </w:rPr>
        <w:t xml:space="preserve"> </w:t>
      </w:r>
      <w:r w:rsidR="007926C4" w:rsidRPr="006E0F22">
        <w:rPr>
          <w:rFonts w:ascii="Book Antiqua" w:hAnsi="Book Antiqua" w:cs="Times New Roman"/>
        </w:rPr>
        <w:t xml:space="preserve">and </w:t>
      </w:r>
      <w:r w:rsidR="003B7F31" w:rsidRPr="006E0F22">
        <w:rPr>
          <w:rFonts w:ascii="Book Antiqua" w:hAnsi="Book Antiqua" w:cs="Times New Roman"/>
        </w:rPr>
        <w:t>its</w:t>
      </w:r>
      <w:r w:rsidR="007926C4" w:rsidRPr="006E0F22">
        <w:rPr>
          <w:rFonts w:ascii="Book Antiqua" w:hAnsi="Book Antiqua" w:cs="Times New Roman"/>
        </w:rPr>
        <w:t xml:space="preserve"> findings</w:t>
      </w:r>
      <w:r w:rsidR="004271FF" w:rsidRPr="006E0F22">
        <w:rPr>
          <w:rFonts w:ascii="Book Antiqua" w:hAnsi="Book Antiqua" w:cs="Times New Roman"/>
        </w:rPr>
        <w:t>, whilst promising,</w:t>
      </w:r>
      <w:r w:rsidR="007926C4" w:rsidRPr="006E0F22">
        <w:rPr>
          <w:rFonts w:ascii="Book Antiqua" w:hAnsi="Book Antiqua" w:cs="Times New Roman"/>
        </w:rPr>
        <w:t xml:space="preserve"> were inconclusive. However, trials in populations with similar </w:t>
      </w:r>
      <w:r w:rsidR="003B7F31" w:rsidRPr="006E0F22">
        <w:rPr>
          <w:rFonts w:ascii="Book Antiqua" w:hAnsi="Book Antiqua" w:cs="Times New Roman"/>
        </w:rPr>
        <w:t xml:space="preserve">presentation </w:t>
      </w:r>
      <w:r w:rsidR="007926C4" w:rsidRPr="006E0F22">
        <w:rPr>
          <w:rFonts w:ascii="Book Antiqua" w:hAnsi="Book Antiqua" w:cs="Times New Roman"/>
        </w:rPr>
        <w:t>to RA</w:t>
      </w:r>
      <w:r w:rsidR="003149BC" w:rsidRPr="006E0F22">
        <w:rPr>
          <w:rFonts w:ascii="Book Antiqua" w:hAnsi="Book Antiqua" w:cs="Times New Roman"/>
        </w:rPr>
        <w:t xml:space="preserve"> (</w:t>
      </w:r>
      <w:r w:rsidR="003149BC" w:rsidRPr="006E0F22">
        <w:rPr>
          <w:rFonts w:ascii="Book Antiqua" w:hAnsi="Book Antiqua" w:cs="Times New Roman"/>
          <w:i/>
        </w:rPr>
        <w:t>i.e.</w:t>
      </w:r>
      <w:r w:rsidR="002D1C6C" w:rsidRPr="006E0F22">
        <w:rPr>
          <w:rFonts w:ascii="Book Antiqua" w:hAnsi="Book Antiqua" w:cs="Times New Roman"/>
        </w:rPr>
        <w:t>,</w:t>
      </w:r>
      <w:r w:rsidR="003149BC" w:rsidRPr="006E0F22">
        <w:rPr>
          <w:rFonts w:ascii="Book Antiqua" w:hAnsi="Book Antiqua" w:cs="Times New Roman"/>
        </w:rPr>
        <w:t xml:space="preserve"> reduced muscle mass and impaired physical function)</w:t>
      </w:r>
      <w:r w:rsidR="007926C4" w:rsidRPr="006E0F22">
        <w:rPr>
          <w:rFonts w:ascii="Book Antiqua" w:hAnsi="Book Antiqua" w:cs="Times New Roman"/>
        </w:rPr>
        <w:t xml:space="preserve">, including older females, indicate </w:t>
      </w:r>
      <w:r w:rsidRPr="006E0F22">
        <w:rPr>
          <w:rFonts w:ascii="Book Antiqua" w:hAnsi="Book Antiqua" w:cs="Times New Roman"/>
        </w:rPr>
        <w:t xml:space="preserve">that Cr </w:t>
      </w:r>
      <w:r w:rsidR="007926C4" w:rsidRPr="006E0F22">
        <w:rPr>
          <w:rFonts w:ascii="Book Antiqua" w:hAnsi="Book Antiqua" w:cs="Times New Roman"/>
        </w:rPr>
        <w:t>is an</w:t>
      </w:r>
      <w:r w:rsidRPr="006E0F22">
        <w:rPr>
          <w:rFonts w:ascii="Book Antiqua" w:hAnsi="Book Antiqua" w:cs="Times New Roman"/>
        </w:rPr>
        <w:t xml:space="preserve"> efficacious </w:t>
      </w:r>
      <w:r w:rsidR="007926C4" w:rsidRPr="006E0F22">
        <w:rPr>
          <w:rFonts w:ascii="Book Antiqua" w:hAnsi="Book Antiqua" w:cs="Times New Roman"/>
        </w:rPr>
        <w:t>way to</w:t>
      </w:r>
      <w:r w:rsidRPr="006E0F22">
        <w:rPr>
          <w:rFonts w:ascii="Book Antiqua" w:hAnsi="Book Antiqua" w:cs="Times New Roman"/>
        </w:rPr>
        <w:t xml:space="preserve"> improv</w:t>
      </w:r>
      <w:r w:rsidR="007926C4" w:rsidRPr="006E0F22">
        <w:rPr>
          <w:rFonts w:ascii="Book Antiqua" w:hAnsi="Book Antiqua" w:cs="Times New Roman"/>
        </w:rPr>
        <w:t>e</w:t>
      </w:r>
      <w:r w:rsidRPr="006E0F22">
        <w:rPr>
          <w:rFonts w:ascii="Book Antiqua" w:hAnsi="Book Antiqua" w:cs="Times New Roman"/>
        </w:rPr>
        <w:t xml:space="preserve"> muscle mass,</w:t>
      </w:r>
      <w:r w:rsidR="002C78F5" w:rsidRPr="006E0F22">
        <w:rPr>
          <w:rFonts w:ascii="Book Antiqua" w:hAnsi="Book Antiqua" w:cs="Times New Roman"/>
        </w:rPr>
        <w:t xml:space="preserve"> strength and physical function</w:t>
      </w:r>
      <w:r w:rsidRPr="006E0F22">
        <w:rPr>
          <w:rFonts w:ascii="Book Antiqua" w:hAnsi="Book Antiqua" w:cs="Times New Roman"/>
        </w:rPr>
        <w:t>.</w:t>
      </w:r>
      <w:r w:rsidR="002C78F5" w:rsidRPr="006E0F22">
        <w:rPr>
          <w:rFonts w:ascii="Book Antiqua" w:hAnsi="Book Antiqua" w:cs="Times New Roman"/>
        </w:rPr>
        <w:t xml:space="preserve"> </w:t>
      </w:r>
      <w:r w:rsidR="00EA3EC9" w:rsidRPr="006E0F22">
        <w:rPr>
          <w:rFonts w:ascii="Book Antiqua" w:hAnsi="Book Antiqua" w:cs="Times New Roman"/>
        </w:rPr>
        <w:t>T</w:t>
      </w:r>
      <w:r w:rsidRPr="006E0F22">
        <w:rPr>
          <w:rFonts w:ascii="Book Antiqua" w:hAnsi="Book Antiqua" w:cs="Times New Roman"/>
        </w:rPr>
        <w:t>herefore</w:t>
      </w:r>
      <w:r w:rsidR="003B7F31" w:rsidRPr="006E0F22">
        <w:rPr>
          <w:rFonts w:ascii="Book Antiqua" w:hAnsi="Book Antiqua" w:cs="Times New Roman"/>
        </w:rPr>
        <w:t>,</w:t>
      </w:r>
      <w:r w:rsidRPr="006E0F22">
        <w:rPr>
          <w:rFonts w:ascii="Book Antiqua" w:hAnsi="Book Antiqua" w:cs="Times New Roman"/>
        </w:rPr>
        <w:t xml:space="preserve"> additional studies in RA</w:t>
      </w:r>
      <w:r w:rsidR="00342C76" w:rsidRPr="006E0F22">
        <w:rPr>
          <w:rFonts w:ascii="Book Antiqua" w:hAnsi="Book Antiqua" w:cs="Times New Roman"/>
        </w:rPr>
        <w:t xml:space="preserve"> populations are </w:t>
      </w:r>
      <w:r w:rsidR="003B7F31" w:rsidRPr="006E0F22">
        <w:rPr>
          <w:rFonts w:ascii="Book Antiqua" w:hAnsi="Book Antiqua" w:cs="Times New Roman"/>
        </w:rPr>
        <w:t>advocated</w:t>
      </w:r>
      <w:r w:rsidR="00A150C0" w:rsidRPr="006E0F22">
        <w:rPr>
          <w:rFonts w:ascii="Book Antiqua" w:hAnsi="Book Antiqua" w:cs="Times New Roman"/>
        </w:rPr>
        <w:t>,</w:t>
      </w:r>
      <w:r w:rsidR="00342C76" w:rsidRPr="006E0F22">
        <w:rPr>
          <w:rFonts w:ascii="Book Antiqua" w:hAnsi="Book Antiqua" w:cs="Times New Roman"/>
        </w:rPr>
        <w:t xml:space="preserve"> as </w:t>
      </w:r>
      <w:r w:rsidR="004271FF" w:rsidRPr="006E0F22">
        <w:rPr>
          <w:rFonts w:ascii="Book Antiqua" w:hAnsi="Book Antiqua" w:cs="Times New Roman"/>
        </w:rPr>
        <w:t xml:space="preserve">confirmation of the efficacy of </w:t>
      </w:r>
      <w:r w:rsidR="00342C76" w:rsidRPr="006E0F22">
        <w:rPr>
          <w:rFonts w:ascii="Book Antiqua" w:hAnsi="Book Antiqua" w:cs="Times New Roman"/>
        </w:rPr>
        <w:t xml:space="preserve">Cr </w:t>
      </w:r>
      <w:r w:rsidR="00A150C0" w:rsidRPr="006E0F22">
        <w:rPr>
          <w:rFonts w:ascii="Book Antiqua" w:hAnsi="Book Antiqua" w:cs="Times New Roman"/>
        </w:rPr>
        <w:t>supplementation would provide</w:t>
      </w:r>
      <w:r w:rsidR="00342C76" w:rsidRPr="006E0F22">
        <w:rPr>
          <w:rFonts w:ascii="Book Antiqua" w:hAnsi="Book Antiqua" w:cs="Times New Roman"/>
        </w:rPr>
        <w:t xml:space="preserve"> an easy, safe and </w:t>
      </w:r>
      <w:r w:rsidR="003B7F31" w:rsidRPr="006E0F22">
        <w:rPr>
          <w:rFonts w:ascii="Book Antiqua" w:hAnsi="Book Antiqua" w:cs="Times New Roman"/>
        </w:rPr>
        <w:t>effective</w:t>
      </w:r>
      <w:r w:rsidR="00342C76" w:rsidRPr="006E0F22">
        <w:rPr>
          <w:rFonts w:ascii="Book Antiqua" w:hAnsi="Book Antiqua" w:cs="Times New Roman"/>
        </w:rPr>
        <w:t xml:space="preserve"> </w:t>
      </w:r>
      <w:r w:rsidR="00EA3EC9" w:rsidRPr="006E0F22">
        <w:rPr>
          <w:rFonts w:ascii="Book Antiqua" w:hAnsi="Book Antiqua" w:cs="Times New Roman"/>
        </w:rPr>
        <w:t xml:space="preserve">means </w:t>
      </w:r>
      <w:r w:rsidR="003B7F31" w:rsidRPr="006E0F22">
        <w:rPr>
          <w:rFonts w:ascii="Book Antiqua" w:hAnsi="Book Antiqua" w:cs="Times New Roman"/>
        </w:rPr>
        <w:t>of reversing</w:t>
      </w:r>
      <w:r w:rsidR="00EA3EC9" w:rsidRPr="006E0F22">
        <w:rPr>
          <w:rFonts w:ascii="Book Antiqua" w:hAnsi="Book Antiqua" w:cs="Times New Roman"/>
        </w:rPr>
        <w:t xml:space="preserve"> the effects </w:t>
      </w:r>
      <w:r w:rsidR="003B7F31" w:rsidRPr="006E0F22">
        <w:rPr>
          <w:rFonts w:ascii="Book Antiqua" w:hAnsi="Book Antiqua" w:cs="Times New Roman"/>
        </w:rPr>
        <w:t>of</w:t>
      </w:r>
      <w:r w:rsidR="00EA3EC9" w:rsidRPr="006E0F22">
        <w:rPr>
          <w:rFonts w:ascii="Book Antiqua" w:hAnsi="Book Antiqua" w:cs="Times New Roman"/>
        </w:rPr>
        <w:t xml:space="preserve"> rheumatoid cachexia</w:t>
      </w:r>
      <w:r w:rsidR="003B7F31" w:rsidRPr="006E0F22">
        <w:rPr>
          <w:rFonts w:ascii="Book Antiqua" w:hAnsi="Book Antiqua" w:cs="Times New Roman"/>
        </w:rPr>
        <w:t xml:space="preserve"> in the majority of the RA population</w:t>
      </w:r>
      <w:r w:rsidR="00640768" w:rsidRPr="006E0F22">
        <w:rPr>
          <w:rFonts w:ascii="Book Antiqua" w:hAnsi="Book Antiqua" w:cs="Times New Roman"/>
        </w:rPr>
        <w:t>.</w:t>
      </w:r>
    </w:p>
    <w:p w14:paraId="63569528" w14:textId="77777777" w:rsidR="00D86466" w:rsidRPr="008E01E2" w:rsidRDefault="00D86466" w:rsidP="008E01E2">
      <w:pPr>
        <w:spacing w:line="360" w:lineRule="auto"/>
        <w:jc w:val="both"/>
        <w:rPr>
          <w:rFonts w:ascii="Book Antiqua" w:hAnsi="Book Antiqua" w:cs="Times New Roman"/>
          <w:b/>
          <w:color w:val="000000" w:themeColor="text1"/>
        </w:rPr>
      </w:pPr>
    </w:p>
    <w:p w14:paraId="488B132C" w14:textId="1A2FF0A8" w:rsidR="003F7533" w:rsidRPr="008E01E2" w:rsidRDefault="002D1C6C" w:rsidP="008E01E2">
      <w:pPr>
        <w:spacing w:line="360" w:lineRule="auto"/>
        <w:jc w:val="both"/>
        <w:rPr>
          <w:rFonts w:ascii="Book Antiqua" w:hAnsi="Book Antiqua" w:cs="Times New Roman"/>
          <w:b/>
        </w:rPr>
      </w:pPr>
      <w:r w:rsidRPr="008E01E2">
        <w:rPr>
          <w:rFonts w:ascii="Book Antiqua" w:hAnsi="Book Antiqua" w:cs="Times New Roman"/>
          <w:b/>
          <w:color w:val="000000" w:themeColor="text1"/>
        </w:rPr>
        <w:t>REFERENCES</w:t>
      </w:r>
      <w:r w:rsidRPr="008E01E2">
        <w:rPr>
          <w:rFonts w:ascii="Book Antiqua" w:hAnsi="Book Antiqua" w:cs="Times New Roman"/>
          <w:b/>
        </w:rPr>
        <w:t xml:space="preserve"> </w:t>
      </w:r>
    </w:p>
    <w:p w14:paraId="762DBD53"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1 </w:t>
      </w:r>
      <w:r w:rsidRPr="008E01E2">
        <w:rPr>
          <w:rFonts w:ascii="Book Antiqua" w:hAnsi="Book Antiqua"/>
          <w:b/>
          <w:bCs/>
          <w:color w:val="000000"/>
          <w:lang w:val="en-US"/>
        </w:rPr>
        <w:t>Lunt M</w:t>
      </w:r>
      <w:r w:rsidRPr="008E01E2">
        <w:rPr>
          <w:rFonts w:ascii="Book Antiqua" w:hAnsi="Book Antiqua"/>
          <w:color w:val="000000"/>
          <w:lang w:val="en-US"/>
        </w:rPr>
        <w:t>, Watson KD, Dixon WG, Symmons DP, Hyrich KL.</w:t>
      </w:r>
      <w:proofErr w:type="gramEnd"/>
      <w:r w:rsidRPr="008E01E2">
        <w:rPr>
          <w:rFonts w:ascii="Book Antiqua" w:hAnsi="Book Antiqua"/>
          <w:color w:val="000000"/>
          <w:lang w:val="en-US"/>
        </w:rPr>
        <w:t xml:space="preserve"> No evidence of association between anti-tumor necrosis factor treatment and mortality in patients with rheumatoid arthritis: results from the British Society for Rheumatology Biologics Register. </w:t>
      </w:r>
      <w:r w:rsidRPr="008E01E2">
        <w:rPr>
          <w:rFonts w:ascii="Book Antiqua" w:hAnsi="Book Antiqua"/>
          <w:i/>
          <w:iCs/>
          <w:color w:val="000000"/>
          <w:lang w:val="en-US"/>
        </w:rPr>
        <w:t>Arthritis Rheum</w:t>
      </w:r>
      <w:r w:rsidRPr="008E01E2">
        <w:rPr>
          <w:rFonts w:ascii="Book Antiqua" w:hAnsi="Book Antiqua"/>
          <w:color w:val="000000"/>
          <w:lang w:val="en-US"/>
        </w:rPr>
        <w:t> 2010; </w:t>
      </w:r>
      <w:r w:rsidRPr="008E01E2">
        <w:rPr>
          <w:rFonts w:ascii="Book Antiqua" w:hAnsi="Book Antiqua"/>
          <w:b/>
          <w:bCs/>
          <w:color w:val="000000"/>
          <w:lang w:val="en-US"/>
        </w:rPr>
        <w:t>62</w:t>
      </w:r>
      <w:r w:rsidRPr="008E01E2">
        <w:rPr>
          <w:rFonts w:ascii="Book Antiqua" w:hAnsi="Book Antiqua"/>
          <w:color w:val="000000"/>
          <w:lang w:val="en-US"/>
        </w:rPr>
        <w:t>: 3145-3153 [PMID: 20662063 DOI: 10.1002/art.27660]</w:t>
      </w:r>
    </w:p>
    <w:p w14:paraId="53C5012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2 </w:t>
      </w:r>
      <w:r w:rsidRPr="008E01E2">
        <w:rPr>
          <w:rFonts w:ascii="Book Antiqua" w:hAnsi="Book Antiqua"/>
          <w:b/>
          <w:bCs/>
          <w:color w:val="000000"/>
          <w:lang w:val="en-US"/>
        </w:rPr>
        <w:t>Engvall IL</w:t>
      </w:r>
      <w:r w:rsidRPr="008E01E2">
        <w:rPr>
          <w:rFonts w:ascii="Book Antiqua" w:hAnsi="Book Antiqua"/>
          <w:color w:val="000000"/>
          <w:lang w:val="en-US"/>
        </w:rPr>
        <w:t>, Tengstrand B, Brismar K, Hafström I. Infliximab therapy increases body fat mass in early rheumatoid arthritis independently of changes in disease activity and levels of leptin and adiponectin: a randomised study over 21 months. </w:t>
      </w:r>
      <w:r w:rsidRPr="008E01E2">
        <w:rPr>
          <w:rFonts w:ascii="Book Antiqua" w:hAnsi="Book Antiqua"/>
          <w:i/>
          <w:iCs/>
          <w:color w:val="000000"/>
          <w:lang w:val="en-US"/>
        </w:rPr>
        <w:t>Arthritis Res Ther</w:t>
      </w:r>
      <w:r w:rsidRPr="008E01E2">
        <w:rPr>
          <w:rFonts w:ascii="Book Antiqua" w:hAnsi="Book Antiqua"/>
          <w:color w:val="000000"/>
          <w:lang w:val="en-US"/>
        </w:rPr>
        <w:t> 2010; </w:t>
      </w:r>
      <w:r w:rsidRPr="008E01E2">
        <w:rPr>
          <w:rFonts w:ascii="Book Antiqua" w:hAnsi="Book Antiqua"/>
          <w:b/>
          <w:bCs/>
          <w:color w:val="000000"/>
          <w:lang w:val="en-US"/>
        </w:rPr>
        <w:t>12</w:t>
      </w:r>
      <w:r w:rsidRPr="008E01E2">
        <w:rPr>
          <w:rFonts w:ascii="Book Antiqua" w:hAnsi="Book Antiqua"/>
          <w:color w:val="000000"/>
          <w:lang w:val="en-US"/>
        </w:rPr>
        <w:t>: R197 [PMID: 20964833 DOI: 10.1186/ar3169]</w:t>
      </w:r>
    </w:p>
    <w:p w14:paraId="47CA1381"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lastRenderedPageBreak/>
        <w:t>3 </w:t>
      </w:r>
      <w:r w:rsidRPr="008E01E2">
        <w:rPr>
          <w:rFonts w:ascii="Book Antiqua" w:hAnsi="Book Antiqua"/>
          <w:b/>
          <w:bCs/>
          <w:color w:val="000000"/>
          <w:lang w:val="en-US"/>
        </w:rPr>
        <w:t>Lemmey AB</w:t>
      </w:r>
      <w:r w:rsidRPr="008E01E2">
        <w:rPr>
          <w:rFonts w:ascii="Book Antiqua" w:hAnsi="Book Antiqua"/>
          <w:color w:val="000000"/>
          <w:lang w:val="en-US"/>
        </w:rPr>
        <w:t>, Marcora SM, Chester K, Wilson S, Casanova F, Maddison PJ.</w:t>
      </w:r>
      <w:proofErr w:type="gramEnd"/>
      <w:r w:rsidRPr="008E01E2">
        <w:rPr>
          <w:rFonts w:ascii="Book Antiqua" w:hAnsi="Book Antiqua"/>
          <w:color w:val="000000"/>
          <w:lang w:val="en-US"/>
        </w:rPr>
        <w:t xml:space="preserve"> Effects of high-intensity resistance training in patients with rheumatoid arthritis: a randomized controlled trial. </w:t>
      </w:r>
      <w:r w:rsidRPr="008E01E2">
        <w:rPr>
          <w:rFonts w:ascii="Book Antiqua" w:hAnsi="Book Antiqua"/>
          <w:i/>
          <w:iCs/>
          <w:color w:val="000000"/>
          <w:lang w:val="en-US"/>
        </w:rPr>
        <w:t>Arthritis Rheum</w:t>
      </w:r>
      <w:r w:rsidRPr="008E01E2">
        <w:rPr>
          <w:rFonts w:ascii="Book Antiqua" w:hAnsi="Book Antiqua"/>
          <w:color w:val="000000"/>
          <w:lang w:val="en-US"/>
        </w:rPr>
        <w:t> 2009; </w:t>
      </w:r>
      <w:r w:rsidRPr="008E01E2">
        <w:rPr>
          <w:rFonts w:ascii="Book Antiqua" w:hAnsi="Book Antiqua"/>
          <w:b/>
          <w:bCs/>
          <w:color w:val="000000"/>
          <w:lang w:val="en-US"/>
        </w:rPr>
        <w:t>61</w:t>
      </w:r>
      <w:r w:rsidRPr="008E01E2">
        <w:rPr>
          <w:rFonts w:ascii="Book Antiqua" w:hAnsi="Book Antiqua"/>
          <w:color w:val="000000"/>
          <w:lang w:val="en-US"/>
        </w:rPr>
        <w:t>: 1726-1734 [PMID: 19950325 DOI: 10.1002/art.24891]</w:t>
      </w:r>
    </w:p>
    <w:p w14:paraId="2E5B09A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4 </w:t>
      </w:r>
      <w:r w:rsidRPr="008E01E2">
        <w:rPr>
          <w:rFonts w:ascii="Book Antiqua" w:hAnsi="Book Antiqua"/>
          <w:b/>
          <w:bCs/>
          <w:color w:val="000000"/>
          <w:lang w:val="en-US"/>
        </w:rPr>
        <w:t>Casey A</w:t>
      </w:r>
      <w:r w:rsidRPr="008E01E2">
        <w:rPr>
          <w:rFonts w:ascii="Book Antiqua" w:hAnsi="Book Antiqua"/>
          <w:color w:val="000000"/>
          <w:lang w:val="en-US"/>
        </w:rPr>
        <w:t>, Greenhaff PL. Does dietary creatine supplementation play a role in skeletal muscle metabolism and performance? </w:t>
      </w:r>
      <w:r w:rsidRPr="008E01E2">
        <w:rPr>
          <w:rFonts w:ascii="Book Antiqua" w:hAnsi="Book Antiqua"/>
          <w:i/>
          <w:iCs/>
          <w:color w:val="000000"/>
          <w:lang w:val="en-US"/>
        </w:rPr>
        <w:t>Am J Clin Nutr</w:t>
      </w:r>
      <w:r w:rsidRPr="008E01E2">
        <w:rPr>
          <w:rFonts w:ascii="Book Antiqua" w:hAnsi="Book Antiqua"/>
          <w:color w:val="000000"/>
          <w:lang w:val="en-US"/>
        </w:rPr>
        <w:t> 2000; </w:t>
      </w:r>
      <w:r w:rsidRPr="008E01E2">
        <w:rPr>
          <w:rFonts w:ascii="Book Antiqua" w:hAnsi="Book Antiqua"/>
          <w:b/>
          <w:bCs/>
          <w:color w:val="000000"/>
          <w:lang w:val="en-US"/>
        </w:rPr>
        <w:t>72</w:t>
      </w:r>
      <w:r w:rsidRPr="008E01E2">
        <w:rPr>
          <w:rFonts w:ascii="Book Antiqua" w:hAnsi="Book Antiqua"/>
          <w:color w:val="000000"/>
          <w:lang w:val="en-US"/>
        </w:rPr>
        <w:t>: 607S-617S [PMID: 10919967]</w:t>
      </w:r>
    </w:p>
    <w:p w14:paraId="758DA0E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5 </w:t>
      </w:r>
      <w:r w:rsidRPr="008E01E2">
        <w:rPr>
          <w:rFonts w:ascii="Book Antiqua" w:hAnsi="Book Antiqua"/>
          <w:b/>
          <w:bCs/>
          <w:color w:val="000000"/>
          <w:lang w:val="en-US"/>
        </w:rPr>
        <w:t>Scott DL</w:t>
      </w:r>
      <w:r w:rsidRPr="008E01E2">
        <w:rPr>
          <w:rFonts w:ascii="Book Antiqua" w:hAnsi="Book Antiqua"/>
          <w:color w:val="000000"/>
          <w:lang w:val="en-US"/>
        </w:rPr>
        <w:t>, Wolfe F, Huizinga TW. Rheumatoid arthritis. </w:t>
      </w:r>
      <w:r w:rsidRPr="008E01E2">
        <w:rPr>
          <w:rFonts w:ascii="Book Antiqua" w:hAnsi="Book Antiqua"/>
          <w:i/>
          <w:iCs/>
          <w:color w:val="000000"/>
          <w:lang w:val="en-US"/>
        </w:rPr>
        <w:t>Lancet</w:t>
      </w:r>
      <w:r w:rsidRPr="008E01E2">
        <w:rPr>
          <w:rFonts w:ascii="Book Antiqua" w:hAnsi="Book Antiqua"/>
          <w:color w:val="000000"/>
          <w:lang w:val="en-US"/>
        </w:rPr>
        <w:t> 2010; </w:t>
      </w:r>
      <w:r w:rsidRPr="008E01E2">
        <w:rPr>
          <w:rFonts w:ascii="Book Antiqua" w:hAnsi="Book Antiqua"/>
          <w:b/>
          <w:bCs/>
          <w:color w:val="000000"/>
          <w:lang w:val="en-US"/>
        </w:rPr>
        <w:t>376</w:t>
      </w:r>
      <w:r w:rsidRPr="008E01E2">
        <w:rPr>
          <w:rFonts w:ascii="Book Antiqua" w:hAnsi="Book Antiqua"/>
          <w:color w:val="000000"/>
          <w:lang w:val="en-US"/>
        </w:rPr>
        <w:t>: 1094-1108 [PMID: 20870100 DOI: 10.1016/S0140-6736(10)60826-4]</w:t>
      </w:r>
    </w:p>
    <w:p w14:paraId="5561E2C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6 </w:t>
      </w:r>
      <w:r w:rsidRPr="008E01E2">
        <w:rPr>
          <w:rFonts w:ascii="Book Antiqua" w:hAnsi="Book Antiqua"/>
          <w:b/>
          <w:bCs/>
          <w:color w:val="000000"/>
          <w:lang w:val="en-US"/>
        </w:rPr>
        <w:t>Gremese E</w:t>
      </w:r>
      <w:r w:rsidRPr="008E01E2">
        <w:rPr>
          <w:rFonts w:ascii="Book Antiqua" w:hAnsi="Book Antiqua"/>
          <w:color w:val="000000"/>
          <w:lang w:val="en-US"/>
        </w:rPr>
        <w:t>, Ferraccioli G. The metabolic syndrome: the crossroads between rheumatoid arthritis and cardiovascular risk. </w:t>
      </w:r>
      <w:r w:rsidRPr="008E01E2">
        <w:rPr>
          <w:rFonts w:ascii="Book Antiqua" w:hAnsi="Book Antiqua"/>
          <w:i/>
          <w:iCs/>
          <w:color w:val="000000"/>
          <w:lang w:val="en-US"/>
        </w:rPr>
        <w:t>Autoimmun Rev</w:t>
      </w:r>
      <w:r w:rsidRPr="008E01E2">
        <w:rPr>
          <w:rFonts w:ascii="Book Antiqua" w:hAnsi="Book Antiqua"/>
          <w:color w:val="000000"/>
          <w:lang w:val="en-US"/>
        </w:rPr>
        <w:t> 2011; </w:t>
      </w:r>
      <w:r w:rsidRPr="008E01E2">
        <w:rPr>
          <w:rFonts w:ascii="Book Antiqua" w:hAnsi="Book Antiqua"/>
          <w:b/>
          <w:bCs/>
          <w:color w:val="000000"/>
          <w:lang w:val="en-US"/>
        </w:rPr>
        <w:t>10</w:t>
      </w:r>
      <w:r w:rsidRPr="008E01E2">
        <w:rPr>
          <w:rFonts w:ascii="Book Antiqua" w:hAnsi="Book Antiqua"/>
          <w:color w:val="000000"/>
          <w:lang w:val="en-US"/>
        </w:rPr>
        <w:t>: 582-589 [PMID: 21539940 DOI: 10.1016/j.autrev.2011.04.018]</w:t>
      </w:r>
    </w:p>
    <w:p w14:paraId="2746D77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7 </w:t>
      </w:r>
      <w:r w:rsidRPr="008E01E2">
        <w:rPr>
          <w:rFonts w:ascii="Book Antiqua" w:hAnsi="Book Antiqua"/>
          <w:b/>
          <w:bCs/>
          <w:color w:val="000000"/>
          <w:lang w:val="en-US"/>
        </w:rPr>
        <w:t>García-Poma A</w:t>
      </w:r>
      <w:r w:rsidRPr="008E01E2">
        <w:rPr>
          <w:rFonts w:ascii="Book Antiqua" w:hAnsi="Book Antiqua"/>
          <w:color w:val="000000"/>
          <w:lang w:val="en-US"/>
        </w:rPr>
        <w:t>, Segami MI, Mora CS, Ugarte MF, Terrazas HN, Rhor EA, García E, Ramos MP, Alva M, Castañeda I, Chung CP. Obesity is independently associated with impaired quality of life in patients with rheumatoid arthritis. </w:t>
      </w:r>
      <w:r w:rsidRPr="008E01E2">
        <w:rPr>
          <w:rFonts w:ascii="Book Antiqua" w:hAnsi="Book Antiqua"/>
          <w:i/>
          <w:iCs/>
          <w:color w:val="000000"/>
          <w:lang w:val="en-US"/>
        </w:rPr>
        <w:t>Clin Rheumatol</w:t>
      </w:r>
      <w:r w:rsidRPr="008E01E2">
        <w:rPr>
          <w:rFonts w:ascii="Book Antiqua" w:hAnsi="Book Antiqua"/>
          <w:color w:val="000000"/>
          <w:lang w:val="en-US"/>
        </w:rPr>
        <w:t> 2007; </w:t>
      </w:r>
      <w:r w:rsidRPr="008E01E2">
        <w:rPr>
          <w:rFonts w:ascii="Book Antiqua" w:hAnsi="Book Antiqua"/>
          <w:b/>
          <w:bCs/>
          <w:color w:val="000000"/>
          <w:lang w:val="en-US"/>
        </w:rPr>
        <w:t>26</w:t>
      </w:r>
      <w:r w:rsidRPr="008E01E2">
        <w:rPr>
          <w:rFonts w:ascii="Book Antiqua" w:hAnsi="Book Antiqua"/>
          <w:color w:val="000000"/>
          <w:lang w:val="en-US"/>
        </w:rPr>
        <w:t>: 1831-1835 [PMID: 17340047]</w:t>
      </w:r>
    </w:p>
    <w:p w14:paraId="63C5003E" w14:textId="3A8C201E"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8 </w:t>
      </w:r>
      <w:r w:rsidRPr="008E01E2">
        <w:rPr>
          <w:rFonts w:ascii="Book Antiqua" w:hAnsi="Book Antiqua"/>
          <w:b/>
          <w:bCs/>
          <w:color w:val="000000"/>
          <w:lang w:val="en-US"/>
        </w:rPr>
        <w:t>Lee TJ</w:t>
      </w:r>
      <w:r w:rsidRPr="008E01E2">
        <w:rPr>
          <w:rFonts w:ascii="Book Antiqua" w:hAnsi="Book Antiqua"/>
          <w:color w:val="000000"/>
          <w:lang w:val="en-US"/>
        </w:rPr>
        <w:t>, Park BH, Son HK, Song R, Shin KC, Lee EB, Song YW. Cost of illness and quality of life of patients with rheumatoid arthritis in South Korea. </w:t>
      </w:r>
      <w:r w:rsidRPr="008E01E2">
        <w:rPr>
          <w:rFonts w:ascii="Book Antiqua" w:hAnsi="Book Antiqua"/>
          <w:i/>
          <w:iCs/>
          <w:color w:val="000000"/>
          <w:lang w:val="en-US"/>
        </w:rPr>
        <w:t>Value Health</w:t>
      </w:r>
      <w:r w:rsidRPr="008E01E2">
        <w:rPr>
          <w:rFonts w:ascii="Book Antiqua" w:hAnsi="Book Antiqua"/>
          <w:color w:val="000000"/>
          <w:lang w:val="en-US"/>
        </w:rPr>
        <w:t> </w:t>
      </w:r>
      <w:r>
        <w:rPr>
          <w:rFonts w:ascii="Book Antiqua" w:hAnsi="Book Antiqua" w:hint="eastAsia"/>
          <w:color w:val="000000"/>
          <w:lang w:val="en-US"/>
        </w:rPr>
        <w:t>2012</w:t>
      </w:r>
      <w:r w:rsidRPr="008E01E2">
        <w:rPr>
          <w:rFonts w:ascii="Book Antiqua" w:hAnsi="Book Antiqua"/>
          <w:color w:val="000000"/>
          <w:lang w:val="en-US"/>
        </w:rPr>
        <w:t>; </w:t>
      </w:r>
      <w:r w:rsidRPr="008E01E2">
        <w:rPr>
          <w:rFonts w:ascii="Book Antiqua" w:hAnsi="Book Antiqua"/>
          <w:b/>
          <w:bCs/>
          <w:color w:val="000000"/>
          <w:lang w:val="en-US"/>
        </w:rPr>
        <w:t>15</w:t>
      </w:r>
      <w:r w:rsidRPr="008E01E2">
        <w:rPr>
          <w:rFonts w:ascii="Book Antiqua" w:hAnsi="Book Antiqua"/>
          <w:color w:val="000000"/>
          <w:lang w:val="en-US"/>
        </w:rPr>
        <w:t>: S43-S49 [PMID: 22265066 DOI: 10.1016/j.jval.2011.11.020]</w:t>
      </w:r>
    </w:p>
    <w:p w14:paraId="17A728B6"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9 </w:t>
      </w:r>
      <w:r w:rsidRPr="008E01E2">
        <w:rPr>
          <w:rFonts w:ascii="Book Antiqua" w:hAnsi="Book Antiqua"/>
          <w:b/>
          <w:bCs/>
          <w:color w:val="000000"/>
          <w:lang w:val="en-US"/>
        </w:rPr>
        <w:t>Haugeberg G</w:t>
      </w:r>
      <w:r w:rsidRPr="008E01E2">
        <w:rPr>
          <w:rFonts w:ascii="Book Antiqua" w:hAnsi="Book Antiqua"/>
          <w:color w:val="000000"/>
          <w:lang w:val="en-US"/>
        </w:rPr>
        <w:t>, Uhlig T, Falch JA, Halse JI, Kvien TK. Bone mineral density and frequency of osteoporosis in female patients with rheumatoid arthritis: results from 394 patients in the Oslo County Rheumatoid Arthritis register. </w:t>
      </w:r>
      <w:r w:rsidRPr="008E01E2">
        <w:rPr>
          <w:rFonts w:ascii="Book Antiqua" w:hAnsi="Book Antiqua"/>
          <w:i/>
          <w:iCs/>
          <w:color w:val="000000"/>
          <w:lang w:val="en-US"/>
        </w:rPr>
        <w:t>Arthritis Rheum</w:t>
      </w:r>
      <w:r w:rsidRPr="008E01E2">
        <w:rPr>
          <w:rFonts w:ascii="Book Antiqua" w:hAnsi="Book Antiqua"/>
          <w:color w:val="000000"/>
          <w:lang w:val="en-US"/>
        </w:rPr>
        <w:t> 2000; </w:t>
      </w:r>
      <w:r w:rsidRPr="008E01E2">
        <w:rPr>
          <w:rFonts w:ascii="Book Antiqua" w:hAnsi="Book Antiqua"/>
          <w:b/>
          <w:bCs/>
          <w:color w:val="000000"/>
          <w:lang w:val="en-US"/>
        </w:rPr>
        <w:t>43</w:t>
      </w:r>
      <w:r w:rsidRPr="008E01E2">
        <w:rPr>
          <w:rFonts w:ascii="Book Antiqua" w:hAnsi="Book Antiqua"/>
          <w:color w:val="000000"/>
          <w:lang w:val="en-US"/>
        </w:rPr>
        <w:t>: 522-530 [PMID: 10728744]</w:t>
      </w:r>
    </w:p>
    <w:p w14:paraId="02D18DF6" w14:textId="2DE032D3"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10</w:t>
      </w:r>
      <w:r w:rsidRPr="008E01E2">
        <w:rPr>
          <w:rFonts w:ascii="Book Antiqua" w:hAnsi="Book Antiqua"/>
          <w:b/>
          <w:color w:val="000000"/>
          <w:lang w:val="en-US"/>
        </w:rPr>
        <w:t xml:space="preserve"> Helal AMH</w:t>
      </w:r>
      <w:proofErr w:type="gramEnd"/>
      <w:r w:rsidRPr="008E01E2">
        <w:rPr>
          <w:rFonts w:ascii="Book Antiqua" w:hAnsi="Book Antiqua"/>
          <w:color w:val="000000"/>
          <w:lang w:val="en-US"/>
        </w:rPr>
        <w:t xml:space="preserve">, Shahine EM, Hassan MM, Hashad DI, Moneim RA. Fatigue in rheumatoid arthritis and its relation to interleukin-6 serum level. </w:t>
      </w:r>
      <w:r w:rsidRPr="008E01E2">
        <w:rPr>
          <w:rFonts w:ascii="Book Antiqua" w:hAnsi="Book Antiqua"/>
          <w:i/>
          <w:color w:val="000000"/>
          <w:lang w:val="en-US"/>
        </w:rPr>
        <w:t>Egypt Rheum</w:t>
      </w:r>
      <w:r>
        <w:rPr>
          <w:rFonts w:ascii="Book Antiqua" w:hAnsi="Book Antiqua"/>
          <w:color w:val="000000"/>
          <w:lang w:val="en-US"/>
        </w:rPr>
        <w:t xml:space="preserve"> 2012; </w:t>
      </w:r>
      <w:r w:rsidRPr="008E01E2">
        <w:rPr>
          <w:rFonts w:ascii="Book Antiqua" w:hAnsi="Book Antiqua"/>
          <w:b/>
          <w:color w:val="000000"/>
          <w:lang w:val="en-US"/>
        </w:rPr>
        <w:t>34</w:t>
      </w:r>
      <w:r>
        <w:rPr>
          <w:rFonts w:ascii="Book Antiqua" w:hAnsi="Book Antiqua"/>
          <w:color w:val="000000"/>
          <w:lang w:val="en-US"/>
        </w:rPr>
        <w:t>: 153-157</w:t>
      </w:r>
    </w:p>
    <w:p w14:paraId="3C3FC08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11 </w:t>
      </w:r>
      <w:r w:rsidRPr="008E01E2">
        <w:rPr>
          <w:rFonts w:ascii="Book Antiqua" w:hAnsi="Book Antiqua"/>
          <w:b/>
          <w:bCs/>
          <w:color w:val="000000"/>
          <w:lang w:val="en-US"/>
        </w:rPr>
        <w:t>Sheehy C</w:t>
      </w:r>
      <w:r w:rsidRPr="008E01E2">
        <w:rPr>
          <w:rFonts w:ascii="Book Antiqua" w:hAnsi="Book Antiqua"/>
          <w:color w:val="000000"/>
          <w:lang w:val="en-US"/>
        </w:rPr>
        <w:t>, Murphy E, Barry M. Depression in rheumatoid arthritis-</w:t>
      </w:r>
      <w:proofErr w:type="gramStart"/>
      <w:r w:rsidRPr="008E01E2">
        <w:rPr>
          <w:rFonts w:ascii="Book Antiqua" w:hAnsi="Book Antiqua"/>
          <w:color w:val="000000"/>
          <w:lang w:val="en-US"/>
        </w:rPr>
        <w:t>-underscoring</w:t>
      </w:r>
      <w:proofErr w:type="gramEnd"/>
      <w:r w:rsidRPr="008E01E2">
        <w:rPr>
          <w:rFonts w:ascii="Book Antiqua" w:hAnsi="Book Antiqua"/>
          <w:color w:val="000000"/>
          <w:lang w:val="en-US"/>
        </w:rPr>
        <w:t xml:space="preserve"> the problem. </w:t>
      </w:r>
      <w:r w:rsidRPr="008E01E2">
        <w:rPr>
          <w:rFonts w:ascii="Book Antiqua" w:hAnsi="Book Antiqua"/>
          <w:i/>
          <w:iCs/>
          <w:color w:val="000000"/>
          <w:lang w:val="en-US"/>
        </w:rPr>
        <w:t>Rheumatology (Oxford)</w:t>
      </w:r>
      <w:r w:rsidRPr="008E01E2">
        <w:rPr>
          <w:rFonts w:ascii="Book Antiqua" w:hAnsi="Book Antiqua"/>
          <w:color w:val="000000"/>
          <w:lang w:val="en-US"/>
        </w:rPr>
        <w:t> 2006; </w:t>
      </w:r>
      <w:r w:rsidRPr="008E01E2">
        <w:rPr>
          <w:rFonts w:ascii="Book Antiqua" w:hAnsi="Book Antiqua"/>
          <w:b/>
          <w:bCs/>
          <w:color w:val="000000"/>
          <w:lang w:val="en-US"/>
        </w:rPr>
        <w:t>45</w:t>
      </w:r>
      <w:r w:rsidRPr="008E01E2">
        <w:rPr>
          <w:rFonts w:ascii="Book Antiqua" w:hAnsi="Book Antiqua"/>
          <w:color w:val="000000"/>
          <w:lang w:val="en-US"/>
        </w:rPr>
        <w:t>: 1325-1327 [PMID: 16908510]</w:t>
      </w:r>
    </w:p>
    <w:p w14:paraId="74CAC52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12 </w:t>
      </w:r>
      <w:r w:rsidRPr="008E01E2">
        <w:rPr>
          <w:rFonts w:ascii="Book Antiqua" w:hAnsi="Book Antiqua"/>
          <w:b/>
          <w:bCs/>
          <w:color w:val="000000"/>
          <w:lang w:val="en-US"/>
        </w:rPr>
        <w:t>Roubenoff R</w:t>
      </w:r>
      <w:r w:rsidRPr="008E01E2">
        <w:rPr>
          <w:rFonts w:ascii="Book Antiqua" w:hAnsi="Book Antiqua"/>
          <w:color w:val="000000"/>
          <w:lang w:val="en-US"/>
        </w:rPr>
        <w:t xml:space="preserve">, Roubenoff RA, Ward LM, Holland SM, Hellmann DB. Rheumatoid cachexia: depletion of lean body mass in rheumatoid arthritis. </w:t>
      </w:r>
      <w:proofErr w:type="gramStart"/>
      <w:r w:rsidRPr="008E01E2">
        <w:rPr>
          <w:rFonts w:ascii="Book Antiqua" w:hAnsi="Book Antiqua"/>
          <w:color w:val="000000"/>
          <w:lang w:val="en-US"/>
        </w:rPr>
        <w:t>Possible association with tumor necrosis factor.</w:t>
      </w:r>
      <w:proofErr w:type="gramEnd"/>
      <w:r w:rsidRPr="008E01E2">
        <w:rPr>
          <w:rFonts w:ascii="Book Antiqua" w:hAnsi="Book Antiqua"/>
          <w:color w:val="000000"/>
          <w:lang w:val="en-US"/>
        </w:rPr>
        <w:t> </w:t>
      </w:r>
      <w:r w:rsidRPr="008E01E2">
        <w:rPr>
          <w:rFonts w:ascii="Book Antiqua" w:hAnsi="Book Antiqua"/>
          <w:i/>
          <w:iCs/>
          <w:color w:val="000000"/>
          <w:lang w:val="en-US"/>
        </w:rPr>
        <w:t>J Rheumatol</w:t>
      </w:r>
      <w:r w:rsidRPr="008E01E2">
        <w:rPr>
          <w:rFonts w:ascii="Book Antiqua" w:hAnsi="Book Antiqua"/>
          <w:color w:val="000000"/>
          <w:lang w:val="en-US"/>
        </w:rPr>
        <w:t> 1992; </w:t>
      </w:r>
      <w:r w:rsidRPr="008E01E2">
        <w:rPr>
          <w:rFonts w:ascii="Book Antiqua" w:hAnsi="Book Antiqua"/>
          <w:b/>
          <w:bCs/>
          <w:color w:val="000000"/>
          <w:lang w:val="en-US"/>
        </w:rPr>
        <w:t>19</w:t>
      </w:r>
      <w:r w:rsidRPr="008E01E2">
        <w:rPr>
          <w:rFonts w:ascii="Book Antiqua" w:hAnsi="Book Antiqua"/>
          <w:color w:val="000000"/>
          <w:lang w:val="en-US"/>
        </w:rPr>
        <w:t>: 1505-1510 [PMID: 1464859]</w:t>
      </w:r>
    </w:p>
    <w:p w14:paraId="21FB4C0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13 </w:t>
      </w:r>
      <w:r w:rsidRPr="008E01E2">
        <w:rPr>
          <w:rFonts w:ascii="Book Antiqua" w:hAnsi="Book Antiqua"/>
          <w:b/>
          <w:bCs/>
          <w:color w:val="000000"/>
          <w:lang w:val="en-US"/>
        </w:rPr>
        <w:t>Roubenoff R</w:t>
      </w:r>
      <w:r w:rsidRPr="008E01E2">
        <w:rPr>
          <w:rFonts w:ascii="Book Antiqua" w:hAnsi="Book Antiqua"/>
          <w:color w:val="000000"/>
          <w:lang w:val="en-US"/>
        </w:rPr>
        <w:t>, Roubenoff RA, Cannon JG, Kehayias JJ, Zhuang H, Dawson-Hughes B, Dinarello CA, Rosenberg IH. Rheumatoid cachexia: cytokine-driven hypermetabolism accompanying reduced body cell mass in chronic inflammation. </w:t>
      </w:r>
      <w:r w:rsidRPr="008E01E2">
        <w:rPr>
          <w:rFonts w:ascii="Book Antiqua" w:hAnsi="Book Antiqua"/>
          <w:i/>
          <w:iCs/>
          <w:color w:val="000000"/>
          <w:lang w:val="en-US"/>
        </w:rPr>
        <w:t>J Clin Invest</w:t>
      </w:r>
      <w:r w:rsidRPr="008E01E2">
        <w:rPr>
          <w:rFonts w:ascii="Book Antiqua" w:hAnsi="Book Antiqua"/>
          <w:color w:val="000000"/>
          <w:lang w:val="en-US"/>
        </w:rPr>
        <w:t> 1994; </w:t>
      </w:r>
      <w:r w:rsidRPr="008E01E2">
        <w:rPr>
          <w:rFonts w:ascii="Book Antiqua" w:hAnsi="Book Antiqua"/>
          <w:b/>
          <w:bCs/>
          <w:color w:val="000000"/>
          <w:lang w:val="en-US"/>
        </w:rPr>
        <w:t>93</w:t>
      </w:r>
      <w:r w:rsidRPr="008E01E2">
        <w:rPr>
          <w:rFonts w:ascii="Book Antiqua" w:hAnsi="Book Antiqua"/>
          <w:color w:val="000000"/>
          <w:lang w:val="en-US"/>
        </w:rPr>
        <w:t>: 2379-2386 [PMID: 8200971]</w:t>
      </w:r>
    </w:p>
    <w:p w14:paraId="40A08BF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14 </w:t>
      </w:r>
      <w:r w:rsidRPr="008E01E2">
        <w:rPr>
          <w:rFonts w:ascii="Book Antiqua" w:hAnsi="Book Antiqua"/>
          <w:b/>
          <w:bCs/>
          <w:color w:val="000000"/>
          <w:lang w:val="en-US"/>
        </w:rPr>
        <w:t>Engvall IL</w:t>
      </w:r>
      <w:r w:rsidRPr="008E01E2">
        <w:rPr>
          <w:rFonts w:ascii="Book Antiqua" w:hAnsi="Book Antiqua"/>
          <w:color w:val="000000"/>
          <w:lang w:val="en-US"/>
        </w:rPr>
        <w:t>, Svensson B, Tengstrand B, Brismar K, Hafström I. Impact of low-dose prednisolone on bone synthesis and resorption in early rheumatoid arthritis: experiences from a two-year randomized study. </w:t>
      </w:r>
      <w:r w:rsidRPr="008E01E2">
        <w:rPr>
          <w:rFonts w:ascii="Book Antiqua" w:hAnsi="Book Antiqua"/>
          <w:i/>
          <w:iCs/>
          <w:color w:val="000000"/>
          <w:lang w:val="en-US"/>
        </w:rPr>
        <w:t>Arthritis Res Ther</w:t>
      </w:r>
      <w:r w:rsidRPr="008E01E2">
        <w:rPr>
          <w:rFonts w:ascii="Book Antiqua" w:hAnsi="Book Antiqua"/>
          <w:color w:val="000000"/>
          <w:lang w:val="en-US"/>
        </w:rPr>
        <w:t> 2008; </w:t>
      </w:r>
      <w:r w:rsidRPr="008E01E2">
        <w:rPr>
          <w:rFonts w:ascii="Book Antiqua" w:hAnsi="Book Antiqua"/>
          <w:b/>
          <w:bCs/>
          <w:color w:val="000000"/>
          <w:lang w:val="en-US"/>
        </w:rPr>
        <w:t>10</w:t>
      </w:r>
      <w:r w:rsidRPr="008E01E2">
        <w:rPr>
          <w:rFonts w:ascii="Book Antiqua" w:hAnsi="Book Antiqua"/>
          <w:color w:val="000000"/>
          <w:lang w:val="en-US"/>
        </w:rPr>
        <w:t>: R128 [PMID: 18986531 DOI: 10.1186/ar2542]</w:t>
      </w:r>
    </w:p>
    <w:p w14:paraId="6A26AAB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15 </w:t>
      </w:r>
      <w:r w:rsidRPr="008E01E2">
        <w:rPr>
          <w:rFonts w:ascii="Book Antiqua" w:hAnsi="Book Antiqua"/>
          <w:b/>
          <w:bCs/>
          <w:color w:val="000000"/>
          <w:lang w:val="en-US"/>
        </w:rPr>
        <w:t>Marcora S</w:t>
      </w:r>
      <w:r w:rsidRPr="008E01E2">
        <w:rPr>
          <w:rFonts w:ascii="Book Antiqua" w:hAnsi="Book Antiqua"/>
          <w:color w:val="000000"/>
          <w:lang w:val="en-US"/>
        </w:rPr>
        <w:t>, Lemmey A, Maddison P. Dietary treatment of rheumatoid cachexia with beta-hydroxy-beta-methylbutyrate, glutamine and arginine: a randomised controlled trial. </w:t>
      </w:r>
      <w:r w:rsidRPr="008E01E2">
        <w:rPr>
          <w:rFonts w:ascii="Book Antiqua" w:hAnsi="Book Antiqua"/>
          <w:i/>
          <w:iCs/>
          <w:color w:val="000000"/>
          <w:lang w:val="en-US"/>
        </w:rPr>
        <w:t>Clin Nutr</w:t>
      </w:r>
      <w:r w:rsidRPr="008E01E2">
        <w:rPr>
          <w:rFonts w:ascii="Book Antiqua" w:hAnsi="Book Antiqua"/>
          <w:color w:val="000000"/>
          <w:lang w:val="en-US"/>
        </w:rPr>
        <w:t> 2005; </w:t>
      </w:r>
      <w:r w:rsidRPr="008E01E2">
        <w:rPr>
          <w:rFonts w:ascii="Book Antiqua" w:hAnsi="Book Antiqua"/>
          <w:b/>
          <w:bCs/>
          <w:color w:val="000000"/>
          <w:lang w:val="en-US"/>
        </w:rPr>
        <w:t>24</w:t>
      </w:r>
      <w:r w:rsidRPr="008E01E2">
        <w:rPr>
          <w:rFonts w:ascii="Book Antiqua" w:hAnsi="Book Antiqua"/>
          <w:color w:val="000000"/>
          <w:lang w:val="en-US"/>
        </w:rPr>
        <w:t>: 442-454 [PMID: 15896432]</w:t>
      </w:r>
    </w:p>
    <w:p w14:paraId="687037D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16 </w:t>
      </w:r>
      <w:r w:rsidRPr="008E01E2">
        <w:rPr>
          <w:rFonts w:ascii="Book Antiqua" w:hAnsi="Book Antiqua"/>
          <w:b/>
          <w:bCs/>
          <w:color w:val="000000"/>
          <w:lang w:val="en-US"/>
        </w:rPr>
        <w:t>Marcora SM</w:t>
      </w:r>
      <w:r w:rsidRPr="008E01E2">
        <w:rPr>
          <w:rFonts w:ascii="Book Antiqua" w:hAnsi="Book Antiqua"/>
          <w:color w:val="000000"/>
          <w:lang w:val="en-US"/>
        </w:rPr>
        <w:t>, Lemmey AB, Maddison PJ. Can progressive resistance training reverse cachexia in patients with rheumatoid arthritis? Results of a pilot study. </w:t>
      </w:r>
      <w:r w:rsidRPr="008E01E2">
        <w:rPr>
          <w:rFonts w:ascii="Book Antiqua" w:hAnsi="Book Antiqua"/>
          <w:i/>
          <w:iCs/>
          <w:color w:val="000000"/>
          <w:lang w:val="en-US"/>
        </w:rPr>
        <w:t>J Rheumatol</w:t>
      </w:r>
      <w:r w:rsidRPr="008E01E2">
        <w:rPr>
          <w:rFonts w:ascii="Book Antiqua" w:hAnsi="Book Antiqua"/>
          <w:color w:val="000000"/>
          <w:lang w:val="en-US"/>
        </w:rPr>
        <w:t> 2005; </w:t>
      </w:r>
      <w:r w:rsidRPr="008E01E2">
        <w:rPr>
          <w:rFonts w:ascii="Book Antiqua" w:hAnsi="Book Antiqua"/>
          <w:b/>
          <w:bCs/>
          <w:color w:val="000000"/>
          <w:lang w:val="en-US"/>
        </w:rPr>
        <w:t>32</w:t>
      </w:r>
      <w:r w:rsidRPr="008E01E2">
        <w:rPr>
          <w:rFonts w:ascii="Book Antiqua" w:hAnsi="Book Antiqua"/>
          <w:color w:val="000000"/>
          <w:lang w:val="en-US"/>
        </w:rPr>
        <w:t>: 1031-1039 [PMID: 15940763]</w:t>
      </w:r>
    </w:p>
    <w:p w14:paraId="341A717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17 </w:t>
      </w:r>
      <w:r w:rsidRPr="008E01E2">
        <w:rPr>
          <w:rFonts w:ascii="Book Antiqua" w:hAnsi="Book Antiqua"/>
          <w:b/>
          <w:bCs/>
          <w:color w:val="000000"/>
          <w:lang w:val="en-US"/>
        </w:rPr>
        <w:t>Morley JE</w:t>
      </w:r>
      <w:r w:rsidRPr="008E01E2">
        <w:rPr>
          <w:rFonts w:ascii="Book Antiqua" w:hAnsi="Book Antiqua"/>
          <w:color w:val="000000"/>
          <w:lang w:val="en-US"/>
        </w:rPr>
        <w:t>, Abbatecola AM, Argiles JM, Baracos V, Bauer J, Bhasin S, Cederholm T, Coats AJ, Cummings SR, Evans WJ, Fearon K, Ferrucci L, Fielding RA, Guralnik JM, Harris TB, Inui A, Kalantar-Zadeh K, Kirwan BA, Mantovani G, Muscaritoli M, Newman AB, Rossi-Fanelli F, Rosano GM, Roubenoff R, Schambelan M, Sokol GH, Storer TW, Vellas B, von Haehling S, Yeh SS, Anker SD. Sarcopenia with limited mobility: an international consensus. </w:t>
      </w:r>
      <w:r w:rsidRPr="008E01E2">
        <w:rPr>
          <w:rFonts w:ascii="Book Antiqua" w:hAnsi="Book Antiqua"/>
          <w:i/>
          <w:iCs/>
          <w:color w:val="000000"/>
          <w:lang w:val="en-US"/>
        </w:rPr>
        <w:t>J Am Med Dir Assoc</w:t>
      </w:r>
      <w:r w:rsidRPr="008E01E2">
        <w:rPr>
          <w:rFonts w:ascii="Book Antiqua" w:hAnsi="Book Antiqua"/>
          <w:color w:val="000000"/>
          <w:lang w:val="en-US"/>
        </w:rPr>
        <w:t> 2011; </w:t>
      </w:r>
      <w:r w:rsidRPr="008E01E2">
        <w:rPr>
          <w:rFonts w:ascii="Book Antiqua" w:hAnsi="Book Antiqua"/>
          <w:b/>
          <w:bCs/>
          <w:color w:val="000000"/>
          <w:lang w:val="en-US"/>
        </w:rPr>
        <w:t>12</w:t>
      </w:r>
      <w:r w:rsidRPr="008E01E2">
        <w:rPr>
          <w:rFonts w:ascii="Book Antiqua" w:hAnsi="Book Antiqua"/>
          <w:color w:val="000000"/>
          <w:lang w:val="en-US"/>
        </w:rPr>
        <w:t>: 403-409 [PMID: 21640657 DOI: 10.1016/j.jamda.2011.04.014]</w:t>
      </w:r>
    </w:p>
    <w:p w14:paraId="757FDDE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18 </w:t>
      </w:r>
      <w:r w:rsidRPr="008E01E2">
        <w:rPr>
          <w:rFonts w:ascii="Book Antiqua" w:hAnsi="Book Antiqua"/>
          <w:b/>
          <w:bCs/>
          <w:color w:val="000000"/>
          <w:lang w:val="en-US"/>
        </w:rPr>
        <w:t>van Bokhorst-de van der Schueren MA</w:t>
      </w:r>
      <w:r w:rsidRPr="008E01E2">
        <w:rPr>
          <w:rFonts w:ascii="Book Antiqua" w:hAnsi="Book Antiqua"/>
          <w:color w:val="000000"/>
          <w:lang w:val="en-US"/>
        </w:rPr>
        <w:t xml:space="preserve">, Konijn NP, Bultink IE, Lems WF, Earthman CP, van Tuyl LH. </w:t>
      </w:r>
      <w:proofErr w:type="gramStart"/>
      <w:r w:rsidRPr="008E01E2">
        <w:rPr>
          <w:rFonts w:ascii="Book Antiqua" w:hAnsi="Book Antiqua"/>
          <w:color w:val="000000"/>
          <w:lang w:val="en-US"/>
        </w:rPr>
        <w:t>Relevance of the new pre-cachexia and cachexia definitions for patients with rheumatoid arthritis.</w:t>
      </w:r>
      <w:proofErr w:type="gramEnd"/>
      <w:r w:rsidRPr="008E01E2">
        <w:rPr>
          <w:rFonts w:ascii="Book Antiqua" w:hAnsi="Book Antiqua"/>
          <w:color w:val="000000"/>
          <w:lang w:val="en-US"/>
        </w:rPr>
        <w:t> </w:t>
      </w:r>
      <w:r w:rsidRPr="008E01E2">
        <w:rPr>
          <w:rFonts w:ascii="Book Antiqua" w:hAnsi="Book Antiqua"/>
          <w:i/>
          <w:iCs/>
          <w:color w:val="000000"/>
          <w:lang w:val="en-US"/>
        </w:rPr>
        <w:t>Clin Nutr</w:t>
      </w:r>
      <w:r w:rsidRPr="008E01E2">
        <w:rPr>
          <w:rFonts w:ascii="Book Antiqua" w:hAnsi="Book Antiqua"/>
          <w:color w:val="000000"/>
          <w:lang w:val="en-US"/>
        </w:rPr>
        <w:t> 2012; </w:t>
      </w:r>
      <w:r w:rsidRPr="008E01E2">
        <w:rPr>
          <w:rFonts w:ascii="Book Antiqua" w:hAnsi="Book Antiqua"/>
          <w:b/>
          <w:bCs/>
          <w:color w:val="000000"/>
          <w:lang w:val="en-US"/>
        </w:rPr>
        <w:t>31</w:t>
      </w:r>
      <w:r w:rsidRPr="008E01E2">
        <w:rPr>
          <w:rFonts w:ascii="Book Antiqua" w:hAnsi="Book Antiqua"/>
          <w:color w:val="000000"/>
          <w:lang w:val="en-US"/>
        </w:rPr>
        <w:t>: 1008-1010 [PMID: 22695407 DOI: 10.1016/j.clnu.2012.05.012]</w:t>
      </w:r>
    </w:p>
    <w:p w14:paraId="457215C1"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19 </w:t>
      </w:r>
      <w:r w:rsidRPr="008E01E2">
        <w:rPr>
          <w:rFonts w:ascii="Book Antiqua" w:hAnsi="Book Antiqua"/>
          <w:b/>
          <w:bCs/>
          <w:color w:val="000000"/>
          <w:lang w:val="en-US"/>
        </w:rPr>
        <w:t>Giles JT</w:t>
      </w:r>
      <w:r w:rsidRPr="008E01E2">
        <w:rPr>
          <w:rFonts w:ascii="Book Antiqua" w:hAnsi="Book Antiqua"/>
          <w:color w:val="000000"/>
          <w:lang w:val="en-US"/>
        </w:rPr>
        <w:t>, Ling SM, Ferrucci L, Bartlett SJ, Andersen RE, Towns M, Muller D, Fontaine KR, Bathon JM.</w:t>
      </w:r>
      <w:proofErr w:type="gramEnd"/>
      <w:r w:rsidRPr="008E01E2">
        <w:rPr>
          <w:rFonts w:ascii="Book Antiqua" w:hAnsi="Book Antiqua"/>
          <w:color w:val="000000"/>
          <w:lang w:val="en-US"/>
        </w:rPr>
        <w:t xml:space="preserve"> Abnormal body composition phenotypes in older rheumatoid arthritis patients: association with disease characteristics and pharmacotherapies. </w:t>
      </w:r>
      <w:r w:rsidRPr="008E01E2">
        <w:rPr>
          <w:rFonts w:ascii="Book Antiqua" w:hAnsi="Book Antiqua"/>
          <w:i/>
          <w:iCs/>
          <w:color w:val="000000"/>
          <w:lang w:val="en-US"/>
        </w:rPr>
        <w:t>Arthritis Rheum</w:t>
      </w:r>
      <w:r w:rsidRPr="008E01E2">
        <w:rPr>
          <w:rFonts w:ascii="Book Antiqua" w:hAnsi="Book Antiqua"/>
          <w:color w:val="000000"/>
          <w:lang w:val="en-US"/>
        </w:rPr>
        <w:t> 2008; </w:t>
      </w:r>
      <w:r w:rsidRPr="008E01E2">
        <w:rPr>
          <w:rFonts w:ascii="Book Antiqua" w:hAnsi="Book Antiqua"/>
          <w:b/>
          <w:bCs/>
          <w:color w:val="000000"/>
          <w:lang w:val="en-US"/>
        </w:rPr>
        <w:t>59</w:t>
      </w:r>
      <w:r w:rsidRPr="008E01E2">
        <w:rPr>
          <w:rFonts w:ascii="Book Antiqua" w:hAnsi="Book Antiqua"/>
          <w:color w:val="000000"/>
          <w:lang w:val="en-US"/>
        </w:rPr>
        <w:t>: 807-815 [PMID: 18512711 DOI: 10.1002/art.23719]</w:t>
      </w:r>
    </w:p>
    <w:p w14:paraId="44B97796" w14:textId="7DC8A1B1"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20 </w:t>
      </w:r>
      <w:r w:rsidRPr="008E01E2">
        <w:rPr>
          <w:rFonts w:ascii="Book Antiqua" w:hAnsi="Book Antiqua"/>
          <w:b/>
          <w:bCs/>
          <w:color w:val="000000"/>
          <w:lang w:val="en-US"/>
        </w:rPr>
        <w:t>Summers GD</w:t>
      </w:r>
      <w:r w:rsidRPr="008E01E2">
        <w:rPr>
          <w:rFonts w:ascii="Book Antiqua" w:hAnsi="Book Antiqua"/>
          <w:color w:val="000000"/>
          <w:lang w:val="en-US"/>
        </w:rPr>
        <w:t>, Deighton CM, Rennie MJ, Booth AH. Rheumatoid cachexia: a clinical perspective. </w:t>
      </w:r>
      <w:r w:rsidRPr="008E01E2">
        <w:rPr>
          <w:rFonts w:ascii="Book Antiqua" w:hAnsi="Book Antiqua"/>
          <w:i/>
          <w:iCs/>
          <w:color w:val="000000"/>
          <w:lang w:val="en-US"/>
        </w:rPr>
        <w:t>Rheumatology (Oxford)</w:t>
      </w:r>
      <w:r w:rsidRPr="008E01E2">
        <w:rPr>
          <w:rFonts w:ascii="Book Antiqua" w:hAnsi="Book Antiqua"/>
          <w:color w:val="000000"/>
          <w:lang w:val="en-US"/>
        </w:rPr>
        <w:t> 2008; </w:t>
      </w:r>
      <w:r w:rsidRPr="008E01E2">
        <w:rPr>
          <w:rFonts w:ascii="Book Antiqua" w:hAnsi="Book Antiqua"/>
          <w:b/>
          <w:bCs/>
          <w:color w:val="000000"/>
          <w:lang w:val="en-US"/>
        </w:rPr>
        <w:t>47</w:t>
      </w:r>
      <w:r w:rsidRPr="008E01E2">
        <w:rPr>
          <w:rFonts w:ascii="Book Antiqua" w:hAnsi="Book Antiqua"/>
          <w:color w:val="000000"/>
          <w:lang w:val="en-US"/>
        </w:rPr>
        <w:t>: 1124-1131 [PMID: 18448480 D</w:t>
      </w:r>
      <w:r w:rsidR="00473D1B">
        <w:rPr>
          <w:rFonts w:ascii="Book Antiqua" w:hAnsi="Book Antiqua"/>
          <w:color w:val="000000"/>
          <w:lang w:val="en-US"/>
        </w:rPr>
        <w:t>OI: 10.1093/rheumatology/ken146</w:t>
      </w:r>
      <w:r w:rsidRPr="008E01E2">
        <w:rPr>
          <w:rFonts w:ascii="Book Antiqua" w:hAnsi="Book Antiqua"/>
          <w:color w:val="000000"/>
          <w:lang w:val="en-US"/>
        </w:rPr>
        <w:t>]</w:t>
      </w:r>
    </w:p>
    <w:p w14:paraId="1A2D939B"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21 </w:t>
      </w:r>
      <w:r w:rsidRPr="008E01E2">
        <w:rPr>
          <w:rFonts w:ascii="Book Antiqua" w:hAnsi="Book Antiqua"/>
          <w:b/>
          <w:bCs/>
          <w:color w:val="000000"/>
          <w:lang w:val="en-US"/>
        </w:rPr>
        <w:t>Baumgartner RN</w:t>
      </w:r>
      <w:r w:rsidRPr="008E01E2">
        <w:rPr>
          <w:rFonts w:ascii="Book Antiqua" w:hAnsi="Book Antiqua"/>
          <w:color w:val="000000"/>
          <w:lang w:val="en-US"/>
        </w:rPr>
        <w:t>, Wayne SJ, Waters DL, Janssen I, Gallagher D, Morley JE. Sarcopenic obesity predicts instrumental activities of daily living disability in the elderly. </w:t>
      </w:r>
      <w:r w:rsidRPr="008E01E2">
        <w:rPr>
          <w:rFonts w:ascii="Book Antiqua" w:hAnsi="Book Antiqua"/>
          <w:i/>
          <w:iCs/>
          <w:color w:val="000000"/>
          <w:lang w:val="en-US"/>
        </w:rPr>
        <w:t>Obes Res</w:t>
      </w:r>
      <w:r w:rsidRPr="008E01E2">
        <w:rPr>
          <w:rFonts w:ascii="Book Antiqua" w:hAnsi="Book Antiqua"/>
          <w:color w:val="000000"/>
          <w:lang w:val="en-US"/>
        </w:rPr>
        <w:t> 2004; </w:t>
      </w:r>
      <w:r w:rsidRPr="008E01E2">
        <w:rPr>
          <w:rFonts w:ascii="Book Antiqua" w:hAnsi="Book Antiqua"/>
          <w:b/>
          <w:bCs/>
          <w:color w:val="000000"/>
          <w:lang w:val="en-US"/>
        </w:rPr>
        <w:t>12</w:t>
      </w:r>
      <w:r w:rsidRPr="008E01E2">
        <w:rPr>
          <w:rFonts w:ascii="Book Antiqua" w:hAnsi="Book Antiqua"/>
          <w:color w:val="000000"/>
          <w:lang w:val="en-US"/>
        </w:rPr>
        <w:t>: 1995-2004 [PMID: 15687401]</w:t>
      </w:r>
    </w:p>
    <w:p w14:paraId="61845A2D"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22 </w:t>
      </w:r>
      <w:r w:rsidRPr="008E01E2">
        <w:rPr>
          <w:rFonts w:ascii="Book Antiqua" w:hAnsi="Book Antiqua"/>
          <w:b/>
          <w:bCs/>
          <w:color w:val="000000"/>
          <w:lang w:val="en-US"/>
        </w:rPr>
        <w:t>Walsmith J</w:t>
      </w:r>
      <w:r w:rsidRPr="008E01E2">
        <w:rPr>
          <w:rFonts w:ascii="Book Antiqua" w:hAnsi="Book Antiqua"/>
          <w:color w:val="000000"/>
          <w:lang w:val="en-US"/>
        </w:rPr>
        <w:t>, Roubenoff R. Cachexia in rheumatoid arthritis.</w:t>
      </w:r>
      <w:proofErr w:type="gramEnd"/>
      <w:r w:rsidRPr="008E01E2">
        <w:rPr>
          <w:rFonts w:ascii="Book Antiqua" w:hAnsi="Book Antiqua"/>
          <w:color w:val="000000"/>
          <w:lang w:val="en-US"/>
        </w:rPr>
        <w:t> </w:t>
      </w:r>
      <w:r w:rsidRPr="008E01E2">
        <w:rPr>
          <w:rFonts w:ascii="Book Antiqua" w:hAnsi="Book Antiqua"/>
          <w:i/>
          <w:iCs/>
          <w:color w:val="000000"/>
          <w:lang w:val="en-US"/>
        </w:rPr>
        <w:t>Int J Cardiol</w:t>
      </w:r>
      <w:r w:rsidRPr="008E01E2">
        <w:rPr>
          <w:rFonts w:ascii="Book Antiqua" w:hAnsi="Book Antiqua"/>
          <w:color w:val="000000"/>
          <w:lang w:val="en-US"/>
        </w:rPr>
        <w:t> 2002; </w:t>
      </w:r>
      <w:r w:rsidRPr="008E01E2">
        <w:rPr>
          <w:rFonts w:ascii="Book Antiqua" w:hAnsi="Book Antiqua"/>
          <w:b/>
          <w:bCs/>
          <w:color w:val="000000"/>
          <w:lang w:val="en-US"/>
        </w:rPr>
        <w:t>85</w:t>
      </w:r>
      <w:r w:rsidRPr="008E01E2">
        <w:rPr>
          <w:rFonts w:ascii="Book Antiqua" w:hAnsi="Book Antiqua"/>
          <w:color w:val="000000"/>
          <w:lang w:val="en-US"/>
        </w:rPr>
        <w:t>: 89-99 [PMID: 12163213]</w:t>
      </w:r>
    </w:p>
    <w:p w14:paraId="2D846B6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23 </w:t>
      </w:r>
      <w:r w:rsidRPr="008E01E2">
        <w:rPr>
          <w:rFonts w:ascii="Book Antiqua" w:hAnsi="Book Antiqua"/>
          <w:b/>
          <w:bCs/>
          <w:color w:val="000000"/>
          <w:lang w:val="en-US"/>
        </w:rPr>
        <w:t>Malmstrom TK</w:t>
      </w:r>
      <w:r w:rsidRPr="008E01E2">
        <w:rPr>
          <w:rFonts w:ascii="Book Antiqua" w:hAnsi="Book Antiqua"/>
          <w:color w:val="000000"/>
          <w:lang w:val="en-US"/>
        </w:rPr>
        <w:t>, Miller DK, Herning MM, Morley JE. Low appendicular skeletal muscle mass (ASM) with limited mobility and poor health outcomes in middle-aged African Americans. </w:t>
      </w:r>
      <w:r w:rsidRPr="008E01E2">
        <w:rPr>
          <w:rFonts w:ascii="Book Antiqua" w:hAnsi="Book Antiqua"/>
          <w:i/>
          <w:iCs/>
          <w:color w:val="000000"/>
          <w:lang w:val="en-US"/>
        </w:rPr>
        <w:t>J Cachexia Sarcopenia Muscle</w:t>
      </w:r>
      <w:r w:rsidRPr="008E01E2">
        <w:rPr>
          <w:rFonts w:ascii="Book Antiqua" w:hAnsi="Book Antiqua"/>
          <w:color w:val="000000"/>
          <w:lang w:val="en-US"/>
        </w:rPr>
        <w:t> 2013; </w:t>
      </w:r>
      <w:r w:rsidRPr="008E01E2">
        <w:rPr>
          <w:rFonts w:ascii="Book Antiqua" w:hAnsi="Book Antiqua"/>
          <w:b/>
          <w:bCs/>
          <w:color w:val="000000"/>
          <w:lang w:val="en-US"/>
        </w:rPr>
        <w:t>4</w:t>
      </w:r>
      <w:r w:rsidRPr="008E01E2">
        <w:rPr>
          <w:rFonts w:ascii="Book Antiqua" w:hAnsi="Book Antiqua"/>
          <w:color w:val="000000"/>
          <w:lang w:val="en-US"/>
        </w:rPr>
        <w:t>: 179-186 [PMID: 23532635 DOI: 10.1007/s13539-013-0106-x]</w:t>
      </w:r>
    </w:p>
    <w:p w14:paraId="4C184BD1"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24 </w:t>
      </w:r>
      <w:r w:rsidRPr="008E01E2">
        <w:rPr>
          <w:rFonts w:ascii="Book Antiqua" w:hAnsi="Book Antiqua"/>
          <w:b/>
          <w:bCs/>
          <w:color w:val="000000"/>
          <w:lang w:val="en-US"/>
        </w:rPr>
        <w:t>Rall LC</w:t>
      </w:r>
      <w:r w:rsidRPr="008E01E2">
        <w:rPr>
          <w:rFonts w:ascii="Book Antiqua" w:hAnsi="Book Antiqua"/>
          <w:color w:val="000000"/>
          <w:lang w:val="en-US"/>
        </w:rPr>
        <w:t xml:space="preserve">, Rosen CJ, Dolnikowski G, Hartman WJ, Lundgren N, Abad LW, Dinarello CA, Roubenoff R. Protein metabolism in rheumatoid arthritis and aging. </w:t>
      </w:r>
      <w:proofErr w:type="gramStart"/>
      <w:r w:rsidRPr="008E01E2">
        <w:rPr>
          <w:rFonts w:ascii="Book Antiqua" w:hAnsi="Book Antiqua"/>
          <w:color w:val="000000"/>
          <w:lang w:val="en-US"/>
        </w:rPr>
        <w:t>Effects of muscle strength training and tumor necrosis factor alpha.</w:t>
      </w:r>
      <w:proofErr w:type="gramEnd"/>
      <w:r w:rsidRPr="008E01E2">
        <w:rPr>
          <w:rFonts w:ascii="Book Antiqua" w:hAnsi="Book Antiqua"/>
          <w:color w:val="000000"/>
          <w:lang w:val="en-US"/>
        </w:rPr>
        <w:t> </w:t>
      </w:r>
      <w:r w:rsidRPr="008E01E2">
        <w:rPr>
          <w:rFonts w:ascii="Book Antiqua" w:hAnsi="Book Antiqua"/>
          <w:i/>
          <w:iCs/>
          <w:color w:val="000000"/>
          <w:lang w:val="en-US"/>
        </w:rPr>
        <w:t>Arthritis Rheum</w:t>
      </w:r>
      <w:r w:rsidRPr="008E01E2">
        <w:rPr>
          <w:rFonts w:ascii="Book Antiqua" w:hAnsi="Book Antiqua"/>
          <w:color w:val="000000"/>
          <w:lang w:val="en-US"/>
        </w:rPr>
        <w:t> 1996; </w:t>
      </w:r>
      <w:r w:rsidRPr="008E01E2">
        <w:rPr>
          <w:rFonts w:ascii="Book Antiqua" w:hAnsi="Book Antiqua"/>
          <w:b/>
          <w:bCs/>
          <w:color w:val="000000"/>
          <w:lang w:val="en-US"/>
        </w:rPr>
        <w:t>39</w:t>
      </w:r>
      <w:r w:rsidRPr="008E01E2">
        <w:rPr>
          <w:rFonts w:ascii="Book Antiqua" w:hAnsi="Book Antiqua"/>
          <w:color w:val="000000"/>
          <w:lang w:val="en-US"/>
        </w:rPr>
        <w:t>: 1115-1124 [PMID: 8670319]</w:t>
      </w:r>
    </w:p>
    <w:p w14:paraId="5B217A2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25 </w:t>
      </w:r>
      <w:r w:rsidRPr="008E01E2">
        <w:rPr>
          <w:rFonts w:ascii="Book Antiqua" w:hAnsi="Book Antiqua"/>
          <w:b/>
          <w:bCs/>
          <w:color w:val="000000"/>
          <w:lang w:val="en-US"/>
        </w:rPr>
        <w:t>Roubenoff R</w:t>
      </w:r>
      <w:r w:rsidRPr="008E01E2">
        <w:rPr>
          <w:rFonts w:ascii="Book Antiqua" w:hAnsi="Book Antiqua"/>
          <w:color w:val="000000"/>
          <w:lang w:val="en-US"/>
        </w:rPr>
        <w:t>, Walsmith J, Lundgren N, Snydman L, Dolnikowski GJ, Roberts S. Low physical activity reduces total energy expenditure in women with rheumatoid arthritis: implications for dietary intake recommendations. </w:t>
      </w:r>
      <w:r w:rsidRPr="008E01E2">
        <w:rPr>
          <w:rFonts w:ascii="Book Antiqua" w:hAnsi="Book Antiqua"/>
          <w:i/>
          <w:iCs/>
          <w:color w:val="000000"/>
          <w:lang w:val="en-US"/>
        </w:rPr>
        <w:t>Am J Clin Nutr</w:t>
      </w:r>
      <w:r w:rsidRPr="008E01E2">
        <w:rPr>
          <w:rFonts w:ascii="Book Antiqua" w:hAnsi="Book Antiqua"/>
          <w:color w:val="000000"/>
          <w:lang w:val="en-US"/>
        </w:rPr>
        <w:t> 2002; </w:t>
      </w:r>
      <w:r w:rsidRPr="008E01E2">
        <w:rPr>
          <w:rFonts w:ascii="Book Antiqua" w:hAnsi="Book Antiqua"/>
          <w:b/>
          <w:bCs/>
          <w:color w:val="000000"/>
          <w:lang w:val="en-US"/>
        </w:rPr>
        <w:t>76</w:t>
      </w:r>
      <w:r w:rsidRPr="008E01E2">
        <w:rPr>
          <w:rFonts w:ascii="Book Antiqua" w:hAnsi="Book Antiqua"/>
          <w:color w:val="000000"/>
          <w:lang w:val="en-US"/>
        </w:rPr>
        <w:t>: 774-779 [PMID: 12324290]</w:t>
      </w:r>
    </w:p>
    <w:p w14:paraId="2E56F85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26 </w:t>
      </w:r>
      <w:r w:rsidRPr="008E01E2">
        <w:rPr>
          <w:rFonts w:ascii="Book Antiqua" w:hAnsi="Book Antiqua"/>
          <w:b/>
          <w:bCs/>
          <w:color w:val="000000"/>
          <w:lang w:val="en-US"/>
        </w:rPr>
        <w:t>Rall LC</w:t>
      </w:r>
      <w:r w:rsidRPr="008E01E2">
        <w:rPr>
          <w:rFonts w:ascii="Book Antiqua" w:hAnsi="Book Antiqua"/>
          <w:color w:val="000000"/>
          <w:lang w:val="en-US"/>
        </w:rPr>
        <w:t>, Roubenoff R. Rheumatoid cachexia: metabolic abnormalities, mechanisms and interventions. </w:t>
      </w:r>
      <w:r w:rsidRPr="008E01E2">
        <w:rPr>
          <w:rFonts w:ascii="Book Antiqua" w:hAnsi="Book Antiqua"/>
          <w:i/>
          <w:iCs/>
          <w:color w:val="000000"/>
          <w:lang w:val="en-US"/>
        </w:rPr>
        <w:t>Rheumatology (Oxford)</w:t>
      </w:r>
      <w:r w:rsidRPr="008E01E2">
        <w:rPr>
          <w:rFonts w:ascii="Book Antiqua" w:hAnsi="Book Antiqua"/>
          <w:color w:val="000000"/>
          <w:lang w:val="en-US"/>
        </w:rPr>
        <w:t> 2004; </w:t>
      </w:r>
      <w:r w:rsidRPr="008E01E2">
        <w:rPr>
          <w:rFonts w:ascii="Book Antiqua" w:hAnsi="Book Antiqua"/>
          <w:b/>
          <w:bCs/>
          <w:color w:val="000000"/>
          <w:lang w:val="en-US"/>
        </w:rPr>
        <w:t>43</w:t>
      </w:r>
      <w:r w:rsidRPr="008E01E2">
        <w:rPr>
          <w:rFonts w:ascii="Book Antiqua" w:hAnsi="Book Antiqua"/>
          <w:color w:val="000000"/>
          <w:lang w:val="en-US"/>
        </w:rPr>
        <w:t>: 1219-1223 [PMID: 15292530]</w:t>
      </w:r>
    </w:p>
    <w:p w14:paraId="5982E05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27 </w:t>
      </w:r>
      <w:r w:rsidRPr="008E01E2">
        <w:rPr>
          <w:rFonts w:ascii="Book Antiqua" w:hAnsi="Book Antiqua"/>
          <w:b/>
          <w:bCs/>
          <w:color w:val="000000"/>
          <w:lang w:val="en-US"/>
        </w:rPr>
        <w:t>Fanzani A</w:t>
      </w:r>
      <w:r w:rsidRPr="008E01E2">
        <w:rPr>
          <w:rFonts w:ascii="Book Antiqua" w:hAnsi="Book Antiqua"/>
          <w:color w:val="000000"/>
          <w:lang w:val="en-US"/>
        </w:rPr>
        <w:t>, Conraads VM, Penna F, Martinet W. Molecular and cellular mechanisms of skeletal muscle atrophy: an update. </w:t>
      </w:r>
      <w:r w:rsidRPr="008E01E2">
        <w:rPr>
          <w:rFonts w:ascii="Book Antiqua" w:hAnsi="Book Antiqua"/>
          <w:i/>
          <w:iCs/>
          <w:color w:val="000000"/>
          <w:lang w:val="en-US"/>
        </w:rPr>
        <w:t>J Cachexia Sarcopenia Muscle</w:t>
      </w:r>
      <w:r w:rsidRPr="008E01E2">
        <w:rPr>
          <w:rFonts w:ascii="Book Antiqua" w:hAnsi="Book Antiqua"/>
          <w:color w:val="000000"/>
          <w:lang w:val="en-US"/>
        </w:rPr>
        <w:t> 2012; </w:t>
      </w:r>
      <w:r w:rsidRPr="008E01E2">
        <w:rPr>
          <w:rFonts w:ascii="Book Antiqua" w:hAnsi="Book Antiqua"/>
          <w:b/>
          <w:bCs/>
          <w:color w:val="000000"/>
          <w:lang w:val="en-US"/>
        </w:rPr>
        <w:t>3</w:t>
      </w:r>
      <w:r w:rsidRPr="008E01E2">
        <w:rPr>
          <w:rFonts w:ascii="Book Antiqua" w:hAnsi="Book Antiqua"/>
          <w:color w:val="000000"/>
          <w:lang w:val="en-US"/>
        </w:rPr>
        <w:t>: 163-179 [PMID: 22673968 DOI: 10.1007/s13539-012-0074-6]</w:t>
      </w:r>
    </w:p>
    <w:p w14:paraId="0CE5AB00" w14:textId="17160E30"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28 </w:t>
      </w:r>
      <w:r w:rsidRPr="008E01E2">
        <w:rPr>
          <w:rFonts w:ascii="Book Antiqua" w:hAnsi="Book Antiqua"/>
          <w:b/>
          <w:bCs/>
          <w:color w:val="000000"/>
          <w:lang w:val="en-US"/>
        </w:rPr>
        <w:t>Giles JT</w:t>
      </w:r>
      <w:r w:rsidRPr="008E01E2">
        <w:rPr>
          <w:rFonts w:ascii="Book Antiqua" w:hAnsi="Book Antiqua"/>
          <w:color w:val="000000"/>
          <w:lang w:val="en-US"/>
        </w:rPr>
        <w:t>, Allison M, Blumenthal RS, Post W, Gelber AC, Petri M, Tracy R, Szklo M, Bathon JM.</w:t>
      </w:r>
      <w:proofErr w:type="gramEnd"/>
      <w:r w:rsidRPr="008E01E2">
        <w:rPr>
          <w:rFonts w:ascii="Book Antiqua" w:hAnsi="Book Antiqua"/>
          <w:color w:val="000000"/>
          <w:lang w:val="en-US"/>
        </w:rPr>
        <w:t xml:space="preserve"> Abdominal adiposity in rheumatoid arthritis: association with cardiometabolic risk factors and disease characteristics. </w:t>
      </w:r>
      <w:r w:rsidRPr="008E01E2">
        <w:rPr>
          <w:rFonts w:ascii="Book Antiqua" w:hAnsi="Book Antiqua"/>
          <w:i/>
          <w:iCs/>
          <w:color w:val="000000"/>
          <w:lang w:val="en-US"/>
        </w:rPr>
        <w:t>Arthritis Rheum</w:t>
      </w:r>
      <w:r w:rsidRPr="008E01E2">
        <w:rPr>
          <w:rFonts w:ascii="Book Antiqua" w:hAnsi="Book Antiqua"/>
          <w:color w:val="000000"/>
          <w:lang w:val="en-US"/>
        </w:rPr>
        <w:t> 2010; </w:t>
      </w:r>
      <w:r w:rsidRPr="008E01E2">
        <w:rPr>
          <w:rFonts w:ascii="Book Antiqua" w:hAnsi="Book Antiqua"/>
          <w:b/>
          <w:bCs/>
          <w:color w:val="000000"/>
          <w:lang w:val="en-US"/>
        </w:rPr>
        <w:t>62</w:t>
      </w:r>
      <w:r w:rsidRPr="008E01E2">
        <w:rPr>
          <w:rFonts w:ascii="Book Antiqua" w:hAnsi="Book Antiqua"/>
          <w:color w:val="000000"/>
          <w:lang w:val="en-US"/>
        </w:rPr>
        <w:t xml:space="preserve">: 3173-3182 [PMID: </w:t>
      </w:r>
      <w:r w:rsidR="00473D1B">
        <w:rPr>
          <w:rFonts w:ascii="Book Antiqua" w:hAnsi="Book Antiqua"/>
          <w:color w:val="000000"/>
          <w:lang w:val="en-US"/>
        </w:rPr>
        <w:t>20589684 DOI: 10.1002/art.27629</w:t>
      </w:r>
      <w:r w:rsidRPr="008E01E2">
        <w:rPr>
          <w:rFonts w:ascii="Book Antiqua" w:hAnsi="Book Antiqua"/>
          <w:color w:val="000000"/>
          <w:lang w:val="en-US"/>
        </w:rPr>
        <w:t>]</w:t>
      </w:r>
    </w:p>
    <w:p w14:paraId="61DDCB5B" w14:textId="15BBA785"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 xml:space="preserve">29 </w:t>
      </w:r>
      <w:r w:rsidRPr="008E01E2">
        <w:rPr>
          <w:rFonts w:ascii="Book Antiqua" w:hAnsi="Book Antiqua"/>
          <w:b/>
          <w:color w:val="000000"/>
          <w:lang w:val="en-US"/>
        </w:rPr>
        <w:t>Lemmey AB.</w:t>
      </w:r>
      <w:r w:rsidRPr="008E01E2">
        <w:rPr>
          <w:rFonts w:ascii="Book Antiqua" w:hAnsi="Book Antiqua"/>
          <w:color w:val="000000"/>
          <w:lang w:val="en-US"/>
        </w:rPr>
        <w:t xml:space="preserve"> Efficacy of progressive resistance training for patients with rheumatoid arthritis and recommendation regarding its prescription.</w:t>
      </w:r>
      <w:proofErr w:type="gramEnd"/>
      <w:r w:rsidRPr="008E01E2">
        <w:rPr>
          <w:rFonts w:ascii="Book Antiqua" w:hAnsi="Book Antiqua"/>
          <w:color w:val="000000"/>
          <w:lang w:val="en-US"/>
        </w:rPr>
        <w:t xml:space="preserve"> </w:t>
      </w:r>
      <w:r w:rsidRPr="008E01E2">
        <w:rPr>
          <w:rFonts w:ascii="Book Antiqua" w:hAnsi="Book Antiqua"/>
          <w:i/>
          <w:color w:val="000000"/>
          <w:lang w:val="en-US"/>
        </w:rPr>
        <w:t>Int J Clin Rheum</w:t>
      </w:r>
      <w:r w:rsidRPr="008E01E2">
        <w:rPr>
          <w:rFonts w:ascii="Book Antiqua" w:hAnsi="Book Antiqua"/>
          <w:color w:val="000000"/>
          <w:lang w:val="en-US"/>
        </w:rPr>
        <w:t xml:space="preserve"> 2011; </w:t>
      </w:r>
      <w:r w:rsidRPr="008E01E2">
        <w:rPr>
          <w:rFonts w:ascii="Book Antiqua" w:hAnsi="Book Antiqua"/>
          <w:b/>
          <w:color w:val="000000"/>
          <w:lang w:val="en-US"/>
        </w:rPr>
        <w:t>6</w:t>
      </w:r>
      <w:r>
        <w:rPr>
          <w:rFonts w:ascii="Book Antiqua" w:hAnsi="Book Antiqua"/>
          <w:color w:val="000000"/>
          <w:lang w:val="en-US"/>
        </w:rPr>
        <w:t>: 189-205</w:t>
      </w:r>
    </w:p>
    <w:p w14:paraId="14CF5048"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30 </w:t>
      </w:r>
      <w:r w:rsidRPr="008E01E2">
        <w:rPr>
          <w:rFonts w:ascii="Book Antiqua" w:hAnsi="Book Antiqua"/>
          <w:b/>
          <w:bCs/>
          <w:color w:val="000000"/>
          <w:lang w:val="en-US"/>
        </w:rPr>
        <w:t>Marcora SM</w:t>
      </w:r>
      <w:r w:rsidRPr="008E01E2">
        <w:rPr>
          <w:rFonts w:ascii="Book Antiqua" w:hAnsi="Book Antiqua"/>
          <w:color w:val="000000"/>
          <w:lang w:val="en-US"/>
        </w:rPr>
        <w:t>, Chester KR, Mittal G, Lemmey AB, Maddison PJ.</w:t>
      </w:r>
      <w:proofErr w:type="gramEnd"/>
      <w:r w:rsidRPr="008E01E2">
        <w:rPr>
          <w:rFonts w:ascii="Book Antiqua" w:hAnsi="Book Antiqua"/>
          <w:color w:val="000000"/>
          <w:lang w:val="en-US"/>
        </w:rPr>
        <w:t xml:space="preserve"> Randomized phase 2 trial of anti-tumor necrosis factor therapy for cachexia in patients with early rheumatoid arthritis. </w:t>
      </w:r>
      <w:r w:rsidRPr="008E01E2">
        <w:rPr>
          <w:rFonts w:ascii="Book Antiqua" w:hAnsi="Book Antiqua"/>
          <w:i/>
          <w:iCs/>
          <w:color w:val="000000"/>
          <w:lang w:val="en-US"/>
        </w:rPr>
        <w:t>Am J Clin Nutr</w:t>
      </w:r>
      <w:r w:rsidRPr="008E01E2">
        <w:rPr>
          <w:rFonts w:ascii="Book Antiqua" w:hAnsi="Book Antiqua"/>
          <w:color w:val="000000"/>
          <w:lang w:val="en-US"/>
        </w:rPr>
        <w:t> 2006; </w:t>
      </w:r>
      <w:r w:rsidRPr="008E01E2">
        <w:rPr>
          <w:rFonts w:ascii="Book Antiqua" w:hAnsi="Book Antiqua"/>
          <w:b/>
          <w:bCs/>
          <w:color w:val="000000"/>
          <w:lang w:val="en-US"/>
        </w:rPr>
        <w:t>84</w:t>
      </w:r>
      <w:r w:rsidRPr="008E01E2">
        <w:rPr>
          <w:rFonts w:ascii="Book Antiqua" w:hAnsi="Book Antiqua"/>
          <w:color w:val="000000"/>
          <w:lang w:val="en-US"/>
        </w:rPr>
        <w:t>: 1463-1472 [PMID: 17158431]</w:t>
      </w:r>
    </w:p>
    <w:p w14:paraId="7047950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31 </w:t>
      </w:r>
      <w:r w:rsidRPr="008E01E2">
        <w:rPr>
          <w:rFonts w:ascii="Book Antiqua" w:hAnsi="Book Antiqua"/>
          <w:b/>
          <w:bCs/>
          <w:color w:val="000000"/>
          <w:lang w:val="en-US"/>
        </w:rPr>
        <w:t>Metsios GS</w:t>
      </w:r>
      <w:r w:rsidRPr="008E01E2">
        <w:rPr>
          <w:rFonts w:ascii="Book Antiqua" w:hAnsi="Book Antiqua"/>
          <w:color w:val="000000"/>
          <w:lang w:val="en-US"/>
        </w:rPr>
        <w:t>, Stavropoulos-Kalinoglou A, Douglas KM, Koutedakis Y, Nevill AM, Panoulas VF, Kita M, Kitas GD. Blockade of tumour necrosis factor-alpha in rheumatoid arthritis: effects on components of rheumatoid cachexia. </w:t>
      </w:r>
      <w:r w:rsidRPr="008E01E2">
        <w:rPr>
          <w:rFonts w:ascii="Book Antiqua" w:hAnsi="Book Antiqua"/>
          <w:i/>
          <w:iCs/>
          <w:color w:val="000000"/>
          <w:lang w:val="en-US"/>
        </w:rPr>
        <w:t>Rheumatology (Oxford)</w:t>
      </w:r>
      <w:r w:rsidRPr="008E01E2">
        <w:rPr>
          <w:rFonts w:ascii="Book Antiqua" w:hAnsi="Book Antiqua"/>
          <w:color w:val="000000"/>
          <w:lang w:val="en-US"/>
        </w:rPr>
        <w:t> 2007; </w:t>
      </w:r>
      <w:r w:rsidRPr="008E01E2">
        <w:rPr>
          <w:rFonts w:ascii="Book Antiqua" w:hAnsi="Book Antiqua"/>
          <w:b/>
          <w:bCs/>
          <w:color w:val="000000"/>
          <w:lang w:val="en-US"/>
        </w:rPr>
        <w:t>46</w:t>
      </w:r>
      <w:r w:rsidRPr="008E01E2">
        <w:rPr>
          <w:rFonts w:ascii="Book Antiqua" w:hAnsi="Book Antiqua"/>
          <w:color w:val="000000"/>
          <w:lang w:val="en-US"/>
        </w:rPr>
        <w:t>: 1824-1827 [PMID: 18032540]</w:t>
      </w:r>
    </w:p>
    <w:p w14:paraId="052DE4B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32 </w:t>
      </w:r>
      <w:r w:rsidRPr="008E01E2">
        <w:rPr>
          <w:rFonts w:ascii="Book Antiqua" w:hAnsi="Book Antiqua"/>
          <w:b/>
          <w:bCs/>
          <w:color w:val="000000"/>
          <w:lang w:val="en-US"/>
        </w:rPr>
        <w:t>Sharif S</w:t>
      </w:r>
      <w:r w:rsidRPr="008E01E2">
        <w:rPr>
          <w:rFonts w:ascii="Book Antiqua" w:hAnsi="Book Antiqua"/>
          <w:color w:val="000000"/>
          <w:lang w:val="en-US"/>
        </w:rPr>
        <w:t xml:space="preserve">, Thomas JM, Donley DA, Gilleland DL, Bonner DE, McCrory JL, Hornsby WG, Zhao H, Lively MW, Hornsby JA, Alway SE. Resistance exercise reduces skeletal muscle </w:t>
      </w:r>
      <w:r w:rsidRPr="008E01E2">
        <w:rPr>
          <w:rFonts w:ascii="Book Antiqua" w:hAnsi="Book Antiqua"/>
          <w:color w:val="000000"/>
          <w:lang w:val="en-US"/>
        </w:rPr>
        <w:lastRenderedPageBreak/>
        <w:t>cachexia and improves muscle function in rheumatoid arthritis. </w:t>
      </w:r>
      <w:r w:rsidRPr="008E01E2">
        <w:rPr>
          <w:rFonts w:ascii="Book Antiqua" w:hAnsi="Book Antiqua"/>
          <w:i/>
          <w:iCs/>
          <w:color w:val="000000"/>
          <w:lang w:val="en-US"/>
        </w:rPr>
        <w:t>Case Rep Med</w:t>
      </w:r>
      <w:r w:rsidRPr="008E01E2">
        <w:rPr>
          <w:rFonts w:ascii="Book Antiqua" w:hAnsi="Book Antiqua"/>
          <w:color w:val="000000"/>
          <w:lang w:val="en-US"/>
        </w:rPr>
        <w:t> 2011; </w:t>
      </w:r>
      <w:r w:rsidRPr="008E01E2">
        <w:rPr>
          <w:rFonts w:ascii="Book Antiqua" w:hAnsi="Book Antiqua"/>
          <w:b/>
          <w:bCs/>
          <w:color w:val="000000"/>
          <w:lang w:val="en-US"/>
        </w:rPr>
        <w:t>2011</w:t>
      </w:r>
      <w:r w:rsidRPr="008E01E2">
        <w:rPr>
          <w:rFonts w:ascii="Book Antiqua" w:hAnsi="Book Antiqua"/>
          <w:color w:val="000000"/>
          <w:lang w:val="en-US"/>
        </w:rPr>
        <w:t>: 205691 [PMID: 22203849 DOI: 10.1155/2011/205691]</w:t>
      </w:r>
    </w:p>
    <w:p w14:paraId="4CAC4E5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33 </w:t>
      </w:r>
      <w:r w:rsidRPr="008E01E2">
        <w:rPr>
          <w:rFonts w:ascii="Book Antiqua" w:hAnsi="Book Antiqua"/>
          <w:b/>
          <w:bCs/>
          <w:color w:val="000000"/>
          <w:lang w:val="en-US"/>
        </w:rPr>
        <w:t>Sokka T</w:t>
      </w:r>
      <w:r w:rsidRPr="008E01E2">
        <w:rPr>
          <w:rFonts w:ascii="Book Antiqua" w:hAnsi="Book Antiqua"/>
          <w:color w:val="000000"/>
          <w:lang w:val="en-US"/>
        </w:rPr>
        <w:t>, Kautiainen H, Pincus T, Verstappen SM, Aggarwal A, Alten R, Andersone D, Badsha H, Baecklund E, Belmonte M, Craig-Müller J, da Mota LM, Dimic A, Fathi NA, Ferraccioli G, Fukuda W, Géher P, Gogus F, Hajjaj-Hassouni N, Hamoud H, Haugeberg G, Henrohn D, Horslev-Petersen K, Ionescu R, Karateew D, Kuuse R, Laurindo IM, Lazovskis J, Luukkainen R, Mofti A, Murphy E, Nakajima A, Oyoo O, Pandya SC, Pohl C, Predeteanu D, Rexhepi M, Rexhepi S, Sharma B, Shono E, Sibilia J, Sierakowski S, Skopouli FN, Stropuviene S, Toloza S, Valter I, Woolf A, Yamanaka H. Work disability remains a major problem in rheumatoid arthritis in the 2000s: data from 32 countries in the QUEST-RA study. </w:t>
      </w:r>
      <w:r w:rsidRPr="008E01E2">
        <w:rPr>
          <w:rFonts w:ascii="Book Antiqua" w:hAnsi="Book Antiqua"/>
          <w:i/>
          <w:iCs/>
          <w:color w:val="000000"/>
          <w:lang w:val="en-US"/>
        </w:rPr>
        <w:t>Arthritis Res Ther</w:t>
      </w:r>
      <w:r w:rsidRPr="008E01E2">
        <w:rPr>
          <w:rFonts w:ascii="Book Antiqua" w:hAnsi="Book Antiqua"/>
          <w:color w:val="000000"/>
          <w:lang w:val="en-US"/>
        </w:rPr>
        <w:t> 2010; </w:t>
      </w:r>
      <w:r w:rsidRPr="008E01E2">
        <w:rPr>
          <w:rFonts w:ascii="Book Antiqua" w:hAnsi="Book Antiqua"/>
          <w:b/>
          <w:bCs/>
          <w:color w:val="000000"/>
          <w:lang w:val="en-US"/>
        </w:rPr>
        <w:t>12</w:t>
      </w:r>
      <w:r w:rsidRPr="008E01E2">
        <w:rPr>
          <w:rFonts w:ascii="Book Antiqua" w:hAnsi="Book Antiqua"/>
          <w:color w:val="000000"/>
          <w:lang w:val="en-US"/>
        </w:rPr>
        <w:t>: R42 [PMID: 20226018 DOI: 10.1186/ar2951]</w:t>
      </w:r>
    </w:p>
    <w:p w14:paraId="094573B6"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34 </w:t>
      </w:r>
      <w:r w:rsidRPr="008E01E2">
        <w:rPr>
          <w:rFonts w:ascii="Book Antiqua" w:hAnsi="Book Antiqua"/>
          <w:b/>
          <w:bCs/>
          <w:color w:val="000000"/>
          <w:lang w:val="en-US"/>
        </w:rPr>
        <w:t>Lemmey AB</w:t>
      </w:r>
      <w:r w:rsidRPr="008E01E2">
        <w:rPr>
          <w:rFonts w:ascii="Book Antiqua" w:hAnsi="Book Antiqua"/>
          <w:color w:val="000000"/>
          <w:lang w:val="en-US"/>
        </w:rPr>
        <w:t xml:space="preserve">, Williams SL, Marcora SM, Jones J, Maddison PJ. Are the benefits of a high-intensity progressive resistance training program sustained in rheumatoid arthritis patients? </w:t>
      </w:r>
      <w:proofErr w:type="gramStart"/>
      <w:r w:rsidRPr="008E01E2">
        <w:rPr>
          <w:rFonts w:ascii="Book Antiqua" w:hAnsi="Book Antiqua"/>
          <w:color w:val="000000"/>
          <w:lang w:val="en-US"/>
        </w:rPr>
        <w:t>A 3-year followup study.</w:t>
      </w:r>
      <w:proofErr w:type="gramEnd"/>
      <w:r w:rsidRPr="008E01E2">
        <w:rPr>
          <w:rFonts w:ascii="Book Antiqua" w:hAnsi="Book Antiqua"/>
          <w:color w:val="000000"/>
          <w:lang w:val="en-US"/>
        </w:rPr>
        <w:t> </w:t>
      </w:r>
      <w:r w:rsidRPr="008E01E2">
        <w:rPr>
          <w:rFonts w:ascii="Book Antiqua" w:hAnsi="Book Antiqua"/>
          <w:i/>
          <w:iCs/>
          <w:color w:val="000000"/>
          <w:lang w:val="en-US"/>
        </w:rPr>
        <w:t>Arthritis Care Res (Hoboken)</w:t>
      </w:r>
      <w:r w:rsidRPr="008E01E2">
        <w:rPr>
          <w:rFonts w:ascii="Book Antiqua" w:hAnsi="Book Antiqua"/>
          <w:color w:val="000000"/>
          <w:lang w:val="en-US"/>
        </w:rPr>
        <w:t> 2012; </w:t>
      </w:r>
      <w:r w:rsidRPr="008E01E2">
        <w:rPr>
          <w:rFonts w:ascii="Book Antiqua" w:hAnsi="Book Antiqua"/>
          <w:b/>
          <w:bCs/>
          <w:color w:val="000000"/>
          <w:lang w:val="en-US"/>
        </w:rPr>
        <w:t>64</w:t>
      </w:r>
      <w:r w:rsidRPr="008E01E2">
        <w:rPr>
          <w:rFonts w:ascii="Book Antiqua" w:hAnsi="Book Antiqua"/>
          <w:color w:val="000000"/>
          <w:lang w:val="en-US"/>
        </w:rPr>
        <w:t>: 71-75 [PMID: 21671413 DOI: 10.1002/acr.20523]</w:t>
      </w:r>
    </w:p>
    <w:p w14:paraId="4874D16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35 </w:t>
      </w:r>
      <w:r w:rsidRPr="008E01E2">
        <w:rPr>
          <w:rFonts w:ascii="Book Antiqua" w:hAnsi="Book Antiqua"/>
          <w:b/>
          <w:bCs/>
          <w:color w:val="000000"/>
          <w:lang w:val="en-US"/>
        </w:rPr>
        <w:t>Stamp LK</w:t>
      </w:r>
      <w:r w:rsidRPr="008E01E2">
        <w:rPr>
          <w:rFonts w:ascii="Book Antiqua" w:hAnsi="Book Antiqua"/>
          <w:color w:val="000000"/>
          <w:lang w:val="en-US"/>
        </w:rPr>
        <w:t>, James MJ, Cleland LG. Diet and rheumatoid arthritis: a review of the literature. </w:t>
      </w:r>
      <w:r w:rsidRPr="008E01E2">
        <w:rPr>
          <w:rFonts w:ascii="Book Antiqua" w:hAnsi="Book Antiqua"/>
          <w:i/>
          <w:iCs/>
          <w:color w:val="000000"/>
          <w:lang w:val="en-US"/>
        </w:rPr>
        <w:t>Semin Arthritis Rheum</w:t>
      </w:r>
      <w:r w:rsidRPr="008E01E2">
        <w:rPr>
          <w:rFonts w:ascii="Book Antiqua" w:hAnsi="Book Antiqua"/>
          <w:color w:val="000000"/>
          <w:lang w:val="en-US"/>
        </w:rPr>
        <w:t> 2005; </w:t>
      </w:r>
      <w:r w:rsidRPr="008E01E2">
        <w:rPr>
          <w:rFonts w:ascii="Book Antiqua" w:hAnsi="Book Antiqua"/>
          <w:b/>
          <w:bCs/>
          <w:color w:val="000000"/>
          <w:lang w:val="en-US"/>
        </w:rPr>
        <w:t>35</w:t>
      </w:r>
      <w:r w:rsidRPr="008E01E2">
        <w:rPr>
          <w:rFonts w:ascii="Book Antiqua" w:hAnsi="Book Antiqua"/>
          <w:color w:val="000000"/>
          <w:lang w:val="en-US"/>
        </w:rPr>
        <w:t>: 77-94 [PMID: 16194694]</w:t>
      </w:r>
    </w:p>
    <w:p w14:paraId="44913BE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36 </w:t>
      </w:r>
      <w:r w:rsidRPr="008E01E2">
        <w:rPr>
          <w:rFonts w:ascii="Book Antiqua" w:hAnsi="Book Antiqua"/>
          <w:b/>
          <w:bCs/>
          <w:color w:val="000000"/>
          <w:lang w:val="en-US"/>
        </w:rPr>
        <w:t>Cribb PJ</w:t>
      </w:r>
      <w:r w:rsidRPr="008E01E2">
        <w:rPr>
          <w:rFonts w:ascii="Book Antiqua" w:hAnsi="Book Antiqua"/>
          <w:color w:val="000000"/>
          <w:lang w:val="en-US"/>
        </w:rPr>
        <w:t>, Williams AD, Stathis CG, Carey MF, Hayes A. Effects of whey isolate, creatine, and resistance training on muscle hypertrophy. </w:t>
      </w:r>
      <w:r w:rsidRPr="008E01E2">
        <w:rPr>
          <w:rFonts w:ascii="Book Antiqua" w:hAnsi="Book Antiqua"/>
          <w:i/>
          <w:iCs/>
          <w:color w:val="000000"/>
          <w:lang w:val="en-US"/>
        </w:rPr>
        <w:t>Med Sci Sports Exerc</w:t>
      </w:r>
      <w:r w:rsidRPr="008E01E2">
        <w:rPr>
          <w:rFonts w:ascii="Book Antiqua" w:hAnsi="Book Antiqua"/>
          <w:color w:val="000000"/>
          <w:lang w:val="en-US"/>
        </w:rPr>
        <w:t> 2007; </w:t>
      </w:r>
      <w:r w:rsidRPr="008E01E2">
        <w:rPr>
          <w:rFonts w:ascii="Book Antiqua" w:hAnsi="Book Antiqua"/>
          <w:b/>
          <w:bCs/>
          <w:color w:val="000000"/>
          <w:lang w:val="en-US"/>
        </w:rPr>
        <w:t>39</w:t>
      </w:r>
      <w:r w:rsidRPr="008E01E2">
        <w:rPr>
          <w:rFonts w:ascii="Book Antiqua" w:hAnsi="Book Antiqua"/>
          <w:color w:val="000000"/>
          <w:lang w:val="en-US"/>
        </w:rPr>
        <w:t>: 298-307 [PMID: 17277594]</w:t>
      </w:r>
    </w:p>
    <w:p w14:paraId="12B4A3BB"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37 </w:t>
      </w:r>
      <w:r w:rsidRPr="008E01E2">
        <w:rPr>
          <w:rFonts w:ascii="Book Antiqua" w:hAnsi="Book Antiqua"/>
          <w:b/>
          <w:bCs/>
          <w:color w:val="000000"/>
          <w:lang w:val="en-US"/>
        </w:rPr>
        <w:t>Nissen SL</w:t>
      </w:r>
      <w:r w:rsidRPr="008E01E2">
        <w:rPr>
          <w:rFonts w:ascii="Book Antiqua" w:hAnsi="Book Antiqua"/>
          <w:color w:val="000000"/>
          <w:lang w:val="en-US"/>
        </w:rPr>
        <w:t>, Sharp RL.</w:t>
      </w:r>
      <w:proofErr w:type="gramEnd"/>
      <w:r w:rsidRPr="008E01E2">
        <w:rPr>
          <w:rFonts w:ascii="Book Antiqua" w:hAnsi="Book Antiqua"/>
          <w:color w:val="000000"/>
          <w:lang w:val="en-US"/>
        </w:rPr>
        <w:t xml:space="preserve"> Effect of dietary supplements on lean mass and strength gains with resistance exercise: a meta-analysis. </w:t>
      </w:r>
      <w:r w:rsidRPr="008E01E2">
        <w:rPr>
          <w:rFonts w:ascii="Book Antiqua" w:hAnsi="Book Antiqua"/>
          <w:i/>
          <w:iCs/>
          <w:color w:val="000000"/>
          <w:lang w:val="en-US"/>
        </w:rPr>
        <w:t>J Appl Physiol (1985)</w:t>
      </w:r>
      <w:r w:rsidRPr="008E01E2">
        <w:rPr>
          <w:rFonts w:ascii="Book Antiqua" w:hAnsi="Book Antiqua"/>
          <w:color w:val="000000"/>
          <w:lang w:val="en-US"/>
        </w:rPr>
        <w:t> 2003; </w:t>
      </w:r>
      <w:r w:rsidRPr="008E01E2">
        <w:rPr>
          <w:rFonts w:ascii="Book Antiqua" w:hAnsi="Book Antiqua"/>
          <w:b/>
          <w:bCs/>
          <w:color w:val="000000"/>
          <w:lang w:val="en-US"/>
        </w:rPr>
        <w:t>94</w:t>
      </w:r>
      <w:r w:rsidRPr="008E01E2">
        <w:rPr>
          <w:rFonts w:ascii="Book Antiqua" w:hAnsi="Book Antiqua"/>
          <w:color w:val="000000"/>
          <w:lang w:val="en-US"/>
        </w:rPr>
        <w:t>: 651-659 [PMID: 12433852]</w:t>
      </w:r>
    </w:p>
    <w:p w14:paraId="36F9EBFD" w14:textId="3CE29075"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 xml:space="preserve">38 </w:t>
      </w:r>
      <w:r w:rsidRPr="008E01E2">
        <w:rPr>
          <w:rFonts w:ascii="Book Antiqua" w:hAnsi="Book Antiqua"/>
          <w:b/>
          <w:color w:val="000000"/>
          <w:lang w:val="en-US"/>
        </w:rPr>
        <w:t>American College of Sports Medicine</w:t>
      </w:r>
      <w:r w:rsidRPr="008E01E2">
        <w:rPr>
          <w:rFonts w:ascii="Book Antiqua" w:hAnsi="Book Antiqua"/>
          <w:color w:val="000000"/>
          <w:lang w:val="en-US"/>
        </w:rPr>
        <w:t>.</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The physiological and health effects of oral creatine supplementation.</w:t>
      </w:r>
      <w:proofErr w:type="gramEnd"/>
      <w:r w:rsidRPr="008E01E2">
        <w:rPr>
          <w:rFonts w:ascii="Book Antiqua" w:hAnsi="Book Antiqua"/>
          <w:color w:val="000000"/>
          <w:lang w:val="en-US"/>
        </w:rPr>
        <w:t xml:space="preserve"> </w:t>
      </w:r>
      <w:r w:rsidRPr="008E01E2">
        <w:rPr>
          <w:rFonts w:ascii="Book Antiqua" w:hAnsi="Book Antiqua"/>
          <w:i/>
          <w:color w:val="000000"/>
          <w:lang w:val="en-US"/>
        </w:rPr>
        <w:t xml:space="preserve">Med Sci Sports Exerc </w:t>
      </w:r>
      <w:r w:rsidRPr="008E01E2">
        <w:rPr>
          <w:rFonts w:ascii="Book Antiqua" w:hAnsi="Book Antiqua"/>
          <w:color w:val="000000"/>
          <w:lang w:val="en-US"/>
        </w:rPr>
        <w:t xml:space="preserve">2010; </w:t>
      </w:r>
      <w:r w:rsidRPr="008E01E2">
        <w:rPr>
          <w:rFonts w:ascii="Book Antiqua" w:hAnsi="Book Antiqua"/>
          <w:b/>
          <w:color w:val="000000"/>
          <w:lang w:val="en-US"/>
        </w:rPr>
        <w:t>32:</w:t>
      </w:r>
      <w:r w:rsidRPr="008E01E2">
        <w:rPr>
          <w:rFonts w:ascii="Book Antiqua" w:hAnsi="Book Antiqua"/>
          <w:color w:val="000000"/>
          <w:lang w:val="en-US"/>
        </w:rPr>
        <w:t xml:space="preserve"> 706-717</w:t>
      </w:r>
    </w:p>
    <w:p w14:paraId="2CDF2573"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39 </w:t>
      </w:r>
      <w:r w:rsidRPr="008E01E2">
        <w:rPr>
          <w:rFonts w:ascii="Book Antiqua" w:hAnsi="Book Antiqua"/>
          <w:b/>
          <w:bCs/>
          <w:color w:val="000000"/>
          <w:lang w:val="en-US"/>
        </w:rPr>
        <w:t>Casey A</w:t>
      </w:r>
      <w:r w:rsidRPr="008E01E2">
        <w:rPr>
          <w:rFonts w:ascii="Book Antiqua" w:hAnsi="Book Antiqua"/>
          <w:color w:val="000000"/>
          <w:lang w:val="en-US"/>
        </w:rPr>
        <w:t>, Constantin-Teodosiu D, Howell S, Hultman E, Greenhaff PL. Creatine ingestion favorably affects performance and muscle metabolism during maximal exercise in humans. </w:t>
      </w:r>
      <w:r w:rsidRPr="008E01E2">
        <w:rPr>
          <w:rFonts w:ascii="Book Antiqua" w:hAnsi="Book Antiqua"/>
          <w:i/>
          <w:iCs/>
          <w:color w:val="000000"/>
          <w:lang w:val="en-US"/>
        </w:rPr>
        <w:t>Am J Physiol</w:t>
      </w:r>
      <w:r w:rsidRPr="008E01E2">
        <w:rPr>
          <w:rFonts w:ascii="Book Antiqua" w:hAnsi="Book Antiqua"/>
          <w:color w:val="000000"/>
          <w:lang w:val="en-US"/>
        </w:rPr>
        <w:t> 1996; </w:t>
      </w:r>
      <w:r w:rsidRPr="008E01E2">
        <w:rPr>
          <w:rFonts w:ascii="Book Antiqua" w:hAnsi="Book Antiqua"/>
          <w:b/>
          <w:bCs/>
          <w:color w:val="000000"/>
          <w:lang w:val="en-US"/>
        </w:rPr>
        <w:t>271</w:t>
      </w:r>
      <w:r w:rsidRPr="008E01E2">
        <w:rPr>
          <w:rFonts w:ascii="Book Antiqua" w:hAnsi="Book Antiqua"/>
          <w:color w:val="000000"/>
          <w:lang w:val="en-US"/>
        </w:rPr>
        <w:t>: E31-E37 [PMID: 8760078]</w:t>
      </w:r>
    </w:p>
    <w:p w14:paraId="07AC6CC5"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40 </w:t>
      </w:r>
      <w:r w:rsidRPr="008E01E2">
        <w:rPr>
          <w:rFonts w:ascii="Book Antiqua" w:hAnsi="Book Antiqua"/>
          <w:b/>
          <w:bCs/>
          <w:color w:val="000000"/>
          <w:lang w:val="en-US"/>
        </w:rPr>
        <w:t>Harris RC</w:t>
      </w:r>
      <w:r w:rsidRPr="008E01E2">
        <w:rPr>
          <w:rFonts w:ascii="Book Antiqua" w:hAnsi="Book Antiqua"/>
          <w:color w:val="000000"/>
          <w:lang w:val="en-US"/>
        </w:rPr>
        <w:t xml:space="preserve">, Hultman E, Nordesjö LO. Glycogen, glycolytic intermediates and high-energy phosphates determined in biopsy samples of musculus quadriceps femoris of man at rest. </w:t>
      </w:r>
      <w:proofErr w:type="gramStart"/>
      <w:r w:rsidRPr="008E01E2">
        <w:rPr>
          <w:rFonts w:ascii="Book Antiqua" w:hAnsi="Book Antiqua"/>
          <w:color w:val="000000"/>
          <w:lang w:val="en-US"/>
        </w:rPr>
        <w:t>Methods and variance of values.</w:t>
      </w:r>
      <w:proofErr w:type="gramEnd"/>
      <w:r w:rsidRPr="008E01E2">
        <w:rPr>
          <w:rFonts w:ascii="Book Antiqua" w:hAnsi="Book Antiqua"/>
          <w:color w:val="000000"/>
          <w:lang w:val="en-US"/>
        </w:rPr>
        <w:t> </w:t>
      </w:r>
      <w:r w:rsidRPr="008E01E2">
        <w:rPr>
          <w:rFonts w:ascii="Book Antiqua" w:hAnsi="Book Antiqua"/>
          <w:i/>
          <w:iCs/>
          <w:color w:val="000000"/>
          <w:lang w:val="en-US"/>
        </w:rPr>
        <w:t>Scand J Clin Lab Invest</w:t>
      </w:r>
      <w:r w:rsidRPr="008E01E2">
        <w:rPr>
          <w:rFonts w:ascii="Book Antiqua" w:hAnsi="Book Antiqua"/>
          <w:color w:val="000000"/>
          <w:lang w:val="en-US"/>
        </w:rPr>
        <w:t> 1974; </w:t>
      </w:r>
      <w:r w:rsidRPr="008E01E2">
        <w:rPr>
          <w:rFonts w:ascii="Book Antiqua" w:hAnsi="Book Antiqua"/>
          <w:b/>
          <w:bCs/>
          <w:color w:val="000000"/>
          <w:lang w:val="en-US"/>
        </w:rPr>
        <w:t>33</w:t>
      </w:r>
      <w:r w:rsidRPr="008E01E2">
        <w:rPr>
          <w:rFonts w:ascii="Book Antiqua" w:hAnsi="Book Antiqua"/>
          <w:color w:val="000000"/>
          <w:lang w:val="en-US"/>
        </w:rPr>
        <w:t>: 109-120 [PMID: 4852173]</w:t>
      </w:r>
    </w:p>
    <w:p w14:paraId="7CD579AF" w14:textId="4A0697A3"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lastRenderedPageBreak/>
        <w:t>41</w:t>
      </w:r>
      <w:r w:rsidRPr="008E01E2">
        <w:rPr>
          <w:rFonts w:ascii="Book Antiqua" w:hAnsi="Book Antiqua" w:hint="eastAsia"/>
          <w:b/>
          <w:color w:val="000000"/>
          <w:lang w:val="en-US"/>
        </w:rPr>
        <w:t xml:space="preserve"> </w:t>
      </w:r>
      <w:r w:rsidRPr="008E01E2">
        <w:rPr>
          <w:rFonts w:ascii="Book Antiqua" w:hAnsi="Book Antiqua"/>
          <w:b/>
          <w:color w:val="000000"/>
          <w:lang w:val="en-US"/>
        </w:rPr>
        <w:t>Bogdanis GC,</w:t>
      </w:r>
      <w:r w:rsidRPr="008E01E2">
        <w:rPr>
          <w:rFonts w:ascii="Book Antiqua" w:hAnsi="Book Antiqua"/>
          <w:color w:val="000000"/>
          <w:lang w:val="en-US"/>
        </w:rPr>
        <w:t xml:space="preserve"> Papaspyrou A, Maridaki M. Muscle Metabolism and Fatigue During Sprint Exercise: Effects Of Creatine Supplementation. </w:t>
      </w:r>
      <w:r w:rsidRPr="008E01E2">
        <w:rPr>
          <w:rFonts w:ascii="Book Antiqua" w:hAnsi="Book Antiqua"/>
          <w:i/>
          <w:color w:val="000000"/>
          <w:lang w:val="en-US"/>
        </w:rPr>
        <w:t>Serb J Sport Sci</w:t>
      </w:r>
      <w:r w:rsidRPr="008E01E2">
        <w:rPr>
          <w:rFonts w:ascii="Book Antiqua" w:hAnsi="Book Antiqua"/>
          <w:color w:val="000000"/>
          <w:lang w:val="en-US"/>
        </w:rPr>
        <w:t xml:space="preserve"> 2007; </w:t>
      </w:r>
      <w:r w:rsidRPr="008E01E2">
        <w:rPr>
          <w:rFonts w:ascii="Book Antiqua" w:hAnsi="Book Antiqua"/>
          <w:b/>
          <w:color w:val="000000"/>
          <w:lang w:val="en-US"/>
        </w:rPr>
        <w:t>1</w:t>
      </w:r>
      <w:r w:rsidRPr="008E01E2">
        <w:rPr>
          <w:rFonts w:ascii="Book Antiqua" w:hAnsi="Book Antiqua"/>
          <w:color w:val="000000"/>
          <w:lang w:val="en-US"/>
        </w:rPr>
        <w:t>: 37-57</w:t>
      </w:r>
    </w:p>
    <w:p w14:paraId="24AA30A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42 </w:t>
      </w:r>
      <w:r w:rsidRPr="008E01E2">
        <w:rPr>
          <w:rFonts w:ascii="Book Antiqua" w:hAnsi="Book Antiqua"/>
          <w:b/>
          <w:bCs/>
          <w:color w:val="000000"/>
          <w:lang w:val="en-US"/>
        </w:rPr>
        <w:t>Longo N</w:t>
      </w:r>
      <w:r w:rsidRPr="008E01E2">
        <w:rPr>
          <w:rFonts w:ascii="Book Antiqua" w:hAnsi="Book Antiqua"/>
          <w:color w:val="000000"/>
          <w:lang w:val="en-US"/>
        </w:rPr>
        <w:t>, Ardon O, Vanzo R, Schwartz E, Pasquali M. Disorders of creatine transport and metabolism. </w:t>
      </w:r>
      <w:r w:rsidRPr="008E01E2">
        <w:rPr>
          <w:rFonts w:ascii="Book Antiqua" w:hAnsi="Book Antiqua"/>
          <w:i/>
          <w:iCs/>
          <w:color w:val="000000"/>
          <w:lang w:val="en-US"/>
        </w:rPr>
        <w:t>Am J Med Genet C Semin Med Genet</w:t>
      </w:r>
      <w:r w:rsidRPr="008E01E2">
        <w:rPr>
          <w:rFonts w:ascii="Book Antiqua" w:hAnsi="Book Antiqua"/>
          <w:color w:val="000000"/>
          <w:lang w:val="en-US"/>
        </w:rPr>
        <w:t> 2011; </w:t>
      </w:r>
      <w:r w:rsidRPr="008E01E2">
        <w:rPr>
          <w:rFonts w:ascii="Book Antiqua" w:hAnsi="Book Antiqua"/>
          <w:b/>
          <w:bCs/>
          <w:color w:val="000000"/>
          <w:lang w:val="en-US"/>
        </w:rPr>
        <w:t>157C</w:t>
      </w:r>
      <w:r w:rsidRPr="008E01E2">
        <w:rPr>
          <w:rFonts w:ascii="Book Antiqua" w:hAnsi="Book Antiqua"/>
          <w:color w:val="000000"/>
          <w:lang w:val="en-US"/>
        </w:rPr>
        <w:t>: 72-78 [PMID: 21308988 DOI: 10.1002/ajmg.c.30292]</w:t>
      </w:r>
    </w:p>
    <w:p w14:paraId="301936BC" w14:textId="561BA0EE"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 xml:space="preserve">43 </w:t>
      </w:r>
      <w:r w:rsidRPr="008E01E2">
        <w:rPr>
          <w:rFonts w:ascii="Book Antiqua" w:hAnsi="Book Antiqua"/>
          <w:b/>
          <w:color w:val="000000"/>
          <w:lang w:val="en-US"/>
        </w:rPr>
        <w:t>Burton DA</w:t>
      </w:r>
      <w:r w:rsidRPr="008E01E2">
        <w:rPr>
          <w:rFonts w:ascii="Book Antiqua" w:hAnsi="Book Antiqua"/>
          <w:color w:val="000000"/>
          <w:lang w:val="en-US"/>
        </w:rPr>
        <w:t>, Stokes K, Hall GM. Physiological effects of exercise.</w:t>
      </w:r>
      <w:proofErr w:type="gramEnd"/>
      <w:r w:rsidRPr="008E01E2">
        <w:rPr>
          <w:rFonts w:ascii="Book Antiqua" w:hAnsi="Book Antiqua"/>
          <w:color w:val="000000"/>
          <w:lang w:val="en-US"/>
        </w:rPr>
        <w:t xml:space="preserve"> </w:t>
      </w:r>
      <w:r w:rsidRPr="008E01E2">
        <w:rPr>
          <w:rFonts w:ascii="Book Antiqua" w:hAnsi="Book Antiqua"/>
          <w:i/>
          <w:color w:val="000000"/>
          <w:lang w:val="en-US"/>
        </w:rPr>
        <w:t xml:space="preserve">Contin Educ Anaesth Crit Care Pain </w:t>
      </w:r>
      <w:r w:rsidRPr="008E01E2">
        <w:rPr>
          <w:rFonts w:ascii="Book Antiqua" w:hAnsi="Book Antiqua"/>
          <w:color w:val="000000"/>
          <w:lang w:val="en-US"/>
        </w:rPr>
        <w:t xml:space="preserve">2004; </w:t>
      </w:r>
      <w:r w:rsidRPr="008E01E2">
        <w:rPr>
          <w:rFonts w:ascii="Book Antiqua" w:hAnsi="Book Antiqua"/>
          <w:b/>
          <w:color w:val="000000"/>
          <w:lang w:val="en-US"/>
        </w:rPr>
        <w:t xml:space="preserve">4: </w:t>
      </w:r>
      <w:r w:rsidRPr="008E01E2">
        <w:rPr>
          <w:rFonts w:ascii="Book Antiqua" w:hAnsi="Book Antiqua"/>
          <w:color w:val="000000"/>
          <w:lang w:val="en-US"/>
        </w:rPr>
        <w:t>185-188</w:t>
      </w:r>
    </w:p>
    <w:p w14:paraId="52558963"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44 </w:t>
      </w:r>
      <w:r w:rsidRPr="008E01E2">
        <w:rPr>
          <w:rFonts w:ascii="Book Antiqua" w:hAnsi="Book Antiqua"/>
          <w:b/>
          <w:bCs/>
          <w:color w:val="000000"/>
          <w:lang w:val="en-US"/>
        </w:rPr>
        <w:t>Kreider RB</w:t>
      </w:r>
      <w:r w:rsidRPr="008E01E2">
        <w:rPr>
          <w:rFonts w:ascii="Book Antiqua" w:hAnsi="Book Antiqua"/>
          <w:color w:val="000000"/>
          <w:lang w:val="en-US"/>
        </w:rPr>
        <w:t>, Ferreira M, Wilson M, Grindstaff P, Plisk S, Reinardy J, Cantler E, Almada AL. Effects of creatine supplementation on body composition, strength, and sprint performance. </w:t>
      </w:r>
      <w:r w:rsidRPr="008E01E2">
        <w:rPr>
          <w:rFonts w:ascii="Book Antiqua" w:hAnsi="Book Antiqua"/>
          <w:i/>
          <w:iCs/>
          <w:color w:val="000000"/>
          <w:lang w:val="en-US"/>
        </w:rPr>
        <w:t>Med Sci Sports Exerc</w:t>
      </w:r>
      <w:r w:rsidRPr="008E01E2">
        <w:rPr>
          <w:rFonts w:ascii="Book Antiqua" w:hAnsi="Book Antiqua"/>
          <w:color w:val="000000"/>
          <w:lang w:val="en-US"/>
        </w:rPr>
        <w:t> 1998; </w:t>
      </w:r>
      <w:r w:rsidRPr="008E01E2">
        <w:rPr>
          <w:rFonts w:ascii="Book Antiqua" w:hAnsi="Book Antiqua"/>
          <w:b/>
          <w:bCs/>
          <w:color w:val="000000"/>
          <w:lang w:val="en-US"/>
        </w:rPr>
        <w:t>30</w:t>
      </w:r>
      <w:r w:rsidRPr="008E01E2">
        <w:rPr>
          <w:rFonts w:ascii="Book Antiqua" w:hAnsi="Book Antiqua"/>
          <w:color w:val="000000"/>
          <w:lang w:val="en-US"/>
        </w:rPr>
        <w:t>: 73-82 [PMID: 9475647]</w:t>
      </w:r>
    </w:p>
    <w:p w14:paraId="3684728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45 </w:t>
      </w:r>
      <w:r w:rsidRPr="008E01E2">
        <w:rPr>
          <w:rFonts w:ascii="Book Antiqua" w:hAnsi="Book Antiqua"/>
          <w:b/>
          <w:bCs/>
          <w:color w:val="000000"/>
          <w:lang w:val="en-US"/>
        </w:rPr>
        <w:t>Bemben MG</w:t>
      </w:r>
      <w:r w:rsidRPr="008E01E2">
        <w:rPr>
          <w:rFonts w:ascii="Book Antiqua" w:hAnsi="Book Antiqua"/>
          <w:color w:val="000000"/>
          <w:lang w:val="en-US"/>
        </w:rPr>
        <w:t xml:space="preserve">, Bemben DA, Loftiss DD, Knehans AW. </w:t>
      </w:r>
      <w:proofErr w:type="gramStart"/>
      <w:r w:rsidRPr="008E01E2">
        <w:rPr>
          <w:rFonts w:ascii="Book Antiqua" w:hAnsi="Book Antiqua"/>
          <w:color w:val="000000"/>
          <w:lang w:val="en-US"/>
        </w:rPr>
        <w:t>Creatine supplementation during resistance training in college football athletes.</w:t>
      </w:r>
      <w:proofErr w:type="gramEnd"/>
      <w:r w:rsidRPr="008E01E2">
        <w:rPr>
          <w:rFonts w:ascii="Book Antiqua" w:hAnsi="Book Antiqua"/>
          <w:color w:val="000000"/>
          <w:lang w:val="en-US"/>
        </w:rPr>
        <w:t> </w:t>
      </w:r>
      <w:r w:rsidRPr="008E01E2">
        <w:rPr>
          <w:rFonts w:ascii="Book Antiqua" w:hAnsi="Book Antiqua"/>
          <w:i/>
          <w:iCs/>
          <w:color w:val="000000"/>
          <w:lang w:val="en-US"/>
        </w:rPr>
        <w:t>Med Sci Sports Exerc</w:t>
      </w:r>
      <w:r w:rsidRPr="008E01E2">
        <w:rPr>
          <w:rFonts w:ascii="Book Antiqua" w:hAnsi="Book Antiqua"/>
          <w:color w:val="000000"/>
          <w:lang w:val="en-US"/>
        </w:rPr>
        <w:t> 2001; </w:t>
      </w:r>
      <w:r w:rsidRPr="008E01E2">
        <w:rPr>
          <w:rFonts w:ascii="Book Antiqua" w:hAnsi="Book Antiqua"/>
          <w:b/>
          <w:bCs/>
          <w:color w:val="000000"/>
          <w:lang w:val="en-US"/>
        </w:rPr>
        <w:t>33</w:t>
      </w:r>
      <w:r w:rsidRPr="008E01E2">
        <w:rPr>
          <w:rFonts w:ascii="Book Antiqua" w:hAnsi="Book Antiqua"/>
          <w:color w:val="000000"/>
          <w:lang w:val="en-US"/>
        </w:rPr>
        <w:t>: 1667-1673 [PMID: 11581550]</w:t>
      </w:r>
    </w:p>
    <w:p w14:paraId="122B9864"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46 </w:t>
      </w:r>
      <w:r w:rsidRPr="008E01E2">
        <w:rPr>
          <w:rFonts w:ascii="Book Antiqua" w:hAnsi="Book Antiqua"/>
          <w:b/>
          <w:bCs/>
          <w:color w:val="000000"/>
          <w:lang w:val="en-US"/>
        </w:rPr>
        <w:t>Greenhaff PL</w:t>
      </w:r>
      <w:r w:rsidRPr="008E01E2">
        <w:rPr>
          <w:rFonts w:ascii="Book Antiqua" w:hAnsi="Book Antiqua"/>
          <w:color w:val="000000"/>
          <w:lang w:val="en-US"/>
        </w:rPr>
        <w:t>. Creatine and its application as an ergogenic aid.</w:t>
      </w:r>
      <w:proofErr w:type="gramEnd"/>
      <w:r w:rsidRPr="008E01E2">
        <w:rPr>
          <w:rFonts w:ascii="Book Antiqua" w:hAnsi="Book Antiqua"/>
          <w:color w:val="000000"/>
          <w:lang w:val="en-US"/>
        </w:rPr>
        <w:t> </w:t>
      </w:r>
      <w:r w:rsidRPr="008E01E2">
        <w:rPr>
          <w:rFonts w:ascii="Book Antiqua" w:hAnsi="Book Antiqua"/>
          <w:i/>
          <w:iCs/>
          <w:color w:val="000000"/>
          <w:lang w:val="en-US"/>
        </w:rPr>
        <w:t>Int J Sport Nutr</w:t>
      </w:r>
      <w:r w:rsidRPr="008E01E2">
        <w:rPr>
          <w:rFonts w:ascii="Book Antiqua" w:hAnsi="Book Antiqua"/>
          <w:color w:val="000000"/>
          <w:lang w:val="en-US"/>
        </w:rPr>
        <w:t> 1995; </w:t>
      </w:r>
      <w:r w:rsidRPr="008E01E2">
        <w:rPr>
          <w:rFonts w:ascii="Book Antiqua" w:hAnsi="Book Antiqua"/>
          <w:b/>
          <w:bCs/>
          <w:color w:val="000000"/>
          <w:lang w:val="en-US"/>
        </w:rPr>
        <w:t>5 Suppl</w:t>
      </w:r>
      <w:r w:rsidRPr="008E01E2">
        <w:rPr>
          <w:rFonts w:ascii="Book Antiqua" w:hAnsi="Book Antiqua"/>
          <w:color w:val="000000"/>
          <w:lang w:val="en-US"/>
        </w:rPr>
        <w:t>: S100-S110 [PMID: 7550252]</w:t>
      </w:r>
    </w:p>
    <w:p w14:paraId="2D81EFE6"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47 </w:t>
      </w:r>
      <w:r w:rsidRPr="008E01E2">
        <w:rPr>
          <w:rFonts w:ascii="Book Antiqua" w:hAnsi="Book Antiqua"/>
          <w:b/>
          <w:bCs/>
          <w:color w:val="000000"/>
          <w:lang w:val="en-US"/>
        </w:rPr>
        <w:t>Wyss M</w:t>
      </w:r>
      <w:r w:rsidRPr="008E01E2">
        <w:rPr>
          <w:rFonts w:ascii="Book Antiqua" w:hAnsi="Book Antiqua"/>
          <w:color w:val="000000"/>
          <w:lang w:val="en-US"/>
        </w:rPr>
        <w:t>, Kaddurah-Daouk R. Creatine and creatinine metabolism.</w:t>
      </w:r>
      <w:proofErr w:type="gramEnd"/>
      <w:r w:rsidRPr="008E01E2">
        <w:rPr>
          <w:rFonts w:ascii="Book Antiqua" w:hAnsi="Book Antiqua"/>
          <w:color w:val="000000"/>
          <w:lang w:val="en-US"/>
        </w:rPr>
        <w:t> </w:t>
      </w:r>
      <w:r w:rsidRPr="008E01E2">
        <w:rPr>
          <w:rFonts w:ascii="Book Antiqua" w:hAnsi="Book Antiqua"/>
          <w:i/>
          <w:iCs/>
          <w:color w:val="000000"/>
          <w:lang w:val="en-US"/>
        </w:rPr>
        <w:t>Physiol Rev</w:t>
      </w:r>
      <w:r w:rsidRPr="008E01E2">
        <w:rPr>
          <w:rFonts w:ascii="Book Antiqua" w:hAnsi="Book Antiqua"/>
          <w:color w:val="000000"/>
          <w:lang w:val="en-US"/>
        </w:rPr>
        <w:t> 2000; </w:t>
      </w:r>
      <w:r w:rsidRPr="008E01E2">
        <w:rPr>
          <w:rFonts w:ascii="Book Antiqua" w:hAnsi="Book Antiqua"/>
          <w:b/>
          <w:bCs/>
          <w:color w:val="000000"/>
          <w:lang w:val="en-US"/>
        </w:rPr>
        <w:t>80</w:t>
      </w:r>
      <w:r w:rsidRPr="008E01E2">
        <w:rPr>
          <w:rFonts w:ascii="Book Antiqua" w:hAnsi="Book Antiqua"/>
          <w:color w:val="000000"/>
          <w:lang w:val="en-US"/>
        </w:rPr>
        <w:t>: 1107-1213 [PMID: 10893433]</w:t>
      </w:r>
    </w:p>
    <w:p w14:paraId="6CDD0D8A"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48 </w:t>
      </w:r>
      <w:r w:rsidRPr="008E01E2">
        <w:rPr>
          <w:rFonts w:ascii="Book Antiqua" w:hAnsi="Book Antiqua"/>
          <w:b/>
          <w:bCs/>
          <w:color w:val="000000"/>
          <w:lang w:val="en-US"/>
        </w:rPr>
        <w:t>Balsom PD</w:t>
      </w:r>
      <w:r w:rsidRPr="008E01E2">
        <w:rPr>
          <w:rFonts w:ascii="Book Antiqua" w:hAnsi="Book Antiqua"/>
          <w:color w:val="000000"/>
          <w:lang w:val="en-US"/>
        </w:rPr>
        <w:t>, Söderlund K, Sjödin B, Ekblom B. Skeletal muscle metabolism during short duration high-intensity exercise: influence of creatine supplementation. </w:t>
      </w:r>
      <w:r w:rsidRPr="008E01E2">
        <w:rPr>
          <w:rFonts w:ascii="Book Antiqua" w:hAnsi="Book Antiqua"/>
          <w:i/>
          <w:iCs/>
          <w:color w:val="000000"/>
          <w:lang w:val="en-US"/>
        </w:rPr>
        <w:t>Acta Physiol Scand</w:t>
      </w:r>
      <w:r w:rsidRPr="008E01E2">
        <w:rPr>
          <w:rFonts w:ascii="Book Antiqua" w:hAnsi="Book Antiqua"/>
          <w:color w:val="000000"/>
          <w:lang w:val="en-US"/>
        </w:rPr>
        <w:t> 1995; </w:t>
      </w:r>
      <w:r w:rsidRPr="008E01E2">
        <w:rPr>
          <w:rFonts w:ascii="Book Antiqua" w:hAnsi="Book Antiqua"/>
          <w:b/>
          <w:bCs/>
          <w:color w:val="000000"/>
          <w:lang w:val="en-US"/>
        </w:rPr>
        <w:t>154</w:t>
      </w:r>
      <w:r w:rsidRPr="008E01E2">
        <w:rPr>
          <w:rFonts w:ascii="Book Antiqua" w:hAnsi="Book Antiqua"/>
          <w:color w:val="000000"/>
          <w:lang w:val="en-US"/>
        </w:rPr>
        <w:t>: 303-310 [PMID: 7572228]</w:t>
      </w:r>
    </w:p>
    <w:p w14:paraId="775D4FC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49 </w:t>
      </w:r>
      <w:r w:rsidRPr="008E01E2">
        <w:rPr>
          <w:rFonts w:ascii="Book Antiqua" w:hAnsi="Book Antiqua"/>
          <w:b/>
          <w:bCs/>
          <w:color w:val="000000"/>
          <w:lang w:val="en-US"/>
        </w:rPr>
        <w:t>Tang FC</w:t>
      </w:r>
      <w:r w:rsidRPr="008E01E2">
        <w:rPr>
          <w:rFonts w:ascii="Book Antiqua" w:hAnsi="Book Antiqua"/>
          <w:color w:val="000000"/>
          <w:lang w:val="en-US"/>
        </w:rPr>
        <w:t xml:space="preserve">, Chan CC, </w:t>
      </w:r>
      <w:proofErr w:type="gramStart"/>
      <w:r w:rsidRPr="008E01E2">
        <w:rPr>
          <w:rFonts w:ascii="Book Antiqua" w:hAnsi="Book Antiqua"/>
          <w:color w:val="000000"/>
          <w:lang w:val="en-US"/>
        </w:rPr>
        <w:t>Kuo</w:t>
      </w:r>
      <w:proofErr w:type="gramEnd"/>
      <w:r w:rsidRPr="008E01E2">
        <w:rPr>
          <w:rFonts w:ascii="Book Antiqua" w:hAnsi="Book Antiqua"/>
          <w:color w:val="000000"/>
          <w:lang w:val="en-US"/>
        </w:rPr>
        <w:t xml:space="preserve"> PL. Contribution of creatine to protein homeostasis in athletes after endurance and sprint running. </w:t>
      </w:r>
      <w:r w:rsidRPr="008E01E2">
        <w:rPr>
          <w:rFonts w:ascii="Book Antiqua" w:hAnsi="Book Antiqua"/>
          <w:i/>
          <w:iCs/>
          <w:color w:val="000000"/>
          <w:lang w:val="en-US"/>
        </w:rPr>
        <w:t>Eur J Nutr</w:t>
      </w:r>
      <w:r w:rsidRPr="008E01E2">
        <w:rPr>
          <w:rFonts w:ascii="Book Antiqua" w:hAnsi="Book Antiqua"/>
          <w:color w:val="000000"/>
          <w:lang w:val="en-US"/>
        </w:rPr>
        <w:t> 2014; </w:t>
      </w:r>
      <w:r w:rsidRPr="008E01E2">
        <w:rPr>
          <w:rFonts w:ascii="Book Antiqua" w:hAnsi="Book Antiqua"/>
          <w:b/>
          <w:bCs/>
          <w:color w:val="000000"/>
          <w:lang w:val="en-US"/>
        </w:rPr>
        <w:t>53</w:t>
      </w:r>
      <w:r w:rsidRPr="008E01E2">
        <w:rPr>
          <w:rFonts w:ascii="Book Antiqua" w:hAnsi="Book Antiqua"/>
          <w:color w:val="000000"/>
          <w:lang w:val="en-US"/>
        </w:rPr>
        <w:t>: 61-71 [PMID: 23392621 DOI: 10.1007/s00394-013-0498-6]</w:t>
      </w:r>
    </w:p>
    <w:p w14:paraId="51CB889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50 </w:t>
      </w:r>
      <w:r w:rsidRPr="008E01E2">
        <w:rPr>
          <w:rFonts w:ascii="Book Antiqua" w:hAnsi="Book Antiqua"/>
          <w:b/>
          <w:bCs/>
          <w:color w:val="000000"/>
          <w:lang w:val="en-US"/>
        </w:rPr>
        <w:t>Engelhardt M</w:t>
      </w:r>
      <w:r w:rsidRPr="008E01E2">
        <w:rPr>
          <w:rFonts w:ascii="Book Antiqua" w:hAnsi="Book Antiqua"/>
          <w:color w:val="000000"/>
          <w:lang w:val="en-US"/>
        </w:rPr>
        <w:t>, Neumann G, Berbalk A, Reuter I. Creatine supplementation in endurance sports. </w:t>
      </w:r>
      <w:r w:rsidRPr="008E01E2">
        <w:rPr>
          <w:rFonts w:ascii="Book Antiqua" w:hAnsi="Book Antiqua"/>
          <w:i/>
          <w:iCs/>
          <w:color w:val="000000"/>
          <w:lang w:val="en-US"/>
        </w:rPr>
        <w:t>Med Sci Sports Exerc</w:t>
      </w:r>
      <w:r w:rsidRPr="008E01E2">
        <w:rPr>
          <w:rFonts w:ascii="Book Antiqua" w:hAnsi="Book Antiqua"/>
          <w:color w:val="000000"/>
          <w:lang w:val="en-US"/>
        </w:rPr>
        <w:t> 1998; </w:t>
      </w:r>
      <w:r w:rsidRPr="008E01E2">
        <w:rPr>
          <w:rFonts w:ascii="Book Antiqua" w:hAnsi="Book Antiqua"/>
          <w:b/>
          <w:bCs/>
          <w:color w:val="000000"/>
          <w:lang w:val="en-US"/>
        </w:rPr>
        <w:t>30</w:t>
      </w:r>
      <w:r w:rsidRPr="008E01E2">
        <w:rPr>
          <w:rFonts w:ascii="Book Antiqua" w:hAnsi="Book Antiqua"/>
          <w:color w:val="000000"/>
          <w:lang w:val="en-US"/>
        </w:rPr>
        <w:t>: 1123-1129 [PMID: 9662683]</w:t>
      </w:r>
    </w:p>
    <w:p w14:paraId="08442BA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51 </w:t>
      </w:r>
      <w:r w:rsidRPr="008E01E2">
        <w:rPr>
          <w:rFonts w:ascii="Book Antiqua" w:hAnsi="Book Antiqua"/>
          <w:b/>
          <w:bCs/>
          <w:color w:val="000000"/>
          <w:lang w:val="en-US"/>
        </w:rPr>
        <w:t>Lang F</w:t>
      </w:r>
      <w:r w:rsidRPr="008E01E2">
        <w:rPr>
          <w:rFonts w:ascii="Book Antiqua" w:hAnsi="Book Antiqua"/>
          <w:color w:val="000000"/>
          <w:lang w:val="en-US"/>
        </w:rPr>
        <w:t>, Busch GL, Ritter M, Völkl H, Waldegger S, Gulbins E, Häussinger D. Functional significance of cell volume regulatory mechanisms. </w:t>
      </w:r>
      <w:r w:rsidRPr="008E01E2">
        <w:rPr>
          <w:rFonts w:ascii="Book Antiqua" w:hAnsi="Book Antiqua"/>
          <w:i/>
          <w:iCs/>
          <w:color w:val="000000"/>
          <w:lang w:val="en-US"/>
        </w:rPr>
        <w:t>Physiol Rev</w:t>
      </w:r>
      <w:r w:rsidRPr="008E01E2">
        <w:rPr>
          <w:rFonts w:ascii="Book Antiqua" w:hAnsi="Book Antiqua"/>
          <w:color w:val="000000"/>
          <w:lang w:val="en-US"/>
        </w:rPr>
        <w:t> 1998; </w:t>
      </w:r>
      <w:r w:rsidRPr="008E01E2">
        <w:rPr>
          <w:rFonts w:ascii="Book Antiqua" w:hAnsi="Book Antiqua"/>
          <w:b/>
          <w:bCs/>
          <w:color w:val="000000"/>
          <w:lang w:val="en-US"/>
        </w:rPr>
        <w:t>78</w:t>
      </w:r>
      <w:r w:rsidRPr="008E01E2">
        <w:rPr>
          <w:rFonts w:ascii="Book Antiqua" w:hAnsi="Book Antiqua"/>
          <w:color w:val="000000"/>
          <w:lang w:val="en-US"/>
        </w:rPr>
        <w:t>: 247-306 [PMID: 9457175]</w:t>
      </w:r>
    </w:p>
    <w:p w14:paraId="3A4C5A6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52 </w:t>
      </w:r>
      <w:r w:rsidRPr="008E01E2">
        <w:rPr>
          <w:rFonts w:ascii="Book Antiqua" w:hAnsi="Book Antiqua"/>
          <w:b/>
          <w:bCs/>
          <w:color w:val="000000"/>
          <w:lang w:val="en-US"/>
        </w:rPr>
        <w:t>Powers ME</w:t>
      </w:r>
      <w:r w:rsidRPr="008E01E2">
        <w:rPr>
          <w:rFonts w:ascii="Book Antiqua" w:hAnsi="Book Antiqua"/>
          <w:color w:val="000000"/>
          <w:lang w:val="en-US"/>
        </w:rPr>
        <w:t>, Arnold BL, Weltman AL, Perrin DH, Mistry D, Kahler DM, Kraemer W, Volek J. Creatine Supplementation Increases Total Body Water Without Altering Fluid Distribution. </w:t>
      </w:r>
      <w:r w:rsidRPr="008E01E2">
        <w:rPr>
          <w:rFonts w:ascii="Book Antiqua" w:hAnsi="Book Antiqua"/>
          <w:i/>
          <w:iCs/>
          <w:color w:val="000000"/>
          <w:lang w:val="en-US"/>
        </w:rPr>
        <w:t>J Athl Train</w:t>
      </w:r>
      <w:r w:rsidRPr="008E01E2">
        <w:rPr>
          <w:rFonts w:ascii="Book Antiqua" w:hAnsi="Book Antiqua"/>
          <w:color w:val="000000"/>
          <w:lang w:val="en-US"/>
        </w:rPr>
        <w:t> 2003; </w:t>
      </w:r>
      <w:r w:rsidRPr="008E01E2">
        <w:rPr>
          <w:rFonts w:ascii="Book Antiqua" w:hAnsi="Book Antiqua"/>
          <w:b/>
          <w:bCs/>
          <w:color w:val="000000"/>
          <w:lang w:val="en-US"/>
        </w:rPr>
        <w:t>38</w:t>
      </w:r>
      <w:r w:rsidRPr="008E01E2">
        <w:rPr>
          <w:rFonts w:ascii="Book Antiqua" w:hAnsi="Book Antiqua"/>
          <w:color w:val="000000"/>
          <w:lang w:val="en-US"/>
        </w:rPr>
        <w:t>: 44-50 [PMID: 12937471]</w:t>
      </w:r>
    </w:p>
    <w:p w14:paraId="1E33D62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53 </w:t>
      </w:r>
      <w:r w:rsidRPr="008E01E2">
        <w:rPr>
          <w:rFonts w:ascii="Book Antiqua" w:hAnsi="Book Antiqua"/>
          <w:b/>
          <w:bCs/>
          <w:color w:val="000000"/>
          <w:lang w:val="en-US"/>
        </w:rPr>
        <w:t>Poortmans JR</w:t>
      </w:r>
      <w:r w:rsidRPr="008E01E2">
        <w:rPr>
          <w:rFonts w:ascii="Book Antiqua" w:hAnsi="Book Antiqua"/>
          <w:color w:val="000000"/>
          <w:lang w:val="en-US"/>
        </w:rPr>
        <w:t>, Francaux M. Long-term oral creatine supplementation does not impair renal function in healthy athletes. </w:t>
      </w:r>
      <w:r w:rsidRPr="008E01E2">
        <w:rPr>
          <w:rFonts w:ascii="Book Antiqua" w:hAnsi="Book Antiqua"/>
          <w:i/>
          <w:iCs/>
          <w:color w:val="000000"/>
          <w:lang w:val="en-US"/>
        </w:rPr>
        <w:t>Med Sci Sports Exerc</w:t>
      </w:r>
      <w:r w:rsidRPr="008E01E2">
        <w:rPr>
          <w:rFonts w:ascii="Book Antiqua" w:hAnsi="Book Antiqua"/>
          <w:color w:val="000000"/>
          <w:lang w:val="en-US"/>
        </w:rPr>
        <w:t> 1999; </w:t>
      </w:r>
      <w:r w:rsidRPr="008E01E2">
        <w:rPr>
          <w:rFonts w:ascii="Book Antiqua" w:hAnsi="Book Antiqua"/>
          <w:b/>
          <w:bCs/>
          <w:color w:val="000000"/>
          <w:lang w:val="en-US"/>
        </w:rPr>
        <w:t>31</w:t>
      </w:r>
      <w:r w:rsidRPr="008E01E2">
        <w:rPr>
          <w:rFonts w:ascii="Book Antiqua" w:hAnsi="Book Antiqua"/>
          <w:color w:val="000000"/>
          <w:lang w:val="en-US"/>
        </w:rPr>
        <w:t>: 1108-1110 [PMID: 10449011]</w:t>
      </w:r>
    </w:p>
    <w:p w14:paraId="45AADE92" w14:textId="25F0CC1A"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lastRenderedPageBreak/>
        <w:t xml:space="preserve">54 </w:t>
      </w:r>
      <w:r w:rsidRPr="008E01E2">
        <w:rPr>
          <w:rFonts w:ascii="Book Antiqua" w:hAnsi="Book Antiqua"/>
          <w:b/>
          <w:color w:val="000000"/>
          <w:lang w:val="en-US"/>
        </w:rPr>
        <w:t>Ziegenfuss TN</w:t>
      </w:r>
      <w:r w:rsidRPr="008E01E2">
        <w:rPr>
          <w:rFonts w:ascii="Book Antiqua" w:hAnsi="Book Antiqua"/>
          <w:color w:val="000000"/>
          <w:lang w:val="en-US"/>
        </w:rPr>
        <w:t>, Lowery LM, Lemon PW. Acute fluid volume changes in men during three days of creatine supplementation.</w:t>
      </w:r>
      <w:r w:rsidRPr="008E01E2">
        <w:rPr>
          <w:rFonts w:ascii="Book Antiqua" w:hAnsi="Book Antiqua"/>
          <w:i/>
          <w:color w:val="000000"/>
          <w:lang w:val="en-US"/>
        </w:rPr>
        <w:t xml:space="preserve"> J Ex Physiol</w:t>
      </w:r>
      <w:r w:rsidRPr="008E01E2">
        <w:rPr>
          <w:rFonts w:ascii="Book Antiqua" w:hAnsi="Book Antiqua"/>
          <w:color w:val="000000"/>
          <w:lang w:val="en-US"/>
        </w:rPr>
        <w:t xml:space="preserve"> 1998; </w:t>
      </w:r>
      <w:r w:rsidRPr="008E01E2">
        <w:rPr>
          <w:rFonts w:ascii="Book Antiqua" w:hAnsi="Book Antiqua"/>
          <w:b/>
          <w:color w:val="000000"/>
          <w:lang w:val="en-US"/>
        </w:rPr>
        <w:t>1</w:t>
      </w:r>
      <w:r w:rsidRPr="008E01E2">
        <w:rPr>
          <w:rFonts w:ascii="Book Antiqua" w:hAnsi="Book Antiqua"/>
          <w:color w:val="000000"/>
          <w:lang w:val="en-US"/>
        </w:rPr>
        <w:t>: 1-9</w:t>
      </w:r>
    </w:p>
    <w:p w14:paraId="4729696B"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55 </w:t>
      </w:r>
      <w:r w:rsidRPr="008E01E2">
        <w:rPr>
          <w:rFonts w:ascii="Book Antiqua" w:hAnsi="Book Antiqua"/>
          <w:b/>
          <w:bCs/>
          <w:color w:val="000000"/>
          <w:lang w:val="en-US"/>
        </w:rPr>
        <w:t>Gotshalk LA</w:t>
      </w:r>
      <w:r w:rsidRPr="008E01E2">
        <w:rPr>
          <w:rFonts w:ascii="Book Antiqua" w:hAnsi="Book Antiqua"/>
          <w:color w:val="000000"/>
          <w:lang w:val="en-US"/>
        </w:rPr>
        <w:t>, Volek JS, Staron RS, Denegar CR, Hagerman FC, Kraemer WJ.</w:t>
      </w:r>
      <w:proofErr w:type="gramEnd"/>
      <w:r w:rsidRPr="008E01E2">
        <w:rPr>
          <w:rFonts w:ascii="Book Antiqua" w:hAnsi="Book Antiqua"/>
          <w:color w:val="000000"/>
          <w:lang w:val="en-US"/>
        </w:rPr>
        <w:t xml:space="preserve"> Creatine supplementation improves muscular performance in older men. </w:t>
      </w:r>
      <w:r w:rsidRPr="008E01E2">
        <w:rPr>
          <w:rFonts w:ascii="Book Antiqua" w:hAnsi="Book Antiqua"/>
          <w:i/>
          <w:iCs/>
          <w:color w:val="000000"/>
          <w:lang w:val="en-US"/>
        </w:rPr>
        <w:t>Med Sci Sports Exerc</w:t>
      </w:r>
      <w:r w:rsidRPr="008E01E2">
        <w:rPr>
          <w:rFonts w:ascii="Book Antiqua" w:hAnsi="Book Antiqua"/>
          <w:color w:val="000000"/>
          <w:lang w:val="en-US"/>
        </w:rPr>
        <w:t> 2002; </w:t>
      </w:r>
      <w:r w:rsidRPr="008E01E2">
        <w:rPr>
          <w:rFonts w:ascii="Book Antiqua" w:hAnsi="Book Antiqua"/>
          <w:b/>
          <w:bCs/>
          <w:color w:val="000000"/>
          <w:lang w:val="en-US"/>
        </w:rPr>
        <w:t>34</w:t>
      </w:r>
      <w:r w:rsidRPr="008E01E2">
        <w:rPr>
          <w:rFonts w:ascii="Book Antiqua" w:hAnsi="Book Antiqua"/>
          <w:color w:val="000000"/>
          <w:lang w:val="en-US"/>
        </w:rPr>
        <w:t>: 537-543 [PMID: 11880821]</w:t>
      </w:r>
    </w:p>
    <w:p w14:paraId="1ABE1AAB"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56 </w:t>
      </w:r>
      <w:r w:rsidRPr="008E01E2">
        <w:rPr>
          <w:rFonts w:ascii="Book Antiqua" w:hAnsi="Book Antiqua"/>
          <w:b/>
          <w:bCs/>
          <w:color w:val="000000"/>
          <w:lang w:val="en-US"/>
        </w:rPr>
        <w:t>Chrusch MJ</w:t>
      </w:r>
      <w:r w:rsidRPr="008E01E2">
        <w:rPr>
          <w:rFonts w:ascii="Book Antiqua" w:hAnsi="Book Antiqua"/>
          <w:color w:val="000000"/>
          <w:lang w:val="en-US"/>
        </w:rPr>
        <w:t>, Chilibeck PD, Chad KE, Davison KS, Burke DG.</w:t>
      </w:r>
      <w:proofErr w:type="gramEnd"/>
      <w:r w:rsidRPr="008E01E2">
        <w:rPr>
          <w:rFonts w:ascii="Book Antiqua" w:hAnsi="Book Antiqua"/>
          <w:color w:val="000000"/>
          <w:lang w:val="en-US"/>
        </w:rPr>
        <w:t xml:space="preserve"> Creatine supplementation combined with resistance training in older men. </w:t>
      </w:r>
      <w:r w:rsidRPr="008E01E2">
        <w:rPr>
          <w:rFonts w:ascii="Book Antiqua" w:hAnsi="Book Antiqua"/>
          <w:i/>
          <w:iCs/>
          <w:color w:val="000000"/>
          <w:lang w:val="en-US"/>
        </w:rPr>
        <w:t>Med Sci Sports Exerc</w:t>
      </w:r>
      <w:r w:rsidRPr="008E01E2">
        <w:rPr>
          <w:rFonts w:ascii="Book Antiqua" w:hAnsi="Book Antiqua"/>
          <w:color w:val="000000"/>
          <w:lang w:val="en-US"/>
        </w:rPr>
        <w:t> 2001; </w:t>
      </w:r>
      <w:r w:rsidRPr="008E01E2">
        <w:rPr>
          <w:rFonts w:ascii="Book Antiqua" w:hAnsi="Book Antiqua"/>
          <w:b/>
          <w:bCs/>
          <w:color w:val="000000"/>
          <w:lang w:val="en-US"/>
        </w:rPr>
        <w:t>33</w:t>
      </w:r>
      <w:r w:rsidRPr="008E01E2">
        <w:rPr>
          <w:rFonts w:ascii="Book Antiqua" w:hAnsi="Book Antiqua"/>
          <w:color w:val="000000"/>
          <w:lang w:val="en-US"/>
        </w:rPr>
        <w:t>: 2111-2117 [PMID: 11740307]</w:t>
      </w:r>
    </w:p>
    <w:p w14:paraId="0A11E213"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57 </w:t>
      </w:r>
      <w:r w:rsidRPr="008E01E2">
        <w:rPr>
          <w:rFonts w:ascii="Book Antiqua" w:hAnsi="Book Antiqua"/>
          <w:b/>
          <w:bCs/>
          <w:color w:val="000000"/>
          <w:lang w:val="en-US"/>
        </w:rPr>
        <w:t>Ingwall JS</w:t>
      </w:r>
      <w:r w:rsidRPr="008E01E2">
        <w:rPr>
          <w:rFonts w:ascii="Book Antiqua" w:hAnsi="Book Antiqua"/>
          <w:color w:val="000000"/>
          <w:lang w:val="en-US"/>
        </w:rPr>
        <w:t xml:space="preserve">, Weiner CD, Morales MF, Davis E, Stockdale FE. </w:t>
      </w:r>
      <w:proofErr w:type="gramStart"/>
      <w:r w:rsidRPr="008E01E2">
        <w:rPr>
          <w:rFonts w:ascii="Book Antiqua" w:hAnsi="Book Antiqua"/>
          <w:color w:val="000000"/>
          <w:lang w:val="en-US"/>
        </w:rPr>
        <w:t>Specificity of creatine in the control of muscle protein synthesis.</w:t>
      </w:r>
      <w:proofErr w:type="gramEnd"/>
      <w:r w:rsidRPr="008E01E2">
        <w:rPr>
          <w:rFonts w:ascii="Book Antiqua" w:hAnsi="Book Antiqua"/>
          <w:color w:val="000000"/>
          <w:lang w:val="en-US"/>
        </w:rPr>
        <w:t> </w:t>
      </w:r>
      <w:r w:rsidRPr="008E01E2">
        <w:rPr>
          <w:rFonts w:ascii="Book Antiqua" w:hAnsi="Book Antiqua"/>
          <w:i/>
          <w:iCs/>
          <w:color w:val="000000"/>
          <w:lang w:val="en-US"/>
        </w:rPr>
        <w:t>J Cell Biol</w:t>
      </w:r>
      <w:r w:rsidRPr="008E01E2">
        <w:rPr>
          <w:rFonts w:ascii="Book Antiqua" w:hAnsi="Book Antiqua"/>
          <w:color w:val="000000"/>
          <w:lang w:val="en-US"/>
        </w:rPr>
        <w:t> 1974; </w:t>
      </w:r>
      <w:r w:rsidRPr="008E01E2">
        <w:rPr>
          <w:rFonts w:ascii="Book Antiqua" w:hAnsi="Book Antiqua"/>
          <w:b/>
          <w:bCs/>
          <w:color w:val="000000"/>
          <w:lang w:val="en-US"/>
        </w:rPr>
        <w:t>62</w:t>
      </w:r>
      <w:r w:rsidRPr="008E01E2">
        <w:rPr>
          <w:rFonts w:ascii="Book Antiqua" w:hAnsi="Book Antiqua"/>
          <w:color w:val="000000"/>
          <w:lang w:val="en-US"/>
        </w:rPr>
        <w:t>: 145-151 [PMID: 4407046]</w:t>
      </w:r>
    </w:p>
    <w:p w14:paraId="6B1A9F1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58 </w:t>
      </w:r>
      <w:r w:rsidRPr="008E01E2">
        <w:rPr>
          <w:rFonts w:ascii="Book Antiqua" w:hAnsi="Book Antiqua"/>
          <w:b/>
          <w:bCs/>
          <w:color w:val="000000"/>
          <w:lang w:val="en-US"/>
        </w:rPr>
        <w:t>Balsom PD</w:t>
      </w:r>
      <w:r w:rsidRPr="008E01E2">
        <w:rPr>
          <w:rFonts w:ascii="Book Antiqua" w:hAnsi="Book Antiqua"/>
          <w:color w:val="000000"/>
          <w:lang w:val="en-US"/>
        </w:rPr>
        <w:t>, Harridge SD, Söderlund K, Sjödin B, Ekblom B. Creatine supplementation per se does not enhance endurance exercise performance. </w:t>
      </w:r>
      <w:r w:rsidRPr="008E01E2">
        <w:rPr>
          <w:rFonts w:ascii="Book Antiqua" w:hAnsi="Book Antiqua"/>
          <w:i/>
          <w:iCs/>
          <w:color w:val="000000"/>
          <w:lang w:val="en-US"/>
        </w:rPr>
        <w:t>Acta Physiol Scand</w:t>
      </w:r>
      <w:r w:rsidRPr="008E01E2">
        <w:rPr>
          <w:rFonts w:ascii="Book Antiqua" w:hAnsi="Book Antiqua"/>
          <w:color w:val="000000"/>
          <w:lang w:val="en-US"/>
        </w:rPr>
        <w:t> 1993; </w:t>
      </w:r>
      <w:r w:rsidRPr="008E01E2">
        <w:rPr>
          <w:rFonts w:ascii="Book Antiqua" w:hAnsi="Book Antiqua"/>
          <w:b/>
          <w:bCs/>
          <w:color w:val="000000"/>
          <w:lang w:val="en-US"/>
        </w:rPr>
        <w:t>149</w:t>
      </w:r>
      <w:r w:rsidRPr="008E01E2">
        <w:rPr>
          <w:rFonts w:ascii="Book Antiqua" w:hAnsi="Book Antiqua"/>
          <w:color w:val="000000"/>
          <w:lang w:val="en-US"/>
        </w:rPr>
        <w:t>: 521-523 [PMID: 8128901]</w:t>
      </w:r>
    </w:p>
    <w:p w14:paraId="7756D574" w14:textId="1A978872"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t xml:space="preserve">59 </w:t>
      </w:r>
      <w:r w:rsidRPr="008E01E2">
        <w:rPr>
          <w:rFonts w:ascii="Book Antiqua" w:hAnsi="Book Antiqua"/>
          <w:b/>
          <w:color w:val="000000"/>
          <w:lang w:val="en-US"/>
        </w:rPr>
        <w:t>Bessman SP,</w:t>
      </w:r>
      <w:r w:rsidRPr="008E01E2">
        <w:rPr>
          <w:rFonts w:ascii="Book Antiqua" w:hAnsi="Book Antiqua"/>
          <w:color w:val="000000"/>
          <w:lang w:val="en-US"/>
        </w:rPr>
        <w:t xml:space="preserve"> Savabi F. </w:t>
      </w:r>
      <w:proofErr w:type="gramStart"/>
      <w:r w:rsidRPr="008E01E2">
        <w:rPr>
          <w:rFonts w:ascii="Book Antiqua" w:hAnsi="Book Antiqua"/>
          <w:color w:val="000000"/>
          <w:lang w:val="en-US"/>
        </w:rPr>
        <w:t>The role of the phosphocreatine energy shuttle in exercise and muscle hypertrophy.</w:t>
      </w:r>
      <w:proofErr w:type="gramEnd"/>
      <w:r w:rsidRPr="008E01E2">
        <w:rPr>
          <w:rFonts w:ascii="Book Antiqua" w:hAnsi="Book Antiqua"/>
          <w:color w:val="000000"/>
          <w:lang w:val="en-US"/>
        </w:rPr>
        <w:t xml:space="preserve"> Creatine and Creatine phosphate: Scientific and Clinical Perspectives. 1</w:t>
      </w:r>
      <w:r w:rsidRPr="008E01E2">
        <w:rPr>
          <w:rFonts w:ascii="Book Antiqua" w:hAnsi="Book Antiqua"/>
          <w:color w:val="000000"/>
          <w:vertAlign w:val="superscript"/>
          <w:lang w:val="en-US"/>
        </w:rPr>
        <w:t>st</w:t>
      </w:r>
      <w:r w:rsidRPr="008E01E2">
        <w:rPr>
          <w:rFonts w:ascii="Book Antiqua" w:hAnsi="Book Antiqua"/>
          <w:color w:val="000000"/>
          <w:lang w:val="en-US"/>
        </w:rPr>
        <w:t xml:space="preserve"> ed</w:t>
      </w:r>
      <w:r w:rsidR="00E53B37">
        <w:rPr>
          <w:rFonts w:ascii="Book Antiqua" w:hAnsi="Book Antiqua"/>
          <w:color w:val="000000"/>
          <w:lang w:val="en-US"/>
        </w:rPr>
        <w:t>. Academic Press:</w:t>
      </w:r>
      <w:r>
        <w:rPr>
          <w:rFonts w:ascii="Book Antiqua" w:hAnsi="Book Antiqua"/>
          <w:color w:val="000000"/>
          <w:lang w:val="en-US"/>
        </w:rPr>
        <w:t xml:space="preserve"> 1988</w:t>
      </w:r>
      <w:r w:rsidR="00E53B37">
        <w:rPr>
          <w:rFonts w:ascii="Book Antiqua" w:hAnsi="Book Antiqua"/>
          <w:color w:val="000000"/>
          <w:lang w:val="en-US"/>
        </w:rPr>
        <w:t>;</w:t>
      </w:r>
      <w:r>
        <w:rPr>
          <w:rFonts w:ascii="Book Antiqua" w:hAnsi="Book Antiqua"/>
          <w:color w:val="000000"/>
          <w:lang w:val="en-US"/>
        </w:rPr>
        <w:t xml:space="preserve"> 185-198</w:t>
      </w:r>
    </w:p>
    <w:p w14:paraId="5947ACB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60 </w:t>
      </w:r>
      <w:r w:rsidRPr="008E01E2">
        <w:rPr>
          <w:rFonts w:ascii="Book Antiqua" w:hAnsi="Book Antiqua"/>
          <w:b/>
          <w:bCs/>
          <w:color w:val="000000"/>
          <w:lang w:val="en-US"/>
        </w:rPr>
        <w:t>Sipilä I</w:t>
      </w:r>
      <w:r w:rsidRPr="008E01E2">
        <w:rPr>
          <w:rFonts w:ascii="Book Antiqua" w:hAnsi="Book Antiqua"/>
          <w:color w:val="000000"/>
          <w:lang w:val="en-US"/>
        </w:rPr>
        <w:t>, Rapola J, Simell O, Vannas A. Supplementary creatine as a treatment for gyrate atrophy of the choroid and retina. </w:t>
      </w:r>
      <w:r w:rsidRPr="008E01E2">
        <w:rPr>
          <w:rFonts w:ascii="Book Antiqua" w:hAnsi="Book Antiqua"/>
          <w:i/>
          <w:iCs/>
          <w:color w:val="000000"/>
          <w:lang w:val="en-US"/>
        </w:rPr>
        <w:t>N Engl J Med</w:t>
      </w:r>
      <w:r w:rsidRPr="008E01E2">
        <w:rPr>
          <w:rFonts w:ascii="Book Antiqua" w:hAnsi="Book Antiqua"/>
          <w:color w:val="000000"/>
          <w:lang w:val="en-US"/>
        </w:rPr>
        <w:t> 1981; </w:t>
      </w:r>
      <w:r w:rsidRPr="008E01E2">
        <w:rPr>
          <w:rFonts w:ascii="Book Antiqua" w:hAnsi="Book Antiqua"/>
          <w:b/>
          <w:bCs/>
          <w:color w:val="000000"/>
          <w:lang w:val="en-US"/>
        </w:rPr>
        <w:t>304</w:t>
      </w:r>
      <w:r w:rsidRPr="008E01E2">
        <w:rPr>
          <w:rFonts w:ascii="Book Antiqua" w:hAnsi="Book Antiqua"/>
          <w:color w:val="000000"/>
          <w:lang w:val="en-US"/>
        </w:rPr>
        <w:t>: 867-870 [PMID: 7207523]</w:t>
      </w:r>
    </w:p>
    <w:p w14:paraId="2DB9BFC6"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61 </w:t>
      </w:r>
      <w:r w:rsidRPr="008E01E2">
        <w:rPr>
          <w:rFonts w:ascii="Book Antiqua" w:hAnsi="Book Antiqua"/>
          <w:b/>
          <w:bCs/>
          <w:color w:val="000000"/>
          <w:lang w:val="en-US"/>
        </w:rPr>
        <w:t>Häussinger D</w:t>
      </w:r>
      <w:r w:rsidRPr="008E01E2">
        <w:rPr>
          <w:rFonts w:ascii="Book Antiqua" w:hAnsi="Book Antiqua"/>
          <w:color w:val="000000"/>
          <w:lang w:val="en-US"/>
        </w:rPr>
        <w:t>, Roth E, Lang F, Gerok W. Cellular hydration state: an important determinant of protein catabolism in health and disease. </w:t>
      </w:r>
      <w:r w:rsidRPr="008E01E2">
        <w:rPr>
          <w:rFonts w:ascii="Book Antiqua" w:hAnsi="Book Antiqua"/>
          <w:i/>
          <w:iCs/>
          <w:color w:val="000000"/>
          <w:lang w:val="en-US"/>
        </w:rPr>
        <w:t>Lancet</w:t>
      </w:r>
      <w:r w:rsidRPr="008E01E2">
        <w:rPr>
          <w:rFonts w:ascii="Book Antiqua" w:hAnsi="Book Antiqua"/>
          <w:color w:val="000000"/>
          <w:lang w:val="en-US"/>
        </w:rPr>
        <w:t> 1993; </w:t>
      </w:r>
      <w:r w:rsidRPr="008E01E2">
        <w:rPr>
          <w:rFonts w:ascii="Book Antiqua" w:hAnsi="Book Antiqua"/>
          <w:b/>
          <w:bCs/>
          <w:color w:val="000000"/>
          <w:lang w:val="en-US"/>
        </w:rPr>
        <w:t>341</w:t>
      </w:r>
      <w:r w:rsidRPr="008E01E2">
        <w:rPr>
          <w:rFonts w:ascii="Book Antiqua" w:hAnsi="Book Antiqua"/>
          <w:color w:val="000000"/>
          <w:lang w:val="en-US"/>
        </w:rPr>
        <w:t>: 1330-1332 [PMID: 8098459]</w:t>
      </w:r>
    </w:p>
    <w:p w14:paraId="49FED9D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62 </w:t>
      </w:r>
      <w:r w:rsidRPr="008E01E2">
        <w:rPr>
          <w:rFonts w:ascii="Book Antiqua" w:hAnsi="Book Antiqua"/>
          <w:b/>
          <w:bCs/>
          <w:color w:val="000000"/>
          <w:lang w:val="en-US"/>
        </w:rPr>
        <w:t>Louis M</w:t>
      </w:r>
      <w:r w:rsidRPr="008E01E2">
        <w:rPr>
          <w:rFonts w:ascii="Book Antiqua" w:hAnsi="Book Antiqua"/>
          <w:color w:val="000000"/>
          <w:lang w:val="en-US"/>
        </w:rPr>
        <w:t>, Lebacq J, Poortmans JR, Belpaire-Dethiou MC, Devogelaer JP, Van Hecke P, Goubel F, Francaux M. Beneficial effects of creatine supplementation in dystrophic patients. </w:t>
      </w:r>
      <w:r w:rsidRPr="008E01E2">
        <w:rPr>
          <w:rFonts w:ascii="Book Antiqua" w:hAnsi="Book Antiqua"/>
          <w:i/>
          <w:iCs/>
          <w:color w:val="000000"/>
          <w:lang w:val="en-US"/>
        </w:rPr>
        <w:t>Muscle Nerve</w:t>
      </w:r>
      <w:r w:rsidRPr="008E01E2">
        <w:rPr>
          <w:rFonts w:ascii="Book Antiqua" w:hAnsi="Book Antiqua"/>
          <w:color w:val="000000"/>
          <w:lang w:val="en-US"/>
        </w:rPr>
        <w:t> 2003; </w:t>
      </w:r>
      <w:r w:rsidRPr="008E01E2">
        <w:rPr>
          <w:rFonts w:ascii="Book Antiqua" w:hAnsi="Book Antiqua"/>
          <w:b/>
          <w:bCs/>
          <w:color w:val="000000"/>
          <w:lang w:val="en-US"/>
        </w:rPr>
        <w:t>27</w:t>
      </w:r>
      <w:r w:rsidRPr="008E01E2">
        <w:rPr>
          <w:rFonts w:ascii="Book Antiqua" w:hAnsi="Book Antiqua"/>
          <w:color w:val="000000"/>
          <w:lang w:val="en-US"/>
        </w:rPr>
        <w:t>: 604-610 [PMID: 12707981]</w:t>
      </w:r>
    </w:p>
    <w:p w14:paraId="50F898F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63 </w:t>
      </w:r>
      <w:r w:rsidRPr="008E01E2">
        <w:rPr>
          <w:rFonts w:ascii="Book Antiqua" w:hAnsi="Book Antiqua"/>
          <w:b/>
          <w:bCs/>
          <w:color w:val="000000"/>
          <w:lang w:val="en-US"/>
        </w:rPr>
        <w:t>Parise G</w:t>
      </w:r>
      <w:r w:rsidRPr="008E01E2">
        <w:rPr>
          <w:rFonts w:ascii="Book Antiqua" w:hAnsi="Book Antiqua"/>
          <w:color w:val="000000"/>
          <w:lang w:val="en-US"/>
        </w:rPr>
        <w:t xml:space="preserve">, Mihic S, MacLennan D, Yarasheski KE, Tarnopolsky MA. </w:t>
      </w:r>
      <w:proofErr w:type="gramStart"/>
      <w:r w:rsidRPr="008E01E2">
        <w:rPr>
          <w:rFonts w:ascii="Book Antiqua" w:hAnsi="Book Antiqua"/>
          <w:color w:val="000000"/>
          <w:lang w:val="en-US"/>
        </w:rPr>
        <w:t>Effects of acute creatine monohydrate supplementation on leucine kinetics and mixed-muscle protein synthesis.</w:t>
      </w:r>
      <w:proofErr w:type="gramEnd"/>
      <w:r w:rsidRPr="008E01E2">
        <w:rPr>
          <w:rFonts w:ascii="Book Antiqua" w:hAnsi="Book Antiqua"/>
          <w:color w:val="000000"/>
          <w:lang w:val="en-US"/>
        </w:rPr>
        <w:t> </w:t>
      </w:r>
      <w:r w:rsidRPr="008E01E2">
        <w:rPr>
          <w:rFonts w:ascii="Book Antiqua" w:hAnsi="Book Antiqua"/>
          <w:i/>
          <w:iCs/>
          <w:color w:val="000000"/>
          <w:lang w:val="en-US"/>
        </w:rPr>
        <w:t>J Appl Physiol (1985)</w:t>
      </w:r>
      <w:r w:rsidRPr="008E01E2">
        <w:rPr>
          <w:rFonts w:ascii="Book Antiqua" w:hAnsi="Book Antiqua"/>
          <w:color w:val="000000"/>
          <w:lang w:val="en-US"/>
        </w:rPr>
        <w:t> 2001; </w:t>
      </w:r>
      <w:r w:rsidRPr="008E01E2">
        <w:rPr>
          <w:rFonts w:ascii="Book Antiqua" w:hAnsi="Book Antiqua"/>
          <w:b/>
          <w:bCs/>
          <w:color w:val="000000"/>
          <w:lang w:val="en-US"/>
        </w:rPr>
        <w:t>91</w:t>
      </w:r>
      <w:r w:rsidRPr="008E01E2">
        <w:rPr>
          <w:rFonts w:ascii="Book Antiqua" w:hAnsi="Book Antiqua"/>
          <w:color w:val="000000"/>
          <w:lang w:val="en-US"/>
        </w:rPr>
        <w:t>: 1041-1047 [PMID: 11509496]</w:t>
      </w:r>
    </w:p>
    <w:p w14:paraId="6C11704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64 </w:t>
      </w:r>
      <w:r w:rsidRPr="008E01E2">
        <w:rPr>
          <w:rFonts w:ascii="Book Antiqua" w:hAnsi="Book Antiqua"/>
          <w:b/>
          <w:bCs/>
          <w:color w:val="000000"/>
          <w:lang w:val="en-US"/>
        </w:rPr>
        <w:t>Hespel P</w:t>
      </w:r>
      <w:r w:rsidRPr="008E01E2">
        <w:rPr>
          <w:rFonts w:ascii="Book Antiqua" w:hAnsi="Book Antiqua"/>
          <w:color w:val="000000"/>
          <w:lang w:val="en-US"/>
        </w:rPr>
        <w:t>, Op't Eijnde B, Van Leemputte M, Ursø B, Greenhaff PL, Labarque V, Dymarkowski S, Van Hecke P, Richter EA. Oral creatine supplementation facilitates the rehabilitation of disuse atrophy and alters the expression of muscle myogenic factors in humans. </w:t>
      </w:r>
      <w:r w:rsidRPr="008E01E2">
        <w:rPr>
          <w:rFonts w:ascii="Book Antiqua" w:hAnsi="Book Antiqua"/>
          <w:i/>
          <w:iCs/>
          <w:color w:val="000000"/>
          <w:lang w:val="en-US"/>
        </w:rPr>
        <w:t>J Physiol</w:t>
      </w:r>
      <w:r w:rsidRPr="008E01E2">
        <w:rPr>
          <w:rFonts w:ascii="Book Antiqua" w:hAnsi="Book Antiqua"/>
          <w:color w:val="000000"/>
          <w:lang w:val="en-US"/>
        </w:rPr>
        <w:t> 2001; </w:t>
      </w:r>
      <w:r w:rsidRPr="008E01E2">
        <w:rPr>
          <w:rFonts w:ascii="Book Antiqua" w:hAnsi="Book Antiqua"/>
          <w:b/>
          <w:bCs/>
          <w:color w:val="000000"/>
          <w:lang w:val="en-US"/>
        </w:rPr>
        <w:t>536</w:t>
      </w:r>
      <w:r w:rsidRPr="008E01E2">
        <w:rPr>
          <w:rFonts w:ascii="Book Antiqua" w:hAnsi="Book Antiqua"/>
          <w:color w:val="000000"/>
          <w:lang w:val="en-US"/>
        </w:rPr>
        <w:t>: 625-633 [PMID: 11600695]</w:t>
      </w:r>
    </w:p>
    <w:p w14:paraId="740E571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65 </w:t>
      </w:r>
      <w:r w:rsidRPr="008E01E2">
        <w:rPr>
          <w:rFonts w:ascii="Book Antiqua" w:hAnsi="Book Antiqua"/>
          <w:b/>
          <w:bCs/>
          <w:color w:val="000000"/>
          <w:lang w:val="en-US"/>
        </w:rPr>
        <w:t>Deldicque L</w:t>
      </w:r>
      <w:r w:rsidRPr="008E01E2">
        <w:rPr>
          <w:rFonts w:ascii="Book Antiqua" w:hAnsi="Book Antiqua"/>
          <w:color w:val="000000"/>
          <w:lang w:val="en-US"/>
        </w:rPr>
        <w:t>, Louis M, Theisen D, Nielens H, Dehoux M, Thissen JP, Rennie MJ, Francaux M. Increased IGF mRNA in human skeletal muscle after creatine supplementation. </w:t>
      </w:r>
      <w:r w:rsidRPr="008E01E2">
        <w:rPr>
          <w:rFonts w:ascii="Book Antiqua" w:hAnsi="Book Antiqua"/>
          <w:i/>
          <w:iCs/>
          <w:color w:val="000000"/>
          <w:lang w:val="en-US"/>
        </w:rPr>
        <w:t>Med Sci Sports Exerc</w:t>
      </w:r>
      <w:r w:rsidRPr="008E01E2">
        <w:rPr>
          <w:rFonts w:ascii="Book Antiqua" w:hAnsi="Book Antiqua"/>
          <w:color w:val="000000"/>
          <w:lang w:val="en-US"/>
        </w:rPr>
        <w:t> 2005; </w:t>
      </w:r>
      <w:r w:rsidRPr="008E01E2">
        <w:rPr>
          <w:rFonts w:ascii="Book Antiqua" w:hAnsi="Book Antiqua"/>
          <w:b/>
          <w:bCs/>
          <w:color w:val="000000"/>
          <w:lang w:val="en-US"/>
        </w:rPr>
        <w:t>37</w:t>
      </w:r>
      <w:r w:rsidRPr="008E01E2">
        <w:rPr>
          <w:rFonts w:ascii="Book Antiqua" w:hAnsi="Book Antiqua"/>
          <w:color w:val="000000"/>
          <w:lang w:val="en-US"/>
        </w:rPr>
        <w:t>: 731-736 [PMID: 15870625]</w:t>
      </w:r>
    </w:p>
    <w:p w14:paraId="6530302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66 </w:t>
      </w:r>
      <w:r w:rsidRPr="008E01E2">
        <w:rPr>
          <w:rFonts w:ascii="Book Antiqua" w:hAnsi="Book Antiqua"/>
          <w:b/>
          <w:bCs/>
          <w:color w:val="000000"/>
          <w:lang w:val="en-US"/>
        </w:rPr>
        <w:t>Deldicque L</w:t>
      </w:r>
      <w:r w:rsidRPr="008E01E2">
        <w:rPr>
          <w:rFonts w:ascii="Book Antiqua" w:hAnsi="Book Antiqua"/>
          <w:color w:val="000000"/>
          <w:lang w:val="en-US"/>
        </w:rPr>
        <w:t>, Atherton P, Patel R, Theisen D, Nielens H, Rennie MJ, Francaux M. Effects of resistance exercise with and without creatine supplementation on gene expression and cell signaling in human skeletal muscle. </w:t>
      </w:r>
      <w:r w:rsidRPr="008E01E2">
        <w:rPr>
          <w:rFonts w:ascii="Book Antiqua" w:hAnsi="Book Antiqua"/>
          <w:i/>
          <w:iCs/>
          <w:color w:val="000000"/>
          <w:lang w:val="en-US"/>
        </w:rPr>
        <w:t>J Appl Physiol (1985)</w:t>
      </w:r>
      <w:r w:rsidRPr="008E01E2">
        <w:rPr>
          <w:rFonts w:ascii="Book Antiqua" w:hAnsi="Book Antiqua"/>
          <w:color w:val="000000"/>
          <w:lang w:val="en-US"/>
        </w:rPr>
        <w:t> 2008; </w:t>
      </w:r>
      <w:r w:rsidRPr="008E01E2">
        <w:rPr>
          <w:rFonts w:ascii="Book Antiqua" w:hAnsi="Book Antiqua"/>
          <w:b/>
          <w:bCs/>
          <w:color w:val="000000"/>
          <w:lang w:val="en-US"/>
        </w:rPr>
        <w:t>104</w:t>
      </w:r>
      <w:r w:rsidRPr="008E01E2">
        <w:rPr>
          <w:rFonts w:ascii="Book Antiqua" w:hAnsi="Book Antiqua"/>
          <w:color w:val="000000"/>
          <w:lang w:val="en-US"/>
        </w:rPr>
        <w:t>: 371-378 [PMID: 18048590]</w:t>
      </w:r>
    </w:p>
    <w:p w14:paraId="04B4FCF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67 </w:t>
      </w:r>
      <w:r w:rsidRPr="008E01E2">
        <w:rPr>
          <w:rFonts w:ascii="Book Antiqua" w:hAnsi="Book Antiqua"/>
          <w:b/>
          <w:bCs/>
          <w:color w:val="000000"/>
          <w:lang w:val="en-US"/>
        </w:rPr>
        <w:t>Burke DG</w:t>
      </w:r>
      <w:r w:rsidRPr="008E01E2">
        <w:rPr>
          <w:rFonts w:ascii="Book Antiqua" w:hAnsi="Book Antiqua"/>
          <w:color w:val="000000"/>
          <w:lang w:val="en-US"/>
        </w:rPr>
        <w:t>, Candow DG, Chilibeck PD, MacNeil LG, Roy BD, Tarnopolsky MA, Ziegenfuss T. Effect of creatine supplementation and resistance-exercise training on muscle insulin-like growth factor in young adults. </w:t>
      </w:r>
      <w:r w:rsidRPr="008E01E2">
        <w:rPr>
          <w:rFonts w:ascii="Book Antiqua" w:hAnsi="Book Antiqua"/>
          <w:i/>
          <w:iCs/>
          <w:color w:val="000000"/>
          <w:lang w:val="en-US"/>
        </w:rPr>
        <w:t>Int J Sport Nutr Exerc Metab</w:t>
      </w:r>
      <w:r w:rsidRPr="008E01E2">
        <w:rPr>
          <w:rFonts w:ascii="Book Antiqua" w:hAnsi="Book Antiqua"/>
          <w:color w:val="000000"/>
          <w:lang w:val="en-US"/>
        </w:rPr>
        <w:t> 2008; </w:t>
      </w:r>
      <w:r w:rsidRPr="008E01E2">
        <w:rPr>
          <w:rFonts w:ascii="Book Antiqua" w:hAnsi="Book Antiqua"/>
          <w:b/>
          <w:bCs/>
          <w:color w:val="000000"/>
          <w:lang w:val="en-US"/>
        </w:rPr>
        <w:t>18</w:t>
      </w:r>
      <w:r w:rsidRPr="008E01E2">
        <w:rPr>
          <w:rFonts w:ascii="Book Antiqua" w:hAnsi="Book Antiqua"/>
          <w:color w:val="000000"/>
          <w:lang w:val="en-US"/>
        </w:rPr>
        <w:t>: 389-398 [PMID: 18708688]</w:t>
      </w:r>
    </w:p>
    <w:p w14:paraId="2E58BE8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68 </w:t>
      </w:r>
      <w:r w:rsidRPr="008E01E2">
        <w:rPr>
          <w:rFonts w:ascii="Book Antiqua" w:hAnsi="Book Antiqua"/>
          <w:b/>
          <w:bCs/>
          <w:color w:val="000000"/>
          <w:lang w:val="en-US"/>
        </w:rPr>
        <w:t>Adams GR</w:t>
      </w:r>
      <w:r w:rsidRPr="008E01E2">
        <w:rPr>
          <w:rFonts w:ascii="Book Antiqua" w:hAnsi="Book Antiqua"/>
          <w:color w:val="000000"/>
          <w:lang w:val="en-US"/>
        </w:rPr>
        <w:t>. Invited Review: Autocrine/paracrine IGF-I and skeletal muscle adaptation. </w:t>
      </w:r>
      <w:r w:rsidRPr="008E01E2">
        <w:rPr>
          <w:rFonts w:ascii="Book Antiqua" w:hAnsi="Book Antiqua"/>
          <w:i/>
          <w:iCs/>
          <w:color w:val="000000"/>
          <w:lang w:val="en-US"/>
        </w:rPr>
        <w:t>J Appl Physiol (1985)</w:t>
      </w:r>
      <w:r w:rsidRPr="008E01E2">
        <w:rPr>
          <w:rFonts w:ascii="Book Antiqua" w:hAnsi="Book Antiqua"/>
          <w:color w:val="000000"/>
          <w:lang w:val="en-US"/>
        </w:rPr>
        <w:t> 2002; </w:t>
      </w:r>
      <w:r w:rsidRPr="008E01E2">
        <w:rPr>
          <w:rFonts w:ascii="Book Antiqua" w:hAnsi="Book Antiqua"/>
          <w:b/>
          <w:bCs/>
          <w:color w:val="000000"/>
          <w:lang w:val="en-US"/>
        </w:rPr>
        <w:t>93</w:t>
      </w:r>
      <w:r w:rsidRPr="008E01E2">
        <w:rPr>
          <w:rFonts w:ascii="Book Antiqua" w:hAnsi="Book Antiqua"/>
          <w:color w:val="000000"/>
          <w:lang w:val="en-US"/>
        </w:rPr>
        <w:t>: 1159-1167 [PMID: 12183514]</w:t>
      </w:r>
    </w:p>
    <w:p w14:paraId="1D915EF7" w14:textId="05050648"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69 </w:t>
      </w:r>
      <w:r w:rsidRPr="008E01E2">
        <w:rPr>
          <w:rFonts w:ascii="Book Antiqua" w:hAnsi="Book Antiqua"/>
          <w:b/>
          <w:bCs/>
          <w:color w:val="000000"/>
          <w:lang w:val="en-US"/>
        </w:rPr>
        <w:t>Saremi A</w:t>
      </w:r>
      <w:r w:rsidRPr="008E01E2">
        <w:rPr>
          <w:rFonts w:ascii="Book Antiqua" w:hAnsi="Book Antiqua"/>
          <w:color w:val="000000"/>
          <w:lang w:val="en-US"/>
        </w:rPr>
        <w:t>, Gharakhanloo R, Sharghi S, Gharaati MR, Larijani B, Omidfar K. Effects of oral creatine and resistance training on serum myostatin and GASP-1. </w:t>
      </w:r>
      <w:r w:rsidRPr="008E01E2">
        <w:rPr>
          <w:rFonts w:ascii="Book Antiqua" w:hAnsi="Book Antiqua"/>
          <w:i/>
          <w:iCs/>
          <w:color w:val="000000"/>
          <w:lang w:val="en-US"/>
        </w:rPr>
        <w:t>Mol Cell Endocrinol</w:t>
      </w:r>
      <w:r w:rsidRPr="008E01E2">
        <w:rPr>
          <w:rFonts w:ascii="Book Antiqua" w:hAnsi="Book Antiqua"/>
          <w:color w:val="000000"/>
          <w:lang w:val="en-US"/>
        </w:rPr>
        <w:t> 2010; </w:t>
      </w:r>
      <w:r w:rsidRPr="008E01E2">
        <w:rPr>
          <w:rFonts w:ascii="Book Antiqua" w:hAnsi="Book Antiqua"/>
          <w:b/>
          <w:bCs/>
          <w:color w:val="000000"/>
          <w:lang w:val="en-US"/>
        </w:rPr>
        <w:t>317</w:t>
      </w:r>
      <w:r w:rsidRPr="008E01E2">
        <w:rPr>
          <w:rFonts w:ascii="Book Antiqua" w:hAnsi="Book Antiqua"/>
          <w:color w:val="000000"/>
          <w:lang w:val="en-US"/>
        </w:rPr>
        <w:t>: 25-30 [PMID: 20026378</w:t>
      </w:r>
      <w:r>
        <w:rPr>
          <w:rFonts w:ascii="Book Antiqua" w:hAnsi="Book Antiqua"/>
          <w:color w:val="000000"/>
          <w:lang w:val="en-US"/>
        </w:rPr>
        <w:t xml:space="preserve"> DOI: 10.1016/j.mce.2009.12.019</w:t>
      </w:r>
      <w:r w:rsidRPr="008E01E2">
        <w:rPr>
          <w:rFonts w:ascii="Book Antiqua" w:hAnsi="Book Antiqua"/>
          <w:color w:val="000000"/>
          <w:lang w:val="en-US"/>
        </w:rPr>
        <w:t>]</w:t>
      </w:r>
    </w:p>
    <w:p w14:paraId="6CF4E61F" w14:textId="2CE9DEEA"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 xml:space="preserve">70 </w:t>
      </w:r>
      <w:r w:rsidRPr="003F7533">
        <w:rPr>
          <w:rFonts w:ascii="Book Antiqua" w:eastAsia="Times New Roman" w:hAnsi="Book Antiqua" w:cs="Times New Roman"/>
          <w:b/>
          <w:lang w:eastAsia="en-GB"/>
        </w:rPr>
        <w:t>Elkina Y</w:t>
      </w:r>
      <w:r w:rsidRPr="003F7533">
        <w:rPr>
          <w:rFonts w:ascii="Book Antiqua" w:eastAsia="Times New Roman" w:hAnsi="Book Antiqua" w:cs="Times New Roman"/>
          <w:lang w:eastAsia="en-GB"/>
        </w:rPr>
        <w:t>, von Haehling S, Anker SD, Springer J.</w:t>
      </w:r>
      <w:r w:rsidRPr="008E01E2">
        <w:rPr>
          <w:rFonts w:ascii="Book Antiqua" w:hAnsi="Book Antiqua"/>
          <w:color w:val="000000"/>
          <w:lang w:val="en-US"/>
        </w:rPr>
        <w:t xml:space="preserve"> The role of myostatin in muscle wasting: an overview. </w:t>
      </w:r>
      <w:r w:rsidRPr="008E01E2">
        <w:rPr>
          <w:rFonts w:ascii="Book Antiqua" w:hAnsi="Book Antiqua"/>
          <w:i/>
          <w:iCs/>
          <w:color w:val="000000"/>
          <w:lang w:val="en-US"/>
        </w:rPr>
        <w:t>J Cachexia Sarcopenia Muscle</w:t>
      </w:r>
      <w:r w:rsidRPr="008E01E2">
        <w:rPr>
          <w:rFonts w:ascii="Book Antiqua" w:hAnsi="Book Antiqua"/>
          <w:color w:val="000000"/>
          <w:lang w:val="en-US"/>
        </w:rPr>
        <w:t> 2011; </w:t>
      </w:r>
      <w:r w:rsidRPr="008E01E2">
        <w:rPr>
          <w:rFonts w:ascii="Book Antiqua" w:hAnsi="Book Antiqua"/>
          <w:b/>
          <w:bCs/>
          <w:color w:val="000000"/>
          <w:lang w:val="en-US"/>
        </w:rPr>
        <w:t>2</w:t>
      </w:r>
      <w:r w:rsidRPr="008E01E2">
        <w:rPr>
          <w:rFonts w:ascii="Book Antiqua" w:hAnsi="Book Antiqua"/>
          <w:color w:val="000000"/>
          <w:lang w:val="en-US"/>
        </w:rPr>
        <w:t>: 143-151 [PMID: 21966641]</w:t>
      </w:r>
    </w:p>
    <w:p w14:paraId="0A2D1C8A"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71 </w:t>
      </w:r>
      <w:r w:rsidRPr="008E01E2">
        <w:rPr>
          <w:rFonts w:ascii="Book Antiqua" w:hAnsi="Book Antiqua"/>
          <w:b/>
          <w:bCs/>
          <w:color w:val="000000"/>
          <w:lang w:val="en-US"/>
        </w:rPr>
        <w:t>Schiaffino S</w:t>
      </w:r>
      <w:r w:rsidRPr="008E01E2">
        <w:rPr>
          <w:rFonts w:ascii="Book Antiqua" w:hAnsi="Book Antiqua"/>
          <w:color w:val="000000"/>
          <w:lang w:val="en-US"/>
        </w:rPr>
        <w:t>, Dyar KA, Ciciliot S, Blaauw B, Sandri M. Mechanisms regulating skeletal muscle growth and atrophy. </w:t>
      </w:r>
      <w:r w:rsidRPr="008E01E2">
        <w:rPr>
          <w:rFonts w:ascii="Book Antiqua" w:hAnsi="Book Antiqua"/>
          <w:i/>
          <w:iCs/>
          <w:color w:val="000000"/>
          <w:lang w:val="en-US"/>
        </w:rPr>
        <w:t>FEBS J</w:t>
      </w:r>
      <w:r w:rsidRPr="008E01E2">
        <w:rPr>
          <w:rFonts w:ascii="Book Antiqua" w:hAnsi="Book Antiqua"/>
          <w:color w:val="000000"/>
          <w:lang w:val="en-US"/>
        </w:rPr>
        <w:t> 2013; </w:t>
      </w:r>
      <w:r w:rsidRPr="008E01E2">
        <w:rPr>
          <w:rFonts w:ascii="Book Antiqua" w:hAnsi="Book Antiqua"/>
          <w:b/>
          <w:bCs/>
          <w:color w:val="000000"/>
          <w:lang w:val="en-US"/>
        </w:rPr>
        <w:t>280</w:t>
      </w:r>
      <w:r w:rsidRPr="008E01E2">
        <w:rPr>
          <w:rFonts w:ascii="Book Antiqua" w:hAnsi="Book Antiqua"/>
          <w:color w:val="000000"/>
          <w:lang w:val="en-US"/>
        </w:rPr>
        <w:t>: 4294-4314 [PMID: 23517348 DOI: 10.1111/febs.12253]</w:t>
      </w:r>
    </w:p>
    <w:p w14:paraId="7FAC958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72 </w:t>
      </w:r>
      <w:r w:rsidRPr="008E01E2">
        <w:rPr>
          <w:rFonts w:ascii="Book Antiqua" w:hAnsi="Book Antiqua"/>
          <w:b/>
          <w:bCs/>
          <w:color w:val="000000"/>
          <w:lang w:val="en-US"/>
        </w:rPr>
        <w:t>Zimmers TA</w:t>
      </w:r>
      <w:r w:rsidRPr="008E01E2">
        <w:rPr>
          <w:rFonts w:ascii="Book Antiqua" w:hAnsi="Book Antiqua"/>
          <w:color w:val="000000"/>
          <w:lang w:val="en-US"/>
        </w:rPr>
        <w:t>, Davies MV, Koniaris LG, Haynes P, Esquela AF, Tomkinson KN, McPherron AC, Wolfman NM, Lee SJ. Induction of cachexia in mice by systemically administered myostatin. </w:t>
      </w:r>
      <w:r w:rsidRPr="008E01E2">
        <w:rPr>
          <w:rFonts w:ascii="Book Antiqua" w:hAnsi="Book Antiqua"/>
          <w:i/>
          <w:iCs/>
          <w:color w:val="000000"/>
          <w:lang w:val="en-US"/>
        </w:rPr>
        <w:t>Science</w:t>
      </w:r>
      <w:r w:rsidRPr="008E01E2">
        <w:rPr>
          <w:rFonts w:ascii="Book Antiqua" w:hAnsi="Book Antiqua"/>
          <w:color w:val="000000"/>
          <w:lang w:val="en-US"/>
        </w:rPr>
        <w:t> 2002; </w:t>
      </w:r>
      <w:r w:rsidRPr="008E01E2">
        <w:rPr>
          <w:rFonts w:ascii="Book Antiqua" w:hAnsi="Book Antiqua"/>
          <w:b/>
          <w:bCs/>
          <w:color w:val="000000"/>
          <w:lang w:val="en-US"/>
        </w:rPr>
        <w:t>296</w:t>
      </w:r>
      <w:r w:rsidRPr="008E01E2">
        <w:rPr>
          <w:rFonts w:ascii="Book Antiqua" w:hAnsi="Book Antiqua"/>
          <w:color w:val="000000"/>
          <w:lang w:val="en-US"/>
        </w:rPr>
        <w:t>: 1486-1488 [PMID: 12029139]</w:t>
      </w:r>
    </w:p>
    <w:p w14:paraId="1AF21DA3" w14:textId="1BE75FFF"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t xml:space="preserve">73 </w:t>
      </w:r>
      <w:r w:rsidRPr="008E01E2">
        <w:rPr>
          <w:rFonts w:ascii="Book Antiqua" w:hAnsi="Book Antiqua"/>
          <w:b/>
          <w:color w:val="000000"/>
          <w:lang w:val="en-US"/>
        </w:rPr>
        <w:t>Dankbar B</w:t>
      </w:r>
      <w:r w:rsidRPr="008E01E2">
        <w:rPr>
          <w:rFonts w:ascii="Book Antiqua" w:hAnsi="Book Antiqua"/>
          <w:color w:val="000000"/>
          <w:lang w:val="en-US"/>
        </w:rPr>
        <w:t xml:space="preserve">, Wunrau C, Wehmeyer C, Pap T. Myostatin–a new player in inflammatory bone loss. </w:t>
      </w:r>
      <w:r w:rsidRPr="008E01E2">
        <w:rPr>
          <w:rFonts w:ascii="Book Antiqua" w:hAnsi="Book Antiqua"/>
          <w:i/>
          <w:color w:val="000000"/>
          <w:lang w:val="en-US"/>
        </w:rPr>
        <w:t>Ann Rheum Diseases</w:t>
      </w:r>
      <w:r w:rsidRPr="008E01E2">
        <w:rPr>
          <w:rFonts w:ascii="Book Antiqua" w:hAnsi="Book Antiqua"/>
          <w:color w:val="000000"/>
          <w:lang w:val="en-US"/>
        </w:rPr>
        <w:t xml:space="preserve"> 2011; </w:t>
      </w:r>
      <w:r w:rsidRPr="008E01E2">
        <w:rPr>
          <w:rFonts w:ascii="Book Antiqua" w:hAnsi="Book Antiqua"/>
          <w:b/>
          <w:color w:val="000000"/>
          <w:lang w:val="en-US"/>
        </w:rPr>
        <w:t>70</w:t>
      </w:r>
      <w:r>
        <w:rPr>
          <w:rFonts w:ascii="Book Antiqua" w:hAnsi="Book Antiqua"/>
          <w:color w:val="000000"/>
          <w:lang w:val="en-US"/>
        </w:rPr>
        <w:t>: A75-A76</w:t>
      </w:r>
    </w:p>
    <w:p w14:paraId="5567C0C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74 </w:t>
      </w:r>
      <w:r w:rsidRPr="008E01E2">
        <w:rPr>
          <w:rFonts w:ascii="Book Antiqua" w:hAnsi="Book Antiqua"/>
          <w:b/>
          <w:bCs/>
          <w:color w:val="000000"/>
          <w:lang w:val="en-US"/>
        </w:rPr>
        <w:t>Söderlund K</w:t>
      </w:r>
      <w:r w:rsidRPr="008E01E2">
        <w:rPr>
          <w:rFonts w:ascii="Book Antiqua" w:hAnsi="Book Antiqua"/>
          <w:color w:val="000000"/>
          <w:lang w:val="en-US"/>
        </w:rPr>
        <w:t>, Greenhaff PL, Hultman E. Energy metabolism in type I and type II human muscle fibres during short term electrical stimulation at different frequencies. </w:t>
      </w:r>
      <w:r w:rsidRPr="008E01E2">
        <w:rPr>
          <w:rFonts w:ascii="Book Antiqua" w:hAnsi="Book Antiqua"/>
          <w:i/>
          <w:iCs/>
          <w:color w:val="000000"/>
          <w:lang w:val="en-US"/>
        </w:rPr>
        <w:t>Acta Physiol Scand</w:t>
      </w:r>
      <w:r w:rsidRPr="008E01E2">
        <w:rPr>
          <w:rFonts w:ascii="Book Antiqua" w:hAnsi="Book Antiqua"/>
          <w:color w:val="000000"/>
          <w:lang w:val="en-US"/>
        </w:rPr>
        <w:t> 1992; </w:t>
      </w:r>
      <w:r w:rsidRPr="008E01E2">
        <w:rPr>
          <w:rFonts w:ascii="Book Antiqua" w:hAnsi="Book Antiqua"/>
          <w:b/>
          <w:bCs/>
          <w:color w:val="000000"/>
          <w:lang w:val="en-US"/>
        </w:rPr>
        <w:t>144</w:t>
      </w:r>
      <w:r w:rsidRPr="008E01E2">
        <w:rPr>
          <w:rFonts w:ascii="Book Antiqua" w:hAnsi="Book Antiqua"/>
          <w:color w:val="000000"/>
          <w:lang w:val="en-US"/>
        </w:rPr>
        <w:t>: 15-22 [PMID: 1595349]</w:t>
      </w:r>
    </w:p>
    <w:p w14:paraId="085B1525" w14:textId="1DB88DF7"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75</w:t>
      </w:r>
      <w:r w:rsidRPr="008E01E2">
        <w:rPr>
          <w:rFonts w:ascii="Book Antiqua" w:hAnsi="Book Antiqua"/>
          <w:b/>
          <w:color w:val="000000"/>
          <w:lang w:val="en-US"/>
        </w:rPr>
        <w:t xml:space="preserve"> Wortmann RL</w:t>
      </w:r>
      <w:r w:rsidRPr="008E01E2">
        <w:rPr>
          <w:rFonts w:ascii="Book Antiqua" w:hAnsi="Book Antiqua"/>
          <w:color w:val="000000"/>
          <w:lang w:val="en-US"/>
        </w:rPr>
        <w:t>.</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Inflammatory diseases of muscle.</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Textbook of Rheumatology.</w:t>
      </w:r>
      <w:proofErr w:type="gramEnd"/>
      <w:r w:rsidRPr="008E01E2">
        <w:rPr>
          <w:rFonts w:ascii="Book Antiqua" w:hAnsi="Book Antiqua"/>
          <w:color w:val="000000"/>
          <w:lang w:val="en-US"/>
        </w:rPr>
        <w:t xml:space="preserve"> 4</w:t>
      </w:r>
      <w:r w:rsidRPr="008E01E2">
        <w:rPr>
          <w:rFonts w:ascii="Book Antiqua" w:hAnsi="Book Antiqua"/>
          <w:color w:val="000000"/>
          <w:vertAlign w:val="superscript"/>
          <w:lang w:val="en-US"/>
        </w:rPr>
        <w:t>th</w:t>
      </w:r>
      <w:r w:rsidRPr="008E01E2">
        <w:rPr>
          <w:rFonts w:ascii="Book Antiqua" w:hAnsi="Book Antiqua"/>
          <w:color w:val="000000"/>
          <w:lang w:val="en-US"/>
        </w:rPr>
        <w:t xml:space="preserve"> ed. Philadelphia: WB S</w:t>
      </w:r>
      <w:r>
        <w:rPr>
          <w:rFonts w:ascii="Book Antiqua" w:hAnsi="Book Antiqua"/>
          <w:color w:val="000000"/>
          <w:lang w:val="en-US"/>
        </w:rPr>
        <w:t>aunders Company</w:t>
      </w:r>
      <w:r w:rsidR="00E53B37">
        <w:rPr>
          <w:rFonts w:ascii="Book Antiqua" w:hAnsi="Book Antiqua"/>
          <w:color w:val="000000"/>
          <w:lang w:val="en-US"/>
        </w:rPr>
        <w:t xml:space="preserve">; </w:t>
      </w:r>
      <w:r>
        <w:rPr>
          <w:rFonts w:ascii="Book Antiqua" w:hAnsi="Book Antiqua"/>
          <w:color w:val="000000"/>
          <w:lang w:val="en-US"/>
        </w:rPr>
        <w:t>1993: 1159–1188</w:t>
      </w:r>
    </w:p>
    <w:p w14:paraId="2946DC2C" w14:textId="1A489C1B"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76 </w:t>
      </w:r>
      <w:r w:rsidRPr="008E01E2">
        <w:rPr>
          <w:rFonts w:ascii="Book Antiqua" w:hAnsi="Book Antiqua"/>
          <w:b/>
          <w:bCs/>
          <w:color w:val="000000"/>
          <w:lang w:val="en-US"/>
        </w:rPr>
        <w:t>Choy E</w:t>
      </w:r>
      <w:r w:rsidRPr="008E01E2">
        <w:rPr>
          <w:rFonts w:ascii="Book Antiqua" w:hAnsi="Book Antiqua"/>
          <w:color w:val="000000"/>
          <w:lang w:val="en-US"/>
        </w:rPr>
        <w:t>. Understanding the dynamics: pathways involved in the pathogenesis of rheumatoid arthritis. </w:t>
      </w:r>
      <w:r w:rsidRPr="008E01E2">
        <w:rPr>
          <w:rFonts w:ascii="Book Antiqua" w:hAnsi="Book Antiqua"/>
          <w:i/>
          <w:iCs/>
          <w:color w:val="000000"/>
          <w:lang w:val="en-US"/>
        </w:rPr>
        <w:t>Rheumatology (Oxford)</w:t>
      </w:r>
      <w:r w:rsidRPr="008E01E2">
        <w:rPr>
          <w:rFonts w:ascii="Book Antiqua" w:hAnsi="Book Antiqua"/>
          <w:color w:val="000000"/>
          <w:lang w:val="en-US"/>
        </w:rPr>
        <w:t> 2012; </w:t>
      </w:r>
      <w:r w:rsidRPr="008E01E2">
        <w:rPr>
          <w:rFonts w:ascii="Book Antiqua" w:hAnsi="Book Antiqua"/>
          <w:b/>
          <w:bCs/>
          <w:color w:val="000000"/>
          <w:lang w:val="en-US"/>
        </w:rPr>
        <w:t xml:space="preserve">51 </w:t>
      </w:r>
      <w:r w:rsidRPr="008E01E2">
        <w:rPr>
          <w:rFonts w:ascii="Book Antiqua" w:hAnsi="Book Antiqua"/>
          <w:bCs/>
          <w:color w:val="000000"/>
          <w:lang w:val="en-US"/>
        </w:rPr>
        <w:t>Suppl 5</w:t>
      </w:r>
      <w:r w:rsidRPr="008E01E2">
        <w:rPr>
          <w:rFonts w:ascii="Book Antiqua" w:hAnsi="Book Antiqua"/>
          <w:color w:val="000000"/>
          <w:lang w:val="en-US"/>
        </w:rPr>
        <w:t>: v3-11 [PMID: 22718924 D</w:t>
      </w:r>
      <w:r w:rsidR="00473D1B">
        <w:rPr>
          <w:rFonts w:ascii="Book Antiqua" w:hAnsi="Book Antiqua"/>
          <w:color w:val="000000"/>
          <w:lang w:val="en-US"/>
        </w:rPr>
        <w:t>OI: 10.1093/rheumatology/kes113</w:t>
      </w:r>
      <w:r w:rsidRPr="008E01E2">
        <w:rPr>
          <w:rFonts w:ascii="Book Antiqua" w:hAnsi="Book Antiqua"/>
          <w:color w:val="000000"/>
          <w:lang w:val="en-US"/>
        </w:rPr>
        <w:t>]</w:t>
      </w:r>
    </w:p>
    <w:p w14:paraId="1E795283"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77 </w:t>
      </w:r>
      <w:r w:rsidRPr="008E01E2">
        <w:rPr>
          <w:rFonts w:ascii="Book Antiqua" w:hAnsi="Book Antiqua"/>
          <w:b/>
          <w:bCs/>
          <w:color w:val="000000"/>
          <w:lang w:val="en-US"/>
        </w:rPr>
        <w:t>Bassit RA</w:t>
      </w:r>
      <w:r w:rsidRPr="008E01E2">
        <w:rPr>
          <w:rFonts w:ascii="Book Antiqua" w:hAnsi="Book Antiqua"/>
          <w:color w:val="000000"/>
          <w:lang w:val="en-US"/>
        </w:rPr>
        <w:t>, Curi R, Costa Rosa LF.</w:t>
      </w:r>
      <w:proofErr w:type="gramEnd"/>
      <w:r w:rsidRPr="008E01E2">
        <w:rPr>
          <w:rFonts w:ascii="Book Antiqua" w:hAnsi="Book Antiqua"/>
          <w:color w:val="000000"/>
          <w:lang w:val="en-US"/>
        </w:rPr>
        <w:t xml:space="preserve"> Creatine supplementation reduces plasma levels of pro-inflammatory cytokines and PGE2 after a half-ironman competition. </w:t>
      </w:r>
      <w:r w:rsidRPr="008E01E2">
        <w:rPr>
          <w:rFonts w:ascii="Book Antiqua" w:hAnsi="Book Antiqua"/>
          <w:i/>
          <w:iCs/>
          <w:color w:val="000000"/>
          <w:lang w:val="en-US"/>
        </w:rPr>
        <w:t>Amino Acids</w:t>
      </w:r>
      <w:r w:rsidRPr="008E01E2">
        <w:rPr>
          <w:rFonts w:ascii="Book Antiqua" w:hAnsi="Book Antiqua"/>
          <w:color w:val="000000"/>
          <w:lang w:val="en-US"/>
        </w:rPr>
        <w:t> 2008; </w:t>
      </w:r>
      <w:r w:rsidRPr="008E01E2">
        <w:rPr>
          <w:rFonts w:ascii="Book Antiqua" w:hAnsi="Book Antiqua"/>
          <w:b/>
          <w:bCs/>
          <w:color w:val="000000"/>
          <w:lang w:val="en-US"/>
        </w:rPr>
        <w:t>35</w:t>
      </w:r>
      <w:r w:rsidRPr="008E01E2">
        <w:rPr>
          <w:rFonts w:ascii="Book Antiqua" w:hAnsi="Book Antiqua"/>
          <w:color w:val="000000"/>
          <w:lang w:val="en-US"/>
        </w:rPr>
        <w:t>: 425-431 [PMID: 17917696]</w:t>
      </w:r>
    </w:p>
    <w:p w14:paraId="2F5F2CDB"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78 </w:t>
      </w:r>
      <w:r w:rsidRPr="008E01E2">
        <w:rPr>
          <w:rFonts w:ascii="Book Antiqua" w:hAnsi="Book Antiqua"/>
          <w:b/>
          <w:bCs/>
          <w:color w:val="000000"/>
          <w:lang w:val="en-US"/>
        </w:rPr>
        <w:t>Morley JE</w:t>
      </w:r>
      <w:r w:rsidRPr="008E01E2">
        <w:rPr>
          <w:rFonts w:ascii="Book Antiqua" w:hAnsi="Book Antiqua"/>
          <w:color w:val="000000"/>
          <w:lang w:val="en-US"/>
        </w:rPr>
        <w:t>, Baumgartner RN, Roubenoff R, Mayer J, Nair KS. Sarcopenia. </w:t>
      </w:r>
      <w:r w:rsidRPr="008E01E2">
        <w:rPr>
          <w:rFonts w:ascii="Book Antiqua" w:hAnsi="Book Antiqua"/>
          <w:i/>
          <w:iCs/>
          <w:color w:val="000000"/>
          <w:lang w:val="en-US"/>
        </w:rPr>
        <w:t>J Lab Clin Med</w:t>
      </w:r>
      <w:r w:rsidRPr="008E01E2">
        <w:rPr>
          <w:rFonts w:ascii="Book Antiqua" w:hAnsi="Book Antiqua"/>
          <w:color w:val="000000"/>
          <w:lang w:val="en-US"/>
        </w:rPr>
        <w:t> 2001; </w:t>
      </w:r>
      <w:r w:rsidRPr="008E01E2">
        <w:rPr>
          <w:rFonts w:ascii="Book Antiqua" w:hAnsi="Book Antiqua"/>
          <w:b/>
          <w:bCs/>
          <w:color w:val="000000"/>
          <w:lang w:val="en-US"/>
        </w:rPr>
        <w:t>137</w:t>
      </w:r>
      <w:r w:rsidRPr="008E01E2">
        <w:rPr>
          <w:rFonts w:ascii="Book Antiqua" w:hAnsi="Book Antiqua"/>
          <w:color w:val="000000"/>
          <w:lang w:val="en-US"/>
        </w:rPr>
        <w:t>: 231-243 [PMID: 11283518]</w:t>
      </w:r>
    </w:p>
    <w:p w14:paraId="7148890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79 </w:t>
      </w:r>
      <w:r w:rsidRPr="008E01E2">
        <w:rPr>
          <w:rFonts w:ascii="Book Antiqua" w:hAnsi="Book Antiqua"/>
          <w:b/>
          <w:bCs/>
          <w:color w:val="000000"/>
          <w:lang w:val="en-US"/>
        </w:rPr>
        <w:t>Candow DG</w:t>
      </w:r>
      <w:r w:rsidRPr="008E01E2">
        <w:rPr>
          <w:rFonts w:ascii="Book Antiqua" w:hAnsi="Book Antiqua"/>
          <w:color w:val="000000"/>
          <w:lang w:val="en-US"/>
        </w:rPr>
        <w:t>, Little JP, Chilibeck PD, Abeysekara S, Zello GA, Kazachkov M, Cornish SM, Yu PH. Low-dose creatine combined with protein during resistance training in older men. </w:t>
      </w:r>
      <w:r w:rsidRPr="008E01E2">
        <w:rPr>
          <w:rFonts w:ascii="Book Antiqua" w:hAnsi="Book Antiqua"/>
          <w:i/>
          <w:iCs/>
          <w:color w:val="000000"/>
          <w:lang w:val="en-US"/>
        </w:rPr>
        <w:t>Med Sci Sports Exerc</w:t>
      </w:r>
      <w:r w:rsidRPr="008E01E2">
        <w:rPr>
          <w:rFonts w:ascii="Book Antiqua" w:hAnsi="Book Antiqua"/>
          <w:color w:val="000000"/>
          <w:lang w:val="en-US"/>
        </w:rPr>
        <w:t> 2008; </w:t>
      </w:r>
      <w:r w:rsidRPr="008E01E2">
        <w:rPr>
          <w:rFonts w:ascii="Book Antiqua" w:hAnsi="Book Antiqua"/>
          <w:b/>
          <w:bCs/>
          <w:color w:val="000000"/>
          <w:lang w:val="en-US"/>
        </w:rPr>
        <w:t>40</w:t>
      </w:r>
      <w:r w:rsidRPr="008E01E2">
        <w:rPr>
          <w:rFonts w:ascii="Book Antiqua" w:hAnsi="Book Antiqua"/>
          <w:color w:val="000000"/>
          <w:lang w:val="en-US"/>
        </w:rPr>
        <w:t>: 1645-1652 [PMID: 18685526 DOI: 10.1249/MSS.0b013e318176b310]</w:t>
      </w:r>
    </w:p>
    <w:p w14:paraId="06BE9A1B" w14:textId="0F90743A"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80 </w:t>
      </w:r>
      <w:r w:rsidRPr="008E01E2">
        <w:rPr>
          <w:rFonts w:ascii="Book Antiqua" w:hAnsi="Book Antiqua"/>
          <w:b/>
          <w:bCs/>
          <w:color w:val="000000"/>
          <w:lang w:val="en-US"/>
        </w:rPr>
        <w:t>Chilibeck PD</w:t>
      </w:r>
      <w:r w:rsidRPr="008E01E2">
        <w:rPr>
          <w:rFonts w:ascii="Book Antiqua" w:hAnsi="Book Antiqua"/>
          <w:color w:val="000000"/>
          <w:lang w:val="en-US"/>
        </w:rPr>
        <w:t>, Chrusch MJ, Chad KE, Shawn Davison K, Burke DG.</w:t>
      </w:r>
      <w:proofErr w:type="gramEnd"/>
      <w:r w:rsidRPr="008E01E2">
        <w:rPr>
          <w:rFonts w:ascii="Book Antiqua" w:hAnsi="Book Antiqua"/>
          <w:color w:val="000000"/>
          <w:lang w:val="en-US"/>
        </w:rPr>
        <w:t xml:space="preserve"> Creatine monohydrate and resistance training increase bone mineral content and density in older men. </w:t>
      </w:r>
      <w:r w:rsidRPr="008E01E2">
        <w:rPr>
          <w:rFonts w:ascii="Book Antiqua" w:hAnsi="Book Antiqua"/>
          <w:i/>
          <w:iCs/>
          <w:color w:val="000000"/>
          <w:lang w:val="en-US"/>
        </w:rPr>
        <w:t>J Nutr Health Aging</w:t>
      </w:r>
      <w:r w:rsidRPr="008E01E2">
        <w:rPr>
          <w:rFonts w:ascii="Book Antiqua" w:hAnsi="Book Antiqua"/>
          <w:color w:val="000000"/>
          <w:lang w:val="en-US"/>
        </w:rPr>
        <w:t> </w:t>
      </w:r>
      <w:r>
        <w:rPr>
          <w:rFonts w:ascii="Book Antiqua" w:hAnsi="Book Antiqua" w:hint="eastAsia"/>
          <w:color w:val="000000"/>
          <w:lang w:val="en-US"/>
        </w:rPr>
        <w:t>2005</w:t>
      </w:r>
      <w:r w:rsidRPr="008E01E2">
        <w:rPr>
          <w:rFonts w:ascii="Book Antiqua" w:hAnsi="Book Antiqua"/>
          <w:color w:val="000000"/>
          <w:lang w:val="en-US"/>
        </w:rPr>
        <w:t>; </w:t>
      </w:r>
      <w:r w:rsidRPr="008E01E2">
        <w:rPr>
          <w:rFonts w:ascii="Book Antiqua" w:hAnsi="Book Antiqua"/>
          <w:b/>
          <w:bCs/>
          <w:color w:val="000000"/>
          <w:lang w:val="en-US"/>
        </w:rPr>
        <w:t>9</w:t>
      </w:r>
      <w:r w:rsidRPr="008E01E2">
        <w:rPr>
          <w:rFonts w:ascii="Book Antiqua" w:hAnsi="Book Antiqua"/>
          <w:color w:val="000000"/>
          <w:lang w:val="en-US"/>
        </w:rPr>
        <w:t>: 352-353 [PMID: 16222402]</w:t>
      </w:r>
    </w:p>
    <w:p w14:paraId="592AC451"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81 </w:t>
      </w:r>
      <w:r w:rsidRPr="008E01E2">
        <w:rPr>
          <w:rFonts w:ascii="Book Antiqua" w:hAnsi="Book Antiqua"/>
          <w:b/>
          <w:bCs/>
          <w:color w:val="000000"/>
          <w:lang w:val="en-US"/>
        </w:rPr>
        <w:t>Tarnopolsky MA</w:t>
      </w:r>
      <w:r w:rsidRPr="008E01E2">
        <w:rPr>
          <w:rFonts w:ascii="Book Antiqua" w:hAnsi="Book Antiqua"/>
          <w:color w:val="000000"/>
          <w:lang w:val="en-US"/>
        </w:rPr>
        <w:t>.</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Potential benefits of creatine monohydrate supplementation in the elderly.</w:t>
      </w:r>
      <w:proofErr w:type="gramEnd"/>
      <w:r w:rsidRPr="008E01E2">
        <w:rPr>
          <w:rFonts w:ascii="Book Antiqua" w:hAnsi="Book Antiqua"/>
          <w:color w:val="000000"/>
          <w:lang w:val="en-US"/>
        </w:rPr>
        <w:t> </w:t>
      </w:r>
      <w:r w:rsidRPr="008E01E2">
        <w:rPr>
          <w:rFonts w:ascii="Book Antiqua" w:hAnsi="Book Antiqua"/>
          <w:i/>
          <w:iCs/>
          <w:color w:val="000000"/>
          <w:lang w:val="en-US"/>
        </w:rPr>
        <w:t>Curr Opin Clin Nutr Metab Care</w:t>
      </w:r>
      <w:r w:rsidRPr="008E01E2">
        <w:rPr>
          <w:rFonts w:ascii="Book Antiqua" w:hAnsi="Book Antiqua"/>
          <w:color w:val="000000"/>
          <w:lang w:val="en-US"/>
        </w:rPr>
        <w:t> 2000; </w:t>
      </w:r>
      <w:r w:rsidRPr="008E01E2">
        <w:rPr>
          <w:rFonts w:ascii="Book Antiqua" w:hAnsi="Book Antiqua"/>
          <w:b/>
          <w:bCs/>
          <w:color w:val="000000"/>
          <w:lang w:val="en-US"/>
        </w:rPr>
        <w:t>3</w:t>
      </w:r>
      <w:r w:rsidRPr="008E01E2">
        <w:rPr>
          <w:rFonts w:ascii="Book Antiqua" w:hAnsi="Book Antiqua"/>
          <w:color w:val="000000"/>
          <w:lang w:val="en-US"/>
        </w:rPr>
        <w:t>: 497-502 [PMID: 11085837]</w:t>
      </w:r>
    </w:p>
    <w:p w14:paraId="58BA2E5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82 </w:t>
      </w:r>
      <w:r w:rsidRPr="008E01E2">
        <w:rPr>
          <w:rFonts w:ascii="Book Antiqua" w:hAnsi="Book Antiqua"/>
          <w:b/>
          <w:bCs/>
          <w:color w:val="000000"/>
          <w:lang w:val="en-US"/>
        </w:rPr>
        <w:t>Wiroth JB</w:t>
      </w:r>
      <w:r w:rsidRPr="008E01E2">
        <w:rPr>
          <w:rFonts w:ascii="Book Antiqua" w:hAnsi="Book Antiqua"/>
          <w:color w:val="000000"/>
          <w:lang w:val="en-US"/>
        </w:rPr>
        <w:t>, Bermon S, Andreï S, Dalloz E, Hébuterne X, Dolisi C. Effects of oral creatine supplementation on maximal pedalling performance in older adults. </w:t>
      </w:r>
      <w:r w:rsidRPr="008E01E2">
        <w:rPr>
          <w:rFonts w:ascii="Book Antiqua" w:hAnsi="Book Antiqua"/>
          <w:i/>
          <w:iCs/>
          <w:color w:val="000000"/>
          <w:lang w:val="en-US"/>
        </w:rPr>
        <w:t>Eur J Appl Physiol</w:t>
      </w:r>
      <w:r w:rsidRPr="008E01E2">
        <w:rPr>
          <w:rFonts w:ascii="Book Antiqua" w:hAnsi="Book Antiqua"/>
          <w:color w:val="000000"/>
          <w:lang w:val="en-US"/>
        </w:rPr>
        <w:t> 2001; </w:t>
      </w:r>
      <w:r w:rsidRPr="008E01E2">
        <w:rPr>
          <w:rFonts w:ascii="Book Antiqua" w:hAnsi="Book Antiqua"/>
          <w:b/>
          <w:bCs/>
          <w:color w:val="000000"/>
          <w:lang w:val="en-US"/>
        </w:rPr>
        <w:t>84</w:t>
      </w:r>
      <w:r w:rsidRPr="008E01E2">
        <w:rPr>
          <w:rFonts w:ascii="Book Antiqua" w:hAnsi="Book Antiqua"/>
          <w:color w:val="000000"/>
          <w:lang w:val="en-US"/>
        </w:rPr>
        <w:t>: 533-539 [PMID: 11482548]</w:t>
      </w:r>
    </w:p>
    <w:p w14:paraId="7990B46A"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83 </w:t>
      </w:r>
      <w:r w:rsidRPr="008E01E2">
        <w:rPr>
          <w:rFonts w:ascii="Book Antiqua" w:hAnsi="Book Antiqua"/>
          <w:b/>
          <w:bCs/>
          <w:color w:val="000000"/>
          <w:lang w:val="en-US"/>
        </w:rPr>
        <w:t>Skare OC</w:t>
      </w:r>
      <w:r w:rsidRPr="008E01E2">
        <w:rPr>
          <w:rFonts w:ascii="Book Antiqua" w:hAnsi="Book Antiqua"/>
          <w:color w:val="000000"/>
          <w:lang w:val="en-US"/>
        </w:rPr>
        <w:t>, Skadberg AR. Creatine supplementation improves sprint performance in male sprinters. </w:t>
      </w:r>
      <w:r w:rsidRPr="008E01E2">
        <w:rPr>
          <w:rFonts w:ascii="Book Antiqua" w:hAnsi="Book Antiqua"/>
          <w:i/>
          <w:iCs/>
          <w:color w:val="000000"/>
          <w:lang w:val="en-US"/>
        </w:rPr>
        <w:t>Scand J Med Sci Sports</w:t>
      </w:r>
      <w:r w:rsidRPr="008E01E2">
        <w:rPr>
          <w:rFonts w:ascii="Book Antiqua" w:hAnsi="Book Antiqua"/>
          <w:color w:val="000000"/>
          <w:lang w:val="en-US"/>
        </w:rPr>
        <w:t> 2001; </w:t>
      </w:r>
      <w:r w:rsidRPr="008E01E2">
        <w:rPr>
          <w:rFonts w:ascii="Book Antiqua" w:hAnsi="Book Antiqua"/>
          <w:b/>
          <w:bCs/>
          <w:color w:val="000000"/>
          <w:lang w:val="en-US"/>
        </w:rPr>
        <w:t>11</w:t>
      </w:r>
      <w:r w:rsidRPr="008E01E2">
        <w:rPr>
          <w:rFonts w:ascii="Book Antiqua" w:hAnsi="Book Antiqua"/>
          <w:color w:val="000000"/>
          <w:lang w:val="en-US"/>
        </w:rPr>
        <w:t>: 96-102 [PMID: 11252467]</w:t>
      </w:r>
    </w:p>
    <w:p w14:paraId="3F664D8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84 </w:t>
      </w:r>
      <w:r w:rsidRPr="008E01E2">
        <w:rPr>
          <w:rFonts w:ascii="Book Antiqua" w:hAnsi="Book Antiqua"/>
          <w:b/>
          <w:bCs/>
          <w:color w:val="000000"/>
          <w:lang w:val="en-US"/>
        </w:rPr>
        <w:t>Mujika I</w:t>
      </w:r>
      <w:r w:rsidRPr="008E01E2">
        <w:rPr>
          <w:rFonts w:ascii="Book Antiqua" w:hAnsi="Book Antiqua"/>
          <w:color w:val="000000"/>
          <w:lang w:val="en-US"/>
        </w:rPr>
        <w:t>, Padilla S, Ibañez J, Izquierdo M, Gorostiaga E. Creatine supplementation and sprint performance in soccer players. </w:t>
      </w:r>
      <w:r w:rsidRPr="008E01E2">
        <w:rPr>
          <w:rFonts w:ascii="Book Antiqua" w:hAnsi="Book Antiqua"/>
          <w:i/>
          <w:iCs/>
          <w:color w:val="000000"/>
          <w:lang w:val="en-US"/>
        </w:rPr>
        <w:t>Med Sci Sports Exerc</w:t>
      </w:r>
      <w:r w:rsidRPr="008E01E2">
        <w:rPr>
          <w:rFonts w:ascii="Book Antiqua" w:hAnsi="Book Antiqua"/>
          <w:color w:val="000000"/>
          <w:lang w:val="en-US"/>
        </w:rPr>
        <w:t> 2000; </w:t>
      </w:r>
      <w:r w:rsidRPr="008E01E2">
        <w:rPr>
          <w:rFonts w:ascii="Book Antiqua" w:hAnsi="Book Antiqua"/>
          <w:b/>
          <w:bCs/>
          <w:color w:val="000000"/>
          <w:lang w:val="en-US"/>
        </w:rPr>
        <w:t>32</w:t>
      </w:r>
      <w:r w:rsidRPr="008E01E2">
        <w:rPr>
          <w:rFonts w:ascii="Book Antiqua" w:hAnsi="Book Antiqua"/>
          <w:color w:val="000000"/>
          <w:lang w:val="en-US"/>
        </w:rPr>
        <w:t>: 518-525 [PMID: 10694141]</w:t>
      </w:r>
    </w:p>
    <w:p w14:paraId="52B91A05"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85 </w:t>
      </w:r>
      <w:r w:rsidRPr="008E01E2">
        <w:rPr>
          <w:rFonts w:ascii="Book Antiqua" w:hAnsi="Book Antiqua"/>
          <w:b/>
          <w:bCs/>
          <w:color w:val="000000"/>
          <w:lang w:val="en-US"/>
        </w:rPr>
        <w:t>McNaughton LR</w:t>
      </w:r>
      <w:r w:rsidRPr="008E01E2">
        <w:rPr>
          <w:rFonts w:ascii="Book Antiqua" w:hAnsi="Book Antiqua"/>
          <w:color w:val="000000"/>
          <w:lang w:val="en-US"/>
        </w:rPr>
        <w:t>, Dalton B, Tarr J.</w:t>
      </w:r>
      <w:proofErr w:type="gramEnd"/>
      <w:r w:rsidRPr="008E01E2">
        <w:rPr>
          <w:rFonts w:ascii="Book Antiqua" w:hAnsi="Book Antiqua"/>
          <w:color w:val="000000"/>
          <w:lang w:val="en-US"/>
        </w:rPr>
        <w:t xml:space="preserve"> The effects of creatine supplementation on high-intensity exercise performance in elite performers. </w:t>
      </w:r>
      <w:r w:rsidRPr="008E01E2">
        <w:rPr>
          <w:rFonts w:ascii="Book Antiqua" w:hAnsi="Book Antiqua"/>
          <w:i/>
          <w:iCs/>
          <w:color w:val="000000"/>
          <w:lang w:val="en-US"/>
        </w:rPr>
        <w:t>Eur J Appl Physiol Occup Physiol</w:t>
      </w:r>
      <w:r w:rsidRPr="008E01E2">
        <w:rPr>
          <w:rFonts w:ascii="Book Antiqua" w:hAnsi="Book Antiqua"/>
          <w:color w:val="000000"/>
          <w:lang w:val="en-US"/>
        </w:rPr>
        <w:t> 1998; </w:t>
      </w:r>
      <w:r w:rsidRPr="008E01E2">
        <w:rPr>
          <w:rFonts w:ascii="Book Antiqua" w:hAnsi="Book Antiqua"/>
          <w:b/>
          <w:bCs/>
          <w:color w:val="000000"/>
          <w:lang w:val="en-US"/>
        </w:rPr>
        <w:t>78</w:t>
      </w:r>
      <w:r w:rsidRPr="008E01E2">
        <w:rPr>
          <w:rFonts w:ascii="Book Antiqua" w:hAnsi="Book Antiqua"/>
          <w:color w:val="000000"/>
          <w:lang w:val="en-US"/>
        </w:rPr>
        <w:t>: 236-240 [PMID: 9721002]</w:t>
      </w:r>
    </w:p>
    <w:p w14:paraId="222813D3"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86 </w:t>
      </w:r>
      <w:r w:rsidRPr="008E01E2">
        <w:rPr>
          <w:rFonts w:ascii="Book Antiqua" w:hAnsi="Book Antiqua"/>
          <w:b/>
          <w:bCs/>
          <w:color w:val="000000"/>
          <w:lang w:val="en-US"/>
        </w:rPr>
        <w:t>Rossiter HB</w:t>
      </w:r>
      <w:r w:rsidRPr="008E01E2">
        <w:rPr>
          <w:rFonts w:ascii="Book Antiqua" w:hAnsi="Book Antiqua"/>
          <w:color w:val="000000"/>
          <w:lang w:val="en-US"/>
        </w:rPr>
        <w:t xml:space="preserve">, Cannell ER, Jakeman PM. </w:t>
      </w:r>
      <w:proofErr w:type="gramStart"/>
      <w:r w:rsidRPr="008E01E2">
        <w:rPr>
          <w:rFonts w:ascii="Book Antiqua" w:hAnsi="Book Antiqua"/>
          <w:color w:val="000000"/>
          <w:lang w:val="en-US"/>
        </w:rPr>
        <w:t>The effect of oral creatine supplementation on the 1000-m performance of competitive rowers.</w:t>
      </w:r>
      <w:proofErr w:type="gramEnd"/>
      <w:r w:rsidRPr="008E01E2">
        <w:rPr>
          <w:rFonts w:ascii="Book Antiqua" w:hAnsi="Book Antiqua"/>
          <w:color w:val="000000"/>
          <w:lang w:val="en-US"/>
        </w:rPr>
        <w:t> </w:t>
      </w:r>
      <w:r w:rsidRPr="008E01E2">
        <w:rPr>
          <w:rFonts w:ascii="Book Antiqua" w:hAnsi="Book Antiqua"/>
          <w:i/>
          <w:iCs/>
          <w:color w:val="000000"/>
          <w:lang w:val="en-US"/>
        </w:rPr>
        <w:t>J Sports Sci</w:t>
      </w:r>
      <w:r w:rsidRPr="008E01E2">
        <w:rPr>
          <w:rFonts w:ascii="Book Antiqua" w:hAnsi="Book Antiqua"/>
          <w:color w:val="000000"/>
          <w:lang w:val="en-US"/>
        </w:rPr>
        <w:t> 1996; </w:t>
      </w:r>
      <w:r w:rsidRPr="008E01E2">
        <w:rPr>
          <w:rFonts w:ascii="Book Antiqua" w:hAnsi="Book Antiqua"/>
          <w:b/>
          <w:bCs/>
          <w:color w:val="000000"/>
          <w:lang w:val="en-US"/>
        </w:rPr>
        <w:t>14</w:t>
      </w:r>
      <w:r w:rsidRPr="008E01E2">
        <w:rPr>
          <w:rFonts w:ascii="Book Antiqua" w:hAnsi="Book Antiqua"/>
          <w:color w:val="000000"/>
          <w:lang w:val="en-US"/>
        </w:rPr>
        <w:t>: 175-179 [PMID: 8737325]</w:t>
      </w:r>
    </w:p>
    <w:p w14:paraId="768D4F9B" w14:textId="0F5A3CEB"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lastRenderedPageBreak/>
        <w:t>87</w:t>
      </w:r>
      <w:r>
        <w:rPr>
          <w:rFonts w:ascii="Book Antiqua" w:hAnsi="Book Antiqua" w:hint="eastAsia"/>
          <w:color w:val="000000"/>
          <w:lang w:val="en-US"/>
        </w:rPr>
        <w:t xml:space="preserve"> </w:t>
      </w:r>
      <w:r w:rsidRPr="008E01E2">
        <w:rPr>
          <w:rFonts w:ascii="Book Antiqua" w:hAnsi="Book Antiqua"/>
          <w:b/>
          <w:color w:val="000000"/>
          <w:lang w:val="en-US"/>
        </w:rPr>
        <w:t>Harris RC,</w:t>
      </w:r>
      <w:r w:rsidRPr="008E01E2">
        <w:rPr>
          <w:rFonts w:ascii="Book Antiqua" w:hAnsi="Book Antiqua"/>
          <w:color w:val="000000"/>
          <w:lang w:val="en-US"/>
        </w:rPr>
        <w:t xml:space="preserve"> Viru M, Greenhaff PL, Hultman E.</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The effect of oral creatine supplementation on running performance during maximal short-term exercise in man.</w:t>
      </w:r>
      <w:proofErr w:type="gramEnd"/>
      <w:r w:rsidRPr="008E01E2">
        <w:rPr>
          <w:rFonts w:ascii="Book Antiqua" w:hAnsi="Book Antiqua"/>
          <w:i/>
          <w:color w:val="000000"/>
          <w:lang w:val="en-US"/>
        </w:rPr>
        <w:t xml:space="preserve"> J Physiol </w:t>
      </w:r>
      <w:r>
        <w:rPr>
          <w:rFonts w:ascii="Book Antiqua" w:hAnsi="Book Antiqua"/>
          <w:color w:val="000000"/>
          <w:lang w:val="en-US"/>
        </w:rPr>
        <w:t xml:space="preserve">1993; </w:t>
      </w:r>
      <w:r w:rsidRPr="008E01E2">
        <w:rPr>
          <w:rFonts w:ascii="Book Antiqua" w:hAnsi="Book Antiqua"/>
          <w:b/>
          <w:color w:val="000000"/>
          <w:lang w:val="en-US"/>
        </w:rPr>
        <w:t>467</w:t>
      </w:r>
      <w:r w:rsidRPr="008E01E2">
        <w:rPr>
          <w:rFonts w:ascii="Book Antiqua" w:hAnsi="Book Antiqua"/>
          <w:color w:val="000000"/>
          <w:lang w:val="en-US"/>
        </w:rPr>
        <w:t>: 74-74</w:t>
      </w:r>
    </w:p>
    <w:p w14:paraId="2633D1DD"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88 </w:t>
      </w:r>
      <w:r w:rsidRPr="008E01E2">
        <w:rPr>
          <w:rFonts w:ascii="Book Antiqua" w:hAnsi="Book Antiqua"/>
          <w:b/>
          <w:bCs/>
          <w:color w:val="000000"/>
          <w:lang w:val="en-US"/>
        </w:rPr>
        <w:t>Rawson ES</w:t>
      </w:r>
      <w:r w:rsidRPr="008E01E2">
        <w:rPr>
          <w:rFonts w:ascii="Book Antiqua" w:hAnsi="Book Antiqua"/>
          <w:color w:val="000000"/>
          <w:lang w:val="en-US"/>
        </w:rPr>
        <w:t>, Volek JS.</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Effects of creatine supplementation and resistance training on muscle strength and weightlifting performance.</w:t>
      </w:r>
      <w:proofErr w:type="gramEnd"/>
      <w:r w:rsidRPr="008E01E2">
        <w:rPr>
          <w:rFonts w:ascii="Book Antiqua" w:hAnsi="Book Antiqua"/>
          <w:color w:val="000000"/>
          <w:lang w:val="en-US"/>
        </w:rPr>
        <w:t> </w:t>
      </w:r>
      <w:r w:rsidRPr="008E01E2">
        <w:rPr>
          <w:rFonts w:ascii="Book Antiqua" w:hAnsi="Book Antiqua"/>
          <w:i/>
          <w:iCs/>
          <w:color w:val="000000"/>
          <w:lang w:val="en-US"/>
        </w:rPr>
        <w:t>J Strength Cond Res</w:t>
      </w:r>
      <w:r w:rsidRPr="008E01E2">
        <w:rPr>
          <w:rFonts w:ascii="Book Antiqua" w:hAnsi="Book Antiqua"/>
          <w:color w:val="000000"/>
          <w:lang w:val="en-US"/>
        </w:rPr>
        <w:t> 2003; </w:t>
      </w:r>
      <w:r w:rsidRPr="008E01E2">
        <w:rPr>
          <w:rFonts w:ascii="Book Antiqua" w:hAnsi="Book Antiqua"/>
          <w:b/>
          <w:bCs/>
          <w:color w:val="000000"/>
          <w:lang w:val="en-US"/>
        </w:rPr>
        <w:t>17</w:t>
      </w:r>
      <w:r w:rsidRPr="008E01E2">
        <w:rPr>
          <w:rFonts w:ascii="Book Antiqua" w:hAnsi="Book Antiqua"/>
          <w:color w:val="000000"/>
          <w:lang w:val="en-US"/>
        </w:rPr>
        <w:t>: 822-831 [PMID: 14636102]</w:t>
      </w:r>
    </w:p>
    <w:p w14:paraId="2D06DBF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89 </w:t>
      </w:r>
      <w:r w:rsidRPr="008E01E2">
        <w:rPr>
          <w:rFonts w:ascii="Book Antiqua" w:hAnsi="Book Antiqua"/>
          <w:b/>
          <w:bCs/>
          <w:color w:val="000000"/>
          <w:lang w:val="en-US"/>
        </w:rPr>
        <w:t>Volek JS</w:t>
      </w:r>
      <w:r w:rsidRPr="008E01E2">
        <w:rPr>
          <w:rFonts w:ascii="Book Antiqua" w:hAnsi="Book Antiqua"/>
          <w:color w:val="000000"/>
          <w:lang w:val="en-US"/>
        </w:rPr>
        <w:t>, Kraemer WJ, Bush JA, Boetes M, Incledon T, Clark KL, Lynch JM. Creatine supplementation enhances muscular performance during high-intensity resistance exercise. </w:t>
      </w:r>
      <w:r w:rsidRPr="008E01E2">
        <w:rPr>
          <w:rFonts w:ascii="Book Antiqua" w:hAnsi="Book Antiqua"/>
          <w:i/>
          <w:iCs/>
          <w:color w:val="000000"/>
          <w:lang w:val="en-US"/>
        </w:rPr>
        <w:t>J Am Diet Assoc</w:t>
      </w:r>
      <w:r w:rsidRPr="008E01E2">
        <w:rPr>
          <w:rFonts w:ascii="Book Antiqua" w:hAnsi="Book Antiqua"/>
          <w:color w:val="000000"/>
          <w:lang w:val="en-US"/>
        </w:rPr>
        <w:t> 1997; </w:t>
      </w:r>
      <w:r w:rsidRPr="008E01E2">
        <w:rPr>
          <w:rFonts w:ascii="Book Antiqua" w:hAnsi="Book Antiqua"/>
          <w:b/>
          <w:bCs/>
          <w:color w:val="000000"/>
          <w:lang w:val="en-US"/>
        </w:rPr>
        <w:t>97</w:t>
      </w:r>
      <w:r w:rsidRPr="008E01E2">
        <w:rPr>
          <w:rFonts w:ascii="Book Antiqua" w:hAnsi="Book Antiqua"/>
          <w:color w:val="000000"/>
          <w:lang w:val="en-US"/>
        </w:rPr>
        <w:t>: 765-770 [PMID: 9216554]</w:t>
      </w:r>
    </w:p>
    <w:p w14:paraId="7B321E12" w14:textId="51007D62"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t xml:space="preserve">90 </w:t>
      </w:r>
      <w:r w:rsidRPr="008E01E2">
        <w:rPr>
          <w:rFonts w:ascii="Book Antiqua" w:hAnsi="Book Antiqua"/>
          <w:b/>
          <w:color w:val="000000"/>
          <w:lang w:val="en-US"/>
        </w:rPr>
        <w:t>Larson-Meyer DE</w:t>
      </w:r>
      <w:r w:rsidRPr="008E01E2">
        <w:rPr>
          <w:rFonts w:ascii="Book Antiqua" w:hAnsi="Book Antiqua"/>
          <w:color w:val="000000"/>
          <w:lang w:val="en-US"/>
        </w:rPr>
        <w:t xml:space="preserve">, Hunter GR, Trowbridge CA, Turk JC, Ernest JM, Torman SL, Harbin PA. </w:t>
      </w:r>
      <w:proofErr w:type="gramStart"/>
      <w:r w:rsidRPr="008E01E2">
        <w:rPr>
          <w:rFonts w:ascii="Book Antiqua" w:hAnsi="Book Antiqua"/>
          <w:color w:val="000000"/>
          <w:lang w:val="en-US"/>
        </w:rPr>
        <w:t>The effect of creatine supplementation on muscle strength and body composition during off-season training in female soccer players.</w:t>
      </w:r>
      <w:proofErr w:type="gramEnd"/>
      <w:r w:rsidRPr="008E01E2">
        <w:rPr>
          <w:rFonts w:ascii="Book Antiqua" w:hAnsi="Book Antiqua"/>
          <w:i/>
          <w:color w:val="000000"/>
          <w:lang w:val="en-US"/>
        </w:rPr>
        <w:t xml:space="preserve"> J Strength Con Res h </w:t>
      </w:r>
      <w:r>
        <w:rPr>
          <w:rFonts w:ascii="Book Antiqua" w:hAnsi="Book Antiqua"/>
          <w:color w:val="000000"/>
          <w:lang w:val="en-US"/>
        </w:rPr>
        <w:t xml:space="preserve">2000; </w:t>
      </w:r>
      <w:r w:rsidRPr="008E01E2">
        <w:rPr>
          <w:rFonts w:ascii="Book Antiqua" w:hAnsi="Book Antiqua"/>
          <w:b/>
          <w:color w:val="000000"/>
          <w:lang w:val="en-US"/>
        </w:rPr>
        <w:t>14</w:t>
      </w:r>
      <w:r w:rsidRPr="008E01E2">
        <w:rPr>
          <w:rFonts w:ascii="Book Antiqua" w:hAnsi="Book Antiqua"/>
          <w:color w:val="000000"/>
          <w:lang w:val="en-US"/>
        </w:rPr>
        <w:t>: 434-442</w:t>
      </w:r>
    </w:p>
    <w:p w14:paraId="4CB89C56"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91 </w:t>
      </w:r>
      <w:r w:rsidRPr="008E01E2">
        <w:rPr>
          <w:rFonts w:ascii="Book Antiqua" w:hAnsi="Book Antiqua"/>
          <w:b/>
          <w:bCs/>
          <w:color w:val="000000"/>
          <w:lang w:val="en-US"/>
        </w:rPr>
        <w:t>Kreider RB</w:t>
      </w:r>
      <w:r w:rsidRPr="008E01E2">
        <w:rPr>
          <w:rFonts w:ascii="Book Antiqua" w:hAnsi="Book Antiqua"/>
          <w:color w:val="000000"/>
          <w:lang w:val="en-US"/>
        </w:rPr>
        <w:t>.</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Effects of creatine supplementation on performance and training adaptations.</w:t>
      </w:r>
      <w:proofErr w:type="gramEnd"/>
      <w:r w:rsidRPr="008E01E2">
        <w:rPr>
          <w:rFonts w:ascii="Book Antiqua" w:hAnsi="Book Antiqua"/>
          <w:color w:val="000000"/>
          <w:lang w:val="en-US"/>
        </w:rPr>
        <w:t> </w:t>
      </w:r>
      <w:r w:rsidRPr="008E01E2">
        <w:rPr>
          <w:rFonts w:ascii="Book Antiqua" w:hAnsi="Book Antiqua"/>
          <w:i/>
          <w:iCs/>
          <w:color w:val="000000"/>
          <w:lang w:val="en-US"/>
        </w:rPr>
        <w:t>Mol Cell Biochem</w:t>
      </w:r>
      <w:r w:rsidRPr="008E01E2">
        <w:rPr>
          <w:rFonts w:ascii="Book Antiqua" w:hAnsi="Book Antiqua"/>
          <w:color w:val="000000"/>
          <w:lang w:val="en-US"/>
        </w:rPr>
        <w:t> 2003; </w:t>
      </w:r>
      <w:r w:rsidRPr="008E01E2">
        <w:rPr>
          <w:rFonts w:ascii="Book Antiqua" w:hAnsi="Book Antiqua"/>
          <w:b/>
          <w:bCs/>
          <w:color w:val="000000"/>
          <w:lang w:val="en-US"/>
        </w:rPr>
        <w:t>244</w:t>
      </w:r>
      <w:r w:rsidRPr="008E01E2">
        <w:rPr>
          <w:rFonts w:ascii="Book Antiqua" w:hAnsi="Book Antiqua"/>
          <w:color w:val="000000"/>
          <w:lang w:val="en-US"/>
        </w:rPr>
        <w:t>: 89-94 [PMID: 12701815]</w:t>
      </w:r>
    </w:p>
    <w:p w14:paraId="61527C9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92 </w:t>
      </w:r>
      <w:r w:rsidRPr="008E01E2">
        <w:rPr>
          <w:rFonts w:ascii="Book Antiqua" w:hAnsi="Book Antiqua"/>
          <w:b/>
          <w:bCs/>
          <w:color w:val="000000"/>
          <w:lang w:val="en-US"/>
        </w:rPr>
        <w:t>Stroud MA</w:t>
      </w:r>
      <w:r w:rsidRPr="008E01E2">
        <w:rPr>
          <w:rFonts w:ascii="Book Antiqua" w:hAnsi="Book Antiqua"/>
          <w:color w:val="000000"/>
          <w:lang w:val="en-US"/>
        </w:rPr>
        <w:t>, Holliman D, Bell D, Green AL, Macdonald IA, Greenhaff PL. Effect of oral creatine supplementation on respiratory gas exchange and blood lactate accumulation during steady-state incremental treadmill exercise and recovery in man. </w:t>
      </w:r>
      <w:r w:rsidRPr="008E01E2">
        <w:rPr>
          <w:rFonts w:ascii="Book Antiqua" w:hAnsi="Book Antiqua"/>
          <w:i/>
          <w:iCs/>
          <w:color w:val="000000"/>
          <w:lang w:val="en-US"/>
        </w:rPr>
        <w:t>Clin Sci (Lond)</w:t>
      </w:r>
      <w:r w:rsidRPr="008E01E2">
        <w:rPr>
          <w:rFonts w:ascii="Book Antiqua" w:hAnsi="Book Antiqua"/>
          <w:color w:val="000000"/>
          <w:lang w:val="en-US"/>
        </w:rPr>
        <w:t> 1994; </w:t>
      </w:r>
      <w:r w:rsidRPr="008E01E2">
        <w:rPr>
          <w:rFonts w:ascii="Book Antiqua" w:hAnsi="Book Antiqua"/>
          <w:b/>
          <w:bCs/>
          <w:color w:val="000000"/>
          <w:lang w:val="en-US"/>
        </w:rPr>
        <w:t>87</w:t>
      </w:r>
      <w:r w:rsidRPr="008E01E2">
        <w:rPr>
          <w:rFonts w:ascii="Book Antiqua" w:hAnsi="Book Antiqua"/>
          <w:color w:val="000000"/>
          <w:lang w:val="en-US"/>
        </w:rPr>
        <w:t>: 707-710 [PMID: 7874863]</w:t>
      </w:r>
    </w:p>
    <w:p w14:paraId="34817AA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93 </w:t>
      </w:r>
      <w:r w:rsidRPr="008E01E2">
        <w:rPr>
          <w:rFonts w:ascii="Book Antiqua" w:hAnsi="Book Antiqua"/>
          <w:b/>
          <w:bCs/>
          <w:color w:val="000000"/>
          <w:lang w:val="en-US"/>
        </w:rPr>
        <w:t>Chilibeck PD</w:t>
      </w:r>
      <w:r w:rsidRPr="008E01E2">
        <w:rPr>
          <w:rFonts w:ascii="Book Antiqua" w:hAnsi="Book Antiqua"/>
          <w:color w:val="000000"/>
          <w:lang w:val="en-US"/>
        </w:rPr>
        <w:t>, Magnus C, Anderson M. Effect of in-season creatine supplementation on body composition and performance in rugby union football players. </w:t>
      </w:r>
      <w:r w:rsidRPr="008E01E2">
        <w:rPr>
          <w:rFonts w:ascii="Book Antiqua" w:hAnsi="Book Antiqua"/>
          <w:i/>
          <w:iCs/>
          <w:color w:val="000000"/>
          <w:lang w:val="en-US"/>
        </w:rPr>
        <w:t>Appl Physiol Nutr Metab</w:t>
      </w:r>
      <w:r w:rsidRPr="008E01E2">
        <w:rPr>
          <w:rFonts w:ascii="Book Antiqua" w:hAnsi="Book Antiqua"/>
          <w:color w:val="000000"/>
          <w:lang w:val="en-US"/>
        </w:rPr>
        <w:t> 2007; </w:t>
      </w:r>
      <w:r w:rsidRPr="008E01E2">
        <w:rPr>
          <w:rFonts w:ascii="Book Antiqua" w:hAnsi="Book Antiqua"/>
          <w:b/>
          <w:bCs/>
          <w:color w:val="000000"/>
          <w:lang w:val="en-US"/>
        </w:rPr>
        <w:t>32</w:t>
      </w:r>
      <w:r w:rsidRPr="008E01E2">
        <w:rPr>
          <w:rFonts w:ascii="Book Antiqua" w:hAnsi="Book Antiqua"/>
          <w:color w:val="000000"/>
          <w:lang w:val="en-US"/>
        </w:rPr>
        <w:t>: 1052-1057 [PMID: 18059577]</w:t>
      </w:r>
    </w:p>
    <w:p w14:paraId="664C1AE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94 </w:t>
      </w:r>
      <w:r w:rsidRPr="008E01E2">
        <w:rPr>
          <w:rFonts w:ascii="Book Antiqua" w:hAnsi="Book Antiqua"/>
          <w:b/>
          <w:bCs/>
          <w:color w:val="000000"/>
          <w:lang w:val="en-US"/>
        </w:rPr>
        <w:t>Willer B</w:t>
      </w:r>
      <w:r w:rsidRPr="008E01E2">
        <w:rPr>
          <w:rFonts w:ascii="Book Antiqua" w:hAnsi="Book Antiqua"/>
          <w:color w:val="000000"/>
          <w:lang w:val="en-US"/>
        </w:rPr>
        <w:t>, Stucki G, Hoppeler H, Brühlmann P, Krähenbühl S. Effects of creatine supplementation on muscle weakness in patients with rheumatoid arthritis. </w:t>
      </w:r>
      <w:r w:rsidRPr="008E01E2">
        <w:rPr>
          <w:rFonts w:ascii="Book Antiqua" w:hAnsi="Book Antiqua"/>
          <w:i/>
          <w:iCs/>
          <w:color w:val="000000"/>
          <w:lang w:val="en-US"/>
        </w:rPr>
        <w:t>Rheumatology (Oxford)</w:t>
      </w:r>
      <w:r w:rsidRPr="008E01E2">
        <w:rPr>
          <w:rFonts w:ascii="Book Antiqua" w:hAnsi="Book Antiqua"/>
          <w:color w:val="000000"/>
          <w:lang w:val="en-US"/>
        </w:rPr>
        <w:t> 2000; </w:t>
      </w:r>
      <w:r w:rsidRPr="008E01E2">
        <w:rPr>
          <w:rFonts w:ascii="Book Antiqua" w:hAnsi="Book Antiqua"/>
          <w:b/>
          <w:bCs/>
          <w:color w:val="000000"/>
          <w:lang w:val="en-US"/>
        </w:rPr>
        <w:t>39</w:t>
      </w:r>
      <w:r w:rsidRPr="008E01E2">
        <w:rPr>
          <w:rFonts w:ascii="Book Antiqua" w:hAnsi="Book Antiqua"/>
          <w:color w:val="000000"/>
          <w:lang w:val="en-US"/>
        </w:rPr>
        <w:t>: 293-298 [PMID: 10788538]</w:t>
      </w:r>
    </w:p>
    <w:p w14:paraId="10B225B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95 </w:t>
      </w:r>
      <w:r w:rsidRPr="008E01E2">
        <w:rPr>
          <w:rFonts w:ascii="Book Antiqua" w:hAnsi="Book Antiqua"/>
          <w:b/>
          <w:bCs/>
          <w:color w:val="000000"/>
          <w:lang w:val="en-US"/>
        </w:rPr>
        <w:t>Stucki G</w:t>
      </w:r>
      <w:r w:rsidRPr="008E01E2">
        <w:rPr>
          <w:rFonts w:ascii="Book Antiqua" w:hAnsi="Book Antiqua"/>
          <w:color w:val="000000"/>
          <w:lang w:val="en-US"/>
        </w:rPr>
        <w:t>, Schönbächler J, Brühlmann P, Mariacher S, Stoll T, Michel BA. Does a muscle strength index provide complementary information to traditional disease activity variables in patients with rheumatoid arthritis? </w:t>
      </w:r>
      <w:r w:rsidRPr="008E01E2">
        <w:rPr>
          <w:rFonts w:ascii="Book Antiqua" w:hAnsi="Book Antiqua"/>
          <w:i/>
          <w:iCs/>
          <w:color w:val="000000"/>
          <w:lang w:val="en-US"/>
        </w:rPr>
        <w:t>J Rheumatol</w:t>
      </w:r>
      <w:r w:rsidRPr="008E01E2">
        <w:rPr>
          <w:rFonts w:ascii="Book Antiqua" w:hAnsi="Book Antiqua"/>
          <w:color w:val="000000"/>
          <w:lang w:val="en-US"/>
        </w:rPr>
        <w:t> 1994; </w:t>
      </w:r>
      <w:r w:rsidRPr="008E01E2">
        <w:rPr>
          <w:rFonts w:ascii="Book Antiqua" w:hAnsi="Book Antiqua"/>
          <w:b/>
          <w:bCs/>
          <w:color w:val="000000"/>
          <w:lang w:val="en-US"/>
        </w:rPr>
        <w:t>21</w:t>
      </w:r>
      <w:r w:rsidRPr="008E01E2">
        <w:rPr>
          <w:rFonts w:ascii="Book Antiqua" w:hAnsi="Book Antiqua"/>
          <w:color w:val="000000"/>
          <w:lang w:val="en-US"/>
        </w:rPr>
        <w:t>: 2200-2205 [PMID: 7699619]</w:t>
      </w:r>
    </w:p>
    <w:p w14:paraId="1D5E47C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96 </w:t>
      </w:r>
      <w:r w:rsidRPr="008E01E2">
        <w:rPr>
          <w:rFonts w:ascii="Book Antiqua" w:hAnsi="Book Antiqua"/>
          <w:b/>
          <w:bCs/>
          <w:color w:val="000000"/>
          <w:lang w:val="en-US"/>
        </w:rPr>
        <w:t>van den Ende CH</w:t>
      </w:r>
      <w:r w:rsidRPr="008E01E2">
        <w:rPr>
          <w:rFonts w:ascii="Book Antiqua" w:hAnsi="Book Antiqua"/>
          <w:color w:val="000000"/>
          <w:lang w:val="en-US"/>
        </w:rPr>
        <w:t>, Breedveld FC, Dijkmans BA, Hazes JM. The limited value of the Health Assessment Questionnaire as an outcome measure in short term exercise trials. </w:t>
      </w:r>
      <w:r w:rsidRPr="008E01E2">
        <w:rPr>
          <w:rFonts w:ascii="Book Antiqua" w:hAnsi="Book Antiqua"/>
          <w:i/>
          <w:iCs/>
          <w:color w:val="000000"/>
          <w:lang w:val="en-US"/>
        </w:rPr>
        <w:t>J Rheumatol</w:t>
      </w:r>
      <w:r w:rsidRPr="008E01E2">
        <w:rPr>
          <w:rFonts w:ascii="Book Antiqua" w:hAnsi="Book Antiqua"/>
          <w:color w:val="000000"/>
          <w:lang w:val="en-US"/>
        </w:rPr>
        <w:t> 1997; </w:t>
      </w:r>
      <w:r w:rsidRPr="008E01E2">
        <w:rPr>
          <w:rFonts w:ascii="Book Antiqua" w:hAnsi="Book Antiqua"/>
          <w:b/>
          <w:bCs/>
          <w:color w:val="000000"/>
          <w:lang w:val="en-US"/>
        </w:rPr>
        <w:t>24</w:t>
      </w:r>
      <w:r w:rsidRPr="008E01E2">
        <w:rPr>
          <w:rFonts w:ascii="Book Antiqua" w:hAnsi="Book Antiqua"/>
          <w:color w:val="000000"/>
          <w:lang w:val="en-US"/>
        </w:rPr>
        <w:t>: 1972-1977 [PMID: 9330941]</w:t>
      </w:r>
    </w:p>
    <w:p w14:paraId="44F49D1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97 </w:t>
      </w:r>
      <w:r w:rsidRPr="008E01E2">
        <w:rPr>
          <w:rFonts w:ascii="Book Antiqua" w:hAnsi="Book Antiqua"/>
          <w:b/>
          <w:bCs/>
          <w:color w:val="000000"/>
          <w:lang w:val="en-US"/>
        </w:rPr>
        <w:t>Cañete S</w:t>
      </w:r>
      <w:r w:rsidRPr="008E01E2">
        <w:rPr>
          <w:rFonts w:ascii="Book Antiqua" w:hAnsi="Book Antiqua"/>
          <w:color w:val="000000"/>
          <w:lang w:val="en-US"/>
        </w:rPr>
        <w:t>, San Juan AF, Pérez M, Gómez-Gallego F, López-Mojares LM, Earnest CP, Fleck SJ, Lucia A. Does creatine supplementation improve functional capacity in elderly women? </w:t>
      </w:r>
      <w:r w:rsidRPr="008E01E2">
        <w:rPr>
          <w:rFonts w:ascii="Book Antiqua" w:hAnsi="Book Antiqua"/>
          <w:i/>
          <w:iCs/>
          <w:color w:val="000000"/>
          <w:lang w:val="en-US"/>
        </w:rPr>
        <w:t>J Strength Cond Res</w:t>
      </w:r>
      <w:r w:rsidRPr="008E01E2">
        <w:rPr>
          <w:rFonts w:ascii="Book Antiqua" w:hAnsi="Book Antiqua"/>
          <w:color w:val="000000"/>
          <w:lang w:val="en-US"/>
        </w:rPr>
        <w:t> 2006; </w:t>
      </w:r>
      <w:r w:rsidRPr="008E01E2">
        <w:rPr>
          <w:rFonts w:ascii="Book Antiqua" w:hAnsi="Book Antiqua"/>
          <w:b/>
          <w:bCs/>
          <w:color w:val="000000"/>
          <w:lang w:val="en-US"/>
        </w:rPr>
        <w:t>20</w:t>
      </w:r>
      <w:r w:rsidRPr="008E01E2">
        <w:rPr>
          <w:rFonts w:ascii="Book Antiqua" w:hAnsi="Book Antiqua"/>
          <w:color w:val="000000"/>
          <w:lang w:val="en-US"/>
        </w:rPr>
        <w:t>: 22-28 [PMID: 16503684]</w:t>
      </w:r>
    </w:p>
    <w:p w14:paraId="773C837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98 </w:t>
      </w:r>
      <w:r w:rsidRPr="008E01E2">
        <w:rPr>
          <w:rFonts w:ascii="Book Antiqua" w:hAnsi="Book Antiqua"/>
          <w:b/>
          <w:bCs/>
          <w:color w:val="000000"/>
          <w:lang w:val="en-US"/>
        </w:rPr>
        <w:t>Gotshalk LA</w:t>
      </w:r>
      <w:r w:rsidRPr="008E01E2">
        <w:rPr>
          <w:rFonts w:ascii="Book Antiqua" w:hAnsi="Book Antiqua"/>
          <w:color w:val="000000"/>
          <w:lang w:val="en-US"/>
        </w:rPr>
        <w:t>, Kraemer WJ, Mendonca MA, Vingren JL, Kenny AM, Spiering BA, Hatfield DL, Fragala MS, Volek JS. Creatine supplementation improves muscular performance in older women. </w:t>
      </w:r>
      <w:r w:rsidRPr="008E01E2">
        <w:rPr>
          <w:rFonts w:ascii="Book Antiqua" w:hAnsi="Book Antiqua"/>
          <w:i/>
          <w:iCs/>
          <w:color w:val="000000"/>
          <w:lang w:val="en-US"/>
        </w:rPr>
        <w:t>Eur J Appl Physiol</w:t>
      </w:r>
      <w:r w:rsidRPr="008E01E2">
        <w:rPr>
          <w:rFonts w:ascii="Book Antiqua" w:hAnsi="Book Antiqua"/>
          <w:color w:val="000000"/>
          <w:lang w:val="en-US"/>
        </w:rPr>
        <w:t> 2008; </w:t>
      </w:r>
      <w:r w:rsidRPr="008E01E2">
        <w:rPr>
          <w:rFonts w:ascii="Book Antiqua" w:hAnsi="Book Antiqua"/>
          <w:b/>
          <w:bCs/>
          <w:color w:val="000000"/>
          <w:lang w:val="en-US"/>
        </w:rPr>
        <w:t>102</w:t>
      </w:r>
      <w:r w:rsidRPr="008E01E2">
        <w:rPr>
          <w:rFonts w:ascii="Book Antiqua" w:hAnsi="Book Antiqua"/>
          <w:color w:val="000000"/>
          <w:lang w:val="en-US"/>
        </w:rPr>
        <w:t>: 223-231 [PMID: 17943308]</w:t>
      </w:r>
    </w:p>
    <w:p w14:paraId="678BE72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99 </w:t>
      </w:r>
      <w:r w:rsidRPr="008E01E2">
        <w:rPr>
          <w:rFonts w:ascii="Book Antiqua" w:hAnsi="Book Antiqua"/>
          <w:b/>
          <w:bCs/>
          <w:color w:val="000000"/>
          <w:lang w:val="en-US"/>
        </w:rPr>
        <w:t>Rawson ES</w:t>
      </w:r>
      <w:r w:rsidRPr="008E01E2">
        <w:rPr>
          <w:rFonts w:ascii="Book Antiqua" w:hAnsi="Book Antiqua"/>
          <w:color w:val="000000"/>
          <w:lang w:val="en-US"/>
        </w:rPr>
        <w:t>, Wehnert ML, Clarkson PM. Effects of 30 days of creatine ingestion in older men. </w:t>
      </w:r>
      <w:r w:rsidRPr="008E01E2">
        <w:rPr>
          <w:rFonts w:ascii="Book Antiqua" w:hAnsi="Book Antiqua"/>
          <w:i/>
          <w:iCs/>
          <w:color w:val="000000"/>
          <w:lang w:val="en-US"/>
        </w:rPr>
        <w:t>Eur J Appl Physiol Occup Physiol</w:t>
      </w:r>
      <w:r w:rsidRPr="008E01E2">
        <w:rPr>
          <w:rFonts w:ascii="Book Antiqua" w:hAnsi="Book Antiqua"/>
          <w:color w:val="000000"/>
          <w:lang w:val="en-US"/>
        </w:rPr>
        <w:t> 1999; </w:t>
      </w:r>
      <w:r w:rsidRPr="008E01E2">
        <w:rPr>
          <w:rFonts w:ascii="Book Antiqua" w:hAnsi="Book Antiqua"/>
          <w:b/>
          <w:bCs/>
          <w:color w:val="000000"/>
          <w:lang w:val="en-US"/>
        </w:rPr>
        <w:t>80</w:t>
      </w:r>
      <w:r w:rsidRPr="008E01E2">
        <w:rPr>
          <w:rFonts w:ascii="Book Antiqua" w:hAnsi="Book Antiqua"/>
          <w:color w:val="000000"/>
          <w:lang w:val="en-US"/>
        </w:rPr>
        <w:t>: 139-144 [PMID: 10408325]</w:t>
      </w:r>
    </w:p>
    <w:p w14:paraId="7D2EF61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100 </w:t>
      </w:r>
      <w:r w:rsidRPr="008E01E2">
        <w:rPr>
          <w:rFonts w:ascii="Book Antiqua" w:hAnsi="Book Antiqua"/>
          <w:b/>
          <w:bCs/>
          <w:color w:val="000000"/>
          <w:lang w:val="en-US"/>
        </w:rPr>
        <w:t>Rawson ES</w:t>
      </w:r>
      <w:r w:rsidRPr="008E01E2">
        <w:rPr>
          <w:rFonts w:ascii="Book Antiqua" w:hAnsi="Book Antiqua"/>
          <w:color w:val="000000"/>
          <w:lang w:val="en-US"/>
        </w:rPr>
        <w:t>, Clarkson PM. Acute creatine supplementation in older men. </w:t>
      </w:r>
      <w:r w:rsidRPr="008E01E2">
        <w:rPr>
          <w:rFonts w:ascii="Book Antiqua" w:hAnsi="Book Antiqua"/>
          <w:i/>
          <w:iCs/>
          <w:color w:val="000000"/>
          <w:lang w:val="en-US"/>
        </w:rPr>
        <w:t>Int J Sports Med</w:t>
      </w:r>
      <w:r w:rsidRPr="008E01E2">
        <w:rPr>
          <w:rFonts w:ascii="Book Antiqua" w:hAnsi="Book Antiqua"/>
          <w:color w:val="000000"/>
          <w:lang w:val="en-US"/>
        </w:rPr>
        <w:t> 2000; </w:t>
      </w:r>
      <w:r w:rsidRPr="008E01E2">
        <w:rPr>
          <w:rFonts w:ascii="Book Antiqua" w:hAnsi="Book Antiqua"/>
          <w:b/>
          <w:bCs/>
          <w:color w:val="000000"/>
          <w:lang w:val="en-US"/>
        </w:rPr>
        <w:t>21</w:t>
      </w:r>
      <w:r w:rsidRPr="008E01E2">
        <w:rPr>
          <w:rFonts w:ascii="Book Antiqua" w:hAnsi="Book Antiqua"/>
          <w:color w:val="000000"/>
          <w:lang w:val="en-US"/>
        </w:rPr>
        <w:t>: 71-75 [PMID: 10683103]</w:t>
      </w:r>
    </w:p>
    <w:p w14:paraId="0DA2C78A" w14:textId="7DE92359"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101 </w:t>
      </w:r>
      <w:r w:rsidRPr="008E01E2">
        <w:rPr>
          <w:rFonts w:ascii="Book Antiqua" w:hAnsi="Book Antiqua"/>
          <w:b/>
          <w:bCs/>
          <w:color w:val="000000"/>
          <w:lang w:val="en-US"/>
        </w:rPr>
        <w:t>Stout JR</w:t>
      </w:r>
      <w:r w:rsidRPr="008E01E2">
        <w:rPr>
          <w:rFonts w:ascii="Book Antiqua" w:hAnsi="Book Antiqua"/>
          <w:color w:val="000000"/>
          <w:lang w:val="en-US"/>
        </w:rPr>
        <w:t>, Sue Graves B, Cramer JT, Goldstein ER, Costa PB, Smith AE, Walter AA. Effects of creatine supplementation on the onset of neuromuscular fatigue threshold and muscle strength in elderly men and women (64 - 86 years). </w:t>
      </w:r>
      <w:r w:rsidRPr="008E01E2">
        <w:rPr>
          <w:rFonts w:ascii="Book Antiqua" w:hAnsi="Book Antiqua"/>
          <w:i/>
          <w:iCs/>
          <w:color w:val="000000"/>
          <w:lang w:val="en-US"/>
        </w:rPr>
        <w:t>J Nutr Health Aging</w:t>
      </w:r>
      <w:r w:rsidRPr="008E01E2">
        <w:rPr>
          <w:rFonts w:ascii="Book Antiqua" w:hAnsi="Book Antiqua"/>
          <w:color w:val="000000"/>
          <w:lang w:val="en-US"/>
        </w:rPr>
        <w:t> </w:t>
      </w:r>
      <w:r>
        <w:rPr>
          <w:rFonts w:ascii="Book Antiqua" w:hAnsi="Book Antiqua" w:hint="eastAsia"/>
          <w:color w:val="000000"/>
          <w:lang w:val="en-US"/>
        </w:rPr>
        <w:t>2007</w:t>
      </w:r>
      <w:r w:rsidRPr="008E01E2">
        <w:rPr>
          <w:rFonts w:ascii="Book Antiqua" w:hAnsi="Book Antiqua"/>
          <w:color w:val="000000"/>
          <w:lang w:val="en-US"/>
        </w:rPr>
        <w:t>; </w:t>
      </w:r>
      <w:r w:rsidRPr="008E01E2">
        <w:rPr>
          <w:rFonts w:ascii="Book Antiqua" w:hAnsi="Book Antiqua"/>
          <w:b/>
          <w:bCs/>
          <w:color w:val="000000"/>
          <w:lang w:val="en-US"/>
        </w:rPr>
        <w:t>11</w:t>
      </w:r>
      <w:r w:rsidRPr="008E01E2">
        <w:rPr>
          <w:rFonts w:ascii="Book Antiqua" w:hAnsi="Book Antiqua"/>
          <w:color w:val="000000"/>
          <w:lang w:val="en-US"/>
        </w:rPr>
        <w:t>: 459-464 [PMID: 17985060]</w:t>
      </w:r>
    </w:p>
    <w:p w14:paraId="38CDB90C"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102 </w:t>
      </w:r>
      <w:r w:rsidRPr="008E01E2">
        <w:rPr>
          <w:rFonts w:ascii="Book Antiqua" w:hAnsi="Book Antiqua"/>
          <w:b/>
          <w:bCs/>
          <w:color w:val="000000"/>
          <w:lang w:val="en-US"/>
        </w:rPr>
        <w:t>Jakobi JM</w:t>
      </w:r>
      <w:r w:rsidRPr="008E01E2">
        <w:rPr>
          <w:rFonts w:ascii="Book Antiqua" w:hAnsi="Book Antiqua"/>
          <w:color w:val="000000"/>
          <w:lang w:val="en-US"/>
        </w:rPr>
        <w:t>, Rice CL, Curtin SV, Marsh GD. Neuromuscular properties and fatigue in older men following acute creatine supplementation. </w:t>
      </w:r>
      <w:r w:rsidRPr="008E01E2">
        <w:rPr>
          <w:rFonts w:ascii="Book Antiqua" w:hAnsi="Book Antiqua"/>
          <w:i/>
          <w:iCs/>
          <w:color w:val="000000"/>
          <w:lang w:val="en-US"/>
        </w:rPr>
        <w:t>Eur J Appl Physiol</w:t>
      </w:r>
      <w:r w:rsidRPr="008E01E2">
        <w:rPr>
          <w:rFonts w:ascii="Book Antiqua" w:hAnsi="Book Antiqua"/>
          <w:color w:val="000000"/>
          <w:lang w:val="en-US"/>
        </w:rPr>
        <w:t> 2001; </w:t>
      </w:r>
      <w:r w:rsidRPr="008E01E2">
        <w:rPr>
          <w:rFonts w:ascii="Book Antiqua" w:hAnsi="Book Antiqua"/>
          <w:b/>
          <w:bCs/>
          <w:color w:val="000000"/>
          <w:lang w:val="en-US"/>
        </w:rPr>
        <w:t>84</w:t>
      </w:r>
      <w:r w:rsidRPr="008E01E2">
        <w:rPr>
          <w:rFonts w:ascii="Book Antiqua" w:hAnsi="Book Antiqua"/>
          <w:color w:val="000000"/>
          <w:lang w:val="en-US"/>
        </w:rPr>
        <w:t>: 321-328 [PMID: 11374116]</w:t>
      </w:r>
    </w:p>
    <w:p w14:paraId="4740D8E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103 </w:t>
      </w:r>
      <w:r w:rsidRPr="008E01E2">
        <w:rPr>
          <w:rFonts w:ascii="Book Antiqua" w:hAnsi="Book Antiqua"/>
          <w:b/>
          <w:bCs/>
          <w:color w:val="000000"/>
          <w:lang w:val="en-US"/>
        </w:rPr>
        <w:t>Bermon S</w:t>
      </w:r>
      <w:r w:rsidRPr="008E01E2">
        <w:rPr>
          <w:rFonts w:ascii="Book Antiqua" w:hAnsi="Book Antiqua"/>
          <w:color w:val="000000"/>
          <w:lang w:val="en-US"/>
        </w:rPr>
        <w:t>, Venembre P, Sachet C, Valour S, Dolisi C. Effects of creatine monohydrate ingestion in sedentary and weight-trained older adults. </w:t>
      </w:r>
      <w:r w:rsidRPr="008E01E2">
        <w:rPr>
          <w:rFonts w:ascii="Book Antiqua" w:hAnsi="Book Antiqua"/>
          <w:i/>
          <w:iCs/>
          <w:color w:val="000000"/>
          <w:lang w:val="en-US"/>
        </w:rPr>
        <w:t>Acta Physiol Scand</w:t>
      </w:r>
      <w:r w:rsidRPr="008E01E2">
        <w:rPr>
          <w:rFonts w:ascii="Book Antiqua" w:hAnsi="Book Antiqua"/>
          <w:color w:val="000000"/>
          <w:lang w:val="en-US"/>
        </w:rPr>
        <w:t> 1998; </w:t>
      </w:r>
      <w:r w:rsidRPr="008E01E2">
        <w:rPr>
          <w:rFonts w:ascii="Book Antiqua" w:hAnsi="Book Antiqua"/>
          <w:b/>
          <w:bCs/>
          <w:color w:val="000000"/>
          <w:lang w:val="en-US"/>
        </w:rPr>
        <w:t>164</w:t>
      </w:r>
      <w:r w:rsidRPr="008E01E2">
        <w:rPr>
          <w:rFonts w:ascii="Book Antiqua" w:hAnsi="Book Antiqua"/>
          <w:color w:val="000000"/>
          <w:lang w:val="en-US"/>
        </w:rPr>
        <w:t>: 147-155 [PMID: 9805101]</w:t>
      </w:r>
    </w:p>
    <w:p w14:paraId="1DCCE936" w14:textId="37D9B8E1"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t>104</w:t>
      </w:r>
      <w:r w:rsidRPr="008E01E2">
        <w:rPr>
          <w:rFonts w:ascii="Book Antiqua" w:hAnsi="Book Antiqua"/>
          <w:b/>
          <w:color w:val="000000"/>
          <w:lang w:val="en-US"/>
        </w:rPr>
        <w:t xml:space="preserve"> Gualano B</w:t>
      </w:r>
      <w:r w:rsidRPr="008E01E2">
        <w:rPr>
          <w:rFonts w:ascii="Book Antiqua" w:hAnsi="Book Antiqua"/>
          <w:color w:val="000000"/>
          <w:lang w:val="en-US"/>
        </w:rPr>
        <w:t>, Macedo AR, Alves CR, Roschel H, Benatti FB, Takayama L, de S</w:t>
      </w:r>
      <w:r w:rsidRPr="008E01E2">
        <w:rPr>
          <w:rFonts w:ascii="Tahoma" w:hAnsi="Tahoma" w:cs="Tahoma"/>
          <w:color w:val="000000"/>
          <w:lang w:val="en-US"/>
        </w:rPr>
        <w:t>á</w:t>
      </w:r>
      <w:r w:rsidRPr="008E01E2">
        <w:rPr>
          <w:rFonts w:ascii="Book Antiqua" w:hAnsi="Book Antiqua"/>
          <w:color w:val="000000"/>
          <w:lang w:val="en-US"/>
        </w:rPr>
        <w:t xml:space="preserve"> Pinto AL, Lima FR, Pereira RM. Creatine supplementation and resistance training in vulnerable older women: A randomized double-blind placebo-controlled clinical trial.</w:t>
      </w:r>
      <w:r w:rsidRPr="008E01E2">
        <w:rPr>
          <w:rFonts w:ascii="Book Antiqua" w:hAnsi="Book Antiqua"/>
          <w:i/>
          <w:color w:val="000000"/>
          <w:lang w:val="en-US"/>
        </w:rPr>
        <w:t xml:space="preserve"> Exp Gerontol </w:t>
      </w:r>
      <w:r w:rsidRPr="008E01E2">
        <w:rPr>
          <w:rFonts w:ascii="Book Antiqua" w:hAnsi="Book Antiqua"/>
          <w:color w:val="000000"/>
          <w:lang w:val="en-US"/>
        </w:rPr>
        <w:t xml:space="preserve">2014; </w:t>
      </w:r>
      <w:r w:rsidRPr="008E01E2">
        <w:rPr>
          <w:rFonts w:ascii="Book Antiqua" w:hAnsi="Book Antiqua"/>
          <w:b/>
          <w:color w:val="000000"/>
          <w:lang w:val="en-US"/>
        </w:rPr>
        <w:t>53</w:t>
      </w:r>
      <w:r w:rsidRPr="008E01E2">
        <w:rPr>
          <w:rFonts w:ascii="Book Antiqua" w:hAnsi="Book Antiqua"/>
          <w:color w:val="000000"/>
          <w:lang w:val="en-US"/>
        </w:rPr>
        <w:t>: 7-15</w:t>
      </w:r>
    </w:p>
    <w:p w14:paraId="591B7C4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105 </w:t>
      </w:r>
      <w:r w:rsidRPr="008E01E2">
        <w:rPr>
          <w:rFonts w:ascii="Book Antiqua" w:hAnsi="Book Antiqua"/>
          <w:b/>
          <w:bCs/>
          <w:color w:val="000000"/>
          <w:lang w:val="en-US"/>
        </w:rPr>
        <w:t>Neves M</w:t>
      </w:r>
      <w:r w:rsidRPr="008E01E2">
        <w:rPr>
          <w:rFonts w:ascii="Book Antiqua" w:hAnsi="Book Antiqua"/>
          <w:color w:val="000000"/>
          <w:lang w:val="en-US"/>
        </w:rPr>
        <w:t>, Gualano B, Roschel H, Lima FR, Lúcia de Sá-Pinto A, Seguro AC, Shimizu MH, Sapienza MT, Fuller R, Lancha AH, Bonfá E. Effect of creatine supplementation on measured glomerular filtration rate in postmenopausal women. </w:t>
      </w:r>
      <w:r w:rsidRPr="008E01E2">
        <w:rPr>
          <w:rFonts w:ascii="Book Antiqua" w:hAnsi="Book Antiqua"/>
          <w:i/>
          <w:iCs/>
          <w:color w:val="000000"/>
          <w:lang w:val="en-US"/>
        </w:rPr>
        <w:t>Appl Physiol Nutr Metab</w:t>
      </w:r>
      <w:r w:rsidRPr="008E01E2">
        <w:rPr>
          <w:rFonts w:ascii="Book Antiqua" w:hAnsi="Book Antiqua"/>
          <w:color w:val="000000"/>
          <w:lang w:val="en-US"/>
        </w:rPr>
        <w:t> 2011; </w:t>
      </w:r>
      <w:r w:rsidRPr="008E01E2">
        <w:rPr>
          <w:rFonts w:ascii="Book Antiqua" w:hAnsi="Book Antiqua"/>
          <w:b/>
          <w:bCs/>
          <w:color w:val="000000"/>
          <w:lang w:val="en-US"/>
        </w:rPr>
        <w:t>36</w:t>
      </w:r>
      <w:r w:rsidRPr="008E01E2">
        <w:rPr>
          <w:rFonts w:ascii="Book Antiqua" w:hAnsi="Book Antiqua"/>
          <w:color w:val="000000"/>
          <w:lang w:val="en-US"/>
        </w:rPr>
        <w:t>: 419-422 [PMID: 21574777]</w:t>
      </w:r>
    </w:p>
    <w:p w14:paraId="0E7CA550" w14:textId="1B320FD4"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 xml:space="preserve">106 </w:t>
      </w:r>
      <w:r w:rsidRPr="008E01E2">
        <w:rPr>
          <w:rFonts w:ascii="Book Antiqua" w:hAnsi="Book Antiqua"/>
          <w:b/>
          <w:color w:val="000000"/>
          <w:lang w:val="en-US"/>
        </w:rPr>
        <w:t>Roy BD</w:t>
      </w:r>
      <w:r w:rsidRPr="008E01E2">
        <w:rPr>
          <w:rFonts w:ascii="Book Antiqua" w:hAnsi="Book Antiqua"/>
          <w:color w:val="000000"/>
          <w:lang w:val="en-US"/>
        </w:rPr>
        <w:t>, de Beer J, Harvey D, Tarnopolsky MA.</w:t>
      </w:r>
      <w:proofErr w:type="gramEnd"/>
      <w:r w:rsidRPr="008E01E2">
        <w:rPr>
          <w:rFonts w:ascii="Book Antiqua" w:hAnsi="Book Antiqua"/>
          <w:color w:val="000000"/>
          <w:lang w:val="en-US"/>
        </w:rPr>
        <w:t xml:space="preserve"> Creatine monohydrate supplementation does not improve functional recovery after total knee arthroplasty. </w:t>
      </w:r>
      <w:r w:rsidRPr="008E01E2">
        <w:rPr>
          <w:rFonts w:ascii="Book Antiqua" w:hAnsi="Book Antiqua"/>
          <w:i/>
          <w:color w:val="000000"/>
          <w:lang w:val="en-US"/>
        </w:rPr>
        <w:t>Arch Phys Med Rehabil</w:t>
      </w:r>
      <w:r>
        <w:rPr>
          <w:rFonts w:ascii="Book Antiqua" w:hAnsi="Book Antiqua"/>
          <w:color w:val="000000"/>
          <w:lang w:val="en-US"/>
        </w:rPr>
        <w:t xml:space="preserve"> 2005; </w:t>
      </w:r>
      <w:r w:rsidRPr="008E01E2">
        <w:rPr>
          <w:rFonts w:ascii="Book Antiqua" w:hAnsi="Book Antiqua"/>
          <w:b/>
          <w:color w:val="000000"/>
          <w:lang w:val="en-US"/>
        </w:rPr>
        <w:t>86</w:t>
      </w:r>
      <w:r w:rsidRPr="008E01E2">
        <w:rPr>
          <w:rFonts w:ascii="Book Antiqua" w:hAnsi="Book Antiqua"/>
          <w:color w:val="000000"/>
          <w:lang w:val="en-US"/>
        </w:rPr>
        <w:t xml:space="preserve">: 1293-1298 </w:t>
      </w:r>
      <w:r>
        <w:rPr>
          <w:rFonts w:ascii="Book Antiqua" w:hAnsi="Book Antiqua" w:hint="eastAsia"/>
          <w:color w:val="000000"/>
          <w:lang w:val="en-US"/>
        </w:rPr>
        <w:t>[</w:t>
      </w:r>
      <w:r w:rsidRPr="008E01E2">
        <w:rPr>
          <w:rFonts w:ascii="Book Antiqua" w:hAnsi="Book Antiqua"/>
          <w:color w:val="000000"/>
          <w:lang w:val="en-US"/>
        </w:rPr>
        <w:t>PMID</w:t>
      </w:r>
      <w:r>
        <w:rPr>
          <w:rFonts w:ascii="Book Antiqua" w:hAnsi="Book Antiqua" w:hint="eastAsia"/>
          <w:color w:val="000000"/>
          <w:lang w:val="en-US"/>
        </w:rPr>
        <w:t>:</w:t>
      </w:r>
      <w:r w:rsidRPr="008E01E2">
        <w:rPr>
          <w:rFonts w:ascii="Book Antiqua" w:hAnsi="Book Antiqua"/>
          <w:color w:val="000000"/>
          <w:lang w:val="en-US"/>
        </w:rPr>
        <w:t xml:space="preserve"> 16003653]</w:t>
      </w:r>
    </w:p>
    <w:p w14:paraId="5EDEB3E5"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107 </w:t>
      </w:r>
      <w:r w:rsidRPr="008E01E2">
        <w:rPr>
          <w:rFonts w:ascii="Book Antiqua" w:hAnsi="Book Antiqua"/>
          <w:b/>
          <w:bCs/>
          <w:color w:val="000000"/>
          <w:lang w:val="en-US"/>
        </w:rPr>
        <w:t>Slemenda C</w:t>
      </w:r>
      <w:r w:rsidRPr="008E01E2">
        <w:rPr>
          <w:rFonts w:ascii="Book Antiqua" w:hAnsi="Book Antiqua"/>
          <w:color w:val="000000"/>
          <w:lang w:val="en-US"/>
        </w:rPr>
        <w:t xml:space="preserve">, Brandt KD, Heilman DK, Mazzuca S, Braunstein EM, Katz BP, Wolinsky FD. </w:t>
      </w:r>
      <w:proofErr w:type="gramStart"/>
      <w:r w:rsidRPr="008E01E2">
        <w:rPr>
          <w:rFonts w:ascii="Book Antiqua" w:hAnsi="Book Antiqua"/>
          <w:color w:val="000000"/>
          <w:lang w:val="en-US"/>
        </w:rPr>
        <w:t>Quadriceps weakness and osteoarthritis of the knee.</w:t>
      </w:r>
      <w:proofErr w:type="gramEnd"/>
      <w:r w:rsidRPr="008E01E2">
        <w:rPr>
          <w:rFonts w:ascii="Book Antiqua" w:hAnsi="Book Antiqua"/>
          <w:color w:val="000000"/>
          <w:lang w:val="en-US"/>
        </w:rPr>
        <w:t> </w:t>
      </w:r>
      <w:r w:rsidRPr="008E01E2">
        <w:rPr>
          <w:rFonts w:ascii="Book Antiqua" w:hAnsi="Book Antiqua"/>
          <w:i/>
          <w:iCs/>
          <w:color w:val="000000"/>
          <w:lang w:val="en-US"/>
        </w:rPr>
        <w:t>Ann Intern Med</w:t>
      </w:r>
      <w:r w:rsidRPr="008E01E2">
        <w:rPr>
          <w:rFonts w:ascii="Book Antiqua" w:hAnsi="Book Antiqua"/>
          <w:color w:val="000000"/>
          <w:lang w:val="en-US"/>
        </w:rPr>
        <w:t> 1997; </w:t>
      </w:r>
      <w:r w:rsidRPr="008E01E2">
        <w:rPr>
          <w:rFonts w:ascii="Book Antiqua" w:hAnsi="Book Antiqua"/>
          <w:b/>
          <w:bCs/>
          <w:color w:val="000000"/>
          <w:lang w:val="en-US"/>
        </w:rPr>
        <w:t>127</w:t>
      </w:r>
      <w:r w:rsidRPr="008E01E2">
        <w:rPr>
          <w:rFonts w:ascii="Book Antiqua" w:hAnsi="Book Antiqua"/>
          <w:color w:val="000000"/>
          <w:lang w:val="en-US"/>
        </w:rPr>
        <w:t>: 97-104 [PMID: 9230035]</w:t>
      </w:r>
    </w:p>
    <w:p w14:paraId="20A83D1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108 </w:t>
      </w:r>
      <w:r w:rsidRPr="008E01E2">
        <w:rPr>
          <w:rFonts w:ascii="Book Antiqua" w:hAnsi="Book Antiqua"/>
          <w:b/>
          <w:bCs/>
          <w:color w:val="000000"/>
          <w:lang w:val="en-US"/>
        </w:rPr>
        <w:t>Lawrence RC</w:t>
      </w:r>
      <w:r w:rsidRPr="008E01E2">
        <w:rPr>
          <w:rFonts w:ascii="Book Antiqua" w:hAnsi="Book Antiqua"/>
          <w:color w:val="000000"/>
          <w:lang w:val="en-US"/>
        </w:rPr>
        <w:t>, Felson DT, Helmick CG, Arnold LM, Choi H, Deyo RA, Gabriel S, Hirsch R, Hochberg MC, Hunder GG, Jordan JM, Katz JN, Kremers HM, Wolfe F. Estimates of the prevalence of arthritis and other rheumatic conditions in the United States. Part II. </w:t>
      </w:r>
      <w:r w:rsidRPr="008E01E2">
        <w:rPr>
          <w:rFonts w:ascii="Book Antiqua" w:hAnsi="Book Antiqua"/>
          <w:i/>
          <w:iCs/>
          <w:color w:val="000000"/>
          <w:lang w:val="en-US"/>
        </w:rPr>
        <w:t>Arthritis Rheum</w:t>
      </w:r>
      <w:r w:rsidRPr="008E01E2">
        <w:rPr>
          <w:rFonts w:ascii="Book Antiqua" w:hAnsi="Book Antiqua"/>
          <w:color w:val="000000"/>
          <w:lang w:val="en-US"/>
        </w:rPr>
        <w:t> 2008; </w:t>
      </w:r>
      <w:r w:rsidRPr="008E01E2">
        <w:rPr>
          <w:rFonts w:ascii="Book Antiqua" w:hAnsi="Book Antiqua"/>
          <w:b/>
          <w:bCs/>
          <w:color w:val="000000"/>
          <w:lang w:val="en-US"/>
        </w:rPr>
        <w:t>58</w:t>
      </w:r>
      <w:r w:rsidRPr="008E01E2">
        <w:rPr>
          <w:rFonts w:ascii="Book Antiqua" w:hAnsi="Book Antiqua"/>
          <w:color w:val="000000"/>
          <w:lang w:val="en-US"/>
        </w:rPr>
        <w:t>: 26-35 [PMID: 18163497 DOI: 10.1002/art.23176]</w:t>
      </w:r>
    </w:p>
    <w:p w14:paraId="713D9B6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109 </w:t>
      </w:r>
      <w:r w:rsidRPr="008E01E2">
        <w:rPr>
          <w:rFonts w:ascii="Book Antiqua" w:hAnsi="Book Antiqua"/>
          <w:b/>
          <w:bCs/>
          <w:color w:val="000000"/>
          <w:lang w:val="en-US"/>
        </w:rPr>
        <w:t>Alves CR</w:t>
      </w:r>
      <w:r w:rsidRPr="008E01E2">
        <w:rPr>
          <w:rFonts w:ascii="Book Antiqua" w:hAnsi="Book Antiqua"/>
          <w:color w:val="000000"/>
          <w:lang w:val="en-US"/>
        </w:rPr>
        <w:t>, Santiago BM, Lima FR, Otaduy MC, Calich AL, Tritto AC, de Sá Pinto AL, Roschel H, Leite CC, Benatti FB, Bonfá E, Gualano B. Creatine supplementation in fibromyalgia: a randomized, double-blind, placebo-controlled trial. </w:t>
      </w:r>
      <w:r w:rsidRPr="008E01E2">
        <w:rPr>
          <w:rFonts w:ascii="Book Antiqua" w:hAnsi="Book Antiqua"/>
          <w:i/>
          <w:iCs/>
          <w:color w:val="000000"/>
          <w:lang w:val="en-US"/>
        </w:rPr>
        <w:t>Arthritis Care Res (Hoboken)</w:t>
      </w:r>
      <w:r w:rsidRPr="008E01E2">
        <w:rPr>
          <w:rFonts w:ascii="Book Antiqua" w:hAnsi="Book Antiqua"/>
          <w:color w:val="000000"/>
          <w:lang w:val="en-US"/>
        </w:rPr>
        <w:t> 2013; </w:t>
      </w:r>
      <w:r w:rsidRPr="008E01E2">
        <w:rPr>
          <w:rFonts w:ascii="Book Antiqua" w:hAnsi="Book Antiqua"/>
          <w:b/>
          <w:bCs/>
          <w:color w:val="000000"/>
          <w:lang w:val="en-US"/>
        </w:rPr>
        <w:t>65</w:t>
      </w:r>
      <w:r w:rsidRPr="008E01E2">
        <w:rPr>
          <w:rFonts w:ascii="Book Antiqua" w:hAnsi="Book Antiqua"/>
          <w:color w:val="000000"/>
          <w:lang w:val="en-US"/>
        </w:rPr>
        <w:t>: 1449-1459 [PMID: 23554283 DOI: 10.1002/acr.22020]</w:t>
      </w:r>
    </w:p>
    <w:p w14:paraId="6380F4F9"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110 </w:t>
      </w:r>
      <w:r w:rsidRPr="008E01E2">
        <w:rPr>
          <w:rFonts w:ascii="Book Antiqua" w:hAnsi="Book Antiqua"/>
          <w:b/>
          <w:bCs/>
          <w:color w:val="000000"/>
          <w:lang w:val="en-US"/>
        </w:rPr>
        <w:t>Leader</w:t>
      </w:r>
      <w:proofErr w:type="gramEnd"/>
      <w:r w:rsidRPr="008E01E2">
        <w:rPr>
          <w:rFonts w:ascii="Book Antiqua" w:hAnsi="Book Antiqua"/>
          <w:b/>
          <w:bCs/>
          <w:color w:val="000000"/>
          <w:lang w:val="en-US"/>
        </w:rPr>
        <w:t xml:space="preserve"> A</w:t>
      </w:r>
      <w:r w:rsidRPr="008E01E2">
        <w:rPr>
          <w:rFonts w:ascii="Book Antiqua" w:hAnsi="Book Antiqua"/>
          <w:color w:val="000000"/>
          <w:lang w:val="en-US"/>
        </w:rPr>
        <w:t xml:space="preserve">, Amital D, Rubinow A, Amital H. </w:t>
      </w:r>
      <w:proofErr w:type="gramStart"/>
      <w:r w:rsidRPr="008E01E2">
        <w:rPr>
          <w:rFonts w:ascii="Book Antiqua" w:hAnsi="Book Antiqua"/>
          <w:color w:val="000000"/>
          <w:lang w:val="en-US"/>
        </w:rPr>
        <w:t>An open-label study adding creatine monohydrate to ongoing medical regimens in patients with the fibromyalgia syndrome.</w:t>
      </w:r>
      <w:proofErr w:type="gramEnd"/>
      <w:r w:rsidRPr="008E01E2">
        <w:rPr>
          <w:rFonts w:ascii="Book Antiqua" w:hAnsi="Book Antiqua"/>
          <w:color w:val="000000"/>
          <w:lang w:val="en-US"/>
        </w:rPr>
        <w:t> </w:t>
      </w:r>
      <w:r w:rsidRPr="008E01E2">
        <w:rPr>
          <w:rFonts w:ascii="Book Antiqua" w:hAnsi="Book Antiqua"/>
          <w:i/>
          <w:iCs/>
          <w:color w:val="000000"/>
          <w:lang w:val="en-US"/>
        </w:rPr>
        <w:t>Ann N Y Acad Sci</w:t>
      </w:r>
      <w:r w:rsidRPr="008E01E2">
        <w:rPr>
          <w:rFonts w:ascii="Book Antiqua" w:hAnsi="Book Antiqua"/>
          <w:color w:val="000000"/>
          <w:lang w:val="en-US"/>
        </w:rPr>
        <w:t> 2009; </w:t>
      </w:r>
      <w:r w:rsidRPr="008E01E2">
        <w:rPr>
          <w:rFonts w:ascii="Book Antiqua" w:hAnsi="Book Antiqua"/>
          <w:b/>
          <w:bCs/>
          <w:color w:val="000000"/>
          <w:lang w:val="en-US"/>
        </w:rPr>
        <w:t>1173</w:t>
      </w:r>
      <w:r w:rsidRPr="008E01E2">
        <w:rPr>
          <w:rFonts w:ascii="Book Antiqua" w:hAnsi="Book Antiqua"/>
          <w:color w:val="000000"/>
          <w:lang w:val="en-US"/>
        </w:rPr>
        <w:t>: 829-836 [PMID: 19758235 DOI: 10.1111/j.1749-6632.2009.04811.x]</w:t>
      </w:r>
    </w:p>
    <w:p w14:paraId="6542D3D7" w14:textId="74ED070A"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111 </w:t>
      </w:r>
      <w:r w:rsidRPr="008E01E2">
        <w:rPr>
          <w:rFonts w:ascii="Book Antiqua" w:hAnsi="Book Antiqua"/>
          <w:b/>
          <w:bCs/>
          <w:color w:val="000000"/>
          <w:lang w:val="en-US"/>
        </w:rPr>
        <w:t>Kley RA</w:t>
      </w:r>
      <w:r w:rsidRPr="008E01E2">
        <w:rPr>
          <w:rFonts w:ascii="Book Antiqua" w:hAnsi="Book Antiqua"/>
          <w:color w:val="000000"/>
          <w:lang w:val="en-US"/>
        </w:rPr>
        <w:t>, Tarnopolsky MA, Vorgerd M. Creatine for treating muscle disorders. </w:t>
      </w:r>
      <w:r w:rsidRPr="008E01E2">
        <w:rPr>
          <w:rFonts w:ascii="Book Antiqua" w:hAnsi="Book Antiqua"/>
          <w:i/>
          <w:iCs/>
          <w:color w:val="000000"/>
          <w:lang w:val="en-US"/>
        </w:rPr>
        <w:t>Cochrane Database Syst Rev</w:t>
      </w:r>
      <w:r w:rsidRPr="008E01E2">
        <w:rPr>
          <w:rFonts w:ascii="Book Antiqua" w:hAnsi="Book Antiqua"/>
          <w:color w:val="000000"/>
          <w:lang w:val="en-US"/>
        </w:rPr>
        <w:t> 2011; </w:t>
      </w:r>
      <w:r>
        <w:rPr>
          <w:rFonts w:ascii="Book Antiqua" w:hAnsi="Book Antiqua" w:hint="eastAsia"/>
          <w:b/>
          <w:color w:val="000000"/>
          <w:lang w:val="en-US"/>
        </w:rPr>
        <w:t>16</w:t>
      </w:r>
      <w:r w:rsidRPr="008E01E2">
        <w:rPr>
          <w:rFonts w:ascii="Book Antiqua" w:hAnsi="Book Antiqua"/>
          <w:color w:val="000000"/>
          <w:lang w:val="en-US"/>
        </w:rPr>
        <w:t>: CD004760 [PMID: 21328269 DOI: 10.1002/14651858.CD004760.pub3]</w:t>
      </w:r>
    </w:p>
    <w:p w14:paraId="4FC5C1B6"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112 </w:t>
      </w:r>
      <w:r w:rsidRPr="008E01E2">
        <w:rPr>
          <w:rFonts w:ascii="Book Antiqua" w:hAnsi="Book Antiqua"/>
          <w:b/>
          <w:bCs/>
          <w:color w:val="000000"/>
          <w:lang w:val="en-US"/>
        </w:rPr>
        <w:t>Tarnopolsky MA</w:t>
      </w:r>
      <w:r w:rsidRPr="008E01E2">
        <w:rPr>
          <w:rFonts w:ascii="Book Antiqua" w:hAnsi="Book Antiqua"/>
          <w:color w:val="000000"/>
          <w:lang w:val="en-US"/>
        </w:rPr>
        <w:t>, Mahoney DJ, Vajsar J, Rodriguez C, Doherty TJ, Roy BD, Biggar D. Creatine monohydrate enhances strength and body composition in Duchenne muscular dystrophy. </w:t>
      </w:r>
      <w:r w:rsidRPr="008E01E2">
        <w:rPr>
          <w:rFonts w:ascii="Book Antiqua" w:hAnsi="Book Antiqua"/>
          <w:i/>
          <w:iCs/>
          <w:color w:val="000000"/>
          <w:lang w:val="en-US"/>
        </w:rPr>
        <w:t>Neurology</w:t>
      </w:r>
      <w:r w:rsidRPr="008E01E2">
        <w:rPr>
          <w:rFonts w:ascii="Book Antiqua" w:hAnsi="Book Antiqua"/>
          <w:color w:val="000000"/>
          <w:lang w:val="en-US"/>
        </w:rPr>
        <w:t> 2004; </w:t>
      </w:r>
      <w:r w:rsidRPr="008E01E2">
        <w:rPr>
          <w:rFonts w:ascii="Book Antiqua" w:hAnsi="Book Antiqua"/>
          <w:b/>
          <w:bCs/>
          <w:color w:val="000000"/>
          <w:lang w:val="en-US"/>
        </w:rPr>
        <w:t>62</w:t>
      </w:r>
      <w:r w:rsidRPr="008E01E2">
        <w:rPr>
          <w:rFonts w:ascii="Book Antiqua" w:hAnsi="Book Antiqua"/>
          <w:color w:val="000000"/>
          <w:lang w:val="en-US"/>
        </w:rPr>
        <w:t>: 1771-1777 [PMID: 15159476]</w:t>
      </w:r>
    </w:p>
    <w:p w14:paraId="70A53E7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113 </w:t>
      </w:r>
      <w:r w:rsidRPr="008E01E2">
        <w:rPr>
          <w:rFonts w:ascii="Book Antiqua" w:hAnsi="Book Antiqua"/>
          <w:b/>
          <w:bCs/>
          <w:color w:val="000000"/>
          <w:lang w:val="en-US"/>
        </w:rPr>
        <w:t>Banerjee B</w:t>
      </w:r>
      <w:r w:rsidRPr="008E01E2">
        <w:rPr>
          <w:rFonts w:ascii="Book Antiqua" w:hAnsi="Book Antiqua"/>
          <w:color w:val="000000"/>
          <w:lang w:val="en-US"/>
        </w:rPr>
        <w:t>, Sharma U, Balasubramanian K, Kalaivani M, Kalra V, Jagannathan NR. Effect of creatine monohydrate in improving cellular energetics and muscle strength in ambulatory Duchenne muscular dystrophy patients: a randomized, placebo-controlled 31P MRS study. </w:t>
      </w:r>
      <w:r w:rsidRPr="008E01E2">
        <w:rPr>
          <w:rFonts w:ascii="Book Antiqua" w:hAnsi="Book Antiqua"/>
          <w:i/>
          <w:iCs/>
          <w:color w:val="000000"/>
          <w:lang w:val="en-US"/>
        </w:rPr>
        <w:t>Magn Reson Imaging</w:t>
      </w:r>
      <w:r w:rsidRPr="008E01E2">
        <w:rPr>
          <w:rFonts w:ascii="Book Antiqua" w:hAnsi="Book Antiqua"/>
          <w:color w:val="000000"/>
          <w:lang w:val="en-US"/>
        </w:rPr>
        <w:t> 2010; </w:t>
      </w:r>
      <w:r w:rsidRPr="008E01E2">
        <w:rPr>
          <w:rFonts w:ascii="Book Antiqua" w:hAnsi="Book Antiqua"/>
          <w:b/>
          <w:bCs/>
          <w:color w:val="000000"/>
          <w:lang w:val="en-US"/>
        </w:rPr>
        <w:t>28</w:t>
      </w:r>
      <w:r w:rsidRPr="008E01E2">
        <w:rPr>
          <w:rFonts w:ascii="Book Antiqua" w:hAnsi="Book Antiqua"/>
          <w:color w:val="000000"/>
          <w:lang w:val="en-US"/>
        </w:rPr>
        <w:t>: 698-707 [PMID: 20395096 DOI: 10.1016/j.mri.2010.03.008]</w:t>
      </w:r>
    </w:p>
    <w:p w14:paraId="0E59D21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114 </w:t>
      </w:r>
      <w:r w:rsidRPr="008E01E2">
        <w:rPr>
          <w:rFonts w:ascii="Book Antiqua" w:hAnsi="Book Antiqua"/>
          <w:b/>
          <w:bCs/>
          <w:color w:val="000000"/>
          <w:lang w:val="en-US"/>
        </w:rPr>
        <w:t>Walter MC</w:t>
      </w:r>
      <w:r w:rsidRPr="008E01E2">
        <w:rPr>
          <w:rFonts w:ascii="Book Antiqua" w:hAnsi="Book Antiqua"/>
          <w:color w:val="000000"/>
          <w:lang w:val="en-US"/>
        </w:rPr>
        <w:t>, Reilich P, Lochmüller H, Kohnen R, Schlotter B, Hautmann H, Dunkl E, Pongratz D, Müller-Felber W. Creatine monohydrate in myotonic dystrophy: a double-blind, placebo-controlled clinical study. </w:t>
      </w:r>
      <w:r w:rsidRPr="008E01E2">
        <w:rPr>
          <w:rFonts w:ascii="Book Antiqua" w:hAnsi="Book Antiqua"/>
          <w:i/>
          <w:iCs/>
          <w:color w:val="000000"/>
          <w:lang w:val="en-US"/>
        </w:rPr>
        <w:t>J Neurol</w:t>
      </w:r>
      <w:r w:rsidRPr="008E01E2">
        <w:rPr>
          <w:rFonts w:ascii="Book Antiqua" w:hAnsi="Book Antiqua"/>
          <w:color w:val="000000"/>
          <w:lang w:val="en-US"/>
        </w:rPr>
        <w:t> 2002; </w:t>
      </w:r>
      <w:r w:rsidRPr="008E01E2">
        <w:rPr>
          <w:rFonts w:ascii="Book Antiqua" w:hAnsi="Book Antiqua"/>
          <w:b/>
          <w:bCs/>
          <w:color w:val="000000"/>
          <w:lang w:val="en-US"/>
        </w:rPr>
        <w:t>249</w:t>
      </w:r>
      <w:r w:rsidRPr="008E01E2">
        <w:rPr>
          <w:rFonts w:ascii="Book Antiqua" w:hAnsi="Book Antiqua"/>
          <w:color w:val="000000"/>
          <w:lang w:val="en-US"/>
        </w:rPr>
        <w:t>: 1717-1722 [PMID: 12529796]</w:t>
      </w:r>
    </w:p>
    <w:p w14:paraId="26DD900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115 </w:t>
      </w:r>
      <w:r w:rsidRPr="008E01E2">
        <w:rPr>
          <w:rFonts w:ascii="Book Antiqua" w:hAnsi="Book Antiqua"/>
          <w:b/>
          <w:bCs/>
          <w:color w:val="000000"/>
          <w:lang w:val="en-US"/>
        </w:rPr>
        <w:t>Tarnopolsky M</w:t>
      </w:r>
      <w:r w:rsidRPr="008E01E2">
        <w:rPr>
          <w:rFonts w:ascii="Book Antiqua" w:hAnsi="Book Antiqua"/>
          <w:color w:val="000000"/>
          <w:lang w:val="en-US"/>
        </w:rPr>
        <w:t>, Mahoney D, Thompson T, Naylor H, Doherty TJ. Creatine monohydrate supplementation does not increase muscle strength, lean body mass, or muscle phosphocreatine in patients with myotonic dystrophy type 1. </w:t>
      </w:r>
      <w:r w:rsidRPr="008E01E2">
        <w:rPr>
          <w:rFonts w:ascii="Book Antiqua" w:hAnsi="Book Antiqua"/>
          <w:i/>
          <w:iCs/>
          <w:color w:val="000000"/>
          <w:lang w:val="en-US"/>
        </w:rPr>
        <w:t>Muscle Nerve</w:t>
      </w:r>
      <w:r w:rsidRPr="008E01E2">
        <w:rPr>
          <w:rFonts w:ascii="Book Antiqua" w:hAnsi="Book Antiqua"/>
          <w:color w:val="000000"/>
          <w:lang w:val="en-US"/>
        </w:rPr>
        <w:t> 2004; </w:t>
      </w:r>
      <w:r w:rsidRPr="008E01E2">
        <w:rPr>
          <w:rFonts w:ascii="Book Antiqua" w:hAnsi="Book Antiqua"/>
          <w:b/>
          <w:bCs/>
          <w:color w:val="000000"/>
          <w:lang w:val="en-US"/>
        </w:rPr>
        <w:t>29</w:t>
      </w:r>
      <w:r w:rsidRPr="008E01E2">
        <w:rPr>
          <w:rFonts w:ascii="Book Antiqua" w:hAnsi="Book Antiqua"/>
          <w:color w:val="000000"/>
          <w:lang w:val="en-US"/>
        </w:rPr>
        <w:t>: 51-58 [PMID: 14694498]</w:t>
      </w:r>
    </w:p>
    <w:p w14:paraId="1CEC1871"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lastRenderedPageBreak/>
        <w:t>116 </w:t>
      </w:r>
      <w:r w:rsidRPr="008E01E2">
        <w:rPr>
          <w:rFonts w:ascii="Book Antiqua" w:hAnsi="Book Antiqua"/>
          <w:b/>
          <w:bCs/>
          <w:color w:val="000000"/>
          <w:lang w:val="en-US"/>
        </w:rPr>
        <w:t>Escolar DM</w:t>
      </w:r>
      <w:r w:rsidRPr="008E01E2">
        <w:rPr>
          <w:rFonts w:ascii="Book Antiqua" w:hAnsi="Book Antiqua"/>
          <w:color w:val="000000"/>
          <w:lang w:val="en-US"/>
        </w:rPr>
        <w:t>, Buyse G, Henricson E, Leshner R, Florence J, Mayhew J, Tesi-Rocha C, Gorni K, Pasquali L, Patel KM, McCarter R, Huang J, Mayhew T, Bertorini T, Carlo J, Connolly AM, Clemens PR, Goemans N, Iannaccone ST, Igarashi M, Nevo Y, Pestronk A, Subramony SH, Vedanarayanan VV, Wessel H. CINRG randomized controlled trial of creatine and glutamine in Duchenne muscular dystrophy. </w:t>
      </w:r>
      <w:r w:rsidRPr="008E01E2">
        <w:rPr>
          <w:rFonts w:ascii="Book Antiqua" w:hAnsi="Book Antiqua"/>
          <w:i/>
          <w:iCs/>
          <w:color w:val="000000"/>
          <w:lang w:val="en-US"/>
        </w:rPr>
        <w:t>Ann Neurol</w:t>
      </w:r>
      <w:r w:rsidRPr="008E01E2">
        <w:rPr>
          <w:rFonts w:ascii="Book Antiqua" w:hAnsi="Book Antiqua"/>
          <w:color w:val="000000"/>
          <w:lang w:val="en-US"/>
        </w:rPr>
        <w:t> 2005; </w:t>
      </w:r>
      <w:r w:rsidRPr="008E01E2">
        <w:rPr>
          <w:rFonts w:ascii="Book Antiqua" w:hAnsi="Book Antiqua"/>
          <w:b/>
          <w:bCs/>
          <w:color w:val="000000"/>
          <w:lang w:val="en-US"/>
        </w:rPr>
        <w:t>58</w:t>
      </w:r>
      <w:r w:rsidRPr="008E01E2">
        <w:rPr>
          <w:rFonts w:ascii="Book Antiqua" w:hAnsi="Book Antiqua"/>
          <w:color w:val="000000"/>
          <w:lang w:val="en-US"/>
        </w:rPr>
        <w:t>: 151-155 [PMID: 15984021]</w:t>
      </w:r>
    </w:p>
    <w:p w14:paraId="28727919"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117 </w:t>
      </w:r>
      <w:r w:rsidRPr="008E01E2">
        <w:rPr>
          <w:rFonts w:ascii="Book Antiqua" w:hAnsi="Book Antiqua"/>
          <w:b/>
          <w:bCs/>
          <w:color w:val="000000"/>
          <w:lang w:val="en-US"/>
        </w:rPr>
        <w:t>Schneider-Gold C</w:t>
      </w:r>
      <w:r w:rsidRPr="008E01E2">
        <w:rPr>
          <w:rFonts w:ascii="Book Antiqua" w:hAnsi="Book Antiqua"/>
          <w:color w:val="000000"/>
          <w:lang w:val="en-US"/>
        </w:rPr>
        <w:t xml:space="preserve">, Beck M, Wessig C, George A, Kele H, Reiners K, Toyka KV. Creatine monohydrate in DM2/PROMM: a double-blind placebo-controlled clinical study. </w:t>
      </w:r>
      <w:proofErr w:type="gramStart"/>
      <w:r w:rsidRPr="008E01E2">
        <w:rPr>
          <w:rFonts w:ascii="Book Antiqua" w:hAnsi="Book Antiqua"/>
          <w:color w:val="000000"/>
          <w:lang w:val="en-US"/>
        </w:rPr>
        <w:t>Proximal myotonic myopathy.</w:t>
      </w:r>
      <w:proofErr w:type="gramEnd"/>
      <w:r w:rsidRPr="008E01E2">
        <w:rPr>
          <w:rFonts w:ascii="Book Antiqua" w:hAnsi="Book Antiqua"/>
          <w:color w:val="000000"/>
          <w:lang w:val="en-US"/>
        </w:rPr>
        <w:t> </w:t>
      </w:r>
      <w:r w:rsidRPr="008E01E2">
        <w:rPr>
          <w:rFonts w:ascii="Book Antiqua" w:hAnsi="Book Antiqua"/>
          <w:i/>
          <w:iCs/>
          <w:color w:val="000000"/>
          <w:lang w:val="en-US"/>
        </w:rPr>
        <w:t>Neurology</w:t>
      </w:r>
      <w:r w:rsidRPr="008E01E2">
        <w:rPr>
          <w:rFonts w:ascii="Book Antiqua" w:hAnsi="Book Antiqua"/>
          <w:color w:val="000000"/>
          <w:lang w:val="en-US"/>
        </w:rPr>
        <w:t> 2003; </w:t>
      </w:r>
      <w:r w:rsidRPr="008E01E2">
        <w:rPr>
          <w:rFonts w:ascii="Book Antiqua" w:hAnsi="Book Antiqua"/>
          <w:b/>
          <w:bCs/>
          <w:color w:val="000000"/>
          <w:lang w:val="en-US"/>
        </w:rPr>
        <w:t>60</w:t>
      </w:r>
      <w:r w:rsidRPr="008E01E2">
        <w:rPr>
          <w:rFonts w:ascii="Book Antiqua" w:hAnsi="Book Antiqua"/>
          <w:color w:val="000000"/>
          <w:lang w:val="en-US"/>
        </w:rPr>
        <w:t>: 500-502 [PMID: 12578937]</w:t>
      </w:r>
    </w:p>
    <w:p w14:paraId="4A9C89F3"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118 </w:t>
      </w:r>
      <w:r w:rsidRPr="008E01E2">
        <w:rPr>
          <w:rFonts w:ascii="Book Antiqua" w:hAnsi="Book Antiqua"/>
          <w:b/>
          <w:bCs/>
          <w:color w:val="000000"/>
          <w:lang w:val="en-US"/>
        </w:rPr>
        <w:t>Norman K</w:t>
      </w:r>
      <w:r w:rsidRPr="008E01E2">
        <w:rPr>
          <w:rFonts w:ascii="Book Antiqua" w:hAnsi="Book Antiqua"/>
          <w:color w:val="000000"/>
          <w:lang w:val="en-US"/>
        </w:rPr>
        <w:t>, Stübler D, Baier P, Schütz T, Ocran K, Holm E, Lochs H, Pirlich M. Effects of creatine supplementation on nutritional status, muscle function and quality of life in patients with colorectal cancer--a double blind randomised controlled trial. </w:t>
      </w:r>
      <w:r w:rsidRPr="008E01E2">
        <w:rPr>
          <w:rFonts w:ascii="Book Antiqua" w:hAnsi="Book Antiqua"/>
          <w:i/>
          <w:iCs/>
          <w:color w:val="000000"/>
          <w:lang w:val="en-US"/>
        </w:rPr>
        <w:t>Clin Nutr</w:t>
      </w:r>
      <w:r w:rsidRPr="008E01E2">
        <w:rPr>
          <w:rFonts w:ascii="Book Antiqua" w:hAnsi="Book Antiqua"/>
          <w:color w:val="000000"/>
          <w:lang w:val="en-US"/>
        </w:rPr>
        <w:t> 2006; </w:t>
      </w:r>
      <w:r w:rsidRPr="008E01E2">
        <w:rPr>
          <w:rFonts w:ascii="Book Antiqua" w:hAnsi="Book Antiqua"/>
          <w:b/>
          <w:bCs/>
          <w:color w:val="000000"/>
          <w:lang w:val="en-US"/>
        </w:rPr>
        <w:t>25</w:t>
      </w:r>
      <w:r w:rsidRPr="008E01E2">
        <w:rPr>
          <w:rFonts w:ascii="Book Antiqua" w:hAnsi="Book Antiqua"/>
          <w:color w:val="000000"/>
          <w:lang w:val="en-US"/>
        </w:rPr>
        <w:t>: 596-605 [PMID: 16701923]</w:t>
      </w:r>
    </w:p>
    <w:p w14:paraId="72650F4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119 </w:t>
      </w:r>
      <w:r w:rsidRPr="008E01E2">
        <w:rPr>
          <w:rFonts w:ascii="Book Antiqua" w:hAnsi="Book Antiqua"/>
          <w:b/>
          <w:bCs/>
          <w:color w:val="000000"/>
          <w:lang w:val="en-US"/>
        </w:rPr>
        <w:t>Bourgeois JM</w:t>
      </w:r>
      <w:r w:rsidRPr="008E01E2">
        <w:rPr>
          <w:rFonts w:ascii="Book Antiqua" w:hAnsi="Book Antiqua"/>
          <w:color w:val="000000"/>
          <w:lang w:val="en-US"/>
        </w:rPr>
        <w:t>, Nagel K, Pearce E, Wright M, Barr RD, Tarnopolsky MA. Creatine monohydrate attenuates body fat accumulation in children with acute lymphoblastic leukemia during maintenance chemotherapy. </w:t>
      </w:r>
      <w:r w:rsidRPr="008E01E2">
        <w:rPr>
          <w:rFonts w:ascii="Book Antiqua" w:hAnsi="Book Antiqua"/>
          <w:i/>
          <w:iCs/>
          <w:color w:val="000000"/>
          <w:lang w:val="en-US"/>
        </w:rPr>
        <w:t>Pediatr Blood Cancer</w:t>
      </w:r>
      <w:r w:rsidRPr="008E01E2">
        <w:rPr>
          <w:rFonts w:ascii="Book Antiqua" w:hAnsi="Book Antiqua"/>
          <w:color w:val="000000"/>
          <w:lang w:val="en-US"/>
        </w:rPr>
        <w:t> 2008; </w:t>
      </w:r>
      <w:r w:rsidRPr="008E01E2">
        <w:rPr>
          <w:rFonts w:ascii="Book Antiqua" w:hAnsi="Book Antiqua"/>
          <w:b/>
          <w:bCs/>
          <w:color w:val="000000"/>
          <w:lang w:val="en-US"/>
        </w:rPr>
        <w:t>51</w:t>
      </w:r>
      <w:r w:rsidRPr="008E01E2">
        <w:rPr>
          <w:rFonts w:ascii="Book Antiqua" w:hAnsi="Book Antiqua"/>
          <w:color w:val="000000"/>
          <w:lang w:val="en-US"/>
        </w:rPr>
        <w:t>: 183-187 [PMID: 18421708 DOI: 10.1002/pbc.21571]</w:t>
      </w:r>
    </w:p>
    <w:p w14:paraId="2A074AF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120 </w:t>
      </w:r>
      <w:r w:rsidRPr="008E01E2">
        <w:rPr>
          <w:rFonts w:ascii="Book Antiqua" w:hAnsi="Book Antiqua"/>
          <w:b/>
          <w:bCs/>
          <w:color w:val="000000"/>
          <w:lang w:val="en-US"/>
        </w:rPr>
        <w:t>Tan BH</w:t>
      </w:r>
      <w:r w:rsidRPr="008E01E2">
        <w:rPr>
          <w:rFonts w:ascii="Book Antiqua" w:hAnsi="Book Antiqua"/>
          <w:color w:val="000000"/>
          <w:lang w:val="en-US"/>
        </w:rPr>
        <w:t>, Fearon KC. Cachexia: prevalence and impact in medicine. </w:t>
      </w:r>
      <w:r w:rsidRPr="008E01E2">
        <w:rPr>
          <w:rFonts w:ascii="Book Antiqua" w:hAnsi="Book Antiqua"/>
          <w:i/>
          <w:iCs/>
          <w:color w:val="000000"/>
          <w:lang w:val="en-US"/>
        </w:rPr>
        <w:t>Curr Opin Clin Nutr Metab Care</w:t>
      </w:r>
      <w:r w:rsidRPr="008E01E2">
        <w:rPr>
          <w:rFonts w:ascii="Book Antiqua" w:hAnsi="Book Antiqua"/>
          <w:color w:val="000000"/>
          <w:lang w:val="en-US"/>
        </w:rPr>
        <w:t> 2008; </w:t>
      </w:r>
      <w:r w:rsidRPr="008E01E2">
        <w:rPr>
          <w:rFonts w:ascii="Book Antiqua" w:hAnsi="Book Antiqua"/>
          <w:b/>
          <w:bCs/>
          <w:color w:val="000000"/>
          <w:lang w:val="en-US"/>
        </w:rPr>
        <w:t>11</w:t>
      </w:r>
      <w:r w:rsidRPr="008E01E2">
        <w:rPr>
          <w:rFonts w:ascii="Book Antiqua" w:hAnsi="Book Antiqua"/>
          <w:color w:val="000000"/>
          <w:lang w:val="en-US"/>
        </w:rPr>
        <w:t>: 400-407 [PMID: 18541999 DOI: 10.1097/MCO.0b013e328300ecc1]</w:t>
      </w:r>
    </w:p>
    <w:p w14:paraId="74D3C676"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121 </w:t>
      </w:r>
      <w:r w:rsidRPr="008E01E2">
        <w:rPr>
          <w:rFonts w:ascii="Book Antiqua" w:hAnsi="Book Antiqua"/>
          <w:b/>
          <w:bCs/>
          <w:color w:val="000000"/>
          <w:lang w:val="en-US"/>
        </w:rPr>
        <w:t>Fearon K</w:t>
      </w:r>
      <w:r w:rsidRPr="008E01E2">
        <w:rPr>
          <w:rFonts w:ascii="Book Antiqua" w:hAnsi="Book Antiqua"/>
          <w:color w:val="000000"/>
          <w:lang w:val="en-US"/>
        </w:rPr>
        <w:t>,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8E01E2">
        <w:rPr>
          <w:rFonts w:ascii="Book Antiqua" w:hAnsi="Book Antiqua"/>
          <w:i/>
          <w:iCs/>
          <w:color w:val="000000"/>
          <w:lang w:val="en-US"/>
        </w:rPr>
        <w:t>Lancet Oncol</w:t>
      </w:r>
      <w:r w:rsidRPr="008E01E2">
        <w:rPr>
          <w:rFonts w:ascii="Book Antiqua" w:hAnsi="Book Antiqua"/>
          <w:color w:val="000000"/>
          <w:lang w:val="en-US"/>
        </w:rPr>
        <w:t> 2011; </w:t>
      </w:r>
      <w:r w:rsidRPr="008E01E2">
        <w:rPr>
          <w:rFonts w:ascii="Book Antiqua" w:hAnsi="Book Antiqua"/>
          <w:b/>
          <w:bCs/>
          <w:color w:val="000000"/>
          <w:lang w:val="en-US"/>
        </w:rPr>
        <w:t>12</w:t>
      </w:r>
      <w:r w:rsidRPr="008E01E2">
        <w:rPr>
          <w:rFonts w:ascii="Book Antiqua" w:hAnsi="Book Antiqua"/>
          <w:color w:val="000000"/>
          <w:lang w:val="en-US"/>
        </w:rPr>
        <w:t>: 489-495 [PMID: 21296615 DOI: 10.1016/S1470-2045(10)70218-7]</w:t>
      </w:r>
    </w:p>
    <w:p w14:paraId="7B7189C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122 </w:t>
      </w:r>
      <w:r w:rsidRPr="008E01E2">
        <w:rPr>
          <w:rFonts w:ascii="Book Antiqua" w:hAnsi="Book Antiqua"/>
          <w:b/>
          <w:bCs/>
          <w:color w:val="000000"/>
          <w:lang w:val="en-US"/>
        </w:rPr>
        <w:t>Symmons D</w:t>
      </w:r>
      <w:r w:rsidRPr="008E01E2">
        <w:rPr>
          <w:rFonts w:ascii="Book Antiqua" w:hAnsi="Book Antiqua"/>
          <w:color w:val="000000"/>
          <w:lang w:val="en-US"/>
        </w:rPr>
        <w:t>, Turner G, Webb R, Asten P, Barrett E, Lunt M, Scott D, Silman A. The prevalence of rheumatoid arthritis in the United Kingdom: new estimates for a new century. </w:t>
      </w:r>
      <w:r w:rsidRPr="008E01E2">
        <w:rPr>
          <w:rFonts w:ascii="Book Antiqua" w:hAnsi="Book Antiqua"/>
          <w:i/>
          <w:iCs/>
          <w:color w:val="000000"/>
          <w:lang w:val="en-US"/>
        </w:rPr>
        <w:t>Rheumatology (Oxford)</w:t>
      </w:r>
      <w:r w:rsidRPr="008E01E2">
        <w:rPr>
          <w:rFonts w:ascii="Book Antiqua" w:hAnsi="Book Antiqua"/>
          <w:color w:val="000000"/>
          <w:lang w:val="en-US"/>
        </w:rPr>
        <w:t> 2002; </w:t>
      </w:r>
      <w:r w:rsidRPr="008E01E2">
        <w:rPr>
          <w:rFonts w:ascii="Book Antiqua" w:hAnsi="Book Antiqua"/>
          <w:b/>
          <w:bCs/>
          <w:color w:val="000000"/>
          <w:lang w:val="en-US"/>
        </w:rPr>
        <w:t>41</w:t>
      </w:r>
      <w:r w:rsidRPr="008E01E2">
        <w:rPr>
          <w:rFonts w:ascii="Book Antiqua" w:hAnsi="Book Antiqua"/>
          <w:color w:val="000000"/>
          <w:lang w:val="en-US"/>
        </w:rPr>
        <w:t>: 793-800 [PMID: 12096230]</w:t>
      </w:r>
    </w:p>
    <w:p w14:paraId="4DC0CE72"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123 </w:t>
      </w:r>
      <w:r w:rsidRPr="008E01E2">
        <w:rPr>
          <w:rFonts w:ascii="Book Antiqua" w:hAnsi="Book Antiqua"/>
          <w:b/>
          <w:bCs/>
          <w:color w:val="000000"/>
          <w:lang w:val="en-US"/>
        </w:rPr>
        <w:t>Rawson ES</w:t>
      </w:r>
      <w:r w:rsidRPr="008E01E2">
        <w:rPr>
          <w:rFonts w:ascii="Book Antiqua" w:hAnsi="Book Antiqua"/>
          <w:color w:val="000000"/>
          <w:lang w:val="en-US"/>
        </w:rPr>
        <w:t>, Venezia AC. Use of creatine in the elderly and evidence for effects on cognitive function in young and old. </w:t>
      </w:r>
      <w:r w:rsidRPr="008E01E2">
        <w:rPr>
          <w:rFonts w:ascii="Book Antiqua" w:hAnsi="Book Antiqua"/>
          <w:i/>
          <w:iCs/>
          <w:color w:val="000000"/>
          <w:lang w:val="en-US"/>
        </w:rPr>
        <w:t>Amino Acids</w:t>
      </w:r>
      <w:r w:rsidRPr="008E01E2">
        <w:rPr>
          <w:rFonts w:ascii="Book Antiqua" w:hAnsi="Book Antiqua"/>
          <w:color w:val="000000"/>
          <w:lang w:val="en-US"/>
        </w:rPr>
        <w:t> 2011; </w:t>
      </w:r>
      <w:r w:rsidRPr="008E01E2">
        <w:rPr>
          <w:rFonts w:ascii="Book Antiqua" w:hAnsi="Book Antiqua"/>
          <w:b/>
          <w:bCs/>
          <w:color w:val="000000"/>
          <w:lang w:val="en-US"/>
        </w:rPr>
        <w:t>40</w:t>
      </w:r>
      <w:r w:rsidRPr="008E01E2">
        <w:rPr>
          <w:rFonts w:ascii="Book Antiqua" w:hAnsi="Book Antiqua"/>
          <w:color w:val="000000"/>
          <w:lang w:val="en-US"/>
        </w:rPr>
        <w:t>: 1349-1362 [PMID: 21394604 DOI: 10.1007/s00726-011-0855-9]</w:t>
      </w:r>
    </w:p>
    <w:p w14:paraId="78BCDC2E"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124 </w:t>
      </w:r>
      <w:r w:rsidRPr="008E01E2">
        <w:rPr>
          <w:rFonts w:ascii="Book Antiqua" w:hAnsi="Book Antiqua"/>
          <w:b/>
          <w:bCs/>
          <w:color w:val="000000"/>
          <w:lang w:val="en-US"/>
        </w:rPr>
        <w:t>Aguiar AF</w:t>
      </w:r>
      <w:r w:rsidRPr="008E01E2">
        <w:rPr>
          <w:rFonts w:ascii="Book Antiqua" w:hAnsi="Book Antiqua"/>
          <w:color w:val="000000"/>
          <w:lang w:val="en-US"/>
        </w:rPr>
        <w:t xml:space="preserve">, Januário RS, Junior RP, Gerage AM, Pina FL, do Nascimento MA, Padovani CR, Cyrino ES. Long-term creatine supplementation improves muscular </w:t>
      </w:r>
      <w:r w:rsidRPr="008E01E2">
        <w:rPr>
          <w:rFonts w:ascii="Book Antiqua" w:hAnsi="Book Antiqua"/>
          <w:color w:val="000000"/>
          <w:lang w:val="en-US"/>
        </w:rPr>
        <w:lastRenderedPageBreak/>
        <w:t>performance during resistance training in older women. </w:t>
      </w:r>
      <w:r w:rsidRPr="008E01E2">
        <w:rPr>
          <w:rFonts w:ascii="Book Antiqua" w:hAnsi="Book Antiqua"/>
          <w:i/>
          <w:iCs/>
          <w:color w:val="000000"/>
          <w:lang w:val="en-US"/>
        </w:rPr>
        <w:t>Eur J Appl Physiol</w:t>
      </w:r>
      <w:r w:rsidRPr="008E01E2">
        <w:rPr>
          <w:rFonts w:ascii="Book Antiqua" w:hAnsi="Book Antiqua"/>
          <w:color w:val="000000"/>
          <w:lang w:val="en-US"/>
        </w:rPr>
        <w:t> 2013; </w:t>
      </w:r>
      <w:r w:rsidRPr="008E01E2">
        <w:rPr>
          <w:rFonts w:ascii="Book Antiqua" w:hAnsi="Book Antiqua"/>
          <w:b/>
          <w:bCs/>
          <w:color w:val="000000"/>
          <w:lang w:val="en-US"/>
        </w:rPr>
        <w:t>113</w:t>
      </w:r>
      <w:r w:rsidRPr="008E01E2">
        <w:rPr>
          <w:rFonts w:ascii="Book Antiqua" w:hAnsi="Book Antiqua"/>
          <w:color w:val="000000"/>
          <w:lang w:val="en-US"/>
        </w:rPr>
        <w:t>: 987-996 [PMID: 23053133 DOI: 10.1007/s00421-012-2514-623053133]</w:t>
      </w:r>
    </w:p>
    <w:p w14:paraId="0057B8B7"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125 </w:t>
      </w:r>
      <w:r w:rsidRPr="008E01E2">
        <w:rPr>
          <w:rFonts w:ascii="Book Antiqua" w:hAnsi="Book Antiqua"/>
          <w:b/>
          <w:bCs/>
          <w:color w:val="000000"/>
          <w:lang w:val="en-US"/>
        </w:rPr>
        <w:t>Brose A</w:t>
      </w:r>
      <w:r w:rsidRPr="008E01E2">
        <w:rPr>
          <w:rFonts w:ascii="Book Antiqua" w:hAnsi="Book Antiqua"/>
          <w:color w:val="000000"/>
          <w:lang w:val="en-US"/>
        </w:rPr>
        <w:t>, Parise G, Tarnopolsky MA. Creatine supplementation enhances isometric strength and body composition improvements following strength exercise training in older adults. </w:t>
      </w:r>
      <w:r w:rsidRPr="008E01E2">
        <w:rPr>
          <w:rFonts w:ascii="Book Antiqua" w:hAnsi="Book Antiqua"/>
          <w:i/>
          <w:iCs/>
          <w:color w:val="000000"/>
          <w:lang w:val="en-US"/>
        </w:rPr>
        <w:t>J Gerontol A Biol Sci Med Sci</w:t>
      </w:r>
      <w:r w:rsidRPr="008E01E2">
        <w:rPr>
          <w:rFonts w:ascii="Book Antiqua" w:hAnsi="Book Antiqua"/>
          <w:color w:val="000000"/>
          <w:lang w:val="en-US"/>
        </w:rPr>
        <w:t> 2003; </w:t>
      </w:r>
      <w:r w:rsidRPr="008E01E2">
        <w:rPr>
          <w:rFonts w:ascii="Book Antiqua" w:hAnsi="Book Antiqua"/>
          <w:b/>
          <w:bCs/>
          <w:color w:val="000000"/>
          <w:lang w:val="en-US"/>
        </w:rPr>
        <w:t>58</w:t>
      </w:r>
      <w:r w:rsidRPr="008E01E2">
        <w:rPr>
          <w:rFonts w:ascii="Book Antiqua" w:hAnsi="Book Antiqua"/>
          <w:color w:val="000000"/>
          <w:lang w:val="en-US"/>
        </w:rPr>
        <w:t>: 11-19 [PMID: 12560406]</w:t>
      </w:r>
    </w:p>
    <w:p w14:paraId="4055FC7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126 </w:t>
      </w:r>
      <w:r w:rsidRPr="008E01E2">
        <w:rPr>
          <w:rFonts w:ascii="Book Antiqua" w:hAnsi="Book Antiqua"/>
          <w:b/>
          <w:bCs/>
          <w:color w:val="000000"/>
          <w:lang w:val="en-US"/>
        </w:rPr>
        <w:t>Moon A</w:t>
      </w:r>
      <w:r w:rsidRPr="008E01E2">
        <w:rPr>
          <w:rFonts w:ascii="Book Antiqua" w:hAnsi="Book Antiqua"/>
          <w:color w:val="000000"/>
          <w:lang w:val="en-US"/>
        </w:rPr>
        <w:t>, Heywood L, Rutherford S, Cobbold C. Creatine supplementation: can it improve quality of life in the elderly without associated resistance training? </w:t>
      </w:r>
      <w:r w:rsidRPr="008E01E2">
        <w:rPr>
          <w:rFonts w:ascii="Book Antiqua" w:hAnsi="Book Antiqua"/>
          <w:i/>
          <w:iCs/>
          <w:color w:val="000000"/>
          <w:lang w:val="en-US"/>
        </w:rPr>
        <w:t>Curr Aging Sci</w:t>
      </w:r>
      <w:r w:rsidRPr="008E01E2">
        <w:rPr>
          <w:rFonts w:ascii="Book Antiqua" w:hAnsi="Book Antiqua"/>
          <w:color w:val="000000"/>
          <w:lang w:val="en-US"/>
        </w:rPr>
        <w:t> 2013; </w:t>
      </w:r>
      <w:r w:rsidRPr="008E01E2">
        <w:rPr>
          <w:rFonts w:ascii="Book Antiqua" w:hAnsi="Book Antiqua"/>
          <w:b/>
          <w:bCs/>
          <w:color w:val="000000"/>
          <w:lang w:val="en-US"/>
        </w:rPr>
        <w:t>6</w:t>
      </w:r>
      <w:r w:rsidRPr="008E01E2">
        <w:rPr>
          <w:rFonts w:ascii="Book Antiqua" w:hAnsi="Book Antiqua"/>
          <w:color w:val="000000"/>
          <w:lang w:val="en-US"/>
        </w:rPr>
        <w:t>: 251-257 [PMID: 24304199]</w:t>
      </w:r>
    </w:p>
    <w:p w14:paraId="3DC2BBEB"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127 </w:t>
      </w:r>
      <w:r w:rsidRPr="008E01E2">
        <w:rPr>
          <w:rFonts w:ascii="Book Antiqua" w:hAnsi="Book Antiqua"/>
          <w:b/>
          <w:bCs/>
          <w:color w:val="000000"/>
          <w:lang w:val="en-US"/>
        </w:rPr>
        <w:t>Devries MC</w:t>
      </w:r>
      <w:r w:rsidRPr="008E01E2">
        <w:rPr>
          <w:rFonts w:ascii="Book Antiqua" w:hAnsi="Book Antiqua"/>
          <w:color w:val="000000"/>
          <w:lang w:val="en-US"/>
        </w:rPr>
        <w:t>, Phillips SM. Creatine supplementation during resistance training in older adults-a meta-analysis.</w:t>
      </w:r>
      <w:proofErr w:type="gramEnd"/>
      <w:r w:rsidRPr="008E01E2">
        <w:rPr>
          <w:rFonts w:ascii="Book Antiqua" w:hAnsi="Book Antiqua"/>
          <w:color w:val="000000"/>
          <w:lang w:val="en-US"/>
        </w:rPr>
        <w:t> </w:t>
      </w:r>
      <w:r w:rsidRPr="008E01E2">
        <w:rPr>
          <w:rFonts w:ascii="Book Antiqua" w:hAnsi="Book Antiqua"/>
          <w:i/>
          <w:iCs/>
          <w:color w:val="000000"/>
          <w:lang w:val="en-US"/>
        </w:rPr>
        <w:t>Med Sci Sports Exerc</w:t>
      </w:r>
      <w:r w:rsidRPr="008E01E2">
        <w:rPr>
          <w:rFonts w:ascii="Book Antiqua" w:hAnsi="Book Antiqua"/>
          <w:color w:val="000000"/>
          <w:lang w:val="en-US"/>
        </w:rPr>
        <w:t> 2014; </w:t>
      </w:r>
      <w:r w:rsidRPr="008E01E2">
        <w:rPr>
          <w:rFonts w:ascii="Book Antiqua" w:hAnsi="Book Antiqua"/>
          <w:b/>
          <w:bCs/>
          <w:color w:val="000000"/>
          <w:lang w:val="en-US"/>
        </w:rPr>
        <w:t>46</w:t>
      </w:r>
      <w:r w:rsidRPr="008E01E2">
        <w:rPr>
          <w:rFonts w:ascii="Book Antiqua" w:hAnsi="Book Antiqua"/>
          <w:color w:val="000000"/>
          <w:lang w:val="en-US"/>
        </w:rPr>
        <w:t>: 1194-1203 [PMID: 24576864]</w:t>
      </w:r>
    </w:p>
    <w:p w14:paraId="72AFFD0F"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128 </w:t>
      </w:r>
      <w:r w:rsidRPr="008E01E2">
        <w:rPr>
          <w:rFonts w:ascii="Book Antiqua" w:hAnsi="Book Antiqua"/>
          <w:b/>
          <w:bCs/>
          <w:color w:val="000000"/>
          <w:lang w:val="en-US"/>
        </w:rPr>
        <w:t>Chung YL</w:t>
      </w:r>
      <w:r w:rsidRPr="008E01E2">
        <w:rPr>
          <w:rFonts w:ascii="Book Antiqua" w:hAnsi="Book Antiqua"/>
          <w:color w:val="000000"/>
          <w:lang w:val="en-US"/>
        </w:rPr>
        <w:t>, Alexanderson H, Pipitone N, Morrison C, Dastmalchi M, Ståhl-Hallengren C, Richards S, Thomas EL, Hamilton G, Bell JD, Lundberg IE, Scott DL. Creatine supplements in patients with idiopathic inflammatory myopathies who are clinically weak after conventional pharmacologic treatment: Six-month, double-blind, randomized, placebo-controlled trial. </w:t>
      </w:r>
      <w:r w:rsidRPr="008E01E2">
        <w:rPr>
          <w:rFonts w:ascii="Book Antiqua" w:hAnsi="Book Antiqua"/>
          <w:i/>
          <w:iCs/>
          <w:color w:val="000000"/>
          <w:lang w:val="en-US"/>
        </w:rPr>
        <w:t>Arthritis Rheum</w:t>
      </w:r>
      <w:r w:rsidRPr="008E01E2">
        <w:rPr>
          <w:rFonts w:ascii="Book Antiqua" w:hAnsi="Book Antiqua"/>
          <w:color w:val="000000"/>
          <w:lang w:val="en-US"/>
        </w:rPr>
        <w:t> 2007; </w:t>
      </w:r>
      <w:r w:rsidRPr="008E01E2">
        <w:rPr>
          <w:rFonts w:ascii="Book Antiqua" w:hAnsi="Book Antiqua"/>
          <w:b/>
          <w:bCs/>
          <w:color w:val="000000"/>
          <w:lang w:val="en-US"/>
        </w:rPr>
        <w:t>57</w:t>
      </w:r>
      <w:r w:rsidRPr="008E01E2">
        <w:rPr>
          <w:rFonts w:ascii="Book Antiqua" w:hAnsi="Book Antiqua"/>
          <w:color w:val="000000"/>
          <w:lang w:val="en-US"/>
        </w:rPr>
        <w:t>: 694-702 [PMID: 17471547]</w:t>
      </w:r>
    </w:p>
    <w:p w14:paraId="648C2EB8" w14:textId="5E38D372"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129</w:t>
      </w:r>
      <w:r w:rsidRPr="008E01E2">
        <w:rPr>
          <w:rFonts w:ascii="Book Antiqua" w:hAnsi="Book Antiqua"/>
          <w:b/>
          <w:color w:val="000000"/>
          <w:lang w:val="en-US"/>
        </w:rPr>
        <w:t xml:space="preserve"> Syrotuik DG</w:t>
      </w:r>
      <w:r w:rsidRPr="008E01E2">
        <w:rPr>
          <w:rFonts w:ascii="Book Antiqua" w:hAnsi="Book Antiqua"/>
          <w:color w:val="000000"/>
          <w:lang w:val="en-US"/>
        </w:rPr>
        <w:t>, Bell GJ, Burnham R, Sim IL, Calvert RA, Maclean IM.</w:t>
      </w:r>
      <w:proofErr w:type="gramEnd"/>
      <w:r w:rsidRPr="008E01E2">
        <w:rPr>
          <w:rFonts w:ascii="Book Antiqua" w:hAnsi="Book Antiqua"/>
          <w:color w:val="000000"/>
          <w:lang w:val="en-US"/>
        </w:rPr>
        <w:t xml:space="preserve"> Absolute and relative strength performance following creatine monohydrate supplementation combined with periodized resistance training. </w:t>
      </w:r>
      <w:r w:rsidRPr="008E01E2">
        <w:rPr>
          <w:rFonts w:ascii="Book Antiqua" w:hAnsi="Book Antiqua"/>
          <w:i/>
          <w:color w:val="000000"/>
          <w:lang w:val="en-US"/>
        </w:rPr>
        <w:t>J Strength Con Res</w:t>
      </w:r>
      <w:r>
        <w:rPr>
          <w:rFonts w:ascii="Book Antiqua" w:hAnsi="Book Antiqua"/>
          <w:color w:val="000000"/>
          <w:lang w:val="en-US"/>
        </w:rPr>
        <w:t xml:space="preserve"> 2000; </w:t>
      </w:r>
      <w:r w:rsidRPr="008E01E2">
        <w:rPr>
          <w:rFonts w:ascii="Book Antiqua" w:hAnsi="Book Antiqua"/>
          <w:b/>
          <w:color w:val="000000"/>
          <w:lang w:val="en-US"/>
        </w:rPr>
        <w:t>14:</w:t>
      </w:r>
      <w:r>
        <w:rPr>
          <w:rFonts w:ascii="Book Antiqua" w:hAnsi="Book Antiqua"/>
          <w:color w:val="000000"/>
          <w:lang w:val="en-US"/>
        </w:rPr>
        <w:t xml:space="preserve"> 182-190</w:t>
      </w:r>
    </w:p>
    <w:p w14:paraId="70E935D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130 </w:t>
      </w:r>
      <w:r w:rsidRPr="008E01E2">
        <w:rPr>
          <w:rFonts w:ascii="Book Antiqua" w:hAnsi="Book Antiqua"/>
          <w:b/>
          <w:bCs/>
          <w:color w:val="000000"/>
          <w:lang w:val="en-US"/>
        </w:rPr>
        <w:t>Harris RC</w:t>
      </w:r>
      <w:r w:rsidRPr="008E01E2">
        <w:rPr>
          <w:rFonts w:ascii="Book Antiqua" w:hAnsi="Book Antiqua"/>
          <w:color w:val="000000"/>
          <w:lang w:val="en-US"/>
        </w:rPr>
        <w:t>, Söderlund K, Hultman E. Elevation of creatine in resting and exercised muscle of normal subjects by creatine supplementation. </w:t>
      </w:r>
      <w:r w:rsidRPr="008E01E2">
        <w:rPr>
          <w:rFonts w:ascii="Book Antiqua" w:hAnsi="Book Antiqua"/>
          <w:i/>
          <w:iCs/>
          <w:color w:val="000000"/>
          <w:lang w:val="en-US"/>
        </w:rPr>
        <w:t>Clin Sci (Lond)</w:t>
      </w:r>
      <w:r w:rsidRPr="008E01E2">
        <w:rPr>
          <w:rFonts w:ascii="Book Antiqua" w:hAnsi="Book Antiqua"/>
          <w:color w:val="000000"/>
          <w:lang w:val="en-US"/>
        </w:rPr>
        <w:t> 1992; </w:t>
      </w:r>
      <w:r w:rsidRPr="008E01E2">
        <w:rPr>
          <w:rFonts w:ascii="Book Antiqua" w:hAnsi="Book Antiqua"/>
          <w:b/>
          <w:bCs/>
          <w:color w:val="000000"/>
          <w:lang w:val="en-US"/>
        </w:rPr>
        <w:t>83</w:t>
      </w:r>
      <w:r w:rsidRPr="008E01E2">
        <w:rPr>
          <w:rFonts w:ascii="Book Antiqua" w:hAnsi="Book Antiqua"/>
          <w:color w:val="000000"/>
          <w:lang w:val="en-US"/>
        </w:rPr>
        <w:t>: 367-374 [PMID: 1327657]</w:t>
      </w:r>
    </w:p>
    <w:p w14:paraId="3DC44424"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131 </w:t>
      </w:r>
      <w:r w:rsidRPr="008E01E2">
        <w:rPr>
          <w:rFonts w:ascii="Book Antiqua" w:hAnsi="Book Antiqua"/>
          <w:b/>
          <w:bCs/>
          <w:color w:val="000000"/>
          <w:lang w:val="en-US"/>
        </w:rPr>
        <w:t>Delanghe J</w:t>
      </w:r>
      <w:r w:rsidRPr="008E01E2">
        <w:rPr>
          <w:rFonts w:ascii="Book Antiqua" w:hAnsi="Book Antiqua"/>
          <w:color w:val="000000"/>
          <w:lang w:val="en-US"/>
        </w:rPr>
        <w:t>, De Slypere JP, De Buyzere M, Robbrecht J, Wieme R, Vermeulen A. Normal reference values for creatine, creatinine, and carnitine are lower in vegetarians. </w:t>
      </w:r>
      <w:r w:rsidRPr="008E01E2">
        <w:rPr>
          <w:rFonts w:ascii="Book Antiqua" w:hAnsi="Book Antiqua"/>
          <w:i/>
          <w:iCs/>
          <w:color w:val="000000"/>
          <w:lang w:val="en-US"/>
        </w:rPr>
        <w:t>Clin Chem</w:t>
      </w:r>
      <w:r w:rsidRPr="008E01E2">
        <w:rPr>
          <w:rFonts w:ascii="Book Antiqua" w:hAnsi="Book Antiqua"/>
          <w:color w:val="000000"/>
          <w:lang w:val="en-US"/>
        </w:rPr>
        <w:t> 1989; </w:t>
      </w:r>
      <w:r w:rsidRPr="008E01E2">
        <w:rPr>
          <w:rFonts w:ascii="Book Antiqua" w:hAnsi="Book Antiqua"/>
          <w:b/>
          <w:bCs/>
          <w:color w:val="000000"/>
          <w:lang w:val="en-US"/>
        </w:rPr>
        <w:t>35</w:t>
      </w:r>
      <w:r w:rsidRPr="008E01E2">
        <w:rPr>
          <w:rFonts w:ascii="Book Antiqua" w:hAnsi="Book Antiqua"/>
          <w:color w:val="000000"/>
          <w:lang w:val="en-US"/>
        </w:rPr>
        <w:t>: 1802-1803 [PMID: 2758659]</w:t>
      </w:r>
    </w:p>
    <w:p w14:paraId="2D76DF4A" w14:textId="766A3212" w:rsidR="008E01E2" w:rsidRPr="008E01E2" w:rsidRDefault="008E01E2" w:rsidP="008E01E2">
      <w:pPr>
        <w:spacing w:line="360" w:lineRule="auto"/>
        <w:jc w:val="both"/>
        <w:divId w:val="979070038"/>
        <w:rPr>
          <w:rFonts w:ascii="Book Antiqua" w:hAnsi="Book Antiqua"/>
          <w:color w:val="000000"/>
          <w:lang w:val="en-US"/>
        </w:rPr>
      </w:pPr>
      <w:proofErr w:type="gramStart"/>
      <w:r>
        <w:rPr>
          <w:rFonts w:ascii="Book Antiqua" w:hAnsi="Book Antiqua"/>
          <w:color w:val="000000"/>
          <w:lang w:val="en-US"/>
        </w:rPr>
        <w:t xml:space="preserve">132 </w:t>
      </w:r>
      <w:r w:rsidRPr="008E01E2">
        <w:rPr>
          <w:rFonts w:ascii="Book Antiqua" w:hAnsi="Book Antiqua"/>
          <w:b/>
          <w:color w:val="000000"/>
          <w:lang w:val="en-US"/>
        </w:rPr>
        <w:t>Stec ES</w:t>
      </w:r>
      <w:r w:rsidRPr="008E01E2">
        <w:rPr>
          <w:rFonts w:ascii="Book Antiqua" w:hAnsi="Book Antiqua"/>
          <w:color w:val="000000"/>
          <w:lang w:val="en-US"/>
        </w:rPr>
        <w:t>, Rawson MJ.</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Benefits of creatine supplementation for older adults.</w:t>
      </w:r>
      <w:proofErr w:type="gramEnd"/>
      <w:r w:rsidRPr="008E01E2">
        <w:rPr>
          <w:rFonts w:ascii="Book Antiqua" w:hAnsi="Book Antiqua"/>
          <w:color w:val="000000"/>
          <w:lang w:val="en-US"/>
        </w:rPr>
        <w:t xml:space="preserve"> </w:t>
      </w:r>
      <w:r w:rsidRPr="008E01E2">
        <w:rPr>
          <w:rFonts w:ascii="Book Antiqua" w:hAnsi="Book Antiqua"/>
          <w:i/>
          <w:color w:val="000000"/>
          <w:lang w:val="en-US"/>
        </w:rPr>
        <w:t>Braz J Biomotric</w:t>
      </w:r>
      <w:r w:rsidRPr="008E01E2">
        <w:rPr>
          <w:rFonts w:ascii="Book Antiqua" w:hAnsi="Book Antiqua"/>
          <w:color w:val="000000"/>
          <w:lang w:val="en-US"/>
        </w:rPr>
        <w:t xml:space="preserve"> 2010; </w:t>
      </w:r>
      <w:r w:rsidRPr="008E01E2">
        <w:rPr>
          <w:rFonts w:ascii="Book Antiqua" w:hAnsi="Book Antiqua"/>
          <w:b/>
          <w:color w:val="000000"/>
          <w:lang w:val="en-US"/>
        </w:rPr>
        <w:t>4:</w:t>
      </w:r>
      <w:r w:rsidRPr="008E01E2">
        <w:rPr>
          <w:rFonts w:ascii="Book Antiqua" w:hAnsi="Book Antiqua"/>
          <w:color w:val="000000"/>
          <w:lang w:val="en-US"/>
        </w:rPr>
        <w:t xml:space="preserve"> 215-226</w:t>
      </w:r>
    </w:p>
    <w:p w14:paraId="4460D4E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133 </w:t>
      </w:r>
      <w:r w:rsidRPr="008E01E2">
        <w:rPr>
          <w:rFonts w:ascii="Book Antiqua" w:hAnsi="Book Antiqua"/>
          <w:b/>
          <w:bCs/>
          <w:color w:val="000000"/>
          <w:lang w:val="en-US"/>
        </w:rPr>
        <w:t>Poortmans JR</w:t>
      </w:r>
      <w:r w:rsidRPr="008E01E2">
        <w:rPr>
          <w:rFonts w:ascii="Book Antiqua" w:hAnsi="Book Antiqua"/>
          <w:color w:val="000000"/>
          <w:lang w:val="en-US"/>
        </w:rPr>
        <w:t>, Auquier H, Renaut V, Durussel A, Saugy M, Brisson GR. Effect of short-term creatine supplementation on renal responses in men. </w:t>
      </w:r>
      <w:r w:rsidRPr="008E01E2">
        <w:rPr>
          <w:rFonts w:ascii="Book Antiqua" w:hAnsi="Book Antiqua"/>
          <w:i/>
          <w:iCs/>
          <w:color w:val="000000"/>
          <w:lang w:val="en-US"/>
        </w:rPr>
        <w:t>Eur J Appl Physiol Occup Physiol</w:t>
      </w:r>
      <w:r w:rsidRPr="008E01E2">
        <w:rPr>
          <w:rFonts w:ascii="Book Antiqua" w:hAnsi="Book Antiqua"/>
          <w:color w:val="000000"/>
          <w:lang w:val="en-US"/>
        </w:rPr>
        <w:t> 1997; </w:t>
      </w:r>
      <w:r w:rsidRPr="008E01E2">
        <w:rPr>
          <w:rFonts w:ascii="Book Antiqua" w:hAnsi="Book Antiqua"/>
          <w:b/>
          <w:bCs/>
          <w:color w:val="000000"/>
          <w:lang w:val="en-US"/>
        </w:rPr>
        <w:t>76</w:t>
      </w:r>
      <w:r w:rsidRPr="008E01E2">
        <w:rPr>
          <w:rFonts w:ascii="Book Antiqua" w:hAnsi="Book Antiqua"/>
          <w:color w:val="000000"/>
          <w:lang w:val="en-US"/>
        </w:rPr>
        <w:t>: 566-567 [PMID: 9404870]</w:t>
      </w:r>
    </w:p>
    <w:p w14:paraId="51D5670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134 </w:t>
      </w:r>
      <w:r w:rsidRPr="008E01E2">
        <w:rPr>
          <w:rFonts w:ascii="Book Antiqua" w:hAnsi="Book Antiqua"/>
          <w:b/>
          <w:bCs/>
          <w:color w:val="000000"/>
          <w:lang w:val="en-US"/>
        </w:rPr>
        <w:t>Poortmans JR</w:t>
      </w:r>
      <w:r w:rsidRPr="008E01E2">
        <w:rPr>
          <w:rFonts w:ascii="Book Antiqua" w:hAnsi="Book Antiqua"/>
          <w:color w:val="000000"/>
          <w:lang w:val="en-US"/>
        </w:rPr>
        <w:t>, Francaux M. Renal dysfunction accompanying oral creatine supplements. </w:t>
      </w:r>
      <w:r w:rsidRPr="008E01E2">
        <w:rPr>
          <w:rFonts w:ascii="Book Antiqua" w:hAnsi="Book Antiqua"/>
          <w:i/>
          <w:iCs/>
          <w:color w:val="000000"/>
          <w:lang w:val="en-US"/>
        </w:rPr>
        <w:t>Lancet</w:t>
      </w:r>
      <w:r w:rsidRPr="008E01E2">
        <w:rPr>
          <w:rFonts w:ascii="Book Antiqua" w:hAnsi="Book Antiqua"/>
          <w:color w:val="000000"/>
          <w:lang w:val="en-US"/>
        </w:rPr>
        <w:t> 1998; </w:t>
      </w:r>
      <w:r w:rsidRPr="008E01E2">
        <w:rPr>
          <w:rFonts w:ascii="Book Antiqua" w:hAnsi="Book Antiqua"/>
          <w:b/>
          <w:bCs/>
          <w:color w:val="000000"/>
          <w:lang w:val="en-US"/>
        </w:rPr>
        <w:t>352</w:t>
      </w:r>
      <w:r w:rsidRPr="008E01E2">
        <w:rPr>
          <w:rFonts w:ascii="Book Antiqua" w:hAnsi="Book Antiqua"/>
          <w:color w:val="000000"/>
          <w:lang w:val="en-US"/>
        </w:rPr>
        <w:t>: 234 [PMID: 9683236]</w:t>
      </w:r>
    </w:p>
    <w:p w14:paraId="02DE7D12"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lastRenderedPageBreak/>
        <w:t>135 </w:t>
      </w:r>
      <w:r w:rsidRPr="008E01E2">
        <w:rPr>
          <w:rFonts w:ascii="Book Antiqua" w:hAnsi="Book Antiqua"/>
          <w:b/>
          <w:bCs/>
          <w:color w:val="000000"/>
          <w:lang w:val="en-US"/>
        </w:rPr>
        <w:t>Earnest CP</w:t>
      </w:r>
      <w:r w:rsidRPr="008E01E2">
        <w:rPr>
          <w:rFonts w:ascii="Book Antiqua" w:hAnsi="Book Antiqua"/>
          <w:color w:val="000000"/>
          <w:lang w:val="en-US"/>
        </w:rPr>
        <w:t>, Almada AL, Mitchell TL.</w:t>
      </w:r>
      <w:proofErr w:type="gramEnd"/>
      <w:r w:rsidRPr="008E01E2">
        <w:rPr>
          <w:rFonts w:ascii="Book Antiqua" w:hAnsi="Book Antiqua"/>
          <w:color w:val="000000"/>
          <w:lang w:val="en-US"/>
        </w:rPr>
        <w:t xml:space="preserve"> High-performance capillary electrophoresis-pure creatine monohydrate reduces blood lipids in men and women. </w:t>
      </w:r>
      <w:r w:rsidRPr="008E01E2">
        <w:rPr>
          <w:rFonts w:ascii="Book Antiqua" w:hAnsi="Book Antiqua"/>
          <w:i/>
          <w:iCs/>
          <w:color w:val="000000"/>
          <w:lang w:val="en-US"/>
        </w:rPr>
        <w:t>Clin Sci (Lond)</w:t>
      </w:r>
      <w:r w:rsidRPr="008E01E2">
        <w:rPr>
          <w:rFonts w:ascii="Book Antiqua" w:hAnsi="Book Antiqua"/>
          <w:color w:val="000000"/>
          <w:lang w:val="en-US"/>
        </w:rPr>
        <w:t> 1996; </w:t>
      </w:r>
      <w:r w:rsidRPr="008E01E2">
        <w:rPr>
          <w:rFonts w:ascii="Book Antiqua" w:hAnsi="Book Antiqua"/>
          <w:b/>
          <w:bCs/>
          <w:color w:val="000000"/>
          <w:lang w:val="en-US"/>
        </w:rPr>
        <w:t>91</w:t>
      </w:r>
      <w:r w:rsidRPr="008E01E2">
        <w:rPr>
          <w:rFonts w:ascii="Book Antiqua" w:hAnsi="Book Antiqua"/>
          <w:color w:val="000000"/>
          <w:lang w:val="en-US"/>
        </w:rPr>
        <w:t>: 113-118 [PMID: 8774269]</w:t>
      </w:r>
    </w:p>
    <w:p w14:paraId="2C70C2E1"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136 </w:t>
      </w:r>
      <w:r w:rsidRPr="008E01E2">
        <w:rPr>
          <w:rFonts w:ascii="Book Antiqua" w:hAnsi="Book Antiqua"/>
          <w:b/>
          <w:bCs/>
          <w:color w:val="000000"/>
          <w:lang w:val="en-US"/>
        </w:rPr>
        <w:t>Lemon PW</w:t>
      </w:r>
      <w:r w:rsidRPr="008E01E2">
        <w:rPr>
          <w:rFonts w:ascii="Book Antiqua" w:hAnsi="Book Antiqua"/>
          <w:color w:val="000000"/>
          <w:lang w:val="en-US"/>
        </w:rPr>
        <w:t>.</w:t>
      </w:r>
      <w:proofErr w:type="gramEnd"/>
      <w:r w:rsidRPr="008E01E2">
        <w:rPr>
          <w:rFonts w:ascii="Book Antiqua" w:hAnsi="Book Antiqua"/>
          <w:color w:val="000000"/>
          <w:lang w:val="en-US"/>
        </w:rPr>
        <w:t xml:space="preserve"> Dietary creatine supplementation and exercise performance: why inconsistent results? </w:t>
      </w:r>
      <w:r w:rsidRPr="008E01E2">
        <w:rPr>
          <w:rFonts w:ascii="Book Antiqua" w:hAnsi="Book Antiqua"/>
          <w:i/>
          <w:iCs/>
          <w:color w:val="000000"/>
          <w:lang w:val="en-US"/>
        </w:rPr>
        <w:t>Can J Appl Physiol</w:t>
      </w:r>
      <w:r w:rsidRPr="008E01E2">
        <w:rPr>
          <w:rFonts w:ascii="Book Antiqua" w:hAnsi="Book Antiqua"/>
          <w:color w:val="000000"/>
          <w:lang w:val="en-US"/>
        </w:rPr>
        <w:t> 2002; </w:t>
      </w:r>
      <w:r w:rsidRPr="008E01E2">
        <w:rPr>
          <w:rFonts w:ascii="Book Antiqua" w:hAnsi="Book Antiqua"/>
          <w:b/>
          <w:bCs/>
          <w:color w:val="000000"/>
          <w:lang w:val="en-US"/>
        </w:rPr>
        <w:t>27</w:t>
      </w:r>
      <w:r w:rsidRPr="008E01E2">
        <w:rPr>
          <w:rFonts w:ascii="Book Antiqua" w:hAnsi="Book Antiqua"/>
          <w:color w:val="000000"/>
          <w:lang w:val="en-US"/>
        </w:rPr>
        <w:t>: 663-681 [PMID: 12501003]</w:t>
      </w:r>
    </w:p>
    <w:p w14:paraId="7CF0F313" w14:textId="0B0341A5" w:rsidR="008E01E2" w:rsidRPr="008E01E2" w:rsidRDefault="008E01E2" w:rsidP="008E01E2">
      <w:pPr>
        <w:spacing w:line="360" w:lineRule="auto"/>
        <w:jc w:val="both"/>
        <w:divId w:val="979070038"/>
        <w:rPr>
          <w:rFonts w:ascii="Book Antiqua" w:hAnsi="Book Antiqua"/>
          <w:color w:val="000000"/>
          <w:lang w:val="en-US"/>
        </w:rPr>
      </w:pPr>
      <w:r>
        <w:rPr>
          <w:rFonts w:ascii="Book Antiqua" w:hAnsi="Book Antiqua"/>
          <w:color w:val="000000"/>
          <w:lang w:val="en-US"/>
        </w:rPr>
        <w:t xml:space="preserve">137 </w:t>
      </w:r>
      <w:r w:rsidRPr="008E01E2">
        <w:rPr>
          <w:rFonts w:ascii="Book Antiqua" w:hAnsi="Book Antiqua"/>
          <w:b/>
          <w:color w:val="000000"/>
          <w:lang w:val="en-US"/>
        </w:rPr>
        <w:t>Walliman T</w:t>
      </w:r>
      <w:r w:rsidRPr="008E01E2">
        <w:rPr>
          <w:rFonts w:ascii="Book Antiqua" w:hAnsi="Book Antiqua"/>
          <w:color w:val="000000"/>
          <w:lang w:val="en-US"/>
        </w:rPr>
        <w:t xml:space="preserve">. Comment on </w:t>
      </w:r>
      <w:r>
        <w:rPr>
          <w:rFonts w:ascii="Book Antiqua" w:hAnsi="Book Antiqua"/>
          <w:color w:val="000000"/>
          <w:lang w:val="en-US"/>
        </w:rPr>
        <w:t>“</w:t>
      </w:r>
      <w:r w:rsidRPr="008E01E2">
        <w:rPr>
          <w:rFonts w:ascii="Book Antiqua" w:hAnsi="Book Antiqua"/>
          <w:color w:val="000000"/>
          <w:lang w:val="en-US"/>
        </w:rPr>
        <w:t>Creatine is an approved, effective and safe dietary supplement that is NOT causing toxic hepatitis!</w:t>
      </w:r>
      <w:r>
        <w:rPr>
          <w:rFonts w:ascii="Book Antiqua" w:hAnsi="Book Antiqua"/>
          <w:color w:val="000000"/>
          <w:lang w:val="en-US"/>
        </w:rPr>
        <w:t>”</w:t>
      </w:r>
      <w:r w:rsidRPr="008E01E2">
        <w:rPr>
          <w:rFonts w:ascii="Book Antiqua" w:hAnsi="Book Antiqua"/>
          <w:color w:val="000000"/>
          <w:lang w:val="en-US"/>
        </w:rPr>
        <w:t xml:space="preserve"> </w:t>
      </w:r>
      <w:r w:rsidRPr="008E01E2">
        <w:rPr>
          <w:rFonts w:ascii="Book Antiqua" w:hAnsi="Book Antiqua"/>
          <w:i/>
          <w:color w:val="000000"/>
          <w:lang w:val="en-US"/>
        </w:rPr>
        <w:t xml:space="preserve">Food Chem Toxicol </w:t>
      </w:r>
      <w:r w:rsidRPr="008E01E2">
        <w:rPr>
          <w:rFonts w:ascii="Book Antiqua" w:hAnsi="Book Antiqua"/>
          <w:color w:val="000000"/>
          <w:lang w:val="en-US"/>
        </w:rPr>
        <w:t xml:space="preserve">2013; </w:t>
      </w:r>
      <w:r w:rsidRPr="008E01E2">
        <w:rPr>
          <w:rFonts w:ascii="Book Antiqua" w:hAnsi="Book Antiqua"/>
          <w:b/>
          <w:color w:val="000000"/>
          <w:lang w:val="en-US"/>
        </w:rPr>
        <w:t>51</w:t>
      </w:r>
      <w:r w:rsidRPr="008E01E2">
        <w:rPr>
          <w:rFonts w:ascii="Book Antiqua" w:hAnsi="Book Antiqua"/>
          <w:color w:val="000000"/>
          <w:lang w:val="en-US"/>
        </w:rPr>
        <w:t>: 453–454</w:t>
      </w:r>
    </w:p>
    <w:p w14:paraId="42AA1FBB"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138 </w:t>
      </w:r>
      <w:r w:rsidRPr="008E01E2">
        <w:rPr>
          <w:rFonts w:ascii="Book Antiqua" w:hAnsi="Book Antiqua"/>
          <w:b/>
          <w:bCs/>
          <w:color w:val="000000"/>
          <w:lang w:val="en-US"/>
        </w:rPr>
        <w:t>Shao A</w:t>
      </w:r>
      <w:r w:rsidRPr="008E01E2">
        <w:rPr>
          <w:rFonts w:ascii="Book Antiqua" w:hAnsi="Book Antiqua"/>
          <w:color w:val="000000"/>
          <w:lang w:val="en-US"/>
        </w:rPr>
        <w:t>, Hathcock JN.</w:t>
      </w:r>
      <w:proofErr w:type="gramEnd"/>
      <w:r w:rsidRPr="008E01E2">
        <w:rPr>
          <w:rFonts w:ascii="Book Antiqua" w:hAnsi="Book Antiqua"/>
          <w:color w:val="000000"/>
          <w:lang w:val="en-US"/>
        </w:rPr>
        <w:t xml:space="preserve"> Risk assessment for creatine monohydrate. </w:t>
      </w:r>
      <w:r w:rsidRPr="008E01E2">
        <w:rPr>
          <w:rFonts w:ascii="Book Antiqua" w:hAnsi="Book Antiqua"/>
          <w:i/>
          <w:iCs/>
          <w:color w:val="000000"/>
          <w:lang w:val="en-US"/>
        </w:rPr>
        <w:t>Regul Toxicol Pharmacol</w:t>
      </w:r>
      <w:r w:rsidRPr="008E01E2">
        <w:rPr>
          <w:rFonts w:ascii="Book Antiqua" w:hAnsi="Book Antiqua"/>
          <w:color w:val="000000"/>
          <w:lang w:val="en-US"/>
        </w:rPr>
        <w:t> 2006; </w:t>
      </w:r>
      <w:r w:rsidRPr="008E01E2">
        <w:rPr>
          <w:rFonts w:ascii="Book Antiqua" w:hAnsi="Book Antiqua"/>
          <w:b/>
          <w:bCs/>
          <w:color w:val="000000"/>
          <w:lang w:val="en-US"/>
        </w:rPr>
        <w:t>45</w:t>
      </w:r>
      <w:r w:rsidRPr="008E01E2">
        <w:rPr>
          <w:rFonts w:ascii="Book Antiqua" w:hAnsi="Book Antiqua"/>
          <w:color w:val="000000"/>
          <w:lang w:val="en-US"/>
        </w:rPr>
        <w:t>: 242-251 [PMID: 16814437]</w:t>
      </w:r>
    </w:p>
    <w:p w14:paraId="13901E21"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139 </w:t>
      </w:r>
      <w:r w:rsidRPr="008E01E2">
        <w:rPr>
          <w:rFonts w:ascii="Book Antiqua" w:hAnsi="Book Antiqua"/>
          <w:b/>
          <w:bCs/>
          <w:color w:val="000000"/>
          <w:lang w:val="en-US"/>
        </w:rPr>
        <w:t>Gualano B</w:t>
      </w:r>
      <w:r w:rsidRPr="008E01E2">
        <w:rPr>
          <w:rFonts w:ascii="Book Antiqua" w:hAnsi="Book Antiqua"/>
          <w:color w:val="000000"/>
          <w:lang w:val="en-US"/>
        </w:rPr>
        <w:t>, Ugrinowitsch C, Novaes RB, Artioli GG, Shimizu MH, Seguro AC, Harris RC, Lancha AH. Effects of creatine supplementation on renal function: a randomized, double-blind, placebo-controlled clinical trial. </w:t>
      </w:r>
      <w:r w:rsidRPr="008E01E2">
        <w:rPr>
          <w:rFonts w:ascii="Book Antiqua" w:hAnsi="Book Antiqua"/>
          <w:i/>
          <w:iCs/>
          <w:color w:val="000000"/>
          <w:lang w:val="en-US"/>
        </w:rPr>
        <w:t>Eur J Appl Physiol</w:t>
      </w:r>
      <w:r w:rsidRPr="008E01E2">
        <w:rPr>
          <w:rFonts w:ascii="Book Antiqua" w:hAnsi="Book Antiqua"/>
          <w:color w:val="000000"/>
          <w:lang w:val="en-US"/>
        </w:rPr>
        <w:t> 2008; </w:t>
      </w:r>
      <w:r w:rsidRPr="008E01E2">
        <w:rPr>
          <w:rFonts w:ascii="Book Antiqua" w:hAnsi="Book Antiqua"/>
          <w:b/>
          <w:bCs/>
          <w:color w:val="000000"/>
          <w:lang w:val="en-US"/>
        </w:rPr>
        <w:t>103</w:t>
      </w:r>
      <w:r w:rsidRPr="008E01E2">
        <w:rPr>
          <w:rFonts w:ascii="Book Antiqua" w:hAnsi="Book Antiqua"/>
          <w:color w:val="000000"/>
          <w:lang w:val="en-US"/>
        </w:rPr>
        <w:t>: 33-40 [PMID: 18188581 DOI: 10.1007/s00421-007-0669-3]</w:t>
      </w:r>
    </w:p>
    <w:p w14:paraId="1AE09F9F"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140 </w:t>
      </w:r>
      <w:r w:rsidRPr="008E01E2">
        <w:rPr>
          <w:rFonts w:ascii="Book Antiqua" w:hAnsi="Book Antiqua"/>
          <w:b/>
          <w:bCs/>
          <w:color w:val="000000"/>
          <w:lang w:val="en-US"/>
        </w:rPr>
        <w:t>Mayhew DL</w:t>
      </w:r>
      <w:r w:rsidRPr="008E01E2">
        <w:rPr>
          <w:rFonts w:ascii="Book Antiqua" w:hAnsi="Book Antiqua"/>
          <w:color w:val="000000"/>
          <w:lang w:val="en-US"/>
        </w:rPr>
        <w:t>, Mayhew JL, Ware JS.</w:t>
      </w:r>
      <w:proofErr w:type="gramEnd"/>
      <w:r w:rsidRPr="008E01E2">
        <w:rPr>
          <w:rFonts w:ascii="Book Antiqua" w:hAnsi="Book Antiqua"/>
          <w:color w:val="000000"/>
          <w:lang w:val="en-US"/>
        </w:rPr>
        <w:t xml:space="preserve"> </w:t>
      </w:r>
      <w:proofErr w:type="gramStart"/>
      <w:r w:rsidRPr="008E01E2">
        <w:rPr>
          <w:rFonts w:ascii="Book Antiqua" w:hAnsi="Book Antiqua"/>
          <w:color w:val="000000"/>
          <w:lang w:val="en-US"/>
        </w:rPr>
        <w:t>Effects of long-term creatine supplementation on liver and kidney functions in American college football players.</w:t>
      </w:r>
      <w:proofErr w:type="gramEnd"/>
      <w:r w:rsidRPr="008E01E2">
        <w:rPr>
          <w:rFonts w:ascii="Book Antiqua" w:hAnsi="Book Antiqua"/>
          <w:color w:val="000000"/>
          <w:lang w:val="en-US"/>
        </w:rPr>
        <w:t> </w:t>
      </w:r>
      <w:r w:rsidRPr="008E01E2">
        <w:rPr>
          <w:rFonts w:ascii="Book Antiqua" w:hAnsi="Book Antiqua"/>
          <w:i/>
          <w:iCs/>
          <w:color w:val="000000"/>
          <w:lang w:val="en-US"/>
        </w:rPr>
        <w:t>Int J Sport Nutr Exerc Metab</w:t>
      </w:r>
      <w:r w:rsidRPr="008E01E2">
        <w:rPr>
          <w:rFonts w:ascii="Book Antiqua" w:hAnsi="Book Antiqua"/>
          <w:color w:val="000000"/>
          <w:lang w:val="en-US"/>
        </w:rPr>
        <w:t> 2002; </w:t>
      </w:r>
      <w:r w:rsidRPr="008E01E2">
        <w:rPr>
          <w:rFonts w:ascii="Book Antiqua" w:hAnsi="Book Antiqua"/>
          <w:b/>
          <w:bCs/>
          <w:color w:val="000000"/>
          <w:lang w:val="en-US"/>
        </w:rPr>
        <w:t>1</w:t>
      </w:r>
      <w:bookmarkStart w:id="58" w:name="_GoBack"/>
      <w:bookmarkEnd w:id="58"/>
      <w:r w:rsidRPr="008E01E2">
        <w:rPr>
          <w:rFonts w:ascii="Book Antiqua" w:hAnsi="Book Antiqua"/>
          <w:b/>
          <w:bCs/>
          <w:color w:val="000000"/>
          <w:lang w:val="en-US"/>
        </w:rPr>
        <w:t>2</w:t>
      </w:r>
      <w:r w:rsidRPr="008E01E2">
        <w:rPr>
          <w:rFonts w:ascii="Book Antiqua" w:hAnsi="Book Antiqua"/>
          <w:color w:val="000000"/>
          <w:lang w:val="en-US"/>
        </w:rPr>
        <w:t>: 453-460 [PMID: 12500988]</w:t>
      </w:r>
    </w:p>
    <w:p w14:paraId="3658631D"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141 </w:t>
      </w:r>
      <w:r w:rsidRPr="008E01E2">
        <w:rPr>
          <w:rFonts w:ascii="Book Antiqua" w:hAnsi="Book Antiqua"/>
          <w:b/>
          <w:bCs/>
          <w:color w:val="000000"/>
          <w:lang w:val="en-US"/>
        </w:rPr>
        <w:t>Schröder H</w:t>
      </w:r>
      <w:r w:rsidRPr="008E01E2">
        <w:rPr>
          <w:rFonts w:ascii="Book Antiqua" w:hAnsi="Book Antiqua"/>
          <w:color w:val="000000"/>
          <w:lang w:val="en-US"/>
        </w:rPr>
        <w:t>, Terrados N, Tramullas A. Risk assessment of the potential side effects of long-term creatine supplementation in team sport athletes. </w:t>
      </w:r>
      <w:r w:rsidRPr="008E01E2">
        <w:rPr>
          <w:rFonts w:ascii="Book Antiqua" w:hAnsi="Book Antiqua"/>
          <w:i/>
          <w:iCs/>
          <w:color w:val="000000"/>
          <w:lang w:val="en-US"/>
        </w:rPr>
        <w:t>Eur J Nutr</w:t>
      </w:r>
      <w:r w:rsidRPr="008E01E2">
        <w:rPr>
          <w:rFonts w:ascii="Book Antiqua" w:hAnsi="Book Antiqua"/>
          <w:color w:val="000000"/>
          <w:lang w:val="en-US"/>
        </w:rPr>
        <w:t> 2005; </w:t>
      </w:r>
      <w:r w:rsidRPr="008E01E2">
        <w:rPr>
          <w:rFonts w:ascii="Book Antiqua" w:hAnsi="Book Antiqua"/>
          <w:b/>
          <w:bCs/>
          <w:color w:val="000000"/>
          <w:lang w:val="en-US"/>
        </w:rPr>
        <w:t>44</w:t>
      </w:r>
      <w:r w:rsidRPr="008E01E2">
        <w:rPr>
          <w:rFonts w:ascii="Book Antiqua" w:hAnsi="Book Antiqua"/>
          <w:color w:val="000000"/>
          <w:lang w:val="en-US"/>
        </w:rPr>
        <w:t>: 255-261 [PMID: 15309421]</w:t>
      </w:r>
    </w:p>
    <w:p w14:paraId="77DF2CE5" w14:textId="77777777" w:rsidR="008E01E2" w:rsidRPr="008E01E2" w:rsidRDefault="008E01E2" w:rsidP="008E01E2">
      <w:pPr>
        <w:spacing w:line="360" w:lineRule="auto"/>
        <w:jc w:val="both"/>
        <w:divId w:val="979070038"/>
        <w:rPr>
          <w:rFonts w:ascii="Book Antiqua" w:hAnsi="Book Antiqua"/>
          <w:color w:val="000000"/>
          <w:lang w:val="en-US"/>
        </w:rPr>
      </w:pPr>
      <w:proofErr w:type="gramStart"/>
      <w:r w:rsidRPr="008E01E2">
        <w:rPr>
          <w:rFonts w:ascii="Book Antiqua" w:hAnsi="Book Antiqua"/>
          <w:color w:val="000000"/>
          <w:lang w:val="en-US"/>
        </w:rPr>
        <w:t>142 </w:t>
      </w:r>
      <w:r w:rsidRPr="008E01E2">
        <w:rPr>
          <w:rFonts w:ascii="Book Antiqua" w:hAnsi="Book Antiqua"/>
          <w:b/>
          <w:bCs/>
          <w:color w:val="000000"/>
          <w:lang w:val="en-US"/>
        </w:rPr>
        <w:t>Spillane M</w:t>
      </w:r>
      <w:r w:rsidRPr="008E01E2">
        <w:rPr>
          <w:rFonts w:ascii="Book Antiqua" w:hAnsi="Book Antiqua"/>
          <w:color w:val="000000"/>
          <w:lang w:val="en-US"/>
        </w:rPr>
        <w:t>, Schoch R, Cooke M, Harvey T, Greenwood M, Kreider R, Willoughby DS.</w:t>
      </w:r>
      <w:proofErr w:type="gramEnd"/>
      <w:r w:rsidRPr="008E01E2">
        <w:rPr>
          <w:rFonts w:ascii="Book Antiqua" w:hAnsi="Book Antiqua"/>
          <w:color w:val="000000"/>
          <w:lang w:val="en-US"/>
        </w:rPr>
        <w:t xml:space="preserve"> The effects of creatine ethyl ester supplementation combined with heavy resistance training on body composition, muscle performance, and serum and muscle creatine levels. </w:t>
      </w:r>
      <w:r w:rsidRPr="008E01E2">
        <w:rPr>
          <w:rFonts w:ascii="Book Antiqua" w:hAnsi="Book Antiqua"/>
          <w:i/>
          <w:iCs/>
          <w:color w:val="000000"/>
          <w:lang w:val="en-US"/>
        </w:rPr>
        <w:t>J Int Soc Sports Nutr</w:t>
      </w:r>
      <w:r w:rsidRPr="008E01E2">
        <w:rPr>
          <w:rFonts w:ascii="Book Antiqua" w:hAnsi="Book Antiqua"/>
          <w:color w:val="000000"/>
          <w:lang w:val="en-US"/>
        </w:rPr>
        <w:t> 2009; </w:t>
      </w:r>
      <w:r w:rsidRPr="008E01E2">
        <w:rPr>
          <w:rFonts w:ascii="Book Antiqua" w:hAnsi="Book Antiqua"/>
          <w:b/>
          <w:bCs/>
          <w:color w:val="000000"/>
          <w:lang w:val="en-US"/>
        </w:rPr>
        <w:t>6</w:t>
      </w:r>
      <w:r w:rsidRPr="008E01E2">
        <w:rPr>
          <w:rFonts w:ascii="Book Antiqua" w:hAnsi="Book Antiqua"/>
          <w:color w:val="000000"/>
          <w:lang w:val="en-US"/>
        </w:rPr>
        <w:t>: 6 [PMID: 19228401 DOI: 10.1186/1550-2783-6-6]</w:t>
      </w:r>
    </w:p>
    <w:p w14:paraId="47CA3378"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143 </w:t>
      </w:r>
      <w:r w:rsidRPr="008E01E2">
        <w:rPr>
          <w:rFonts w:ascii="Book Antiqua" w:hAnsi="Book Antiqua"/>
          <w:b/>
          <w:bCs/>
          <w:color w:val="000000"/>
          <w:lang w:val="en-US"/>
        </w:rPr>
        <w:t>Vorgerd M</w:t>
      </w:r>
      <w:r w:rsidRPr="008E01E2">
        <w:rPr>
          <w:rFonts w:ascii="Book Antiqua" w:hAnsi="Book Antiqua"/>
          <w:color w:val="000000"/>
          <w:lang w:val="en-US"/>
        </w:rPr>
        <w:t>, Grehl T, Jager M, Muller K, Freitag G, Patzold T, Bruns N, Fabian K, Tegenthoff M, Mortier W, Luttmann A, Zange J, Malin JP. Creatine therapy in myophosphorylase deficiency (McArdle disease): a placebo-controlled crossover trial. </w:t>
      </w:r>
      <w:r w:rsidRPr="008E01E2">
        <w:rPr>
          <w:rFonts w:ascii="Book Antiqua" w:hAnsi="Book Antiqua"/>
          <w:i/>
          <w:iCs/>
          <w:color w:val="000000"/>
          <w:lang w:val="en-US"/>
        </w:rPr>
        <w:t>Arch Neurol</w:t>
      </w:r>
      <w:r w:rsidRPr="008E01E2">
        <w:rPr>
          <w:rFonts w:ascii="Book Antiqua" w:hAnsi="Book Antiqua"/>
          <w:color w:val="000000"/>
          <w:lang w:val="en-US"/>
        </w:rPr>
        <w:t> 2000; </w:t>
      </w:r>
      <w:r w:rsidRPr="008E01E2">
        <w:rPr>
          <w:rFonts w:ascii="Book Antiqua" w:hAnsi="Book Antiqua"/>
          <w:b/>
          <w:bCs/>
          <w:color w:val="000000"/>
          <w:lang w:val="en-US"/>
        </w:rPr>
        <w:t>57</w:t>
      </w:r>
      <w:r w:rsidRPr="008E01E2">
        <w:rPr>
          <w:rFonts w:ascii="Book Antiqua" w:hAnsi="Book Antiqua"/>
          <w:color w:val="000000"/>
          <w:lang w:val="en-US"/>
        </w:rPr>
        <w:t>: 956-963 [PMID: 10891977]</w:t>
      </w:r>
    </w:p>
    <w:p w14:paraId="33255A30" w14:textId="77777777" w:rsidR="008E01E2" w:rsidRPr="008E01E2" w:rsidRDefault="008E01E2" w:rsidP="008E01E2">
      <w:pPr>
        <w:spacing w:line="360" w:lineRule="auto"/>
        <w:jc w:val="both"/>
        <w:divId w:val="979070038"/>
        <w:rPr>
          <w:rFonts w:ascii="Book Antiqua" w:hAnsi="Book Antiqua"/>
          <w:color w:val="000000"/>
          <w:lang w:val="en-US"/>
        </w:rPr>
      </w:pPr>
      <w:r w:rsidRPr="008E01E2">
        <w:rPr>
          <w:rFonts w:ascii="Book Antiqua" w:hAnsi="Book Antiqua"/>
          <w:color w:val="000000"/>
          <w:lang w:val="en-US"/>
        </w:rPr>
        <w:t>144 </w:t>
      </w:r>
      <w:r w:rsidRPr="008E01E2">
        <w:rPr>
          <w:rFonts w:ascii="Book Antiqua" w:hAnsi="Book Antiqua"/>
          <w:b/>
          <w:bCs/>
          <w:color w:val="000000"/>
          <w:lang w:val="en-US"/>
        </w:rPr>
        <w:t>Hultman E</w:t>
      </w:r>
      <w:r w:rsidRPr="008E01E2">
        <w:rPr>
          <w:rFonts w:ascii="Book Antiqua" w:hAnsi="Book Antiqua"/>
          <w:color w:val="000000"/>
          <w:lang w:val="en-US"/>
        </w:rPr>
        <w:t>, Söderlund K, Timmons JA, Cederblad G, Greenhaff PL. Muscle creatine loading in men. </w:t>
      </w:r>
      <w:r w:rsidRPr="008E01E2">
        <w:rPr>
          <w:rFonts w:ascii="Book Antiqua" w:hAnsi="Book Antiqua"/>
          <w:i/>
          <w:iCs/>
          <w:color w:val="000000"/>
          <w:lang w:val="en-US"/>
        </w:rPr>
        <w:t>J Appl Physiol (1985)</w:t>
      </w:r>
      <w:r w:rsidRPr="008E01E2">
        <w:rPr>
          <w:rFonts w:ascii="Book Antiqua" w:hAnsi="Book Antiqua"/>
          <w:color w:val="000000"/>
          <w:lang w:val="en-US"/>
        </w:rPr>
        <w:t> 1996; </w:t>
      </w:r>
      <w:r w:rsidRPr="008E01E2">
        <w:rPr>
          <w:rFonts w:ascii="Book Antiqua" w:hAnsi="Book Antiqua"/>
          <w:b/>
          <w:bCs/>
          <w:color w:val="000000"/>
          <w:lang w:val="en-US"/>
        </w:rPr>
        <w:t>81</w:t>
      </w:r>
      <w:r w:rsidRPr="008E01E2">
        <w:rPr>
          <w:rFonts w:ascii="Book Antiqua" w:hAnsi="Book Antiqua"/>
          <w:color w:val="000000"/>
          <w:lang w:val="en-US"/>
        </w:rPr>
        <w:t>: 232-237 [PMID: 8828669]</w:t>
      </w:r>
    </w:p>
    <w:p w14:paraId="03E31535" w14:textId="0A8EC0DF" w:rsidR="002D1C6C" w:rsidRPr="008E01E2" w:rsidRDefault="002D1C6C" w:rsidP="008E01E2">
      <w:pPr>
        <w:pStyle w:val="NormalWeb"/>
        <w:spacing w:before="0" w:beforeAutospacing="0" w:after="0" w:afterAutospacing="0" w:line="360" w:lineRule="auto"/>
        <w:jc w:val="both"/>
        <w:divId w:val="979070038"/>
        <w:rPr>
          <w:rFonts w:ascii="Book Antiqua" w:hAnsi="Book Antiqua"/>
          <w:b/>
        </w:rPr>
      </w:pPr>
    </w:p>
    <w:p w14:paraId="6A36F271" w14:textId="62AA2AB9" w:rsidR="000F07CA" w:rsidRPr="008E01E2" w:rsidRDefault="000F07CA" w:rsidP="008E01E2">
      <w:pPr>
        <w:pStyle w:val="PlainText"/>
        <w:spacing w:line="360" w:lineRule="auto"/>
        <w:jc w:val="right"/>
        <w:rPr>
          <w:rFonts w:ascii="Book Antiqua" w:hAnsi="Book Antiqua"/>
          <w:b/>
          <w:sz w:val="24"/>
          <w:szCs w:val="24"/>
        </w:rPr>
      </w:pPr>
      <w:r w:rsidRPr="008E01E2">
        <w:rPr>
          <w:rFonts w:ascii="Book Antiqua" w:hAnsi="Book Antiqua"/>
          <w:b/>
          <w:sz w:val="24"/>
          <w:szCs w:val="24"/>
        </w:rPr>
        <w:t>P-Reviewer:</w:t>
      </w:r>
      <w:r w:rsidRPr="008E01E2">
        <w:rPr>
          <w:rFonts w:ascii="Book Antiqua" w:hAnsi="Book Antiqua" w:cs="Times New Roman"/>
          <w:kern w:val="0"/>
          <w:sz w:val="24"/>
          <w:szCs w:val="24"/>
          <w:lang w:val="en-GB"/>
        </w:rPr>
        <w:t xml:space="preserve"> Kemal NAS, Turiel M </w:t>
      </w:r>
      <w:r w:rsidRPr="008E01E2">
        <w:rPr>
          <w:rFonts w:ascii="Book Antiqua" w:hAnsi="Book Antiqua"/>
          <w:b/>
          <w:sz w:val="24"/>
          <w:szCs w:val="24"/>
        </w:rPr>
        <w:t xml:space="preserve">S-Editor: </w:t>
      </w:r>
      <w:r w:rsidRPr="008E01E2">
        <w:rPr>
          <w:rFonts w:ascii="Book Antiqua" w:hAnsi="Book Antiqua"/>
          <w:sz w:val="24"/>
          <w:szCs w:val="24"/>
        </w:rPr>
        <w:t>Ji FF</w:t>
      </w:r>
      <w:r w:rsidRPr="008E01E2">
        <w:rPr>
          <w:rFonts w:ascii="Book Antiqua" w:hAnsi="Book Antiqua"/>
          <w:b/>
          <w:sz w:val="24"/>
          <w:szCs w:val="24"/>
        </w:rPr>
        <w:t xml:space="preserve"> L-Editor:  E-Editor:</w:t>
      </w:r>
    </w:p>
    <w:p w14:paraId="2649AC25" w14:textId="77777777" w:rsidR="00407AE7" w:rsidRPr="008E01E2" w:rsidRDefault="00407AE7" w:rsidP="008E01E2">
      <w:pPr>
        <w:spacing w:line="360" w:lineRule="auto"/>
        <w:contextualSpacing/>
        <w:jc w:val="both"/>
        <w:rPr>
          <w:rFonts w:ascii="Book Antiqua" w:hAnsi="Book Antiqua" w:cs="Times New Roman"/>
          <w:b/>
        </w:rPr>
      </w:pPr>
    </w:p>
    <w:p w14:paraId="736102D1" w14:textId="1D26A300" w:rsidR="00DB456B" w:rsidRPr="006E0F22" w:rsidRDefault="000F07CA" w:rsidP="006E0F22">
      <w:pPr>
        <w:spacing w:line="360" w:lineRule="auto"/>
        <w:contextualSpacing/>
        <w:jc w:val="both"/>
        <w:rPr>
          <w:rFonts w:ascii="Book Antiqua" w:hAnsi="Book Antiqua" w:cs="Times New Roman"/>
          <w:b/>
        </w:rPr>
      </w:pPr>
      <w:r w:rsidRPr="006E0F22">
        <w:rPr>
          <w:rFonts w:ascii="Book Antiqua" w:hAnsi="Book Antiqua" w:cs="Times New Roman"/>
          <w:b/>
        </w:rPr>
        <w:t>Table 1</w:t>
      </w:r>
      <w:r w:rsidR="00DB456B" w:rsidRPr="006E0F22">
        <w:rPr>
          <w:rFonts w:ascii="Book Antiqua" w:hAnsi="Book Antiqua" w:cs="Times New Roman"/>
          <w:b/>
        </w:rPr>
        <w:t xml:space="preserve"> </w:t>
      </w:r>
      <w:r w:rsidR="003149BC" w:rsidRPr="006E0F22">
        <w:rPr>
          <w:rFonts w:ascii="Book Antiqua" w:hAnsi="Book Antiqua" w:cs="Times New Roman"/>
          <w:b/>
        </w:rPr>
        <w:t>Summary of the r</w:t>
      </w:r>
      <w:r w:rsidR="00DB456B" w:rsidRPr="006E0F22">
        <w:rPr>
          <w:rFonts w:ascii="Book Antiqua" w:hAnsi="Book Antiqua" w:cs="Times New Roman"/>
          <w:b/>
        </w:rPr>
        <w:t xml:space="preserve">esults from </w:t>
      </w:r>
      <w:r w:rsidR="003149BC" w:rsidRPr="006E0F22">
        <w:rPr>
          <w:rFonts w:ascii="Book Antiqua" w:hAnsi="Book Antiqua" w:cs="Times New Roman"/>
          <w:b/>
        </w:rPr>
        <w:t>the</w:t>
      </w:r>
      <w:r w:rsidR="00DB456B" w:rsidRPr="006E0F22">
        <w:rPr>
          <w:rFonts w:ascii="Book Antiqua" w:hAnsi="Book Antiqua" w:cs="Times New Roman"/>
          <w:b/>
        </w:rPr>
        <w:t xml:space="preserve"> meta-analysis by Nissen </w:t>
      </w:r>
      <w:r w:rsidR="00DB456B" w:rsidRPr="006E0F22">
        <w:rPr>
          <w:rFonts w:ascii="Book Antiqua" w:hAnsi="Book Antiqua" w:cs="Times New Roman"/>
          <w:b/>
          <w:i/>
        </w:rPr>
        <w:t>et al</w:t>
      </w:r>
      <w:r w:rsidR="007C0EF7" w:rsidRPr="006E0F22">
        <w:rPr>
          <w:rFonts w:ascii="Book Antiqua" w:hAnsi="Book Antiqua" w:cs="Times New Roman"/>
          <w:b/>
          <w:vertAlign w:val="superscript"/>
        </w:rPr>
        <w:fldChar w:fldCharType="begin" w:fldLock="1"/>
      </w:r>
      <w:r w:rsidR="00F656EC" w:rsidRPr="006E0F22">
        <w:rPr>
          <w:rFonts w:ascii="Book Antiqua" w:hAnsi="Book Antiqua" w:cs="Times New Roman"/>
          <w:b/>
          <w:vertAlign w:val="superscript"/>
        </w:rPr>
        <w:instrText>ADDIN CSL_CITATION { "citationItems" : [ { "id" : "ITEM-1", "itemData" : { "DOI" : "10.1152/japplphysiol.00755.2002", "ISSN" : "8750-7587", "PMID" : "12433852", "abstract" : "The purpose of this study was to quantify which dietary supplements augment lean mass and strength gains during resistance training. Peer-reviewed studies between the years 1967 and 2001 were included in the analysis if they met a predetermined set of experimental criteria, among which were at least 3-wk duration and resistance-training 2 or more times a week. Lean mass and strength were normalized for meta-analysis by conversion to percent change per week and by calculating the effect size for each variable. Of the 250 supplements examined, only 6 had more than 2 studies that met the criteria for inclusion in the meta-analysis. Creatine and beta-hydroxy-beta-methylbutyrate (HMB) were found to significantly increase net lean mass gains of 0.36 and 0.28%/wk and strength gains of 1.09 and 1.40%/wk (P &lt; 0.05), respectively. Chromium, dehydroepiandrosterone, androstenedione, and protein did not significantly affect lean gain or strength. In conclusion, two supplements, creatine and HMB, have data supporting their use to augment lean mass and strength gains with resistance training.", "author" : [ { "dropping-particle" : "", "family" : "Nissen", "given" : "Steven L", "non-dropping-particle" : "", "parse-names" : false, "suffix" : "" }, { "dropping-particle" : "", "family" : "Sharp", "given" : "Rick L", "non-dropping-particle" : "", "parse-names" : false, "suffix" : "" } ], "container-title" : "Journal of applied physiology (Bethesda, Md. : 1985)", "id" : "ITEM-1", "issue" : "2", "issued" : { "date-parts" : [ [ "2003", "2" ] ] }, "page" : "651-9", "title" : "Effect of dietary supplements on lean mass and strength gains with resistance exercise: a meta-analysis.", "type" : "article-journal", "volume" : "94" }, "uris" : [ "http://www.mendeley.com/documents/?uuid=b8cfd64a-6c22-4173-aea0-a76d58211d5b" ] } ], "mendeley" : { "previouslyFormattedCitation" : "[37]" }, "properties" : { "noteIndex" : 0 }, "schema" : "https://github.com/citation-style-language/schema/raw/master/csl-citation.json" }</w:instrText>
      </w:r>
      <w:r w:rsidR="007C0EF7" w:rsidRPr="006E0F22">
        <w:rPr>
          <w:rFonts w:ascii="Book Antiqua" w:hAnsi="Book Antiqua" w:cs="Times New Roman"/>
          <w:b/>
          <w:vertAlign w:val="superscript"/>
        </w:rPr>
        <w:fldChar w:fldCharType="separate"/>
      </w:r>
      <w:r w:rsidR="007C0EF7" w:rsidRPr="006E0F22">
        <w:rPr>
          <w:rFonts w:ascii="Book Antiqua" w:hAnsi="Book Antiqua" w:cs="Times New Roman"/>
          <w:noProof/>
          <w:vertAlign w:val="superscript"/>
        </w:rPr>
        <w:t>[37]</w:t>
      </w:r>
      <w:r w:rsidR="007C0EF7" w:rsidRPr="006E0F22">
        <w:rPr>
          <w:rFonts w:ascii="Book Antiqua" w:hAnsi="Book Antiqua" w:cs="Times New Roman"/>
          <w:b/>
          <w:vertAlign w:val="superscript"/>
        </w:rPr>
        <w:fldChar w:fldCharType="end"/>
      </w: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376"/>
        <w:gridCol w:w="2268"/>
        <w:gridCol w:w="1276"/>
        <w:gridCol w:w="1985"/>
        <w:gridCol w:w="1949"/>
      </w:tblGrid>
      <w:tr w:rsidR="00DB456B" w:rsidRPr="006E0F22" w14:paraId="34C348E3" w14:textId="77777777" w:rsidTr="00DB456B">
        <w:tc>
          <w:tcPr>
            <w:tcW w:w="2376" w:type="dxa"/>
            <w:tcBorders>
              <w:top w:val="single" w:sz="4" w:space="0" w:color="auto"/>
              <w:bottom w:val="single" w:sz="4" w:space="0" w:color="auto"/>
              <w:right w:val="nil"/>
            </w:tcBorders>
            <w:vAlign w:val="center"/>
          </w:tcPr>
          <w:p w14:paraId="6BB606CE" w14:textId="36B095DC"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lastRenderedPageBreak/>
              <w:t>Supplement (</w:t>
            </w:r>
            <w:r w:rsidRPr="006E0F22">
              <w:rPr>
                <w:rFonts w:ascii="Book Antiqua" w:hAnsi="Book Antiqua" w:cs="Times New Roman"/>
                <w:b/>
                <w:i/>
                <w:iCs/>
              </w:rPr>
              <w:t>n</w:t>
            </w:r>
            <w:r w:rsidR="000F07CA" w:rsidRPr="006E0F22">
              <w:rPr>
                <w:rFonts w:ascii="Book Antiqua" w:hAnsi="Book Antiqua" w:cs="Times New Roman"/>
                <w:b/>
                <w:i/>
                <w:iCs/>
              </w:rPr>
              <w:t xml:space="preserve"> </w:t>
            </w:r>
            <w:r w:rsidRPr="006E0F22">
              <w:rPr>
                <w:rFonts w:ascii="Book Antiqua" w:hAnsi="Book Antiqua" w:cs="Times New Roman"/>
                <w:b/>
                <w:iCs/>
              </w:rPr>
              <w:t>=</w:t>
            </w:r>
            <w:r w:rsidR="000F07CA" w:rsidRPr="006E0F22">
              <w:rPr>
                <w:rFonts w:ascii="Book Antiqua" w:hAnsi="Book Antiqua" w:cs="Times New Roman"/>
                <w:b/>
                <w:iCs/>
              </w:rPr>
              <w:t xml:space="preserve"> </w:t>
            </w:r>
            <w:r w:rsidRPr="006E0F22">
              <w:rPr>
                <w:rFonts w:ascii="Book Antiqua" w:hAnsi="Book Antiqua" w:cs="Times New Roman"/>
                <w:b/>
                <w:iCs/>
              </w:rPr>
              <w:t>studies)</w:t>
            </w:r>
          </w:p>
        </w:tc>
        <w:tc>
          <w:tcPr>
            <w:tcW w:w="2268" w:type="dxa"/>
            <w:tcBorders>
              <w:top w:val="single" w:sz="4" w:space="0" w:color="auto"/>
              <w:left w:val="nil"/>
              <w:bottom w:val="single" w:sz="4" w:space="0" w:color="auto"/>
              <w:right w:val="nil"/>
            </w:tcBorders>
            <w:vAlign w:val="center"/>
          </w:tcPr>
          <w:p w14:paraId="413008D8" w14:textId="77777777"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t>Average dosage</w:t>
            </w:r>
          </w:p>
          <w:p w14:paraId="6AD0119F" w14:textId="77777777"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t>(maintenance dose)</w:t>
            </w:r>
          </w:p>
        </w:tc>
        <w:tc>
          <w:tcPr>
            <w:tcW w:w="1276" w:type="dxa"/>
            <w:tcBorders>
              <w:top w:val="single" w:sz="4" w:space="0" w:color="auto"/>
              <w:left w:val="nil"/>
              <w:bottom w:val="single" w:sz="4" w:space="0" w:color="auto"/>
              <w:right w:val="nil"/>
            </w:tcBorders>
            <w:vAlign w:val="center"/>
          </w:tcPr>
          <w:p w14:paraId="4B40E1B8" w14:textId="77777777"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t>Duration</w:t>
            </w:r>
          </w:p>
          <w:p w14:paraId="13202B7C" w14:textId="3CD564E3" w:rsidR="00DB456B" w:rsidRPr="006E0F22" w:rsidRDefault="000F07CA" w:rsidP="006E0F22">
            <w:pPr>
              <w:spacing w:line="360" w:lineRule="auto"/>
              <w:contextualSpacing/>
              <w:jc w:val="both"/>
              <w:rPr>
                <w:rFonts w:ascii="Book Antiqua" w:hAnsi="Book Antiqua" w:cs="Times New Roman"/>
                <w:b/>
                <w:iCs/>
              </w:rPr>
            </w:pPr>
            <w:r w:rsidRPr="006E0F22">
              <w:rPr>
                <w:rFonts w:ascii="Book Antiqua" w:hAnsi="Book Antiqua" w:cs="Times New Roman"/>
                <w:b/>
                <w:iCs/>
              </w:rPr>
              <w:t>(wk</w:t>
            </w:r>
            <w:r w:rsidR="00DB456B" w:rsidRPr="006E0F22">
              <w:rPr>
                <w:rFonts w:ascii="Book Antiqua" w:hAnsi="Book Antiqua" w:cs="Times New Roman"/>
                <w:b/>
                <w:iCs/>
              </w:rPr>
              <w:t>)</w:t>
            </w:r>
          </w:p>
        </w:tc>
        <w:tc>
          <w:tcPr>
            <w:tcW w:w="1985" w:type="dxa"/>
            <w:tcBorders>
              <w:top w:val="single" w:sz="4" w:space="0" w:color="auto"/>
              <w:left w:val="nil"/>
              <w:bottom w:val="single" w:sz="4" w:space="0" w:color="auto"/>
              <w:right w:val="nil"/>
            </w:tcBorders>
            <w:vAlign w:val="center"/>
          </w:tcPr>
          <w:p w14:paraId="5430ED24" w14:textId="77777777"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t>Net lean mass change</w:t>
            </w:r>
          </w:p>
        </w:tc>
        <w:tc>
          <w:tcPr>
            <w:tcW w:w="1949" w:type="dxa"/>
            <w:tcBorders>
              <w:top w:val="single" w:sz="4" w:space="0" w:color="auto"/>
              <w:left w:val="nil"/>
              <w:bottom w:val="single" w:sz="4" w:space="0" w:color="auto"/>
            </w:tcBorders>
            <w:vAlign w:val="center"/>
          </w:tcPr>
          <w:p w14:paraId="740667A6" w14:textId="77777777" w:rsidR="00DB456B" w:rsidRPr="006E0F22" w:rsidRDefault="00DB456B" w:rsidP="006E0F22">
            <w:pPr>
              <w:spacing w:line="360" w:lineRule="auto"/>
              <w:contextualSpacing/>
              <w:jc w:val="both"/>
              <w:rPr>
                <w:rFonts w:ascii="Book Antiqua" w:hAnsi="Book Antiqua" w:cs="Times New Roman"/>
                <w:b/>
                <w:iCs/>
              </w:rPr>
            </w:pPr>
            <w:r w:rsidRPr="006E0F22">
              <w:rPr>
                <w:rFonts w:ascii="Book Antiqua" w:hAnsi="Book Antiqua" w:cs="Times New Roman"/>
                <w:b/>
                <w:iCs/>
              </w:rPr>
              <w:t>Net strength change</w:t>
            </w:r>
          </w:p>
        </w:tc>
      </w:tr>
      <w:tr w:rsidR="00DB456B" w:rsidRPr="006E0F22" w14:paraId="7EF2C288" w14:textId="77777777" w:rsidTr="00DB456B">
        <w:tc>
          <w:tcPr>
            <w:tcW w:w="2376" w:type="dxa"/>
            <w:tcBorders>
              <w:top w:val="single" w:sz="4" w:space="0" w:color="auto"/>
              <w:left w:val="nil"/>
              <w:bottom w:val="nil"/>
              <w:right w:val="nil"/>
            </w:tcBorders>
            <w:vAlign w:val="center"/>
          </w:tcPr>
          <w:p w14:paraId="42CFF06D" w14:textId="116131AF"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iCs/>
              </w:rPr>
              <w:t>Cr (</w:t>
            </w:r>
            <w:r w:rsidRPr="006E0F22">
              <w:rPr>
                <w:rFonts w:ascii="Book Antiqua" w:hAnsi="Book Antiqua" w:cs="Times New Roman"/>
                <w:i/>
                <w:iCs/>
              </w:rPr>
              <w:t>n</w:t>
            </w:r>
            <w:r w:rsidR="000F07CA" w:rsidRPr="006E0F22">
              <w:rPr>
                <w:rFonts w:ascii="Book Antiqua" w:hAnsi="Book Antiqua" w:cs="Times New Roman"/>
                <w:i/>
                <w:iCs/>
              </w:rPr>
              <w:t xml:space="preserve"> </w:t>
            </w:r>
            <w:r w:rsidRPr="006E0F22">
              <w:rPr>
                <w:rFonts w:ascii="Book Antiqua" w:hAnsi="Book Antiqua" w:cs="Times New Roman"/>
                <w:iCs/>
              </w:rPr>
              <w:t>=</w:t>
            </w:r>
            <w:r w:rsidR="000F07CA" w:rsidRPr="006E0F22">
              <w:rPr>
                <w:rFonts w:ascii="Book Antiqua" w:hAnsi="Book Antiqua" w:cs="Times New Roman"/>
                <w:iCs/>
              </w:rPr>
              <w:t xml:space="preserve"> </w:t>
            </w:r>
            <w:r w:rsidRPr="006E0F22">
              <w:rPr>
                <w:rFonts w:ascii="Book Antiqua" w:hAnsi="Book Antiqua" w:cs="Times New Roman"/>
                <w:iCs/>
              </w:rPr>
              <w:t>18)</w:t>
            </w:r>
          </w:p>
        </w:tc>
        <w:tc>
          <w:tcPr>
            <w:tcW w:w="2268" w:type="dxa"/>
            <w:tcBorders>
              <w:top w:val="single" w:sz="4" w:space="0" w:color="auto"/>
              <w:left w:val="nil"/>
              <w:bottom w:val="nil"/>
              <w:right w:val="nil"/>
            </w:tcBorders>
            <w:vAlign w:val="center"/>
          </w:tcPr>
          <w:p w14:paraId="3E4755C5" w14:textId="72F2D0C2"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19.4</w:t>
            </w:r>
            <w:r w:rsidR="000F07CA" w:rsidRPr="006E0F22">
              <w:rPr>
                <w:rFonts w:ascii="Book Antiqua" w:hAnsi="Book Antiqua" w:cs="Times New Roman"/>
              </w:rPr>
              <w:t xml:space="preserve"> </w:t>
            </w:r>
            <w:r w:rsidRPr="006E0F22">
              <w:rPr>
                <w:rFonts w:ascii="Book Antiqua" w:hAnsi="Book Antiqua" w:cs="Times New Roman"/>
              </w:rPr>
              <w:t>g/d for 5.3 d (6.7</w:t>
            </w:r>
            <w:r w:rsidR="000F07CA" w:rsidRPr="006E0F22">
              <w:rPr>
                <w:rFonts w:ascii="Book Antiqua" w:hAnsi="Book Antiqua" w:cs="Times New Roman"/>
              </w:rPr>
              <w:t xml:space="preserve"> </w:t>
            </w:r>
            <w:r w:rsidRPr="006E0F22">
              <w:rPr>
                <w:rFonts w:ascii="Book Antiqua" w:hAnsi="Book Antiqua" w:cs="Times New Roman"/>
              </w:rPr>
              <w:t>g/d)</w:t>
            </w:r>
          </w:p>
        </w:tc>
        <w:tc>
          <w:tcPr>
            <w:tcW w:w="1276" w:type="dxa"/>
            <w:tcBorders>
              <w:top w:val="single" w:sz="4" w:space="0" w:color="auto"/>
              <w:left w:val="nil"/>
              <w:bottom w:val="nil"/>
              <w:right w:val="nil"/>
            </w:tcBorders>
            <w:vAlign w:val="center"/>
          </w:tcPr>
          <w:p w14:paraId="51B24E0B"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7.5</w:t>
            </w:r>
          </w:p>
        </w:tc>
        <w:tc>
          <w:tcPr>
            <w:tcW w:w="1985" w:type="dxa"/>
            <w:tcBorders>
              <w:top w:val="single" w:sz="4" w:space="0" w:color="auto"/>
              <w:left w:val="nil"/>
              <w:bottom w:val="nil"/>
              <w:right w:val="nil"/>
            </w:tcBorders>
            <w:vAlign w:val="center"/>
          </w:tcPr>
          <w:p w14:paraId="4068CFEB" w14:textId="7A08711D"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rPr>
              <w:t>+0.36</w:t>
            </w:r>
            <w:r w:rsidR="000F07CA" w:rsidRPr="006E0F22">
              <w:rPr>
                <w:rFonts w:ascii="Book Antiqua" w:hAnsi="Book Antiqua" w:cs="Times New Roman"/>
              </w:rPr>
              <w:t>%/w</w:t>
            </w:r>
            <w:r w:rsidRPr="006E0F22">
              <w:rPr>
                <w:rFonts w:ascii="Book Antiqua" w:hAnsi="Book Antiqua" w:cs="Times New Roman"/>
              </w:rPr>
              <w:t>k</w:t>
            </w:r>
            <w:r w:rsidRPr="006E0F22">
              <w:rPr>
                <w:rFonts w:ascii="Book Antiqua" w:hAnsi="Book Antiqua" w:cs="Times New Roman"/>
                <w:vertAlign w:val="superscript"/>
              </w:rPr>
              <w:t>a</w:t>
            </w:r>
          </w:p>
        </w:tc>
        <w:tc>
          <w:tcPr>
            <w:tcW w:w="1949" w:type="dxa"/>
            <w:tcBorders>
              <w:top w:val="single" w:sz="4" w:space="0" w:color="auto"/>
              <w:left w:val="nil"/>
              <w:bottom w:val="nil"/>
            </w:tcBorders>
            <w:vAlign w:val="center"/>
          </w:tcPr>
          <w:p w14:paraId="0FFD2EA2" w14:textId="49BDBD3F"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rPr>
              <w:t>+1.09</w:t>
            </w:r>
            <w:r w:rsidR="000F07CA" w:rsidRPr="006E0F22">
              <w:rPr>
                <w:rFonts w:ascii="Book Antiqua" w:hAnsi="Book Antiqua" w:cs="Times New Roman"/>
              </w:rPr>
              <w:t>%/w</w:t>
            </w:r>
            <w:r w:rsidRPr="006E0F22">
              <w:rPr>
                <w:rFonts w:ascii="Book Antiqua" w:hAnsi="Book Antiqua" w:cs="Times New Roman"/>
              </w:rPr>
              <w:t>k</w:t>
            </w:r>
            <w:r w:rsidRPr="006E0F22">
              <w:rPr>
                <w:rFonts w:ascii="Book Antiqua" w:hAnsi="Book Antiqua" w:cs="Times New Roman"/>
                <w:vertAlign w:val="superscript"/>
              </w:rPr>
              <w:t>a</w:t>
            </w:r>
          </w:p>
        </w:tc>
      </w:tr>
      <w:tr w:rsidR="00DB456B" w:rsidRPr="006E0F22" w14:paraId="27C1BD5A" w14:textId="77777777" w:rsidTr="00DB456B">
        <w:tc>
          <w:tcPr>
            <w:tcW w:w="2376" w:type="dxa"/>
            <w:tcBorders>
              <w:top w:val="nil"/>
              <w:left w:val="nil"/>
              <w:bottom w:val="nil"/>
              <w:right w:val="nil"/>
            </w:tcBorders>
            <w:vAlign w:val="center"/>
          </w:tcPr>
          <w:p w14:paraId="421DD8C3" w14:textId="468010E3"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iCs/>
              </w:rPr>
              <w:t>HMB (</w:t>
            </w:r>
            <w:r w:rsidRPr="006E0F22">
              <w:rPr>
                <w:rFonts w:ascii="Book Antiqua" w:hAnsi="Book Antiqua" w:cs="Times New Roman"/>
                <w:i/>
                <w:iCs/>
              </w:rPr>
              <w:t>n</w:t>
            </w:r>
            <w:r w:rsidR="000F07CA" w:rsidRPr="006E0F22">
              <w:rPr>
                <w:rFonts w:ascii="Book Antiqua" w:hAnsi="Book Antiqua" w:cs="Times New Roman"/>
                <w:i/>
                <w:iCs/>
              </w:rPr>
              <w:t xml:space="preserve"> </w:t>
            </w:r>
            <w:r w:rsidRPr="006E0F22">
              <w:rPr>
                <w:rFonts w:ascii="Book Antiqua" w:hAnsi="Book Antiqua" w:cs="Times New Roman"/>
                <w:iCs/>
              </w:rPr>
              <w:t>=</w:t>
            </w:r>
            <w:r w:rsidR="000F07CA" w:rsidRPr="006E0F22">
              <w:rPr>
                <w:rFonts w:ascii="Book Antiqua" w:hAnsi="Book Antiqua" w:cs="Times New Roman"/>
                <w:iCs/>
              </w:rPr>
              <w:t xml:space="preserve"> </w:t>
            </w:r>
            <w:r w:rsidRPr="006E0F22">
              <w:rPr>
                <w:rFonts w:ascii="Book Antiqua" w:hAnsi="Book Antiqua" w:cs="Times New Roman"/>
                <w:iCs/>
              </w:rPr>
              <w:t>9)</w:t>
            </w:r>
          </w:p>
        </w:tc>
        <w:tc>
          <w:tcPr>
            <w:tcW w:w="2268" w:type="dxa"/>
            <w:tcBorders>
              <w:top w:val="nil"/>
              <w:left w:val="nil"/>
              <w:bottom w:val="nil"/>
              <w:right w:val="nil"/>
            </w:tcBorders>
            <w:vAlign w:val="center"/>
          </w:tcPr>
          <w:p w14:paraId="0E118656" w14:textId="0428CF53"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3</w:t>
            </w:r>
            <w:r w:rsidR="000F07CA" w:rsidRPr="006E0F22">
              <w:rPr>
                <w:rFonts w:ascii="Book Antiqua" w:hAnsi="Book Antiqua" w:cs="Times New Roman"/>
              </w:rPr>
              <w:t xml:space="preserve"> </w:t>
            </w:r>
            <w:r w:rsidRPr="006E0F22">
              <w:rPr>
                <w:rFonts w:ascii="Book Antiqua" w:hAnsi="Book Antiqua" w:cs="Times New Roman"/>
              </w:rPr>
              <w:t>g/d</w:t>
            </w:r>
          </w:p>
        </w:tc>
        <w:tc>
          <w:tcPr>
            <w:tcW w:w="1276" w:type="dxa"/>
            <w:tcBorders>
              <w:top w:val="nil"/>
              <w:left w:val="nil"/>
              <w:bottom w:val="nil"/>
              <w:right w:val="nil"/>
            </w:tcBorders>
            <w:vAlign w:val="center"/>
          </w:tcPr>
          <w:p w14:paraId="515B4E62"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8</w:t>
            </w:r>
          </w:p>
        </w:tc>
        <w:tc>
          <w:tcPr>
            <w:tcW w:w="1985" w:type="dxa"/>
            <w:tcBorders>
              <w:top w:val="nil"/>
              <w:left w:val="nil"/>
              <w:bottom w:val="nil"/>
              <w:right w:val="nil"/>
            </w:tcBorders>
            <w:vAlign w:val="center"/>
          </w:tcPr>
          <w:p w14:paraId="36DAE7D5" w14:textId="619AA8D7"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rPr>
              <w:t>+0.28</w:t>
            </w:r>
            <w:r w:rsidR="000F07CA" w:rsidRPr="006E0F22">
              <w:rPr>
                <w:rFonts w:ascii="Book Antiqua" w:hAnsi="Book Antiqua" w:cs="Times New Roman"/>
              </w:rPr>
              <w:t>%/w</w:t>
            </w:r>
            <w:r w:rsidRPr="006E0F22">
              <w:rPr>
                <w:rFonts w:ascii="Book Antiqua" w:hAnsi="Book Antiqua" w:cs="Times New Roman"/>
              </w:rPr>
              <w:t>k</w:t>
            </w:r>
            <w:r w:rsidRPr="006E0F22">
              <w:rPr>
                <w:rFonts w:ascii="Book Antiqua" w:hAnsi="Book Antiqua" w:cs="Times New Roman"/>
                <w:vertAlign w:val="superscript"/>
              </w:rPr>
              <w:t>a</w:t>
            </w:r>
          </w:p>
        </w:tc>
        <w:tc>
          <w:tcPr>
            <w:tcW w:w="1949" w:type="dxa"/>
            <w:tcBorders>
              <w:top w:val="nil"/>
              <w:left w:val="nil"/>
              <w:bottom w:val="nil"/>
            </w:tcBorders>
            <w:vAlign w:val="center"/>
          </w:tcPr>
          <w:p w14:paraId="06FCB53E" w14:textId="6AB1DD95"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rPr>
              <w:t>+1.40</w:t>
            </w:r>
            <w:r w:rsidR="000F07CA" w:rsidRPr="006E0F22">
              <w:rPr>
                <w:rFonts w:ascii="Book Antiqua" w:hAnsi="Book Antiqua" w:cs="Times New Roman"/>
              </w:rPr>
              <w:t>%/w</w:t>
            </w:r>
            <w:r w:rsidRPr="006E0F22">
              <w:rPr>
                <w:rFonts w:ascii="Book Antiqua" w:hAnsi="Book Antiqua" w:cs="Times New Roman"/>
              </w:rPr>
              <w:t>k</w:t>
            </w:r>
            <w:r w:rsidRPr="006E0F22">
              <w:rPr>
                <w:rFonts w:ascii="Book Antiqua" w:hAnsi="Book Antiqua" w:cs="Times New Roman"/>
                <w:vertAlign w:val="superscript"/>
              </w:rPr>
              <w:t>a</w:t>
            </w:r>
          </w:p>
        </w:tc>
      </w:tr>
      <w:tr w:rsidR="00DB456B" w:rsidRPr="006E0F22" w14:paraId="20262BDA" w14:textId="77777777" w:rsidTr="00DB456B">
        <w:tc>
          <w:tcPr>
            <w:tcW w:w="2376" w:type="dxa"/>
            <w:tcBorders>
              <w:top w:val="nil"/>
              <w:left w:val="nil"/>
              <w:bottom w:val="nil"/>
              <w:right w:val="nil"/>
            </w:tcBorders>
            <w:vAlign w:val="center"/>
          </w:tcPr>
          <w:p w14:paraId="4E89F784" w14:textId="60BCDB46" w:rsidR="00DB456B" w:rsidRPr="006E0F22" w:rsidRDefault="00DB456B" w:rsidP="006E0F22">
            <w:pPr>
              <w:spacing w:line="360" w:lineRule="auto"/>
              <w:contextualSpacing/>
              <w:jc w:val="both"/>
              <w:rPr>
                <w:rFonts w:ascii="Book Antiqua" w:hAnsi="Book Antiqua" w:cs="Times New Roman"/>
                <w:iCs/>
              </w:rPr>
            </w:pPr>
            <w:r w:rsidRPr="006E0F22">
              <w:rPr>
                <w:rFonts w:ascii="Book Antiqua" w:eastAsiaTheme="minorHAnsi" w:hAnsi="Book Antiqua" w:cs="Times New Roman"/>
                <w:iCs/>
                <w:lang w:eastAsia="en-US"/>
              </w:rPr>
              <w:t>Chromium (</w:t>
            </w:r>
            <w:r w:rsidRPr="006E0F22">
              <w:rPr>
                <w:rFonts w:ascii="Book Antiqua" w:eastAsiaTheme="minorHAnsi" w:hAnsi="Book Antiqua" w:cs="Times New Roman"/>
                <w:i/>
                <w:iCs/>
                <w:lang w:eastAsia="en-US"/>
              </w:rPr>
              <w:t>n</w:t>
            </w:r>
            <w:r w:rsidR="000F07CA" w:rsidRPr="006E0F22">
              <w:rPr>
                <w:rFonts w:ascii="Book Antiqua" w:hAnsi="Book Antiqua" w:cs="Times New Roman"/>
                <w:i/>
                <w:iCs/>
              </w:rPr>
              <w:t xml:space="preserve"> </w:t>
            </w:r>
            <w:r w:rsidRPr="006E0F22">
              <w:rPr>
                <w:rFonts w:ascii="Book Antiqua" w:eastAsiaTheme="minorHAnsi" w:hAnsi="Book Antiqua" w:cs="Times New Roman"/>
                <w:iCs/>
                <w:lang w:eastAsia="en-US"/>
              </w:rPr>
              <w:t>=</w:t>
            </w:r>
            <w:r w:rsidR="000F07CA" w:rsidRPr="006E0F22">
              <w:rPr>
                <w:rFonts w:ascii="Book Antiqua" w:hAnsi="Book Antiqua" w:cs="Times New Roman"/>
                <w:iCs/>
              </w:rPr>
              <w:t xml:space="preserve"> </w:t>
            </w:r>
            <w:r w:rsidRPr="006E0F22">
              <w:rPr>
                <w:rFonts w:ascii="Book Antiqua" w:eastAsiaTheme="minorHAnsi" w:hAnsi="Book Antiqua" w:cs="Times New Roman"/>
                <w:iCs/>
                <w:lang w:eastAsia="en-US"/>
              </w:rPr>
              <w:t>12)</w:t>
            </w:r>
          </w:p>
        </w:tc>
        <w:tc>
          <w:tcPr>
            <w:tcW w:w="2268" w:type="dxa"/>
            <w:tcBorders>
              <w:top w:val="nil"/>
              <w:left w:val="nil"/>
              <w:bottom w:val="nil"/>
              <w:right w:val="nil"/>
            </w:tcBorders>
            <w:vAlign w:val="center"/>
          </w:tcPr>
          <w:p w14:paraId="1DE96A48" w14:textId="2A178171"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485</w:t>
            </w:r>
            <w:r w:rsidR="000F07CA" w:rsidRPr="006E0F22">
              <w:rPr>
                <w:rFonts w:ascii="Book Antiqua" w:hAnsi="Book Antiqua" w:cs="Times New Roman"/>
              </w:rPr>
              <w:t xml:space="preserve"> </w:t>
            </w:r>
            <w:r w:rsidRPr="006E0F22">
              <w:rPr>
                <w:rFonts w:ascii="Book Antiqua" w:eastAsiaTheme="minorHAnsi" w:hAnsi="Book Antiqua" w:cs="Times New Roman"/>
                <w:lang w:eastAsia="en-US"/>
              </w:rPr>
              <w:t>ug/d</w:t>
            </w:r>
          </w:p>
        </w:tc>
        <w:tc>
          <w:tcPr>
            <w:tcW w:w="1276" w:type="dxa"/>
            <w:tcBorders>
              <w:top w:val="nil"/>
              <w:left w:val="nil"/>
              <w:bottom w:val="nil"/>
              <w:right w:val="nil"/>
            </w:tcBorders>
            <w:vAlign w:val="center"/>
          </w:tcPr>
          <w:p w14:paraId="1E9F1224"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11.2</w:t>
            </w:r>
          </w:p>
        </w:tc>
        <w:tc>
          <w:tcPr>
            <w:tcW w:w="1985" w:type="dxa"/>
            <w:tcBorders>
              <w:top w:val="nil"/>
              <w:left w:val="nil"/>
              <w:bottom w:val="nil"/>
              <w:right w:val="nil"/>
            </w:tcBorders>
            <w:vAlign w:val="center"/>
          </w:tcPr>
          <w:p w14:paraId="5787BB94" w14:textId="6204E3FC"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w:t>
            </w:r>
            <w:r w:rsidRPr="006E0F22">
              <w:rPr>
                <w:rFonts w:ascii="Book Antiqua" w:eastAsiaTheme="minorHAnsi" w:hAnsi="Book Antiqua" w:cs="Times New Roman"/>
                <w:lang w:eastAsia="en-US"/>
              </w:rPr>
              <w:t>0.08</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c>
          <w:tcPr>
            <w:tcW w:w="1949" w:type="dxa"/>
            <w:tcBorders>
              <w:top w:val="nil"/>
              <w:left w:val="nil"/>
              <w:bottom w:val="nil"/>
            </w:tcBorders>
            <w:vAlign w:val="center"/>
          </w:tcPr>
          <w:p w14:paraId="0D340811" w14:textId="06E3E3C0"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w:t>
            </w:r>
            <w:r w:rsidRPr="006E0F22">
              <w:rPr>
                <w:rFonts w:ascii="Book Antiqua" w:eastAsiaTheme="minorHAnsi" w:hAnsi="Book Antiqua" w:cs="Times New Roman"/>
                <w:lang w:eastAsia="en-US"/>
              </w:rPr>
              <w:t>0.25</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r>
      <w:tr w:rsidR="00DB456B" w:rsidRPr="006E0F22" w14:paraId="157D3252" w14:textId="77777777" w:rsidTr="00DB456B">
        <w:tc>
          <w:tcPr>
            <w:tcW w:w="2376" w:type="dxa"/>
            <w:tcBorders>
              <w:top w:val="nil"/>
              <w:left w:val="nil"/>
              <w:bottom w:val="nil"/>
              <w:right w:val="nil"/>
            </w:tcBorders>
            <w:vAlign w:val="center"/>
          </w:tcPr>
          <w:p w14:paraId="736CFC18" w14:textId="6DB471A4" w:rsidR="00DB456B" w:rsidRPr="006E0F22" w:rsidRDefault="00DB456B" w:rsidP="006E0F22">
            <w:pPr>
              <w:spacing w:line="360" w:lineRule="auto"/>
              <w:contextualSpacing/>
              <w:jc w:val="both"/>
              <w:rPr>
                <w:rFonts w:ascii="Book Antiqua" w:hAnsi="Book Antiqua" w:cs="Times New Roman"/>
                <w:iCs/>
              </w:rPr>
            </w:pPr>
            <w:r w:rsidRPr="006E0F22">
              <w:rPr>
                <w:rFonts w:ascii="Book Antiqua" w:eastAsiaTheme="minorHAnsi" w:hAnsi="Book Antiqua" w:cs="Times New Roman"/>
                <w:iCs/>
                <w:lang w:eastAsia="en-US"/>
              </w:rPr>
              <w:t>Androstenedione (</w:t>
            </w:r>
            <w:r w:rsidRPr="006E0F22">
              <w:rPr>
                <w:rFonts w:ascii="Book Antiqua" w:eastAsiaTheme="minorHAnsi" w:hAnsi="Book Antiqua" w:cs="Times New Roman"/>
                <w:i/>
                <w:iCs/>
                <w:lang w:eastAsia="en-US"/>
              </w:rPr>
              <w:t>n</w:t>
            </w:r>
            <w:r w:rsidR="000F07CA" w:rsidRPr="006E0F22">
              <w:rPr>
                <w:rFonts w:ascii="Book Antiqua" w:hAnsi="Book Antiqua" w:cs="Times New Roman"/>
                <w:i/>
                <w:iCs/>
              </w:rPr>
              <w:t xml:space="preserve"> </w:t>
            </w:r>
            <w:r w:rsidRPr="006E0F22">
              <w:rPr>
                <w:rFonts w:ascii="Book Antiqua" w:eastAsiaTheme="minorHAnsi" w:hAnsi="Book Antiqua" w:cs="Times New Roman"/>
                <w:iCs/>
                <w:lang w:eastAsia="en-US"/>
              </w:rPr>
              <w:t>=</w:t>
            </w:r>
            <w:r w:rsidR="000F07CA" w:rsidRPr="006E0F22">
              <w:rPr>
                <w:rFonts w:ascii="Book Antiqua" w:hAnsi="Book Antiqua" w:cs="Times New Roman"/>
                <w:iCs/>
              </w:rPr>
              <w:t xml:space="preserve"> </w:t>
            </w:r>
            <w:r w:rsidRPr="006E0F22">
              <w:rPr>
                <w:rFonts w:ascii="Book Antiqua" w:eastAsiaTheme="minorHAnsi" w:hAnsi="Book Antiqua" w:cs="Times New Roman"/>
                <w:iCs/>
                <w:lang w:eastAsia="en-US"/>
              </w:rPr>
              <w:t>3)</w:t>
            </w:r>
          </w:p>
        </w:tc>
        <w:tc>
          <w:tcPr>
            <w:tcW w:w="2268" w:type="dxa"/>
            <w:tcBorders>
              <w:top w:val="nil"/>
              <w:left w:val="nil"/>
              <w:bottom w:val="nil"/>
              <w:right w:val="nil"/>
            </w:tcBorders>
            <w:vAlign w:val="center"/>
          </w:tcPr>
          <w:p w14:paraId="371023DF" w14:textId="277CE700"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200</w:t>
            </w:r>
            <w:r w:rsidR="000F07CA" w:rsidRPr="006E0F22">
              <w:rPr>
                <w:rFonts w:ascii="Book Antiqua" w:hAnsi="Book Antiqua" w:cs="Times New Roman"/>
              </w:rPr>
              <w:t xml:space="preserve"> mg/d</w:t>
            </w:r>
          </w:p>
        </w:tc>
        <w:tc>
          <w:tcPr>
            <w:tcW w:w="1276" w:type="dxa"/>
            <w:tcBorders>
              <w:top w:val="nil"/>
              <w:left w:val="nil"/>
              <w:bottom w:val="nil"/>
              <w:right w:val="nil"/>
            </w:tcBorders>
            <w:vAlign w:val="center"/>
          </w:tcPr>
          <w:p w14:paraId="013D054C"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10.7</w:t>
            </w:r>
          </w:p>
        </w:tc>
        <w:tc>
          <w:tcPr>
            <w:tcW w:w="1985" w:type="dxa"/>
            <w:tcBorders>
              <w:top w:val="nil"/>
              <w:left w:val="nil"/>
              <w:bottom w:val="nil"/>
              <w:right w:val="nil"/>
            </w:tcBorders>
            <w:vAlign w:val="center"/>
          </w:tcPr>
          <w:p w14:paraId="1D00DB93" w14:textId="0F3D2B80" w:rsidR="00DB456B" w:rsidRPr="006E0F22" w:rsidRDefault="00DB456B" w:rsidP="006E0F22">
            <w:pPr>
              <w:spacing w:line="360" w:lineRule="auto"/>
              <w:contextualSpacing/>
              <w:jc w:val="both"/>
              <w:rPr>
                <w:rFonts w:ascii="Book Antiqua" w:eastAsiaTheme="minorHAnsi" w:hAnsi="Book Antiqua" w:cs="Times New Roman"/>
                <w:lang w:eastAsia="en-US"/>
              </w:rPr>
            </w:pPr>
            <w:r w:rsidRPr="006E0F22">
              <w:rPr>
                <w:rFonts w:ascii="Book Antiqua" w:eastAsiaTheme="minorHAnsi" w:hAnsi="Book Antiqua" w:cs="Times New Roman"/>
                <w:lang w:eastAsia="en-US"/>
              </w:rPr>
              <w:t>+0.05</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p w14:paraId="44F45B43" w14:textId="77777777" w:rsidR="00DB456B" w:rsidRPr="006E0F22" w:rsidRDefault="00DB456B" w:rsidP="006E0F22">
            <w:pPr>
              <w:spacing w:line="360" w:lineRule="auto"/>
              <w:contextualSpacing/>
              <w:jc w:val="both"/>
              <w:rPr>
                <w:rFonts w:ascii="Book Antiqua" w:hAnsi="Book Antiqua" w:cs="Times New Roman"/>
              </w:rPr>
            </w:pPr>
          </w:p>
        </w:tc>
        <w:tc>
          <w:tcPr>
            <w:tcW w:w="1949" w:type="dxa"/>
            <w:tcBorders>
              <w:top w:val="nil"/>
              <w:left w:val="nil"/>
              <w:bottom w:val="nil"/>
            </w:tcBorders>
            <w:vAlign w:val="center"/>
          </w:tcPr>
          <w:p w14:paraId="6D5DFBE8" w14:textId="4740FB32" w:rsidR="00DB456B" w:rsidRPr="006E0F22" w:rsidRDefault="00DB456B" w:rsidP="006E0F22">
            <w:pPr>
              <w:spacing w:line="360" w:lineRule="auto"/>
              <w:contextualSpacing/>
              <w:jc w:val="both"/>
              <w:rPr>
                <w:rFonts w:ascii="Book Antiqua" w:eastAsiaTheme="minorHAnsi" w:hAnsi="Book Antiqua" w:cs="Times New Roman"/>
                <w:lang w:eastAsia="en-US"/>
              </w:rPr>
            </w:pPr>
            <w:r w:rsidRPr="006E0F22">
              <w:rPr>
                <w:rFonts w:ascii="Book Antiqua" w:eastAsiaTheme="minorHAnsi" w:hAnsi="Book Antiqua" w:cs="Times New Roman"/>
                <w:lang w:eastAsia="en-US"/>
              </w:rPr>
              <w:t>-0.06</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p w14:paraId="4995DE47" w14:textId="77777777" w:rsidR="00DB456B" w:rsidRPr="006E0F22" w:rsidRDefault="00DB456B" w:rsidP="006E0F22">
            <w:pPr>
              <w:spacing w:line="360" w:lineRule="auto"/>
              <w:contextualSpacing/>
              <w:jc w:val="both"/>
              <w:rPr>
                <w:rFonts w:ascii="Book Antiqua" w:hAnsi="Book Antiqua" w:cs="Times New Roman"/>
              </w:rPr>
            </w:pPr>
          </w:p>
        </w:tc>
      </w:tr>
      <w:tr w:rsidR="00DB456B" w:rsidRPr="006E0F22" w14:paraId="4C58A889" w14:textId="77777777" w:rsidTr="00DB456B">
        <w:tc>
          <w:tcPr>
            <w:tcW w:w="2376" w:type="dxa"/>
            <w:tcBorders>
              <w:top w:val="nil"/>
              <w:left w:val="nil"/>
              <w:bottom w:val="nil"/>
              <w:right w:val="nil"/>
            </w:tcBorders>
            <w:vAlign w:val="center"/>
          </w:tcPr>
          <w:p w14:paraId="7F00362C" w14:textId="7EE58B75" w:rsidR="00DB456B" w:rsidRPr="006E0F22" w:rsidRDefault="00DB456B" w:rsidP="006E0F22">
            <w:pPr>
              <w:spacing w:line="360" w:lineRule="auto"/>
              <w:contextualSpacing/>
              <w:jc w:val="both"/>
              <w:rPr>
                <w:rFonts w:ascii="Book Antiqua" w:hAnsi="Book Antiqua" w:cs="Times New Roman"/>
                <w:iCs/>
              </w:rPr>
            </w:pPr>
            <w:r w:rsidRPr="006E0F22">
              <w:rPr>
                <w:rFonts w:ascii="Book Antiqua" w:hAnsi="Book Antiqua" w:cs="Times New Roman"/>
                <w:iCs/>
              </w:rPr>
              <w:t>Protein (</w:t>
            </w:r>
            <w:r w:rsidRPr="006E0F22">
              <w:rPr>
                <w:rFonts w:ascii="Book Antiqua" w:hAnsi="Book Antiqua" w:cs="Times New Roman"/>
                <w:i/>
                <w:iCs/>
              </w:rPr>
              <w:t>n</w:t>
            </w:r>
            <w:r w:rsidR="000F07CA" w:rsidRPr="006E0F22">
              <w:rPr>
                <w:rFonts w:ascii="Book Antiqua" w:hAnsi="Book Antiqua" w:cs="Times New Roman"/>
                <w:i/>
                <w:iCs/>
              </w:rPr>
              <w:t xml:space="preserve"> </w:t>
            </w:r>
            <w:r w:rsidRPr="006E0F22">
              <w:rPr>
                <w:rFonts w:ascii="Book Antiqua" w:hAnsi="Book Antiqua" w:cs="Times New Roman"/>
                <w:iCs/>
              </w:rPr>
              <w:t>=</w:t>
            </w:r>
            <w:r w:rsidR="000F07CA" w:rsidRPr="006E0F22">
              <w:rPr>
                <w:rFonts w:ascii="Book Antiqua" w:hAnsi="Book Antiqua" w:cs="Times New Roman"/>
                <w:iCs/>
              </w:rPr>
              <w:t xml:space="preserve"> </w:t>
            </w:r>
            <w:r w:rsidRPr="006E0F22">
              <w:rPr>
                <w:rFonts w:ascii="Book Antiqua" w:hAnsi="Book Antiqua" w:cs="Times New Roman"/>
                <w:iCs/>
              </w:rPr>
              <w:t>4)</w:t>
            </w:r>
          </w:p>
        </w:tc>
        <w:tc>
          <w:tcPr>
            <w:tcW w:w="2268" w:type="dxa"/>
            <w:tcBorders>
              <w:top w:val="nil"/>
              <w:left w:val="nil"/>
              <w:bottom w:val="nil"/>
              <w:right w:val="nil"/>
            </w:tcBorders>
            <w:vAlign w:val="center"/>
          </w:tcPr>
          <w:p w14:paraId="462B33A4" w14:textId="6BB66D56"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1.15</w:t>
            </w:r>
            <w:r w:rsidR="000F07CA" w:rsidRPr="006E0F22">
              <w:rPr>
                <w:rFonts w:ascii="Book Antiqua" w:hAnsi="Book Antiqua" w:cs="Times New Roman"/>
              </w:rPr>
              <w:t xml:space="preserve"> </w:t>
            </w:r>
            <w:r w:rsidRPr="006E0F22">
              <w:rPr>
                <w:rFonts w:ascii="Book Antiqua" w:hAnsi="Book Antiqua" w:cs="Times New Roman"/>
              </w:rPr>
              <w:t>g/kg</w:t>
            </w:r>
            <w:r w:rsidR="000F07CA" w:rsidRPr="006E0F22">
              <w:rPr>
                <w:rFonts w:ascii="Book Antiqua" w:hAnsi="Book Antiqua" w:cs="Times New Roman"/>
              </w:rPr>
              <w:t xml:space="preserve"> per </w:t>
            </w:r>
            <w:r w:rsidRPr="006E0F22">
              <w:rPr>
                <w:rFonts w:ascii="Book Antiqua" w:hAnsi="Book Antiqua" w:cs="Times New Roman"/>
              </w:rPr>
              <w:t>day</w:t>
            </w:r>
          </w:p>
        </w:tc>
        <w:tc>
          <w:tcPr>
            <w:tcW w:w="1276" w:type="dxa"/>
            <w:tcBorders>
              <w:top w:val="nil"/>
              <w:left w:val="nil"/>
              <w:bottom w:val="nil"/>
              <w:right w:val="nil"/>
            </w:tcBorders>
            <w:vAlign w:val="center"/>
          </w:tcPr>
          <w:p w14:paraId="0268E596"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6.3</w:t>
            </w:r>
          </w:p>
        </w:tc>
        <w:tc>
          <w:tcPr>
            <w:tcW w:w="1985" w:type="dxa"/>
            <w:tcBorders>
              <w:top w:val="nil"/>
              <w:left w:val="nil"/>
              <w:bottom w:val="nil"/>
              <w:right w:val="nil"/>
            </w:tcBorders>
            <w:vAlign w:val="center"/>
          </w:tcPr>
          <w:p w14:paraId="0D3C5827" w14:textId="24C1FA7F" w:rsidR="00DB456B" w:rsidRPr="006E0F22" w:rsidRDefault="00DB456B" w:rsidP="006E0F22">
            <w:pPr>
              <w:spacing w:line="360" w:lineRule="auto"/>
              <w:contextualSpacing/>
              <w:jc w:val="both"/>
              <w:rPr>
                <w:rFonts w:ascii="Book Antiqua" w:hAnsi="Book Antiqua" w:cs="Times New Roman"/>
              </w:rPr>
            </w:pPr>
            <w:r w:rsidRPr="006E0F22">
              <w:rPr>
                <w:rFonts w:ascii="Book Antiqua" w:eastAsiaTheme="minorHAnsi" w:hAnsi="Book Antiqua" w:cs="Times New Roman"/>
                <w:lang w:eastAsia="en-US"/>
              </w:rPr>
              <w:t>+0.12</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c>
          <w:tcPr>
            <w:tcW w:w="1949" w:type="dxa"/>
            <w:tcBorders>
              <w:top w:val="nil"/>
              <w:left w:val="nil"/>
              <w:bottom w:val="nil"/>
            </w:tcBorders>
            <w:vAlign w:val="center"/>
          </w:tcPr>
          <w:p w14:paraId="5F0E8D89" w14:textId="785F186E" w:rsidR="00DB456B" w:rsidRPr="006E0F22" w:rsidRDefault="00DB456B" w:rsidP="006E0F22">
            <w:pPr>
              <w:spacing w:line="360" w:lineRule="auto"/>
              <w:contextualSpacing/>
              <w:jc w:val="both"/>
              <w:rPr>
                <w:rFonts w:ascii="Book Antiqua" w:hAnsi="Book Antiqua" w:cs="Times New Roman"/>
              </w:rPr>
            </w:pPr>
            <w:r w:rsidRPr="006E0F22">
              <w:rPr>
                <w:rFonts w:ascii="Book Antiqua" w:eastAsiaTheme="minorHAnsi" w:hAnsi="Book Antiqua" w:cs="Times New Roman"/>
                <w:lang w:eastAsia="en-US"/>
              </w:rPr>
              <w:t>-0.18</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r>
      <w:tr w:rsidR="00DB456B" w:rsidRPr="006E0F22" w14:paraId="187EF81C" w14:textId="77777777" w:rsidTr="00DB456B">
        <w:tc>
          <w:tcPr>
            <w:tcW w:w="2376" w:type="dxa"/>
            <w:tcBorders>
              <w:top w:val="nil"/>
              <w:left w:val="nil"/>
              <w:bottom w:val="single" w:sz="4" w:space="0" w:color="auto"/>
              <w:right w:val="nil"/>
            </w:tcBorders>
            <w:vAlign w:val="center"/>
          </w:tcPr>
          <w:p w14:paraId="00467048" w14:textId="56B5E9F0" w:rsidR="00DB456B" w:rsidRPr="006E0F22" w:rsidRDefault="00DB456B" w:rsidP="006E0F22">
            <w:pPr>
              <w:spacing w:line="360" w:lineRule="auto"/>
              <w:contextualSpacing/>
              <w:jc w:val="both"/>
              <w:rPr>
                <w:rFonts w:ascii="Book Antiqua" w:hAnsi="Book Antiqua" w:cs="Times New Roman"/>
                <w:iCs/>
              </w:rPr>
            </w:pPr>
            <w:r w:rsidRPr="006E0F22">
              <w:rPr>
                <w:rFonts w:ascii="Book Antiqua" w:eastAsiaTheme="minorHAnsi" w:hAnsi="Book Antiqua" w:cs="Times New Roman"/>
                <w:iCs/>
                <w:lang w:eastAsia="en-US"/>
              </w:rPr>
              <w:t>DHEA (</w:t>
            </w:r>
            <w:r w:rsidRPr="006E0F22">
              <w:rPr>
                <w:rFonts w:ascii="Book Antiqua" w:eastAsiaTheme="minorHAnsi" w:hAnsi="Book Antiqua" w:cs="Times New Roman"/>
                <w:i/>
                <w:iCs/>
                <w:lang w:eastAsia="en-US"/>
              </w:rPr>
              <w:t>n</w:t>
            </w:r>
            <w:r w:rsidR="000F07CA" w:rsidRPr="006E0F22">
              <w:rPr>
                <w:rFonts w:ascii="Book Antiqua" w:hAnsi="Book Antiqua" w:cs="Times New Roman"/>
                <w:i/>
                <w:iCs/>
              </w:rPr>
              <w:t xml:space="preserve"> </w:t>
            </w:r>
            <w:r w:rsidRPr="006E0F22">
              <w:rPr>
                <w:rFonts w:ascii="Book Antiqua" w:eastAsiaTheme="minorHAnsi" w:hAnsi="Book Antiqua" w:cs="Times New Roman"/>
                <w:iCs/>
                <w:lang w:eastAsia="en-US"/>
              </w:rPr>
              <w:t>=</w:t>
            </w:r>
            <w:r w:rsidR="000F07CA" w:rsidRPr="006E0F22">
              <w:rPr>
                <w:rFonts w:ascii="Book Antiqua" w:hAnsi="Book Antiqua" w:cs="Times New Roman"/>
                <w:iCs/>
              </w:rPr>
              <w:t xml:space="preserve"> </w:t>
            </w:r>
            <w:r w:rsidRPr="006E0F22">
              <w:rPr>
                <w:rFonts w:ascii="Book Antiqua" w:eastAsiaTheme="minorHAnsi" w:hAnsi="Book Antiqua" w:cs="Times New Roman"/>
                <w:iCs/>
                <w:lang w:eastAsia="en-US"/>
              </w:rPr>
              <w:t>2)</w:t>
            </w:r>
          </w:p>
        </w:tc>
        <w:tc>
          <w:tcPr>
            <w:tcW w:w="2268" w:type="dxa"/>
            <w:tcBorders>
              <w:top w:val="nil"/>
              <w:left w:val="nil"/>
              <w:bottom w:val="single" w:sz="4" w:space="0" w:color="auto"/>
              <w:right w:val="nil"/>
            </w:tcBorders>
            <w:vAlign w:val="center"/>
          </w:tcPr>
          <w:p w14:paraId="294E2BD6" w14:textId="3D06A05C"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125</w:t>
            </w:r>
            <w:r w:rsidR="000F07CA" w:rsidRPr="006E0F22">
              <w:rPr>
                <w:rFonts w:ascii="Book Antiqua" w:hAnsi="Book Antiqua" w:cs="Times New Roman"/>
              </w:rPr>
              <w:t xml:space="preserve"> </w:t>
            </w:r>
            <w:r w:rsidRPr="006E0F22">
              <w:rPr>
                <w:rFonts w:ascii="Book Antiqua" w:hAnsi="Book Antiqua" w:cs="Times New Roman"/>
              </w:rPr>
              <w:t>mg/d</w:t>
            </w:r>
          </w:p>
        </w:tc>
        <w:tc>
          <w:tcPr>
            <w:tcW w:w="1276" w:type="dxa"/>
            <w:tcBorders>
              <w:top w:val="nil"/>
              <w:left w:val="nil"/>
              <w:bottom w:val="single" w:sz="4" w:space="0" w:color="auto"/>
              <w:right w:val="nil"/>
            </w:tcBorders>
            <w:vAlign w:val="center"/>
          </w:tcPr>
          <w:p w14:paraId="36F474A1" w14:textId="77777777" w:rsidR="00DB456B" w:rsidRPr="006E0F22" w:rsidRDefault="00DB456B" w:rsidP="006E0F22">
            <w:pPr>
              <w:spacing w:line="360" w:lineRule="auto"/>
              <w:contextualSpacing/>
              <w:jc w:val="both"/>
              <w:rPr>
                <w:rFonts w:ascii="Book Antiqua" w:hAnsi="Book Antiqua" w:cs="Times New Roman"/>
              </w:rPr>
            </w:pPr>
            <w:r w:rsidRPr="006E0F22">
              <w:rPr>
                <w:rFonts w:ascii="Book Antiqua" w:hAnsi="Book Antiqua" w:cs="Times New Roman"/>
              </w:rPr>
              <w:t>10</w:t>
            </w:r>
          </w:p>
        </w:tc>
        <w:tc>
          <w:tcPr>
            <w:tcW w:w="1985" w:type="dxa"/>
            <w:tcBorders>
              <w:top w:val="nil"/>
              <w:left w:val="nil"/>
              <w:bottom w:val="single" w:sz="4" w:space="0" w:color="auto"/>
              <w:right w:val="nil"/>
            </w:tcBorders>
            <w:vAlign w:val="center"/>
          </w:tcPr>
          <w:p w14:paraId="5B2B1C14" w14:textId="73312DC1" w:rsidR="00DB456B" w:rsidRPr="006E0F22" w:rsidRDefault="00DB456B" w:rsidP="006E0F22">
            <w:pPr>
              <w:spacing w:line="360" w:lineRule="auto"/>
              <w:contextualSpacing/>
              <w:jc w:val="both"/>
              <w:rPr>
                <w:rFonts w:ascii="Book Antiqua" w:eastAsiaTheme="minorHAnsi" w:hAnsi="Book Antiqua" w:cs="Times New Roman"/>
                <w:lang w:eastAsia="en-US"/>
              </w:rPr>
            </w:pPr>
            <w:r w:rsidRPr="006E0F22">
              <w:rPr>
                <w:rFonts w:ascii="Book Antiqua" w:eastAsiaTheme="minorHAnsi" w:hAnsi="Book Antiqua" w:cs="Times New Roman"/>
                <w:lang w:eastAsia="en-US"/>
              </w:rPr>
              <w:t>+0.12</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c>
          <w:tcPr>
            <w:tcW w:w="1949" w:type="dxa"/>
            <w:tcBorders>
              <w:top w:val="nil"/>
              <w:left w:val="nil"/>
              <w:bottom w:val="single" w:sz="4" w:space="0" w:color="auto"/>
            </w:tcBorders>
            <w:vAlign w:val="center"/>
          </w:tcPr>
          <w:p w14:paraId="1FE11212" w14:textId="40A1C430" w:rsidR="00DB456B" w:rsidRPr="006E0F22" w:rsidRDefault="00DB456B" w:rsidP="006E0F22">
            <w:pPr>
              <w:spacing w:line="360" w:lineRule="auto"/>
              <w:contextualSpacing/>
              <w:jc w:val="both"/>
              <w:rPr>
                <w:rFonts w:ascii="Book Antiqua" w:eastAsiaTheme="minorHAnsi" w:hAnsi="Book Antiqua" w:cs="Times New Roman"/>
                <w:lang w:eastAsia="en-US"/>
              </w:rPr>
            </w:pPr>
            <w:r w:rsidRPr="006E0F22">
              <w:rPr>
                <w:rFonts w:ascii="Book Antiqua" w:eastAsiaTheme="minorHAnsi" w:hAnsi="Book Antiqua" w:cs="Times New Roman"/>
                <w:lang w:eastAsia="en-US"/>
              </w:rPr>
              <w:t>+0.06</w:t>
            </w:r>
            <w:r w:rsidR="000F07CA" w:rsidRPr="006E0F22">
              <w:rPr>
                <w:rFonts w:ascii="Book Antiqua" w:eastAsiaTheme="minorHAnsi" w:hAnsi="Book Antiqua" w:cs="Times New Roman"/>
                <w:lang w:eastAsia="en-US"/>
              </w:rPr>
              <w:t>%/w</w:t>
            </w:r>
            <w:r w:rsidRPr="006E0F22">
              <w:rPr>
                <w:rFonts w:ascii="Book Antiqua" w:eastAsiaTheme="minorHAnsi" w:hAnsi="Book Antiqua" w:cs="Times New Roman"/>
                <w:lang w:eastAsia="en-US"/>
              </w:rPr>
              <w:t>k</w:t>
            </w:r>
          </w:p>
        </w:tc>
      </w:tr>
    </w:tbl>
    <w:p w14:paraId="2DAF9C71" w14:textId="03648C77" w:rsidR="00B6420E" w:rsidRPr="006E0F22" w:rsidRDefault="00DB456B" w:rsidP="006E0F22">
      <w:pPr>
        <w:spacing w:line="360" w:lineRule="auto"/>
        <w:contextualSpacing/>
        <w:jc w:val="both"/>
        <w:rPr>
          <w:rFonts w:ascii="Book Antiqua" w:eastAsiaTheme="minorHAnsi" w:hAnsi="Book Antiqua" w:cs="Times New Roman"/>
          <w:iCs/>
          <w:lang w:eastAsia="en-US"/>
        </w:rPr>
      </w:pPr>
      <w:r w:rsidRPr="006E0F22">
        <w:rPr>
          <w:rFonts w:ascii="Book Antiqua" w:hAnsi="Book Antiqua" w:cs="Times New Roman"/>
        </w:rPr>
        <w:t xml:space="preserve">The </w:t>
      </w:r>
      <w:r w:rsidRPr="006E0F22">
        <w:rPr>
          <w:rFonts w:ascii="Book Antiqua" w:hAnsi="Book Antiqua" w:cs="Times New Roman"/>
          <w:iCs/>
        </w:rPr>
        <w:t xml:space="preserve">net change is expressed as % change per week. Only Cr and HMB resulted in significant changes; </w:t>
      </w:r>
      <w:proofErr w:type="gramStart"/>
      <w:r w:rsidRPr="006E0F22">
        <w:rPr>
          <w:rFonts w:ascii="Book Antiqua" w:hAnsi="Book Antiqua" w:cs="Times New Roman"/>
          <w:vertAlign w:val="superscript"/>
        </w:rPr>
        <w:t>a</w:t>
      </w:r>
      <w:r w:rsidR="00BB5591" w:rsidRPr="006E0F22">
        <w:rPr>
          <w:rFonts w:ascii="Book Antiqua" w:hAnsi="Book Antiqua" w:cs="Times New Roman"/>
          <w:i/>
        </w:rPr>
        <w:t>P</w:t>
      </w:r>
      <w:proofErr w:type="gramEnd"/>
      <w:r w:rsidR="000F07CA" w:rsidRPr="006E0F22">
        <w:rPr>
          <w:rFonts w:ascii="Book Antiqua" w:hAnsi="Book Antiqua" w:cs="Times New Roman"/>
          <w:i/>
        </w:rPr>
        <w:t xml:space="preserve"> </w:t>
      </w:r>
      <w:r w:rsidRPr="006E0F22">
        <w:rPr>
          <w:rFonts w:ascii="Book Antiqua" w:hAnsi="Book Antiqua" w:cs="Times New Roman"/>
        </w:rPr>
        <w:t>&lt;</w:t>
      </w:r>
      <w:r w:rsidR="000F07CA" w:rsidRPr="006E0F22">
        <w:rPr>
          <w:rFonts w:ascii="Book Antiqua" w:hAnsi="Book Antiqua" w:cs="Times New Roman"/>
        </w:rPr>
        <w:t xml:space="preserve"> </w:t>
      </w:r>
      <w:r w:rsidRPr="006E0F22">
        <w:rPr>
          <w:rFonts w:ascii="Book Antiqua" w:hAnsi="Book Antiqua" w:cs="Times New Roman"/>
        </w:rPr>
        <w:t xml:space="preserve">0.005. Cr: </w:t>
      </w:r>
      <w:r w:rsidR="0096041F" w:rsidRPr="006E0F22">
        <w:rPr>
          <w:rFonts w:ascii="Book Antiqua" w:hAnsi="Book Antiqua" w:cs="Times New Roman"/>
        </w:rPr>
        <w:t>Creatine</w:t>
      </w:r>
      <w:r w:rsidRPr="006E0F22">
        <w:rPr>
          <w:rFonts w:ascii="Book Antiqua" w:hAnsi="Book Antiqua" w:cs="Times New Roman"/>
        </w:rPr>
        <w:t xml:space="preserve">; HMB: </w:t>
      </w:r>
      <w:r w:rsidR="00030C6D" w:rsidRPr="006E0F22">
        <w:rPr>
          <w:rFonts w:ascii="Book Antiqua" w:hAnsi="Book Antiqua" w:cs="Times New Roman"/>
        </w:rPr>
        <w:t>ß</w:t>
      </w:r>
      <w:r w:rsidRPr="006E0F22">
        <w:rPr>
          <w:rFonts w:ascii="Book Antiqua" w:hAnsi="Book Antiqua" w:cs="Times New Roman"/>
        </w:rPr>
        <w:t>-hydroxy-</w:t>
      </w:r>
      <w:r w:rsidR="00030C6D" w:rsidRPr="006E0F22">
        <w:rPr>
          <w:rFonts w:ascii="Book Antiqua" w:hAnsi="Book Antiqua" w:cs="Times New Roman"/>
        </w:rPr>
        <w:t>ß</w:t>
      </w:r>
      <w:r w:rsidRPr="006E0F22">
        <w:rPr>
          <w:rFonts w:ascii="Book Antiqua" w:hAnsi="Book Antiqua" w:cs="Times New Roman"/>
        </w:rPr>
        <w:t xml:space="preserve">-methylbutyrate; DHEA: </w:t>
      </w:r>
      <w:r w:rsidRPr="006E0F22">
        <w:rPr>
          <w:rFonts w:ascii="Book Antiqua" w:eastAsiaTheme="minorHAnsi" w:hAnsi="Book Antiqua" w:cs="Times New Roman"/>
          <w:iCs/>
          <w:lang w:eastAsia="en-US"/>
        </w:rPr>
        <w:t>Dehydroepiandrosterone</w:t>
      </w:r>
      <w:r w:rsidR="000B60AA">
        <w:rPr>
          <w:rFonts w:ascii="Book Antiqua" w:hAnsi="Book Antiqua" w:cs="Times New Roman" w:hint="eastAsia"/>
          <w:iCs/>
        </w:rPr>
        <w:t>.</w:t>
      </w:r>
      <w:r w:rsidR="001762E8" w:rsidRPr="006E0F22">
        <w:rPr>
          <w:rFonts w:ascii="Book Antiqua" w:hAnsi="Book Antiqua" w:cs="Times New Roman"/>
          <w:b/>
          <w:color w:val="FF0000"/>
          <w:u w:val="single"/>
        </w:rPr>
        <w:br w:type="page"/>
      </w:r>
    </w:p>
    <w:p w14:paraId="7562A034" w14:textId="5415BC33" w:rsidR="00B12D3E" w:rsidRPr="006E0F22" w:rsidRDefault="000F07CA" w:rsidP="006E0F22">
      <w:pPr>
        <w:spacing w:line="360" w:lineRule="auto"/>
        <w:jc w:val="both"/>
        <w:rPr>
          <w:rFonts w:ascii="Book Antiqua" w:hAnsi="Book Antiqua" w:cs="Times New Roman"/>
          <w:color w:val="FF0000"/>
        </w:rPr>
      </w:pPr>
      <w:r w:rsidRPr="006E0F22">
        <w:rPr>
          <w:rFonts w:ascii="Book Antiqua" w:hAnsi="Book Antiqua" w:cs="Times New Roman"/>
          <w:b/>
        </w:rPr>
        <w:lastRenderedPageBreak/>
        <w:t>Table 2</w:t>
      </w:r>
      <w:r w:rsidR="00B12D3E" w:rsidRPr="006E0F22">
        <w:rPr>
          <w:rFonts w:ascii="Book Antiqua" w:hAnsi="Book Antiqua" w:cs="Times New Roman"/>
          <w:b/>
        </w:rPr>
        <w:t xml:space="preserve"> </w:t>
      </w:r>
      <w:r w:rsidR="00BD5FA8" w:rsidRPr="006E0F22">
        <w:rPr>
          <w:rFonts w:ascii="Book Antiqua" w:hAnsi="Book Antiqua" w:cs="Times New Roman"/>
          <w:b/>
        </w:rPr>
        <w:t xml:space="preserve">Changes in </w:t>
      </w:r>
      <w:r w:rsidR="006A23C8" w:rsidRPr="006E0F22">
        <w:rPr>
          <w:rFonts w:ascii="Book Antiqua" w:hAnsi="Book Antiqua" w:cs="Times New Roman"/>
          <w:b/>
        </w:rPr>
        <w:t>creatine</w:t>
      </w:r>
      <w:r w:rsidR="00BD5FA8" w:rsidRPr="006E0F22">
        <w:rPr>
          <w:rFonts w:ascii="Book Antiqua" w:hAnsi="Book Antiqua" w:cs="Times New Roman"/>
          <w:b/>
        </w:rPr>
        <w:t xml:space="preserve"> and </w:t>
      </w:r>
      <w:r w:rsidR="006A23C8" w:rsidRPr="006E0F22">
        <w:rPr>
          <w:rFonts w:ascii="Book Antiqua" w:hAnsi="Book Antiqua" w:cs="Times New Roman"/>
          <w:b/>
        </w:rPr>
        <w:t>phosphocreatine</w:t>
      </w:r>
      <w:r w:rsidR="00BD5FA8" w:rsidRPr="006E0F22">
        <w:rPr>
          <w:rFonts w:ascii="Book Antiqua" w:hAnsi="Book Antiqua" w:cs="Times New Roman"/>
          <w:b/>
        </w:rPr>
        <w:t xml:space="preserve"> levels following Cr supplementation</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3543"/>
        <w:gridCol w:w="3969"/>
      </w:tblGrid>
      <w:tr w:rsidR="00B12D3E" w:rsidRPr="006E0F22" w14:paraId="0210C952" w14:textId="77777777" w:rsidTr="006A23C8">
        <w:tc>
          <w:tcPr>
            <w:tcW w:w="2235" w:type="dxa"/>
            <w:tcBorders>
              <w:top w:val="single" w:sz="4" w:space="0" w:color="auto"/>
              <w:bottom w:val="single" w:sz="4" w:space="0" w:color="auto"/>
              <w:right w:val="nil"/>
            </w:tcBorders>
            <w:vAlign w:val="center"/>
          </w:tcPr>
          <w:p w14:paraId="63A8E193" w14:textId="77777777" w:rsidR="00B12D3E" w:rsidRPr="006E0F22" w:rsidRDefault="00B12D3E" w:rsidP="006E0F22">
            <w:pPr>
              <w:autoSpaceDE w:val="0"/>
              <w:autoSpaceDN w:val="0"/>
              <w:adjustRightInd w:val="0"/>
              <w:spacing w:line="360" w:lineRule="auto"/>
              <w:jc w:val="both"/>
              <w:rPr>
                <w:rFonts w:ascii="Book Antiqua" w:hAnsi="Book Antiqua" w:cs="Times New Roman"/>
                <w:b/>
              </w:rPr>
            </w:pPr>
          </w:p>
        </w:tc>
        <w:tc>
          <w:tcPr>
            <w:tcW w:w="3543" w:type="dxa"/>
            <w:tcBorders>
              <w:top w:val="single" w:sz="4" w:space="0" w:color="auto"/>
              <w:left w:val="nil"/>
              <w:bottom w:val="single" w:sz="4" w:space="0" w:color="auto"/>
              <w:right w:val="nil"/>
            </w:tcBorders>
            <w:vAlign w:val="center"/>
          </w:tcPr>
          <w:p w14:paraId="60E2B9D0" w14:textId="268C07CA" w:rsidR="00B12D3E" w:rsidRPr="006E0F22" w:rsidRDefault="002D74DA" w:rsidP="006E0F22">
            <w:pPr>
              <w:autoSpaceDE w:val="0"/>
              <w:autoSpaceDN w:val="0"/>
              <w:adjustRightInd w:val="0"/>
              <w:spacing w:line="360" w:lineRule="auto"/>
              <w:jc w:val="both"/>
              <w:rPr>
                <w:rFonts w:ascii="Book Antiqua" w:hAnsi="Book Antiqua" w:cs="Times New Roman"/>
                <w:b/>
                <w:bCs/>
              </w:rPr>
            </w:pPr>
            <w:r w:rsidRPr="006E0F22">
              <w:rPr>
                <w:rFonts w:ascii="Book Antiqua" w:hAnsi="Book Antiqua" w:cs="Times New Roman"/>
                <w:b/>
                <w:bCs/>
              </w:rPr>
              <w:t>Mean b</w:t>
            </w:r>
            <w:r w:rsidR="00B12D3E" w:rsidRPr="006E0F22">
              <w:rPr>
                <w:rFonts w:ascii="Book Antiqua" w:hAnsi="Book Antiqua" w:cs="Times New Roman"/>
                <w:b/>
                <w:bCs/>
              </w:rPr>
              <w:t>aseline Cr levels</w:t>
            </w:r>
            <w:r w:rsidR="00BF23EB" w:rsidRPr="006E0F22">
              <w:rPr>
                <w:rFonts w:ascii="Book Antiqua" w:hAnsi="Book Antiqua" w:cs="Times New Roman"/>
                <w:b/>
                <w:bCs/>
                <w:vertAlign w:val="superscript"/>
              </w:rPr>
              <w:t>1</w:t>
            </w:r>
          </w:p>
        </w:tc>
        <w:tc>
          <w:tcPr>
            <w:tcW w:w="3969" w:type="dxa"/>
            <w:tcBorders>
              <w:top w:val="single" w:sz="4" w:space="0" w:color="auto"/>
              <w:left w:val="nil"/>
              <w:bottom w:val="single" w:sz="4" w:space="0" w:color="auto"/>
            </w:tcBorders>
            <w:vAlign w:val="center"/>
          </w:tcPr>
          <w:p w14:paraId="74FF529A" w14:textId="77777777" w:rsidR="00B12D3E" w:rsidRPr="006E0F22" w:rsidRDefault="00B12D3E" w:rsidP="006E0F22">
            <w:pPr>
              <w:autoSpaceDE w:val="0"/>
              <w:autoSpaceDN w:val="0"/>
              <w:adjustRightInd w:val="0"/>
              <w:spacing w:line="360" w:lineRule="auto"/>
              <w:jc w:val="both"/>
              <w:rPr>
                <w:rFonts w:ascii="Book Antiqua" w:hAnsi="Book Antiqua" w:cs="Times New Roman"/>
                <w:b/>
                <w:bCs/>
              </w:rPr>
            </w:pPr>
            <w:r w:rsidRPr="006E0F22">
              <w:rPr>
                <w:rFonts w:ascii="Book Antiqua" w:hAnsi="Book Antiqua" w:cs="Times New Roman"/>
                <w:b/>
                <w:bCs/>
              </w:rPr>
              <w:t>Increase after 20 g/day for 5 days</w:t>
            </w:r>
          </w:p>
        </w:tc>
      </w:tr>
      <w:tr w:rsidR="00B12D3E" w:rsidRPr="006E0F22" w14:paraId="554FDDA4" w14:textId="77777777" w:rsidTr="006A23C8">
        <w:tc>
          <w:tcPr>
            <w:tcW w:w="2235" w:type="dxa"/>
            <w:tcBorders>
              <w:bottom w:val="nil"/>
              <w:right w:val="nil"/>
            </w:tcBorders>
            <w:vAlign w:val="center"/>
          </w:tcPr>
          <w:p w14:paraId="59080D81" w14:textId="5AC2DA08" w:rsidR="00B12D3E" w:rsidRPr="006E0F22" w:rsidRDefault="00B12D3E"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Cr</w:t>
            </w:r>
            <w:r w:rsidR="003C1CC1" w:rsidRPr="006E0F22">
              <w:rPr>
                <w:rFonts w:ascii="Book Antiqua" w:hAnsi="Book Antiqua" w:cs="Times New Roman"/>
              </w:rPr>
              <w:t>eatine</w:t>
            </w:r>
          </w:p>
        </w:tc>
        <w:tc>
          <w:tcPr>
            <w:tcW w:w="3543" w:type="dxa"/>
            <w:tcBorders>
              <w:left w:val="nil"/>
              <w:bottom w:val="nil"/>
              <w:right w:val="nil"/>
            </w:tcBorders>
            <w:vAlign w:val="center"/>
          </w:tcPr>
          <w:p w14:paraId="5C2FEA19" w14:textId="77777777" w:rsidR="003C1CC1" w:rsidRPr="006E0F22" w:rsidRDefault="003C1CC1" w:rsidP="006E0F22">
            <w:pPr>
              <w:autoSpaceDE w:val="0"/>
              <w:autoSpaceDN w:val="0"/>
              <w:adjustRightInd w:val="0"/>
              <w:spacing w:line="360" w:lineRule="auto"/>
              <w:jc w:val="both"/>
              <w:rPr>
                <w:rFonts w:ascii="Book Antiqua" w:hAnsi="Book Antiqua" w:cs="Times New Roman"/>
              </w:rPr>
            </w:pPr>
          </w:p>
          <w:p w14:paraId="365EC749" w14:textId="232BFF4F" w:rsidR="00FC45EA" w:rsidRPr="006E0F22" w:rsidRDefault="00BF23EB" w:rsidP="006E0F22">
            <w:pPr>
              <w:autoSpaceDE w:val="0"/>
              <w:autoSpaceDN w:val="0"/>
              <w:adjustRightInd w:val="0"/>
              <w:spacing w:line="360" w:lineRule="auto"/>
              <w:jc w:val="both"/>
              <w:rPr>
                <w:rFonts w:ascii="Book Antiqua" w:hAnsi="Book Antiqua" w:cs="Times New Roman"/>
                <w:color w:val="000000" w:themeColor="text1"/>
              </w:rPr>
            </w:pPr>
            <w:r w:rsidRPr="006E0F22">
              <w:rPr>
                <w:rFonts w:ascii="Book Antiqua" w:hAnsi="Book Antiqua" w:cs="Times New Roman"/>
              </w:rPr>
              <w:t xml:space="preserve">Approximately </w:t>
            </w:r>
            <w:r w:rsidR="00FC45EA" w:rsidRPr="006E0F22">
              <w:rPr>
                <w:rFonts w:ascii="Book Antiqua" w:hAnsi="Book Antiqua" w:cs="Times New Roman"/>
              </w:rPr>
              <w:t xml:space="preserve">125 </w:t>
            </w:r>
            <w:r w:rsidR="00FC45EA" w:rsidRPr="006E0F22">
              <w:rPr>
                <w:rFonts w:ascii="Book Antiqua" w:hAnsi="Book Antiqua" w:cs="Times New Roman"/>
                <w:color w:val="000000" w:themeColor="text1"/>
              </w:rPr>
              <w:t>mmol·</w:t>
            </w:r>
            <w:r w:rsidR="007C0EF7" w:rsidRPr="006E0F22">
              <w:rPr>
                <w:rFonts w:ascii="Book Antiqua" w:hAnsi="Book Antiqua" w:cs="Times New Roman"/>
                <w:color w:val="000000" w:themeColor="text1"/>
              </w:rPr>
              <w:t xml:space="preserve"> </w:t>
            </w:r>
            <w:r w:rsidR="00FC45EA" w:rsidRPr="006E0F22">
              <w:rPr>
                <w:rFonts w:ascii="Book Antiqua" w:hAnsi="Book Antiqua" w:cs="Times New Roman"/>
                <w:color w:val="000000" w:themeColor="text1"/>
              </w:rPr>
              <w:t>kg</w:t>
            </w:r>
            <w:r w:rsidRPr="006E0F22">
              <w:rPr>
                <w:rFonts w:ascii="Book Antiqua" w:hAnsi="Book Antiqua" w:cs="Times New Roman"/>
                <w:color w:val="000000" w:themeColor="text1"/>
              </w:rPr>
              <w:t>/</w:t>
            </w:r>
            <w:r w:rsidR="00FC45EA" w:rsidRPr="006E0F22">
              <w:rPr>
                <w:rFonts w:ascii="Book Antiqua" w:hAnsi="Book Antiqua" w:cs="Times New Roman"/>
                <w:color w:val="000000" w:themeColor="text1"/>
              </w:rPr>
              <w:t>dw</w:t>
            </w:r>
            <w:r w:rsidR="007C0EF7"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"0143-5221", "PMID" : "1327657", "abstract" : "1. The present study was undertaken to test whether creatine given as a supplement to normal subjects was absorbed, and if continued resulted in an increase in the total creatine pool in muscle. An additional effect of exercise upon uptake into muscle was also investigated. 2. Low doses (1g of creatine monohydrate or less in water) produced only a modest rise in the plasma creatine concentration, whereas 5g resulted in a mean peak after 1h of 795 (SD 104) mumol/l in three subjects weighing 76-87 kg. Repeated dosing with 5g every 2h sustained the plasma concentration at around 1000 mumol/l. A single 5g dose corresponds to the creatine content of 1.1 kg of fresh, uncooked steak. 3. Supplementation with 5g of creatine monohydrate, four or six times a day for 2 or more days resulted in a significant increase in the total creatine content of the quadriceps femoris muscle measured in 17 subjects. This was greatest in subjects with a low initial total creatine content and the effect was to raise the content in these subjects closer to the upper limit of the normal range. In some the increase was as much as 50%. 4. Uptake into muscle was greatest during the first 2 days of supplementation accounting for 32% of the dose administered in three subjects receiving 6 x 5g of creatine monohydrate/day. In these subjects renal excretion was 40, 61 and 68% of the creatine dose over the first 3 days. Approximately 20% or more of the creatine taken up was measured as phosphocreatine. No changes were apparent in the muscle ATP content.(ABSTRACT TRUNCATED AT 250 WORDS)", "author" : [ { "dropping-particle" : "", "family" : "Harris", "given" : "R C", "non-dropping-particle" : "", "parse-names" : false, "suffix" : "" }, { "dropping-particle" : "", "family" : "S\u00f6derlund", "given" : "K", "non-dropping-particle" : "", "parse-names" : false, "suffix" : "" }, { "dropping-particle" : "", "family" : "Hultman", "given" : "E", "non-dropping-particle" : "", "parse-names" : false, "suffix" : "" } ], "container-title" : "Clinical science (London, England : 1979)", "id" : "ITEM-1", "issue" : "3", "issued" : { "date-parts" : [ [ "1992", "9" ] ] }, "page" : "367-74", "title" : "Elevation of creatine in resting and exercised muscle of normal subjects by creatine supplementation.", "type" : "article-journal", "volume" : "83" }, "uris" : [ "http://www.mendeley.com/documents/?uuid=f223f889-d939-4105-9deb-be2b739dd09a" ] } ], "mendeley" : { "previouslyFormattedCitation" : "[130]" }, "properties" : { "noteIndex" : 0 }, "schema" : "https://github.com/citation-style-language/schema/raw/master/csl-citation.json" }</w:instrText>
            </w:r>
            <w:r w:rsidR="007C0EF7"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[130]</w:t>
            </w:r>
            <w:r w:rsidR="007C0EF7" w:rsidRPr="006E0F22">
              <w:rPr>
                <w:rFonts w:ascii="Book Antiqua" w:hAnsi="Book Antiqua" w:cs="Times New Roman"/>
                <w:color w:val="000000" w:themeColor="text1"/>
                <w:vertAlign w:val="superscript"/>
              </w:rPr>
              <w:fldChar w:fldCharType="end"/>
            </w:r>
          </w:p>
          <w:p w14:paraId="3A19903F" w14:textId="66BC9735" w:rsidR="00FC45EA" w:rsidRPr="006E0F22" w:rsidRDefault="00BF23EB"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w:t>
            </w:r>
            <w:r w:rsidR="002D74DA" w:rsidRPr="006E0F22">
              <w:rPr>
                <w:rFonts w:ascii="Book Antiqua" w:hAnsi="Book Antiqua" w:cs="Times New Roman"/>
              </w:rPr>
              <w:t>90 to</w:t>
            </w:r>
            <w:r w:rsidR="00FC45EA" w:rsidRPr="006E0F22">
              <w:rPr>
                <w:rFonts w:ascii="Book Antiqua" w:hAnsi="Book Antiqua" w:cs="Times New Roman"/>
              </w:rPr>
              <w:t xml:space="preserve"> 160 </w:t>
            </w:r>
            <w:r w:rsidR="007C0EF7" w:rsidRPr="006E0F22">
              <w:rPr>
                <w:rFonts w:ascii="Book Antiqua" w:hAnsi="Book Antiqua" w:cs="Times New Roman"/>
                <w:color w:val="000000" w:themeColor="text1"/>
              </w:rPr>
              <w:t>mmol· kg</w:t>
            </w:r>
            <w:r w:rsidRPr="006E0F22">
              <w:rPr>
                <w:rFonts w:ascii="Book Antiqua" w:hAnsi="Book Antiqua" w:cs="Times New Roman"/>
                <w:color w:val="000000" w:themeColor="text1"/>
              </w:rPr>
              <w:t>/</w:t>
            </w:r>
            <w:r w:rsidR="007C0EF7" w:rsidRPr="006E0F22">
              <w:rPr>
                <w:rFonts w:ascii="Book Antiqua" w:hAnsi="Book Antiqua" w:cs="Times New Roman"/>
                <w:color w:val="000000" w:themeColor="text1"/>
              </w:rPr>
              <w:t>dw</w:t>
            </w:r>
            <w:r w:rsidRPr="006E0F22">
              <w:rPr>
                <w:rFonts w:ascii="Book Antiqua" w:hAnsi="Book Antiqua" w:cs="Times New Roman"/>
                <w:color w:val="000000" w:themeColor="text1"/>
              </w:rPr>
              <w:t>)</w:t>
            </w:r>
            <w:r w:rsidR="007C0EF7"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"0002-9165", "PMID" : "10919967", "abstract" : "Fatigue sustained during short-term, high-intensity exercise in humans is associated with the inability of skeletal muscle to maintain a high rate of anaerobic ATP production from phosphocreatine hydrolysis. Ingestion of creatine monohydrate at a rate of 20 g/d for 5-6 d was shown to increase the total creatine concentration of human skeletal muscle by approximately 25 mmol/kg dry mass, some 30% of this in phosphorylated form as phosphocreatine. A positive relation was then shown between muscle creatine uptake and improvements in performance during repeated bouts of maximal exercise. However, there is no evidence that increasing intake &gt; 20-30 g/d for 5-6 d has any potentiating effect on creatine uptake or performance. In individuals in whom the initial total creatine concentration already approached 150 mmol/kg dry mass, neither creatine uptake nor an effect on phosphocreatine resynthesis or performance was found after supplementation. Loss of ATP during heavy anaerobic exercise was found to decline after creatine ingestion, despite an increase in work production. These results suggest that improvements in performance are due to parallel improvements in ATP resynthesis during exercise as a consequence of increased phosphocreatine availability. Creatine uptake is augmented by combining creatine supplementation with exercise and with carbohydrate ingestion.", "author" : [ { "dropping-particle" : "", "family" : "Casey", "given" : "a", "non-dropping-particle" : "", "parse-names" : false, "suffix" : "" }, { "dropping-particle" : "", "family" : "Greenhaff", "given" : "P L", "non-dropping-particle" : "", "parse-names" : false, "suffix" : "" } ], "container-title" : "The American journal of clinical nutrition", "id" : "ITEM-1", "issue" : "2 Suppl", "issued" : { "date-parts" : [ [ "2000", "8" ] ] }, "page" : "607S-17S", "title" : "Does dietary creatine supplementation play a role in skeletal muscle metabolism and performance?", "type" : "article-journal", "volume" : "72" }, "uris" : [ "http://www.mendeley.com/documents/?uuid=d9037223-aa7b-4887-83d8-e9fbf95ad8ca" ] } ], "mendeley" : { "previouslyFormattedCitation" : "[4]" }, "properties" : { "noteIndex" : 0 }, "schema" : "https://github.com/citation-style-language/schema/raw/master/csl-citation.json" }</w:instrText>
            </w:r>
            <w:r w:rsidR="007C0EF7" w:rsidRPr="006E0F22">
              <w:rPr>
                <w:rFonts w:ascii="Book Antiqua" w:hAnsi="Book Antiqua" w:cs="Times New Roman"/>
                <w:color w:val="000000" w:themeColor="text1"/>
                <w:vertAlign w:val="superscript"/>
              </w:rPr>
              <w:fldChar w:fldCharType="separate"/>
            </w:r>
            <w:r w:rsidR="007C0EF7" w:rsidRPr="006E0F22">
              <w:rPr>
                <w:rFonts w:ascii="Book Antiqua" w:hAnsi="Book Antiqua" w:cs="Times New Roman"/>
                <w:noProof/>
                <w:color w:val="000000" w:themeColor="text1"/>
                <w:vertAlign w:val="superscript"/>
              </w:rPr>
              <w:t>[4]</w:t>
            </w:r>
            <w:r w:rsidR="007C0EF7" w:rsidRPr="006E0F22">
              <w:rPr>
                <w:rFonts w:ascii="Book Antiqua" w:hAnsi="Book Antiqua" w:cs="Times New Roman"/>
                <w:color w:val="000000" w:themeColor="text1"/>
                <w:vertAlign w:val="superscript"/>
              </w:rPr>
              <w:fldChar w:fldCharType="end"/>
            </w:r>
            <w:r w:rsidR="00FC45EA" w:rsidRPr="006E0F22">
              <w:rPr>
                <w:rFonts w:ascii="Book Antiqua" w:hAnsi="Book Antiqua" w:cs="Times New Roman"/>
              </w:rPr>
              <w:t xml:space="preserve"> </w:t>
            </w:r>
          </w:p>
          <w:p w14:paraId="24FAE8FB" w14:textId="529A4550" w:rsidR="002D74DA" w:rsidRPr="006E0F22" w:rsidRDefault="002D74DA" w:rsidP="006E0F22">
            <w:pPr>
              <w:autoSpaceDE w:val="0"/>
              <w:autoSpaceDN w:val="0"/>
              <w:adjustRightInd w:val="0"/>
              <w:spacing w:line="360" w:lineRule="auto"/>
              <w:jc w:val="both"/>
              <w:rPr>
                <w:rFonts w:ascii="Book Antiqua" w:hAnsi="Book Antiqua" w:cs="Times New Roman"/>
              </w:rPr>
            </w:pPr>
          </w:p>
        </w:tc>
        <w:tc>
          <w:tcPr>
            <w:tcW w:w="3969" w:type="dxa"/>
            <w:tcBorders>
              <w:left w:val="nil"/>
              <w:bottom w:val="nil"/>
            </w:tcBorders>
            <w:vAlign w:val="center"/>
          </w:tcPr>
          <w:p w14:paraId="48C8AADE" w14:textId="58AE12B2" w:rsidR="00B12D3E" w:rsidRPr="006E0F22" w:rsidRDefault="00B12D3E"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 xml:space="preserve">+ 25 </w:t>
            </w:r>
            <w:r w:rsidR="00BF23EB" w:rsidRPr="006E0F22">
              <w:rPr>
                <w:rFonts w:ascii="Book Antiqua" w:hAnsi="Book Antiqua" w:cs="Times New Roman"/>
                <w:color w:val="000000" w:themeColor="text1"/>
              </w:rPr>
              <w:t>mmol· kg/dw</w:t>
            </w:r>
            <w:r w:rsidR="007C0EF7" w:rsidRPr="006E0F22">
              <w:rPr>
                <w:rFonts w:ascii="Book Antiqua" w:hAnsi="Book Antiqua" w:cs="Times New Roman"/>
              </w:rPr>
              <w:t xml:space="preserve"> </w:t>
            </w:r>
            <w:r w:rsidR="000B330A" w:rsidRPr="006E0F22">
              <w:rPr>
                <w:rFonts w:ascii="Book Antiqua" w:hAnsi="Book Antiqua" w:cs="Times New Roman"/>
              </w:rPr>
              <w:t>(</w:t>
            </w:r>
            <w:r w:rsidR="00BF23EB" w:rsidRPr="006E0F22">
              <w:rPr>
                <w:rFonts w:ascii="Book Antiqua" w:hAnsi="Book Antiqua" w:cs="Times New Roman"/>
              </w:rPr>
              <w:t xml:space="preserve">approximately </w:t>
            </w:r>
            <w:r w:rsidR="000B330A" w:rsidRPr="006E0F22">
              <w:rPr>
                <w:rFonts w:ascii="Book Antiqua" w:hAnsi="Book Antiqua" w:cs="Times New Roman"/>
              </w:rPr>
              <w:t>20%)</w:t>
            </w:r>
            <w:r w:rsidR="007C0EF7"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"Hultman", "given" : "", "non-dropping-particle" : "", "parse-names" : false, "suffix" : "" } ], "id" : "ITEM-1", "issued" : { "date-parts" : [ [ "1996" ] ] }, "title" : "No Title", "type" : "article-journal" }, "uris" : [ "http://www.mendeley.com/documents/?uuid=fcc25e05-5f86-4935-bb6c-4c3b73197efe" ] } ], "mendeley" : { "previouslyFormattedCitation" : "[144]" }, "properties" : { "noteIndex" : 0 }, "schema" : "https://github.com/citation-style-language/schema/raw/master/csl-citation.json" }</w:instrText>
            </w:r>
            <w:r w:rsidR="007C0EF7"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[144]</w:t>
            </w:r>
            <w:r w:rsidR="007C0EF7" w:rsidRPr="006E0F22">
              <w:rPr>
                <w:rFonts w:ascii="Book Antiqua" w:hAnsi="Book Antiqua" w:cs="Times New Roman"/>
                <w:vertAlign w:val="superscript"/>
              </w:rPr>
              <w:fldChar w:fldCharType="end"/>
            </w:r>
            <w:r w:rsidR="00030C6D" w:rsidRPr="006E0F22">
              <w:rPr>
                <w:rFonts w:ascii="Book Antiqua" w:hAnsi="Book Antiqua" w:cs="Times New Roman"/>
                <w:vertAlign w:val="superscript"/>
              </w:rPr>
              <w:t xml:space="preserve"> </w:t>
            </w:r>
          </w:p>
        </w:tc>
      </w:tr>
      <w:tr w:rsidR="00B12D3E" w:rsidRPr="006E0F22" w14:paraId="741FC798" w14:textId="77777777" w:rsidTr="006A23C8">
        <w:tc>
          <w:tcPr>
            <w:tcW w:w="2235" w:type="dxa"/>
            <w:tcBorders>
              <w:top w:val="nil"/>
              <w:bottom w:val="single" w:sz="4" w:space="0" w:color="auto"/>
              <w:right w:val="nil"/>
            </w:tcBorders>
            <w:vAlign w:val="center"/>
          </w:tcPr>
          <w:p w14:paraId="73F6B1FE" w14:textId="4FE81FB7" w:rsidR="00B12D3E" w:rsidRPr="006E0F22" w:rsidRDefault="006A23C8"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Phosphocreatine</w:t>
            </w:r>
          </w:p>
        </w:tc>
        <w:tc>
          <w:tcPr>
            <w:tcW w:w="3543" w:type="dxa"/>
            <w:tcBorders>
              <w:top w:val="nil"/>
              <w:left w:val="nil"/>
              <w:bottom w:val="single" w:sz="4" w:space="0" w:color="auto"/>
              <w:right w:val="nil"/>
            </w:tcBorders>
            <w:vAlign w:val="center"/>
          </w:tcPr>
          <w:p w14:paraId="5A17602C" w14:textId="6C44F723" w:rsidR="00B12D3E" w:rsidRPr="006E0F22" w:rsidRDefault="00BF23EB"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 xml:space="preserve">Approximately </w:t>
            </w:r>
            <w:r w:rsidR="00B12D3E" w:rsidRPr="006E0F22">
              <w:rPr>
                <w:rFonts w:ascii="Book Antiqua" w:hAnsi="Book Antiqua" w:cs="Times New Roman"/>
              </w:rPr>
              <w:t xml:space="preserve">50 </w:t>
            </w:r>
            <w:r w:rsidRPr="006E0F22">
              <w:rPr>
                <w:rFonts w:ascii="Book Antiqua" w:hAnsi="Book Antiqua" w:cs="Times New Roman"/>
                <w:color w:val="000000" w:themeColor="text1"/>
              </w:rPr>
              <w:t>mmol· kg/</w:t>
            </w:r>
            <w:r w:rsidR="007C0EF7" w:rsidRPr="006E0F22">
              <w:rPr>
                <w:rFonts w:ascii="Book Antiqua" w:hAnsi="Book Antiqua" w:cs="Times New Roman"/>
                <w:color w:val="000000" w:themeColor="text1"/>
              </w:rPr>
              <w:t>dw</w:t>
            </w:r>
            <w:r w:rsidR="007C0EF7" w:rsidRPr="006E0F22">
              <w:rPr>
                <w:rFonts w:ascii="Book Antiqua" w:hAnsi="Book Antiqua" w:cs="Times New Roman"/>
                <w:noProof/>
                <w:vertAlign w:val="superscript"/>
              </w:rPr>
              <w:t>[41]</w:t>
            </w:r>
          </w:p>
        </w:tc>
        <w:tc>
          <w:tcPr>
            <w:tcW w:w="3969" w:type="dxa"/>
            <w:tcBorders>
              <w:top w:val="nil"/>
              <w:left w:val="nil"/>
              <w:bottom w:val="single" w:sz="4" w:space="0" w:color="auto"/>
            </w:tcBorders>
            <w:vAlign w:val="center"/>
          </w:tcPr>
          <w:p w14:paraId="4DD15E69" w14:textId="38F6E042" w:rsidR="00B12D3E" w:rsidRPr="006E0F22" w:rsidRDefault="00B12D3E" w:rsidP="006E0F22">
            <w:pPr>
              <w:autoSpaceDE w:val="0"/>
              <w:autoSpaceDN w:val="0"/>
              <w:adjustRightInd w:val="0"/>
              <w:spacing w:line="360" w:lineRule="auto"/>
              <w:jc w:val="both"/>
              <w:rPr>
                <w:rFonts w:ascii="Book Antiqua" w:hAnsi="Book Antiqua" w:cs="Times New Roman"/>
              </w:rPr>
            </w:pPr>
            <w:r w:rsidRPr="006E0F22">
              <w:rPr>
                <w:rFonts w:ascii="Book Antiqua" w:hAnsi="Book Antiqua" w:cs="Times New Roman"/>
              </w:rPr>
              <w:t xml:space="preserve">+ 8 </w:t>
            </w:r>
            <w:r w:rsidR="00BF23EB" w:rsidRPr="006E0F22">
              <w:rPr>
                <w:rFonts w:ascii="Book Antiqua" w:hAnsi="Book Antiqua" w:cs="Times New Roman"/>
                <w:color w:val="000000" w:themeColor="text1"/>
              </w:rPr>
              <w:t>mmol· kg/dw</w:t>
            </w:r>
            <w:r w:rsidR="007C0EF7" w:rsidRPr="006E0F22">
              <w:rPr>
                <w:rFonts w:ascii="Book Antiqua" w:hAnsi="Book Antiqua" w:cs="Times New Roman"/>
              </w:rPr>
              <w:t xml:space="preserve"> </w:t>
            </w:r>
            <w:r w:rsidRPr="006E0F22">
              <w:rPr>
                <w:rFonts w:ascii="Book Antiqua" w:hAnsi="Book Antiqua" w:cs="Times New Roman"/>
              </w:rPr>
              <w:t>(</w:t>
            </w:r>
            <w:r w:rsidR="00BF23EB" w:rsidRPr="006E0F22">
              <w:rPr>
                <w:rFonts w:ascii="Book Antiqua" w:hAnsi="Book Antiqua" w:cs="Times New Roman"/>
              </w:rPr>
              <w:t xml:space="preserve">approximately </w:t>
            </w:r>
            <w:r w:rsidRPr="006E0F22">
              <w:rPr>
                <w:rFonts w:ascii="Book Antiqua" w:hAnsi="Book Antiqua" w:cs="Times New Roman"/>
              </w:rPr>
              <w:t>15</w:t>
            </w:r>
            <w:r w:rsidR="007C0EF7" w:rsidRPr="006E0F22">
              <w:rPr>
                <w:rFonts w:ascii="Book Antiqua" w:hAnsi="Book Antiqua" w:cs="Times New Roman"/>
              </w:rPr>
              <w:t>%)</w:t>
            </w:r>
            <w:r w:rsidR="007C0EF7" w:rsidRPr="006E0F22">
              <w:rPr>
                <w:rFonts w:ascii="Book Antiqua" w:hAnsi="Book Antiqua" w:cs="Times New Roman"/>
              </w:rPr>
              <w:fldChar w:fldCharType="begin" w:fldLock="1"/>
            </w:r>
            <w:r w:rsidR="00F656EC" w:rsidRPr="006E0F22">
              <w:rPr>
                <w:rFonts w:ascii="Book Antiqua" w:hAnsi="Book Antiqua" w:cs="Times New Roman"/>
              </w:rPr>
              <w:instrText>ADDIN CSL_CITATION { "citationItems" : [ { "id" : "ITEM-1", "itemData" : { "ISSN" : "0143-5221", "PMID" : "1327657", "abstract" : "1. The present study was undertaken to test whether creatine given as a supplement to normal subjects was absorbed, and if continued resulted in an increase in the total creatine pool in muscle. An additional effect of exercise upon uptake into muscle was also investigated. 2. Low doses (1g of creatine monohydrate or less in water) produced only a modest rise in the plasma creatine concentration, whereas 5g resulted in a mean peak after 1h of 795 (SD 104) mumol/l in three subjects weighing 76-87 kg. Repeated dosing with 5g every 2h sustained the plasma concentration at around 1000 mumol/l. A single 5g dose corresponds to the creatine content of 1.1 kg of fresh, uncooked steak. 3. Supplementation with 5g of creatine monohydrate, four or six times a day for 2 or more days resulted in a significant increase in the total creatine content of the quadriceps femoris muscle measured in 17 subjects. This was greatest in subjects with a low initial total creatine content and the effect was to raise the content in these subjects closer to the upper limit of the normal range. In some the increase was as much as 50%. 4. Uptake into muscle was greatest during the first 2 days of supplementation accounting for 32% of the dose administered in three subjects receiving 6 x 5g of creatine monohydrate/day. In these subjects renal excretion was 40, 61 and 68% of the creatine dose over the first 3 days. Approximately 20% or more of the creatine taken up was measured as phosphocreatine. No changes were apparent in the muscle ATP content.(ABSTRACT TRUNCATED AT 250 WORDS)", "author" : [ { "dropping-particle" : "", "family" : "Harris", "given" : "R C", "non-dropping-particle" : "", "parse-names" : false, "suffix" : "" }, { "dropping-particle" : "", "family" : "S\u00f6derlund", "given" : "K", "non-dropping-particle" : "", "parse-names" : false, "suffix" : "" }, { "dropping-particle" : "", "family" : "Hultman", "given" : "E", "non-dropping-particle" : "", "parse-names" : false, "suffix" : "" } ], "container-title" : "Clinical science (London, England : 1979)", "id" : "ITEM-1", "issue" : "3", "issued" : { "date-parts" : [ [ "1992", "9" ] ] }, "page" : "367-74", "title" : "Elevation of creatine in resting and exercised muscle of normal subjects by creatine supplementation.", "type" : "article-journal", "volume" : "83" }, "uris" : [ "http://www.mendeley.com/documents/?uuid=f223f889-d939-4105-9deb-be2b739dd09a" ] }, { "id" : "ITEM-2", "itemData" : { "author" : [ { "dropping-particle" : "", "family" : "Bogdanis", "given" : "Gregory C", "non-dropping-particle" : "", "parse-names" : false, "suffix" : "" }, { "dropping-particle" : "", "family" : "Papaspyrou", "given" : "Aggeliki", "non-dropping-particle" : "", "parse-names" : false, "suffix" : "" }, { "dropping-particle" : "", "family" : "Maridaki", "given" : "Maria", "non-dropping-particle" : "", "parse-names" : false, "suffix" : "" }, { "dropping-particle" : "", "family" : "Education", "given" : "Physical", "non-dropping-particle" : "", "parse-names" : false, "suffix" : "" }, { "dropping-particle" : "", "family" : "Science", "given" : "Sports", "non-dropping-particle" : "", "parse-names" : false, "suffix" : "" } ], "id" : "ITEM-2", "issue" : "2", "issued" : { "date-parts" : [ [ "2007" ] ] }, "page" : "37-57", "title" : "MUSCLE METABOLISM AND FATIGUE DURING SPRINT EXERCISE : EFFECTS OF CREATINE SUPPLEMENTATION ATP + Cr", "type" : "article-journal", "volume" : "1" }, "uris" : [ "http://www.mendeley.com/documents/?uuid=67394d60-6dfa-4bfb-bd96-1e039316eb7d" ] } ], "mendeley" : { "manualFormatting" : " [132]", "previouslyFormattedCitation" : "[41], [130]" }, "properties" : { "noteIndex" : 0 }, "schema" : "https://github.com/citation-style-language/schema/raw/master/csl-citation.json" }</w:instrText>
            </w:r>
            <w:r w:rsidR="007C0EF7" w:rsidRPr="006E0F22">
              <w:rPr>
                <w:rFonts w:ascii="Book Antiqua" w:hAnsi="Book Antiqua" w:cs="Times New Roman"/>
              </w:rPr>
              <w:fldChar w:fldCharType="separate"/>
            </w:r>
            <w:r w:rsidR="007C0EF7" w:rsidRPr="006E0F22">
              <w:rPr>
                <w:rFonts w:ascii="Book Antiqua" w:hAnsi="Book Antiqua" w:cs="Times New Roman"/>
                <w:noProof/>
                <w:vertAlign w:val="superscript"/>
              </w:rPr>
              <w:t xml:space="preserve"> [132]</w:t>
            </w:r>
            <w:r w:rsidR="007C0EF7" w:rsidRPr="006E0F22">
              <w:rPr>
                <w:rFonts w:ascii="Book Antiqua" w:hAnsi="Book Antiqua" w:cs="Times New Roman"/>
              </w:rPr>
              <w:fldChar w:fldCharType="end"/>
            </w:r>
          </w:p>
        </w:tc>
      </w:tr>
    </w:tbl>
    <w:p w14:paraId="0239102D" w14:textId="5428232B" w:rsidR="00B12D3E" w:rsidRPr="006E0F22" w:rsidRDefault="00BF23EB" w:rsidP="006E0F22">
      <w:pPr>
        <w:autoSpaceDE w:val="0"/>
        <w:autoSpaceDN w:val="0"/>
        <w:adjustRightInd w:val="0"/>
        <w:spacing w:line="360" w:lineRule="auto"/>
        <w:jc w:val="both"/>
        <w:rPr>
          <w:rFonts w:ascii="Book Antiqua" w:hAnsi="Book Antiqua" w:cs="Times New Roman"/>
          <w:color w:val="FF0000"/>
        </w:rPr>
      </w:pPr>
      <w:r w:rsidRPr="006E0F22">
        <w:rPr>
          <w:rFonts w:ascii="Book Antiqua" w:hAnsi="Book Antiqua" w:cs="Times New Roman"/>
          <w:vertAlign w:val="superscript"/>
        </w:rPr>
        <w:t>1</w:t>
      </w:r>
      <w:r w:rsidRPr="006E0F22">
        <w:rPr>
          <w:rFonts w:ascii="Book Antiqua" w:hAnsi="Book Antiqua" w:cs="Times New Roman"/>
        </w:rPr>
        <w:t>T</w:t>
      </w:r>
      <w:r w:rsidR="004841D8" w:rsidRPr="006E0F22">
        <w:rPr>
          <w:rFonts w:ascii="Book Antiqua" w:hAnsi="Book Antiqua" w:cs="Times New Roman"/>
        </w:rPr>
        <w:t xml:space="preserve">ypical values for an </w:t>
      </w:r>
      <w:r w:rsidR="00BD5FA8" w:rsidRPr="006E0F22">
        <w:rPr>
          <w:rFonts w:ascii="Book Antiqua" w:hAnsi="Book Antiqua" w:cs="Times New Roman"/>
        </w:rPr>
        <w:t>average 70</w:t>
      </w:r>
      <w:r w:rsidR="000B60AA">
        <w:rPr>
          <w:rFonts w:ascii="Book Antiqua" w:hAnsi="Book Antiqua" w:cs="Times New Roman" w:hint="eastAsia"/>
        </w:rPr>
        <w:t xml:space="preserve"> </w:t>
      </w:r>
      <w:r w:rsidR="00BD5FA8" w:rsidRPr="006E0F22">
        <w:rPr>
          <w:rFonts w:ascii="Book Antiqua" w:hAnsi="Book Antiqua" w:cs="Times New Roman"/>
        </w:rPr>
        <w:t>kg male</w:t>
      </w:r>
      <w:r w:rsidR="000B60AA">
        <w:rPr>
          <w:rFonts w:ascii="Book Antiqua" w:hAnsi="Book Antiqua" w:cs="Times New Roman" w:hint="eastAsia"/>
        </w:rPr>
        <w:t>.</w:t>
      </w:r>
    </w:p>
    <w:p w14:paraId="622E4EDC" w14:textId="77777777" w:rsidR="00BD5FA8" w:rsidRPr="006E0F22" w:rsidRDefault="00BD5FA8" w:rsidP="006E0F22">
      <w:pPr>
        <w:autoSpaceDE w:val="0"/>
        <w:autoSpaceDN w:val="0"/>
        <w:adjustRightInd w:val="0"/>
        <w:spacing w:line="360" w:lineRule="auto"/>
        <w:jc w:val="both"/>
        <w:rPr>
          <w:rFonts w:ascii="Book Antiqua" w:hAnsi="Book Antiqua" w:cs="Times New Roman"/>
          <w:color w:val="FF0000"/>
        </w:rPr>
      </w:pPr>
    </w:p>
    <w:p w14:paraId="3AB358CF" w14:textId="77777777" w:rsidR="00B6420E" w:rsidRPr="006E0F22" w:rsidRDefault="00B6420E" w:rsidP="006E0F22">
      <w:pPr>
        <w:autoSpaceDE w:val="0"/>
        <w:autoSpaceDN w:val="0"/>
        <w:adjustRightInd w:val="0"/>
        <w:spacing w:line="360" w:lineRule="auto"/>
        <w:jc w:val="both"/>
        <w:rPr>
          <w:rFonts w:ascii="Book Antiqua" w:hAnsi="Book Antiqua" w:cs="Times New Roman"/>
          <w:color w:val="FF0000"/>
        </w:rPr>
        <w:sectPr w:rsidR="00B6420E" w:rsidRPr="006E0F22" w:rsidSect="000B60AA">
          <w:footerReference w:type="default" r:id="rId9"/>
          <w:pgSz w:w="11906" w:h="16838"/>
          <w:pgMar w:top="1134" w:right="1134" w:bottom="1134" w:left="1134" w:header="709" w:footer="709" w:gutter="0"/>
          <w:cols w:space="708"/>
          <w:docGrid w:linePitch="360"/>
        </w:sectPr>
      </w:pPr>
    </w:p>
    <w:p w14:paraId="7BB7C6DB" w14:textId="24C6DA9A" w:rsidR="003A09DD" w:rsidRPr="000B60AA" w:rsidRDefault="00BF23EB" w:rsidP="006E0F22">
      <w:pPr>
        <w:spacing w:line="360" w:lineRule="auto"/>
        <w:jc w:val="both"/>
        <w:rPr>
          <w:rFonts w:ascii="Book Antiqua" w:hAnsi="Book Antiqua" w:cs="Times New Roman"/>
          <w:b/>
        </w:rPr>
      </w:pPr>
      <w:r w:rsidRPr="006E0F22">
        <w:rPr>
          <w:rFonts w:ascii="Book Antiqua" w:hAnsi="Book Antiqua" w:cs="Times New Roman"/>
          <w:b/>
        </w:rPr>
        <w:lastRenderedPageBreak/>
        <w:t>Table 3</w:t>
      </w:r>
      <w:r w:rsidR="00486D5A" w:rsidRPr="006E0F22">
        <w:rPr>
          <w:rFonts w:ascii="Book Antiqua" w:hAnsi="Book Antiqua" w:cs="Times New Roman"/>
          <w:b/>
        </w:rPr>
        <w:t xml:space="preserve"> </w:t>
      </w:r>
      <w:r w:rsidR="004D64BE" w:rsidRPr="006E0F22">
        <w:rPr>
          <w:rFonts w:ascii="Book Antiqua" w:hAnsi="Book Antiqua" w:cs="Times New Roman"/>
          <w:b/>
        </w:rPr>
        <w:t>Summary of studies investigating</w:t>
      </w:r>
      <w:r w:rsidR="00486D5A" w:rsidRPr="006E0F22">
        <w:rPr>
          <w:rFonts w:ascii="Book Antiqua" w:hAnsi="Book Antiqua" w:cs="Times New Roman"/>
          <w:b/>
        </w:rPr>
        <w:t xml:space="preserve"> the effects of creatine supplementation on sarcopenia and functi</w:t>
      </w:r>
      <w:r w:rsidR="00CB3D52" w:rsidRPr="006E0F22">
        <w:rPr>
          <w:rFonts w:ascii="Book Antiqua" w:hAnsi="Book Antiqua" w:cs="Times New Roman"/>
          <w:b/>
        </w:rPr>
        <w:t>on in</w:t>
      </w:r>
      <w:r w:rsidR="000B60AA">
        <w:rPr>
          <w:rFonts w:ascii="Book Antiqua" w:hAnsi="Book Antiqua" w:cs="Times New Roman"/>
          <w:b/>
        </w:rPr>
        <w:t xml:space="preserve"> older adults over 60 yea</w:t>
      </w:r>
      <w:r w:rsidR="00CB3D52" w:rsidRPr="006E0F22">
        <w:rPr>
          <w:rFonts w:ascii="Book Antiqua" w:hAnsi="Book Antiqua" w:cs="Times New Roman"/>
          <w:b/>
        </w:rPr>
        <w:t>rs</w:t>
      </w:r>
    </w:p>
    <w:tbl>
      <w:tblPr>
        <w:tblStyle w:val="TableGrid"/>
        <w:tblW w:w="15134" w:type="dxa"/>
        <w:tblLayout w:type="fixed"/>
        <w:tblLook w:val="04A0" w:firstRow="1" w:lastRow="0" w:firstColumn="1" w:lastColumn="0" w:noHBand="0" w:noVBand="1"/>
      </w:tblPr>
      <w:tblGrid>
        <w:gridCol w:w="1843"/>
        <w:gridCol w:w="2518"/>
        <w:gridCol w:w="2443"/>
        <w:gridCol w:w="3652"/>
        <w:gridCol w:w="3827"/>
        <w:gridCol w:w="851"/>
      </w:tblGrid>
      <w:tr w:rsidR="007C0EF7" w:rsidRPr="006E0F22" w14:paraId="02ED239B" w14:textId="561C875F" w:rsidTr="00D82732">
        <w:tc>
          <w:tcPr>
            <w:tcW w:w="1843" w:type="dxa"/>
            <w:tcBorders>
              <w:top w:val="single" w:sz="4" w:space="0" w:color="auto"/>
              <w:left w:val="nil"/>
              <w:bottom w:val="single" w:sz="4" w:space="0" w:color="auto"/>
              <w:right w:val="nil"/>
            </w:tcBorders>
            <w:vAlign w:val="center"/>
          </w:tcPr>
          <w:p w14:paraId="4DAE0E96" w14:textId="30078E7E"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Treatment arm (mean age</w:t>
            </w:r>
            <w:r w:rsidR="00CB3D52" w:rsidRPr="006E0F22">
              <w:rPr>
                <w:rFonts w:ascii="Book Antiqua" w:hAnsi="Book Antiqua" w:cs="Times New Roman"/>
                <w:b/>
              </w:rPr>
              <w:t xml:space="preserve"> </w:t>
            </w:r>
            <w:r w:rsidR="00910E11" w:rsidRPr="006E0F22">
              <w:rPr>
                <w:rFonts w:ascii="Book Antiqua" w:hAnsi="Book Antiqua" w:cs="Times New Roman"/>
                <w:color w:val="000000" w:themeColor="text1"/>
              </w:rPr>
              <w:t xml:space="preserve">± </w:t>
            </w:r>
            <w:r w:rsidR="003414D8" w:rsidRPr="006E0F22">
              <w:rPr>
                <w:rFonts w:ascii="Book Antiqua" w:hAnsi="Book Antiqua" w:cs="Times New Roman"/>
                <w:b/>
              </w:rPr>
              <w:t>SD</w:t>
            </w:r>
            <w:r w:rsidRPr="006E0F22">
              <w:rPr>
                <w:rFonts w:ascii="Book Antiqua" w:hAnsi="Book Antiqua" w:cs="Times New Roman"/>
                <w:b/>
              </w:rPr>
              <w:t>)</w:t>
            </w:r>
          </w:p>
        </w:tc>
        <w:tc>
          <w:tcPr>
            <w:tcW w:w="2518" w:type="dxa"/>
            <w:tcBorders>
              <w:top w:val="single" w:sz="4" w:space="0" w:color="auto"/>
              <w:left w:val="nil"/>
              <w:bottom w:val="single" w:sz="4" w:space="0" w:color="auto"/>
              <w:right w:val="nil"/>
            </w:tcBorders>
            <w:vAlign w:val="center"/>
          </w:tcPr>
          <w:p w14:paraId="297262C4" w14:textId="77777777"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Supplementation period</w:t>
            </w:r>
          </w:p>
        </w:tc>
        <w:tc>
          <w:tcPr>
            <w:tcW w:w="2443" w:type="dxa"/>
            <w:tcBorders>
              <w:top w:val="single" w:sz="4" w:space="0" w:color="auto"/>
              <w:left w:val="nil"/>
              <w:bottom w:val="single" w:sz="4" w:space="0" w:color="auto"/>
              <w:right w:val="nil"/>
            </w:tcBorders>
            <w:vAlign w:val="center"/>
          </w:tcPr>
          <w:p w14:paraId="5785CFDE" w14:textId="77777777"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Study design</w:t>
            </w:r>
          </w:p>
        </w:tc>
        <w:tc>
          <w:tcPr>
            <w:tcW w:w="3652" w:type="dxa"/>
            <w:tcBorders>
              <w:top w:val="single" w:sz="4" w:space="0" w:color="auto"/>
              <w:left w:val="nil"/>
              <w:bottom w:val="single" w:sz="4" w:space="0" w:color="auto"/>
              <w:right w:val="nil"/>
            </w:tcBorders>
            <w:vAlign w:val="center"/>
          </w:tcPr>
          <w:p w14:paraId="43845C0D" w14:textId="77777777"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Body composition changes</w:t>
            </w:r>
          </w:p>
        </w:tc>
        <w:tc>
          <w:tcPr>
            <w:tcW w:w="3827" w:type="dxa"/>
            <w:tcBorders>
              <w:top w:val="single" w:sz="4" w:space="0" w:color="auto"/>
              <w:left w:val="nil"/>
              <w:bottom w:val="single" w:sz="4" w:space="0" w:color="auto"/>
              <w:right w:val="nil"/>
            </w:tcBorders>
            <w:vAlign w:val="center"/>
          </w:tcPr>
          <w:p w14:paraId="47CC47D9" w14:textId="77777777"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Physical function changes</w:t>
            </w:r>
          </w:p>
        </w:tc>
        <w:tc>
          <w:tcPr>
            <w:tcW w:w="851" w:type="dxa"/>
            <w:tcBorders>
              <w:top w:val="single" w:sz="4" w:space="0" w:color="auto"/>
              <w:left w:val="nil"/>
              <w:bottom w:val="single" w:sz="4" w:space="0" w:color="auto"/>
              <w:right w:val="nil"/>
            </w:tcBorders>
            <w:vAlign w:val="center"/>
          </w:tcPr>
          <w:p w14:paraId="0D2AC626" w14:textId="2CF253A3" w:rsidR="007C0EF7" w:rsidRPr="006E0F22" w:rsidRDefault="007C0EF7" w:rsidP="006E0F22">
            <w:pPr>
              <w:spacing w:line="360" w:lineRule="auto"/>
              <w:jc w:val="both"/>
              <w:rPr>
                <w:rFonts w:ascii="Book Antiqua" w:hAnsi="Book Antiqua" w:cs="Times New Roman"/>
                <w:b/>
              </w:rPr>
            </w:pPr>
            <w:r w:rsidRPr="006E0F22">
              <w:rPr>
                <w:rFonts w:ascii="Book Antiqua" w:hAnsi="Book Antiqua" w:cs="Times New Roman"/>
                <w:b/>
              </w:rPr>
              <w:t>Ref</w:t>
            </w:r>
            <w:r w:rsidR="00CB3D52" w:rsidRPr="006E0F22">
              <w:rPr>
                <w:rFonts w:ascii="Book Antiqua" w:hAnsi="Book Antiqua" w:cs="Times New Roman"/>
                <w:b/>
              </w:rPr>
              <w:t>.</w:t>
            </w:r>
          </w:p>
        </w:tc>
      </w:tr>
      <w:tr w:rsidR="007C0EF7" w:rsidRPr="006E0F22" w14:paraId="1385D260" w14:textId="5D633595" w:rsidTr="00D82732">
        <w:tc>
          <w:tcPr>
            <w:tcW w:w="1843" w:type="dxa"/>
            <w:tcBorders>
              <w:top w:val="single" w:sz="4" w:space="0" w:color="auto"/>
              <w:left w:val="nil"/>
              <w:bottom w:val="nil"/>
              <w:right w:val="nil"/>
            </w:tcBorders>
            <w:vAlign w:val="center"/>
          </w:tcPr>
          <w:p w14:paraId="14F8CDA4" w14:textId="6203A961"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10 males</w:t>
            </w:r>
          </w:p>
          <w:p w14:paraId="48DABFC7" w14:textId="41C81766"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(66.7 ±</w:t>
            </w:r>
            <w:r w:rsidR="00910E11"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1.9 </w:t>
            </w:r>
            <w:r w:rsidR="00CB3D52" w:rsidRPr="006E0F22">
              <w:rPr>
                <w:rFonts w:ascii="Book Antiqua" w:hAnsi="Book Antiqua" w:cs="Times New Roman"/>
              </w:rPr>
              <w:t>yr</w:t>
            </w:r>
            <w:r w:rsidRPr="006E0F22">
              <w:rPr>
                <w:rFonts w:ascii="Book Antiqua" w:hAnsi="Book Antiqua" w:cs="Times New Roman"/>
                <w:color w:val="000000" w:themeColor="text1"/>
              </w:rPr>
              <w:t>)</w:t>
            </w:r>
          </w:p>
        </w:tc>
        <w:tc>
          <w:tcPr>
            <w:tcW w:w="2518" w:type="dxa"/>
            <w:tcBorders>
              <w:top w:val="single" w:sz="4" w:space="0" w:color="auto"/>
              <w:left w:val="nil"/>
              <w:bottom w:val="nil"/>
              <w:right w:val="nil"/>
            </w:tcBorders>
            <w:vAlign w:val="center"/>
          </w:tcPr>
          <w:p w14:paraId="0AFC228B" w14:textId="09091F23"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20</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10 d followed by 4</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20 d</w:t>
            </w:r>
          </w:p>
        </w:tc>
        <w:tc>
          <w:tcPr>
            <w:tcW w:w="2443" w:type="dxa"/>
            <w:tcBorders>
              <w:top w:val="single" w:sz="4" w:space="0" w:color="auto"/>
              <w:left w:val="nil"/>
              <w:bottom w:val="nil"/>
              <w:right w:val="nil"/>
            </w:tcBorders>
            <w:vAlign w:val="center"/>
          </w:tcPr>
          <w:p w14:paraId="1283AA41" w14:textId="1CE7B532"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group  (dextrose)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10)</w:t>
            </w:r>
          </w:p>
        </w:tc>
        <w:tc>
          <w:tcPr>
            <w:tcW w:w="3652" w:type="dxa"/>
            <w:tcBorders>
              <w:top w:val="single" w:sz="4" w:space="0" w:color="auto"/>
              <w:left w:val="nil"/>
              <w:bottom w:val="nil"/>
              <w:right w:val="nil"/>
            </w:tcBorders>
            <w:vAlign w:val="center"/>
          </w:tcPr>
          <w:p w14:paraId="05648A93" w14:textId="66A94CE4" w:rsidR="007C0EF7" w:rsidRPr="006E0F22" w:rsidRDefault="007E4239" w:rsidP="006E0F22">
            <w:pPr>
              <w:spacing w:line="360" w:lineRule="auto"/>
              <w:jc w:val="both"/>
              <w:rPr>
                <w:rFonts w:ascii="Book Antiqua" w:hAnsi="Book Antiqua" w:cs="Times New Roman"/>
                <w:color w:val="000000" w:themeColor="text1"/>
              </w:rPr>
            </w:pPr>
            <w:r w:rsidRPr="006E0F22">
              <w:rPr>
                <w:rFonts w:ascii="Book Antiqua" w:hAnsi="Book Antiqua" w:cs="Times New Roman"/>
                <w:vertAlign w:val="superscript"/>
              </w:rPr>
              <w:t>2</w:t>
            </w:r>
            <w:r w:rsidR="007C0EF7" w:rsidRPr="006E0F22">
              <w:rPr>
                <w:rFonts w:ascii="Book Antiqua" w:hAnsi="Book Antiqua" w:cs="Times New Roman"/>
                <w:color w:val="000000" w:themeColor="text1"/>
              </w:rPr>
              <w:t xml:space="preserve">Body density, </w:t>
            </w:r>
            <w:r w:rsidRPr="006E0F22">
              <w:rPr>
                <w:rFonts w:ascii="Book Antiqua" w:hAnsi="Book Antiqua" w:cs="Times New Roman"/>
                <w:vertAlign w:val="superscript"/>
              </w:rPr>
              <w:t>2</w:t>
            </w:r>
            <w:r w:rsidR="007C0EF7" w:rsidRPr="006E0F22">
              <w:rPr>
                <w:rFonts w:ascii="Book Antiqua" w:hAnsi="Book Antiqua" w:cs="Times New Roman"/>
                <w:color w:val="000000" w:themeColor="text1"/>
              </w:rPr>
              <w:t xml:space="preserve">LM, </w:t>
            </w:r>
            <w:r w:rsidRPr="006E0F22">
              <w:rPr>
                <w:rFonts w:ascii="Book Antiqua" w:hAnsi="Book Antiqua" w:cs="Times New Roman"/>
                <w:vertAlign w:val="superscript"/>
              </w:rPr>
              <w:t>2</w:t>
            </w:r>
            <w:r w:rsidR="007C0EF7" w:rsidRPr="006E0F22">
              <w:rPr>
                <w:rFonts w:ascii="Book Antiqua" w:hAnsi="Book Antiqua" w:cs="Times New Roman"/>
                <w:color w:val="000000" w:themeColor="text1"/>
              </w:rPr>
              <w:t>% BF</w:t>
            </w:r>
          </w:p>
        </w:tc>
        <w:tc>
          <w:tcPr>
            <w:tcW w:w="3827" w:type="dxa"/>
            <w:tcBorders>
              <w:top w:val="single" w:sz="4" w:space="0" w:color="auto"/>
              <w:left w:val="nil"/>
              <w:bottom w:val="nil"/>
              <w:right w:val="nil"/>
            </w:tcBorders>
            <w:vAlign w:val="center"/>
          </w:tcPr>
          <w:p w14:paraId="7693803C" w14:textId="77777777" w:rsidR="007C0EF7" w:rsidRPr="006E0F22" w:rsidRDefault="007C0EF7" w:rsidP="006E0F22">
            <w:pPr>
              <w:spacing w:line="360" w:lineRule="auto"/>
              <w:jc w:val="both"/>
              <w:rPr>
                <w:rFonts w:ascii="Book Antiqua" w:hAnsi="Book Antiqua" w:cs="Times New Roman"/>
              </w:rPr>
            </w:pPr>
          </w:p>
          <w:p w14:paraId="7D24DC46" w14:textId="76886932"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Leg fatigue performance</w:t>
            </w:r>
          </w:p>
          <w:p w14:paraId="0A237673" w14:textId="77777777" w:rsidR="007C0EF7" w:rsidRPr="006E0F22" w:rsidRDefault="007C0EF7" w:rsidP="006E0F22">
            <w:pPr>
              <w:spacing w:line="360" w:lineRule="auto"/>
              <w:jc w:val="both"/>
              <w:rPr>
                <w:rFonts w:ascii="Book Antiqua" w:hAnsi="Book Antiqua" w:cs="Times New Roman"/>
              </w:rPr>
            </w:pPr>
          </w:p>
          <w:p w14:paraId="0D83C769" w14:textId="77777777" w:rsidR="007C0EF7" w:rsidRPr="006E0F22" w:rsidRDefault="007C0EF7" w:rsidP="006E0F22">
            <w:pPr>
              <w:spacing w:line="360" w:lineRule="auto"/>
              <w:jc w:val="both"/>
              <w:rPr>
                <w:rFonts w:ascii="Book Antiqua" w:hAnsi="Book Antiqua" w:cs="Times New Roman"/>
              </w:rPr>
            </w:pPr>
          </w:p>
        </w:tc>
        <w:tc>
          <w:tcPr>
            <w:tcW w:w="851" w:type="dxa"/>
            <w:tcBorders>
              <w:top w:val="single" w:sz="4" w:space="0" w:color="auto"/>
              <w:left w:val="nil"/>
              <w:bottom w:val="nil"/>
              <w:right w:val="nil"/>
            </w:tcBorders>
            <w:vAlign w:val="center"/>
          </w:tcPr>
          <w:p w14:paraId="5281AC11" w14:textId="45C4A94C"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"0301-5548", "PMID" : "10408325", "abstract" : "In this investigation we evaluated the effects of oral creatine (Cr) supplementation on body composition, strength of the elbow flexors, and fatigue of the knee extensors in 20 males aged 60-82 years who were randomly administered Cr or placebo (P) in a double-blind fashion. Subjects ingested either 20 g of Cr or P for 10 days, followed by either 4 g of Cr or P, respectively, for 20 days. Tests were conducted pre-supplementation and following 10 and 30 days of supplementation. Leg fatigue was determined using an isokinetic dynamometer; subjects performed 5 sets of 30 maximal voluntary contractions at 180 degrees x s(-1), with 1 min of recovery between sets. The strength of the elbow flexors was assessed using a modified preacher bench attached to a strain gauge. There was a significant interaction (P &lt; 0.05; group x time) in leg fatigue following supplementation. However, this interaction appears to have resulted from a combination of the improved fatigue score by the Cr-supplemented group and the decreased fatigue score by the P-supplemented group, because when the simple main effects were analyzed for the groups individually, there was no significant difference over time for either of the groups. There were no significant differences in body mass, body density, or fat-free mass as assessed by hydrostatic weighing, or strength between the Cr-supplemented or P-supplemented groups. These data suggest that 30 days of Cr-supplementation may have a beneficial effect on reducing muscle fatigue in men over the age of 60 years, but it does not affect body composition or strength.", "author" : [ { "dropping-particle" : "", "family" : "Rawson", "given" : "E S", "non-dropping-particle" : "", "parse-names" : false, "suffix" : "" }, { "dropping-particle" : "", "family" : "Wehnert", "given" : "M L", "non-dropping-particle" : "", "parse-names" : false, "suffix" : "" }, { "dropping-particle" : "", "family" : "Clarkson", "given" : "P M", "non-dropping-particle" : "", "parse-names" : false, "suffix" : "" } ], "container-title" : "European journal of applied physiology and occupational physiology", "id" : "ITEM-1", "issue" : "2", "issued" : { "date-parts" : [ [ "1999", "7" ] ] }, "page" : "139-44", "title" : "Effects of 30 days of creatine ingestion in older men.", "type" : "article-journal", "volume" : "80" }, "uris" : [ "http://www.mendeley.com/documents/?uuid=32646b72-0001-4c27-9a0b-6e55330de943" ] } ], "mendeley" : { "previouslyFormattedCitation" : "[99]"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[99]</w:t>
            </w:r>
            <w:r w:rsidRPr="006E0F22">
              <w:rPr>
                <w:rFonts w:ascii="Book Antiqua" w:hAnsi="Book Antiqua" w:cs="Times New Roman"/>
                <w:color w:val="000000" w:themeColor="text1"/>
                <w:vertAlign w:val="superscript"/>
              </w:rPr>
              <w:fldChar w:fldCharType="end"/>
            </w:r>
          </w:p>
        </w:tc>
      </w:tr>
      <w:tr w:rsidR="007C0EF7" w:rsidRPr="006E0F22" w14:paraId="60B4330B" w14:textId="4E677257" w:rsidTr="00D82732">
        <w:tc>
          <w:tcPr>
            <w:tcW w:w="1843" w:type="dxa"/>
            <w:tcBorders>
              <w:top w:val="nil"/>
              <w:left w:val="nil"/>
              <w:bottom w:val="nil"/>
              <w:right w:val="nil"/>
            </w:tcBorders>
            <w:vAlign w:val="center"/>
          </w:tcPr>
          <w:p w14:paraId="1AEF5E16" w14:textId="4185E261"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9 males</w:t>
            </w:r>
          </w:p>
          <w:p w14:paraId="496D960E" w14:textId="47C0771F"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(65.0 ±</w:t>
            </w:r>
            <w:r w:rsidR="00910E11"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 xml:space="preserve">2.1 </w:t>
            </w:r>
            <w:r w:rsidR="00CB3D52" w:rsidRPr="006E0F22">
              <w:rPr>
                <w:rFonts w:ascii="Book Antiqua" w:hAnsi="Book Antiqua" w:cs="Times New Roman"/>
              </w:rPr>
              <w:t>yr</w:t>
            </w:r>
            <w:r w:rsidRPr="006E0F22">
              <w:rPr>
                <w:rFonts w:ascii="Book Antiqua" w:hAnsi="Book Antiqua" w:cs="Times New Roman"/>
                <w:color w:val="000000" w:themeColor="text1"/>
              </w:rPr>
              <w:t>)</w:t>
            </w:r>
          </w:p>
          <w:p w14:paraId="0C2268FC" w14:textId="77777777" w:rsidR="007C0EF7" w:rsidRPr="006E0F22" w:rsidRDefault="007C0EF7" w:rsidP="006E0F22">
            <w:pPr>
              <w:spacing w:line="360" w:lineRule="auto"/>
              <w:jc w:val="both"/>
              <w:rPr>
                <w:rFonts w:ascii="Book Antiqua" w:hAnsi="Book Antiqua" w:cs="Times New Roman"/>
                <w:color w:val="000000" w:themeColor="text1"/>
              </w:rPr>
            </w:pPr>
          </w:p>
        </w:tc>
        <w:tc>
          <w:tcPr>
            <w:tcW w:w="2518" w:type="dxa"/>
            <w:tcBorders>
              <w:top w:val="nil"/>
              <w:left w:val="nil"/>
              <w:bottom w:val="nil"/>
              <w:right w:val="nil"/>
            </w:tcBorders>
            <w:vAlign w:val="center"/>
          </w:tcPr>
          <w:p w14:paraId="1F22537B" w14:textId="0971E604"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20</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5 d</w:t>
            </w:r>
          </w:p>
        </w:tc>
        <w:tc>
          <w:tcPr>
            <w:tcW w:w="2443" w:type="dxa"/>
            <w:tcBorders>
              <w:top w:val="nil"/>
              <w:left w:val="nil"/>
              <w:bottom w:val="nil"/>
              <w:right w:val="nil"/>
            </w:tcBorders>
            <w:shd w:val="clear" w:color="auto" w:fill="auto"/>
            <w:vAlign w:val="center"/>
          </w:tcPr>
          <w:p w14:paraId="4CD062BC" w14:textId="3E15D1D6" w:rsidR="007C0EF7" w:rsidRPr="006E0F22" w:rsidRDefault="001C642F" w:rsidP="006E0F22">
            <w:pPr>
              <w:spacing w:line="360" w:lineRule="auto"/>
              <w:jc w:val="both"/>
              <w:rPr>
                <w:rFonts w:ascii="Book Antiqua" w:hAnsi="Book Antiqua" w:cs="Times New Roman"/>
              </w:rPr>
            </w:pPr>
            <w:r w:rsidRPr="006E0F22">
              <w:rPr>
                <w:rFonts w:ascii="Book Antiqua" w:hAnsi="Book Antiqua" w:cs="Times New Roman"/>
                <w:i/>
              </w:rPr>
              <w:t>vs</w:t>
            </w:r>
            <w:r w:rsidR="007C0EF7" w:rsidRPr="006E0F22">
              <w:rPr>
                <w:rFonts w:ascii="Book Antiqua" w:hAnsi="Book Antiqua" w:cs="Times New Roman"/>
              </w:rPr>
              <w:t xml:space="preserve"> PL group (sucrose) (</w:t>
            </w:r>
            <w:r w:rsidR="007C0EF7" w:rsidRPr="006E0F22">
              <w:rPr>
                <w:rFonts w:ascii="Book Antiqua" w:hAnsi="Book Antiqua" w:cs="Times New Roman"/>
                <w:i/>
              </w:rPr>
              <w:t>n</w:t>
            </w:r>
            <w:r w:rsidR="00CB3D52" w:rsidRPr="006E0F22">
              <w:rPr>
                <w:rFonts w:ascii="Book Antiqua" w:hAnsi="Book Antiqua" w:cs="Times New Roman"/>
                <w:i/>
              </w:rPr>
              <w:t xml:space="preserve"> </w:t>
            </w:r>
            <w:r w:rsidR="007C0EF7" w:rsidRPr="006E0F22">
              <w:rPr>
                <w:rFonts w:ascii="Book Antiqua" w:hAnsi="Book Antiqua" w:cs="Times New Roman"/>
              </w:rPr>
              <w:t>=</w:t>
            </w:r>
            <w:r w:rsidR="00CB3D52" w:rsidRPr="006E0F22">
              <w:rPr>
                <w:rFonts w:ascii="Book Antiqua" w:hAnsi="Book Antiqua" w:cs="Times New Roman"/>
              </w:rPr>
              <w:t xml:space="preserve"> </w:t>
            </w:r>
            <w:r w:rsidR="007C0EF7" w:rsidRPr="006E0F22">
              <w:rPr>
                <w:rFonts w:ascii="Book Antiqua" w:hAnsi="Book Antiqua" w:cs="Times New Roman"/>
              </w:rPr>
              <w:t>8)</w:t>
            </w:r>
          </w:p>
        </w:tc>
        <w:tc>
          <w:tcPr>
            <w:tcW w:w="3652" w:type="dxa"/>
            <w:tcBorders>
              <w:top w:val="nil"/>
              <w:left w:val="nil"/>
              <w:bottom w:val="nil"/>
              <w:right w:val="nil"/>
            </w:tcBorders>
            <w:vAlign w:val="center"/>
          </w:tcPr>
          <w:p w14:paraId="57EAEF55" w14:textId="14EDA335"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 xml:space="preserve">BM, </w:t>
            </w:r>
            <w:r w:rsidR="007E4239" w:rsidRPr="006E0F22">
              <w:rPr>
                <w:rFonts w:ascii="Book Antiqua" w:hAnsi="Book Antiqua" w:cs="Times New Roman"/>
                <w:vertAlign w:val="superscript"/>
              </w:rPr>
              <w:t>2</w:t>
            </w:r>
            <w:r w:rsidR="007C0EF7" w:rsidRPr="006E0F22">
              <w:rPr>
                <w:rFonts w:ascii="Book Antiqua" w:hAnsi="Book Antiqua" w:cs="Times New Roman"/>
                <w:color w:val="000000" w:themeColor="text1"/>
              </w:rPr>
              <w:t>LM</w:t>
            </w:r>
          </w:p>
        </w:tc>
        <w:tc>
          <w:tcPr>
            <w:tcW w:w="3827" w:type="dxa"/>
            <w:tcBorders>
              <w:top w:val="nil"/>
              <w:left w:val="nil"/>
              <w:bottom w:val="nil"/>
              <w:right w:val="nil"/>
            </w:tcBorders>
            <w:vAlign w:val="center"/>
          </w:tcPr>
          <w:p w14:paraId="6BA649B3" w14:textId="77777777" w:rsidR="007C0EF7" w:rsidRPr="006E0F22" w:rsidRDefault="007C0EF7" w:rsidP="006E0F22">
            <w:pPr>
              <w:spacing w:line="360" w:lineRule="auto"/>
              <w:jc w:val="both"/>
              <w:rPr>
                <w:rFonts w:ascii="Book Antiqua" w:hAnsi="Book Antiqua" w:cs="Times New Roman"/>
              </w:rPr>
            </w:pPr>
          </w:p>
          <w:p w14:paraId="6AEC8763" w14:textId="00B29DAD" w:rsidR="007C0EF7" w:rsidRPr="006E0F22" w:rsidRDefault="007E4239" w:rsidP="006E0F22">
            <w:pPr>
              <w:spacing w:line="360" w:lineRule="auto"/>
              <w:jc w:val="both"/>
              <w:rPr>
                <w:rFonts w:ascii="Book Antiqua" w:hAnsi="Book Antiqua" w:cs="Times New Roman"/>
                <w:color w:val="000000" w:themeColor="text1"/>
              </w:rPr>
            </w:pPr>
            <w:r w:rsidRPr="006E0F22">
              <w:rPr>
                <w:rFonts w:ascii="Book Antiqua" w:hAnsi="Book Antiqua" w:cs="Times New Roman"/>
                <w:vertAlign w:val="superscript"/>
              </w:rPr>
              <w:t>2</w:t>
            </w:r>
            <w:r w:rsidR="007C0EF7" w:rsidRPr="006E0F22">
              <w:rPr>
                <w:rFonts w:ascii="Book Antiqua" w:hAnsi="Book Antiqua" w:cs="Times New Roman"/>
                <w:color w:val="000000" w:themeColor="text1"/>
              </w:rPr>
              <w:t>Strength</w:t>
            </w:r>
          </w:p>
          <w:p w14:paraId="0F12D64E" w14:textId="77777777" w:rsidR="007C0EF7" w:rsidRPr="006E0F22" w:rsidRDefault="007C0EF7" w:rsidP="006E0F22">
            <w:pPr>
              <w:spacing w:line="360" w:lineRule="auto"/>
              <w:jc w:val="both"/>
              <w:rPr>
                <w:rFonts w:ascii="Book Antiqua" w:hAnsi="Book Antiqua" w:cs="Times New Roman"/>
              </w:rPr>
            </w:pPr>
          </w:p>
        </w:tc>
        <w:tc>
          <w:tcPr>
            <w:tcW w:w="851" w:type="dxa"/>
            <w:tcBorders>
              <w:top w:val="nil"/>
              <w:left w:val="nil"/>
              <w:bottom w:val="nil"/>
              <w:right w:val="nil"/>
            </w:tcBorders>
            <w:vAlign w:val="center"/>
          </w:tcPr>
          <w:p w14:paraId="110E3FB2" w14:textId="653F44BF"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"Rawson", "given" : "", "non-dropping-particle" : "", "parse-names" : false, "suffix" : "" } ], "id" : "ITEM-1", "issued" : { "date-parts" : [ [ "2000" ] ] }, "title" : "No Title", "type" : "article-journal" }, "uris" : [ "http://www.mendeley.com/documents/?uuid=53fb0cef-427d-4324-b854-c5147d15a05c" ] } ], "mendeley" : { "previouslyFormattedCitation" : "[100]"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[100]</w:t>
            </w:r>
            <w:r w:rsidRPr="006E0F22">
              <w:rPr>
                <w:rFonts w:ascii="Book Antiqua" w:hAnsi="Book Antiqua" w:cs="Times New Roman"/>
                <w:color w:val="000000" w:themeColor="text1"/>
                <w:vertAlign w:val="superscript"/>
              </w:rPr>
              <w:fldChar w:fldCharType="end"/>
            </w:r>
          </w:p>
        </w:tc>
      </w:tr>
      <w:tr w:rsidR="007C0EF7" w:rsidRPr="006E0F22" w14:paraId="7FF69B2E" w14:textId="46F047B7" w:rsidTr="00D82732">
        <w:tc>
          <w:tcPr>
            <w:tcW w:w="1843" w:type="dxa"/>
            <w:tcBorders>
              <w:top w:val="nil"/>
              <w:left w:val="nil"/>
              <w:bottom w:val="nil"/>
              <w:right w:val="nil"/>
            </w:tcBorders>
            <w:vAlign w:val="center"/>
          </w:tcPr>
          <w:p w14:paraId="1DACCC0B" w14:textId="77777777"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10  females</w:t>
            </w:r>
          </w:p>
          <w:p w14:paraId="091C7361" w14:textId="57D22E2C"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(67.0 ±</w:t>
            </w:r>
            <w:r w:rsidR="00910E11" w:rsidRPr="006E0F22">
              <w:rPr>
                <w:rFonts w:ascii="Book Antiqua" w:hAnsi="Book Antiqua" w:cs="Times New Roman"/>
              </w:rPr>
              <w:t xml:space="preserve"> </w:t>
            </w:r>
            <w:r w:rsidRPr="006E0F22">
              <w:rPr>
                <w:rFonts w:ascii="Book Antiqua" w:hAnsi="Book Antiqua" w:cs="Times New Roman"/>
              </w:rPr>
              <w:t xml:space="preserve">6.0 </w:t>
            </w:r>
            <w:r w:rsidR="00CB3D52" w:rsidRPr="006E0F22">
              <w:rPr>
                <w:rFonts w:ascii="Book Antiqua" w:hAnsi="Book Antiqua" w:cs="Times New Roman"/>
              </w:rPr>
              <w:t>yr</w:t>
            </w:r>
            <w:r w:rsidRPr="006E0F22">
              <w:rPr>
                <w:rFonts w:ascii="Book Antiqua" w:hAnsi="Book Antiqua" w:cs="Times New Roman"/>
              </w:rPr>
              <w:t>)</w:t>
            </w:r>
          </w:p>
          <w:p w14:paraId="2382F841" w14:textId="77777777" w:rsidR="007C0EF7" w:rsidRPr="006E0F22" w:rsidRDefault="007C0EF7" w:rsidP="006E0F22">
            <w:pPr>
              <w:spacing w:line="360" w:lineRule="auto"/>
              <w:jc w:val="both"/>
              <w:rPr>
                <w:rFonts w:ascii="Book Antiqua" w:hAnsi="Book Antiqua" w:cs="Times New Roman"/>
              </w:rPr>
            </w:pPr>
          </w:p>
        </w:tc>
        <w:tc>
          <w:tcPr>
            <w:tcW w:w="2518" w:type="dxa"/>
            <w:tcBorders>
              <w:top w:val="nil"/>
              <w:left w:val="nil"/>
              <w:bottom w:val="nil"/>
              <w:right w:val="nil"/>
            </w:tcBorders>
            <w:vAlign w:val="center"/>
          </w:tcPr>
          <w:p w14:paraId="727A88F0" w14:textId="0454C4F4"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 xml:space="preserve">0.3 </w:t>
            </w:r>
            <w:r w:rsidR="00BB7734" w:rsidRPr="006E0F22">
              <w:rPr>
                <w:rFonts w:ascii="Book Antiqua" w:hAnsi="Book Antiqua" w:cs="Times New Roman"/>
              </w:rPr>
              <w:t>g per kg</w:t>
            </w:r>
            <w:r w:rsidRPr="006E0F22">
              <w:rPr>
                <w:rFonts w:ascii="Book Antiqua" w:hAnsi="Book Antiqua" w:cs="Times New Roman"/>
              </w:rPr>
              <w:t>/day for 7 d</w:t>
            </w:r>
          </w:p>
        </w:tc>
        <w:tc>
          <w:tcPr>
            <w:tcW w:w="2443" w:type="dxa"/>
            <w:tcBorders>
              <w:top w:val="nil"/>
              <w:left w:val="nil"/>
              <w:bottom w:val="nil"/>
              <w:right w:val="nil"/>
            </w:tcBorders>
            <w:vAlign w:val="center"/>
          </w:tcPr>
          <w:p w14:paraId="0DDC5728" w14:textId="37C72542"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group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6)</w:t>
            </w:r>
          </w:p>
        </w:tc>
        <w:tc>
          <w:tcPr>
            <w:tcW w:w="3652" w:type="dxa"/>
            <w:tcBorders>
              <w:top w:val="nil"/>
              <w:left w:val="nil"/>
              <w:bottom w:val="nil"/>
              <w:right w:val="nil"/>
            </w:tcBorders>
            <w:vAlign w:val="center"/>
          </w:tcPr>
          <w:p w14:paraId="590840A5" w14:textId="77777777"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3827" w:type="dxa"/>
            <w:tcBorders>
              <w:top w:val="nil"/>
              <w:left w:val="nil"/>
              <w:bottom w:val="nil"/>
              <w:right w:val="nil"/>
            </w:tcBorders>
            <w:vAlign w:val="center"/>
          </w:tcPr>
          <w:p w14:paraId="494F3D7C" w14:textId="43520C71"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 xml:space="preserve">Objective function tests, </w:t>
            </w:r>
            <w:r w:rsidR="007E4239" w:rsidRPr="006E0F22">
              <w:rPr>
                <w:rFonts w:ascii="Book Antiqua" w:hAnsi="Book Antiqua" w:cs="Times New Roman"/>
                <w:vertAlign w:val="superscript"/>
              </w:rPr>
              <w:t>2</w:t>
            </w:r>
            <w:r w:rsidR="007C0EF7" w:rsidRPr="006E0F22">
              <w:rPr>
                <w:rFonts w:ascii="Book Antiqua" w:hAnsi="Book Antiqua" w:cs="Times New Roman"/>
              </w:rPr>
              <w:t>Endurance capacity</w:t>
            </w:r>
          </w:p>
        </w:tc>
        <w:tc>
          <w:tcPr>
            <w:tcW w:w="851" w:type="dxa"/>
            <w:tcBorders>
              <w:top w:val="nil"/>
              <w:left w:val="nil"/>
              <w:bottom w:val="nil"/>
              <w:right w:val="nil"/>
            </w:tcBorders>
            <w:vAlign w:val="center"/>
          </w:tcPr>
          <w:p w14:paraId="3D0FEE32" w14:textId="1FCEEDD9"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"Cante", "given" : "", "non-dropping-particle" : "", "parse-names" : false, "suffix" : "" } ], "id" : "ITEM-1", "issued" : { "date-parts" : [ [ "2006" ] ] }, "title" : "No Title", "type" : "article-journal" }, "uris" : [ "http://www.mendeley.com/documents/?uuid=252f5058-3f6c-496c-8315-935ebc431247" ] } ], "mendeley" : { "previouslyFormattedCitation" : "[97]"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[97]</w:t>
            </w:r>
            <w:r w:rsidRPr="006E0F22">
              <w:rPr>
                <w:rFonts w:ascii="Book Antiqua" w:hAnsi="Book Antiqua" w:cs="Times New Roman"/>
                <w:color w:val="000000" w:themeColor="text1"/>
                <w:vertAlign w:val="superscript"/>
              </w:rPr>
              <w:fldChar w:fldCharType="end"/>
            </w:r>
          </w:p>
        </w:tc>
      </w:tr>
      <w:tr w:rsidR="007C0EF7" w:rsidRPr="006E0F22" w14:paraId="2DE0ED52" w14:textId="051432BD" w:rsidTr="00D82732">
        <w:tc>
          <w:tcPr>
            <w:tcW w:w="1843" w:type="dxa"/>
            <w:tcBorders>
              <w:top w:val="nil"/>
              <w:left w:val="nil"/>
              <w:bottom w:val="nil"/>
              <w:right w:val="nil"/>
            </w:tcBorders>
            <w:vAlign w:val="center"/>
          </w:tcPr>
          <w:p w14:paraId="52C59FBE" w14:textId="484A6B8B"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10 males</w:t>
            </w:r>
          </w:p>
          <w:p w14:paraId="120B984C" w14:textId="0EC7F700"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(65.4 ±</w:t>
            </w:r>
            <w:r w:rsidR="00910E11" w:rsidRPr="006E0F22">
              <w:rPr>
                <w:rFonts w:ascii="Book Antiqua" w:hAnsi="Book Antiqua" w:cs="Times New Roman"/>
              </w:rPr>
              <w:t xml:space="preserve"> </w:t>
            </w:r>
            <w:r w:rsidRPr="006E0F22">
              <w:rPr>
                <w:rFonts w:ascii="Book Antiqua" w:hAnsi="Book Antiqua" w:cs="Times New Roman"/>
              </w:rPr>
              <w:t xml:space="preserve">1.5 </w:t>
            </w:r>
            <w:r w:rsidR="00CB3D52" w:rsidRPr="006E0F22">
              <w:rPr>
                <w:rFonts w:ascii="Book Antiqua" w:hAnsi="Book Antiqua" w:cs="Times New Roman"/>
              </w:rPr>
              <w:t>yr</w:t>
            </w:r>
            <w:r w:rsidRPr="006E0F22">
              <w:rPr>
                <w:rFonts w:ascii="Book Antiqua" w:hAnsi="Book Antiqua" w:cs="Times New Roman"/>
              </w:rPr>
              <w:t>)</w:t>
            </w:r>
          </w:p>
        </w:tc>
        <w:tc>
          <w:tcPr>
            <w:tcW w:w="2518" w:type="dxa"/>
            <w:tcBorders>
              <w:top w:val="nil"/>
              <w:left w:val="nil"/>
              <w:bottom w:val="nil"/>
              <w:right w:val="nil"/>
            </w:tcBorders>
            <w:vAlign w:val="center"/>
          </w:tcPr>
          <w:p w14:paraId="61DE53F4" w14:textId="05679085"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 xml:space="preserve">0.3 </w:t>
            </w:r>
            <w:r w:rsidR="00BB7734" w:rsidRPr="006E0F22">
              <w:rPr>
                <w:rFonts w:ascii="Book Antiqua" w:hAnsi="Book Antiqua" w:cs="Times New Roman"/>
              </w:rPr>
              <w:t>g per kg</w:t>
            </w:r>
            <w:r w:rsidRPr="006E0F22">
              <w:rPr>
                <w:rFonts w:ascii="Book Antiqua" w:hAnsi="Book Antiqua" w:cs="Times New Roman"/>
                <w:color w:val="000000" w:themeColor="text1"/>
              </w:rPr>
              <w:t>/day for 7 d</w:t>
            </w:r>
          </w:p>
        </w:tc>
        <w:tc>
          <w:tcPr>
            <w:tcW w:w="2443" w:type="dxa"/>
            <w:tcBorders>
              <w:top w:val="nil"/>
              <w:left w:val="nil"/>
              <w:bottom w:val="nil"/>
              <w:right w:val="nil"/>
            </w:tcBorders>
            <w:vAlign w:val="center"/>
          </w:tcPr>
          <w:p w14:paraId="3D0EC60A" w14:textId="2B1819E3"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group (powdered cellulose)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8)</w:t>
            </w:r>
          </w:p>
        </w:tc>
        <w:tc>
          <w:tcPr>
            <w:tcW w:w="3652" w:type="dxa"/>
            <w:tcBorders>
              <w:top w:val="nil"/>
              <w:left w:val="nil"/>
              <w:bottom w:val="nil"/>
              <w:right w:val="nil"/>
            </w:tcBorders>
            <w:vAlign w:val="center"/>
          </w:tcPr>
          <w:p w14:paraId="253B68A5" w14:textId="66D28508"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 xml:space="preserve">BM, </w:t>
            </w:r>
            <w:r w:rsidRPr="006E0F22">
              <w:rPr>
                <w:rFonts w:ascii="Book Antiqua" w:hAnsi="Book Antiqua" w:cs="Times New Roman"/>
                <w:vertAlign w:val="superscript"/>
              </w:rPr>
              <w:t>1</w:t>
            </w:r>
            <w:r w:rsidR="007C0EF7" w:rsidRPr="006E0F22">
              <w:rPr>
                <w:rFonts w:ascii="Book Antiqua" w:hAnsi="Book Antiqua" w:cs="Times New Roman"/>
              </w:rPr>
              <w:t>LM</w:t>
            </w:r>
          </w:p>
        </w:tc>
        <w:tc>
          <w:tcPr>
            <w:tcW w:w="3827" w:type="dxa"/>
            <w:tcBorders>
              <w:top w:val="nil"/>
              <w:left w:val="nil"/>
              <w:bottom w:val="nil"/>
              <w:right w:val="nil"/>
            </w:tcBorders>
            <w:vAlign w:val="center"/>
          </w:tcPr>
          <w:p w14:paraId="1B8F5C37" w14:textId="70DCFDD0"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 xml:space="preserve">Strength, </w:t>
            </w:r>
            <w:r w:rsidRPr="006E0F22">
              <w:rPr>
                <w:rFonts w:ascii="Book Antiqua" w:hAnsi="Book Antiqua" w:cs="Times New Roman"/>
                <w:vertAlign w:val="superscript"/>
              </w:rPr>
              <w:t>1</w:t>
            </w:r>
            <w:r w:rsidR="007C0EF7" w:rsidRPr="006E0F22">
              <w:rPr>
                <w:rFonts w:ascii="Book Antiqua" w:hAnsi="Book Antiqua" w:cs="Times New Roman"/>
              </w:rPr>
              <w:t xml:space="preserve">Power, </w:t>
            </w:r>
            <w:r w:rsidRPr="006E0F22">
              <w:rPr>
                <w:rFonts w:ascii="Book Antiqua" w:hAnsi="Book Antiqua" w:cs="Times New Roman"/>
                <w:vertAlign w:val="superscript"/>
              </w:rPr>
              <w:t>1</w:t>
            </w:r>
            <w:r w:rsidR="007C0EF7" w:rsidRPr="006E0F22">
              <w:rPr>
                <w:rFonts w:ascii="Book Antiqua" w:hAnsi="Book Antiqua" w:cs="Times New Roman"/>
              </w:rPr>
              <w:t>Objective function tests</w:t>
            </w:r>
          </w:p>
          <w:p w14:paraId="65D16A1E" w14:textId="77777777" w:rsidR="007C0EF7" w:rsidRPr="006E0F22" w:rsidRDefault="007C0EF7" w:rsidP="006E0F22">
            <w:pPr>
              <w:spacing w:line="360" w:lineRule="auto"/>
              <w:jc w:val="both"/>
              <w:rPr>
                <w:rFonts w:ascii="Book Antiqua" w:hAnsi="Book Antiqua" w:cs="Times New Roman"/>
              </w:rPr>
            </w:pPr>
          </w:p>
        </w:tc>
        <w:tc>
          <w:tcPr>
            <w:tcW w:w="851" w:type="dxa"/>
            <w:tcBorders>
              <w:top w:val="nil"/>
              <w:left w:val="nil"/>
              <w:bottom w:val="nil"/>
              <w:right w:val="nil"/>
            </w:tcBorders>
            <w:vAlign w:val="center"/>
          </w:tcPr>
          <w:p w14:paraId="3B711CC7" w14:textId="0C2E9269"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"Gotshalk", "given" : "Lincoln A", "non-dropping-particle" : "", "parse-names" : false, "suffix" : "" }, { "dropping-particle" : "", "family" : "Volek", "given" : "Jeff S", "non-dropping-particle" : "", "parse-names" : false, "suffix" : "" }, { "dropping-particle" : "", "family" : "Staron", "given" : "Robert S", "non-dropping-particle" : "", "parse-names" : false, "suffix" : "" }, { "dropping-particle" : "", "family" : "Denegar", "given" : "Craig R", "non-dropping-particle" : "", "parse-names" : false, "suffix" : "" }, { "dropping-particle" : "", "family" : "Hagerman", "given" : "Fredrick C", "non-dropping-particle" : "", "parse-names" : false, "suffix" : "" }, { "dropping-particle" : "", "family" : "Kraemer", "given" : "William J", "non-dropping-particle" : "", "parse-names" : false, "suffix" : "" } ], "id" : "ITEM-1", "issue" : "29", "issued" : { "date-parts" : [ [ "2002" ] ] }, "page" : "537-543", "title" : "performance in older men", "type" : "article-journal" }, "uris" : [ "http://www.mendeley.com/documents/?uuid=af2e51c1-739a-4b9a-94ce-38e0f4d3b731" ] } ], "mendeley" : { "previouslyFormattedCitation" : "[55]" }, "properties" : { "noteIndex" : 0 }, "schema" : "https://github.com/citation-style-language/schema/raw/master/csl-citation.json" }</w:instrText>
            </w:r>
            <w:r w:rsidRPr="006E0F22">
              <w:rPr>
                <w:rFonts w:ascii="Book Antiqua" w:hAnsi="Book Antiqua" w:cs="Times New Roman"/>
                <w:vertAlign w:val="superscript"/>
              </w:rPr>
              <w:fldChar w:fldCharType="separate"/>
            </w:r>
            <w:r w:rsidRPr="006E0F22">
              <w:rPr>
                <w:rFonts w:ascii="Book Antiqua" w:hAnsi="Book Antiqua" w:cs="Times New Roman"/>
                <w:noProof/>
                <w:vertAlign w:val="superscript"/>
              </w:rPr>
              <w:t>[55]</w:t>
            </w:r>
            <w:r w:rsidRPr="006E0F22">
              <w:rPr>
                <w:rFonts w:ascii="Book Antiqua" w:hAnsi="Book Antiqua" w:cs="Times New Roman"/>
                <w:vertAlign w:val="superscript"/>
              </w:rPr>
              <w:fldChar w:fldCharType="end"/>
            </w:r>
          </w:p>
        </w:tc>
      </w:tr>
      <w:tr w:rsidR="007C0EF7" w:rsidRPr="006E0F22" w14:paraId="014F9609" w14:textId="434C4444" w:rsidTr="00D82732">
        <w:tc>
          <w:tcPr>
            <w:tcW w:w="1843" w:type="dxa"/>
            <w:tcBorders>
              <w:top w:val="nil"/>
              <w:left w:val="nil"/>
              <w:bottom w:val="nil"/>
              <w:right w:val="nil"/>
            </w:tcBorders>
            <w:vAlign w:val="center"/>
          </w:tcPr>
          <w:p w14:paraId="15176928" w14:textId="455C4DD0"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15 females (63.3 ±</w:t>
            </w:r>
            <w:r w:rsidR="00910E11" w:rsidRPr="006E0F22">
              <w:rPr>
                <w:rFonts w:ascii="Book Antiqua" w:hAnsi="Book Antiqua" w:cs="Times New Roman"/>
              </w:rPr>
              <w:t xml:space="preserve"> </w:t>
            </w:r>
            <w:r w:rsidRPr="006E0F22">
              <w:rPr>
                <w:rFonts w:ascii="Book Antiqua" w:hAnsi="Book Antiqua" w:cs="Times New Roman"/>
              </w:rPr>
              <w:t xml:space="preserve">1.2 </w:t>
            </w:r>
            <w:r w:rsidR="00CB3D52" w:rsidRPr="006E0F22">
              <w:rPr>
                <w:rFonts w:ascii="Book Antiqua" w:hAnsi="Book Antiqua" w:cs="Times New Roman"/>
              </w:rPr>
              <w:t>yr</w:t>
            </w:r>
            <w:r w:rsidRPr="006E0F22">
              <w:rPr>
                <w:rFonts w:ascii="Book Antiqua" w:hAnsi="Book Antiqua" w:cs="Times New Roman"/>
              </w:rPr>
              <w:t>)</w:t>
            </w:r>
          </w:p>
        </w:tc>
        <w:tc>
          <w:tcPr>
            <w:tcW w:w="2518" w:type="dxa"/>
            <w:tcBorders>
              <w:top w:val="nil"/>
              <w:left w:val="nil"/>
              <w:bottom w:val="nil"/>
              <w:right w:val="nil"/>
            </w:tcBorders>
            <w:vAlign w:val="center"/>
          </w:tcPr>
          <w:p w14:paraId="3E29DB94" w14:textId="53FAEBD3"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0.3</w:t>
            </w:r>
            <w:r w:rsidR="00CB3D52" w:rsidRPr="006E0F22">
              <w:rPr>
                <w:rFonts w:ascii="Book Antiqua" w:hAnsi="Book Antiqua" w:cs="Times New Roman"/>
                <w:color w:val="000000" w:themeColor="text1"/>
              </w:rPr>
              <w:t xml:space="preserve"> </w:t>
            </w:r>
            <w:r w:rsidR="00BB7734" w:rsidRPr="006E0F22">
              <w:rPr>
                <w:rFonts w:ascii="Book Antiqua" w:hAnsi="Book Antiqua" w:cs="Times New Roman"/>
              </w:rPr>
              <w:t>g per kg</w:t>
            </w:r>
            <w:r w:rsidRPr="006E0F22">
              <w:rPr>
                <w:rFonts w:ascii="Book Antiqua" w:hAnsi="Book Antiqua" w:cs="Times New Roman"/>
                <w:color w:val="000000" w:themeColor="text1"/>
              </w:rPr>
              <w:t>/day for 7 d</w:t>
            </w:r>
          </w:p>
        </w:tc>
        <w:tc>
          <w:tcPr>
            <w:tcW w:w="2443" w:type="dxa"/>
            <w:tcBorders>
              <w:top w:val="nil"/>
              <w:left w:val="nil"/>
              <w:bottom w:val="nil"/>
              <w:right w:val="nil"/>
            </w:tcBorders>
            <w:vAlign w:val="center"/>
          </w:tcPr>
          <w:p w14:paraId="43B012C6" w14:textId="3E6F0201"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group (powdered cellulose)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12)</w:t>
            </w:r>
          </w:p>
          <w:p w14:paraId="54CD1B02" w14:textId="77777777" w:rsidR="007C0EF7" w:rsidRPr="006E0F22" w:rsidRDefault="007C0EF7" w:rsidP="006E0F22">
            <w:pPr>
              <w:spacing w:line="360" w:lineRule="auto"/>
              <w:jc w:val="both"/>
              <w:rPr>
                <w:rFonts w:ascii="Book Antiqua" w:hAnsi="Book Antiqua" w:cs="Times New Roman"/>
              </w:rPr>
            </w:pPr>
          </w:p>
        </w:tc>
        <w:tc>
          <w:tcPr>
            <w:tcW w:w="3652" w:type="dxa"/>
            <w:tcBorders>
              <w:top w:val="nil"/>
              <w:left w:val="nil"/>
              <w:bottom w:val="nil"/>
              <w:right w:val="nil"/>
            </w:tcBorders>
            <w:vAlign w:val="center"/>
          </w:tcPr>
          <w:p w14:paraId="5C9670DD" w14:textId="451D17CC" w:rsidR="007C0EF7" w:rsidRPr="006E0F22" w:rsidRDefault="00CB3D52" w:rsidP="006E0F22">
            <w:pPr>
              <w:spacing w:line="360" w:lineRule="auto"/>
              <w:jc w:val="both"/>
              <w:rPr>
                <w:rFonts w:ascii="Book Antiqua" w:hAnsi="Book Antiqua" w:cs="Times New Roman"/>
                <w:color w:val="000000" w:themeColor="text1"/>
              </w:rPr>
            </w:pPr>
            <w:r w:rsidRPr="006E0F22">
              <w:rPr>
                <w:rFonts w:ascii="Book Antiqua" w:hAnsi="Book Antiqua" w:cs="Times New Roman"/>
                <w:vertAlign w:val="superscript"/>
              </w:rPr>
              <w:lastRenderedPageBreak/>
              <w:t>1</w:t>
            </w:r>
            <w:r w:rsidR="007C0EF7" w:rsidRPr="006E0F22">
              <w:rPr>
                <w:rFonts w:ascii="Book Antiqua" w:hAnsi="Book Antiqua" w:cs="Times New Roman"/>
                <w:color w:val="000000" w:themeColor="text1"/>
              </w:rPr>
              <w:t xml:space="preserve">BM, </w:t>
            </w:r>
            <w:r w:rsidRPr="006E0F22">
              <w:rPr>
                <w:rFonts w:ascii="Book Antiqua" w:hAnsi="Book Antiqua" w:cs="Times New Roman"/>
                <w:vertAlign w:val="superscript"/>
              </w:rPr>
              <w:t>1</w:t>
            </w:r>
            <w:r w:rsidR="007C0EF7" w:rsidRPr="006E0F22">
              <w:rPr>
                <w:rFonts w:ascii="Book Antiqua" w:eastAsia="Times-Roman" w:hAnsi="Book Antiqua" w:cs="Times New Roman"/>
              </w:rPr>
              <w:t>LM</w:t>
            </w:r>
            <w:r w:rsidR="007C0EF7" w:rsidRPr="006E0F22">
              <w:rPr>
                <w:rFonts w:ascii="Book Antiqua" w:hAnsi="Book Antiqua" w:cs="Times New Roman"/>
                <w:color w:val="000000" w:themeColor="text1"/>
              </w:rPr>
              <w:t xml:space="preserve">, </w:t>
            </w:r>
            <w:r w:rsidR="007E4239" w:rsidRPr="006E0F22">
              <w:rPr>
                <w:rFonts w:ascii="Book Antiqua" w:hAnsi="Book Antiqua" w:cs="Times New Roman"/>
                <w:vertAlign w:val="superscript"/>
              </w:rPr>
              <w:t>2</w:t>
            </w:r>
            <w:r w:rsidR="007C0EF7" w:rsidRPr="006E0F22">
              <w:rPr>
                <w:rFonts w:ascii="Book Antiqua" w:eastAsia="Times-Roman" w:hAnsi="Book Antiqua" w:cs="Times New Roman"/>
              </w:rPr>
              <w:t>%BF</w:t>
            </w:r>
          </w:p>
        </w:tc>
        <w:tc>
          <w:tcPr>
            <w:tcW w:w="3827" w:type="dxa"/>
            <w:tcBorders>
              <w:top w:val="nil"/>
              <w:left w:val="nil"/>
              <w:bottom w:val="nil"/>
              <w:right w:val="nil"/>
            </w:tcBorders>
            <w:vAlign w:val="center"/>
          </w:tcPr>
          <w:p w14:paraId="1F996E5A" w14:textId="1ADF210C" w:rsidR="007C0EF7" w:rsidRPr="006E0F22" w:rsidRDefault="00CB3D52" w:rsidP="006E0F22">
            <w:pPr>
              <w:spacing w:line="360" w:lineRule="auto"/>
              <w:jc w:val="both"/>
              <w:rPr>
                <w:rFonts w:ascii="Book Antiqua" w:eastAsia="Times-Roman" w:hAnsi="Book Antiqua" w:cs="Times New Roman"/>
              </w:rPr>
            </w:pPr>
            <w:r w:rsidRPr="006E0F22">
              <w:rPr>
                <w:rFonts w:ascii="Book Antiqua" w:hAnsi="Book Antiqua" w:cs="Times New Roman"/>
                <w:vertAlign w:val="superscript"/>
              </w:rPr>
              <w:t>1</w:t>
            </w:r>
            <w:r w:rsidR="007C0EF7" w:rsidRPr="006E0F22">
              <w:rPr>
                <w:rFonts w:ascii="Book Antiqua" w:eastAsia="Times-Roman" w:hAnsi="Book Antiqua" w:cs="Times New Roman"/>
              </w:rPr>
              <w:t xml:space="preserve">Strength, </w:t>
            </w:r>
            <w:r w:rsidRPr="006E0F22">
              <w:rPr>
                <w:rFonts w:ascii="Book Antiqua" w:hAnsi="Book Antiqua" w:cs="Times New Roman"/>
                <w:vertAlign w:val="superscript"/>
              </w:rPr>
              <w:t>1</w:t>
            </w:r>
            <w:r w:rsidR="007C0EF7" w:rsidRPr="006E0F22">
              <w:rPr>
                <w:rFonts w:ascii="Book Antiqua" w:hAnsi="Book Antiqua" w:cs="Times New Roman"/>
              </w:rPr>
              <w:t>Objective function tests</w:t>
            </w:r>
          </w:p>
          <w:p w14:paraId="5C2B39A7" w14:textId="77777777" w:rsidR="007C0EF7" w:rsidRPr="006E0F22" w:rsidRDefault="007C0EF7" w:rsidP="006E0F22">
            <w:pPr>
              <w:spacing w:line="360" w:lineRule="auto"/>
              <w:jc w:val="both"/>
              <w:rPr>
                <w:rFonts w:ascii="Book Antiqua" w:hAnsi="Book Antiqua" w:cs="Times New Roman"/>
              </w:rPr>
            </w:pPr>
          </w:p>
        </w:tc>
        <w:tc>
          <w:tcPr>
            <w:tcW w:w="851" w:type="dxa"/>
            <w:tcBorders>
              <w:top w:val="nil"/>
              <w:left w:val="nil"/>
              <w:bottom w:val="nil"/>
              <w:right w:val="nil"/>
            </w:tcBorders>
            <w:vAlign w:val="center"/>
          </w:tcPr>
          <w:p w14:paraId="61EE5281" w14:textId="14BFA301" w:rsidR="007C0EF7" w:rsidRPr="006E0F22" w:rsidRDefault="007C0EF7" w:rsidP="006E0F22">
            <w:pPr>
              <w:spacing w:line="360" w:lineRule="auto"/>
              <w:jc w:val="both"/>
              <w:rPr>
                <w:rFonts w:ascii="Book Antiqua" w:eastAsia="Times-Roman" w:hAnsi="Book Antiqua" w:cs="Times New Roman"/>
                <w:vertAlign w:val="superscript"/>
              </w:rPr>
            </w:pPr>
            <w:r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"DOI" : "10.1007/s00421-007-0580-y", "ISSN" : "1439-6327", "PMID" : "17943308", "abstract" : "Muscle power and strength decrease with age leading to reduced independence and increased health risk from falls. Creatine supplementation can increase muscle power and strength. The purpose of this study was to examine the effects of 7 days of creatine supplementation on body composition, muscular strength, and lower-body motor functional performance in older women. Thirty 58-71 year old women performed three test sessions (T1-T3) each separated by one week. Each session consisted of one repetition maximum tests for bench press and leg press, and isometric hand-grip, tandem gait, upper-body ergometer, and lower-body ergometer tests. Following T2, subjects were assigned to a creatine monohydrate (0.3 g kg body mass(-1) for 7 days) (CR: 63.31 +/- 1.22 year, 160.00 +/- 1.58 cm, 67.11 +/- 4.38 kg) or a placebo (PL: 62.98 +/- 1.11 year, 162.25 +/- 2.09 cm, 67.84 +/- 3.90 kg) supplementation group. CR significantly (P &lt; 0.05) increased bench press (1.7 +/- 0.4 kg), leg press (5.2 +/- 1.8 kg), body mass (0.49 +/- 0.04 kg) and fat free mass (0.52 +/- 0.05) and decreased completion time on the functional tandem gait tests from T2-T3. No significant changes were found for PL on any of the measured variables. No adverse side-effects were reported by either group. Short-term creatine supplementation resulted in an increase in strength, power, and lower-body motor functional performance in older women without any adverse side effects.", "author" : [ { "dropping-particle" : "", "family" : "Gotshalk", "given" : "Lincoln a", "non-dropping-particle" : "", "parse-names" : false, "suffix" : "" }, { "dropping-particle" : "", "family" : "Kraemer", "given" : "William J", "non-dropping-particle" : "", "parse-names" : false, "suffix" : "" }, { "dropping-particle" : "", "family" : "Mendonca", "given" : "Mario a G", "non-dropping-particle" : "", "parse-names" : false, "suffix" : "" }, { "dropping-particle" : "", "family" : "Vingren", "given" : "Jakob L", "non-dropping-particle" : "", "parse-names" : false, "suffix" : "" }, { "dropping-particle" : "", "family" : "Kenny", "given" : "Anne M", "non-dropping-particle" : "", "parse-names" : false, "suffix" : "" }, { "dropping-particle" : "", "family" : "Spiering", "given" : "Barry a", "non-dropping-particle" : "", "parse-names" : false, "suffix" : "" }, { "dropping-particle" : "", "family" : "Hatfield", "given" : "Disa L", "non-dropping-particle" : "", "parse-names" : false, "suffix" : "" }, { "dropping-particle" : "", "family" : "Fragala", "given" : "Maren S", "non-dropping-particle" : "", "parse-names" : false, "suffix" : "" }, { "dropping-particle" : "", "family" : "Volek", "given" : "Jeff S", "non-dropping-particle" : "", "parse-names" : false, "suffix" : "" } ], "container-title" : "European journal of applied physiology", "id" : "ITEM-1", "issue" : "2", "issued" : { "date-parts" : [ [ "2008", "1" ] ] }, "page" : "223-31", "title" : "Creatine supplementation improves muscular performance in older women.", "type" : "article-journal", "volume" : "102" }, "uris" : [ "http://www.mendeley.com/documents/?uuid=d1c5902f-456b-44e8-a8ba-0e4d6767f46f" ] } ], "mendeley" : { "previouslyFormattedCitation" : "[98]" }, "properties" : { "noteIndex" : 0 }, "schema" : "https://github.com/citation-style-language/schema/raw/master/csl-citation.json" }</w:instrText>
            </w:r>
            <w:r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[98]</w:t>
            </w:r>
            <w:r w:rsidRPr="006E0F22">
              <w:rPr>
                <w:rFonts w:ascii="Book Antiqua" w:hAnsi="Book Antiqua" w:cs="Times New Roman"/>
                <w:vertAlign w:val="superscript"/>
              </w:rPr>
              <w:fldChar w:fldCharType="end"/>
            </w:r>
          </w:p>
        </w:tc>
      </w:tr>
      <w:tr w:rsidR="007C0EF7" w:rsidRPr="006E0F22" w14:paraId="73C90594" w14:textId="40481E33" w:rsidTr="00D82732">
        <w:tc>
          <w:tcPr>
            <w:tcW w:w="1843" w:type="dxa"/>
            <w:tcBorders>
              <w:top w:val="nil"/>
              <w:left w:val="nil"/>
              <w:bottom w:val="nil"/>
              <w:right w:val="nil"/>
            </w:tcBorders>
            <w:vAlign w:val="center"/>
          </w:tcPr>
          <w:p w14:paraId="2392A6CC" w14:textId="6A0C9833"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lastRenderedPageBreak/>
              <w:t>7 males and 8 females</w:t>
            </w:r>
          </w:p>
          <w:p w14:paraId="389CCF2E" w14:textId="36E6BF8D"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 xml:space="preserve">(74.5 </w:t>
            </w:r>
            <w:r w:rsidRPr="006E0F22">
              <w:rPr>
                <w:rFonts w:ascii="Book Antiqua" w:hAnsi="Book Antiqua" w:cs="Times New Roman"/>
              </w:rPr>
              <w:t>±</w:t>
            </w:r>
            <w:r w:rsidR="00910E11" w:rsidRPr="006E0F22">
              <w:rPr>
                <w:rFonts w:ascii="Book Antiqua" w:hAnsi="Book Antiqua" w:cs="Times New Roman"/>
              </w:rPr>
              <w:t xml:space="preserve"> </w:t>
            </w:r>
            <w:r w:rsidR="00CB3D52" w:rsidRPr="006E0F22">
              <w:rPr>
                <w:rFonts w:ascii="Book Antiqua" w:hAnsi="Book Antiqua" w:cs="Times New Roman"/>
              </w:rPr>
              <w:t>6.4 yr</w:t>
            </w:r>
            <w:r w:rsidRPr="006E0F22">
              <w:rPr>
                <w:rFonts w:ascii="Book Antiqua" w:hAnsi="Book Antiqua" w:cs="Times New Roman"/>
              </w:rPr>
              <w:t>)</w:t>
            </w:r>
          </w:p>
        </w:tc>
        <w:tc>
          <w:tcPr>
            <w:tcW w:w="2518" w:type="dxa"/>
            <w:tcBorders>
              <w:top w:val="nil"/>
              <w:left w:val="nil"/>
              <w:bottom w:val="nil"/>
              <w:right w:val="nil"/>
            </w:tcBorders>
            <w:vAlign w:val="center"/>
          </w:tcPr>
          <w:p w14:paraId="72C4F405" w14:textId="55920580"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20</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7 d followed by 10</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7 d</w:t>
            </w:r>
          </w:p>
        </w:tc>
        <w:tc>
          <w:tcPr>
            <w:tcW w:w="2443" w:type="dxa"/>
            <w:tcBorders>
              <w:top w:val="nil"/>
              <w:left w:val="nil"/>
              <w:bottom w:val="nil"/>
              <w:right w:val="nil"/>
            </w:tcBorders>
            <w:vAlign w:val="center"/>
          </w:tcPr>
          <w:p w14:paraId="0911F40D" w14:textId="77777777"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Cross-over design</w:t>
            </w:r>
          </w:p>
        </w:tc>
        <w:tc>
          <w:tcPr>
            <w:tcW w:w="3652" w:type="dxa"/>
            <w:tcBorders>
              <w:top w:val="nil"/>
              <w:left w:val="nil"/>
              <w:bottom w:val="nil"/>
              <w:right w:val="nil"/>
            </w:tcBorders>
            <w:vAlign w:val="center"/>
          </w:tcPr>
          <w:p w14:paraId="10CC51EB" w14:textId="555FEAC8" w:rsidR="007C0EF7" w:rsidRPr="006E0F22" w:rsidRDefault="007E4239"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7C0EF7" w:rsidRPr="006E0F22">
              <w:rPr>
                <w:rFonts w:ascii="Book Antiqua" w:hAnsi="Book Antiqua" w:cs="Times New Roman"/>
              </w:rPr>
              <w:t>BM</w:t>
            </w:r>
          </w:p>
        </w:tc>
        <w:tc>
          <w:tcPr>
            <w:tcW w:w="3827" w:type="dxa"/>
            <w:tcBorders>
              <w:top w:val="nil"/>
              <w:left w:val="nil"/>
              <w:bottom w:val="nil"/>
              <w:right w:val="nil"/>
            </w:tcBorders>
            <w:vAlign w:val="center"/>
          </w:tcPr>
          <w:p w14:paraId="23DFCB7C" w14:textId="503947D0" w:rsidR="007C0EF7" w:rsidRPr="006E0F22" w:rsidRDefault="00CB3D52" w:rsidP="006E0F22">
            <w:pPr>
              <w:spacing w:line="360" w:lineRule="auto"/>
              <w:jc w:val="both"/>
              <w:rPr>
                <w:rFonts w:ascii="Book Antiqua" w:hAnsi="Book Antiqua" w:cs="Times New Roman"/>
                <w:color w:val="000000" w:themeColor="text1"/>
              </w:rPr>
            </w:pPr>
            <w:r w:rsidRPr="006E0F22">
              <w:rPr>
                <w:rFonts w:ascii="Book Antiqua" w:hAnsi="Book Antiqua" w:cs="Times New Roman"/>
                <w:vertAlign w:val="superscript"/>
              </w:rPr>
              <w:t>1</w:t>
            </w:r>
            <w:r w:rsidR="007C0EF7" w:rsidRPr="006E0F22">
              <w:rPr>
                <w:rFonts w:ascii="Book Antiqua" w:hAnsi="Book Antiqua" w:cs="Times New Roman"/>
              </w:rPr>
              <w:t>Strength</w:t>
            </w:r>
            <w:r w:rsidR="007C0EF7" w:rsidRPr="006E0F22">
              <w:rPr>
                <w:rFonts w:ascii="Book Antiqua" w:hAnsi="Book Antiqua" w:cs="Times New Roman"/>
                <w:color w:val="000000" w:themeColor="text1"/>
              </w:rPr>
              <w:t xml:space="preserve">, </w:t>
            </w:r>
            <w:r w:rsidRPr="006E0F22">
              <w:rPr>
                <w:rFonts w:ascii="Book Antiqua" w:hAnsi="Book Antiqua" w:cs="Times New Roman"/>
                <w:vertAlign w:val="superscript"/>
              </w:rPr>
              <w:t>1</w:t>
            </w:r>
            <w:r w:rsidR="007C0EF7" w:rsidRPr="006E0F22">
              <w:rPr>
                <w:rFonts w:ascii="Book Antiqua" w:hAnsi="Book Antiqua" w:cs="Times New Roman"/>
                <w:color w:val="000000" w:themeColor="text1"/>
              </w:rPr>
              <w:t xml:space="preserve">Endurance (cycling </w:t>
            </w:r>
            <w:r w:rsidR="007C0EF7" w:rsidRPr="006E0F22">
              <w:rPr>
                <w:rFonts w:ascii="Book Antiqua" w:hAnsi="Book Antiqua" w:cs="Times New Roman"/>
              </w:rPr>
              <w:t>capacity at fatigue threshold)</w:t>
            </w:r>
            <w:r w:rsidR="007C0EF7" w:rsidRPr="006E0F22">
              <w:rPr>
                <w:rFonts w:ascii="Book Antiqua" w:hAnsi="Book Antiqua" w:cs="Times New Roman"/>
                <w:color w:val="000000" w:themeColor="text1"/>
              </w:rPr>
              <w:t xml:space="preserve">, </w:t>
            </w:r>
            <w:r w:rsidR="007E4239" w:rsidRPr="006E0F22">
              <w:rPr>
                <w:rFonts w:ascii="Book Antiqua" w:hAnsi="Book Antiqua" w:cs="Times New Roman"/>
                <w:vertAlign w:val="superscript"/>
              </w:rPr>
              <w:t>2</w:t>
            </w:r>
            <w:r w:rsidR="007C0EF7" w:rsidRPr="006E0F22">
              <w:rPr>
                <w:rFonts w:ascii="Book Antiqua" w:hAnsi="Book Antiqua" w:cs="Times New Roman"/>
              </w:rPr>
              <w:t>Objective function tests</w:t>
            </w:r>
          </w:p>
          <w:p w14:paraId="5B8E0E57" w14:textId="77777777" w:rsidR="007C0EF7" w:rsidRPr="006E0F22" w:rsidRDefault="007C0EF7" w:rsidP="006E0F22">
            <w:pPr>
              <w:spacing w:line="360" w:lineRule="auto"/>
              <w:jc w:val="both"/>
              <w:rPr>
                <w:rFonts w:ascii="Book Antiqua" w:hAnsi="Book Antiqua" w:cs="Times New Roman"/>
              </w:rPr>
            </w:pPr>
          </w:p>
        </w:tc>
        <w:tc>
          <w:tcPr>
            <w:tcW w:w="851" w:type="dxa"/>
            <w:tcBorders>
              <w:top w:val="nil"/>
              <w:left w:val="nil"/>
              <w:bottom w:val="nil"/>
              <w:right w:val="nil"/>
            </w:tcBorders>
            <w:vAlign w:val="center"/>
          </w:tcPr>
          <w:p w14:paraId="41E49C99" w14:textId="79742834" w:rsidR="007C0EF7" w:rsidRPr="006E0F22" w:rsidRDefault="007C0EF7" w:rsidP="006E0F22">
            <w:pPr>
              <w:spacing w:line="360" w:lineRule="auto"/>
              <w:jc w:val="both"/>
              <w:rPr>
                <w:rFonts w:ascii="Book Antiqua" w:hAnsi="Book Antiqua" w:cs="Times New Roman"/>
                <w:color w:val="000000" w:themeColor="text1"/>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"Stout", "given" : "", "non-dropping-particle" : "", "parse-names" : false, "suffix" : "" } ], "id" : "ITEM-1", "issued" : { "date-parts" : [ [ "2007" ] ] }, "title" : "No Title", "type" : "article-journal" }, "uris" : [ "http://www.mendeley.com/documents/?uuid=e90f82c1-4aca-4838-b1b1-369bb269935f" ] } ], "mendeley" : { "previouslyFormattedCitation" : "[101]"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[101]</w:t>
            </w:r>
            <w:r w:rsidRPr="006E0F22">
              <w:rPr>
                <w:rFonts w:ascii="Book Antiqua" w:hAnsi="Book Antiqua" w:cs="Times New Roman"/>
                <w:color w:val="000000" w:themeColor="text1"/>
                <w:vertAlign w:val="superscript"/>
              </w:rPr>
              <w:fldChar w:fldCharType="end"/>
            </w:r>
          </w:p>
        </w:tc>
      </w:tr>
      <w:tr w:rsidR="007C0EF7" w:rsidRPr="006E0F22" w14:paraId="20E99303" w14:textId="173F6237" w:rsidTr="00D82732">
        <w:tc>
          <w:tcPr>
            <w:tcW w:w="1843" w:type="dxa"/>
            <w:tcBorders>
              <w:top w:val="nil"/>
              <w:left w:val="nil"/>
              <w:bottom w:val="nil"/>
              <w:right w:val="nil"/>
            </w:tcBorders>
            <w:vAlign w:val="center"/>
          </w:tcPr>
          <w:p w14:paraId="785D8A05" w14:textId="0037BB2A"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7 males</w:t>
            </w:r>
          </w:p>
          <w:p w14:paraId="3D6693AB" w14:textId="11D92038"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color w:val="000000" w:themeColor="text1"/>
              </w:rPr>
              <w:t xml:space="preserve">(72.5 </w:t>
            </w:r>
            <w:r w:rsidRPr="006E0F22">
              <w:rPr>
                <w:rFonts w:ascii="Book Antiqua" w:hAnsi="Book Antiqua" w:cs="Times New Roman"/>
              </w:rPr>
              <w:t>±</w:t>
            </w:r>
            <w:r w:rsidR="00910E11" w:rsidRPr="006E0F22">
              <w:rPr>
                <w:rFonts w:ascii="Book Antiqua" w:hAnsi="Book Antiqua" w:cs="Times New Roman"/>
              </w:rPr>
              <w:t xml:space="preserve"> </w:t>
            </w:r>
            <w:r w:rsidRPr="006E0F22">
              <w:rPr>
                <w:rFonts w:ascii="Book Antiqua" w:hAnsi="Book Antiqua" w:cs="Times New Roman"/>
              </w:rPr>
              <w:t>2.5</w:t>
            </w:r>
            <w:r w:rsidR="00CB3D52" w:rsidRPr="006E0F22">
              <w:rPr>
                <w:rFonts w:ascii="Book Antiqua" w:hAnsi="Book Antiqua" w:cs="Times New Roman"/>
              </w:rPr>
              <w:t xml:space="preserve"> yr</w:t>
            </w:r>
          </w:p>
        </w:tc>
        <w:tc>
          <w:tcPr>
            <w:tcW w:w="2518" w:type="dxa"/>
            <w:tcBorders>
              <w:top w:val="nil"/>
              <w:left w:val="nil"/>
              <w:bottom w:val="nil"/>
              <w:right w:val="nil"/>
            </w:tcBorders>
            <w:vAlign w:val="center"/>
          </w:tcPr>
          <w:p w14:paraId="233BEBAE" w14:textId="2BCA5B92" w:rsidR="007C0EF7" w:rsidRPr="006E0F22" w:rsidRDefault="007C0EF7" w:rsidP="006E0F22">
            <w:pPr>
              <w:spacing w:line="360" w:lineRule="auto"/>
              <w:jc w:val="both"/>
              <w:rPr>
                <w:rFonts w:ascii="Book Antiqua" w:hAnsi="Book Antiqua" w:cs="Times New Roman"/>
                <w:color w:val="000000" w:themeColor="text1"/>
              </w:rPr>
            </w:pPr>
            <w:r w:rsidRPr="006E0F22">
              <w:rPr>
                <w:rFonts w:ascii="Book Antiqua" w:hAnsi="Book Antiqua" w:cs="Times New Roman"/>
                <w:color w:val="000000" w:themeColor="text1"/>
              </w:rPr>
              <w:t>20</w:t>
            </w:r>
            <w:r w:rsidR="00CB3D52"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g/d for 5 d</w:t>
            </w:r>
          </w:p>
        </w:tc>
        <w:tc>
          <w:tcPr>
            <w:tcW w:w="2443" w:type="dxa"/>
            <w:tcBorders>
              <w:top w:val="nil"/>
              <w:left w:val="nil"/>
              <w:bottom w:val="nil"/>
              <w:right w:val="nil"/>
            </w:tcBorders>
            <w:vAlign w:val="center"/>
          </w:tcPr>
          <w:p w14:paraId="773F6AAE" w14:textId="5447F05F"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group (maltodrextin)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5)</w:t>
            </w:r>
          </w:p>
          <w:p w14:paraId="56EC99D5" w14:textId="77777777" w:rsidR="007C0EF7" w:rsidRPr="006E0F22" w:rsidRDefault="007C0EF7" w:rsidP="006E0F22">
            <w:pPr>
              <w:spacing w:line="360" w:lineRule="auto"/>
              <w:jc w:val="both"/>
              <w:rPr>
                <w:rFonts w:ascii="Book Antiqua" w:hAnsi="Book Antiqua" w:cs="Times New Roman"/>
                <w:color w:val="000000" w:themeColor="text1"/>
              </w:rPr>
            </w:pPr>
          </w:p>
        </w:tc>
        <w:tc>
          <w:tcPr>
            <w:tcW w:w="3652" w:type="dxa"/>
            <w:tcBorders>
              <w:top w:val="nil"/>
              <w:left w:val="nil"/>
              <w:bottom w:val="nil"/>
              <w:right w:val="nil"/>
            </w:tcBorders>
            <w:vAlign w:val="center"/>
          </w:tcPr>
          <w:p w14:paraId="363586A7" w14:textId="437D7737" w:rsidR="007C0EF7" w:rsidRPr="006E0F22" w:rsidRDefault="00CB3D52" w:rsidP="006E0F22">
            <w:pPr>
              <w:spacing w:line="360" w:lineRule="auto"/>
              <w:jc w:val="both"/>
              <w:rPr>
                <w:rFonts w:ascii="Book Antiqua" w:hAnsi="Book Antiqua" w:cs="Times New Roman"/>
                <w:iCs/>
                <w:color w:val="000000" w:themeColor="text1"/>
              </w:rPr>
            </w:pPr>
            <w:r w:rsidRPr="006E0F22">
              <w:rPr>
                <w:rFonts w:ascii="Book Antiqua" w:hAnsi="Book Antiqua" w:cs="Times New Roman"/>
                <w:vertAlign w:val="superscript"/>
              </w:rPr>
              <w:t>1</w:t>
            </w:r>
            <w:r w:rsidR="007C0EF7" w:rsidRPr="006E0F22">
              <w:rPr>
                <w:rFonts w:ascii="Book Antiqua" w:hAnsi="Book Antiqua" w:cs="Times New Roman"/>
                <w:iCs/>
                <w:color w:val="000000" w:themeColor="text1"/>
              </w:rPr>
              <w:t xml:space="preserve">BM, </w:t>
            </w:r>
            <w:r w:rsidR="007E4239" w:rsidRPr="006E0F22">
              <w:rPr>
                <w:rFonts w:ascii="Book Antiqua" w:hAnsi="Book Antiqua" w:cs="Times New Roman"/>
                <w:vertAlign w:val="superscript"/>
              </w:rPr>
              <w:t>2</w:t>
            </w:r>
            <w:r w:rsidR="007C0EF7" w:rsidRPr="006E0F22">
              <w:rPr>
                <w:rFonts w:ascii="Book Antiqua" w:hAnsi="Book Antiqua" w:cs="Times New Roman"/>
              </w:rPr>
              <w:t>LM</w:t>
            </w:r>
          </w:p>
        </w:tc>
        <w:tc>
          <w:tcPr>
            <w:tcW w:w="3827" w:type="dxa"/>
            <w:tcBorders>
              <w:top w:val="nil"/>
              <w:left w:val="nil"/>
              <w:bottom w:val="nil"/>
              <w:right w:val="nil"/>
            </w:tcBorders>
            <w:vAlign w:val="center"/>
          </w:tcPr>
          <w:p w14:paraId="3E7B72A2" w14:textId="6DDF7F2A" w:rsidR="007C0EF7" w:rsidRPr="006E0F22" w:rsidRDefault="007E4239" w:rsidP="006E0F22">
            <w:pPr>
              <w:spacing w:line="360" w:lineRule="auto"/>
              <w:jc w:val="both"/>
              <w:rPr>
                <w:rFonts w:ascii="Book Antiqua" w:hAnsi="Book Antiqua" w:cs="Times New Roman"/>
                <w:color w:val="000000" w:themeColor="text1"/>
              </w:rPr>
            </w:pPr>
            <w:r w:rsidRPr="006E0F22">
              <w:rPr>
                <w:rFonts w:ascii="Book Antiqua" w:hAnsi="Book Antiqua" w:cs="Times New Roman"/>
                <w:vertAlign w:val="superscript"/>
              </w:rPr>
              <w:t>2</w:t>
            </w:r>
            <w:r w:rsidR="007C0EF7" w:rsidRPr="006E0F22">
              <w:rPr>
                <w:rFonts w:ascii="Book Antiqua" w:hAnsi="Book Antiqua" w:cs="Times New Roman"/>
              </w:rPr>
              <w:t>MVC or contractile force</w:t>
            </w:r>
          </w:p>
        </w:tc>
        <w:tc>
          <w:tcPr>
            <w:tcW w:w="851" w:type="dxa"/>
            <w:tcBorders>
              <w:top w:val="nil"/>
              <w:left w:val="nil"/>
              <w:bottom w:val="nil"/>
              <w:right w:val="nil"/>
            </w:tcBorders>
            <w:vAlign w:val="center"/>
          </w:tcPr>
          <w:p w14:paraId="2C1D6141" w14:textId="65AD6482"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"10.1007/s004210000373", "ISBN" : "0042100003", "ISSN" : "1439-6319", "author" : [ { "dropping-particle" : "", "family" : "Jakobi", "given" : "J.M.", "non-dropping-particle" : "", "parse-names" : false, "suffix" : "" }, { "dropping-particle" : "", "family" : "Rice", "given" : "C.L.", "non-dropping-particle" : "", "parse-names" : false, "suffix" : "" }, { "dropping-particle" : "", "family" : "Curtin", "given" : "S.V.", "non-dropping-particle" : "", "parse-names" : false, "suffix" : "" }, { "dropping-particle" : "", "family" : "Marsh", "given" : "G.D.", "non-dropping-particle" : "", "parse-names" : false, "suffix" : "" } ], "container-title" : "European Journal of Applied Physiology", "id" : "ITEM-1", "issue" : "4", "issued" : { "date-parts" : [ [ "2001", "3", "3" ] ] }, "page" : "321-328", "title" : "Neuromuscular properties and fatigue in older men following acute creatine supplementation", "type" : "article-journal", "volume" : "84" }, "uris" : [ "http://www.mendeley.com/documents/?uuid=20797dd4-2ada-40ca-8bcc-435c8c5a1789" ] } ], "mendeley" : { "previouslyFormattedCitation" : "[102]"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[102]</w:t>
            </w:r>
            <w:r w:rsidRPr="006E0F22">
              <w:rPr>
                <w:rFonts w:ascii="Book Antiqua" w:hAnsi="Book Antiqua" w:cs="Times New Roman"/>
                <w:color w:val="000000" w:themeColor="text1"/>
                <w:vertAlign w:val="superscript"/>
              </w:rPr>
              <w:fldChar w:fldCharType="end"/>
            </w:r>
          </w:p>
        </w:tc>
      </w:tr>
      <w:tr w:rsidR="007C0EF7" w:rsidRPr="006E0F22" w14:paraId="426C814F" w14:textId="4A77D3C1" w:rsidTr="00D82732">
        <w:tc>
          <w:tcPr>
            <w:tcW w:w="1843" w:type="dxa"/>
            <w:tcBorders>
              <w:top w:val="nil"/>
              <w:left w:val="nil"/>
              <w:bottom w:val="nil"/>
              <w:right w:val="nil"/>
            </w:tcBorders>
            <w:vAlign w:val="center"/>
          </w:tcPr>
          <w:p w14:paraId="117D3449" w14:textId="02B50FAD"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4 males and 4 females</w:t>
            </w:r>
          </w:p>
          <w:p w14:paraId="3FAAF9FF" w14:textId="71DF9E38"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(71.0 ±</w:t>
            </w:r>
            <w:r w:rsidR="00910E11" w:rsidRPr="006E0F22">
              <w:rPr>
                <w:rFonts w:ascii="Book Antiqua" w:hAnsi="Book Antiqua" w:cs="Times New Roman"/>
              </w:rPr>
              <w:t xml:space="preserve"> </w:t>
            </w:r>
            <w:r w:rsidRPr="006E0F22">
              <w:rPr>
                <w:rFonts w:ascii="Book Antiqua" w:hAnsi="Book Antiqua" w:cs="Times New Roman"/>
              </w:rPr>
              <w:t xml:space="preserve">1.9 </w:t>
            </w:r>
            <w:r w:rsidR="00CB3D52" w:rsidRPr="006E0F22">
              <w:rPr>
                <w:rFonts w:ascii="Book Antiqua" w:hAnsi="Book Antiqua" w:cs="Times New Roman"/>
              </w:rPr>
              <w:t>yr</w:t>
            </w:r>
            <w:r w:rsidRPr="006E0F22">
              <w:rPr>
                <w:rFonts w:ascii="Book Antiqua" w:hAnsi="Book Antiqua" w:cs="Times New Roman"/>
              </w:rPr>
              <w:t>)</w:t>
            </w:r>
          </w:p>
        </w:tc>
        <w:tc>
          <w:tcPr>
            <w:tcW w:w="2518" w:type="dxa"/>
            <w:tcBorders>
              <w:top w:val="nil"/>
              <w:left w:val="nil"/>
              <w:bottom w:val="nil"/>
              <w:right w:val="nil"/>
            </w:tcBorders>
            <w:vAlign w:val="center"/>
          </w:tcPr>
          <w:p w14:paraId="1D4585EE" w14:textId="1AF85699"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20</w:t>
            </w:r>
            <w:r w:rsidR="00CB3D52" w:rsidRPr="006E0F22">
              <w:rPr>
                <w:rFonts w:ascii="Book Antiqua" w:hAnsi="Book Antiqua" w:cs="Times New Roman"/>
              </w:rPr>
              <w:t xml:space="preserve"> </w:t>
            </w:r>
            <w:r w:rsidRPr="006E0F22">
              <w:rPr>
                <w:rFonts w:ascii="Book Antiqua" w:hAnsi="Book Antiqua" w:cs="Times New Roman"/>
              </w:rPr>
              <w:t>g/d for 5 d</w:t>
            </w:r>
            <w:r w:rsidR="00CB3D52" w:rsidRPr="006E0F22">
              <w:rPr>
                <w:rFonts w:ascii="Book Antiqua" w:hAnsi="Book Antiqua" w:cs="Times New Roman"/>
              </w:rPr>
              <w:t xml:space="preserve"> </w:t>
            </w:r>
            <w:r w:rsidRPr="006E0F22">
              <w:rPr>
                <w:rFonts w:ascii="Book Antiqua" w:hAnsi="Book Antiqua" w:cs="Times New Roman"/>
              </w:rPr>
              <w:t>followed by 3</w:t>
            </w:r>
            <w:r w:rsidR="00CB3D52" w:rsidRPr="006E0F22">
              <w:rPr>
                <w:rFonts w:ascii="Book Antiqua" w:hAnsi="Book Antiqua" w:cs="Times New Roman"/>
              </w:rPr>
              <w:t xml:space="preserve"> </w:t>
            </w:r>
            <w:r w:rsidRPr="006E0F22">
              <w:rPr>
                <w:rFonts w:ascii="Book Antiqua" w:hAnsi="Book Antiqua" w:cs="Times New Roman"/>
              </w:rPr>
              <w:t>g/d</w:t>
            </w:r>
            <w:r w:rsidR="00CB3D52" w:rsidRPr="006E0F22">
              <w:rPr>
                <w:rFonts w:ascii="Book Antiqua" w:hAnsi="Book Antiqua" w:cs="Times New Roman"/>
              </w:rPr>
              <w:t xml:space="preserve"> for 8 wk</w:t>
            </w:r>
          </w:p>
        </w:tc>
        <w:tc>
          <w:tcPr>
            <w:tcW w:w="2443" w:type="dxa"/>
            <w:tcBorders>
              <w:top w:val="nil"/>
              <w:left w:val="nil"/>
              <w:bottom w:val="nil"/>
              <w:right w:val="nil"/>
            </w:tcBorders>
            <w:vAlign w:val="center"/>
          </w:tcPr>
          <w:p w14:paraId="08280834" w14:textId="54B51BC7"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(glucose)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8)</w:t>
            </w:r>
          </w:p>
        </w:tc>
        <w:tc>
          <w:tcPr>
            <w:tcW w:w="3652" w:type="dxa"/>
            <w:tcBorders>
              <w:top w:val="nil"/>
              <w:left w:val="nil"/>
              <w:bottom w:val="nil"/>
              <w:right w:val="nil"/>
            </w:tcBorders>
            <w:vAlign w:val="center"/>
          </w:tcPr>
          <w:p w14:paraId="76EEB216" w14:textId="41C036A7" w:rsidR="007C0EF7" w:rsidRPr="006E0F22" w:rsidRDefault="007E4239"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7C0EF7" w:rsidRPr="006E0F22">
              <w:rPr>
                <w:rFonts w:ascii="Book Antiqua" w:hAnsi="Book Antiqua" w:cs="Times New Roman"/>
              </w:rPr>
              <w:t xml:space="preserve">Lower limb volume, </w:t>
            </w:r>
            <w:r w:rsidRPr="006E0F22">
              <w:rPr>
                <w:rFonts w:ascii="Book Antiqua" w:hAnsi="Book Antiqua" w:cs="Times New Roman"/>
                <w:vertAlign w:val="superscript"/>
              </w:rPr>
              <w:t>2</w:t>
            </w:r>
            <w:r w:rsidR="007C0EF7" w:rsidRPr="006E0F22">
              <w:rPr>
                <w:rFonts w:ascii="Book Antiqua" w:hAnsi="Book Antiqua" w:cs="Times New Roman"/>
              </w:rPr>
              <w:t xml:space="preserve">BM, </w:t>
            </w:r>
            <w:r w:rsidRPr="006E0F22">
              <w:rPr>
                <w:rFonts w:ascii="Book Antiqua" w:hAnsi="Book Antiqua" w:cs="Times New Roman"/>
                <w:vertAlign w:val="superscript"/>
              </w:rPr>
              <w:t>2</w:t>
            </w:r>
            <w:r w:rsidR="00CB3D52" w:rsidRPr="006E0F22">
              <w:rPr>
                <w:rFonts w:ascii="Book Antiqua" w:hAnsi="Book Antiqua" w:cs="Times New Roman"/>
              </w:rPr>
              <w:t>%</w:t>
            </w:r>
            <w:r w:rsidR="007C0EF7" w:rsidRPr="006E0F22">
              <w:rPr>
                <w:rFonts w:ascii="Book Antiqua" w:hAnsi="Book Antiqua" w:cs="Times New Roman"/>
              </w:rPr>
              <w:t>BF</w:t>
            </w:r>
          </w:p>
        </w:tc>
        <w:tc>
          <w:tcPr>
            <w:tcW w:w="3827" w:type="dxa"/>
            <w:tcBorders>
              <w:top w:val="nil"/>
              <w:left w:val="nil"/>
              <w:bottom w:val="nil"/>
              <w:right w:val="nil"/>
            </w:tcBorders>
            <w:vAlign w:val="center"/>
          </w:tcPr>
          <w:p w14:paraId="0D4BFD48" w14:textId="5544C711" w:rsidR="007C0EF7" w:rsidRPr="006E0F22" w:rsidRDefault="007E4239"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7C0EF7" w:rsidRPr="006E0F22">
              <w:rPr>
                <w:rFonts w:ascii="Book Antiqua" w:hAnsi="Book Antiqua" w:cs="Times New Roman"/>
              </w:rPr>
              <w:t>Strength</w:t>
            </w:r>
          </w:p>
          <w:p w14:paraId="6CF9220F" w14:textId="58FEF9E3" w:rsidR="007C0EF7" w:rsidRPr="006E0F22" w:rsidRDefault="007E4239"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7C0EF7" w:rsidRPr="006E0F22">
              <w:rPr>
                <w:rFonts w:ascii="Book Antiqua" w:hAnsi="Book Antiqua" w:cs="Times New Roman"/>
              </w:rPr>
              <w:t>Endurance</w:t>
            </w:r>
          </w:p>
          <w:p w14:paraId="3E32EAF5" w14:textId="68D86FED" w:rsidR="007C0EF7" w:rsidRPr="006E0F22" w:rsidRDefault="007C0EF7" w:rsidP="006E0F22">
            <w:pPr>
              <w:spacing w:line="360" w:lineRule="auto"/>
              <w:jc w:val="both"/>
              <w:rPr>
                <w:rFonts w:ascii="Book Antiqua" w:hAnsi="Book Antiqua" w:cs="Times New Roman"/>
              </w:rPr>
            </w:pPr>
          </w:p>
        </w:tc>
        <w:tc>
          <w:tcPr>
            <w:tcW w:w="851" w:type="dxa"/>
            <w:tcBorders>
              <w:top w:val="nil"/>
              <w:left w:val="nil"/>
              <w:bottom w:val="nil"/>
              <w:right w:val="nil"/>
            </w:tcBorders>
            <w:vAlign w:val="center"/>
          </w:tcPr>
          <w:p w14:paraId="622743EE" w14:textId="78C85C63"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"ISSN" : "0001-6772", "PMID" : "9805101", "abstract" : "To investigate the effects of an oral creatine supplementation in older adults, 32 elderly subjects (67-80 years; 16 females, 16 males) were randomly assigned to four equivalent subgroups (control-creatine; control-placebo; trained-creatine; trained-placebo) based on whether or not they took part in an 8-week strength training programme and an 8-week oral creatine monohydrate creatine supplementation programme. The strength training programme consisted of three sets of eight repetitions at 80% of one-repetition maximum, for leg press, leg extension and chest press, 3 days a week. The 52-day supplementation programme consisted of 20 g of creatine monohydrate (or glucose) and 8 g of glucose per day for the initial 5 days followed by 3 g of creatine monohydrate (or glucose), and 2 g of glucose per day. Prior to and after the training and supplementation periods, body mass, body fat, lower limb muscular volume, 1-, 12-repetitions maxima and isometric intermittent endurance tests for leg press, leg extension and chest press were determined. In all groups, no significant changes in anthropometric parameters were observed. For all movements, the increases in 1- and 12-repetitions maxima were greater (P &lt; 0.02) in trained than control subjects. No significant interactions (supplementation/training/time) were observed for the 1-, 12-repetitions maxima, and the isometric intermittent endurance, whatever the movement considered. We conclude that oral creatine supplementation does not provide additional benefits for body composition, maximal dynamical strength, and dynamical and isometric endurances of healthy elderly subjects, whether or not it is associated with an effective strength training.", "author" : [ { "dropping-particle" : "", "family" : "Bermon", "given" : "S", "non-dropping-particle" : "", "parse-names" : false, "suffix" : "" }, { "dropping-particle" : "", "family" : "Venembre", "given" : "P", "non-dropping-particle" : "", "parse-names" : false, "suffix" : "" }, { "dropping-particle" : "", "family" : "Sachet", "given" : "C", "non-dropping-particle" : "", "parse-names" : false, "suffix" : "" }, { "dropping-particle" : "", "family" : "Valour", "given" : "S", "non-dropping-particle" : "", "parse-names" : false, "suffix" : "" }, { "dropping-particle" : "", "family" : "Dolisi", "given" : "C", "non-dropping-particle" : "", "parse-names" : false, "suffix" : "" } ], "container-title" : "Acta physiologica Scandinavica", "id" : "ITEM-1", "issue" : "2", "issued" : { "date-parts" : [ [ "1998", "10" ] ] }, "page" : "147-55", "title" : "Effects of creatine monohydrate ingestion in sedentary and weight-trained older adults.", "type" : "article-journal", "volume" : "164" }, "uris" : [ "http://www.mendeley.com/documents/?uuid=d9a56ac4-7bc9-4856-ac83-1ad0befc0934" ] } ], "mendeley" : { "previouslyFormattedCitation" : "[103]"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[103]</w:t>
            </w:r>
            <w:r w:rsidRPr="006E0F22">
              <w:rPr>
                <w:rFonts w:ascii="Book Antiqua" w:hAnsi="Book Antiqua" w:cs="Times New Roman"/>
                <w:color w:val="000000" w:themeColor="text1"/>
                <w:vertAlign w:val="superscript"/>
              </w:rPr>
              <w:fldChar w:fldCharType="end"/>
            </w:r>
          </w:p>
        </w:tc>
      </w:tr>
      <w:tr w:rsidR="007C0EF7" w:rsidRPr="006E0F22" w14:paraId="0ADC65DF" w14:textId="0B2F3F05" w:rsidTr="00D82732">
        <w:tc>
          <w:tcPr>
            <w:tcW w:w="1843" w:type="dxa"/>
            <w:tcBorders>
              <w:top w:val="nil"/>
              <w:left w:val="nil"/>
              <w:bottom w:val="single" w:sz="4" w:space="0" w:color="auto"/>
              <w:right w:val="nil"/>
            </w:tcBorders>
            <w:vAlign w:val="center"/>
          </w:tcPr>
          <w:p w14:paraId="5C22DBEB" w14:textId="4116BF88"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rPr>
              <w:t>15 females (66.1 ± 4.8 y</w:t>
            </w:r>
            <w:r w:rsidR="007C0EF7" w:rsidRPr="006E0F22">
              <w:rPr>
                <w:rFonts w:ascii="Book Antiqua" w:hAnsi="Book Antiqua" w:cs="Times New Roman"/>
              </w:rPr>
              <w:t>r)</w:t>
            </w:r>
          </w:p>
        </w:tc>
        <w:tc>
          <w:tcPr>
            <w:tcW w:w="2518" w:type="dxa"/>
            <w:tcBorders>
              <w:top w:val="nil"/>
              <w:left w:val="nil"/>
              <w:bottom w:val="single" w:sz="4" w:space="0" w:color="auto"/>
              <w:right w:val="nil"/>
            </w:tcBorders>
            <w:vAlign w:val="center"/>
          </w:tcPr>
          <w:p w14:paraId="405BAB86" w14:textId="67720936"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rPr>
              <w:t>20</w:t>
            </w:r>
            <w:r w:rsidR="00CB3D52" w:rsidRPr="006E0F22">
              <w:rPr>
                <w:rFonts w:ascii="Book Antiqua" w:hAnsi="Book Antiqua" w:cs="Times New Roman"/>
              </w:rPr>
              <w:t xml:space="preserve"> </w:t>
            </w:r>
            <w:r w:rsidRPr="006E0F22">
              <w:rPr>
                <w:rFonts w:ascii="Book Antiqua" w:hAnsi="Book Antiqua" w:cs="Times New Roman"/>
              </w:rPr>
              <w:t>g/d for 5 d followed by 5</w:t>
            </w:r>
            <w:r w:rsidR="00CB3D52" w:rsidRPr="006E0F22">
              <w:rPr>
                <w:rFonts w:ascii="Book Antiqua" w:hAnsi="Book Antiqua" w:cs="Times New Roman"/>
              </w:rPr>
              <w:t xml:space="preserve"> </w:t>
            </w:r>
            <w:r w:rsidRPr="006E0F22">
              <w:rPr>
                <w:rFonts w:ascii="Book Antiqua" w:hAnsi="Book Antiqua" w:cs="Times New Roman"/>
              </w:rPr>
              <w:t>g/d</w:t>
            </w:r>
            <w:r w:rsidR="00CB3D52" w:rsidRPr="006E0F22">
              <w:rPr>
                <w:rFonts w:ascii="Book Antiqua" w:hAnsi="Book Antiqua" w:cs="Times New Roman"/>
              </w:rPr>
              <w:t xml:space="preserve"> for 23 wk</w:t>
            </w:r>
          </w:p>
        </w:tc>
        <w:tc>
          <w:tcPr>
            <w:tcW w:w="2443" w:type="dxa"/>
            <w:tcBorders>
              <w:top w:val="nil"/>
              <w:left w:val="nil"/>
              <w:bottom w:val="single" w:sz="4" w:space="0" w:color="auto"/>
              <w:right w:val="nil"/>
            </w:tcBorders>
            <w:vAlign w:val="center"/>
          </w:tcPr>
          <w:p w14:paraId="24DFAAC4" w14:textId="2AC2DE75" w:rsidR="007C0EF7" w:rsidRPr="006E0F22" w:rsidRDefault="007C0EF7"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(dextrose) (</w:t>
            </w:r>
            <w:r w:rsidRPr="006E0F22">
              <w:rPr>
                <w:rFonts w:ascii="Book Antiqua" w:hAnsi="Book Antiqua" w:cs="Times New Roman"/>
                <w:i/>
              </w:rPr>
              <w:t>n</w:t>
            </w:r>
            <w:r w:rsidR="00CB3D52" w:rsidRPr="006E0F22">
              <w:rPr>
                <w:rFonts w:ascii="Book Antiqua" w:hAnsi="Book Antiqua" w:cs="Times New Roman"/>
                <w:i/>
              </w:rPr>
              <w:t xml:space="preserve"> </w:t>
            </w:r>
            <w:r w:rsidRPr="006E0F22">
              <w:rPr>
                <w:rFonts w:ascii="Book Antiqua" w:hAnsi="Book Antiqua" w:cs="Times New Roman"/>
              </w:rPr>
              <w:t>=</w:t>
            </w:r>
            <w:r w:rsidR="00CB3D52" w:rsidRPr="006E0F22">
              <w:rPr>
                <w:rFonts w:ascii="Book Antiqua" w:hAnsi="Book Antiqua" w:cs="Times New Roman"/>
              </w:rPr>
              <w:t xml:space="preserve"> </w:t>
            </w:r>
            <w:r w:rsidRPr="006E0F22">
              <w:rPr>
                <w:rFonts w:ascii="Book Antiqua" w:hAnsi="Book Antiqua" w:cs="Times New Roman"/>
              </w:rPr>
              <w:t>15)</w:t>
            </w:r>
          </w:p>
        </w:tc>
        <w:tc>
          <w:tcPr>
            <w:tcW w:w="3652" w:type="dxa"/>
            <w:tcBorders>
              <w:top w:val="nil"/>
              <w:left w:val="nil"/>
              <w:bottom w:val="single" w:sz="4" w:space="0" w:color="auto"/>
              <w:right w:val="nil"/>
            </w:tcBorders>
            <w:vAlign w:val="center"/>
          </w:tcPr>
          <w:p w14:paraId="33A6DB46" w14:textId="34F63AEF"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color w:val="000000" w:themeColor="text1"/>
              </w:rPr>
              <w:t>LM</w:t>
            </w:r>
            <w:r w:rsidR="007C0EF7" w:rsidRPr="006E0F22">
              <w:rPr>
                <w:rFonts w:ascii="Book Antiqua" w:hAnsi="Book Antiqua" w:cs="Times New Roman"/>
              </w:rPr>
              <w:t xml:space="preserve">, </w:t>
            </w:r>
            <w:r w:rsidR="007E4239" w:rsidRPr="006E0F22">
              <w:rPr>
                <w:rFonts w:ascii="Book Antiqua" w:hAnsi="Book Antiqua" w:cs="Times New Roman"/>
                <w:vertAlign w:val="superscript"/>
              </w:rPr>
              <w:t>2</w:t>
            </w:r>
            <w:r w:rsidR="007C0EF7" w:rsidRPr="006E0F22">
              <w:rPr>
                <w:rFonts w:ascii="Book Antiqua" w:hAnsi="Book Antiqua" w:cs="Times New Roman"/>
              </w:rPr>
              <w:t>FM</w:t>
            </w:r>
          </w:p>
        </w:tc>
        <w:tc>
          <w:tcPr>
            <w:tcW w:w="3827" w:type="dxa"/>
            <w:tcBorders>
              <w:top w:val="nil"/>
              <w:left w:val="nil"/>
              <w:bottom w:val="single" w:sz="4" w:space="0" w:color="auto"/>
              <w:right w:val="nil"/>
            </w:tcBorders>
            <w:vAlign w:val="center"/>
          </w:tcPr>
          <w:p w14:paraId="01810BDD" w14:textId="50FD9E17" w:rsidR="007C0EF7" w:rsidRPr="006E0F22" w:rsidRDefault="00CB3D52" w:rsidP="006E0F22">
            <w:pPr>
              <w:spacing w:line="360" w:lineRule="auto"/>
              <w:jc w:val="both"/>
              <w:rPr>
                <w:rFonts w:ascii="Book Antiqua" w:eastAsia="Times-Roman" w:hAnsi="Book Antiqua" w:cs="Times New Roman"/>
              </w:rPr>
            </w:pPr>
            <w:r w:rsidRPr="006E0F22">
              <w:rPr>
                <w:rFonts w:ascii="Book Antiqua" w:hAnsi="Book Antiqua" w:cs="Times New Roman"/>
                <w:vertAlign w:val="superscript"/>
              </w:rPr>
              <w:t>1</w:t>
            </w:r>
            <w:r w:rsidR="007C0EF7" w:rsidRPr="006E0F22">
              <w:rPr>
                <w:rFonts w:ascii="Book Antiqua" w:eastAsia="Times-Roman" w:hAnsi="Book Antiqua" w:cs="Times New Roman"/>
              </w:rPr>
              <w:t>Strength</w:t>
            </w:r>
          </w:p>
          <w:p w14:paraId="2336DD81" w14:textId="19BA349A" w:rsidR="007C0EF7" w:rsidRPr="006E0F22" w:rsidRDefault="00CB3D52"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7C0EF7" w:rsidRPr="006E0F22">
              <w:rPr>
                <w:rFonts w:ascii="Book Antiqua" w:hAnsi="Book Antiqua" w:cs="Times New Roman"/>
              </w:rPr>
              <w:t>Objective function tests</w:t>
            </w:r>
          </w:p>
        </w:tc>
        <w:tc>
          <w:tcPr>
            <w:tcW w:w="851" w:type="dxa"/>
            <w:tcBorders>
              <w:top w:val="nil"/>
              <w:left w:val="nil"/>
              <w:bottom w:val="single" w:sz="4" w:space="0" w:color="auto"/>
              <w:right w:val="nil"/>
            </w:tcBorders>
            <w:vAlign w:val="center"/>
          </w:tcPr>
          <w:p w14:paraId="39EE5DE6" w14:textId="485C2C92" w:rsidR="007C0EF7" w:rsidRPr="006E0F22" w:rsidRDefault="007C0EF7"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"ITEM-1", "issued" : { "date-parts" : [ [ "2014", "5" ] ] }, "page" : "7-15", "publisher" : "Elsevier Inc.", "title" : "Creatine supplementation and resistance training in vulnerable older women: a randomized double-blind placebo-controlled clinical trial.", "type" : "article-journal", "volume" : "53" }, "uris" : [ "http://www.mendeley.com/documents/?uuid=d874e8fa-da4c-4a5e-96fd-cf4762c41bca" ] } ], "mendeley" : { "previouslyFormattedCitation" : "[104]"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[104]</w:t>
            </w:r>
            <w:r w:rsidRPr="006E0F22">
              <w:rPr>
                <w:rFonts w:ascii="Book Antiqua" w:hAnsi="Book Antiqua" w:cs="Times New Roman"/>
                <w:color w:val="000000" w:themeColor="text1"/>
                <w:vertAlign w:val="superscript"/>
              </w:rPr>
              <w:fldChar w:fldCharType="end"/>
            </w:r>
          </w:p>
        </w:tc>
      </w:tr>
    </w:tbl>
    <w:p w14:paraId="659CF3F3" w14:textId="4BD0C4CC" w:rsidR="00486D5A" w:rsidRPr="006E0F22" w:rsidRDefault="007E4239" w:rsidP="006E0F22">
      <w:pPr>
        <w:spacing w:line="360" w:lineRule="auto"/>
        <w:jc w:val="both"/>
        <w:rPr>
          <w:rFonts w:ascii="Book Antiqua" w:hAnsi="Book Antiqua" w:cs="Times New Roman"/>
        </w:rPr>
      </w:pPr>
      <w:proofErr w:type="gramStart"/>
      <w:r w:rsidRPr="006E0F22">
        <w:rPr>
          <w:rFonts w:ascii="Book Antiqua" w:hAnsi="Book Antiqua" w:cs="Times New Roman"/>
          <w:vertAlign w:val="superscript"/>
        </w:rPr>
        <w:t>1</w:t>
      </w:r>
      <w:r w:rsidRPr="006E0F22">
        <w:rPr>
          <w:rFonts w:ascii="Book Antiqua" w:hAnsi="Book Antiqua" w:cs="Times New Roman"/>
        </w:rPr>
        <w:t xml:space="preserve">Significant increase/improvement; </w:t>
      </w:r>
      <w:r w:rsidRPr="006E0F22">
        <w:rPr>
          <w:rFonts w:ascii="Book Antiqua" w:hAnsi="Book Antiqua" w:cs="Times New Roman"/>
          <w:vertAlign w:val="superscript"/>
        </w:rPr>
        <w:t>2</w:t>
      </w:r>
      <w:r w:rsidRPr="006E0F22">
        <w:rPr>
          <w:rFonts w:ascii="Book Antiqua" w:hAnsi="Book Antiqua" w:cs="Times New Roman"/>
        </w:rPr>
        <w:t>No significant change (</w:t>
      </w:r>
      <w:r w:rsidRPr="006E0F22">
        <w:rPr>
          <w:rFonts w:ascii="Book Antiqua" w:hAnsi="Book Antiqua" w:cs="Times New Roman"/>
          <w:vertAlign w:val="superscript"/>
        </w:rPr>
        <w:t>a</w:t>
      </w:r>
      <w:r w:rsidRPr="006E0F22">
        <w:rPr>
          <w:rFonts w:ascii="Book Antiqua" w:hAnsi="Book Antiqua" w:cs="Times New Roman"/>
          <w:i/>
        </w:rPr>
        <w:t xml:space="preserve">P </w:t>
      </w:r>
      <w:r w:rsidRPr="006E0F22">
        <w:rPr>
          <w:rFonts w:ascii="Book Antiqua" w:hAnsi="Book Antiqua" w:cs="Times New Roman"/>
        </w:rPr>
        <w:t>&lt; 0.05 for interaction between placebo and Cr group).</w:t>
      </w:r>
      <w:proofErr w:type="gramEnd"/>
      <w:r w:rsidRPr="006E0F22">
        <w:rPr>
          <w:rFonts w:ascii="Book Antiqua" w:hAnsi="Book Antiqua" w:cs="Times New Roman"/>
        </w:rPr>
        <w:t xml:space="preserve"> </w:t>
      </w:r>
      <w:r w:rsidR="00486D5A" w:rsidRPr="006E0F22">
        <w:rPr>
          <w:rFonts w:ascii="Book Antiqua" w:hAnsi="Book Antiqua" w:cs="Times New Roman"/>
        </w:rPr>
        <w:t xml:space="preserve">Cr: Creatine; PL: Placebo; BM: </w:t>
      </w:r>
      <w:r w:rsidR="00030C6D" w:rsidRPr="006E0F22">
        <w:rPr>
          <w:rFonts w:ascii="Book Antiqua" w:hAnsi="Book Antiqua" w:cs="Times New Roman"/>
        </w:rPr>
        <w:t>B</w:t>
      </w:r>
      <w:r w:rsidR="00486D5A" w:rsidRPr="006E0F22">
        <w:rPr>
          <w:rFonts w:ascii="Book Antiqua" w:hAnsi="Book Antiqua" w:cs="Times New Roman"/>
        </w:rPr>
        <w:t>ody mass; %BF: Percent body fat; FM: Fat mass; LM: Lean mass; MVC: Maximal voluntary contraction</w:t>
      </w:r>
      <w:r w:rsidR="00CB3D52" w:rsidRPr="006E0F22">
        <w:rPr>
          <w:rFonts w:ascii="Book Antiqua" w:hAnsi="Book Antiqua" w:cs="Times New Roman"/>
        </w:rPr>
        <w:t xml:space="preserve">; </w:t>
      </w:r>
      <w:r w:rsidR="00486D5A" w:rsidRPr="006E0F22">
        <w:rPr>
          <w:rFonts w:ascii="Book Antiqua" w:hAnsi="Book Antiqua" w:cs="Times New Roman"/>
        </w:rPr>
        <w:t>No details</w:t>
      </w:r>
      <w:r w:rsidR="00CB3D52" w:rsidRPr="006E0F22">
        <w:rPr>
          <w:rFonts w:ascii="Book Antiqua" w:hAnsi="Book Antiqua" w:cs="Times New Roman"/>
        </w:rPr>
        <w:t>:</w:t>
      </w:r>
      <w:r w:rsidR="00486D5A" w:rsidRPr="006E0F22">
        <w:rPr>
          <w:rFonts w:ascii="Book Antiqua" w:hAnsi="Book Antiqua" w:cs="Times New Roman"/>
        </w:rPr>
        <w:t xml:space="preserve"> </w:t>
      </w:r>
      <w:r w:rsidR="00CB3D52" w:rsidRPr="006E0F22">
        <w:rPr>
          <w:rFonts w:ascii="Book Antiqua" w:hAnsi="Book Antiqua" w:cs="Times New Roman"/>
        </w:rPr>
        <w:t>N</w:t>
      </w:r>
      <w:r w:rsidR="00486D5A" w:rsidRPr="006E0F22">
        <w:rPr>
          <w:rFonts w:ascii="Book Antiqua" w:hAnsi="Book Antiqua" w:cs="Times New Roman"/>
        </w:rPr>
        <w:t xml:space="preserve">o details are specified or this measure was not made. </w:t>
      </w:r>
    </w:p>
    <w:p w14:paraId="5454BFFC" w14:textId="7BBD0016" w:rsidR="003A09DD" w:rsidRPr="000B60AA" w:rsidRDefault="00486D5A" w:rsidP="006E0F22">
      <w:pPr>
        <w:spacing w:line="360" w:lineRule="auto"/>
        <w:jc w:val="both"/>
        <w:rPr>
          <w:rFonts w:ascii="Book Antiqua" w:hAnsi="Book Antiqua" w:cs="Times New Roman"/>
        </w:rPr>
      </w:pPr>
      <w:r w:rsidRPr="006E0F22">
        <w:rPr>
          <w:rFonts w:ascii="Book Antiqua" w:hAnsi="Book Antiqua" w:cs="Times New Roman"/>
        </w:rPr>
        <w:br w:type="page"/>
      </w:r>
      <w:r w:rsidR="007E4239" w:rsidRPr="006E0F22">
        <w:rPr>
          <w:rFonts w:ascii="Book Antiqua" w:hAnsi="Book Antiqua" w:cs="Times New Roman"/>
          <w:b/>
        </w:rPr>
        <w:lastRenderedPageBreak/>
        <w:t>Table 4</w:t>
      </w:r>
      <w:r w:rsidRPr="006E0F22">
        <w:rPr>
          <w:rFonts w:ascii="Book Antiqua" w:hAnsi="Book Antiqua" w:cs="Times New Roman"/>
          <w:b/>
        </w:rPr>
        <w:t xml:space="preserve"> </w:t>
      </w:r>
      <w:r w:rsidR="004D64BE" w:rsidRPr="006E0F22">
        <w:rPr>
          <w:rFonts w:ascii="Book Antiqua" w:hAnsi="Book Antiqua" w:cs="Times New Roman"/>
          <w:b/>
        </w:rPr>
        <w:t>Summary of clinical trials investigating the effects of creatine supplementation on</w:t>
      </w:r>
      <w:r w:rsidR="00C77C01" w:rsidRPr="006E0F22">
        <w:rPr>
          <w:rFonts w:ascii="Book Antiqua" w:hAnsi="Book Antiqua" w:cs="Times New Roman"/>
          <w:b/>
        </w:rPr>
        <w:t xml:space="preserve"> </w:t>
      </w:r>
      <w:r w:rsidRPr="006E0F22">
        <w:rPr>
          <w:rFonts w:ascii="Book Antiqua" w:hAnsi="Book Antiqua" w:cs="Times New Roman"/>
          <w:b/>
        </w:rPr>
        <w:t xml:space="preserve">body composition and physical function </w:t>
      </w:r>
    </w:p>
    <w:tbl>
      <w:tblPr>
        <w:tblStyle w:val="TableGrid"/>
        <w:tblW w:w="15452"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4"/>
        <w:gridCol w:w="1417"/>
        <w:gridCol w:w="2268"/>
        <w:gridCol w:w="1560"/>
        <w:gridCol w:w="2409"/>
        <w:gridCol w:w="2694"/>
        <w:gridCol w:w="2409"/>
        <w:gridCol w:w="851"/>
      </w:tblGrid>
      <w:tr w:rsidR="00D82732" w:rsidRPr="006E0F22" w14:paraId="66EAC8B1" w14:textId="77777777" w:rsidTr="00D82732">
        <w:tc>
          <w:tcPr>
            <w:tcW w:w="1844" w:type="dxa"/>
            <w:tcBorders>
              <w:bottom w:val="single" w:sz="4" w:space="0" w:color="auto"/>
            </w:tcBorders>
            <w:vAlign w:val="center"/>
          </w:tcPr>
          <w:p w14:paraId="14052C26" w14:textId="77777777"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Condition</w:t>
            </w:r>
          </w:p>
          <w:p w14:paraId="257B7B35" w14:textId="77777777" w:rsidR="00D82732" w:rsidRPr="006E0F22" w:rsidRDefault="00D82732" w:rsidP="006E0F22">
            <w:pPr>
              <w:spacing w:line="360" w:lineRule="auto"/>
              <w:jc w:val="both"/>
              <w:rPr>
                <w:rFonts w:ascii="Book Antiqua" w:hAnsi="Book Antiqua" w:cs="Times New Roman"/>
                <w:b/>
              </w:rPr>
            </w:pPr>
          </w:p>
        </w:tc>
        <w:tc>
          <w:tcPr>
            <w:tcW w:w="1417" w:type="dxa"/>
            <w:tcBorders>
              <w:bottom w:val="single" w:sz="4" w:space="0" w:color="auto"/>
            </w:tcBorders>
            <w:vAlign w:val="center"/>
          </w:tcPr>
          <w:p w14:paraId="0D326C16" w14:textId="77777777"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Treatment arm</w:t>
            </w:r>
          </w:p>
        </w:tc>
        <w:tc>
          <w:tcPr>
            <w:tcW w:w="2268" w:type="dxa"/>
            <w:tcBorders>
              <w:bottom w:val="single" w:sz="4" w:space="0" w:color="auto"/>
            </w:tcBorders>
            <w:vAlign w:val="center"/>
          </w:tcPr>
          <w:p w14:paraId="62693493" w14:textId="77777777"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Supplementation period</w:t>
            </w:r>
          </w:p>
        </w:tc>
        <w:tc>
          <w:tcPr>
            <w:tcW w:w="1560" w:type="dxa"/>
            <w:tcBorders>
              <w:bottom w:val="single" w:sz="4" w:space="0" w:color="auto"/>
            </w:tcBorders>
            <w:vAlign w:val="center"/>
          </w:tcPr>
          <w:p w14:paraId="7912C829" w14:textId="77777777"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Control arm</w:t>
            </w:r>
          </w:p>
        </w:tc>
        <w:tc>
          <w:tcPr>
            <w:tcW w:w="2409" w:type="dxa"/>
            <w:tcBorders>
              <w:bottom w:val="single" w:sz="4" w:space="0" w:color="auto"/>
            </w:tcBorders>
            <w:vAlign w:val="center"/>
          </w:tcPr>
          <w:p w14:paraId="6D2C525D" w14:textId="791F6568"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 xml:space="preserve">Body composition </w:t>
            </w:r>
            <w:r w:rsidR="004D64BE" w:rsidRPr="006E0F22">
              <w:rPr>
                <w:rFonts w:ascii="Book Antiqua" w:hAnsi="Book Antiqua" w:cs="Times New Roman"/>
                <w:b/>
              </w:rPr>
              <w:t>changes</w:t>
            </w:r>
          </w:p>
        </w:tc>
        <w:tc>
          <w:tcPr>
            <w:tcW w:w="2694" w:type="dxa"/>
            <w:tcBorders>
              <w:bottom w:val="single" w:sz="4" w:space="0" w:color="auto"/>
            </w:tcBorders>
            <w:vAlign w:val="center"/>
          </w:tcPr>
          <w:p w14:paraId="58609D97" w14:textId="44822D6F"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 xml:space="preserve">Physical function </w:t>
            </w:r>
            <w:r w:rsidR="004D64BE" w:rsidRPr="006E0F22">
              <w:rPr>
                <w:rFonts w:ascii="Book Antiqua" w:hAnsi="Book Antiqua" w:cs="Times New Roman"/>
                <w:b/>
              </w:rPr>
              <w:t>changes</w:t>
            </w:r>
          </w:p>
        </w:tc>
        <w:tc>
          <w:tcPr>
            <w:tcW w:w="2409" w:type="dxa"/>
            <w:tcBorders>
              <w:bottom w:val="single" w:sz="4" w:space="0" w:color="auto"/>
            </w:tcBorders>
            <w:vAlign w:val="center"/>
          </w:tcPr>
          <w:p w14:paraId="0D8A819A" w14:textId="1EE1B363"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Other effect</w:t>
            </w:r>
            <w:r w:rsidR="004D64BE" w:rsidRPr="006E0F22">
              <w:rPr>
                <w:rFonts w:ascii="Book Antiqua" w:hAnsi="Book Antiqua" w:cs="Times New Roman"/>
                <w:b/>
              </w:rPr>
              <w:t>s</w:t>
            </w:r>
          </w:p>
        </w:tc>
        <w:tc>
          <w:tcPr>
            <w:tcW w:w="851" w:type="dxa"/>
            <w:tcBorders>
              <w:bottom w:val="single" w:sz="4" w:space="0" w:color="auto"/>
            </w:tcBorders>
            <w:vAlign w:val="center"/>
          </w:tcPr>
          <w:p w14:paraId="159A98F6" w14:textId="1F138754" w:rsidR="00D82732" w:rsidRPr="006E0F22" w:rsidRDefault="00D82732" w:rsidP="006E0F22">
            <w:pPr>
              <w:spacing w:line="360" w:lineRule="auto"/>
              <w:jc w:val="both"/>
              <w:rPr>
                <w:rFonts w:ascii="Book Antiqua" w:hAnsi="Book Antiqua" w:cs="Times New Roman"/>
                <w:b/>
              </w:rPr>
            </w:pPr>
            <w:r w:rsidRPr="006E0F22">
              <w:rPr>
                <w:rFonts w:ascii="Book Antiqua" w:hAnsi="Book Antiqua" w:cs="Times New Roman"/>
                <w:b/>
              </w:rPr>
              <w:t>Ref</w:t>
            </w:r>
            <w:r w:rsidR="007E4239" w:rsidRPr="006E0F22">
              <w:rPr>
                <w:rFonts w:ascii="Book Antiqua" w:hAnsi="Book Antiqua" w:cs="Times New Roman"/>
                <w:b/>
              </w:rPr>
              <w:t>.</w:t>
            </w:r>
          </w:p>
        </w:tc>
      </w:tr>
      <w:tr w:rsidR="00D82732" w:rsidRPr="006E0F22" w14:paraId="03FA617D" w14:textId="77777777" w:rsidTr="00D82732">
        <w:tc>
          <w:tcPr>
            <w:tcW w:w="1844" w:type="dxa"/>
            <w:tcBorders>
              <w:top w:val="single" w:sz="4" w:space="0" w:color="auto"/>
              <w:bottom w:val="nil"/>
            </w:tcBorders>
            <w:vAlign w:val="center"/>
          </w:tcPr>
          <w:p w14:paraId="58221866"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Osteoarthritis</w:t>
            </w:r>
          </w:p>
        </w:tc>
        <w:tc>
          <w:tcPr>
            <w:tcW w:w="1417" w:type="dxa"/>
            <w:tcBorders>
              <w:top w:val="single" w:sz="4" w:space="0" w:color="auto"/>
              <w:bottom w:val="nil"/>
            </w:tcBorders>
            <w:vAlign w:val="center"/>
          </w:tcPr>
          <w:p w14:paraId="2F0EE2B0" w14:textId="76004000"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n</w:t>
            </w:r>
            <w:r w:rsidR="00262715" w:rsidRPr="006E0F22">
              <w:rPr>
                <w:rFonts w:ascii="Book Antiqua" w:hAnsi="Book Antiqua" w:cs="Times New Roman"/>
                <w:i/>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 xml:space="preserve">18 </w:t>
            </w:r>
          </w:p>
          <w:p w14:paraId="691B4769" w14:textId="77777777" w:rsidR="00D82732" w:rsidRPr="006E0F22" w:rsidRDefault="00D82732" w:rsidP="006E0F22">
            <w:pPr>
              <w:spacing w:line="360" w:lineRule="auto"/>
              <w:jc w:val="both"/>
              <w:rPr>
                <w:rFonts w:ascii="Book Antiqua" w:hAnsi="Book Antiqua" w:cs="Times New Roman"/>
              </w:rPr>
            </w:pPr>
          </w:p>
        </w:tc>
        <w:tc>
          <w:tcPr>
            <w:tcW w:w="2268" w:type="dxa"/>
            <w:tcBorders>
              <w:top w:val="single" w:sz="4" w:space="0" w:color="auto"/>
              <w:bottom w:val="nil"/>
            </w:tcBorders>
            <w:vAlign w:val="center"/>
          </w:tcPr>
          <w:p w14:paraId="568F804D" w14:textId="23250604"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10</w:t>
            </w:r>
            <w:r w:rsidR="00262715" w:rsidRPr="006E0F22">
              <w:rPr>
                <w:rFonts w:ascii="Book Antiqua" w:hAnsi="Book Antiqua" w:cs="Times New Roman"/>
              </w:rPr>
              <w:t xml:space="preserve"> </w:t>
            </w:r>
            <w:r w:rsidRPr="006E0F22">
              <w:rPr>
                <w:rFonts w:ascii="Book Antiqua" w:hAnsi="Book Antiqua" w:cs="Times New Roman"/>
              </w:rPr>
              <w:t>g/d pre surgery; 5</w:t>
            </w:r>
            <w:r w:rsidR="00262715" w:rsidRPr="006E0F22">
              <w:rPr>
                <w:rFonts w:ascii="Book Antiqua" w:hAnsi="Book Antiqua" w:cs="Times New Roman"/>
              </w:rPr>
              <w:t xml:space="preserve"> </w:t>
            </w:r>
            <w:r w:rsidRPr="006E0F22">
              <w:rPr>
                <w:rFonts w:ascii="Book Antiqua" w:hAnsi="Book Antiqua" w:cs="Times New Roman"/>
              </w:rPr>
              <w:t>g/d for 30</w:t>
            </w:r>
            <w:r w:rsidR="00262715" w:rsidRPr="006E0F22">
              <w:rPr>
                <w:rFonts w:ascii="Book Antiqua" w:hAnsi="Book Antiqua" w:cs="Times New Roman"/>
              </w:rPr>
              <w:t xml:space="preserve"> </w:t>
            </w:r>
            <w:r w:rsidRPr="006E0F22">
              <w:rPr>
                <w:rFonts w:ascii="Book Antiqua" w:hAnsi="Book Antiqua" w:cs="Times New Roman"/>
              </w:rPr>
              <w:t>d post-surgery</w:t>
            </w:r>
          </w:p>
        </w:tc>
        <w:tc>
          <w:tcPr>
            <w:tcW w:w="1560" w:type="dxa"/>
            <w:tcBorders>
              <w:top w:val="single" w:sz="4" w:space="0" w:color="auto"/>
              <w:bottom w:val="nil"/>
            </w:tcBorders>
            <w:vAlign w:val="center"/>
          </w:tcPr>
          <w:p w14:paraId="5A39FF29" w14:textId="5430BB91"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w:t>
            </w:r>
            <w:r w:rsidRPr="006E0F22">
              <w:rPr>
                <w:rFonts w:ascii="Book Antiqua" w:hAnsi="Book Antiqua" w:cs="Times New Roman"/>
                <w:i/>
              </w:rPr>
              <w:t>n</w:t>
            </w:r>
            <w:r w:rsidR="00262715" w:rsidRPr="006E0F22">
              <w:rPr>
                <w:rFonts w:ascii="Book Antiqua" w:hAnsi="Book Antiqua" w:cs="Times New Roman"/>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19)</w:t>
            </w:r>
          </w:p>
          <w:p w14:paraId="7DFEA507"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(dextrose)</w:t>
            </w:r>
          </w:p>
        </w:tc>
        <w:tc>
          <w:tcPr>
            <w:tcW w:w="2409" w:type="dxa"/>
            <w:tcBorders>
              <w:top w:val="single" w:sz="4" w:space="0" w:color="auto"/>
              <w:bottom w:val="nil"/>
            </w:tcBorders>
            <w:vAlign w:val="center"/>
          </w:tcPr>
          <w:p w14:paraId="0B8788AD" w14:textId="77777777" w:rsidR="00D82732" w:rsidRPr="006E0F22" w:rsidRDefault="00D82732" w:rsidP="006E0F22">
            <w:pPr>
              <w:spacing w:line="360" w:lineRule="auto"/>
              <w:jc w:val="both"/>
              <w:rPr>
                <w:rFonts w:ascii="Book Antiqua" w:hAnsi="Book Antiqua" w:cs="Times New Roman"/>
              </w:rPr>
            </w:pPr>
          </w:p>
          <w:p w14:paraId="27822C7D" w14:textId="39564576"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D82732" w:rsidRPr="006E0F22">
              <w:rPr>
                <w:rFonts w:ascii="Book Antiqua" w:hAnsi="Book Antiqua" w:cs="Times New Roman"/>
              </w:rPr>
              <w:t xml:space="preserve">%BF, </w:t>
            </w:r>
            <w:r w:rsidRPr="006E0F22">
              <w:rPr>
                <w:rFonts w:ascii="Book Antiqua" w:hAnsi="Book Antiqua" w:cs="Times New Roman"/>
                <w:vertAlign w:val="superscript"/>
              </w:rPr>
              <w:t>2</w:t>
            </w:r>
            <w:r w:rsidR="00D82732" w:rsidRPr="006E0F22">
              <w:rPr>
                <w:rFonts w:ascii="Book Antiqua" w:hAnsi="Book Antiqua" w:cs="Times New Roman"/>
              </w:rPr>
              <w:t xml:space="preserve">FM, </w:t>
            </w:r>
          </w:p>
          <w:p w14:paraId="5B569A66" w14:textId="1321954B"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LM (CSA), </w:t>
            </w:r>
            <w:r w:rsidRPr="006E0F22">
              <w:rPr>
                <w:rFonts w:ascii="Book Antiqua" w:hAnsi="Book Antiqua" w:cs="Times New Roman"/>
                <w:vertAlign w:val="superscript"/>
              </w:rPr>
              <w:t>3</w:t>
            </w:r>
            <w:r w:rsidR="00D82732" w:rsidRPr="006E0F22">
              <w:rPr>
                <w:rFonts w:ascii="Book Antiqua" w:hAnsi="Book Antiqua" w:cs="Times New Roman"/>
              </w:rPr>
              <w:t>BW</w:t>
            </w:r>
          </w:p>
          <w:p w14:paraId="246E2E72" w14:textId="77777777" w:rsidR="00D82732" w:rsidRPr="006E0F22" w:rsidRDefault="00D82732" w:rsidP="006E0F22">
            <w:pPr>
              <w:spacing w:line="360" w:lineRule="auto"/>
              <w:jc w:val="both"/>
              <w:rPr>
                <w:rFonts w:ascii="Book Antiqua" w:hAnsi="Book Antiqua" w:cs="Times New Roman"/>
              </w:rPr>
            </w:pPr>
          </w:p>
        </w:tc>
        <w:tc>
          <w:tcPr>
            <w:tcW w:w="2694" w:type="dxa"/>
            <w:tcBorders>
              <w:top w:val="single" w:sz="4" w:space="0" w:color="auto"/>
              <w:bottom w:val="nil"/>
            </w:tcBorders>
            <w:vAlign w:val="center"/>
          </w:tcPr>
          <w:p w14:paraId="31F89AC4" w14:textId="40804A8B"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Strength</w:t>
            </w:r>
          </w:p>
        </w:tc>
        <w:tc>
          <w:tcPr>
            <w:tcW w:w="2409" w:type="dxa"/>
            <w:tcBorders>
              <w:top w:val="single" w:sz="4" w:space="0" w:color="auto"/>
              <w:bottom w:val="nil"/>
            </w:tcBorders>
            <w:vAlign w:val="center"/>
          </w:tcPr>
          <w:p w14:paraId="29561264" w14:textId="490F3D7C"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eastAsia="TimesNewRoman" w:hAnsi="Book Antiqua" w:cs="Times New Roman"/>
                <w:color w:val="000000" w:themeColor="text1"/>
              </w:rPr>
              <w:t>PCr</w:t>
            </w:r>
          </w:p>
        </w:tc>
        <w:tc>
          <w:tcPr>
            <w:tcW w:w="851" w:type="dxa"/>
            <w:tcBorders>
              <w:top w:val="single" w:sz="4" w:space="0" w:color="auto"/>
              <w:bottom w:val="nil"/>
            </w:tcBorders>
            <w:vAlign w:val="center"/>
          </w:tcPr>
          <w:p w14:paraId="660C6137" w14:textId="6269AFF2"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vertAlign w:val="superscript"/>
              </w:rPr>
              <w:fldChar w:fldCharType="begin" w:fldLock="1"/>
            </w:r>
            <w:r w:rsidR="00F656EC" w:rsidRPr="006E0F22">
              <w:rPr>
                <w:rFonts w:ascii="Book Antiqua" w:hAnsi="Book Antiqua" w:cs="Times New Roman"/>
                <w:vertAlign w:val="superscript"/>
              </w:rPr>
              <w:instrText>ADDIN CSL_CITATION { "citationItems" : [ { "id" : "ITEM-1", "itemData" : { "author" : [ { "dropping-particle" : "", "family" : "Roy", "given" : "", "non-dropping-particle" : "", "parse-names" : false, "suffix" : "" } ], "id" : "ITEM-1", "issued" : { "date-parts" : [ [ "2005" ] ] }, "title" : "No Title", "type" : "article-journal" }, "uris" : [ "http://www.mendeley.com/documents/?uuid=dc4973ea-5b9c-4a3c-9755-dbf059b7cfb9" ] } ], "mendeley" : { "previouslyFormattedCitation" : "[106]" }, "properties" : { "noteIndex" : 0 }, "schema" : "https://github.com/citation-style-language/schema/raw/master/csl-citation.json" }</w:instrText>
            </w:r>
            <w:r w:rsidRPr="006E0F22">
              <w:rPr>
                <w:rFonts w:ascii="Book Antiqua" w:hAnsi="Book Antiqua" w:cs="Times New Roman"/>
                <w:vertAlign w:val="superscript"/>
              </w:rPr>
              <w:fldChar w:fldCharType="separate"/>
            </w:r>
            <w:r w:rsidR="00B828C6" w:rsidRPr="006E0F22">
              <w:rPr>
                <w:rFonts w:ascii="Book Antiqua" w:hAnsi="Book Antiqua" w:cs="Times New Roman"/>
                <w:noProof/>
                <w:vertAlign w:val="superscript"/>
              </w:rPr>
              <w:t>[106]</w:t>
            </w:r>
            <w:r w:rsidRPr="006E0F22">
              <w:rPr>
                <w:rFonts w:ascii="Book Antiqua" w:hAnsi="Book Antiqua" w:cs="Times New Roman"/>
                <w:vertAlign w:val="superscript"/>
              </w:rPr>
              <w:fldChar w:fldCharType="end"/>
            </w:r>
          </w:p>
        </w:tc>
      </w:tr>
      <w:tr w:rsidR="00D82732" w:rsidRPr="006E0F22" w14:paraId="7FA41AB4" w14:textId="77777777" w:rsidTr="00D82732">
        <w:tc>
          <w:tcPr>
            <w:tcW w:w="1844" w:type="dxa"/>
            <w:tcBorders>
              <w:top w:val="nil"/>
              <w:bottom w:val="nil"/>
            </w:tcBorders>
            <w:vAlign w:val="center"/>
          </w:tcPr>
          <w:p w14:paraId="6135A900" w14:textId="77777777" w:rsidR="00D82732" w:rsidRPr="006E0F22" w:rsidRDefault="00D82732" w:rsidP="006E0F22">
            <w:pPr>
              <w:spacing w:line="360" w:lineRule="auto"/>
              <w:jc w:val="both"/>
              <w:rPr>
                <w:rFonts w:ascii="Book Antiqua" w:hAnsi="Book Antiqua" w:cs="Times New Roman"/>
              </w:rPr>
            </w:pPr>
            <w:r w:rsidRPr="006E0F22">
              <w:rPr>
                <w:rFonts w:ascii="Book Antiqua" w:eastAsia="TimesNewRoman" w:hAnsi="Book Antiqua" w:cs="Times New Roman"/>
              </w:rPr>
              <w:t>Fibromyalgia</w:t>
            </w:r>
          </w:p>
        </w:tc>
        <w:tc>
          <w:tcPr>
            <w:tcW w:w="1417" w:type="dxa"/>
            <w:tcBorders>
              <w:top w:val="nil"/>
              <w:bottom w:val="nil"/>
            </w:tcBorders>
            <w:vAlign w:val="center"/>
          </w:tcPr>
          <w:p w14:paraId="62A15278" w14:textId="304AE369"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n</w:t>
            </w:r>
            <w:r w:rsidR="00262715" w:rsidRPr="006E0F22">
              <w:rPr>
                <w:rFonts w:ascii="Book Antiqua" w:hAnsi="Book Antiqua" w:cs="Times New Roman"/>
                <w:i/>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16</w:t>
            </w:r>
          </w:p>
        </w:tc>
        <w:tc>
          <w:tcPr>
            <w:tcW w:w="2268" w:type="dxa"/>
            <w:tcBorders>
              <w:top w:val="nil"/>
              <w:bottom w:val="nil"/>
            </w:tcBorders>
            <w:vAlign w:val="center"/>
          </w:tcPr>
          <w:p w14:paraId="61E5ADE4" w14:textId="2B99C4D3"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20</w:t>
            </w:r>
            <w:r w:rsidR="00262715" w:rsidRPr="006E0F22">
              <w:rPr>
                <w:rFonts w:ascii="Book Antiqua" w:hAnsi="Book Antiqua" w:cs="Times New Roman"/>
              </w:rPr>
              <w:t xml:space="preserve"> </w:t>
            </w:r>
            <w:r w:rsidRPr="006E0F22">
              <w:rPr>
                <w:rFonts w:ascii="Book Antiqua" w:hAnsi="Book Antiqua" w:cs="Times New Roman"/>
              </w:rPr>
              <w:t>g/d for 5 d</w:t>
            </w:r>
            <w:r w:rsidR="00262715" w:rsidRPr="006E0F22">
              <w:rPr>
                <w:rFonts w:ascii="Book Antiqua" w:hAnsi="Book Antiqua" w:cs="Times New Roman"/>
              </w:rPr>
              <w:t xml:space="preserve"> followed by 5 g/d for 16 wk</w:t>
            </w:r>
          </w:p>
        </w:tc>
        <w:tc>
          <w:tcPr>
            <w:tcW w:w="1560" w:type="dxa"/>
            <w:tcBorders>
              <w:top w:val="nil"/>
              <w:bottom w:val="nil"/>
            </w:tcBorders>
            <w:vAlign w:val="center"/>
          </w:tcPr>
          <w:p w14:paraId="434CFE09" w14:textId="575B2210" w:rsidR="00D82732" w:rsidRPr="006E0F22" w:rsidRDefault="001C642F" w:rsidP="006E0F22">
            <w:pPr>
              <w:spacing w:line="360" w:lineRule="auto"/>
              <w:jc w:val="both"/>
              <w:rPr>
                <w:rFonts w:ascii="Book Antiqua" w:hAnsi="Book Antiqua" w:cs="Times New Roman"/>
              </w:rPr>
            </w:pPr>
            <w:r w:rsidRPr="006E0F22">
              <w:rPr>
                <w:rFonts w:ascii="Book Antiqua" w:hAnsi="Book Antiqua" w:cs="Times New Roman"/>
                <w:i/>
              </w:rPr>
              <w:t>vs</w:t>
            </w:r>
            <w:r w:rsidR="00D82732" w:rsidRPr="006E0F22">
              <w:rPr>
                <w:rFonts w:ascii="Book Antiqua" w:hAnsi="Book Antiqua" w:cs="Times New Roman"/>
              </w:rPr>
              <w:t xml:space="preserve"> PL (</w:t>
            </w:r>
            <w:r w:rsidR="00262715" w:rsidRPr="006E0F22">
              <w:rPr>
                <w:rFonts w:ascii="Book Antiqua" w:hAnsi="Book Antiqua" w:cs="Times New Roman"/>
                <w:i/>
              </w:rPr>
              <w:t>n</w:t>
            </w:r>
            <w:r w:rsidR="00262715" w:rsidRPr="006E0F22">
              <w:rPr>
                <w:rFonts w:ascii="Book Antiqua" w:hAnsi="Book Antiqua" w:cs="Times New Roman"/>
              </w:rPr>
              <w:t xml:space="preserve"> </w:t>
            </w:r>
            <w:r w:rsidR="00D82732" w:rsidRPr="006E0F22">
              <w:rPr>
                <w:rFonts w:ascii="Book Antiqua" w:hAnsi="Book Antiqua" w:cs="Times New Roman"/>
              </w:rPr>
              <w:t>=</w:t>
            </w:r>
            <w:r w:rsidR="00262715" w:rsidRPr="006E0F22">
              <w:rPr>
                <w:rFonts w:ascii="Book Antiqua" w:hAnsi="Book Antiqua" w:cs="Times New Roman"/>
              </w:rPr>
              <w:t xml:space="preserve"> </w:t>
            </w:r>
            <w:r w:rsidR="00D82732" w:rsidRPr="006E0F22">
              <w:rPr>
                <w:rFonts w:ascii="Book Antiqua" w:hAnsi="Book Antiqua" w:cs="Times New Roman"/>
              </w:rPr>
              <w:t>16)</w:t>
            </w:r>
          </w:p>
          <w:p w14:paraId="7BBA82EC"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(dextrose)</w:t>
            </w:r>
          </w:p>
        </w:tc>
        <w:tc>
          <w:tcPr>
            <w:tcW w:w="2409" w:type="dxa"/>
            <w:tcBorders>
              <w:top w:val="nil"/>
              <w:bottom w:val="nil"/>
            </w:tcBorders>
            <w:vAlign w:val="center"/>
          </w:tcPr>
          <w:p w14:paraId="7C937F9B"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Not measured</w:t>
            </w:r>
          </w:p>
        </w:tc>
        <w:tc>
          <w:tcPr>
            <w:tcW w:w="2694" w:type="dxa"/>
            <w:tcBorders>
              <w:top w:val="nil"/>
              <w:bottom w:val="nil"/>
            </w:tcBorders>
            <w:vAlign w:val="center"/>
          </w:tcPr>
          <w:p w14:paraId="41936395" w14:textId="525F9303"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rPr>
              <w:t>Strength</w:t>
            </w:r>
          </w:p>
          <w:p w14:paraId="4E6011C9"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nil"/>
            </w:tcBorders>
            <w:vAlign w:val="center"/>
          </w:tcPr>
          <w:p w14:paraId="34024332" w14:textId="65811EE0"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QoL scores, </w:t>
            </w:r>
          </w:p>
          <w:p w14:paraId="05DAE6B5" w14:textId="0D27D4E6"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Pain, </w:t>
            </w:r>
            <w:r w:rsidRPr="006E0F22">
              <w:rPr>
                <w:rFonts w:ascii="Book Antiqua" w:hAnsi="Book Antiqua" w:cs="Times New Roman"/>
                <w:vertAlign w:val="superscript"/>
              </w:rPr>
              <w:t>3</w:t>
            </w:r>
            <w:r w:rsidR="00D82732" w:rsidRPr="006E0F22">
              <w:rPr>
                <w:rFonts w:ascii="Book Antiqua" w:hAnsi="Book Antiqua" w:cs="Times New Roman"/>
              </w:rPr>
              <w:t xml:space="preserve">Cognition, </w:t>
            </w:r>
            <w:r w:rsidRPr="006E0F22">
              <w:rPr>
                <w:rFonts w:ascii="Book Antiqua" w:hAnsi="Book Antiqua" w:cs="Times New Roman"/>
                <w:vertAlign w:val="superscript"/>
              </w:rPr>
              <w:t>1</w:t>
            </w:r>
            <w:r w:rsidR="00D82732" w:rsidRPr="006E0F22">
              <w:rPr>
                <w:rFonts w:ascii="Book Antiqua" w:eastAsia="TimesNewRoman" w:hAnsi="Book Antiqua" w:cs="Times New Roman"/>
                <w:color w:val="000000" w:themeColor="text1"/>
              </w:rPr>
              <w:t>PCr</w:t>
            </w:r>
          </w:p>
          <w:p w14:paraId="39D17204"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330FC923" w14:textId="5D58956C"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"10.1371/journal.pone.0076301", "ISSN" : "1932-6203", "PMID" : "24098469", "abstract" : "PURPOSE: To assess the effects of creatine supplementation, associated or not with strength training, upon emotional and cognitive measures in older woman.\n\nMETHODS: This is a 24-week, parallel-group, double-blind, randomized, placebo-controlled trial. The individuals were randomly allocated into one of the following groups (n=14 each): 1) placebo, 2) creatine supplementation, 3) placebo associated with strength training or 4) creatine supplementation associated with strength training. According to their allocation, the participants were given creatine (4 x 5 g/d for 5 days followed by 5 g/d) or placebo (dextrose at the same dosage) and were strength trained or not. Cognitive function, assessed by a comprehensive battery of tests involving memory, selective attention, and inhibitory control, and emotional measures, assessed by the Geriatric Depression Scale, were evaluated at baseline, after 12 and 24 weeks of the intervention. Muscle strength and food intake were evaluated at baseline and after 24 weeks.\n\nRESULTS: After the 24-week intervention, both training groups (ingesting creatine supplementation and placebo) had significant reductions on the Geriatric Depression Scale scores when compared with the non-trained placebo group (p = 0.001 and p = 0.01, respectively) and the non-trained creatine group (p &lt; 0.001 for both comparison). However, no significant differences were observed between the non-trained placebo and creatine (p = 0.60) groups, or between the trained placebo and creatine groups (p = 0.83). Both trained groups, irrespective of creatine supplementation, had better muscle strength performance than the non-trained groups. Neither strength training nor creatine supplementation altered any parameter of cognitive performance. Food intake remained unchanged.\n\nCONCLUSION: Creatine supplementation did not promote any significant change in cognitive function and emotional parameters in apparently healthy older individuals. In addition, strength training per se improved emotional state and muscle strength, but not cognition, with no additive effects of creatine supplementation.\n\nTRIAL REGISTRATION: Clinicaltrials.gov NCT01164020.", "author" : [ { "dropping-particle" : "", "family" : "Alves", "given" : "Christiano Robles Rodrigues", "non-dropping-particle" : "", "parse-names" : false, "suffix" : "" }, { "dropping-particle" : "", "family" : "Merege Filho", "given" : "Carlos Alberto Abujabra", "non-dropping-particle" : "", "parse-names" : false, "suffix" : "" }, { "dropping-particle" : "", "family" : "Benatti", "given" : "Fabiana Braga", "non-dropping-particle" : "", "parse-names" : false, "suffix" : "" }, { "dropping-particle" : "", "family" : "Brucki", "given" : "Sonia", "non-dropping-particle" : "", "parse-names" : false, "suffix" : "" }, { "dropping-particle" : "", "family" : "Pereira", "given" : "Rosa Maria R",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"Roschel", "given" : "Hamilton", "non-dropping-particle" : "", "parse-names" : false, "suffix" : "" }, { "dropping-particle" : "", "family" : "Gualano", "given" : "Bruno", "non-dropping-particle" : "", "parse-names" : false, "suffix" : "" } ], "container-title" : "PloS one", "id" : "ITEM-1", "issue" : "10", "issued" : { "date-parts" : [ [ "2013", "1" ] ] }, "page" : "e76301", "title" : "Creatine supplementation associated or not with strength training upon emotional and cognitive measures in older women: a randomized double-blind study.", "type" : "article-journal", "volume" : "8" }, "uris" : [ "http://www.mendeley.com/documents/?uuid=6eefa3b3-85b6-4ad8-933a-9df3ff82b9b2" ] } ], "mendeley" : { "previouslyFormattedCitation" : "[109]"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[109]</w:t>
            </w:r>
            <w:r w:rsidRPr="006E0F22">
              <w:rPr>
                <w:rFonts w:ascii="Book Antiqua" w:hAnsi="Book Antiqua" w:cs="Times New Roman"/>
                <w:color w:val="000000" w:themeColor="text1"/>
                <w:vertAlign w:val="superscript"/>
              </w:rPr>
              <w:fldChar w:fldCharType="end"/>
            </w:r>
          </w:p>
        </w:tc>
      </w:tr>
      <w:tr w:rsidR="00D82732" w:rsidRPr="006E0F22" w14:paraId="3E09210A" w14:textId="77777777" w:rsidTr="00D82732">
        <w:tc>
          <w:tcPr>
            <w:tcW w:w="1844" w:type="dxa"/>
            <w:vMerge w:val="restart"/>
            <w:tcBorders>
              <w:top w:val="nil"/>
              <w:bottom w:val="nil"/>
            </w:tcBorders>
            <w:vAlign w:val="center"/>
          </w:tcPr>
          <w:p w14:paraId="55A1672C"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color w:val="000000" w:themeColor="text1"/>
              </w:rPr>
              <w:t>Cancer (cachexia)</w:t>
            </w:r>
          </w:p>
        </w:tc>
        <w:tc>
          <w:tcPr>
            <w:tcW w:w="1417" w:type="dxa"/>
            <w:tcBorders>
              <w:top w:val="nil"/>
              <w:bottom w:val="nil"/>
            </w:tcBorders>
            <w:vAlign w:val="center"/>
          </w:tcPr>
          <w:p w14:paraId="2BFFDF86" w14:textId="40B79804" w:rsidR="00D82732" w:rsidRPr="006E0F22" w:rsidRDefault="00D82732" w:rsidP="006E0F22">
            <w:pPr>
              <w:spacing w:line="360" w:lineRule="auto"/>
              <w:jc w:val="both"/>
              <w:rPr>
                <w:rFonts w:ascii="Book Antiqua" w:hAnsi="Book Antiqua" w:cs="Times New Roman"/>
                <w:color w:val="000000" w:themeColor="text1"/>
              </w:rPr>
            </w:pPr>
            <w:r w:rsidRPr="006E0F22">
              <w:rPr>
                <w:rFonts w:ascii="Book Antiqua" w:hAnsi="Book Antiqua" w:cs="Times New Roman"/>
                <w:i/>
                <w:color w:val="000000" w:themeColor="text1"/>
              </w:rPr>
              <w:t>n</w:t>
            </w:r>
            <w:r w:rsidR="00262715" w:rsidRPr="006E0F22">
              <w:rPr>
                <w:rFonts w:ascii="Book Antiqua" w:hAnsi="Book Antiqua" w:cs="Times New Roman"/>
                <w:i/>
                <w:color w:val="000000" w:themeColor="text1"/>
              </w:rPr>
              <w:t xml:space="preserve"> </w:t>
            </w:r>
            <w:r w:rsidRPr="006E0F22">
              <w:rPr>
                <w:rFonts w:ascii="Book Antiqua" w:hAnsi="Book Antiqua" w:cs="Times New Roman"/>
                <w:color w:val="000000" w:themeColor="text1"/>
              </w:rPr>
              <w:t>=</w:t>
            </w:r>
            <w:r w:rsidR="0026271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16 (colorectal cancer)</w:t>
            </w:r>
          </w:p>
          <w:p w14:paraId="122ED7AC" w14:textId="77777777" w:rsidR="00D82732" w:rsidRPr="006E0F22" w:rsidRDefault="00D82732" w:rsidP="006E0F22">
            <w:pPr>
              <w:spacing w:line="360" w:lineRule="auto"/>
              <w:jc w:val="both"/>
              <w:rPr>
                <w:rFonts w:ascii="Book Antiqua" w:hAnsi="Book Antiqua" w:cs="Times New Roman"/>
              </w:rPr>
            </w:pPr>
          </w:p>
        </w:tc>
        <w:tc>
          <w:tcPr>
            <w:tcW w:w="2268" w:type="dxa"/>
            <w:tcBorders>
              <w:top w:val="nil"/>
              <w:bottom w:val="nil"/>
            </w:tcBorders>
            <w:vAlign w:val="center"/>
          </w:tcPr>
          <w:p w14:paraId="2A14999B" w14:textId="61247CAB"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20</w:t>
            </w:r>
            <w:r w:rsidR="00262715" w:rsidRPr="006E0F22">
              <w:rPr>
                <w:rFonts w:ascii="Book Antiqua" w:hAnsi="Book Antiqua" w:cs="Times New Roman"/>
              </w:rPr>
              <w:t xml:space="preserve"> </w:t>
            </w:r>
            <w:r w:rsidRPr="006E0F22">
              <w:rPr>
                <w:rFonts w:ascii="Book Antiqua" w:hAnsi="Book Antiqua" w:cs="Times New Roman"/>
              </w:rPr>
              <w:t>g/d for 5 d</w:t>
            </w:r>
            <w:r w:rsidR="00262715" w:rsidRPr="006E0F22">
              <w:rPr>
                <w:rFonts w:ascii="Book Antiqua" w:hAnsi="Book Antiqua" w:cs="Times New Roman"/>
              </w:rPr>
              <w:t xml:space="preserve"> </w:t>
            </w:r>
            <w:r w:rsidRPr="006E0F22">
              <w:rPr>
                <w:rFonts w:ascii="Book Antiqua" w:hAnsi="Book Antiqua" w:cs="Times New Roman"/>
              </w:rPr>
              <w:t>followed by 5</w:t>
            </w:r>
            <w:r w:rsidR="00262715" w:rsidRPr="006E0F22">
              <w:rPr>
                <w:rFonts w:ascii="Book Antiqua" w:hAnsi="Book Antiqua" w:cs="Times New Roman"/>
              </w:rPr>
              <w:t xml:space="preserve"> </w:t>
            </w:r>
            <w:r w:rsidRPr="006E0F22">
              <w:rPr>
                <w:rFonts w:ascii="Book Antiqua" w:hAnsi="Book Antiqua" w:cs="Times New Roman"/>
              </w:rPr>
              <w:t>g/d</w:t>
            </w:r>
            <w:r w:rsidR="00262715" w:rsidRPr="006E0F22">
              <w:rPr>
                <w:rFonts w:ascii="Book Antiqua" w:hAnsi="Book Antiqua" w:cs="Times New Roman"/>
              </w:rPr>
              <w:t xml:space="preserve"> for 8 wk</w:t>
            </w:r>
          </w:p>
        </w:tc>
        <w:tc>
          <w:tcPr>
            <w:tcW w:w="1560" w:type="dxa"/>
            <w:tcBorders>
              <w:top w:val="nil"/>
              <w:bottom w:val="nil"/>
            </w:tcBorders>
            <w:vAlign w:val="center"/>
          </w:tcPr>
          <w:p w14:paraId="7355AB05" w14:textId="406601CD"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w:t>
            </w:r>
            <w:r w:rsidR="00262715" w:rsidRPr="006E0F22">
              <w:rPr>
                <w:rFonts w:ascii="Book Antiqua" w:hAnsi="Book Antiqua" w:cs="Times New Roman"/>
                <w:i/>
              </w:rPr>
              <w:t>n</w:t>
            </w:r>
            <w:r w:rsidR="00262715" w:rsidRPr="006E0F22">
              <w:rPr>
                <w:rFonts w:ascii="Book Antiqua" w:hAnsi="Book Antiqua" w:cs="Times New Roman"/>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15)</w:t>
            </w:r>
          </w:p>
          <w:p w14:paraId="388EC53F" w14:textId="77777777" w:rsidR="00D82732" w:rsidRPr="006E0F22" w:rsidRDefault="00D82732" w:rsidP="006E0F22">
            <w:pPr>
              <w:spacing w:line="360" w:lineRule="auto"/>
              <w:jc w:val="both"/>
              <w:rPr>
                <w:rFonts w:ascii="Book Antiqua" w:hAnsi="Book Antiqua" w:cs="Times New Roman"/>
                <w:color w:val="000000" w:themeColor="text1"/>
              </w:rPr>
            </w:pPr>
            <w:r w:rsidRPr="006E0F22">
              <w:rPr>
                <w:rFonts w:ascii="Book Antiqua" w:hAnsi="Book Antiqua" w:cs="Times New Roman"/>
              </w:rPr>
              <w:t>(cellulose)</w:t>
            </w:r>
          </w:p>
        </w:tc>
        <w:tc>
          <w:tcPr>
            <w:tcW w:w="2409" w:type="dxa"/>
            <w:tcBorders>
              <w:top w:val="nil"/>
              <w:bottom w:val="nil"/>
            </w:tcBorders>
            <w:vAlign w:val="center"/>
          </w:tcPr>
          <w:p w14:paraId="07C7EE49" w14:textId="6BCEFD47"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LM</w:t>
            </w:r>
          </w:p>
        </w:tc>
        <w:tc>
          <w:tcPr>
            <w:tcW w:w="2694" w:type="dxa"/>
            <w:tcBorders>
              <w:top w:val="nil"/>
              <w:bottom w:val="nil"/>
            </w:tcBorders>
            <w:vAlign w:val="center"/>
          </w:tcPr>
          <w:p w14:paraId="1C0D22D7" w14:textId="4E8AB846"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rPr>
              <w:t>Strength</w:t>
            </w:r>
          </w:p>
          <w:p w14:paraId="3EFE4E0C"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nil"/>
            </w:tcBorders>
            <w:vAlign w:val="center"/>
          </w:tcPr>
          <w:p w14:paraId="3D050830" w14:textId="49FEBF14"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QoL scores</w:t>
            </w:r>
          </w:p>
          <w:p w14:paraId="0517ED83"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01FF666D" w14:textId="1D80120D"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"10.1016/j.clnu.2006.01.014", "ISSN" : "0261-5614", "PMID" : "16701923", "abstract" : "BACKGROUND &amp; AIM: Nutritional status frequently deteriorates during chemotherapy in cancer. This is associated with a poor outcome. Since creatine supplementation has shown promising results in various diseases, we investigated the effects of creatine on nutritional status in patients with colorectal cancer undergoing chemotherapy.\n\nMETHODS: Thirty patients with colorectal cancer undergoing chemotherapy were randomised to receive either creatine (n=16) or placebo (n=15) for 8 weeks. Body composition was determined with bioelectrical impedance analysis; muscle function by hand grip, hip flexion and knee extension strength and quality of life (QoL) was assessed by the QLQ30 questionnaire.\n\nRESULTS: Neither muscle function, body cell mass (BCM) nor QoL improved, but phase angle, a marker of BCM and cell integrity, increased significantly in the intervention patients (5.3+/-0.3 degrees to 5.4+/-0.2 degrees , P=0.030). Evaluating patients with different chemotherapy regimens, however, only intervention patients undergoing less aggressive chemotherapy were shown to benefit, increasing phase angle (5.11+/-0.22 degrees to 5.51+/-0.30 degrees , P=0.043) as well as BCM (27.22+/-2.85 to 29.60+/-3.54kg, P=0.043).\n\nCONCLUSION: Creatine failed to improve muscle mass or function and QoL in colorectal cancer patients but improved bioimpedance parameters that are predictive of poor outcome. Creatine might therefore be useful in patients with milder chemotherapy in order to maintain or increase BCM whereas patients undergoing aggressive chemotherapy however are not likely to benefit.", "author" : [ { "dropping-particle" : "", "family" : "Norman", "given" : "Kristina", "non-dropping-particle" : "", "parse-names" : false, "suffix" : "" }, { "dropping-particle" : "", "family" : "St\u00fcbler", "given" : "Dominik", "non-dropping-particle" : "", "parse-names" : false, "suffix" : "" }, { "dropping-particle" : "", "family" : "Baier", "given" : "Peter", "non-dropping-particle" : "", "parse-names" : false, "suffix" : "" }, { "dropping-particle" : "", "family" : "Sch\u00fctz", "given" : "Tanja", "non-dropping-particle" : "", "parse-names" : false, "suffix" : "" }, { "dropping-particle" : "", "family" : "Ocran", "given" : "Kenneth", "non-dropping-particle" : "", "parse-names" : false, "suffix" : "" }, { "dropping-particle" : "", "family" : "Holm", "given" : "Eggert", "non-dropping-particle" : "", "parse-names" : false, "suffix" : "" }, { "dropping-particle" : "", "family" : "Lochs", "given" : "Herbert", "non-dropping-particle" : "", "parse-names" : false, "suffix" : "" }, { "dropping-particle" : "", "family" : "Pirlich", "given" : "Matthias", "non-dropping-particle" : "", "parse-names" : false, "suffix" : "" } ], "container-title" : "Clinical nutrition (Edinburgh, Scotland)", "id" : "ITEM-1", "issue" : "4", "issued" : { "date-parts" : [ [ "2006", "8" ] ] }, "page" : "596-605", "title" : "Effects of creatine supplementation on nutritional status, muscle function and quality of life in patients with colorectal cancer--a double blind randomised controlled trial.", "type" : "article-journal", "volume" : "25" }, "uris" : [ "http://www.mendeley.com/documents/?uuid=1320d319-10cd-49bc-ba47-9f0b889b3f31" ] } ], "mendeley" : { "previouslyFormattedCitation" : "[118]"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[118]</w:t>
            </w:r>
            <w:r w:rsidRPr="006E0F22">
              <w:rPr>
                <w:rFonts w:ascii="Book Antiqua" w:hAnsi="Book Antiqua" w:cs="Times New Roman"/>
                <w:color w:val="000000" w:themeColor="text1"/>
                <w:vertAlign w:val="superscript"/>
              </w:rPr>
              <w:fldChar w:fldCharType="end"/>
            </w:r>
          </w:p>
        </w:tc>
      </w:tr>
      <w:tr w:rsidR="00D82732" w:rsidRPr="006E0F22" w14:paraId="3D4AB5C7" w14:textId="77777777" w:rsidTr="00B913E2">
        <w:tc>
          <w:tcPr>
            <w:tcW w:w="1844" w:type="dxa"/>
            <w:vMerge/>
            <w:tcBorders>
              <w:top w:val="nil"/>
              <w:bottom w:val="nil"/>
            </w:tcBorders>
            <w:vAlign w:val="center"/>
          </w:tcPr>
          <w:p w14:paraId="7F45545F"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21C2CC41" w14:textId="735AE72A" w:rsidR="00D82732" w:rsidRPr="006E0F22" w:rsidRDefault="00262715" w:rsidP="006E0F22">
            <w:pPr>
              <w:spacing w:line="360" w:lineRule="auto"/>
              <w:jc w:val="both"/>
              <w:rPr>
                <w:rFonts w:ascii="Book Antiqua" w:hAnsi="Book Antiqua" w:cs="Times New Roman"/>
                <w:color w:val="000000" w:themeColor="text1"/>
              </w:rPr>
            </w:pPr>
            <w:r w:rsidRPr="006E0F22">
              <w:rPr>
                <w:rFonts w:ascii="Book Antiqua" w:hAnsi="Book Antiqua" w:cs="Times New Roman"/>
                <w:i/>
                <w:color w:val="000000" w:themeColor="text1"/>
              </w:rPr>
              <w:t xml:space="preserve">n </w:t>
            </w:r>
            <w:r w:rsidR="00D82732"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t>
            </w:r>
            <w:r w:rsidR="00D82732" w:rsidRPr="006E0F22">
              <w:rPr>
                <w:rFonts w:ascii="Book Antiqua" w:hAnsi="Book Antiqua" w:cs="Times New Roman"/>
                <w:color w:val="000000" w:themeColor="text1"/>
              </w:rPr>
              <w:t>9 (adolescents with leukaemia (acute lymphobla</w:t>
            </w:r>
            <w:r w:rsidR="00D82732" w:rsidRPr="006E0F22">
              <w:rPr>
                <w:rFonts w:ascii="Book Antiqua" w:hAnsi="Book Antiqua" w:cs="Times New Roman"/>
                <w:color w:val="000000" w:themeColor="text1"/>
              </w:rPr>
              <w:lastRenderedPageBreak/>
              <w:t>stic)</w:t>
            </w:r>
          </w:p>
          <w:p w14:paraId="4922AA50" w14:textId="77777777" w:rsidR="00D82732" w:rsidRPr="006E0F22" w:rsidRDefault="00D82732" w:rsidP="006E0F22">
            <w:pPr>
              <w:spacing w:line="360" w:lineRule="auto"/>
              <w:jc w:val="both"/>
              <w:rPr>
                <w:rFonts w:ascii="Book Antiqua" w:hAnsi="Book Antiqua" w:cs="Times New Roman"/>
              </w:rPr>
            </w:pPr>
          </w:p>
        </w:tc>
        <w:tc>
          <w:tcPr>
            <w:tcW w:w="2268" w:type="dxa"/>
            <w:tcBorders>
              <w:top w:val="nil"/>
              <w:bottom w:val="nil"/>
            </w:tcBorders>
            <w:vAlign w:val="center"/>
          </w:tcPr>
          <w:p w14:paraId="51EC8A97" w14:textId="41E30DE2"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rPr>
              <w:lastRenderedPageBreak/>
              <w:t>2 sets of 8 wk (with a 6 w</w:t>
            </w:r>
            <w:r w:rsidR="00D82732" w:rsidRPr="006E0F22">
              <w:rPr>
                <w:rFonts w:ascii="Book Antiqua" w:hAnsi="Book Antiqua" w:cs="Times New Roman"/>
              </w:rPr>
              <w:t>k wash out in-between)</w:t>
            </w:r>
          </w:p>
        </w:tc>
        <w:tc>
          <w:tcPr>
            <w:tcW w:w="1560" w:type="dxa"/>
            <w:tcBorders>
              <w:top w:val="nil"/>
              <w:bottom w:val="nil"/>
            </w:tcBorders>
            <w:vAlign w:val="center"/>
          </w:tcPr>
          <w:p w14:paraId="7A8DA04A" w14:textId="1EA26C7C" w:rsidR="00D82732" w:rsidRPr="006E0F22" w:rsidRDefault="00D82732" w:rsidP="006E0F22">
            <w:pPr>
              <w:spacing w:line="360" w:lineRule="auto"/>
              <w:jc w:val="both"/>
              <w:rPr>
                <w:rFonts w:ascii="Book Antiqua" w:hAnsi="Book Antiqua" w:cs="Times New Roman"/>
                <w:color w:val="000000" w:themeColor="text1"/>
              </w:rPr>
            </w:pPr>
            <w:r w:rsidRPr="006E0F22">
              <w:rPr>
                <w:rFonts w:ascii="Book Antiqua" w:hAnsi="Book Antiqua" w:cs="Times New Roman"/>
                <w:i/>
                <w:color w:val="000000" w:themeColor="text1"/>
              </w:rPr>
              <w:t>vs</w:t>
            </w:r>
            <w:r w:rsidRPr="006E0F22">
              <w:rPr>
                <w:rFonts w:ascii="Book Antiqua" w:hAnsi="Book Antiqua" w:cs="Times New Roman"/>
                <w:color w:val="000000" w:themeColor="text1"/>
              </w:rPr>
              <w:t xml:space="preserve"> control </w:t>
            </w:r>
            <w:r w:rsidR="00262715" w:rsidRPr="006E0F22">
              <w:rPr>
                <w:rFonts w:ascii="Book Antiqua" w:hAnsi="Book Antiqua" w:cs="Times New Roman"/>
                <w:color w:val="000000" w:themeColor="text1"/>
              </w:rPr>
              <w:t>“</w:t>
            </w:r>
            <w:r w:rsidRPr="006E0F22">
              <w:rPr>
                <w:rFonts w:ascii="Book Antiqua" w:hAnsi="Book Antiqua" w:cs="Times New Roman"/>
                <w:color w:val="000000" w:themeColor="text1"/>
              </w:rPr>
              <w:t>natural history group</w:t>
            </w:r>
            <w:r w:rsidR="00262715" w:rsidRPr="006E0F22">
              <w:rPr>
                <w:rFonts w:ascii="Book Antiqua" w:hAnsi="Book Antiqua" w:cs="Times New Roman"/>
                <w:color w:val="000000" w:themeColor="text1"/>
              </w:rPr>
              <w:t>”</w:t>
            </w:r>
            <w:r w:rsidRPr="006E0F22">
              <w:rPr>
                <w:rFonts w:ascii="Book Antiqua" w:hAnsi="Book Antiqua" w:cs="Times New Roman"/>
                <w:color w:val="000000" w:themeColor="text1"/>
              </w:rPr>
              <w:t xml:space="preserve"> (</w:t>
            </w:r>
            <w:r w:rsidR="00262715" w:rsidRPr="006E0F22">
              <w:rPr>
                <w:rFonts w:ascii="Book Antiqua" w:hAnsi="Book Antiqua" w:cs="Times New Roman"/>
                <w:i/>
              </w:rPr>
              <w:t>n</w:t>
            </w:r>
            <w:r w:rsidR="0026271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w:t>
            </w:r>
            <w:r w:rsidR="00262715" w:rsidRPr="006E0F22">
              <w:rPr>
                <w:rFonts w:ascii="Book Antiqua" w:hAnsi="Book Antiqua" w:cs="Times New Roman"/>
                <w:color w:val="000000" w:themeColor="text1"/>
              </w:rPr>
              <w:t xml:space="preserve"> </w:t>
            </w:r>
            <w:r w:rsidRPr="006E0F22">
              <w:rPr>
                <w:rFonts w:ascii="Book Antiqua" w:hAnsi="Book Antiqua" w:cs="Times New Roman"/>
                <w:color w:val="000000" w:themeColor="text1"/>
              </w:rPr>
              <w:t>50)</w:t>
            </w:r>
          </w:p>
        </w:tc>
        <w:tc>
          <w:tcPr>
            <w:tcW w:w="2409" w:type="dxa"/>
            <w:tcBorders>
              <w:top w:val="nil"/>
              <w:bottom w:val="nil"/>
            </w:tcBorders>
            <w:vAlign w:val="center"/>
          </w:tcPr>
          <w:p w14:paraId="7A6164CE" w14:textId="2B5C461D"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LM, </w:t>
            </w:r>
            <w:r w:rsidRPr="006E0F22">
              <w:rPr>
                <w:rFonts w:ascii="Book Antiqua" w:hAnsi="Book Antiqua" w:cs="Times New Roman"/>
                <w:vertAlign w:val="superscript"/>
              </w:rPr>
              <w:t>2</w:t>
            </w:r>
            <w:r w:rsidR="00D82732" w:rsidRPr="006E0F22">
              <w:rPr>
                <w:rFonts w:ascii="Book Antiqua" w:hAnsi="Book Antiqua" w:cs="Times New Roman"/>
              </w:rPr>
              <w:t>%BF</w:t>
            </w:r>
          </w:p>
          <w:p w14:paraId="05653BBC" w14:textId="77777777" w:rsidR="00D82732" w:rsidRPr="006E0F22" w:rsidRDefault="00D82732" w:rsidP="006E0F22">
            <w:pPr>
              <w:spacing w:line="360" w:lineRule="auto"/>
              <w:jc w:val="both"/>
              <w:rPr>
                <w:rFonts w:ascii="Book Antiqua" w:hAnsi="Book Antiqua" w:cs="Times New Roman"/>
              </w:rPr>
            </w:pPr>
          </w:p>
        </w:tc>
        <w:tc>
          <w:tcPr>
            <w:tcW w:w="2694" w:type="dxa"/>
            <w:tcBorders>
              <w:top w:val="nil"/>
              <w:bottom w:val="nil"/>
            </w:tcBorders>
            <w:vAlign w:val="center"/>
          </w:tcPr>
          <w:p w14:paraId="17B14961"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2409" w:type="dxa"/>
            <w:tcBorders>
              <w:top w:val="nil"/>
              <w:bottom w:val="nil"/>
            </w:tcBorders>
            <w:vAlign w:val="center"/>
          </w:tcPr>
          <w:p w14:paraId="0758DCEB" w14:textId="2AC80CBC"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Bone mineral content</w:t>
            </w:r>
          </w:p>
          <w:p w14:paraId="771FCC34"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19E9E6DF" w14:textId="26868638"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"Bourgeosis", "given" : "", "non-dropping-particle" : "", "parse-names" : false, "suffix" : "" } ], "id" : "ITEM-1", "issued" : { "date-parts" : [ [ "2008" ] ] }, "title" : "No Title", "type" : "article-journal" }, "uris" : [ "http://www.mendeley.com/documents/?uuid=68332f00-34ae-4aa0-a951-f45bc40d4218" ] } ], "mendeley" : { "previouslyFormattedCitation" : "[119]"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[119]</w:t>
            </w:r>
            <w:r w:rsidRPr="006E0F22">
              <w:rPr>
                <w:rFonts w:ascii="Book Antiqua" w:hAnsi="Book Antiqua" w:cs="Times New Roman"/>
                <w:color w:val="000000" w:themeColor="text1"/>
                <w:vertAlign w:val="superscript"/>
              </w:rPr>
              <w:fldChar w:fldCharType="end"/>
            </w:r>
          </w:p>
        </w:tc>
      </w:tr>
      <w:tr w:rsidR="00D82732" w:rsidRPr="006E0F22" w14:paraId="3F7F1627" w14:textId="77777777" w:rsidTr="00B913E2">
        <w:tc>
          <w:tcPr>
            <w:tcW w:w="1844" w:type="dxa"/>
            <w:vMerge w:val="restart"/>
            <w:tcBorders>
              <w:top w:val="nil"/>
              <w:bottom w:val="nil"/>
            </w:tcBorders>
            <w:vAlign w:val="center"/>
          </w:tcPr>
          <w:p w14:paraId="762C790B" w14:textId="77777777" w:rsidR="00D82732" w:rsidRPr="006E0F22" w:rsidRDefault="00D82732" w:rsidP="006E0F22">
            <w:pPr>
              <w:spacing w:line="360" w:lineRule="auto"/>
              <w:jc w:val="both"/>
              <w:rPr>
                <w:rFonts w:ascii="Book Antiqua" w:hAnsi="Book Antiqua" w:cs="Times New Roman"/>
              </w:rPr>
            </w:pPr>
            <w:r w:rsidRPr="006E0F22">
              <w:rPr>
                <w:rFonts w:ascii="Book Antiqua" w:eastAsia="Times New Roman" w:hAnsi="Book Antiqua" w:cs="Times New Roman"/>
                <w:color w:val="000000" w:themeColor="text1"/>
                <w:kern w:val="36"/>
                <w:lang w:eastAsia="en-GB"/>
              </w:rPr>
              <w:lastRenderedPageBreak/>
              <w:t>Duchenne muscular dystrophy (DMD)</w:t>
            </w:r>
          </w:p>
          <w:p w14:paraId="232C8E76"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7F621B42" w14:textId="51E0DE7E" w:rsidR="00D82732" w:rsidRPr="006E0F22" w:rsidRDefault="00262715" w:rsidP="006E0F22">
            <w:pPr>
              <w:spacing w:line="360" w:lineRule="auto"/>
              <w:jc w:val="both"/>
              <w:rPr>
                <w:rFonts w:ascii="Book Antiqua" w:hAnsi="Book Antiqua" w:cs="Times New Roman"/>
                <w:color w:val="000000" w:themeColor="text1"/>
              </w:rPr>
            </w:pPr>
            <w:r w:rsidRPr="006E0F22">
              <w:rPr>
                <w:rFonts w:ascii="Book Antiqua" w:hAnsi="Book Antiqua" w:cs="Times New Roman"/>
                <w:i/>
                <w:color w:val="000000" w:themeColor="text1"/>
              </w:rPr>
              <w:t xml:space="preserve">n </w:t>
            </w:r>
            <w:r w:rsidR="00BD7C35"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18 (</w:t>
            </w:r>
            <w:r w:rsidR="00D82732" w:rsidRPr="006E0F22">
              <w:rPr>
                <w:rFonts w:ascii="Book Antiqua" w:hAnsi="Book Antiqua" w:cs="Times New Roman"/>
                <w:color w:val="000000" w:themeColor="text1"/>
              </w:rPr>
              <w:t>adolescents)</w:t>
            </w:r>
          </w:p>
          <w:p w14:paraId="71BC9D5F" w14:textId="77777777" w:rsidR="00D82732" w:rsidRPr="006E0F22" w:rsidRDefault="00D82732" w:rsidP="006E0F22">
            <w:pPr>
              <w:spacing w:line="360" w:lineRule="auto"/>
              <w:jc w:val="both"/>
              <w:rPr>
                <w:rFonts w:ascii="Book Antiqua" w:hAnsi="Book Antiqua" w:cs="Times New Roman"/>
              </w:rPr>
            </w:pPr>
          </w:p>
        </w:tc>
        <w:tc>
          <w:tcPr>
            <w:tcW w:w="2268" w:type="dxa"/>
            <w:tcBorders>
              <w:top w:val="nil"/>
              <w:bottom w:val="nil"/>
            </w:tcBorders>
            <w:vAlign w:val="center"/>
          </w:tcPr>
          <w:p w14:paraId="6BEE4304" w14:textId="6A97DEF2"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color w:val="231F20"/>
              </w:rPr>
              <w:t>5</w:t>
            </w:r>
            <w:r w:rsidR="00262715" w:rsidRPr="006E0F22">
              <w:rPr>
                <w:rFonts w:ascii="Book Antiqua" w:hAnsi="Book Antiqua" w:cs="Times New Roman"/>
                <w:color w:val="231F20"/>
              </w:rPr>
              <w:t xml:space="preserve"> g/d for 8 wk</w:t>
            </w:r>
          </w:p>
        </w:tc>
        <w:tc>
          <w:tcPr>
            <w:tcW w:w="1560" w:type="dxa"/>
            <w:tcBorders>
              <w:top w:val="nil"/>
              <w:bottom w:val="nil"/>
            </w:tcBorders>
            <w:vAlign w:val="center"/>
          </w:tcPr>
          <w:p w14:paraId="2E8DD3E2" w14:textId="77777777" w:rsidR="00D82732" w:rsidRPr="006E0F22" w:rsidRDefault="00D82732" w:rsidP="006E0F22">
            <w:pPr>
              <w:spacing w:line="360" w:lineRule="auto"/>
              <w:jc w:val="both"/>
              <w:rPr>
                <w:rFonts w:ascii="Book Antiqua" w:hAnsi="Book Antiqua" w:cs="Times New Roman"/>
              </w:rPr>
            </w:pPr>
          </w:p>
          <w:p w14:paraId="12066071" w14:textId="4A854A62"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 xml:space="preserve">vs </w:t>
            </w:r>
            <w:r w:rsidRPr="006E0F22">
              <w:rPr>
                <w:rFonts w:ascii="Book Antiqua" w:hAnsi="Book Antiqua" w:cs="Times New Roman"/>
              </w:rPr>
              <w:t>PL (</w:t>
            </w:r>
            <w:r w:rsidR="00262715" w:rsidRPr="006E0F22">
              <w:rPr>
                <w:rFonts w:ascii="Book Antiqua" w:hAnsi="Book Antiqua" w:cs="Times New Roman"/>
                <w:i/>
              </w:rPr>
              <w:t>n</w:t>
            </w:r>
            <w:r w:rsidR="00262715" w:rsidRPr="006E0F22">
              <w:rPr>
                <w:rFonts w:ascii="Book Antiqua" w:hAnsi="Book Antiqua" w:cs="Times New Roman"/>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15)</w:t>
            </w:r>
          </w:p>
          <w:p w14:paraId="19AE92A4"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(vitamin C)</w:t>
            </w:r>
          </w:p>
        </w:tc>
        <w:tc>
          <w:tcPr>
            <w:tcW w:w="2409" w:type="dxa"/>
            <w:tcBorders>
              <w:top w:val="nil"/>
              <w:bottom w:val="nil"/>
            </w:tcBorders>
            <w:vAlign w:val="center"/>
          </w:tcPr>
          <w:p w14:paraId="5AEB9BD5"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2694" w:type="dxa"/>
            <w:tcBorders>
              <w:top w:val="nil"/>
              <w:bottom w:val="nil"/>
            </w:tcBorders>
            <w:vAlign w:val="center"/>
          </w:tcPr>
          <w:p w14:paraId="1BC61053" w14:textId="454706DC"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rPr>
              <w:t>Strength</w:t>
            </w:r>
          </w:p>
        </w:tc>
        <w:tc>
          <w:tcPr>
            <w:tcW w:w="2409" w:type="dxa"/>
            <w:tcBorders>
              <w:top w:val="nil"/>
              <w:bottom w:val="nil"/>
            </w:tcBorders>
            <w:vAlign w:val="center"/>
          </w:tcPr>
          <w:p w14:paraId="186D00BE" w14:textId="17541E83"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eastAsia="TimesNewRoman" w:hAnsi="Book Antiqua" w:cs="Times New Roman"/>
                <w:color w:val="000000" w:themeColor="text1"/>
              </w:rPr>
              <w:t>PCr</w:t>
            </w:r>
          </w:p>
        </w:tc>
        <w:tc>
          <w:tcPr>
            <w:tcW w:w="851" w:type="dxa"/>
            <w:tcBorders>
              <w:top w:val="nil"/>
              <w:bottom w:val="nil"/>
            </w:tcBorders>
            <w:vAlign w:val="center"/>
          </w:tcPr>
          <w:p w14:paraId="28C24288" w14:textId="1657A0BF"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"10.1016/j.mri.2010.03.008", "ISSN" : "1873-5894", "PMID" : "20395096", "abstract" : "Randomized, placebo-controlled single blinded study was carried out to evaluate the effect of oral creatine supplementation on cellular energetics, manual muscle test (MMT) score and functional status in steroid-naive, ambulatory boys suffering with Duchenne muscular dystrophy (DMD; n=33). Eighteen patients received creatine monohydrate (Cr; 5 g/day for 8 weeks), while 15 received placebo (500 mg of vitamin C). Phosphorus metabolite ratios were determined from the right calf muscle of patients using phosphorus magnetic resonance spectroscopy ((31)P MRS) both prior to (baseline) and after supplementation of Cr or placebo. In addition, metabolite ratios were determined in normal calf muscle of age and sex matched controls (n=8). Significant differences in several metabolite ratios were observed between controls and DMD patients indicating a lower energy state in these patients. Analysis using analysis of covariance adjusted for age and stature showed that the mean phosphocreatine (PCr)/inorganic phosphate (Pi) ratio in patients treated with Cr (4.7; 95% CI; 3.9-5.6) was significantly higher (P=.03) compared to the placebo group (3.3; 95% CI; 2.5-4.2). The mean percentage increase in PCr/Pi ratio was also more in patients &lt;7 years of age compared to older patients after Cr supplementation indicating variation in therapeutic effect with the age. In the placebo group, significant reduction in PCr/Pi (P=.0009), PCr/t-ATP (P=.05) and an increase in phosphodiester (PDE)/PCr ratios was observed after supplementation. Further, in the placebo group, patients &lt;7 years showed reduction of PCr/t-ATP and Pi/t-ATP compared to older patients (&gt;7 years), after supplementation. These results imply that the significant difference observed in PCr/Pi ratio between the Cr and the placebo groups after supplementation may be attributed to a decrease of PCr in the placebo group and an increase in PCr in the Cr group. Changes in MMT score between the two groups was significant (P=.04); however, no change in functional scale (P=.19) was observed. Parents reported subjective improvement on Cr supplementation versus worsening in placebo (P=.02). Our results indicated that Cr was well tolerated and oral Cr significantly improved the muscle PCr/Pi ratio and preserved the muscle strength in short term. However, this study provides no evidence that creatine will prove beneficial after long-term treatment, or have any positive effect on patient lifespan.", "author" : [ { "dropping-particle" : "", "family" : "Banerjee", "given" : "Bidisha", "non-dropping-particle" : "", "parse-names" : false, "suffix" : "" }, { "dropping-particle" : "", "family" : "Sharma", "given" : "Uma", "non-dropping-particle" : "", "parse-names" : false, "suffix" : "" }, { "dropping-particle" : "", "family" : "Balasubramanian", "given" : "Krithika", "non-dropping-particle" : "", "parse-names" : false, "suffix" : "" }, { "dropping-particle" : "", "family" : "Kalaivani", "given" : "M", "non-dropping-particle" : "", "parse-names" : false, "suffix" : "" }, { "dropping-particle" : "", "family" : "Kalra", "given" : "Veena", "non-dropping-particle" : "", "parse-names" : false, "suffix" : "" }, { "dropping-particle" : "", "family" : "Jagannathan", "given" : "Naranamangalam R", "non-dropping-particle" : "", "parse-names" : false, "suffix" : "" } ], "container-title" : "Magnetic resonance imaging", "id" : "ITEM-1", "issue" : "5", "issued" : { "date-parts" : [ [ "2010", "7" ] ] }, "page" : "698-707", "publisher" : "Elsevier Inc.", "title" : "Effect of creatine monohydrate in improving cellular energetics and muscle strength in ambulatory Duchenne muscular dystrophy patients: a randomized, placebo-controlled 31P MRS study.", "type" : "article-journal", "volume" : "28" }, "uris" : [ "http://www.mendeley.com/documents/?uuid=a9065567-dc47-4e5b-bdd5-a8e5204b099a" ] } ], "mendeley" : { "previouslyFormattedCitation" : "[113]"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[113]</w:t>
            </w:r>
            <w:r w:rsidRPr="006E0F22">
              <w:rPr>
                <w:rFonts w:ascii="Book Antiqua" w:hAnsi="Book Antiqua" w:cs="Times New Roman"/>
                <w:color w:val="000000" w:themeColor="text1"/>
                <w:vertAlign w:val="superscript"/>
              </w:rPr>
              <w:fldChar w:fldCharType="end"/>
            </w:r>
          </w:p>
        </w:tc>
      </w:tr>
      <w:tr w:rsidR="00D82732" w:rsidRPr="006E0F22" w14:paraId="19F16193" w14:textId="77777777" w:rsidTr="00B913E2">
        <w:tc>
          <w:tcPr>
            <w:tcW w:w="1844" w:type="dxa"/>
            <w:vMerge/>
            <w:tcBorders>
              <w:top w:val="nil"/>
              <w:bottom w:val="nil"/>
            </w:tcBorders>
            <w:vAlign w:val="center"/>
          </w:tcPr>
          <w:p w14:paraId="0981993C"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4BE035B7" w14:textId="3F809B4A"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15 (</w:t>
            </w:r>
            <w:r w:rsidR="00D82732" w:rsidRPr="006E0F22">
              <w:rPr>
                <w:rFonts w:ascii="Book Antiqua" w:hAnsi="Book Antiqua" w:cs="Times New Roman"/>
                <w:color w:val="000000" w:themeColor="text1"/>
              </w:rPr>
              <w:t>adolescents)</w:t>
            </w:r>
          </w:p>
        </w:tc>
        <w:tc>
          <w:tcPr>
            <w:tcW w:w="2268" w:type="dxa"/>
            <w:tcBorders>
              <w:top w:val="nil"/>
              <w:bottom w:val="nil"/>
            </w:tcBorders>
            <w:vAlign w:val="center"/>
          </w:tcPr>
          <w:p w14:paraId="737979AE" w14:textId="7611B2AE"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rPr>
              <w:t>5 g/d for 24 w</w:t>
            </w:r>
            <w:r w:rsidR="00D82732" w:rsidRPr="006E0F22">
              <w:rPr>
                <w:rFonts w:ascii="Book Antiqua" w:hAnsi="Book Antiqua" w:cs="Times New Roman"/>
              </w:rPr>
              <w:t>k</w:t>
            </w:r>
          </w:p>
        </w:tc>
        <w:tc>
          <w:tcPr>
            <w:tcW w:w="1560" w:type="dxa"/>
            <w:tcBorders>
              <w:top w:val="nil"/>
              <w:bottom w:val="nil"/>
            </w:tcBorders>
            <w:vAlign w:val="center"/>
          </w:tcPr>
          <w:p w14:paraId="163DFE00" w14:textId="77777777" w:rsidR="00D82732" w:rsidRPr="006E0F22" w:rsidRDefault="00D82732" w:rsidP="006E0F22">
            <w:pPr>
              <w:spacing w:line="360" w:lineRule="auto"/>
              <w:jc w:val="both"/>
              <w:rPr>
                <w:rFonts w:ascii="Book Antiqua" w:hAnsi="Book Antiqua" w:cs="Times New Roman"/>
              </w:rPr>
            </w:pPr>
          </w:p>
          <w:p w14:paraId="63460E27" w14:textId="072161F9"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vs</w:t>
            </w:r>
            <w:r w:rsidRPr="006E0F22">
              <w:rPr>
                <w:rFonts w:ascii="Book Antiqua" w:hAnsi="Book Antiqua" w:cs="Times New Roman"/>
              </w:rPr>
              <w:t xml:space="preserve"> PL (</w:t>
            </w:r>
            <w:r w:rsidR="00262715" w:rsidRPr="006E0F22">
              <w:rPr>
                <w:rFonts w:ascii="Book Antiqua" w:hAnsi="Book Antiqua" w:cs="Times New Roman"/>
                <w:i/>
              </w:rPr>
              <w:t>n</w:t>
            </w:r>
            <w:r w:rsidR="00262715" w:rsidRPr="006E0F22">
              <w:rPr>
                <w:rFonts w:ascii="Book Antiqua" w:hAnsi="Book Antiqua" w:cs="Times New Roman"/>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16)</w:t>
            </w:r>
          </w:p>
          <w:p w14:paraId="1199EB4D"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(cocoa powder)</w:t>
            </w:r>
          </w:p>
        </w:tc>
        <w:tc>
          <w:tcPr>
            <w:tcW w:w="2409" w:type="dxa"/>
            <w:tcBorders>
              <w:top w:val="nil"/>
              <w:bottom w:val="nil"/>
            </w:tcBorders>
            <w:vAlign w:val="center"/>
          </w:tcPr>
          <w:p w14:paraId="4185A521"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2694" w:type="dxa"/>
            <w:tcBorders>
              <w:top w:val="nil"/>
              <w:bottom w:val="nil"/>
            </w:tcBorders>
            <w:vAlign w:val="center"/>
          </w:tcPr>
          <w:p w14:paraId="4A90B931" w14:textId="10B73CE2"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Strength, </w:t>
            </w:r>
            <w:r w:rsidRPr="006E0F22">
              <w:rPr>
                <w:rFonts w:ascii="Book Antiqua" w:hAnsi="Book Antiqua" w:cs="Times New Roman"/>
                <w:vertAlign w:val="superscript"/>
              </w:rPr>
              <w:t>3</w:t>
            </w:r>
            <w:r w:rsidR="00D82732" w:rsidRPr="006E0F22">
              <w:rPr>
                <w:rFonts w:ascii="Book Antiqua" w:hAnsi="Book Antiqua" w:cs="Times New Roman"/>
              </w:rPr>
              <w:t>Objective function tests</w:t>
            </w:r>
          </w:p>
        </w:tc>
        <w:tc>
          <w:tcPr>
            <w:tcW w:w="2409" w:type="dxa"/>
            <w:tcBorders>
              <w:top w:val="nil"/>
              <w:bottom w:val="nil"/>
            </w:tcBorders>
            <w:vAlign w:val="center"/>
          </w:tcPr>
          <w:p w14:paraId="2D1D5A5A"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5A200875" w14:textId="4459308E" w:rsidR="00D82732" w:rsidRPr="006E0F22" w:rsidRDefault="00D82732" w:rsidP="006E0F22">
            <w:pPr>
              <w:spacing w:line="360" w:lineRule="auto"/>
              <w:jc w:val="both"/>
              <w:rPr>
                <w:rFonts w:ascii="Book Antiqua" w:hAnsi="Book Antiqua" w:cs="Times New Roman"/>
                <w:color w:val="000000" w:themeColor="text1"/>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"Escolar", "given" : "", "non-dropping-particle" : "", "parse-names" : false, "suffix" : "" } ], "id" : "ITEM-1", "issued" : { "date-parts" : [ [ "2005" ] ] }, "title" : "No Title", "type" : "article-journal" }, "uris" : [ "http://www.mendeley.com/documents/?uuid=44a1b3dd-5d93-46e1-8c60-a49f3281dafb" ] } ], "mendeley" : { "previouslyFormattedCitation" : "[116]"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[116]</w:t>
            </w:r>
            <w:r w:rsidRPr="006E0F22">
              <w:rPr>
                <w:rFonts w:ascii="Book Antiqua" w:hAnsi="Book Antiqua" w:cs="Times New Roman"/>
                <w:color w:val="000000" w:themeColor="text1"/>
                <w:vertAlign w:val="superscript"/>
              </w:rPr>
              <w:fldChar w:fldCharType="end"/>
            </w:r>
          </w:p>
        </w:tc>
      </w:tr>
      <w:tr w:rsidR="00D82732" w:rsidRPr="006E0F22" w14:paraId="45791A6B" w14:textId="77777777" w:rsidTr="00B913E2">
        <w:tc>
          <w:tcPr>
            <w:tcW w:w="1844" w:type="dxa"/>
            <w:vMerge/>
            <w:tcBorders>
              <w:top w:val="nil"/>
              <w:bottom w:val="nil"/>
            </w:tcBorders>
            <w:vAlign w:val="center"/>
          </w:tcPr>
          <w:p w14:paraId="5C38FB8C"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11171E14" w14:textId="1AEACAC7"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30</w:t>
            </w:r>
            <w:r w:rsidR="00D82732" w:rsidRPr="006E0F22">
              <w:rPr>
                <w:rFonts w:ascii="Book Antiqua" w:hAnsi="Book Antiqua" w:cs="Times New Roman"/>
                <w:color w:val="000000" w:themeColor="text1"/>
              </w:rPr>
              <w:t xml:space="preserve"> adolescents</w:t>
            </w:r>
          </w:p>
        </w:tc>
        <w:tc>
          <w:tcPr>
            <w:tcW w:w="2268" w:type="dxa"/>
            <w:tcBorders>
              <w:top w:val="nil"/>
              <w:bottom w:val="nil"/>
            </w:tcBorders>
            <w:vAlign w:val="center"/>
          </w:tcPr>
          <w:p w14:paraId="3EE98E2D" w14:textId="3FDB3448"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0.10</w:t>
            </w:r>
            <w:r w:rsidR="00262715" w:rsidRPr="006E0F22">
              <w:rPr>
                <w:rFonts w:ascii="Book Antiqua" w:hAnsi="Book Antiqua" w:cs="Times New Roman"/>
              </w:rPr>
              <w:t xml:space="preserve"> </w:t>
            </w:r>
            <w:r w:rsidR="00BB7734" w:rsidRPr="006E0F22">
              <w:rPr>
                <w:rFonts w:ascii="Book Antiqua" w:hAnsi="Book Antiqua" w:cs="Times New Roman"/>
              </w:rPr>
              <w:t>g per kg</w:t>
            </w:r>
            <w:r w:rsidR="00262715" w:rsidRPr="006E0F22">
              <w:rPr>
                <w:rFonts w:ascii="Book Antiqua" w:hAnsi="Book Antiqua" w:cs="Times New Roman"/>
              </w:rPr>
              <w:t>/day for 16 wk</w:t>
            </w:r>
          </w:p>
        </w:tc>
        <w:tc>
          <w:tcPr>
            <w:tcW w:w="1560" w:type="dxa"/>
            <w:tcBorders>
              <w:top w:val="nil"/>
              <w:bottom w:val="nil"/>
            </w:tcBorders>
            <w:vAlign w:val="center"/>
          </w:tcPr>
          <w:p w14:paraId="210034EF" w14:textId="77777777" w:rsidR="00D82732" w:rsidRPr="006E0F22" w:rsidRDefault="00D82732" w:rsidP="006E0F22">
            <w:pPr>
              <w:spacing w:line="360" w:lineRule="auto"/>
              <w:jc w:val="both"/>
              <w:rPr>
                <w:rFonts w:ascii="Book Antiqua" w:hAnsi="Book Antiqua" w:cs="Times New Roman"/>
              </w:rPr>
            </w:pPr>
          </w:p>
          <w:p w14:paraId="1FFB6D79"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Cross-over design (PL group dextrose)</w:t>
            </w:r>
          </w:p>
        </w:tc>
        <w:tc>
          <w:tcPr>
            <w:tcW w:w="2409" w:type="dxa"/>
            <w:tcBorders>
              <w:top w:val="nil"/>
              <w:bottom w:val="nil"/>
            </w:tcBorders>
            <w:vAlign w:val="center"/>
          </w:tcPr>
          <w:p w14:paraId="569B0B18" w14:textId="278241AE"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rPr>
              <w:t>LM</w:t>
            </w:r>
          </w:p>
        </w:tc>
        <w:tc>
          <w:tcPr>
            <w:tcW w:w="2694" w:type="dxa"/>
            <w:tcBorders>
              <w:top w:val="nil"/>
              <w:bottom w:val="nil"/>
            </w:tcBorders>
            <w:vAlign w:val="center"/>
          </w:tcPr>
          <w:p w14:paraId="15057D06" w14:textId="12A5E9EF"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color w:val="000000" w:themeColor="text1"/>
              </w:rPr>
              <w:t>Strength</w:t>
            </w:r>
          </w:p>
        </w:tc>
        <w:tc>
          <w:tcPr>
            <w:tcW w:w="2409" w:type="dxa"/>
            <w:tcBorders>
              <w:top w:val="nil"/>
              <w:bottom w:val="nil"/>
            </w:tcBorders>
            <w:vAlign w:val="center"/>
          </w:tcPr>
          <w:p w14:paraId="0E9A18D6" w14:textId="5EEAE275"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2</w:t>
            </w:r>
            <w:r w:rsidR="00D82732" w:rsidRPr="006E0F22">
              <w:rPr>
                <w:rFonts w:ascii="Book Antiqua" w:hAnsi="Book Antiqua" w:cs="Times New Roman"/>
              </w:rPr>
              <w:t>Bone breakdown markers</w:t>
            </w:r>
          </w:p>
        </w:tc>
        <w:tc>
          <w:tcPr>
            <w:tcW w:w="851" w:type="dxa"/>
            <w:tcBorders>
              <w:top w:val="nil"/>
              <w:bottom w:val="nil"/>
            </w:tcBorders>
            <w:vAlign w:val="center"/>
          </w:tcPr>
          <w:p w14:paraId="48B7926C" w14:textId="51858FB2"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"Tarnopolsky", "given" : "M A", "non-dropping-particle" : "", "parse-names" : false, "suffix" : "" }, { "dropping-particle" : "", "family" : "Mahoney", "given" : "D J", "non-dropping-particle" : "", "parse-names" : false, "suffix" : "" }, { "dropping-particle" : "", "family" : "Vajsar", "given" : "J", "non-dropping-particle" : "", "parse-names" : false, "suffix" : "" }, { "dropping-particle" : "", "family" : "Rodriguez", "given" : "C", "non-dropping-particle" : "", "parse-names" : false, "suffix" : "" }, { "dropping-particle" : "", "family" : "Doherty", "given" : "T J", "non-dropping-particle" : "", "parse-names" : false, "suffix" : "" }, { "dropping-particle" : "", "family" : "Roy", "given" : "B D", "non-dropping-particle" : "", "parse-names" : false, "suffix" : "" }, { "dropping-particle" : "", "family" : "Biggar", "given" : "D", "non-dropping-particle" : "", "parse-names" : false, "suffix" : "" } ], "id" : "ITEM-1", "issue" : "10", "issued" : { "date-parts" : [ [ "2004" ] ] }, "title" : "Articles Creatine monohydrate enhances strength and body composition in Duchenne muscular dystrophy", "type" : "article-journal", "volume" : "62" }, "uris" : [ "http://www.mendeley.com/documents/?uuid=d60871ca-ea23-4352-90cc-d63f7ae176c3" ] } ], "mendeley" : { "previouslyFormattedCitation" : "[112]"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[112]</w:t>
            </w:r>
            <w:r w:rsidRPr="006E0F22">
              <w:rPr>
                <w:rFonts w:ascii="Book Antiqua" w:hAnsi="Book Antiqua" w:cs="Times New Roman"/>
                <w:color w:val="000000" w:themeColor="text1"/>
                <w:vertAlign w:val="superscript"/>
              </w:rPr>
              <w:fldChar w:fldCharType="end"/>
            </w:r>
          </w:p>
        </w:tc>
      </w:tr>
      <w:tr w:rsidR="00D82732" w:rsidRPr="006E0F22" w14:paraId="1CEEC0D3" w14:textId="77777777" w:rsidTr="00B913E2">
        <w:tc>
          <w:tcPr>
            <w:tcW w:w="1844" w:type="dxa"/>
            <w:vMerge/>
            <w:tcBorders>
              <w:top w:val="nil"/>
              <w:bottom w:val="nil"/>
            </w:tcBorders>
            <w:vAlign w:val="center"/>
          </w:tcPr>
          <w:p w14:paraId="51F744E6"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161B1714" w14:textId="77777777" w:rsidR="00D82732" w:rsidRPr="006E0F22" w:rsidRDefault="00D82732" w:rsidP="006E0F22">
            <w:pPr>
              <w:spacing w:line="360" w:lineRule="auto"/>
              <w:jc w:val="both"/>
              <w:rPr>
                <w:rFonts w:ascii="Book Antiqua" w:hAnsi="Book Antiqua" w:cs="Times New Roman"/>
              </w:rPr>
            </w:pPr>
          </w:p>
          <w:p w14:paraId="285126D8" w14:textId="2C28BFAE"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 xml:space="preserve">15 </w:t>
            </w:r>
            <w:r w:rsidR="00D82732" w:rsidRPr="006E0F22">
              <w:rPr>
                <w:rFonts w:ascii="Book Antiqua" w:hAnsi="Book Antiqua" w:cs="Times New Roman"/>
                <w:color w:val="000000" w:themeColor="text1"/>
              </w:rPr>
              <w:t>adolescents</w:t>
            </w:r>
            <w:r w:rsidR="00D82732" w:rsidRPr="006E0F22">
              <w:rPr>
                <w:rFonts w:ascii="Book Antiqua" w:hAnsi="Book Antiqua" w:cs="Times New Roman"/>
              </w:rPr>
              <w:t xml:space="preserve"> (12 with DMD and </w:t>
            </w:r>
            <w:r w:rsidR="00D82732" w:rsidRPr="006E0F22">
              <w:rPr>
                <w:rFonts w:ascii="Book Antiqua" w:hAnsi="Book Antiqua" w:cs="Times New Roman"/>
              </w:rPr>
              <w:lastRenderedPageBreak/>
              <w:t>3 with Becker dystrophy)</w:t>
            </w:r>
          </w:p>
        </w:tc>
        <w:tc>
          <w:tcPr>
            <w:tcW w:w="2268" w:type="dxa"/>
            <w:tcBorders>
              <w:top w:val="nil"/>
              <w:bottom w:val="nil"/>
            </w:tcBorders>
            <w:vAlign w:val="center"/>
          </w:tcPr>
          <w:p w14:paraId="4C4BF85F" w14:textId="279CC2CE"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rPr>
              <w:lastRenderedPageBreak/>
              <w:t>3 g/d for 13 wk</w:t>
            </w:r>
          </w:p>
        </w:tc>
        <w:tc>
          <w:tcPr>
            <w:tcW w:w="1560" w:type="dxa"/>
            <w:tcBorders>
              <w:top w:val="nil"/>
              <w:bottom w:val="nil"/>
            </w:tcBorders>
            <w:vAlign w:val="center"/>
          </w:tcPr>
          <w:p w14:paraId="19842E6E"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Cross-over design (PL group maltodextrin)</w:t>
            </w:r>
          </w:p>
        </w:tc>
        <w:tc>
          <w:tcPr>
            <w:tcW w:w="2409" w:type="dxa"/>
            <w:tcBorders>
              <w:top w:val="nil"/>
              <w:bottom w:val="nil"/>
            </w:tcBorders>
            <w:vAlign w:val="center"/>
          </w:tcPr>
          <w:p w14:paraId="3A41CD6E"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2694" w:type="dxa"/>
            <w:tcBorders>
              <w:top w:val="nil"/>
              <w:bottom w:val="nil"/>
            </w:tcBorders>
            <w:vAlign w:val="center"/>
          </w:tcPr>
          <w:p w14:paraId="12C5338C" w14:textId="2D70CDC8"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1</w:t>
            </w:r>
            <w:r w:rsidR="00D82732" w:rsidRPr="006E0F22">
              <w:rPr>
                <w:rFonts w:ascii="Book Antiqua" w:hAnsi="Book Antiqua" w:cs="Times New Roman"/>
              </w:rPr>
              <w:t xml:space="preserve">Strength (MVC), </w:t>
            </w:r>
            <w:r w:rsidRPr="006E0F22">
              <w:rPr>
                <w:rFonts w:ascii="Book Antiqua" w:hAnsi="Book Antiqua" w:cs="Times New Roman"/>
                <w:vertAlign w:val="superscript"/>
              </w:rPr>
              <w:t>1</w:t>
            </w:r>
            <w:r w:rsidR="00D82732" w:rsidRPr="006E0F22">
              <w:rPr>
                <w:rFonts w:ascii="Book Antiqua" w:hAnsi="Book Antiqua" w:cs="Times New Roman"/>
              </w:rPr>
              <w:t>Fatigue resistance</w:t>
            </w:r>
          </w:p>
          <w:p w14:paraId="3257393C"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nil"/>
            </w:tcBorders>
            <w:vAlign w:val="center"/>
          </w:tcPr>
          <w:p w14:paraId="573B6F30"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1E256DB7" w14:textId="4EB2847C" w:rsidR="00D82732" w:rsidRPr="006E0F22" w:rsidRDefault="00D82732" w:rsidP="006E0F22">
            <w:pPr>
              <w:spacing w:line="360" w:lineRule="auto"/>
              <w:jc w:val="both"/>
              <w:rPr>
                <w:rFonts w:ascii="Book Antiqua" w:hAnsi="Book Antiqua" w:cs="Times New Roman"/>
                <w:color w:val="000000" w:themeColor="text1"/>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"10.1002/mus.10355", "ISSN" : "0148-639X", "PMID" : "12707981", "abstract" : "The effect of creatine (Cr) supplementation on muscle function and body composition of 12 boys with Duchenne muscular dystrophy and three with Becker dystrophy was evaluated by a randomized double-blind cross-over study (3 g Cr or maltodextrin daily for 3 months, with wash-out period of 2 months). After placebo, no change was observed in maximal voluntary contraction (MVC) and resistance to fatigue, whereas total joint stiffness (TJS) was increased by approximately 25% (P &lt; 0.05). The patients receiving Cr did not show any change in TJS, improved MVC by 15% (P = 0.02), and almost doubled their resistance to fatigue (P &lt; 0.001). In patients still independent of a wheelchair (n = 5), bone mineral density increased by 3% (P &lt; 0.05), and urinary excretion of collagen type I cross-linking N-telopeptide declined to about one third (P &lt; 0.001) after Cr. No adverse effect was observed. Thus, Cr may provide some symptomatic benefit in these patients.", "author" : [ { "dropping-particle" : "", "family" : "Louis", "given" : "Magali", "non-dropping-particle" : "", "parse-names" : false, "suffix" : "" }, { "dropping-particle" : "", "family" : "Lebacq", "given" : "Jean", "non-dropping-particle" : "", "parse-names" : false, "suffix" : "" }, { "dropping-particle" : "", "family" : "Poortmans", "given" : "Jacques R", "non-dropping-particle" : "", "parse-names" : false, "suffix" : "" }, { "dropping-particle" : "", "family" : "Belpaire-Dethiou", "given" : "Marie-Claude", "non-dropping-particle" : "", "parse-names" : false, "suffix" : "" }, { "dropping-particle" : "", "family" : "Devogelaer", "given" : "Jean-Pierre", "non-dropping-particle" : "", "parse-names" : false, "suffix" : "" }, { "dropping-particle" : "", "family" : "Hecke", "given" : "Paul", "non-dropping-particle" : "Van", "parse-names" : false, "suffix" : "" }, { "dropping-particle" : "", "family" : "Goubel", "given" : "Francis", "non-dropping-particle" : "", "parse-names" : false, "suffix" : "" }, { "dropping-particle" : "", "family" : "Francaux", "given" : "Marc", "non-dropping-particle" : "", "parse-names" : false, "suffix" : "" } ], "container-title" : "Muscle &amp; nerve", "id" : "ITEM-1", "issue" : "5", "issued" : { "date-parts" : [ [ "2003", "5" ] ] }, "page" : "604-10", "title" : "Beneficial effects of creatine supplementation in dystrophic patients.", "type" : "article-journal", "volume" : "27" }, "uris" : [ "http://www.mendeley.com/documents/?uuid=e3d6d2f8-3b6e-4cc8-91a4-ac720b65e82b" ] } ], "mendeley" : { "previouslyFormattedCitation" : "[62]"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Pr="006E0F22">
              <w:rPr>
                <w:rFonts w:ascii="Book Antiqua" w:hAnsi="Book Antiqua" w:cs="Times New Roman"/>
                <w:noProof/>
                <w:color w:val="000000" w:themeColor="text1"/>
                <w:vertAlign w:val="superscript"/>
              </w:rPr>
              <w:t>[62]</w:t>
            </w:r>
            <w:r w:rsidRPr="006E0F22">
              <w:rPr>
                <w:rFonts w:ascii="Book Antiqua" w:hAnsi="Book Antiqua" w:cs="Times New Roman"/>
                <w:color w:val="000000" w:themeColor="text1"/>
                <w:vertAlign w:val="superscript"/>
              </w:rPr>
              <w:fldChar w:fldCharType="end"/>
            </w:r>
          </w:p>
        </w:tc>
      </w:tr>
      <w:tr w:rsidR="00D82732" w:rsidRPr="006E0F22" w14:paraId="73FC75F2" w14:textId="77777777" w:rsidTr="00D82732">
        <w:tc>
          <w:tcPr>
            <w:tcW w:w="1844" w:type="dxa"/>
            <w:vMerge w:val="restart"/>
            <w:tcBorders>
              <w:top w:val="nil"/>
              <w:bottom w:val="nil"/>
            </w:tcBorders>
            <w:vAlign w:val="center"/>
          </w:tcPr>
          <w:p w14:paraId="524A5FB1"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color w:val="000000" w:themeColor="text1"/>
              </w:rPr>
              <w:lastRenderedPageBreak/>
              <w:t>Mytonic muscular dystrophy 1 (DM1)</w:t>
            </w:r>
          </w:p>
          <w:p w14:paraId="0A45F31A"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388BF234" w14:textId="50F36D8A"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34</w:t>
            </w:r>
          </w:p>
        </w:tc>
        <w:tc>
          <w:tcPr>
            <w:tcW w:w="2268" w:type="dxa"/>
            <w:tcBorders>
              <w:top w:val="nil"/>
              <w:bottom w:val="nil"/>
            </w:tcBorders>
            <w:vAlign w:val="center"/>
          </w:tcPr>
          <w:p w14:paraId="6BD792D9" w14:textId="28D6A0C4"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rPr>
              <w:t>5 g/d for 36 wk</w:t>
            </w:r>
          </w:p>
        </w:tc>
        <w:tc>
          <w:tcPr>
            <w:tcW w:w="1560" w:type="dxa"/>
            <w:tcBorders>
              <w:top w:val="nil"/>
              <w:bottom w:val="nil"/>
            </w:tcBorders>
            <w:vAlign w:val="center"/>
          </w:tcPr>
          <w:p w14:paraId="4829867E" w14:textId="77777777" w:rsidR="00D82732" w:rsidRPr="006E0F22" w:rsidRDefault="00D82732" w:rsidP="006E0F22">
            <w:pPr>
              <w:spacing w:line="360" w:lineRule="auto"/>
              <w:jc w:val="both"/>
              <w:rPr>
                <w:rFonts w:ascii="Book Antiqua" w:hAnsi="Book Antiqua" w:cs="Times New Roman"/>
              </w:rPr>
            </w:pPr>
          </w:p>
          <w:p w14:paraId="7C196CC2"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Cross-over design (PL group dextrose)</w:t>
            </w:r>
          </w:p>
        </w:tc>
        <w:tc>
          <w:tcPr>
            <w:tcW w:w="2409" w:type="dxa"/>
            <w:tcBorders>
              <w:top w:val="nil"/>
              <w:bottom w:val="nil"/>
            </w:tcBorders>
            <w:vAlign w:val="center"/>
          </w:tcPr>
          <w:p w14:paraId="7D71C18C" w14:textId="20DE1911"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LM</w:t>
            </w:r>
          </w:p>
        </w:tc>
        <w:tc>
          <w:tcPr>
            <w:tcW w:w="2694" w:type="dxa"/>
            <w:tcBorders>
              <w:top w:val="nil"/>
              <w:bottom w:val="nil"/>
            </w:tcBorders>
            <w:vAlign w:val="center"/>
          </w:tcPr>
          <w:p w14:paraId="7B17E850" w14:textId="4FFEFA54"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Strength, </w:t>
            </w:r>
            <w:r w:rsidRPr="006E0F22">
              <w:rPr>
                <w:rFonts w:ascii="Book Antiqua" w:hAnsi="Book Antiqua" w:cs="Times New Roman"/>
                <w:vertAlign w:val="superscript"/>
              </w:rPr>
              <w:t>3</w:t>
            </w:r>
            <w:r w:rsidR="00D82732" w:rsidRPr="006E0F22">
              <w:rPr>
                <w:rFonts w:ascii="Book Antiqua" w:hAnsi="Book Antiqua" w:cs="Times New Roman"/>
              </w:rPr>
              <w:t>Objective function tests</w:t>
            </w:r>
          </w:p>
        </w:tc>
        <w:tc>
          <w:tcPr>
            <w:tcW w:w="2409" w:type="dxa"/>
            <w:tcBorders>
              <w:top w:val="nil"/>
              <w:bottom w:val="nil"/>
            </w:tcBorders>
            <w:vAlign w:val="center"/>
          </w:tcPr>
          <w:p w14:paraId="5F384B2F" w14:textId="77777777" w:rsidR="00D82732" w:rsidRPr="006E0F22" w:rsidRDefault="00D82732" w:rsidP="006E0F22">
            <w:pPr>
              <w:spacing w:line="360" w:lineRule="auto"/>
              <w:jc w:val="both"/>
              <w:rPr>
                <w:rFonts w:ascii="Book Antiqua" w:hAnsi="Book Antiqua" w:cs="Times New Roman"/>
              </w:rPr>
            </w:pPr>
          </w:p>
        </w:tc>
        <w:tc>
          <w:tcPr>
            <w:tcW w:w="851" w:type="dxa"/>
            <w:tcBorders>
              <w:top w:val="nil"/>
              <w:bottom w:val="nil"/>
            </w:tcBorders>
            <w:vAlign w:val="center"/>
          </w:tcPr>
          <w:p w14:paraId="2D9CD0A1" w14:textId="2028EBAD"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"10.1002/mus.10527", "ISSN" : "0148-639X", "PMID" : "14694498", "abstract" : "Creatine monohydrate (CrM) supplementation may increase strength in some types of muscular dystrophy. A recent study in myotonic muscular dystrophy type 1 (DM1) did not find a significant treatment effect, but measurements of muscle phosphocreatine (PCr) were not performed. We completed a randomized, double-blind, cross-over trial using 34 genetically confirmed adult DM1 patients without significant cognitive impairment. Participants received CrM (5 g, approximately 0.074 g/kg daily) and a placebo for each 4-month phase with a 6-week wash-out. Spirometry, manual muscle testing, quantitative isometric strength testing of handgrip, foot dorsiflexion, and knee extension, handgrip and foot dorsiflexion endurance, functional tasks, activity of daily living scales, body composition (total, bone, and fat-free mass), serum creatine kinase activity, serum creatinine concentration and clearance, and liver function tests were completed before and after each intervention, and muscle PCr/beta-adenosine triphosphate (ATP) ratios of the forearm flexor muscles were completed at the end of each phase. CrM supplementation did not increase any of the outcome measurements except for plasma creatinine concentration (but not creatinine clearance). Thus, CrM supplementation at 5 g daily does not have any effects on muscle strength, body composition, or activities of daily living in patients with DM1, perhaps because of a failure of the supplementation to increase muscle PCr/beta-ATP content.", "author" : [ { "dropping-particle" : "", "family" : "Tarnopolsky", "given" : "Mark", "non-dropping-particle" : "", "parse-names" : false, "suffix" : "" }, { "dropping-particle" : "", "family" : "Mahoney", "given" : "Douglas", "non-dropping-particle" : "", "parse-names" : false, "suffix" : "" }, { "dropping-particle" : "", "family" : "Thompson", "given" : "Terry", "non-dropping-particle" : "", "parse-names" : false, "suffix" : "" }, { "dropping-particle" : "", "family" : "Naylor", "given" : "Heather", "non-dropping-particle" : "", "parse-names" : false, "suffix" : "" }, { "dropping-particle" : "", "family" : "Doherty", "given" : "Timothy J", "non-dropping-particle" : "", "parse-names" : false, "suffix" : "" } ], "container-title" : "Muscle &amp; nerve", "id" : "ITEM-1", "issue" : "1", "issued" : { "date-parts" : [ [ "2004", "1" ] ] }, "page" : "51-8", "title" : "Creatine monohydrate supplementation does not increase muscle strength, lean body mass, or muscle phosphocreatine in patients with myotonic dystrophy type 1.", "type" : "article-journal", "volume" : "29" }, "uris" : [ "http://www.mendeley.com/documents/?uuid=724be5f7-e82d-4875-a755-57140e5fb1a9" ] } ], "mendeley" : { "previouslyFormattedCitation" : "[115]"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[115]</w:t>
            </w:r>
            <w:r w:rsidRPr="006E0F22">
              <w:rPr>
                <w:rFonts w:ascii="Book Antiqua" w:hAnsi="Book Antiqua" w:cs="Times New Roman"/>
                <w:color w:val="000000" w:themeColor="text1"/>
                <w:vertAlign w:val="superscript"/>
              </w:rPr>
              <w:fldChar w:fldCharType="end"/>
            </w:r>
          </w:p>
        </w:tc>
      </w:tr>
      <w:tr w:rsidR="00D82732" w:rsidRPr="006E0F22" w14:paraId="1EA3CC18" w14:textId="77777777" w:rsidTr="00D82732">
        <w:tc>
          <w:tcPr>
            <w:tcW w:w="1844" w:type="dxa"/>
            <w:vMerge/>
            <w:tcBorders>
              <w:top w:val="nil"/>
              <w:bottom w:val="nil"/>
            </w:tcBorders>
            <w:vAlign w:val="center"/>
          </w:tcPr>
          <w:p w14:paraId="3745AD5D" w14:textId="77777777" w:rsidR="00D82732" w:rsidRPr="006E0F22" w:rsidRDefault="00D82732" w:rsidP="006E0F22">
            <w:pPr>
              <w:spacing w:line="360" w:lineRule="auto"/>
              <w:jc w:val="both"/>
              <w:rPr>
                <w:rFonts w:ascii="Book Antiqua" w:hAnsi="Book Antiqua" w:cs="Times New Roman"/>
              </w:rPr>
            </w:pPr>
          </w:p>
        </w:tc>
        <w:tc>
          <w:tcPr>
            <w:tcW w:w="1417" w:type="dxa"/>
            <w:tcBorders>
              <w:top w:val="nil"/>
              <w:bottom w:val="nil"/>
            </w:tcBorders>
            <w:vAlign w:val="center"/>
          </w:tcPr>
          <w:p w14:paraId="0718AA92" w14:textId="0C860D90"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34</w:t>
            </w:r>
          </w:p>
        </w:tc>
        <w:tc>
          <w:tcPr>
            <w:tcW w:w="2268" w:type="dxa"/>
            <w:tcBorders>
              <w:top w:val="nil"/>
              <w:bottom w:val="nil"/>
            </w:tcBorders>
            <w:vAlign w:val="center"/>
          </w:tcPr>
          <w:p w14:paraId="58545816" w14:textId="7EEA6F42"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10.6</w:t>
            </w:r>
            <w:r w:rsidR="00262715" w:rsidRPr="006E0F22">
              <w:rPr>
                <w:rFonts w:ascii="Book Antiqua" w:hAnsi="Book Antiqua" w:cs="Times New Roman"/>
              </w:rPr>
              <w:t xml:space="preserve"> </w:t>
            </w:r>
            <w:r w:rsidRPr="006E0F22">
              <w:rPr>
                <w:rFonts w:ascii="Book Antiqua" w:hAnsi="Book Antiqua" w:cs="Times New Roman"/>
              </w:rPr>
              <w:t>g/d for 10 d followed by 5.3</w:t>
            </w:r>
            <w:r w:rsidR="00262715" w:rsidRPr="006E0F22">
              <w:rPr>
                <w:rFonts w:ascii="Book Antiqua" w:hAnsi="Book Antiqua" w:cs="Times New Roman"/>
              </w:rPr>
              <w:t xml:space="preserve"> </w:t>
            </w:r>
            <w:r w:rsidRPr="006E0F22">
              <w:rPr>
                <w:rFonts w:ascii="Book Antiqua" w:hAnsi="Book Antiqua" w:cs="Times New Roman"/>
              </w:rPr>
              <w:t>g/d for  45 d</w:t>
            </w:r>
          </w:p>
        </w:tc>
        <w:tc>
          <w:tcPr>
            <w:tcW w:w="1560" w:type="dxa"/>
            <w:tcBorders>
              <w:top w:val="nil"/>
              <w:bottom w:val="nil"/>
            </w:tcBorders>
            <w:vAlign w:val="center"/>
          </w:tcPr>
          <w:p w14:paraId="36C434E9" w14:textId="77777777" w:rsidR="00D82732" w:rsidRPr="006E0F22" w:rsidRDefault="00D82732" w:rsidP="006E0F22">
            <w:pPr>
              <w:spacing w:line="360" w:lineRule="auto"/>
              <w:jc w:val="both"/>
              <w:rPr>
                <w:rFonts w:ascii="Book Antiqua" w:hAnsi="Book Antiqua" w:cs="Times New Roman"/>
              </w:rPr>
            </w:pPr>
          </w:p>
          <w:p w14:paraId="202E9E38"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Cross-over design (PL group cellulose)</w:t>
            </w:r>
          </w:p>
        </w:tc>
        <w:tc>
          <w:tcPr>
            <w:tcW w:w="2409" w:type="dxa"/>
            <w:tcBorders>
              <w:top w:val="nil"/>
              <w:bottom w:val="nil"/>
            </w:tcBorders>
            <w:vAlign w:val="center"/>
          </w:tcPr>
          <w:p w14:paraId="29AFB737" w14:textId="78F3CF69"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LM</w:t>
            </w:r>
          </w:p>
        </w:tc>
        <w:tc>
          <w:tcPr>
            <w:tcW w:w="2694" w:type="dxa"/>
            <w:tcBorders>
              <w:top w:val="nil"/>
              <w:bottom w:val="nil"/>
            </w:tcBorders>
            <w:vAlign w:val="center"/>
          </w:tcPr>
          <w:p w14:paraId="55147A3E" w14:textId="253D9BBE"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Strength</w:t>
            </w:r>
          </w:p>
          <w:p w14:paraId="0DA27E62"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nil"/>
            </w:tcBorders>
            <w:vAlign w:val="center"/>
          </w:tcPr>
          <w:p w14:paraId="33976732" w14:textId="6BCBD5BD"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 xml:space="preserve">ADL, </w:t>
            </w:r>
            <w:r w:rsidRPr="006E0F22">
              <w:rPr>
                <w:rFonts w:ascii="Book Antiqua" w:hAnsi="Book Antiqua" w:cs="Times New Roman"/>
                <w:vertAlign w:val="superscript"/>
              </w:rPr>
              <w:t>3</w:t>
            </w:r>
            <w:r w:rsidR="00D82732" w:rsidRPr="006E0F22">
              <w:rPr>
                <w:rFonts w:ascii="Book Antiqua" w:hAnsi="Book Antiqua" w:cs="Times New Roman"/>
              </w:rPr>
              <w:t>QoL scores</w:t>
            </w:r>
          </w:p>
        </w:tc>
        <w:tc>
          <w:tcPr>
            <w:tcW w:w="851" w:type="dxa"/>
            <w:tcBorders>
              <w:top w:val="nil"/>
              <w:bottom w:val="nil"/>
            </w:tcBorders>
            <w:vAlign w:val="center"/>
          </w:tcPr>
          <w:p w14:paraId="16F0601C" w14:textId="287E8B58" w:rsidR="00D82732" w:rsidRPr="006E0F22" w:rsidRDefault="00D82732" w:rsidP="006E0F22">
            <w:pPr>
              <w:spacing w:line="360" w:lineRule="auto"/>
              <w:jc w:val="both"/>
              <w:rPr>
                <w:rFonts w:ascii="Book Antiqua" w:hAnsi="Book Antiqua" w:cs="Times New Roman"/>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"DOI" : "10.1007/s00415-002-0923-x", "ISSN" : "0340-5354", "PMID" : "12529796", "abstract" : "We assessed safety and efficacy of creatine monohydrate (Cr) in myotonic dystrophy (DM1) in a double-blind, cross-over trial. Thirty-four patients with defined DM1 were randomized to receive Cr and placebo for eight weeks (10.6 g day 1-10, 5.3 g day 11-56) in one of 2 treatment sequences. There was no significant improvement using manual and quantitative muscle strength, daily-life activities, and patients' own global assessment comparing verum with placebo administration. Cr supplementation was well tolerated without clinically relevant side effects, but did not result in significant improvement of muscle strength or daily-life activities.", "author" : [ { "dropping-particle" : "", "family" : "Walter", "given" : "Maggie C", "non-dropping-particle" : "", "parse-names" : false, "suffix" : "" }, { "dropping-particle" : "", "family" : "Reilich", "given" : "Peter", "non-dropping-particle" : "", "parse-names" : false, "suffix" : "" }, { "dropping-particle" : "", "family" : "Lochm\u00fcller", "given" : "Hanns", "non-dropping-particle" : "", "parse-names" : false, "suffix" : "" }, { "dropping-particle" : "", "family" : "Kohnen", "given" : "Ralph", "non-dropping-particle" : "", "parse-names" : false, "suffix" : "" }, { "dropping-particle" : "", "family" : "Schlotter", "given" : "Beate", "non-dropping-particle" : "", "parse-names" : false, "suffix" : "" }, { "dropping-particle" : "", "family" : "Hautmann", "given" : "Hubert", "non-dropping-particle" : "", "parse-names" : false, "suffix" : "" }, { "dropping-particle" : "", "family" : "Dunkl", "given" : "Elmar", "non-dropping-particle" : "", "parse-names" : false, "suffix" : "" }, { "dropping-particle" : "", "family" : "Pongratz", "given" : "Dieter", "non-dropping-particle" : "", "parse-names" : false, "suffix" : "" }, { "dropping-particle" : "", "family" : "M\u00fcller-Felber", "given" : "Wolfgang", "non-dropping-particle" : "", "parse-names" : false, "suffix" : "" } ], "container-title" : "Journal of neurology", "id" : "ITEM-1", "issue" : "12", "issued" : { "date-parts" : [ [ "2002", "12" ] ] }, "page" : "1717-22", "title" : "Creatine monohydrate in myotonic dystrophy: a double-blind, placebo-controlled clinical study.", "type" : "article-journal", "volume" : "249" }, "uris" : [ "http://www.mendeley.com/documents/?uuid=be215c5e-cf4c-432c-99ea-097a936f51c1" ] } ], "mendeley" : { "previouslyFormattedCitation" : "[114]"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[114]</w:t>
            </w:r>
            <w:r w:rsidRPr="006E0F22">
              <w:rPr>
                <w:rFonts w:ascii="Book Antiqua" w:hAnsi="Book Antiqua" w:cs="Times New Roman"/>
                <w:color w:val="000000" w:themeColor="text1"/>
                <w:vertAlign w:val="superscript"/>
              </w:rPr>
              <w:fldChar w:fldCharType="end"/>
            </w:r>
          </w:p>
        </w:tc>
      </w:tr>
      <w:tr w:rsidR="00D82732" w:rsidRPr="006E0F22" w14:paraId="75C3C19A" w14:textId="77777777" w:rsidTr="00D82732">
        <w:tc>
          <w:tcPr>
            <w:tcW w:w="1844" w:type="dxa"/>
            <w:tcBorders>
              <w:top w:val="nil"/>
              <w:bottom w:val="single" w:sz="4" w:space="0" w:color="auto"/>
            </w:tcBorders>
            <w:vAlign w:val="center"/>
          </w:tcPr>
          <w:p w14:paraId="0CD977DC" w14:textId="77777777" w:rsidR="00D82732" w:rsidRPr="006E0F22" w:rsidRDefault="00D82732" w:rsidP="006E0F22">
            <w:pPr>
              <w:spacing w:line="360" w:lineRule="auto"/>
              <w:jc w:val="both"/>
              <w:rPr>
                <w:rFonts w:ascii="Book Antiqua" w:hAnsi="Book Antiqua" w:cs="Times New Roman"/>
                <w:color w:val="000000" w:themeColor="text1"/>
              </w:rPr>
            </w:pPr>
          </w:p>
          <w:p w14:paraId="0DD7DCCF"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color w:val="000000" w:themeColor="text1"/>
              </w:rPr>
              <w:t>Mytonic muscular dystrophy 2 (</w:t>
            </w:r>
            <w:r w:rsidRPr="006E0F22">
              <w:rPr>
                <w:rFonts w:ascii="Book Antiqua" w:hAnsi="Book Antiqua" w:cs="Times New Roman"/>
              </w:rPr>
              <w:t>DM2)</w:t>
            </w:r>
          </w:p>
        </w:tc>
        <w:tc>
          <w:tcPr>
            <w:tcW w:w="1417" w:type="dxa"/>
            <w:tcBorders>
              <w:top w:val="nil"/>
              <w:bottom w:val="single" w:sz="4" w:space="0" w:color="auto"/>
            </w:tcBorders>
            <w:vAlign w:val="center"/>
          </w:tcPr>
          <w:p w14:paraId="2D3EB948" w14:textId="35B6A95F"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i/>
                <w:color w:val="000000" w:themeColor="text1"/>
              </w:rPr>
              <w:t xml:space="preserve">n </w:t>
            </w:r>
            <w:r w:rsidR="00D82732" w:rsidRPr="006E0F22">
              <w:rPr>
                <w:rFonts w:ascii="Book Antiqua" w:hAnsi="Book Antiqua" w:cs="Times New Roman"/>
              </w:rPr>
              <w:t>=</w:t>
            </w:r>
            <w:r w:rsidRPr="006E0F22">
              <w:rPr>
                <w:rFonts w:ascii="Book Antiqua" w:hAnsi="Book Antiqua" w:cs="Times New Roman"/>
              </w:rPr>
              <w:t xml:space="preserve"> </w:t>
            </w:r>
            <w:r w:rsidR="00D82732" w:rsidRPr="006E0F22">
              <w:rPr>
                <w:rFonts w:ascii="Book Antiqua" w:hAnsi="Book Antiqua" w:cs="Times New Roman"/>
              </w:rPr>
              <w:t>10</w:t>
            </w:r>
          </w:p>
        </w:tc>
        <w:tc>
          <w:tcPr>
            <w:tcW w:w="2268" w:type="dxa"/>
            <w:tcBorders>
              <w:top w:val="nil"/>
              <w:bottom w:val="single" w:sz="4" w:space="0" w:color="auto"/>
            </w:tcBorders>
            <w:vAlign w:val="center"/>
          </w:tcPr>
          <w:p w14:paraId="5A56CEF4" w14:textId="3A2E357B"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10</w:t>
            </w:r>
            <w:r w:rsidR="00262715" w:rsidRPr="006E0F22">
              <w:rPr>
                <w:rFonts w:ascii="Book Antiqua" w:hAnsi="Book Antiqua" w:cs="Times New Roman"/>
              </w:rPr>
              <w:t xml:space="preserve"> </w:t>
            </w:r>
            <w:r w:rsidRPr="006E0F22">
              <w:rPr>
                <w:rFonts w:ascii="Book Antiqua" w:hAnsi="Book Antiqua" w:cs="Times New Roman"/>
              </w:rPr>
              <w:t>g/d</w:t>
            </w:r>
            <w:r w:rsidR="00262715" w:rsidRPr="006E0F22">
              <w:rPr>
                <w:rFonts w:ascii="Book Antiqua" w:hAnsi="Book Antiqua" w:cs="Times New Roman"/>
              </w:rPr>
              <w:t xml:space="preserve"> for 13 wk</w:t>
            </w:r>
          </w:p>
        </w:tc>
        <w:tc>
          <w:tcPr>
            <w:tcW w:w="1560" w:type="dxa"/>
            <w:tcBorders>
              <w:top w:val="nil"/>
              <w:bottom w:val="single" w:sz="4" w:space="0" w:color="auto"/>
            </w:tcBorders>
            <w:vAlign w:val="center"/>
          </w:tcPr>
          <w:p w14:paraId="4F4E51A3" w14:textId="34DC97B1"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i/>
              </w:rPr>
              <w:t xml:space="preserve">vs </w:t>
            </w:r>
            <w:r w:rsidRPr="006E0F22">
              <w:rPr>
                <w:rFonts w:ascii="Book Antiqua" w:hAnsi="Book Antiqua" w:cs="Times New Roman"/>
              </w:rPr>
              <w:t>PL (</w:t>
            </w:r>
            <w:r w:rsidR="00262715" w:rsidRPr="006E0F22">
              <w:rPr>
                <w:rFonts w:ascii="Book Antiqua" w:hAnsi="Book Antiqua" w:cs="Times New Roman"/>
                <w:i/>
              </w:rPr>
              <w:t>n</w:t>
            </w:r>
            <w:r w:rsidR="00262715" w:rsidRPr="006E0F22">
              <w:rPr>
                <w:rFonts w:ascii="Book Antiqua" w:hAnsi="Book Antiqua" w:cs="Times New Roman"/>
              </w:rPr>
              <w:t xml:space="preserve"> </w:t>
            </w:r>
            <w:r w:rsidRPr="006E0F22">
              <w:rPr>
                <w:rFonts w:ascii="Book Antiqua" w:hAnsi="Book Antiqua" w:cs="Times New Roman"/>
              </w:rPr>
              <w:t>=</w:t>
            </w:r>
            <w:r w:rsidR="00262715" w:rsidRPr="006E0F22">
              <w:rPr>
                <w:rFonts w:ascii="Book Antiqua" w:hAnsi="Book Antiqua" w:cs="Times New Roman"/>
              </w:rPr>
              <w:t xml:space="preserve"> </w:t>
            </w:r>
            <w:r w:rsidRPr="006E0F22">
              <w:rPr>
                <w:rFonts w:ascii="Book Antiqua" w:hAnsi="Book Antiqua" w:cs="Times New Roman"/>
              </w:rPr>
              <w:t>10)</w:t>
            </w:r>
          </w:p>
          <w:p w14:paraId="0A9EC2BE"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single" w:sz="4" w:space="0" w:color="auto"/>
            </w:tcBorders>
            <w:vAlign w:val="center"/>
          </w:tcPr>
          <w:p w14:paraId="61B9546F" w14:textId="77777777" w:rsidR="00D82732" w:rsidRPr="006E0F22" w:rsidRDefault="00D82732" w:rsidP="006E0F22">
            <w:pPr>
              <w:spacing w:line="360" w:lineRule="auto"/>
              <w:jc w:val="both"/>
              <w:rPr>
                <w:rFonts w:ascii="Book Antiqua" w:hAnsi="Book Antiqua" w:cs="Times New Roman"/>
              </w:rPr>
            </w:pPr>
            <w:r w:rsidRPr="006E0F22">
              <w:rPr>
                <w:rFonts w:ascii="Book Antiqua" w:hAnsi="Book Antiqua" w:cs="Times New Roman"/>
              </w:rPr>
              <w:t>No details</w:t>
            </w:r>
          </w:p>
        </w:tc>
        <w:tc>
          <w:tcPr>
            <w:tcW w:w="2694" w:type="dxa"/>
            <w:tcBorders>
              <w:top w:val="nil"/>
              <w:bottom w:val="single" w:sz="4" w:space="0" w:color="auto"/>
            </w:tcBorders>
            <w:vAlign w:val="center"/>
          </w:tcPr>
          <w:p w14:paraId="1DE9179E" w14:textId="77777777" w:rsidR="00D82732" w:rsidRPr="006E0F22" w:rsidRDefault="00D82732" w:rsidP="006E0F22">
            <w:pPr>
              <w:spacing w:line="360" w:lineRule="auto"/>
              <w:jc w:val="both"/>
              <w:rPr>
                <w:rFonts w:ascii="Book Antiqua" w:hAnsi="Book Antiqua" w:cs="Times New Roman"/>
              </w:rPr>
            </w:pPr>
          </w:p>
          <w:p w14:paraId="123BD474" w14:textId="3909C3BF"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Strength</w:t>
            </w:r>
          </w:p>
          <w:p w14:paraId="1C5227A1" w14:textId="77777777" w:rsidR="00D82732" w:rsidRPr="006E0F22" w:rsidRDefault="00D82732" w:rsidP="006E0F22">
            <w:pPr>
              <w:spacing w:line="360" w:lineRule="auto"/>
              <w:jc w:val="both"/>
              <w:rPr>
                <w:rFonts w:ascii="Book Antiqua" w:hAnsi="Book Antiqua" w:cs="Times New Roman"/>
              </w:rPr>
            </w:pPr>
          </w:p>
        </w:tc>
        <w:tc>
          <w:tcPr>
            <w:tcW w:w="2409" w:type="dxa"/>
            <w:tcBorders>
              <w:top w:val="nil"/>
              <w:bottom w:val="single" w:sz="4" w:space="0" w:color="auto"/>
            </w:tcBorders>
            <w:vAlign w:val="center"/>
          </w:tcPr>
          <w:p w14:paraId="16C71BE4" w14:textId="7ADD58A3" w:rsidR="00D82732" w:rsidRPr="006E0F22" w:rsidRDefault="00262715" w:rsidP="006E0F22">
            <w:pPr>
              <w:spacing w:line="360" w:lineRule="auto"/>
              <w:jc w:val="both"/>
              <w:rPr>
                <w:rFonts w:ascii="Book Antiqua" w:hAnsi="Book Antiqua" w:cs="Times New Roman"/>
              </w:rPr>
            </w:pPr>
            <w:r w:rsidRPr="006E0F22">
              <w:rPr>
                <w:rFonts w:ascii="Book Antiqua" w:hAnsi="Book Antiqua" w:cs="Times New Roman"/>
                <w:vertAlign w:val="superscript"/>
              </w:rPr>
              <w:t>3</w:t>
            </w:r>
            <w:r w:rsidR="00D82732" w:rsidRPr="006E0F22">
              <w:rPr>
                <w:rFonts w:ascii="Book Antiqua" w:hAnsi="Book Antiqua" w:cs="Times New Roman"/>
              </w:rPr>
              <w:t>QoL scores</w:t>
            </w:r>
          </w:p>
        </w:tc>
        <w:tc>
          <w:tcPr>
            <w:tcW w:w="851" w:type="dxa"/>
            <w:tcBorders>
              <w:top w:val="nil"/>
              <w:bottom w:val="single" w:sz="4" w:space="0" w:color="auto"/>
            </w:tcBorders>
            <w:vAlign w:val="center"/>
          </w:tcPr>
          <w:p w14:paraId="6F85A97B" w14:textId="109A646C" w:rsidR="00D82732" w:rsidRPr="006E0F22" w:rsidRDefault="00D82732" w:rsidP="006E0F22">
            <w:pPr>
              <w:spacing w:line="360" w:lineRule="auto"/>
              <w:jc w:val="both"/>
              <w:rPr>
                <w:rFonts w:ascii="Book Antiqua" w:hAnsi="Book Antiqua" w:cs="Times New Roman"/>
                <w:color w:val="000000" w:themeColor="text1"/>
                <w:vertAlign w:val="superscript"/>
              </w:rPr>
            </w:pPr>
            <w:r w:rsidRPr="006E0F22">
              <w:rPr>
                <w:rFonts w:ascii="Book Antiqua" w:hAnsi="Book Antiqua" w:cs="Times New Roman"/>
                <w:color w:val="000000" w:themeColor="text1"/>
                <w:vertAlign w:val="superscript"/>
              </w:rPr>
              <w:fldChar w:fldCharType="begin" w:fldLock="1"/>
            </w:r>
            <w:r w:rsidR="00F656EC" w:rsidRPr="006E0F22">
              <w:rPr>
                <w:rFonts w:ascii="Book Antiqua" w:hAnsi="Book Antiqua" w:cs="Times New Roman"/>
                <w:color w:val="000000" w:themeColor="text1"/>
                <w:vertAlign w:val="superscript"/>
              </w:rPr>
              <w:instrText>ADDIN CSL_CITATION { "citationItems" : [ { "id" : "ITEM-1", "itemData" : { "author" : [ { "dropping-particle" : "", "family" : "Schneider-Gold", "given" : "", "non-dropping-particle" : "", "parse-names" : false, "suffix" : "" } ], "id" : "ITEM-1", "issued" : { "date-parts" : [ [ "2003" ] ] }, "title" : "No Title", "type" : "article-journal" }, "uris" : [ "http://www.mendeley.com/documents/?uuid=a451c38d-357a-429c-9c93-1a44bbb33c03" ] } ], "mendeley" : { "previouslyFormattedCitation" : "[117]" }, "properties" : { "noteIndex" : 0 }, "schema" : "https://github.com/citation-style-language/schema/raw/master/csl-citation.json" }</w:instrText>
            </w:r>
            <w:r w:rsidRPr="006E0F22">
              <w:rPr>
                <w:rFonts w:ascii="Book Antiqua" w:hAnsi="Book Antiqua" w:cs="Times New Roman"/>
                <w:color w:val="000000" w:themeColor="text1"/>
                <w:vertAlign w:val="superscript"/>
              </w:rPr>
              <w:fldChar w:fldCharType="separate"/>
            </w:r>
            <w:r w:rsidR="00B828C6" w:rsidRPr="006E0F22">
              <w:rPr>
                <w:rFonts w:ascii="Book Antiqua" w:hAnsi="Book Antiqua" w:cs="Times New Roman"/>
                <w:noProof/>
                <w:color w:val="000000" w:themeColor="text1"/>
                <w:vertAlign w:val="superscript"/>
              </w:rPr>
              <w:t>[117]</w:t>
            </w:r>
            <w:r w:rsidRPr="006E0F22">
              <w:rPr>
                <w:rFonts w:ascii="Book Antiqua" w:hAnsi="Book Antiqua" w:cs="Times New Roman"/>
                <w:color w:val="000000" w:themeColor="text1"/>
                <w:vertAlign w:val="superscript"/>
              </w:rPr>
              <w:fldChar w:fldCharType="end"/>
            </w:r>
          </w:p>
        </w:tc>
      </w:tr>
    </w:tbl>
    <w:p w14:paraId="4A4773BA" w14:textId="37F81A29" w:rsidR="00486D5A" w:rsidRPr="006E0F22" w:rsidRDefault="00262715" w:rsidP="006E0F22">
      <w:pPr>
        <w:spacing w:line="360" w:lineRule="auto"/>
        <w:jc w:val="both"/>
        <w:rPr>
          <w:rFonts w:ascii="Book Antiqua" w:hAnsi="Book Antiqua" w:cs="Times New Roman"/>
        </w:rPr>
      </w:pPr>
      <w:proofErr w:type="gramStart"/>
      <w:r w:rsidRPr="006E0F22">
        <w:rPr>
          <w:rFonts w:ascii="Book Antiqua" w:hAnsi="Book Antiqua" w:cs="Times New Roman"/>
          <w:vertAlign w:val="superscript"/>
        </w:rPr>
        <w:t>1</w:t>
      </w:r>
      <w:r w:rsidRPr="006E0F22">
        <w:rPr>
          <w:rFonts w:ascii="Book Antiqua" w:hAnsi="Book Antiqua" w:cs="Times New Roman"/>
        </w:rPr>
        <w:t xml:space="preserve">Significant increase/improvement; </w:t>
      </w:r>
      <w:r w:rsidRPr="006E0F22">
        <w:rPr>
          <w:rFonts w:ascii="Book Antiqua" w:hAnsi="Book Antiqua" w:cs="Times New Roman"/>
          <w:vertAlign w:val="superscript"/>
        </w:rPr>
        <w:t>2</w:t>
      </w:r>
      <w:r w:rsidRPr="006E0F22">
        <w:rPr>
          <w:rFonts w:ascii="Book Antiqua" w:hAnsi="Book Antiqua" w:cs="Times New Roman"/>
        </w:rPr>
        <w:t xml:space="preserve">Significant decrease/reduction; </w:t>
      </w:r>
      <w:r w:rsidRPr="006E0F22">
        <w:rPr>
          <w:rFonts w:ascii="Book Antiqua" w:hAnsi="Book Antiqua" w:cs="Times New Roman"/>
          <w:vertAlign w:val="superscript"/>
        </w:rPr>
        <w:t>3</w:t>
      </w:r>
      <w:r w:rsidRPr="006E0F22">
        <w:rPr>
          <w:rFonts w:ascii="Book Antiqua" w:hAnsi="Book Antiqua" w:cs="Times New Roman"/>
        </w:rPr>
        <w:t>No significant change (</w:t>
      </w:r>
      <w:r w:rsidRPr="006E0F22">
        <w:rPr>
          <w:rFonts w:ascii="Book Antiqua" w:hAnsi="Book Antiqua" w:cs="Times New Roman"/>
          <w:vertAlign w:val="superscript"/>
        </w:rPr>
        <w:t>a</w:t>
      </w:r>
      <w:r w:rsidRPr="006E0F22">
        <w:rPr>
          <w:rFonts w:ascii="Book Antiqua" w:hAnsi="Book Antiqua" w:cs="Times New Roman"/>
          <w:i/>
        </w:rPr>
        <w:t xml:space="preserve">P </w:t>
      </w:r>
      <w:r w:rsidRPr="006E0F22">
        <w:rPr>
          <w:rFonts w:ascii="Book Antiqua" w:hAnsi="Book Antiqua" w:cs="Times New Roman"/>
        </w:rPr>
        <w:t>&lt; 0.05 for interaction between placebo and Cr group).</w:t>
      </w:r>
      <w:proofErr w:type="gramEnd"/>
      <w:r w:rsidRPr="006E0F22">
        <w:rPr>
          <w:rFonts w:ascii="Book Antiqua" w:hAnsi="Book Antiqua" w:cs="Times New Roman"/>
        </w:rPr>
        <w:t xml:space="preserve"> </w:t>
      </w:r>
      <w:r w:rsidR="00486D5A" w:rsidRPr="006E0F22">
        <w:rPr>
          <w:rFonts w:ascii="Book Antiqua" w:hAnsi="Book Antiqua" w:cs="Times New Roman"/>
        </w:rPr>
        <w:t>Cr: Creatine; PL: Placebo; CSA</w:t>
      </w:r>
      <w:r w:rsidR="00030C6D" w:rsidRPr="006E0F22">
        <w:rPr>
          <w:rFonts w:ascii="Book Antiqua" w:hAnsi="Book Antiqua" w:cs="Times New Roman"/>
        </w:rPr>
        <w:t>:</w:t>
      </w:r>
      <w:r w:rsidR="00486D5A" w:rsidRPr="006E0F22">
        <w:rPr>
          <w:rFonts w:ascii="Book Antiqua" w:hAnsi="Book Antiqua" w:cs="Times New Roman"/>
        </w:rPr>
        <w:t xml:space="preserve"> Cross sectional area; ADL</w:t>
      </w:r>
      <w:r w:rsidR="00030C6D" w:rsidRPr="006E0F22">
        <w:rPr>
          <w:rFonts w:ascii="Book Antiqua" w:hAnsi="Book Antiqua" w:cs="Times New Roman"/>
        </w:rPr>
        <w:t>:</w:t>
      </w:r>
      <w:r w:rsidR="00486D5A" w:rsidRPr="006E0F22">
        <w:rPr>
          <w:rFonts w:ascii="Book Antiqua" w:hAnsi="Book Antiqua" w:cs="Times New Roman"/>
        </w:rPr>
        <w:t xml:space="preserve"> Activities of daily living; PCr</w:t>
      </w:r>
      <w:r w:rsidR="00030C6D" w:rsidRPr="006E0F22">
        <w:rPr>
          <w:rFonts w:ascii="Book Antiqua" w:hAnsi="Book Antiqua" w:cs="Times New Roman"/>
        </w:rPr>
        <w:t>:</w:t>
      </w:r>
      <w:r w:rsidR="00486D5A" w:rsidRPr="006E0F22">
        <w:rPr>
          <w:rFonts w:ascii="Book Antiqua" w:hAnsi="Book Antiqua" w:cs="Times New Roman"/>
        </w:rPr>
        <w:t xml:space="preserve">  Phosphocreatine; QoL</w:t>
      </w:r>
      <w:r w:rsidR="00030C6D" w:rsidRPr="006E0F22">
        <w:rPr>
          <w:rFonts w:ascii="Book Antiqua" w:hAnsi="Book Antiqua" w:cs="Times New Roman"/>
        </w:rPr>
        <w:t>:</w:t>
      </w:r>
      <w:r w:rsidRPr="006E0F22">
        <w:rPr>
          <w:rFonts w:ascii="Book Antiqua" w:hAnsi="Book Antiqua" w:cs="Times New Roman"/>
        </w:rPr>
        <w:t xml:space="preserve"> Quality of life; </w:t>
      </w:r>
      <w:r w:rsidR="00486D5A" w:rsidRPr="006E0F22">
        <w:rPr>
          <w:rFonts w:ascii="Book Antiqua" w:hAnsi="Book Antiqua" w:cs="Times New Roman"/>
        </w:rPr>
        <w:t>MVC</w:t>
      </w:r>
      <w:r w:rsidR="00D16B8F" w:rsidRPr="006E0F22">
        <w:rPr>
          <w:rFonts w:ascii="Book Antiqua" w:hAnsi="Book Antiqua" w:cs="Times New Roman"/>
        </w:rPr>
        <w:t>: Maximal voluntary contraction</w:t>
      </w:r>
      <w:r w:rsidR="00486D5A" w:rsidRPr="006E0F22">
        <w:rPr>
          <w:rFonts w:ascii="Book Antiqua" w:hAnsi="Book Antiqua" w:cs="Times New Roman"/>
        </w:rPr>
        <w:t xml:space="preserve">; </w:t>
      </w:r>
      <w:r w:rsidR="00030C6D" w:rsidRPr="006E0F22">
        <w:rPr>
          <w:rFonts w:ascii="Book Antiqua" w:hAnsi="Book Antiqua" w:cs="Times New Roman"/>
        </w:rPr>
        <w:t>BM: Body mass</w:t>
      </w:r>
      <w:r w:rsidR="00486D5A" w:rsidRPr="006E0F22">
        <w:rPr>
          <w:rFonts w:ascii="Book Antiqua" w:hAnsi="Book Antiqua" w:cs="Times New Roman"/>
        </w:rPr>
        <w:t xml:space="preserve">; FM: Fat mass; LM: Lean mass; PRT = Progressive </w:t>
      </w:r>
      <w:r w:rsidR="0096041F" w:rsidRPr="006E0F22">
        <w:rPr>
          <w:rFonts w:ascii="Book Antiqua" w:hAnsi="Book Antiqua" w:cs="Times New Roman"/>
        </w:rPr>
        <w:t xml:space="preserve">resistance </w:t>
      </w:r>
      <w:r w:rsidR="00486D5A" w:rsidRPr="006E0F22">
        <w:rPr>
          <w:rFonts w:ascii="Book Antiqua" w:hAnsi="Book Antiqua" w:cs="Times New Roman"/>
        </w:rPr>
        <w:t>training</w:t>
      </w:r>
      <w:r w:rsidR="001C642F" w:rsidRPr="006E0F22">
        <w:rPr>
          <w:rFonts w:ascii="Book Antiqua" w:hAnsi="Book Antiqua" w:cs="Times New Roman"/>
        </w:rPr>
        <w:t xml:space="preserve">; </w:t>
      </w:r>
      <w:r w:rsidR="00486D5A" w:rsidRPr="006E0F22">
        <w:rPr>
          <w:rFonts w:ascii="Book Antiqua" w:hAnsi="Book Antiqua" w:cs="Times New Roman"/>
        </w:rPr>
        <w:t>No details</w:t>
      </w:r>
      <w:r w:rsidRPr="006E0F22">
        <w:rPr>
          <w:rFonts w:ascii="Book Antiqua" w:hAnsi="Book Antiqua" w:cs="Times New Roman"/>
        </w:rPr>
        <w:t>:</w:t>
      </w:r>
      <w:r w:rsidR="00486D5A" w:rsidRPr="006E0F22">
        <w:rPr>
          <w:rFonts w:ascii="Book Antiqua" w:hAnsi="Book Antiqua" w:cs="Times New Roman"/>
        </w:rPr>
        <w:t xml:space="preserve"> </w:t>
      </w:r>
      <w:r w:rsidRPr="006E0F22">
        <w:rPr>
          <w:rFonts w:ascii="Book Antiqua" w:hAnsi="Book Antiqua" w:cs="Times New Roman"/>
        </w:rPr>
        <w:t>N</w:t>
      </w:r>
      <w:r w:rsidR="00486D5A" w:rsidRPr="006E0F22">
        <w:rPr>
          <w:rFonts w:ascii="Book Antiqua" w:hAnsi="Book Antiqua" w:cs="Times New Roman"/>
        </w:rPr>
        <w:t xml:space="preserve">o details are specified or this measure was not made. </w:t>
      </w:r>
    </w:p>
    <w:p w14:paraId="322F8F65" w14:textId="77777777" w:rsidR="00486D5A" w:rsidRPr="006E0F22" w:rsidRDefault="00486D5A" w:rsidP="006E0F22">
      <w:pPr>
        <w:spacing w:line="360" w:lineRule="auto"/>
        <w:jc w:val="both"/>
        <w:rPr>
          <w:rFonts w:ascii="Book Antiqua" w:hAnsi="Book Antiqua" w:cs="Times New Roman"/>
        </w:rPr>
      </w:pPr>
    </w:p>
    <w:p w14:paraId="50FFF891" w14:textId="5B67CE9C" w:rsidR="00486D5A" w:rsidRPr="006E0F22" w:rsidRDefault="00486D5A" w:rsidP="006E0F22">
      <w:pPr>
        <w:spacing w:line="360" w:lineRule="auto"/>
        <w:jc w:val="both"/>
        <w:rPr>
          <w:rFonts w:ascii="Book Antiqua" w:hAnsi="Book Antiqua" w:cs="Times New Roman"/>
        </w:rPr>
      </w:pPr>
    </w:p>
    <w:sectPr w:rsidR="00486D5A" w:rsidRPr="006E0F22" w:rsidSect="00486D5A">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B04E5" w14:textId="77777777" w:rsidR="001B183C" w:rsidRDefault="001B183C" w:rsidP="000D1EBC">
      <w:r>
        <w:separator/>
      </w:r>
    </w:p>
  </w:endnote>
  <w:endnote w:type="continuationSeparator" w:id="0">
    <w:p w14:paraId="3E503A88" w14:textId="77777777" w:rsidR="001B183C" w:rsidRDefault="001B183C" w:rsidP="000D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Melior">
    <w:panose1 w:val="00000000000000000000"/>
    <w:charset w:val="00"/>
    <w:family w:val="auto"/>
    <w:notTrueType/>
    <w:pitch w:val="default"/>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Universal-GreekwithMathPi">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1165"/>
      <w:docPartObj>
        <w:docPartGallery w:val="Page Numbers (Bottom of Page)"/>
        <w:docPartUnique/>
      </w:docPartObj>
    </w:sdtPr>
    <w:sdtEndPr>
      <w:rPr>
        <w:noProof/>
      </w:rPr>
    </w:sdtEndPr>
    <w:sdtContent>
      <w:p w14:paraId="764E72BF" w14:textId="7E620848" w:rsidR="00816777" w:rsidRDefault="00816777">
        <w:pPr>
          <w:pStyle w:val="Footer"/>
          <w:jc w:val="center"/>
        </w:pPr>
        <w:r>
          <w:fldChar w:fldCharType="begin"/>
        </w:r>
        <w:r>
          <w:instrText xml:space="preserve"> PAGE   \* MERGEFORMAT </w:instrText>
        </w:r>
        <w:r>
          <w:fldChar w:fldCharType="separate"/>
        </w:r>
        <w:r w:rsidR="00E53B37">
          <w:rPr>
            <w:noProof/>
          </w:rPr>
          <w:t>39</w:t>
        </w:r>
        <w:r>
          <w:rPr>
            <w:noProof/>
          </w:rPr>
          <w:fldChar w:fldCharType="end"/>
        </w:r>
      </w:p>
    </w:sdtContent>
  </w:sdt>
  <w:p w14:paraId="012FB650" w14:textId="77777777" w:rsidR="00816777" w:rsidRDefault="00816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D6ED" w14:textId="77777777" w:rsidR="001B183C" w:rsidRDefault="001B183C" w:rsidP="000D1EBC">
      <w:r>
        <w:separator/>
      </w:r>
    </w:p>
  </w:footnote>
  <w:footnote w:type="continuationSeparator" w:id="0">
    <w:p w14:paraId="448444FA" w14:textId="77777777" w:rsidR="001B183C" w:rsidRDefault="001B183C" w:rsidP="000D1E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848"/>
    <w:multiLevelType w:val="hybridMultilevel"/>
    <w:tmpl w:val="4094BA10"/>
    <w:lvl w:ilvl="0" w:tplc="555C23F8">
      <w:start w:val="1"/>
      <w:numFmt w:val="bullet"/>
      <w:lvlText w:val="-"/>
      <w:lvlJc w:val="left"/>
      <w:pPr>
        <w:ind w:left="720" w:hanging="360"/>
      </w:pPr>
      <w:rPr>
        <w:rFonts w:ascii="宋体" w:eastAsia="宋体" w:hAnsi="宋体" w:cs="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17A92"/>
    <w:multiLevelType w:val="hybridMultilevel"/>
    <w:tmpl w:val="94D42A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550BE3"/>
    <w:multiLevelType w:val="hybridMultilevel"/>
    <w:tmpl w:val="D9F65CB4"/>
    <w:lvl w:ilvl="0" w:tplc="259405C0">
      <w:numFmt w:val="bullet"/>
      <w:lvlText w:val="-"/>
      <w:lvlJc w:val="left"/>
      <w:pPr>
        <w:ind w:left="720" w:hanging="360"/>
      </w:pPr>
      <w:rPr>
        <w:rFonts w:ascii="Microsoft Sans Serif" w:eastAsia="宋体" w:hAnsi="Microsoft Sans Serif" w:cs="Microsoft Sans Serif"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ilkinson">
    <w15:presenceInfo w15:providerId="Windows Live" w15:userId="bc5603c9c612e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FE"/>
    <w:rsid w:val="0000062A"/>
    <w:rsid w:val="00000A1D"/>
    <w:rsid w:val="00003043"/>
    <w:rsid w:val="00005492"/>
    <w:rsid w:val="00005BB1"/>
    <w:rsid w:val="00005F3A"/>
    <w:rsid w:val="000064A3"/>
    <w:rsid w:val="00006625"/>
    <w:rsid w:val="00006A6B"/>
    <w:rsid w:val="0001001F"/>
    <w:rsid w:val="00010514"/>
    <w:rsid w:val="00010E42"/>
    <w:rsid w:val="000118F3"/>
    <w:rsid w:val="000120F8"/>
    <w:rsid w:val="00014DEE"/>
    <w:rsid w:val="00017236"/>
    <w:rsid w:val="00017881"/>
    <w:rsid w:val="00017DA4"/>
    <w:rsid w:val="00020419"/>
    <w:rsid w:val="000204B7"/>
    <w:rsid w:val="00020FD1"/>
    <w:rsid w:val="00022765"/>
    <w:rsid w:val="0002497C"/>
    <w:rsid w:val="00027125"/>
    <w:rsid w:val="000302DD"/>
    <w:rsid w:val="00030725"/>
    <w:rsid w:val="00030C6D"/>
    <w:rsid w:val="0003271F"/>
    <w:rsid w:val="00035100"/>
    <w:rsid w:val="00036C45"/>
    <w:rsid w:val="00036CE2"/>
    <w:rsid w:val="00037375"/>
    <w:rsid w:val="000374BC"/>
    <w:rsid w:val="00040DCA"/>
    <w:rsid w:val="0004187F"/>
    <w:rsid w:val="00042197"/>
    <w:rsid w:val="000431F2"/>
    <w:rsid w:val="00044525"/>
    <w:rsid w:val="0004495C"/>
    <w:rsid w:val="00045449"/>
    <w:rsid w:val="00045957"/>
    <w:rsid w:val="000460AD"/>
    <w:rsid w:val="00046AFC"/>
    <w:rsid w:val="0004742D"/>
    <w:rsid w:val="000478BC"/>
    <w:rsid w:val="00050567"/>
    <w:rsid w:val="00052314"/>
    <w:rsid w:val="0005254E"/>
    <w:rsid w:val="000532CF"/>
    <w:rsid w:val="0005364A"/>
    <w:rsid w:val="00054494"/>
    <w:rsid w:val="00056695"/>
    <w:rsid w:val="00057BB7"/>
    <w:rsid w:val="0006034B"/>
    <w:rsid w:val="0006060C"/>
    <w:rsid w:val="00060F97"/>
    <w:rsid w:val="00061CEA"/>
    <w:rsid w:val="00061E87"/>
    <w:rsid w:val="0006242C"/>
    <w:rsid w:val="00062F77"/>
    <w:rsid w:val="0006490D"/>
    <w:rsid w:val="00066492"/>
    <w:rsid w:val="000672A1"/>
    <w:rsid w:val="00067F70"/>
    <w:rsid w:val="000700B1"/>
    <w:rsid w:val="00070517"/>
    <w:rsid w:val="00071112"/>
    <w:rsid w:val="00072BCA"/>
    <w:rsid w:val="00074CEF"/>
    <w:rsid w:val="00074DAE"/>
    <w:rsid w:val="00075AB5"/>
    <w:rsid w:val="00080EFA"/>
    <w:rsid w:val="0008267A"/>
    <w:rsid w:val="0008370C"/>
    <w:rsid w:val="00083D71"/>
    <w:rsid w:val="00087E06"/>
    <w:rsid w:val="0009051A"/>
    <w:rsid w:val="000905B5"/>
    <w:rsid w:val="000913BE"/>
    <w:rsid w:val="00092257"/>
    <w:rsid w:val="00092DFE"/>
    <w:rsid w:val="00095688"/>
    <w:rsid w:val="00096491"/>
    <w:rsid w:val="0009655B"/>
    <w:rsid w:val="00097486"/>
    <w:rsid w:val="00097772"/>
    <w:rsid w:val="000978B5"/>
    <w:rsid w:val="000A0F8D"/>
    <w:rsid w:val="000A2CA4"/>
    <w:rsid w:val="000A6A94"/>
    <w:rsid w:val="000A722D"/>
    <w:rsid w:val="000B330A"/>
    <w:rsid w:val="000B3439"/>
    <w:rsid w:val="000B3D86"/>
    <w:rsid w:val="000B4E69"/>
    <w:rsid w:val="000B60AA"/>
    <w:rsid w:val="000C1AED"/>
    <w:rsid w:val="000C23BE"/>
    <w:rsid w:val="000C2BBD"/>
    <w:rsid w:val="000C2BED"/>
    <w:rsid w:val="000C3C54"/>
    <w:rsid w:val="000C4DC1"/>
    <w:rsid w:val="000C58C1"/>
    <w:rsid w:val="000D043B"/>
    <w:rsid w:val="000D0827"/>
    <w:rsid w:val="000D1800"/>
    <w:rsid w:val="000D1EBC"/>
    <w:rsid w:val="000D2C3C"/>
    <w:rsid w:val="000D2E39"/>
    <w:rsid w:val="000D30E0"/>
    <w:rsid w:val="000D34F2"/>
    <w:rsid w:val="000D35D4"/>
    <w:rsid w:val="000D52AD"/>
    <w:rsid w:val="000E172F"/>
    <w:rsid w:val="000E26DB"/>
    <w:rsid w:val="000E3567"/>
    <w:rsid w:val="000E3949"/>
    <w:rsid w:val="000E558F"/>
    <w:rsid w:val="000E66C3"/>
    <w:rsid w:val="000E6EBF"/>
    <w:rsid w:val="000E7DDF"/>
    <w:rsid w:val="000F0658"/>
    <w:rsid w:val="000F07CA"/>
    <w:rsid w:val="000F204D"/>
    <w:rsid w:val="000F2057"/>
    <w:rsid w:val="000F2BD6"/>
    <w:rsid w:val="000F3453"/>
    <w:rsid w:val="000F74F4"/>
    <w:rsid w:val="000F7A3C"/>
    <w:rsid w:val="00101E42"/>
    <w:rsid w:val="00102663"/>
    <w:rsid w:val="001029E9"/>
    <w:rsid w:val="001031F1"/>
    <w:rsid w:val="001034C7"/>
    <w:rsid w:val="00103B00"/>
    <w:rsid w:val="0010464A"/>
    <w:rsid w:val="00105316"/>
    <w:rsid w:val="00111074"/>
    <w:rsid w:val="00111586"/>
    <w:rsid w:val="00111CC4"/>
    <w:rsid w:val="00111EBE"/>
    <w:rsid w:val="00113210"/>
    <w:rsid w:val="00113ADE"/>
    <w:rsid w:val="00115711"/>
    <w:rsid w:val="00115BB4"/>
    <w:rsid w:val="00117D73"/>
    <w:rsid w:val="00120081"/>
    <w:rsid w:val="001204A9"/>
    <w:rsid w:val="001208A5"/>
    <w:rsid w:val="0012154E"/>
    <w:rsid w:val="00122E12"/>
    <w:rsid w:val="00124305"/>
    <w:rsid w:val="00124C73"/>
    <w:rsid w:val="001267ED"/>
    <w:rsid w:val="00135EFE"/>
    <w:rsid w:val="0013610F"/>
    <w:rsid w:val="00137A02"/>
    <w:rsid w:val="00140EC5"/>
    <w:rsid w:val="00141CE6"/>
    <w:rsid w:val="001432B2"/>
    <w:rsid w:val="0014473D"/>
    <w:rsid w:val="00144BE5"/>
    <w:rsid w:val="00144C91"/>
    <w:rsid w:val="00145E82"/>
    <w:rsid w:val="0014639F"/>
    <w:rsid w:val="00146D34"/>
    <w:rsid w:val="00147454"/>
    <w:rsid w:val="00147ADC"/>
    <w:rsid w:val="001523CB"/>
    <w:rsid w:val="00152CB4"/>
    <w:rsid w:val="00153E1B"/>
    <w:rsid w:val="001550F3"/>
    <w:rsid w:val="0015574E"/>
    <w:rsid w:val="00156216"/>
    <w:rsid w:val="00156C94"/>
    <w:rsid w:val="00157961"/>
    <w:rsid w:val="00157AC8"/>
    <w:rsid w:val="0016027E"/>
    <w:rsid w:val="00160735"/>
    <w:rsid w:val="001608B9"/>
    <w:rsid w:val="00160D1D"/>
    <w:rsid w:val="00163EC0"/>
    <w:rsid w:val="0016417D"/>
    <w:rsid w:val="00164501"/>
    <w:rsid w:val="00164E9C"/>
    <w:rsid w:val="001657D6"/>
    <w:rsid w:val="00166088"/>
    <w:rsid w:val="00167087"/>
    <w:rsid w:val="0016776E"/>
    <w:rsid w:val="00171DF1"/>
    <w:rsid w:val="00174340"/>
    <w:rsid w:val="0017511B"/>
    <w:rsid w:val="001762E8"/>
    <w:rsid w:val="00176DE5"/>
    <w:rsid w:val="00177A4E"/>
    <w:rsid w:val="001802B8"/>
    <w:rsid w:val="00181D26"/>
    <w:rsid w:val="001833AE"/>
    <w:rsid w:val="0018456E"/>
    <w:rsid w:val="001851F9"/>
    <w:rsid w:val="00185941"/>
    <w:rsid w:val="00185B11"/>
    <w:rsid w:val="001917FB"/>
    <w:rsid w:val="00192BE7"/>
    <w:rsid w:val="00192F77"/>
    <w:rsid w:val="00193838"/>
    <w:rsid w:val="00194250"/>
    <w:rsid w:val="00194F8D"/>
    <w:rsid w:val="00195D69"/>
    <w:rsid w:val="00195FAB"/>
    <w:rsid w:val="001A0688"/>
    <w:rsid w:val="001A0CEB"/>
    <w:rsid w:val="001A2CE6"/>
    <w:rsid w:val="001A39D7"/>
    <w:rsid w:val="001B029A"/>
    <w:rsid w:val="001B042D"/>
    <w:rsid w:val="001B05D6"/>
    <w:rsid w:val="001B183C"/>
    <w:rsid w:val="001B2A23"/>
    <w:rsid w:val="001B3AE6"/>
    <w:rsid w:val="001B7710"/>
    <w:rsid w:val="001C10F6"/>
    <w:rsid w:val="001C1A9D"/>
    <w:rsid w:val="001C327B"/>
    <w:rsid w:val="001C3343"/>
    <w:rsid w:val="001C5876"/>
    <w:rsid w:val="001C642F"/>
    <w:rsid w:val="001D23A8"/>
    <w:rsid w:val="001D252F"/>
    <w:rsid w:val="001D4E7F"/>
    <w:rsid w:val="001D5703"/>
    <w:rsid w:val="001D6ACE"/>
    <w:rsid w:val="001D7901"/>
    <w:rsid w:val="001E01B5"/>
    <w:rsid w:val="001E1EA0"/>
    <w:rsid w:val="001E5BAE"/>
    <w:rsid w:val="001E7136"/>
    <w:rsid w:val="001E752E"/>
    <w:rsid w:val="001E7C80"/>
    <w:rsid w:val="001F0414"/>
    <w:rsid w:val="001F0D19"/>
    <w:rsid w:val="001F4DF3"/>
    <w:rsid w:val="001F5C90"/>
    <w:rsid w:val="001F6967"/>
    <w:rsid w:val="002001EF"/>
    <w:rsid w:val="0020030D"/>
    <w:rsid w:val="0020366B"/>
    <w:rsid w:val="00204057"/>
    <w:rsid w:val="00204B87"/>
    <w:rsid w:val="002065E9"/>
    <w:rsid w:val="002107C1"/>
    <w:rsid w:val="002111A2"/>
    <w:rsid w:val="00212CF8"/>
    <w:rsid w:val="0021314F"/>
    <w:rsid w:val="00215DF1"/>
    <w:rsid w:val="00215FAE"/>
    <w:rsid w:val="0021604A"/>
    <w:rsid w:val="0021686B"/>
    <w:rsid w:val="00220193"/>
    <w:rsid w:val="00220D7D"/>
    <w:rsid w:val="00221260"/>
    <w:rsid w:val="00222107"/>
    <w:rsid w:val="00222AAD"/>
    <w:rsid w:val="002231A7"/>
    <w:rsid w:val="00224F81"/>
    <w:rsid w:val="002251A3"/>
    <w:rsid w:val="002264D2"/>
    <w:rsid w:val="00226C8D"/>
    <w:rsid w:val="00227165"/>
    <w:rsid w:val="00232528"/>
    <w:rsid w:val="00233BE0"/>
    <w:rsid w:val="002344C8"/>
    <w:rsid w:val="00234F7D"/>
    <w:rsid w:val="00235C14"/>
    <w:rsid w:val="002365D4"/>
    <w:rsid w:val="00236AA7"/>
    <w:rsid w:val="0024117C"/>
    <w:rsid w:val="00242988"/>
    <w:rsid w:val="00243D15"/>
    <w:rsid w:val="00243DDB"/>
    <w:rsid w:val="00244147"/>
    <w:rsid w:val="002443A7"/>
    <w:rsid w:val="002446CE"/>
    <w:rsid w:val="0024572B"/>
    <w:rsid w:val="00245FDD"/>
    <w:rsid w:val="00246956"/>
    <w:rsid w:val="00247C49"/>
    <w:rsid w:val="00250C55"/>
    <w:rsid w:val="00251916"/>
    <w:rsid w:val="00251D8F"/>
    <w:rsid w:val="00251E23"/>
    <w:rsid w:val="002540D4"/>
    <w:rsid w:val="00254A5B"/>
    <w:rsid w:val="00255764"/>
    <w:rsid w:val="00260E3E"/>
    <w:rsid w:val="002619F1"/>
    <w:rsid w:val="00262715"/>
    <w:rsid w:val="002632B6"/>
    <w:rsid w:val="00263A4F"/>
    <w:rsid w:val="00265573"/>
    <w:rsid w:val="00265AB8"/>
    <w:rsid w:val="00265C51"/>
    <w:rsid w:val="0027082D"/>
    <w:rsid w:val="00270C62"/>
    <w:rsid w:val="0027149F"/>
    <w:rsid w:val="00272495"/>
    <w:rsid w:val="00272969"/>
    <w:rsid w:val="00275213"/>
    <w:rsid w:val="00276777"/>
    <w:rsid w:val="002776A3"/>
    <w:rsid w:val="002814A9"/>
    <w:rsid w:val="002822B4"/>
    <w:rsid w:val="002846B7"/>
    <w:rsid w:val="00285206"/>
    <w:rsid w:val="002860AC"/>
    <w:rsid w:val="0028697C"/>
    <w:rsid w:val="00286ABA"/>
    <w:rsid w:val="00286C18"/>
    <w:rsid w:val="00287176"/>
    <w:rsid w:val="0028765B"/>
    <w:rsid w:val="00287875"/>
    <w:rsid w:val="00287F2F"/>
    <w:rsid w:val="00287F35"/>
    <w:rsid w:val="00290137"/>
    <w:rsid w:val="00290D61"/>
    <w:rsid w:val="002913E5"/>
    <w:rsid w:val="00293B6E"/>
    <w:rsid w:val="0029498E"/>
    <w:rsid w:val="00295EF1"/>
    <w:rsid w:val="0029605D"/>
    <w:rsid w:val="002965E3"/>
    <w:rsid w:val="0029671A"/>
    <w:rsid w:val="002A0D2E"/>
    <w:rsid w:val="002A13E4"/>
    <w:rsid w:val="002A1471"/>
    <w:rsid w:val="002A1DB4"/>
    <w:rsid w:val="002A3A42"/>
    <w:rsid w:val="002A607A"/>
    <w:rsid w:val="002A6429"/>
    <w:rsid w:val="002A704D"/>
    <w:rsid w:val="002B186D"/>
    <w:rsid w:val="002B1B53"/>
    <w:rsid w:val="002B28C7"/>
    <w:rsid w:val="002B2D6C"/>
    <w:rsid w:val="002B3101"/>
    <w:rsid w:val="002B7F43"/>
    <w:rsid w:val="002C05F2"/>
    <w:rsid w:val="002C13F3"/>
    <w:rsid w:val="002C2564"/>
    <w:rsid w:val="002C51D9"/>
    <w:rsid w:val="002C7433"/>
    <w:rsid w:val="002C75A4"/>
    <w:rsid w:val="002C78F5"/>
    <w:rsid w:val="002C7E9C"/>
    <w:rsid w:val="002D0383"/>
    <w:rsid w:val="002D0A78"/>
    <w:rsid w:val="002D1779"/>
    <w:rsid w:val="002D198B"/>
    <w:rsid w:val="002D1C6C"/>
    <w:rsid w:val="002D2B0F"/>
    <w:rsid w:val="002D2C30"/>
    <w:rsid w:val="002D4070"/>
    <w:rsid w:val="002D6641"/>
    <w:rsid w:val="002D69CB"/>
    <w:rsid w:val="002D6A3A"/>
    <w:rsid w:val="002D74DA"/>
    <w:rsid w:val="002E0944"/>
    <w:rsid w:val="002E13DE"/>
    <w:rsid w:val="002E1A60"/>
    <w:rsid w:val="002E21DE"/>
    <w:rsid w:val="002E330F"/>
    <w:rsid w:val="002E429A"/>
    <w:rsid w:val="002E4B5C"/>
    <w:rsid w:val="002E59EA"/>
    <w:rsid w:val="002F002B"/>
    <w:rsid w:val="002F0248"/>
    <w:rsid w:val="002F1583"/>
    <w:rsid w:val="002F24AA"/>
    <w:rsid w:val="002F274D"/>
    <w:rsid w:val="002F29D1"/>
    <w:rsid w:val="002F3345"/>
    <w:rsid w:val="002F3F49"/>
    <w:rsid w:val="002F6F4F"/>
    <w:rsid w:val="002F7495"/>
    <w:rsid w:val="002F7A41"/>
    <w:rsid w:val="002F7E0F"/>
    <w:rsid w:val="00303484"/>
    <w:rsid w:val="00303BC6"/>
    <w:rsid w:val="00304683"/>
    <w:rsid w:val="00305082"/>
    <w:rsid w:val="003056F1"/>
    <w:rsid w:val="00305B28"/>
    <w:rsid w:val="0030624B"/>
    <w:rsid w:val="00307571"/>
    <w:rsid w:val="00310853"/>
    <w:rsid w:val="00310FDE"/>
    <w:rsid w:val="003127E9"/>
    <w:rsid w:val="003149BC"/>
    <w:rsid w:val="00314A15"/>
    <w:rsid w:val="00314DBF"/>
    <w:rsid w:val="00315DD9"/>
    <w:rsid w:val="00317EA9"/>
    <w:rsid w:val="003207A4"/>
    <w:rsid w:val="00324450"/>
    <w:rsid w:val="003262BF"/>
    <w:rsid w:val="00327DBC"/>
    <w:rsid w:val="00334DD8"/>
    <w:rsid w:val="003360EF"/>
    <w:rsid w:val="0033720C"/>
    <w:rsid w:val="003414D8"/>
    <w:rsid w:val="00342273"/>
    <w:rsid w:val="0034282F"/>
    <w:rsid w:val="00342C76"/>
    <w:rsid w:val="00344E36"/>
    <w:rsid w:val="003458EC"/>
    <w:rsid w:val="0034592F"/>
    <w:rsid w:val="0034618E"/>
    <w:rsid w:val="0034690E"/>
    <w:rsid w:val="00346AC8"/>
    <w:rsid w:val="00347C37"/>
    <w:rsid w:val="00347D3B"/>
    <w:rsid w:val="00347DE4"/>
    <w:rsid w:val="00350F02"/>
    <w:rsid w:val="00351A41"/>
    <w:rsid w:val="00353905"/>
    <w:rsid w:val="003562BD"/>
    <w:rsid w:val="003565CE"/>
    <w:rsid w:val="0036008A"/>
    <w:rsid w:val="00361E3F"/>
    <w:rsid w:val="00362430"/>
    <w:rsid w:val="0036419C"/>
    <w:rsid w:val="00366504"/>
    <w:rsid w:val="0037014F"/>
    <w:rsid w:val="0037345A"/>
    <w:rsid w:val="003739B2"/>
    <w:rsid w:val="00376344"/>
    <w:rsid w:val="00376443"/>
    <w:rsid w:val="00376A94"/>
    <w:rsid w:val="00380721"/>
    <w:rsid w:val="00382A65"/>
    <w:rsid w:val="00382D65"/>
    <w:rsid w:val="003832B2"/>
    <w:rsid w:val="0038572E"/>
    <w:rsid w:val="00386E36"/>
    <w:rsid w:val="00391025"/>
    <w:rsid w:val="0039110B"/>
    <w:rsid w:val="0039167C"/>
    <w:rsid w:val="0039197A"/>
    <w:rsid w:val="00391AD4"/>
    <w:rsid w:val="00392783"/>
    <w:rsid w:val="00393CB0"/>
    <w:rsid w:val="00393E78"/>
    <w:rsid w:val="00395A3E"/>
    <w:rsid w:val="0039672C"/>
    <w:rsid w:val="00396F43"/>
    <w:rsid w:val="003973E8"/>
    <w:rsid w:val="003978EB"/>
    <w:rsid w:val="00397E0C"/>
    <w:rsid w:val="003A09DD"/>
    <w:rsid w:val="003A1A29"/>
    <w:rsid w:val="003A376B"/>
    <w:rsid w:val="003A3C1D"/>
    <w:rsid w:val="003A4FC6"/>
    <w:rsid w:val="003A6145"/>
    <w:rsid w:val="003A7346"/>
    <w:rsid w:val="003A7C9E"/>
    <w:rsid w:val="003B05AB"/>
    <w:rsid w:val="003B12AC"/>
    <w:rsid w:val="003B2A44"/>
    <w:rsid w:val="003B3351"/>
    <w:rsid w:val="003B3665"/>
    <w:rsid w:val="003B401C"/>
    <w:rsid w:val="003B4A37"/>
    <w:rsid w:val="003B4B73"/>
    <w:rsid w:val="003B4FCB"/>
    <w:rsid w:val="003B57A7"/>
    <w:rsid w:val="003B639A"/>
    <w:rsid w:val="003B6A00"/>
    <w:rsid w:val="003B73AB"/>
    <w:rsid w:val="003B769A"/>
    <w:rsid w:val="003B771F"/>
    <w:rsid w:val="003B7756"/>
    <w:rsid w:val="003B78F4"/>
    <w:rsid w:val="003B7F31"/>
    <w:rsid w:val="003C056B"/>
    <w:rsid w:val="003C10A6"/>
    <w:rsid w:val="003C1CC1"/>
    <w:rsid w:val="003C28FC"/>
    <w:rsid w:val="003C2997"/>
    <w:rsid w:val="003C2A62"/>
    <w:rsid w:val="003C2AA3"/>
    <w:rsid w:val="003C4E10"/>
    <w:rsid w:val="003C4E75"/>
    <w:rsid w:val="003C6D7B"/>
    <w:rsid w:val="003D41A3"/>
    <w:rsid w:val="003D42CA"/>
    <w:rsid w:val="003D473B"/>
    <w:rsid w:val="003D4B69"/>
    <w:rsid w:val="003D4DAD"/>
    <w:rsid w:val="003D4DF6"/>
    <w:rsid w:val="003D692E"/>
    <w:rsid w:val="003E0358"/>
    <w:rsid w:val="003E0B3C"/>
    <w:rsid w:val="003E1B98"/>
    <w:rsid w:val="003E2EED"/>
    <w:rsid w:val="003E335F"/>
    <w:rsid w:val="003E3D7D"/>
    <w:rsid w:val="003F03A5"/>
    <w:rsid w:val="003F166D"/>
    <w:rsid w:val="003F274D"/>
    <w:rsid w:val="003F362F"/>
    <w:rsid w:val="003F3FEB"/>
    <w:rsid w:val="003F4F5D"/>
    <w:rsid w:val="003F6457"/>
    <w:rsid w:val="003F71E8"/>
    <w:rsid w:val="003F7533"/>
    <w:rsid w:val="003F7801"/>
    <w:rsid w:val="00400227"/>
    <w:rsid w:val="00402900"/>
    <w:rsid w:val="00403730"/>
    <w:rsid w:val="004047AA"/>
    <w:rsid w:val="00406481"/>
    <w:rsid w:val="0040762D"/>
    <w:rsid w:val="0040781D"/>
    <w:rsid w:val="00407821"/>
    <w:rsid w:val="00407AE7"/>
    <w:rsid w:val="004107D1"/>
    <w:rsid w:val="00410B2F"/>
    <w:rsid w:val="00411DA6"/>
    <w:rsid w:val="004132DD"/>
    <w:rsid w:val="00414B1A"/>
    <w:rsid w:val="00414C01"/>
    <w:rsid w:val="00414EBE"/>
    <w:rsid w:val="00415044"/>
    <w:rsid w:val="004157E2"/>
    <w:rsid w:val="00417749"/>
    <w:rsid w:val="00417F37"/>
    <w:rsid w:val="004202C9"/>
    <w:rsid w:val="004236B7"/>
    <w:rsid w:val="004255CB"/>
    <w:rsid w:val="0042661D"/>
    <w:rsid w:val="00426A8C"/>
    <w:rsid w:val="00426ED9"/>
    <w:rsid w:val="004271FF"/>
    <w:rsid w:val="00430378"/>
    <w:rsid w:val="00432400"/>
    <w:rsid w:val="004331C2"/>
    <w:rsid w:val="0043435C"/>
    <w:rsid w:val="00435065"/>
    <w:rsid w:val="0043551B"/>
    <w:rsid w:val="00436E11"/>
    <w:rsid w:val="00437001"/>
    <w:rsid w:val="00437864"/>
    <w:rsid w:val="00437FAF"/>
    <w:rsid w:val="004401D3"/>
    <w:rsid w:val="00440208"/>
    <w:rsid w:val="00440395"/>
    <w:rsid w:val="00440C1B"/>
    <w:rsid w:val="00441A3C"/>
    <w:rsid w:val="00441B3E"/>
    <w:rsid w:val="004429D9"/>
    <w:rsid w:val="00444479"/>
    <w:rsid w:val="00447C31"/>
    <w:rsid w:val="00447E15"/>
    <w:rsid w:val="00450C4F"/>
    <w:rsid w:val="0045146A"/>
    <w:rsid w:val="00451A54"/>
    <w:rsid w:val="00451C88"/>
    <w:rsid w:val="0045305B"/>
    <w:rsid w:val="00453D0A"/>
    <w:rsid w:val="00454C1B"/>
    <w:rsid w:val="00454DDE"/>
    <w:rsid w:val="00456383"/>
    <w:rsid w:val="00460AB7"/>
    <w:rsid w:val="00461582"/>
    <w:rsid w:val="004617AF"/>
    <w:rsid w:val="00465566"/>
    <w:rsid w:val="004658B0"/>
    <w:rsid w:val="00466C6A"/>
    <w:rsid w:val="0046789A"/>
    <w:rsid w:val="00471A42"/>
    <w:rsid w:val="0047213B"/>
    <w:rsid w:val="00473D1B"/>
    <w:rsid w:val="00475601"/>
    <w:rsid w:val="00475685"/>
    <w:rsid w:val="00477780"/>
    <w:rsid w:val="004805D0"/>
    <w:rsid w:val="00481351"/>
    <w:rsid w:val="004841D8"/>
    <w:rsid w:val="00485994"/>
    <w:rsid w:val="0048675E"/>
    <w:rsid w:val="00486D5A"/>
    <w:rsid w:val="004877C0"/>
    <w:rsid w:val="00490128"/>
    <w:rsid w:val="00490F25"/>
    <w:rsid w:val="00492605"/>
    <w:rsid w:val="00492ADC"/>
    <w:rsid w:val="00495A2E"/>
    <w:rsid w:val="0049676F"/>
    <w:rsid w:val="00496D25"/>
    <w:rsid w:val="00497AE0"/>
    <w:rsid w:val="004A006A"/>
    <w:rsid w:val="004A2AF0"/>
    <w:rsid w:val="004A4AF9"/>
    <w:rsid w:val="004A4DD5"/>
    <w:rsid w:val="004A5F90"/>
    <w:rsid w:val="004A61DF"/>
    <w:rsid w:val="004A748C"/>
    <w:rsid w:val="004A766F"/>
    <w:rsid w:val="004A77BB"/>
    <w:rsid w:val="004B0751"/>
    <w:rsid w:val="004B1332"/>
    <w:rsid w:val="004B3698"/>
    <w:rsid w:val="004B42CF"/>
    <w:rsid w:val="004B7B1D"/>
    <w:rsid w:val="004C05AA"/>
    <w:rsid w:val="004C0CE5"/>
    <w:rsid w:val="004C1409"/>
    <w:rsid w:val="004C1BA3"/>
    <w:rsid w:val="004C28AB"/>
    <w:rsid w:val="004C30C0"/>
    <w:rsid w:val="004C4292"/>
    <w:rsid w:val="004C4EC0"/>
    <w:rsid w:val="004C5A4D"/>
    <w:rsid w:val="004C652A"/>
    <w:rsid w:val="004C67B2"/>
    <w:rsid w:val="004C7099"/>
    <w:rsid w:val="004D03F8"/>
    <w:rsid w:val="004D0627"/>
    <w:rsid w:val="004D362C"/>
    <w:rsid w:val="004D5E6B"/>
    <w:rsid w:val="004D64BE"/>
    <w:rsid w:val="004D6AEC"/>
    <w:rsid w:val="004D759B"/>
    <w:rsid w:val="004D7F18"/>
    <w:rsid w:val="004E054D"/>
    <w:rsid w:val="004E0C7D"/>
    <w:rsid w:val="004E1DF3"/>
    <w:rsid w:val="004E262A"/>
    <w:rsid w:val="004E60B9"/>
    <w:rsid w:val="004E74C3"/>
    <w:rsid w:val="004E7580"/>
    <w:rsid w:val="004F1E58"/>
    <w:rsid w:val="004F2156"/>
    <w:rsid w:val="004F21C3"/>
    <w:rsid w:val="004F2450"/>
    <w:rsid w:val="004F4244"/>
    <w:rsid w:val="004F4268"/>
    <w:rsid w:val="004F4C8E"/>
    <w:rsid w:val="004F52B9"/>
    <w:rsid w:val="004F5465"/>
    <w:rsid w:val="00503A71"/>
    <w:rsid w:val="00503D7E"/>
    <w:rsid w:val="00503E99"/>
    <w:rsid w:val="0050611D"/>
    <w:rsid w:val="005101A1"/>
    <w:rsid w:val="00511779"/>
    <w:rsid w:val="005134C6"/>
    <w:rsid w:val="00517545"/>
    <w:rsid w:val="00517EA2"/>
    <w:rsid w:val="00522689"/>
    <w:rsid w:val="005257FA"/>
    <w:rsid w:val="00525C57"/>
    <w:rsid w:val="005279EA"/>
    <w:rsid w:val="00531F0E"/>
    <w:rsid w:val="00532CB6"/>
    <w:rsid w:val="00536035"/>
    <w:rsid w:val="00544E44"/>
    <w:rsid w:val="0054591A"/>
    <w:rsid w:val="005461B6"/>
    <w:rsid w:val="00547CD2"/>
    <w:rsid w:val="00547E71"/>
    <w:rsid w:val="0055028A"/>
    <w:rsid w:val="00550B20"/>
    <w:rsid w:val="005521F3"/>
    <w:rsid w:val="00553C99"/>
    <w:rsid w:val="0055546B"/>
    <w:rsid w:val="00556B3E"/>
    <w:rsid w:val="00557886"/>
    <w:rsid w:val="00557DB1"/>
    <w:rsid w:val="005600AE"/>
    <w:rsid w:val="00561056"/>
    <w:rsid w:val="00561819"/>
    <w:rsid w:val="00562CE1"/>
    <w:rsid w:val="00564B42"/>
    <w:rsid w:val="00565844"/>
    <w:rsid w:val="00566713"/>
    <w:rsid w:val="0056690F"/>
    <w:rsid w:val="00570154"/>
    <w:rsid w:val="0057050D"/>
    <w:rsid w:val="00570FDF"/>
    <w:rsid w:val="005727A3"/>
    <w:rsid w:val="0057334C"/>
    <w:rsid w:val="005738BB"/>
    <w:rsid w:val="00573A99"/>
    <w:rsid w:val="0057409D"/>
    <w:rsid w:val="0057498E"/>
    <w:rsid w:val="00580A59"/>
    <w:rsid w:val="00581F15"/>
    <w:rsid w:val="00583132"/>
    <w:rsid w:val="0058759F"/>
    <w:rsid w:val="00590EDF"/>
    <w:rsid w:val="0059297E"/>
    <w:rsid w:val="00592D4E"/>
    <w:rsid w:val="00593913"/>
    <w:rsid w:val="00593F7B"/>
    <w:rsid w:val="00594393"/>
    <w:rsid w:val="005944B4"/>
    <w:rsid w:val="00594FE5"/>
    <w:rsid w:val="005A0F78"/>
    <w:rsid w:val="005A1280"/>
    <w:rsid w:val="005A220B"/>
    <w:rsid w:val="005A2814"/>
    <w:rsid w:val="005A48D7"/>
    <w:rsid w:val="005A56AF"/>
    <w:rsid w:val="005A6F00"/>
    <w:rsid w:val="005A7B36"/>
    <w:rsid w:val="005A7DF1"/>
    <w:rsid w:val="005B061C"/>
    <w:rsid w:val="005B199E"/>
    <w:rsid w:val="005B2659"/>
    <w:rsid w:val="005B2F3B"/>
    <w:rsid w:val="005B37F8"/>
    <w:rsid w:val="005B7276"/>
    <w:rsid w:val="005B7716"/>
    <w:rsid w:val="005C114F"/>
    <w:rsid w:val="005C13BB"/>
    <w:rsid w:val="005C4F7C"/>
    <w:rsid w:val="005C5C38"/>
    <w:rsid w:val="005C709A"/>
    <w:rsid w:val="005C78D4"/>
    <w:rsid w:val="005D0AD1"/>
    <w:rsid w:val="005D15D4"/>
    <w:rsid w:val="005D1D3B"/>
    <w:rsid w:val="005D5285"/>
    <w:rsid w:val="005D5FB3"/>
    <w:rsid w:val="005E060F"/>
    <w:rsid w:val="005E1064"/>
    <w:rsid w:val="005E1274"/>
    <w:rsid w:val="005E20EA"/>
    <w:rsid w:val="005E3072"/>
    <w:rsid w:val="005E353E"/>
    <w:rsid w:val="005E6855"/>
    <w:rsid w:val="005E6E90"/>
    <w:rsid w:val="005F04B7"/>
    <w:rsid w:val="005F0C80"/>
    <w:rsid w:val="005F1E7B"/>
    <w:rsid w:val="005F1FB4"/>
    <w:rsid w:val="005F24E6"/>
    <w:rsid w:val="005F3F01"/>
    <w:rsid w:val="005F3F78"/>
    <w:rsid w:val="005F5195"/>
    <w:rsid w:val="005F56D9"/>
    <w:rsid w:val="005F7646"/>
    <w:rsid w:val="005F7AA7"/>
    <w:rsid w:val="006008C9"/>
    <w:rsid w:val="00600E51"/>
    <w:rsid w:val="00601BEB"/>
    <w:rsid w:val="00602A84"/>
    <w:rsid w:val="00602B5A"/>
    <w:rsid w:val="00602B60"/>
    <w:rsid w:val="006031CD"/>
    <w:rsid w:val="00603974"/>
    <w:rsid w:val="006051C1"/>
    <w:rsid w:val="00605DC3"/>
    <w:rsid w:val="006075C1"/>
    <w:rsid w:val="006100A9"/>
    <w:rsid w:val="00611CBA"/>
    <w:rsid w:val="0061213A"/>
    <w:rsid w:val="00614410"/>
    <w:rsid w:val="00614673"/>
    <w:rsid w:val="00614CA2"/>
    <w:rsid w:val="006150A1"/>
    <w:rsid w:val="006173CD"/>
    <w:rsid w:val="00620603"/>
    <w:rsid w:val="006219C8"/>
    <w:rsid w:val="0062348D"/>
    <w:rsid w:val="00623936"/>
    <w:rsid w:val="00623EBC"/>
    <w:rsid w:val="0062527C"/>
    <w:rsid w:val="00625696"/>
    <w:rsid w:val="00625ED0"/>
    <w:rsid w:val="006265AC"/>
    <w:rsid w:val="006303BE"/>
    <w:rsid w:val="00630C67"/>
    <w:rsid w:val="006325A5"/>
    <w:rsid w:val="0063273C"/>
    <w:rsid w:val="00632C8F"/>
    <w:rsid w:val="00633D36"/>
    <w:rsid w:val="00633EB4"/>
    <w:rsid w:val="00633F09"/>
    <w:rsid w:val="0063476C"/>
    <w:rsid w:val="00635111"/>
    <w:rsid w:val="006351B4"/>
    <w:rsid w:val="0063535C"/>
    <w:rsid w:val="00635BE6"/>
    <w:rsid w:val="00636134"/>
    <w:rsid w:val="006376F7"/>
    <w:rsid w:val="00637AE8"/>
    <w:rsid w:val="00640768"/>
    <w:rsid w:val="00641CD6"/>
    <w:rsid w:val="00642AE0"/>
    <w:rsid w:val="00642CE8"/>
    <w:rsid w:val="00644A70"/>
    <w:rsid w:val="0064562E"/>
    <w:rsid w:val="0064772D"/>
    <w:rsid w:val="006479CF"/>
    <w:rsid w:val="00647C24"/>
    <w:rsid w:val="006500CB"/>
    <w:rsid w:val="006521FE"/>
    <w:rsid w:val="00652E30"/>
    <w:rsid w:val="006539FA"/>
    <w:rsid w:val="0065458B"/>
    <w:rsid w:val="00656386"/>
    <w:rsid w:val="006564B7"/>
    <w:rsid w:val="006603E2"/>
    <w:rsid w:val="00660E11"/>
    <w:rsid w:val="00661862"/>
    <w:rsid w:val="006631AB"/>
    <w:rsid w:val="00664462"/>
    <w:rsid w:val="006679E4"/>
    <w:rsid w:val="006712D3"/>
    <w:rsid w:val="00671482"/>
    <w:rsid w:val="00673B32"/>
    <w:rsid w:val="00674F07"/>
    <w:rsid w:val="00675A36"/>
    <w:rsid w:val="00677A54"/>
    <w:rsid w:val="00677CC4"/>
    <w:rsid w:val="006804B4"/>
    <w:rsid w:val="00681438"/>
    <w:rsid w:val="00683343"/>
    <w:rsid w:val="006857FA"/>
    <w:rsid w:val="00685FBE"/>
    <w:rsid w:val="006870B0"/>
    <w:rsid w:val="0068757F"/>
    <w:rsid w:val="00687B67"/>
    <w:rsid w:val="0069014A"/>
    <w:rsid w:val="006914D0"/>
    <w:rsid w:val="006921B8"/>
    <w:rsid w:val="0069370E"/>
    <w:rsid w:val="0069398F"/>
    <w:rsid w:val="00693F5B"/>
    <w:rsid w:val="00694422"/>
    <w:rsid w:val="006945FA"/>
    <w:rsid w:val="00695A5D"/>
    <w:rsid w:val="00696359"/>
    <w:rsid w:val="006966D1"/>
    <w:rsid w:val="006A0251"/>
    <w:rsid w:val="006A23C8"/>
    <w:rsid w:val="006A4B1D"/>
    <w:rsid w:val="006A608D"/>
    <w:rsid w:val="006A6273"/>
    <w:rsid w:val="006A6C34"/>
    <w:rsid w:val="006B0D3A"/>
    <w:rsid w:val="006B1D88"/>
    <w:rsid w:val="006B2667"/>
    <w:rsid w:val="006B2F88"/>
    <w:rsid w:val="006B36B6"/>
    <w:rsid w:val="006B4F36"/>
    <w:rsid w:val="006B5394"/>
    <w:rsid w:val="006B784F"/>
    <w:rsid w:val="006C06A4"/>
    <w:rsid w:val="006C0A6B"/>
    <w:rsid w:val="006C200C"/>
    <w:rsid w:val="006C43F9"/>
    <w:rsid w:val="006C5E60"/>
    <w:rsid w:val="006C6F87"/>
    <w:rsid w:val="006D2754"/>
    <w:rsid w:val="006D4C7C"/>
    <w:rsid w:val="006D4C87"/>
    <w:rsid w:val="006D6195"/>
    <w:rsid w:val="006D6716"/>
    <w:rsid w:val="006D6AD4"/>
    <w:rsid w:val="006E0055"/>
    <w:rsid w:val="006E0366"/>
    <w:rsid w:val="006E0F22"/>
    <w:rsid w:val="006E0F31"/>
    <w:rsid w:val="006E2010"/>
    <w:rsid w:val="006E415B"/>
    <w:rsid w:val="006E5573"/>
    <w:rsid w:val="006E6117"/>
    <w:rsid w:val="006F266E"/>
    <w:rsid w:val="006F29CB"/>
    <w:rsid w:val="006F2DF3"/>
    <w:rsid w:val="006F3F24"/>
    <w:rsid w:val="006F4907"/>
    <w:rsid w:val="006F56B7"/>
    <w:rsid w:val="006F62C1"/>
    <w:rsid w:val="00700391"/>
    <w:rsid w:val="00700897"/>
    <w:rsid w:val="00700948"/>
    <w:rsid w:val="00701884"/>
    <w:rsid w:val="0070232E"/>
    <w:rsid w:val="007029C9"/>
    <w:rsid w:val="00705135"/>
    <w:rsid w:val="007056A0"/>
    <w:rsid w:val="00707ABF"/>
    <w:rsid w:val="00710B5C"/>
    <w:rsid w:val="00710B81"/>
    <w:rsid w:val="007119EF"/>
    <w:rsid w:val="00711C8A"/>
    <w:rsid w:val="00713096"/>
    <w:rsid w:val="00713D14"/>
    <w:rsid w:val="007151CE"/>
    <w:rsid w:val="00716698"/>
    <w:rsid w:val="00716A2C"/>
    <w:rsid w:val="00716E59"/>
    <w:rsid w:val="00720134"/>
    <w:rsid w:val="00721117"/>
    <w:rsid w:val="00723D1D"/>
    <w:rsid w:val="00724D92"/>
    <w:rsid w:val="00725876"/>
    <w:rsid w:val="00727C85"/>
    <w:rsid w:val="00730225"/>
    <w:rsid w:val="00730785"/>
    <w:rsid w:val="0073362C"/>
    <w:rsid w:val="007340BE"/>
    <w:rsid w:val="00734AC0"/>
    <w:rsid w:val="0073510B"/>
    <w:rsid w:val="007403BD"/>
    <w:rsid w:val="00742E61"/>
    <w:rsid w:val="0074395E"/>
    <w:rsid w:val="00743A6F"/>
    <w:rsid w:val="0074497F"/>
    <w:rsid w:val="00745D36"/>
    <w:rsid w:val="007462C8"/>
    <w:rsid w:val="00746B99"/>
    <w:rsid w:val="00747325"/>
    <w:rsid w:val="00747E43"/>
    <w:rsid w:val="00750FAE"/>
    <w:rsid w:val="00752214"/>
    <w:rsid w:val="00754C90"/>
    <w:rsid w:val="0075640E"/>
    <w:rsid w:val="007567B8"/>
    <w:rsid w:val="00757ED6"/>
    <w:rsid w:val="00760AD6"/>
    <w:rsid w:val="00761168"/>
    <w:rsid w:val="00762802"/>
    <w:rsid w:val="00763071"/>
    <w:rsid w:val="00763311"/>
    <w:rsid w:val="00763412"/>
    <w:rsid w:val="00763902"/>
    <w:rsid w:val="00763A41"/>
    <w:rsid w:val="00766BBE"/>
    <w:rsid w:val="00766FBE"/>
    <w:rsid w:val="007673FB"/>
    <w:rsid w:val="0077026C"/>
    <w:rsid w:val="00770863"/>
    <w:rsid w:val="00772FEA"/>
    <w:rsid w:val="00773AA8"/>
    <w:rsid w:val="00773B85"/>
    <w:rsid w:val="00774822"/>
    <w:rsid w:val="00775A51"/>
    <w:rsid w:val="007765C2"/>
    <w:rsid w:val="007775DF"/>
    <w:rsid w:val="00780A33"/>
    <w:rsid w:val="00782435"/>
    <w:rsid w:val="00782EBD"/>
    <w:rsid w:val="0078449F"/>
    <w:rsid w:val="00784C85"/>
    <w:rsid w:val="00787215"/>
    <w:rsid w:val="00787E01"/>
    <w:rsid w:val="00790312"/>
    <w:rsid w:val="00790C76"/>
    <w:rsid w:val="007922F2"/>
    <w:rsid w:val="007926C4"/>
    <w:rsid w:val="00792DDB"/>
    <w:rsid w:val="0079367B"/>
    <w:rsid w:val="00793D90"/>
    <w:rsid w:val="00794410"/>
    <w:rsid w:val="0079671E"/>
    <w:rsid w:val="0079769B"/>
    <w:rsid w:val="007A13DB"/>
    <w:rsid w:val="007A2D21"/>
    <w:rsid w:val="007A4670"/>
    <w:rsid w:val="007A6A2A"/>
    <w:rsid w:val="007A7962"/>
    <w:rsid w:val="007A7B06"/>
    <w:rsid w:val="007B172F"/>
    <w:rsid w:val="007B1799"/>
    <w:rsid w:val="007B1FFC"/>
    <w:rsid w:val="007B288D"/>
    <w:rsid w:val="007B2C52"/>
    <w:rsid w:val="007B3126"/>
    <w:rsid w:val="007B3270"/>
    <w:rsid w:val="007B3B7F"/>
    <w:rsid w:val="007B4CB3"/>
    <w:rsid w:val="007B5B0D"/>
    <w:rsid w:val="007B5BE8"/>
    <w:rsid w:val="007C07DD"/>
    <w:rsid w:val="007C0A65"/>
    <w:rsid w:val="007C0EF7"/>
    <w:rsid w:val="007C13BC"/>
    <w:rsid w:val="007C1AEE"/>
    <w:rsid w:val="007C1BF6"/>
    <w:rsid w:val="007C21F4"/>
    <w:rsid w:val="007C3CC4"/>
    <w:rsid w:val="007C4E4E"/>
    <w:rsid w:val="007C684B"/>
    <w:rsid w:val="007C76CC"/>
    <w:rsid w:val="007C7AD5"/>
    <w:rsid w:val="007D077E"/>
    <w:rsid w:val="007D17C2"/>
    <w:rsid w:val="007D1E43"/>
    <w:rsid w:val="007D30A3"/>
    <w:rsid w:val="007D323C"/>
    <w:rsid w:val="007D3518"/>
    <w:rsid w:val="007D4054"/>
    <w:rsid w:val="007D4200"/>
    <w:rsid w:val="007D44EC"/>
    <w:rsid w:val="007D5FAA"/>
    <w:rsid w:val="007D6506"/>
    <w:rsid w:val="007D67F6"/>
    <w:rsid w:val="007D6D67"/>
    <w:rsid w:val="007D71CA"/>
    <w:rsid w:val="007D73C3"/>
    <w:rsid w:val="007E02E4"/>
    <w:rsid w:val="007E234A"/>
    <w:rsid w:val="007E2E0C"/>
    <w:rsid w:val="007E386D"/>
    <w:rsid w:val="007E4239"/>
    <w:rsid w:val="007E5269"/>
    <w:rsid w:val="007E7295"/>
    <w:rsid w:val="007F0E69"/>
    <w:rsid w:val="007F113C"/>
    <w:rsid w:val="007F1F12"/>
    <w:rsid w:val="007F2184"/>
    <w:rsid w:val="007F227B"/>
    <w:rsid w:val="007F24DE"/>
    <w:rsid w:val="007F2728"/>
    <w:rsid w:val="007F350C"/>
    <w:rsid w:val="007F4761"/>
    <w:rsid w:val="007F654D"/>
    <w:rsid w:val="007F65C6"/>
    <w:rsid w:val="007F7C97"/>
    <w:rsid w:val="00800126"/>
    <w:rsid w:val="008021F2"/>
    <w:rsid w:val="00802E51"/>
    <w:rsid w:val="00806B87"/>
    <w:rsid w:val="00806EE7"/>
    <w:rsid w:val="00807C8D"/>
    <w:rsid w:val="00810810"/>
    <w:rsid w:val="00810A57"/>
    <w:rsid w:val="008115C4"/>
    <w:rsid w:val="00811718"/>
    <w:rsid w:val="008121D4"/>
    <w:rsid w:val="00812E23"/>
    <w:rsid w:val="008145DC"/>
    <w:rsid w:val="00814A73"/>
    <w:rsid w:val="00816777"/>
    <w:rsid w:val="00816D50"/>
    <w:rsid w:val="00820B98"/>
    <w:rsid w:val="00821547"/>
    <w:rsid w:val="008219BC"/>
    <w:rsid w:val="00822276"/>
    <w:rsid w:val="0082333A"/>
    <w:rsid w:val="00825038"/>
    <w:rsid w:val="00826038"/>
    <w:rsid w:val="0082716F"/>
    <w:rsid w:val="008307C2"/>
    <w:rsid w:val="0083197B"/>
    <w:rsid w:val="00832117"/>
    <w:rsid w:val="00833CE1"/>
    <w:rsid w:val="008344FC"/>
    <w:rsid w:val="00841E7D"/>
    <w:rsid w:val="00842970"/>
    <w:rsid w:val="00843717"/>
    <w:rsid w:val="008442C5"/>
    <w:rsid w:val="008448FB"/>
    <w:rsid w:val="00845461"/>
    <w:rsid w:val="008454BD"/>
    <w:rsid w:val="00845618"/>
    <w:rsid w:val="00850C1D"/>
    <w:rsid w:val="00850CC3"/>
    <w:rsid w:val="0085317A"/>
    <w:rsid w:val="00853FEA"/>
    <w:rsid w:val="008543B6"/>
    <w:rsid w:val="00854679"/>
    <w:rsid w:val="00855839"/>
    <w:rsid w:val="0086154F"/>
    <w:rsid w:val="00863C23"/>
    <w:rsid w:val="00863F79"/>
    <w:rsid w:val="00865C14"/>
    <w:rsid w:val="00867911"/>
    <w:rsid w:val="00867C13"/>
    <w:rsid w:val="00872379"/>
    <w:rsid w:val="008738E0"/>
    <w:rsid w:val="00874195"/>
    <w:rsid w:val="008742E4"/>
    <w:rsid w:val="008744AD"/>
    <w:rsid w:val="00874A56"/>
    <w:rsid w:val="00875EF3"/>
    <w:rsid w:val="00877431"/>
    <w:rsid w:val="00877933"/>
    <w:rsid w:val="00880E4B"/>
    <w:rsid w:val="0088154B"/>
    <w:rsid w:val="00885EE8"/>
    <w:rsid w:val="00886DA8"/>
    <w:rsid w:val="008871C3"/>
    <w:rsid w:val="00887366"/>
    <w:rsid w:val="00887A1A"/>
    <w:rsid w:val="008926FB"/>
    <w:rsid w:val="008931F9"/>
    <w:rsid w:val="008940C2"/>
    <w:rsid w:val="008959D9"/>
    <w:rsid w:val="008A044A"/>
    <w:rsid w:val="008A243F"/>
    <w:rsid w:val="008A24B4"/>
    <w:rsid w:val="008A2AB7"/>
    <w:rsid w:val="008A2DBE"/>
    <w:rsid w:val="008A2DD7"/>
    <w:rsid w:val="008A3687"/>
    <w:rsid w:val="008A3D99"/>
    <w:rsid w:val="008A459E"/>
    <w:rsid w:val="008A5D33"/>
    <w:rsid w:val="008A5DB1"/>
    <w:rsid w:val="008A6212"/>
    <w:rsid w:val="008A7A7C"/>
    <w:rsid w:val="008B063B"/>
    <w:rsid w:val="008B143D"/>
    <w:rsid w:val="008B2717"/>
    <w:rsid w:val="008B40BE"/>
    <w:rsid w:val="008B508F"/>
    <w:rsid w:val="008B5E6B"/>
    <w:rsid w:val="008B6151"/>
    <w:rsid w:val="008B656A"/>
    <w:rsid w:val="008B6C36"/>
    <w:rsid w:val="008B74DA"/>
    <w:rsid w:val="008C02FF"/>
    <w:rsid w:val="008C03ED"/>
    <w:rsid w:val="008C0D7A"/>
    <w:rsid w:val="008C3789"/>
    <w:rsid w:val="008C39AF"/>
    <w:rsid w:val="008C3CE4"/>
    <w:rsid w:val="008C5FC4"/>
    <w:rsid w:val="008C67F1"/>
    <w:rsid w:val="008C7518"/>
    <w:rsid w:val="008D0E1A"/>
    <w:rsid w:val="008D0F40"/>
    <w:rsid w:val="008D2054"/>
    <w:rsid w:val="008D219F"/>
    <w:rsid w:val="008D307B"/>
    <w:rsid w:val="008D480B"/>
    <w:rsid w:val="008D61B9"/>
    <w:rsid w:val="008D7610"/>
    <w:rsid w:val="008D7E60"/>
    <w:rsid w:val="008E01E2"/>
    <w:rsid w:val="008E4CA5"/>
    <w:rsid w:val="008E5B2F"/>
    <w:rsid w:val="008E67F4"/>
    <w:rsid w:val="008E745A"/>
    <w:rsid w:val="008E7D50"/>
    <w:rsid w:val="008F0BF0"/>
    <w:rsid w:val="008F10FA"/>
    <w:rsid w:val="008F1CDF"/>
    <w:rsid w:val="008F1ECE"/>
    <w:rsid w:val="008F655E"/>
    <w:rsid w:val="008F6B6F"/>
    <w:rsid w:val="008F7D4C"/>
    <w:rsid w:val="00901105"/>
    <w:rsid w:val="0090443C"/>
    <w:rsid w:val="009064F7"/>
    <w:rsid w:val="00910E11"/>
    <w:rsid w:val="009136A6"/>
    <w:rsid w:val="0091557D"/>
    <w:rsid w:val="00915881"/>
    <w:rsid w:val="00916198"/>
    <w:rsid w:val="009217F5"/>
    <w:rsid w:val="0092294B"/>
    <w:rsid w:val="0092377E"/>
    <w:rsid w:val="00925293"/>
    <w:rsid w:val="00926C3B"/>
    <w:rsid w:val="00927449"/>
    <w:rsid w:val="0093173C"/>
    <w:rsid w:val="00931C14"/>
    <w:rsid w:val="00932343"/>
    <w:rsid w:val="0093271E"/>
    <w:rsid w:val="00935075"/>
    <w:rsid w:val="00935736"/>
    <w:rsid w:val="00936C76"/>
    <w:rsid w:val="009379D9"/>
    <w:rsid w:val="00940976"/>
    <w:rsid w:val="0094133F"/>
    <w:rsid w:val="00943003"/>
    <w:rsid w:val="00946565"/>
    <w:rsid w:val="00947B59"/>
    <w:rsid w:val="00947E71"/>
    <w:rsid w:val="009514F8"/>
    <w:rsid w:val="00952272"/>
    <w:rsid w:val="00953C1C"/>
    <w:rsid w:val="0095525F"/>
    <w:rsid w:val="00957ABB"/>
    <w:rsid w:val="0096041F"/>
    <w:rsid w:val="00962546"/>
    <w:rsid w:val="00962B43"/>
    <w:rsid w:val="00962CEC"/>
    <w:rsid w:val="0096693E"/>
    <w:rsid w:val="00966A03"/>
    <w:rsid w:val="009674E8"/>
    <w:rsid w:val="00971DC1"/>
    <w:rsid w:val="00972BC5"/>
    <w:rsid w:val="009731B0"/>
    <w:rsid w:val="0097362B"/>
    <w:rsid w:val="009777FC"/>
    <w:rsid w:val="009815BD"/>
    <w:rsid w:val="009819F7"/>
    <w:rsid w:val="009829FD"/>
    <w:rsid w:val="00983630"/>
    <w:rsid w:val="009841CD"/>
    <w:rsid w:val="0098428E"/>
    <w:rsid w:val="00984618"/>
    <w:rsid w:val="00991185"/>
    <w:rsid w:val="009916F0"/>
    <w:rsid w:val="00995DFC"/>
    <w:rsid w:val="0099694C"/>
    <w:rsid w:val="009970F4"/>
    <w:rsid w:val="009970FB"/>
    <w:rsid w:val="009A150D"/>
    <w:rsid w:val="009A2335"/>
    <w:rsid w:val="009A2DCD"/>
    <w:rsid w:val="009A3EB9"/>
    <w:rsid w:val="009A521E"/>
    <w:rsid w:val="009A611A"/>
    <w:rsid w:val="009A61A6"/>
    <w:rsid w:val="009A6E33"/>
    <w:rsid w:val="009A6FDD"/>
    <w:rsid w:val="009A77A9"/>
    <w:rsid w:val="009B053E"/>
    <w:rsid w:val="009B192D"/>
    <w:rsid w:val="009B3FAA"/>
    <w:rsid w:val="009B4349"/>
    <w:rsid w:val="009B4AEE"/>
    <w:rsid w:val="009B6865"/>
    <w:rsid w:val="009B6C39"/>
    <w:rsid w:val="009B7070"/>
    <w:rsid w:val="009B7720"/>
    <w:rsid w:val="009C0956"/>
    <w:rsid w:val="009C0C08"/>
    <w:rsid w:val="009C22E8"/>
    <w:rsid w:val="009C2C05"/>
    <w:rsid w:val="009C3B42"/>
    <w:rsid w:val="009C4EEA"/>
    <w:rsid w:val="009C5439"/>
    <w:rsid w:val="009C5A28"/>
    <w:rsid w:val="009C6BED"/>
    <w:rsid w:val="009C6C51"/>
    <w:rsid w:val="009C702F"/>
    <w:rsid w:val="009C7EDE"/>
    <w:rsid w:val="009D01B6"/>
    <w:rsid w:val="009D04B5"/>
    <w:rsid w:val="009D1C2B"/>
    <w:rsid w:val="009D2D4B"/>
    <w:rsid w:val="009D2E3D"/>
    <w:rsid w:val="009D4225"/>
    <w:rsid w:val="009E05F4"/>
    <w:rsid w:val="009E1121"/>
    <w:rsid w:val="009E11DE"/>
    <w:rsid w:val="009E18C4"/>
    <w:rsid w:val="009E2230"/>
    <w:rsid w:val="009E25AA"/>
    <w:rsid w:val="009E37D0"/>
    <w:rsid w:val="009E3D11"/>
    <w:rsid w:val="009E573C"/>
    <w:rsid w:val="009E6565"/>
    <w:rsid w:val="009E7F28"/>
    <w:rsid w:val="009F00A1"/>
    <w:rsid w:val="009F1BBA"/>
    <w:rsid w:val="009F380C"/>
    <w:rsid w:val="009F3A0D"/>
    <w:rsid w:val="009F4069"/>
    <w:rsid w:val="009F483D"/>
    <w:rsid w:val="009F4E50"/>
    <w:rsid w:val="009F6B6E"/>
    <w:rsid w:val="009F7A72"/>
    <w:rsid w:val="009F7F22"/>
    <w:rsid w:val="00A0149A"/>
    <w:rsid w:val="00A01709"/>
    <w:rsid w:val="00A026EE"/>
    <w:rsid w:val="00A04AEB"/>
    <w:rsid w:val="00A05C62"/>
    <w:rsid w:val="00A063F1"/>
    <w:rsid w:val="00A06A84"/>
    <w:rsid w:val="00A07260"/>
    <w:rsid w:val="00A077E9"/>
    <w:rsid w:val="00A10592"/>
    <w:rsid w:val="00A1060E"/>
    <w:rsid w:val="00A10F00"/>
    <w:rsid w:val="00A115D5"/>
    <w:rsid w:val="00A139A7"/>
    <w:rsid w:val="00A143FE"/>
    <w:rsid w:val="00A150C0"/>
    <w:rsid w:val="00A15B6A"/>
    <w:rsid w:val="00A15D7A"/>
    <w:rsid w:val="00A1654B"/>
    <w:rsid w:val="00A16E61"/>
    <w:rsid w:val="00A204D4"/>
    <w:rsid w:val="00A22A78"/>
    <w:rsid w:val="00A232BA"/>
    <w:rsid w:val="00A24AAD"/>
    <w:rsid w:val="00A25886"/>
    <w:rsid w:val="00A25A55"/>
    <w:rsid w:val="00A25D21"/>
    <w:rsid w:val="00A26A73"/>
    <w:rsid w:val="00A31EAB"/>
    <w:rsid w:val="00A3257A"/>
    <w:rsid w:val="00A3348C"/>
    <w:rsid w:val="00A348EE"/>
    <w:rsid w:val="00A34946"/>
    <w:rsid w:val="00A3539F"/>
    <w:rsid w:val="00A3566E"/>
    <w:rsid w:val="00A37391"/>
    <w:rsid w:val="00A37907"/>
    <w:rsid w:val="00A37CEE"/>
    <w:rsid w:val="00A37E50"/>
    <w:rsid w:val="00A40ADF"/>
    <w:rsid w:val="00A410CB"/>
    <w:rsid w:val="00A424D9"/>
    <w:rsid w:val="00A432AC"/>
    <w:rsid w:val="00A4382C"/>
    <w:rsid w:val="00A45739"/>
    <w:rsid w:val="00A45E65"/>
    <w:rsid w:val="00A4715A"/>
    <w:rsid w:val="00A505C6"/>
    <w:rsid w:val="00A50AE1"/>
    <w:rsid w:val="00A51571"/>
    <w:rsid w:val="00A51F72"/>
    <w:rsid w:val="00A52753"/>
    <w:rsid w:val="00A52A3F"/>
    <w:rsid w:val="00A55942"/>
    <w:rsid w:val="00A563C3"/>
    <w:rsid w:val="00A5643B"/>
    <w:rsid w:val="00A566D0"/>
    <w:rsid w:val="00A567F7"/>
    <w:rsid w:val="00A6104B"/>
    <w:rsid w:val="00A6181C"/>
    <w:rsid w:val="00A639AD"/>
    <w:rsid w:val="00A64427"/>
    <w:rsid w:val="00A645EF"/>
    <w:rsid w:val="00A67C46"/>
    <w:rsid w:val="00A71C6D"/>
    <w:rsid w:val="00A72EF7"/>
    <w:rsid w:val="00A738A1"/>
    <w:rsid w:val="00A7423C"/>
    <w:rsid w:val="00A77072"/>
    <w:rsid w:val="00A83F1B"/>
    <w:rsid w:val="00A84042"/>
    <w:rsid w:val="00A844C0"/>
    <w:rsid w:val="00A8450F"/>
    <w:rsid w:val="00A84C5F"/>
    <w:rsid w:val="00A84E32"/>
    <w:rsid w:val="00A873F0"/>
    <w:rsid w:val="00A90CB6"/>
    <w:rsid w:val="00A90E50"/>
    <w:rsid w:val="00A9221B"/>
    <w:rsid w:val="00A9271B"/>
    <w:rsid w:val="00A94967"/>
    <w:rsid w:val="00A97816"/>
    <w:rsid w:val="00AA05AC"/>
    <w:rsid w:val="00AA271F"/>
    <w:rsid w:val="00AA2EF6"/>
    <w:rsid w:val="00AA3DF6"/>
    <w:rsid w:val="00AA54A7"/>
    <w:rsid w:val="00AA648A"/>
    <w:rsid w:val="00AB28A1"/>
    <w:rsid w:val="00AB2CF7"/>
    <w:rsid w:val="00AB2F6E"/>
    <w:rsid w:val="00AB3FAD"/>
    <w:rsid w:val="00AB4499"/>
    <w:rsid w:val="00AB4B41"/>
    <w:rsid w:val="00AB7185"/>
    <w:rsid w:val="00AB75DD"/>
    <w:rsid w:val="00AC0CC3"/>
    <w:rsid w:val="00AC1154"/>
    <w:rsid w:val="00AC3BCE"/>
    <w:rsid w:val="00AC453B"/>
    <w:rsid w:val="00AC53BC"/>
    <w:rsid w:val="00AC5A4D"/>
    <w:rsid w:val="00AC7493"/>
    <w:rsid w:val="00AC7BCC"/>
    <w:rsid w:val="00AD0803"/>
    <w:rsid w:val="00AD0B64"/>
    <w:rsid w:val="00AD20AA"/>
    <w:rsid w:val="00AD235B"/>
    <w:rsid w:val="00AD312E"/>
    <w:rsid w:val="00AD3875"/>
    <w:rsid w:val="00AD41D5"/>
    <w:rsid w:val="00AD5515"/>
    <w:rsid w:val="00AD5B7C"/>
    <w:rsid w:val="00AD609A"/>
    <w:rsid w:val="00AE0501"/>
    <w:rsid w:val="00AE0708"/>
    <w:rsid w:val="00AE1939"/>
    <w:rsid w:val="00AE1D81"/>
    <w:rsid w:val="00AE2779"/>
    <w:rsid w:val="00AE3E1B"/>
    <w:rsid w:val="00AE4151"/>
    <w:rsid w:val="00AE43E2"/>
    <w:rsid w:val="00AE4421"/>
    <w:rsid w:val="00AE4557"/>
    <w:rsid w:val="00AE66E4"/>
    <w:rsid w:val="00AE6999"/>
    <w:rsid w:val="00AF1959"/>
    <w:rsid w:val="00AF1995"/>
    <w:rsid w:val="00AF1C2D"/>
    <w:rsid w:val="00AF27B2"/>
    <w:rsid w:val="00AF2969"/>
    <w:rsid w:val="00AF33BC"/>
    <w:rsid w:val="00AF3C1C"/>
    <w:rsid w:val="00AF3C4A"/>
    <w:rsid w:val="00AF3C91"/>
    <w:rsid w:val="00AF4248"/>
    <w:rsid w:val="00AF43F6"/>
    <w:rsid w:val="00AF46AD"/>
    <w:rsid w:val="00AF4C39"/>
    <w:rsid w:val="00AF6CDA"/>
    <w:rsid w:val="00B01934"/>
    <w:rsid w:val="00B029E2"/>
    <w:rsid w:val="00B02A25"/>
    <w:rsid w:val="00B037EB"/>
    <w:rsid w:val="00B04B6D"/>
    <w:rsid w:val="00B062C3"/>
    <w:rsid w:val="00B06E1B"/>
    <w:rsid w:val="00B11918"/>
    <w:rsid w:val="00B11D70"/>
    <w:rsid w:val="00B12869"/>
    <w:rsid w:val="00B12BEE"/>
    <w:rsid w:val="00B12D3E"/>
    <w:rsid w:val="00B12E58"/>
    <w:rsid w:val="00B13186"/>
    <w:rsid w:val="00B13AD7"/>
    <w:rsid w:val="00B144E5"/>
    <w:rsid w:val="00B14CD1"/>
    <w:rsid w:val="00B15339"/>
    <w:rsid w:val="00B157F3"/>
    <w:rsid w:val="00B15B0A"/>
    <w:rsid w:val="00B16BAF"/>
    <w:rsid w:val="00B16F3E"/>
    <w:rsid w:val="00B17DA7"/>
    <w:rsid w:val="00B20433"/>
    <w:rsid w:val="00B21572"/>
    <w:rsid w:val="00B228A6"/>
    <w:rsid w:val="00B22DD9"/>
    <w:rsid w:val="00B25DC2"/>
    <w:rsid w:val="00B26914"/>
    <w:rsid w:val="00B26B3E"/>
    <w:rsid w:val="00B27B5F"/>
    <w:rsid w:val="00B30459"/>
    <w:rsid w:val="00B3054C"/>
    <w:rsid w:val="00B31203"/>
    <w:rsid w:val="00B31BE5"/>
    <w:rsid w:val="00B332FA"/>
    <w:rsid w:val="00B34EBA"/>
    <w:rsid w:val="00B34F9F"/>
    <w:rsid w:val="00B3581C"/>
    <w:rsid w:val="00B35D18"/>
    <w:rsid w:val="00B36AF1"/>
    <w:rsid w:val="00B400D7"/>
    <w:rsid w:val="00B413FD"/>
    <w:rsid w:val="00B41730"/>
    <w:rsid w:val="00B418EF"/>
    <w:rsid w:val="00B448E5"/>
    <w:rsid w:val="00B44B37"/>
    <w:rsid w:val="00B44EB2"/>
    <w:rsid w:val="00B4655A"/>
    <w:rsid w:val="00B478A0"/>
    <w:rsid w:val="00B5006D"/>
    <w:rsid w:val="00B502D2"/>
    <w:rsid w:val="00B52F5B"/>
    <w:rsid w:val="00B5309C"/>
    <w:rsid w:val="00B5406F"/>
    <w:rsid w:val="00B54EA6"/>
    <w:rsid w:val="00B554E0"/>
    <w:rsid w:val="00B55993"/>
    <w:rsid w:val="00B564DE"/>
    <w:rsid w:val="00B60018"/>
    <w:rsid w:val="00B6041B"/>
    <w:rsid w:val="00B60905"/>
    <w:rsid w:val="00B6420E"/>
    <w:rsid w:val="00B64EBE"/>
    <w:rsid w:val="00B65D5F"/>
    <w:rsid w:val="00B676B0"/>
    <w:rsid w:val="00B707F7"/>
    <w:rsid w:val="00B70B1D"/>
    <w:rsid w:val="00B71692"/>
    <w:rsid w:val="00B71C1C"/>
    <w:rsid w:val="00B73644"/>
    <w:rsid w:val="00B73974"/>
    <w:rsid w:val="00B740AA"/>
    <w:rsid w:val="00B74FE6"/>
    <w:rsid w:val="00B75C96"/>
    <w:rsid w:val="00B76E25"/>
    <w:rsid w:val="00B77C71"/>
    <w:rsid w:val="00B80111"/>
    <w:rsid w:val="00B8068D"/>
    <w:rsid w:val="00B82622"/>
    <w:rsid w:val="00B828C6"/>
    <w:rsid w:val="00B83D2E"/>
    <w:rsid w:val="00B84DAF"/>
    <w:rsid w:val="00B8548F"/>
    <w:rsid w:val="00B8576D"/>
    <w:rsid w:val="00B85CD1"/>
    <w:rsid w:val="00B862DD"/>
    <w:rsid w:val="00B86362"/>
    <w:rsid w:val="00B90F3A"/>
    <w:rsid w:val="00B913E2"/>
    <w:rsid w:val="00B922DF"/>
    <w:rsid w:val="00B9484D"/>
    <w:rsid w:val="00B94CCC"/>
    <w:rsid w:val="00B94E06"/>
    <w:rsid w:val="00B94F71"/>
    <w:rsid w:val="00B95DC0"/>
    <w:rsid w:val="00B97531"/>
    <w:rsid w:val="00BA23D2"/>
    <w:rsid w:val="00BA258F"/>
    <w:rsid w:val="00BA2DE5"/>
    <w:rsid w:val="00BA542D"/>
    <w:rsid w:val="00BA587B"/>
    <w:rsid w:val="00BA616D"/>
    <w:rsid w:val="00BA643A"/>
    <w:rsid w:val="00BB08A0"/>
    <w:rsid w:val="00BB0BBF"/>
    <w:rsid w:val="00BB194C"/>
    <w:rsid w:val="00BB19EE"/>
    <w:rsid w:val="00BB1F39"/>
    <w:rsid w:val="00BB2F1F"/>
    <w:rsid w:val="00BB3BDA"/>
    <w:rsid w:val="00BB3C76"/>
    <w:rsid w:val="00BB4F57"/>
    <w:rsid w:val="00BB5591"/>
    <w:rsid w:val="00BB734E"/>
    <w:rsid w:val="00BB7734"/>
    <w:rsid w:val="00BC0460"/>
    <w:rsid w:val="00BC20F7"/>
    <w:rsid w:val="00BC2C85"/>
    <w:rsid w:val="00BC2CFF"/>
    <w:rsid w:val="00BC35FD"/>
    <w:rsid w:val="00BC39DB"/>
    <w:rsid w:val="00BC4D79"/>
    <w:rsid w:val="00BC5B62"/>
    <w:rsid w:val="00BC6192"/>
    <w:rsid w:val="00BD025D"/>
    <w:rsid w:val="00BD093D"/>
    <w:rsid w:val="00BD1BD1"/>
    <w:rsid w:val="00BD2102"/>
    <w:rsid w:val="00BD5D49"/>
    <w:rsid w:val="00BD5E49"/>
    <w:rsid w:val="00BD5FA8"/>
    <w:rsid w:val="00BD6C57"/>
    <w:rsid w:val="00BD7664"/>
    <w:rsid w:val="00BD78D3"/>
    <w:rsid w:val="00BD7C35"/>
    <w:rsid w:val="00BE1137"/>
    <w:rsid w:val="00BE2129"/>
    <w:rsid w:val="00BE37E6"/>
    <w:rsid w:val="00BE3B54"/>
    <w:rsid w:val="00BE462D"/>
    <w:rsid w:val="00BE52AD"/>
    <w:rsid w:val="00BE5834"/>
    <w:rsid w:val="00BE69D3"/>
    <w:rsid w:val="00BE6FAD"/>
    <w:rsid w:val="00BE7B5B"/>
    <w:rsid w:val="00BF050E"/>
    <w:rsid w:val="00BF23EB"/>
    <w:rsid w:val="00BF2605"/>
    <w:rsid w:val="00BF2A67"/>
    <w:rsid w:val="00BF6987"/>
    <w:rsid w:val="00BF6F2D"/>
    <w:rsid w:val="00BF7F60"/>
    <w:rsid w:val="00C01B4D"/>
    <w:rsid w:val="00C020CA"/>
    <w:rsid w:val="00C0234C"/>
    <w:rsid w:val="00C027AD"/>
    <w:rsid w:val="00C033E2"/>
    <w:rsid w:val="00C04363"/>
    <w:rsid w:val="00C07D03"/>
    <w:rsid w:val="00C07D92"/>
    <w:rsid w:val="00C114D8"/>
    <w:rsid w:val="00C11F4B"/>
    <w:rsid w:val="00C146FB"/>
    <w:rsid w:val="00C167CF"/>
    <w:rsid w:val="00C16FC5"/>
    <w:rsid w:val="00C1737F"/>
    <w:rsid w:val="00C17606"/>
    <w:rsid w:val="00C17C06"/>
    <w:rsid w:val="00C21CF6"/>
    <w:rsid w:val="00C22732"/>
    <w:rsid w:val="00C23161"/>
    <w:rsid w:val="00C23D35"/>
    <w:rsid w:val="00C2464E"/>
    <w:rsid w:val="00C24AB9"/>
    <w:rsid w:val="00C24E92"/>
    <w:rsid w:val="00C25377"/>
    <w:rsid w:val="00C277A4"/>
    <w:rsid w:val="00C278DC"/>
    <w:rsid w:val="00C311F8"/>
    <w:rsid w:val="00C3642D"/>
    <w:rsid w:val="00C404E7"/>
    <w:rsid w:val="00C40D42"/>
    <w:rsid w:val="00C40ED6"/>
    <w:rsid w:val="00C4189C"/>
    <w:rsid w:val="00C42372"/>
    <w:rsid w:val="00C44942"/>
    <w:rsid w:val="00C45FEB"/>
    <w:rsid w:val="00C4630E"/>
    <w:rsid w:val="00C464FE"/>
    <w:rsid w:val="00C4716F"/>
    <w:rsid w:val="00C50CA3"/>
    <w:rsid w:val="00C52336"/>
    <w:rsid w:val="00C5398B"/>
    <w:rsid w:val="00C54403"/>
    <w:rsid w:val="00C554F6"/>
    <w:rsid w:val="00C60835"/>
    <w:rsid w:val="00C619EE"/>
    <w:rsid w:val="00C61C2D"/>
    <w:rsid w:val="00C62158"/>
    <w:rsid w:val="00C63C9E"/>
    <w:rsid w:val="00C6467C"/>
    <w:rsid w:val="00C64EE7"/>
    <w:rsid w:val="00C659E7"/>
    <w:rsid w:val="00C6732F"/>
    <w:rsid w:val="00C750AE"/>
    <w:rsid w:val="00C753B4"/>
    <w:rsid w:val="00C75B99"/>
    <w:rsid w:val="00C77C01"/>
    <w:rsid w:val="00C81477"/>
    <w:rsid w:val="00C83DC0"/>
    <w:rsid w:val="00C84F3B"/>
    <w:rsid w:val="00C851E5"/>
    <w:rsid w:val="00C8546B"/>
    <w:rsid w:val="00C85AD4"/>
    <w:rsid w:val="00C869C2"/>
    <w:rsid w:val="00C87B6F"/>
    <w:rsid w:val="00C95D9A"/>
    <w:rsid w:val="00C95FE0"/>
    <w:rsid w:val="00C96314"/>
    <w:rsid w:val="00C96E08"/>
    <w:rsid w:val="00CA3312"/>
    <w:rsid w:val="00CA3ED4"/>
    <w:rsid w:val="00CA4B1E"/>
    <w:rsid w:val="00CA5CE8"/>
    <w:rsid w:val="00CA67D0"/>
    <w:rsid w:val="00CA75DA"/>
    <w:rsid w:val="00CA76E9"/>
    <w:rsid w:val="00CA779C"/>
    <w:rsid w:val="00CB09AF"/>
    <w:rsid w:val="00CB0FB7"/>
    <w:rsid w:val="00CB11FC"/>
    <w:rsid w:val="00CB2BC7"/>
    <w:rsid w:val="00CB3D52"/>
    <w:rsid w:val="00CB3E97"/>
    <w:rsid w:val="00CB3EDE"/>
    <w:rsid w:val="00CB4BAE"/>
    <w:rsid w:val="00CB4D8F"/>
    <w:rsid w:val="00CB67ED"/>
    <w:rsid w:val="00CC2170"/>
    <w:rsid w:val="00CC3864"/>
    <w:rsid w:val="00CC577E"/>
    <w:rsid w:val="00CD255A"/>
    <w:rsid w:val="00CD289E"/>
    <w:rsid w:val="00CE0095"/>
    <w:rsid w:val="00CE054C"/>
    <w:rsid w:val="00CE07BD"/>
    <w:rsid w:val="00CE1834"/>
    <w:rsid w:val="00CE610E"/>
    <w:rsid w:val="00CE656E"/>
    <w:rsid w:val="00CE6A9E"/>
    <w:rsid w:val="00CE7141"/>
    <w:rsid w:val="00CF0ED6"/>
    <w:rsid w:val="00CF2F3F"/>
    <w:rsid w:val="00CF40A2"/>
    <w:rsid w:val="00CF4817"/>
    <w:rsid w:val="00CF56DE"/>
    <w:rsid w:val="00CF67A3"/>
    <w:rsid w:val="00CF6EE4"/>
    <w:rsid w:val="00D0013C"/>
    <w:rsid w:val="00D0124D"/>
    <w:rsid w:val="00D0130A"/>
    <w:rsid w:val="00D018C7"/>
    <w:rsid w:val="00D11CE7"/>
    <w:rsid w:val="00D14834"/>
    <w:rsid w:val="00D16B8F"/>
    <w:rsid w:val="00D203A3"/>
    <w:rsid w:val="00D206E8"/>
    <w:rsid w:val="00D22930"/>
    <w:rsid w:val="00D229CE"/>
    <w:rsid w:val="00D244B4"/>
    <w:rsid w:val="00D26A6A"/>
    <w:rsid w:val="00D26D80"/>
    <w:rsid w:val="00D303F5"/>
    <w:rsid w:val="00D33868"/>
    <w:rsid w:val="00D3653D"/>
    <w:rsid w:val="00D37394"/>
    <w:rsid w:val="00D37A7D"/>
    <w:rsid w:val="00D41473"/>
    <w:rsid w:val="00D418E2"/>
    <w:rsid w:val="00D42895"/>
    <w:rsid w:val="00D42E1E"/>
    <w:rsid w:val="00D43041"/>
    <w:rsid w:val="00D46F99"/>
    <w:rsid w:val="00D50066"/>
    <w:rsid w:val="00D51276"/>
    <w:rsid w:val="00D517B5"/>
    <w:rsid w:val="00D51F0B"/>
    <w:rsid w:val="00D52EEE"/>
    <w:rsid w:val="00D54DE2"/>
    <w:rsid w:val="00D5504F"/>
    <w:rsid w:val="00D5650D"/>
    <w:rsid w:val="00D6022C"/>
    <w:rsid w:val="00D61459"/>
    <w:rsid w:val="00D623C8"/>
    <w:rsid w:val="00D62F99"/>
    <w:rsid w:val="00D66EB0"/>
    <w:rsid w:val="00D67FEF"/>
    <w:rsid w:val="00D703E6"/>
    <w:rsid w:val="00D72494"/>
    <w:rsid w:val="00D7346D"/>
    <w:rsid w:val="00D741BB"/>
    <w:rsid w:val="00D757AF"/>
    <w:rsid w:val="00D76645"/>
    <w:rsid w:val="00D7673C"/>
    <w:rsid w:val="00D8266D"/>
    <w:rsid w:val="00D82732"/>
    <w:rsid w:val="00D838D2"/>
    <w:rsid w:val="00D83EBF"/>
    <w:rsid w:val="00D83F27"/>
    <w:rsid w:val="00D85754"/>
    <w:rsid w:val="00D86466"/>
    <w:rsid w:val="00D86EA4"/>
    <w:rsid w:val="00D922C7"/>
    <w:rsid w:val="00D953C2"/>
    <w:rsid w:val="00D95829"/>
    <w:rsid w:val="00D96050"/>
    <w:rsid w:val="00D97851"/>
    <w:rsid w:val="00DA168D"/>
    <w:rsid w:val="00DA356A"/>
    <w:rsid w:val="00DA3B53"/>
    <w:rsid w:val="00DA3D3E"/>
    <w:rsid w:val="00DA58A2"/>
    <w:rsid w:val="00DA6102"/>
    <w:rsid w:val="00DA6D68"/>
    <w:rsid w:val="00DA7BEF"/>
    <w:rsid w:val="00DA7D3C"/>
    <w:rsid w:val="00DB0B0A"/>
    <w:rsid w:val="00DB0E6E"/>
    <w:rsid w:val="00DB3567"/>
    <w:rsid w:val="00DB38FC"/>
    <w:rsid w:val="00DB456B"/>
    <w:rsid w:val="00DB59AB"/>
    <w:rsid w:val="00DB59DF"/>
    <w:rsid w:val="00DB67C3"/>
    <w:rsid w:val="00DB6DD3"/>
    <w:rsid w:val="00DB76F2"/>
    <w:rsid w:val="00DC0553"/>
    <w:rsid w:val="00DC0976"/>
    <w:rsid w:val="00DC27D7"/>
    <w:rsid w:val="00DC3D97"/>
    <w:rsid w:val="00DC7E28"/>
    <w:rsid w:val="00DD17D2"/>
    <w:rsid w:val="00DD1E2A"/>
    <w:rsid w:val="00DD26A7"/>
    <w:rsid w:val="00DD3F82"/>
    <w:rsid w:val="00DD40FF"/>
    <w:rsid w:val="00DD4A62"/>
    <w:rsid w:val="00DD4E7D"/>
    <w:rsid w:val="00DD6381"/>
    <w:rsid w:val="00DD6D07"/>
    <w:rsid w:val="00DD75B3"/>
    <w:rsid w:val="00DD788B"/>
    <w:rsid w:val="00DE2304"/>
    <w:rsid w:val="00DE265D"/>
    <w:rsid w:val="00DE300B"/>
    <w:rsid w:val="00DE332F"/>
    <w:rsid w:val="00DE34AE"/>
    <w:rsid w:val="00DE3EA1"/>
    <w:rsid w:val="00DE4089"/>
    <w:rsid w:val="00DE423C"/>
    <w:rsid w:val="00DE4C6D"/>
    <w:rsid w:val="00DE6E23"/>
    <w:rsid w:val="00DE7F99"/>
    <w:rsid w:val="00DF1AD6"/>
    <w:rsid w:val="00DF2D7B"/>
    <w:rsid w:val="00DF35BA"/>
    <w:rsid w:val="00DF37AC"/>
    <w:rsid w:val="00DF4258"/>
    <w:rsid w:val="00DF4A02"/>
    <w:rsid w:val="00DF4ED0"/>
    <w:rsid w:val="00DF5654"/>
    <w:rsid w:val="00DF6BFC"/>
    <w:rsid w:val="00DF715D"/>
    <w:rsid w:val="00E008DB"/>
    <w:rsid w:val="00E00C36"/>
    <w:rsid w:val="00E018E3"/>
    <w:rsid w:val="00E023E3"/>
    <w:rsid w:val="00E0287F"/>
    <w:rsid w:val="00E03533"/>
    <w:rsid w:val="00E04787"/>
    <w:rsid w:val="00E053A2"/>
    <w:rsid w:val="00E05425"/>
    <w:rsid w:val="00E0563A"/>
    <w:rsid w:val="00E1055E"/>
    <w:rsid w:val="00E10B8B"/>
    <w:rsid w:val="00E10FEF"/>
    <w:rsid w:val="00E11103"/>
    <w:rsid w:val="00E11170"/>
    <w:rsid w:val="00E145F3"/>
    <w:rsid w:val="00E15F27"/>
    <w:rsid w:val="00E20A4E"/>
    <w:rsid w:val="00E22213"/>
    <w:rsid w:val="00E24316"/>
    <w:rsid w:val="00E25458"/>
    <w:rsid w:val="00E2578F"/>
    <w:rsid w:val="00E262F1"/>
    <w:rsid w:val="00E269CD"/>
    <w:rsid w:val="00E26C8F"/>
    <w:rsid w:val="00E27548"/>
    <w:rsid w:val="00E27776"/>
    <w:rsid w:val="00E31747"/>
    <w:rsid w:val="00E319F3"/>
    <w:rsid w:val="00E35223"/>
    <w:rsid w:val="00E373EC"/>
    <w:rsid w:val="00E374C4"/>
    <w:rsid w:val="00E40659"/>
    <w:rsid w:val="00E4127D"/>
    <w:rsid w:val="00E41307"/>
    <w:rsid w:val="00E438C5"/>
    <w:rsid w:val="00E4403B"/>
    <w:rsid w:val="00E444ED"/>
    <w:rsid w:val="00E44B96"/>
    <w:rsid w:val="00E455E4"/>
    <w:rsid w:val="00E500D1"/>
    <w:rsid w:val="00E50CB5"/>
    <w:rsid w:val="00E5115B"/>
    <w:rsid w:val="00E51744"/>
    <w:rsid w:val="00E52AC9"/>
    <w:rsid w:val="00E53B37"/>
    <w:rsid w:val="00E546F6"/>
    <w:rsid w:val="00E55D87"/>
    <w:rsid w:val="00E562D6"/>
    <w:rsid w:val="00E5683E"/>
    <w:rsid w:val="00E57266"/>
    <w:rsid w:val="00E614B4"/>
    <w:rsid w:val="00E61D72"/>
    <w:rsid w:val="00E61F7A"/>
    <w:rsid w:val="00E62638"/>
    <w:rsid w:val="00E629AF"/>
    <w:rsid w:val="00E63074"/>
    <w:rsid w:val="00E64C11"/>
    <w:rsid w:val="00E650B9"/>
    <w:rsid w:val="00E66589"/>
    <w:rsid w:val="00E66689"/>
    <w:rsid w:val="00E7386C"/>
    <w:rsid w:val="00E77C2C"/>
    <w:rsid w:val="00E80A49"/>
    <w:rsid w:val="00E812D9"/>
    <w:rsid w:val="00E820CE"/>
    <w:rsid w:val="00E83C87"/>
    <w:rsid w:val="00E83CD9"/>
    <w:rsid w:val="00E8466E"/>
    <w:rsid w:val="00E85F79"/>
    <w:rsid w:val="00E86A83"/>
    <w:rsid w:val="00E8729C"/>
    <w:rsid w:val="00E876F0"/>
    <w:rsid w:val="00E877AD"/>
    <w:rsid w:val="00E87EF6"/>
    <w:rsid w:val="00E90B32"/>
    <w:rsid w:val="00E90EA9"/>
    <w:rsid w:val="00E916C9"/>
    <w:rsid w:val="00E94A05"/>
    <w:rsid w:val="00E94F9B"/>
    <w:rsid w:val="00E952C8"/>
    <w:rsid w:val="00E974CB"/>
    <w:rsid w:val="00EA1244"/>
    <w:rsid w:val="00EA13C9"/>
    <w:rsid w:val="00EA1BA3"/>
    <w:rsid w:val="00EA1E50"/>
    <w:rsid w:val="00EA3EC9"/>
    <w:rsid w:val="00EB0021"/>
    <w:rsid w:val="00EB0C41"/>
    <w:rsid w:val="00EB0D6E"/>
    <w:rsid w:val="00EB3145"/>
    <w:rsid w:val="00EB4091"/>
    <w:rsid w:val="00EB4372"/>
    <w:rsid w:val="00EB5D6D"/>
    <w:rsid w:val="00EB7915"/>
    <w:rsid w:val="00EC0685"/>
    <w:rsid w:val="00EC12CB"/>
    <w:rsid w:val="00EC1537"/>
    <w:rsid w:val="00EC179E"/>
    <w:rsid w:val="00EC42B3"/>
    <w:rsid w:val="00EC4B6E"/>
    <w:rsid w:val="00EC5F90"/>
    <w:rsid w:val="00EC7B86"/>
    <w:rsid w:val="00EC7CAD"/>
    <w:rsid w:val="00EC7D35"/>
    <w:rsid w:val="00ED01F1"/>
    <w:rsid w:val="00ED0B32"/>
    <w:rsid w:val="00ED0D45"/>
    <w:rsid w:val="00ED61BD"/>
    <w:rsid w:val="00ED71AF"/>
    <w:rsid w:val="00EE00C7"/>
    <w:rsid w:val="00EE02A2"/>
    <w:rsid w:val="00EE0414"/>
    <w:rsid w:val="00EE1A1D"/>
    <w:rsid w:val="00EE2ADE"/>
    <w:rsid w:val="00EE3602"/>
    <w:rsid w:val="00EE61A8"/>
    <w:rsid w:val="00EE718A"/>
    <w:rsid w:val="00EF0601"/>
    <w:rsid w:val="00EF0728"/>
    <w:rsid w:val="00EF0778"/>
    <w:rsid w:val="00EF0E0B"/>
    <w:rsid w:val="00EF11E4"/>
    <w:rsid w:val="00EF1A87"/>
    <w:rsid w:val="00EF26E3"/>
    <w:rsid w:val="00EF3491"/>
    <w:rsid w:val="00EF4F25"/>
    <w:rsid w:val="00EF4F72"/>
    <w:rsid w:val="00F01CFA"/>
    <w:rsid w:val="00F01EB5"/>
    <w:rsid w:val="00F03172"/>
    <w:rsid w:val="00F06844"/>
    <w:rsid w:val="00F06A3B"/>
    <w:rsid w:val="00F07BFF"/>
    <w:rsid w:val="00F107C0"/>
    <w:rsid w:val="00F10DFC"/>
    <w:rsid w:val="00F14A2C"/>
    <w:rsid w:val="00F151DE"/>
    <w:rsid w:val="00F16A74"/>
    <w:rsid w:val="00F17147"/>
    <w:rsid w:val="00F20190"/>
    <w:rsid w:val="00F20774"/>
    <w:rsid w:val="00F21459"/>
    <w:rsid w:val="00F241D0"/>
    <w:rsid w:val="00F242E2"/>
    <w:rsid w:val="00F24FD5"/>
    <w:rsid w:val="00F26117"/>
    <w:rsid w:val="00F26263"/>
    <w:rsid w:val="00F27BDF"/>
    <w:rsid w:val="00F3085C"/>
    <w:rsid w:val="00F308BA"/>
    <w:rsid w:val="00F30F08"/>
    <w:rsid w:val="00F33725"/>
    <w:rsid w:val="00F339FE"/>
    <w:rsid w:val="00F379D6"/>
    <w:rsid w:val="00F40DDD"/>
    <w:rsid w:val="00F4333F"/>
    <w:rsid w:val="00F4452A"/>
    <w:rsid w:val="00F45B09"/>
    <w:rsid w:val="00F47A37"/>
    <w:rsid w:val="00F5039C"/>
    <w:rsid w:val="00F5176F"/>
    <w:rsid w:val="00F519E1"/>
    <w:rsid w:val="00F545BD"/>
    <w:rsid w:val="00F54FD6"/>
    <w:rsid w:val="00F605E5"/>
    <w:rsid w:val="00F607E3"/>
    <w:rsid w:val="00F61CFE"/>
    <w:rsid w:val="00F62C9E"/>
    <w:rsid w:val="00F63AC6"/>
    <w:rsid w:val="00F63E6D"/>
    <w:rsid w:val="00F6417F"/>
    <w:rsid w:val="00F641AF"/>
    <w:rsid w:val="00F644AF"/>
    <w:rsid w:val="00F64B9B"/>
    <w:rsid w:val="00F651A4"/>
    <w:rsid w:val="00F656EC"/>
    <w:rsid w:val="00F657B4"/>
    <w:rsid w:val="00F65BF5"/>
    <w:rsid w:val="00F65FAF"/>
    <w:rsid w:val="00F667A4"/>
    <w:rsid w:val="00F7068D"/>
    <w:rsid w:val="00F719E8"/>
    <w:rsid w:val="00F71B3A"/>
    <w:rsid w:val="00F720C9"/>
    <w:rsid w:val="00F7350F"/>
    <w:rsid w:val="00F7497E"/>
    <w:rsid w:val="00F74BF0"/>
    <w:rsid w:val="00F761A3"/>
    <w:rsid w:val="00F762AC"/>
    <w:rsid w:val="00F77C1B"/>
    <w:rsid w:val="00F80F50"/>
    <w:rsid w:val="00F83971"/>
    <w:rsid w:val="00F83F97"/>
    <w:rsid w:val="00F85EA7"/>
    <w:rsid w:val="00F9168B"/>
    <w:rsid w:val="00F92AC3"/>
    <w:rsid w:val="00F946F4"/>
    <w:rsid w:val="00F9526C"/>
    <w:rsid w:val="00F96014"/>
    <w:rsid w:val="00F96526"/>
    <w:rsid w:val="00F96E8A"/>
    <w:rsid w:val="00F97CCB"/>
    <w:rsid w:val="00FA155B"/>
    <w:rsid w:val="00FA39CB"/>
    <w:rsid w:val="00FA3BCB"/>
    <w:rsid w:val="00FA5014"/>
    <w:rsid w:val="00FA6101"/>
    <w:rsid w:val="00FB14E0"/>
    <w:rsid w:val="00FB1691"/>
    <w:rsid w:val="00FB278A"/>
    <w:rsid w:val="00FB2BE7"/>
    <w:rsid w:val="00FB32A8"/>
    <w:rsid w:val="00FB3689"/>
    <w:rsid w:val="00FB3EFA"/>
    <w:rsid w:val="00FB46AC"/>
    <w:rsid w:val="00FB7475"/>
    <w:rsid w:val="00FC0AB2"/>
    <w:rsid w:val="00FC2128"/>
    <w:rsid w:val="00FC3226"/>
    <w:rsid w:val="00FC3476"/>
    <w:rsid w:val="00FC3B43"/>
    <w:rsid w:val="00FC3F87"/>
    <w:rsid w:val="00FC45EA"/>
    <w:rsid w:val="00FC50BC"/>
    <w:rsid w:val="00FC5CA2"/>
    <w:rsid w:val="00FC657B"/>
    <w:rsid w:val="00FC69D7"/>
    <w:rsid w:val="00FC72CF"/>
    <w:rsid w:val="00FC73E6"/>
    <w:rsid w:val="00FC7969"/>
    <w:rsid w:val="00FD027C"/>
    <w:rsid w:val="00FD0AA4"/>
    <w:rsid w:val="00FD0F3E"/>
    <w:rsid w:val="00FD1E09"/>
    <w:rsid w:val="00FD332C"/>
    <w:rsid w:val="00FD3899"/>
    <w:rsid w:val="00FD4383"/>
    <w:rsid w:val="00FD4584"/>
    <w:rsid w:val="00FD5992"/>
    <w:rsid w:val="00FD59C9"/>
    <w:rsid w:val="00FD5A21"/>
    <w:rsid w:val="00FD7B78"/>
    <w:rsid w:val="00FE0953"/>
    <w:rsid w:val="00FE0DBB"/>
    <w:rsid w:val="00FE1645"/>
    <w:rsid w:val="00FE20EC"/>
    <w:rsid w:val="00FE213E"/>
    <w:rsid w:val="00FE3305"/>
    <w:rsid w:val="00FE3D61"/>
    <w:rsid w:val="00FE6FA2"/>
    <w:rsid w:val="00FF0CBD"/>
    <w:rsid w:val="00FF0F19"/>
    <w:rsid w:val="00FF104F"/>
    <w:rsid w:val="00FF1224"/>
    <w:rsid w:val="00FF4BBD"/>
    <w:rsid w:val="00FF622D"/>
    <w:rsid w:val="00FF7E4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A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FE"/>
    <w:pPr>
      <w:spacing w:after="0" w:line="240" w:lineRule="auto"/>
    </w:pPr>
    <w:rPr>
      <w:rFonts w:ascii="宋体" w:hAnsi="宋体" w:cs="宋体"/>
      <w:sz w:val="24"/>
      <w:szCs w:val="24"/>
      <w:lang w:eastAsia="zh-CN"/>
    </w:rPr>
  </w:style>
  <w:style w:type="paragraph" w:styleId="Heading1">
    <w:name w:val="heading 1"/>
    <w:basedOn w:val="Normal"/>
    <w:next w:val="Normal"/>
    <w:link w:val="Heading1Char"/>
    <w:uiPriority w:val="9"/>
    <w:qFormat/>
    <w:rsid w:val="00633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227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61CF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FE"/>
    <w:pPr>
      <w:ind w:left="720"/>
    </w:pPr>
  </w:style>
  <w:style w:type="character" w:styleId="LineNumber">
    <w:name w:val="line number"/>
    <w:basedOn w:val="DefaultParagraphFont"/>
    <w:uiPriority w:val="99"/>
    <w:semiHidden/>
    <w:unhideWhenUsed/>
    <w:rsid w:val="00F61CFE"/>
  </w:style>
  <w:style w:type="character" w:customStyle="1" w:styleId="hit">
    <w:name w:val="hit"/>
    <w:basedOn w:val="DefaultParagraphFont"/>
    <w:rsid w:val="00F61CFE"/>
  </w:style>
  <w:style w:type="character" w:styleId="Hyperlink">
    <w:name w:val="Hyperlink"/>
    <w:rsid w:val="00F61CFE"/>
    <w:rPr>
      <w:u w:val="single"/>
    </w:rPr>
  </w:style>
  <w:style w:type="character" w:customStyle="1" w:styleId="singlearticlebodystyle">
    <w:name w:val="singlearticlebodystyle"/>
    <w:basedOn w:val="DefaultParagraphFont"/>
    <w:rsid w:val="00F61CFE"/>
  </w:style>
  <w:style w:type="paragraph" w:customStyle="1" w:styleId="Body">
    <w:name w:val="Body"/>
    <w:rsid w:val="00F61C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3Char">
    <w:name w:val="Heading 3 Char"/>
    <w:basedOn w:val="DefaultParagraphFont"/>
    <w:link w:val="Heading3"/>
    <w:uiPriority w:val="9"/>
    <w:rsid w:val="00F61CF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61CFE"/>
  </w:style>
  <w:style w:type="table" w:styleId="TableGrid">
    <w:name w:val="Table Grid"/>
    <w:basedOn w:val="TableNormal"/>
    <w:uiPriority w:val="59"/>
    <w:rsid w:val="0025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40D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7082D"/>
    <w:rPr>
      <w:rFonts w:ascii="Tahoma" w:hAnsi="Tahoma" w:cs="Tahoma"/>
      <w:sz w:val="16"/>
      <w:szCs w:val="16"/>
    </w:rPr>
  </w:style>
  <w:style w:type="character" w:customStyle="1" w:styleId="BalloonTextChar">
    <w:name w:val="Balloon Text Char"/>
    <w:basedOn w:val="DefaultParagraphFont"/>
    <w:link w:val="BalloonText"/>
    <w:uiPriority w:val="99"/>
    <w:semiHidden/>
    <w:rsid w:val="0027082D"/>
    <w:rPr>
      <w:rFonts w:ascii="Tahoma" w:eastAsia="宋体" w:hAnsi="Tahoma" w:cs="Tahoma"/>
      <w:sz w:val="16"/>
      <w:szCs w:val="16"/>
      <w:lang w:eastAsia="zh-CN"/>
    </w:rPr>
  </w:style>
  <w:style w:type="character" w:styleId="Emphasis">
    <w:name w:val="Emphasis"/>
    <w:basedOn w:val="DefaultParagraphFont"/>
    <w:uiPriority w:val="20"/>
    <w:qFormat/>
    <w:rsid w:val="00983630"/>
    <w:rPr>
      <w:i/>
      <w:iCs/>
    </w:rPr>
  </w:style>
  <w:style w:type="paragraph" w:customStyle="1" w:styleId="Default">
    <w:name w:val="Default"/>
    <w:rsid w:val="008F7D4C"/>
    <w:pPr>
      <w:autoSpaceDE w:val="0"/>
      <w:autoSpaceDN w:val="0"/>
      <w:adjustRightInd w:val="0"/>
      <w:spacing w:after="0" w:line="240" w:lineRule="auto"/>
    </w:pPr>
    <w:rPr>
      <w:rFonts w:ascii="Arial" w:hAnsi="Arial" w:cs="Arial"/>
      <w:color w:val="000000"/>
      <w:sz w:val="24"/>
      <w:szCs w:val="24"/>
    </w:rPr>
  </w:style>
  <w:style w:type="character" w:customStyle="1" w:styleId="name">
    <w:name w:val="name"/>
    <w:basedOn w:val="DefaultParagraphFont"/>
    <w:rsid w:val="00CF40A2"/>
  </w:style>
  <w:style w:type="character" w:customStyle="1" w:styleId="citation">
    <w:name w:val="citation"/>
    <w:basedOn w:val="DefaultParagraphFont"/>
    <w:rsid w:val="00CF40A2"/>
  </w:style>
  <w:style w:type="character" w:customStyle="1" w:styleId="st">
    <w:name w:val="st"/>
    <w:basedOn w:val="DefaultParagraphFont"/>
    <w:rsid w:val="00CF40A2"/>
  </w:style>
  <w:style w:type="character" w:customStyle="1" w:styleId="paragraph">
    <w:name w:val="paragraph"/>
    <w:basedOn w:val="DefaultParagraphFont"/>
    <w:rsid w:val="001F4DF3"/>
  </w:style>
  <w:style w:type="character" w:styleId="HTMLCite">
    <w:name w:val="HTML Cite"/>
    <w:basedOn w:val="DefaultParagraphFont"/>
    <w:uiPriority w:val="99"/>
    <w:semiHidden/>
    <w:unhideWhenUsed/>
    <w:rsid w:val="00AB75DD"/>
    <w:rPr>
      <w:i/>
      <w:iCs/>
    </w:rPr>
  </w:style>
  <w:style w:type="character" w:customStyle="1" w:styleId="authorname">
    <w:name w:val="authorname"/>
    <w:basedOn w:val="DefaultParagraphFont"/>
    <w:rsid w:val="00AD0803"/>
  </w:style>
  <w:style w:type="character" w:styleId="CommentReference">
    <w:name w:val="annotation reference"/>
    <w:basedOn w:val="DefaultParagraphFont"/>
    <w:uiPriority w:val="99"/>
    <w:semiHidden/>
    <w:unhideWhenUsed/>
    <w:rsid w:val="00BE6FAD"/>
    <w:rPr>
      <w:sz w:val="16"/>
      <w:szCs w:val="16"/>
    </w:rPr>
  </w:style>
  <w:style w:type="paragraph" w:styleId="CommentText">
    <w:name w:val="annotation text"/>
    <w:basedOn w:val="Normal"/>
    <w:link w:val="CommentTextChar"/>
    <w:uiPriority w:val="99"/>
    <w:semiHidden/>
    <w:unhideWhenUsed/>
    <w:rsid w:val="00BE6FAD"/>
    <w:rPr>
      <w:sz w:val="20"/>
      <w:szCs w:val="20"/>
    </w:rPr>
  </w:style>
  <w:style w:type="character" w:customStyle="1" w:styleId="CommentTextChar">
    <w:name w:val="Comment Text Char"/>
    <w:basedOn w:val="DefaultParagraphFont"/>
    <w:link w:val="CommentText"/>
    <w:uiPriority w:val="99"/>
    <w:semiHidden/>
    <w:rsid w:val="00BE6FAD"/>
    <w:rPr>
      <w:rFonts w:ascii="宋体" w:eastAsia="宋体" w:hAnsi="宋体" w:cs="宋体"/>
      <w:sz w:val="20"/>
      <w:szCs w:val="20"/>
      <w:lang w:eastAsia="zh-CN"/>
    </w:rPr>
  </w:style>
  <w:style w:type="paragraph" w:styleId="CommentSubject">
    <w:name w:val="annotation subject"/>
    <w:basedOn w:val="CommentText"/>
    <w:next w:val="CommentText"/>
    <w:link w:val="CommentSubjectChar"/>
    <w:uiPriority w:val="99"/>
    <w:semiHidden/>
    <w:unhideWhenUsed/>
    <w:rsid w:val="00BE6FAD"/>
    <w:rPr>
      <w:b/>
      <w:bCs/>
    </w:rPr>
  </w:style>
  <w:style w:type="character" w:customStyle="1" w:styleId="CommentSubjectChar">
    <w:name w:val="Comment Subject Char"/>
    <w:basedOn w:val="CommentTextChar"/>
    <w:link w:val="CommentSubject"/>
    <w:uiPriority w:val="99"/>
    <w:semiHidden/>
    <w:rsid w:val="00BE6FAD"/>
    <w:rPr>
      <w:rFonts w:ascii="宋体" w:eastAsia="宋体" w:hAnsi="宋体" w:cs="宋体"/>
      <w:b/>
      <w:bCs/>
      <w:sz w:val="20"/>
      <w:szCs w:val="20"/>
      <w:lang w:eastAsia="zh-CN"/>
    </w:rPr>
  </w:style>
  <w:style w:type="character" w:customStyle="1" w:styleId="abstract">
    <w:name w:val="abstract"/>
    <w:basedOn w:val="DefaultParagraphFont"/>
    <w:rsid w:val="00265C51"/>
  </w:style>
  <w:style w:type="character" w:styleId="PlaceholderText">
    <w:name w:val="Placeholder Text"/>
    <w:basedOn w:val="DefaultParagraphFont"/>
    <w:uiPriority w:val="99"/>
    <w:semiHidden/>
    <w:rsid w:val="00EE0414"/>
    <w:rPr>
      <w:color w:val="808080"/>
    </w:rPr>
  </w:style>
  <w:style w:type="paragraph" w:styleId="Header">
    <w:name w:val="header"/>
    <w:basedOn w:val="Normal"/>
    <w:link w:val="HeaderChar"/>
    <w:uiPriority w:val="99"/>
    <w:unhideWhenUsed/>
    <w:rsid w:val="000D1EBC"/>
    <w:pPr>
      <w:tabs>
        <w:tab w:val="center" w:pos="4513"/>
        <w:tab w:val="right" w:pos="9026"/>
      </w:tabs>
    </w:pPr>
  </w:style>
  <w:style w:type="character" w:customStyle="1" w:styleId="HeaderChar">
    <w:name w:val="Header Char"/>
    <w:basedOn w:val="DefaultParagraphFont"/>
    <w:link w:val="Header"/>
    <w:uiPriority w:val="99"/>
    <w:rsid w:val="000D1EBC"/>
    <w:rPr>
      <w:rFonts w:ascii="宋体" w:eastAsia="宋体" w:hAnsi="宋体" w:cs="宋体"/>
      <w:sz w:val="24"/>
      <w:szCs w:val="24"/>
      <w:lang w:eastAsia="zh-CN"/>
    </w:rPr>
  </w:style>
  <w:style w:type="paragraph" w:styleId="Footer">
    <w:name w:val="footer"/>
    <w:basedOn w:val="Normal"/>
    <w:link w:val="FooterChar"/>
    <w:uiPriority w:val="99"/>
    <w:unhideWhenUsed/>
    <w:rsid w:val="000D1EBC"/>
    <w:pPr>
      <w:tabs>
        <w:tab w:val="center" w:pos="4513"/>
        <w:tab w:val="right" w:pos="9026"/>
      </w:tabs>
    </w:pPr>
  </w:style>
  <w:style w:type="character" w:customStyle="1" w:styleId="FooterChar">
    <w:name w:val="Footer Char"/>
    <w:basedOn w:val="DefaultParagraphFont"/>
    <w:link w:val="Footer"/>
    <w:uiPriority w:val="99"/>
    <w:rsid w:val="000D1EBC"/>
    <w:rPr>
      <w:rFonts w:ascii="宋体" w:eastAsia="宋体" w:hAnsi="宋体" w:cs="宋体"/>
      <w:sz w:val="24"/>
      <w:szCs w:val="24"/>
      <w:lang w:eastAsia="zh-CN"/>
    </w:rPr>
  </w:style>
  <w:style w:type="paragraph" w:styleId="FootnoteText">
    <w:name w:val="footnote text"/>
    <w:basedOn w:val="Normal"/>
    <w:link w:val="FootnoteTextChar"/>
    <w:uiPriority w:val="99"/>
    <w:semiHidden/>
    <w:unhideWhenUsed/>
    <w:rsid w:val="00B029E2"/>
    <w:rPr>
      <w:sz w:val="20"/>
      <w:szCs w:val="20"/>
    </w:rPr>
  </w:style>
  <w:style w:type="character" w:customStyle="1" w:styleId="FootnoteTextChar">
    <w:name w:val="Footnote Text Char"/>
    <w:basedOn w:val="DefaultParagraphFont"/>
    <w:link w:val="FootnoteText"/>
    <w:uiPriority w:val="99"/>
    <w:semiHidden/>
    <w:rsid w:val="00B029E2"/>
    <w:rPr>
      <w:rFonts w:ascii="宋体" w:eastAsia="宋体" w:hAnsi="宋体" w:cs="宋体"/>
      <w:sz w:val="20"/>
      <w:szCs w:val="20"/>
      <w:lang w:eastAsia="zh-CN"/>
    </w:rPr>
  </w:style>
  <w:style w:type="character" w:styleId="FootnoteReference">
    <w:name w:val="footnote reference"/>
    <w:basedOn w:val="DefaultParagraphFont"/>
    <w:uiPriority w:val="99"/>
    <w:semiHidden/>
    <w:unhideWhenUsed/>
    <w:rsid w:val="00B029E2"/>
    <w:rPr>
      <w:vertAlign w:val="superscript"/>
    </w:rPr>
  </w:style>
  <w:style w:type="character" w:customStyle="1" w:styleId="Heading2Char">
    <w:name w:val="Heading 2 Char"/>
    <w:basedOn w:val="DefaultParagraphFont"/>
    <w:link w:val="Heading2"/>
    <w:uiPriority w:val="9"/>
    <w:semiHidden/>
    <w:rsid w:val="00342273"/>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342273"/>
  </w:style>
  <w:style w:type="character" w:customStyle="1" w:styleId="jrnl">
    <w:name w:val="jrnl"/>
    <w:basedOn w:val="DefaultParagraphFont"/>
    <w:rsid w:val="00342273"/>
  </w:style>
  <w:style w:type="character" w:customStyle="1" w:styleId="Heading1Char">
    <w:name w:val="Heading 1 Char"/>
    <w:basedOn w:val="DefaultParagraphFont"/>
    <w:link w:val="Heading1"/>
    <w:uiPriority w:val="9"/>
    <w:rsid w:val="00633EB4"/>
    <w:rPr>
      <w:rFonts w:asciiTheme="majorHAnsi" w:eastAsiaTheme="majorEastAsia" w:hAnsiTheme="majorHAnsi" w:cstheme="majorBidi"/>
      <w:b/>
      <w:bCs/>
      <w:color w:val="365F91" w:themeColor="accent1" w:themeShade="BF"/>
      <w:sz w:val="28"/>
      <w:szCs w:val="28"/>
      <w:lang w:eastAsia="zh-CN"/>
    </w:rPr>
  </w:style>
  <w:style w:type="character" w:customStyle="1" w:styleId="cit-source">
    <w:name w:val="cit-source"/>
    <w:basedOn w:val="DefaultParagraphFont"/>
    <w:rsid w:val="00D83F27"/>
  </w:style>
  <w:style w:type="character" w:customStyle="1" w:styleId="cit-pub-date">
    <w:name w:val="cit-pub-date"/>
    <w:basedOn w:val="DefaultParagraphFont"/>
    <w:rsid w:val="00D83F27"/>
  </w:style>
  <w:style w:type="character" w:customStyle="1" w:styleId="cit-fpage">
    <w:name w:val="cit-fpage"/>
    <w:basedOn w:val="DefaultParagraphFont"/>
    <w:rsid w:val="00D83F27"/>
  </w:style>
  <w:style w:type="numbering" w:customStyle="1" w:styleId="NoList1">
    <w:name w:val="No List1"/>
    <w:next w:val="NoList"/>
    <w:uiPriority w:val="99"/>
    <w:semiHidden/>
    <w:unhideWhenUsed/>
    <w:rsid w:val="00B6420E"/>
  </w:style>
  <w:style w:type="paragraph" w:styleId="Revision">
    <w:name w:val="Revision"/>
    <w:hidden/>
    <w:uiPriority w:val="99"/>
    <w:semiHidden/>
    <w:rsid w:val="005A6F00"/>
    <w:pPr>
      <w:spacing w:after="0" w:line="240" w:lineRule="auto"/>
    </w:pPr>
    <w:rPr>
      <w:rFonts w:ascii="宋体" w:hAnsi="宋体" w:cs="宋体"/>
      <w:sz w:val="24"/>
      <w:szCs w:val="24"/>
      <w:lang w:eastAsia="zh-CN"/>
    </w:rPr>
  </w:style>
  <w:style w:type="paragraph" w:styleId="PlainText">
    <w:name w:val="Plain Text"/>
    <w:basedOn w:val="Normal"/>
    <w:link w:val="PlainTextChar"/>
    <w:rsid w:val="000F07CA"/>
    <w:pPr>
      <w:widowControl w:val="0"/>
      <w:jc w:val="both"/>
    </w:pPr>
    <w:rPr>
      <w:rFonts w:hAnsi="Courier New" w:cs="Courier New"/>
      <w:kern w:val="2"/>
      <w:sz w:val="21"/>
      <w:szCs w:val="21"/>
      <w:lang w:val="en-US"/>
    </w:rPr>
  </w:style>
  <w:style w:type="character" w:customStyle="1" w:styleId="PlainTextChar">
    <w:name w:val="Plain Text Char"/>
    <w:basedOn w:val="DefaultParagraphFont"/>
    <w:link w:val="PlainText"/>
    <w:rsid w:val="000F07CA"/>
    <w:rPr>
      <w:rFonts w:ascii="宋体" w:hAnsi="Courier New" w:cs="Courier New"/>
      <w:kern w:val="2"/>
      <w:sz w:val="21"/>
      <w:szCs w:val="21"/>
      <w:lang w:val="en-US" w:eastAsia="zh-CN"/>
    </w:rPr>
  </w:style>
  <w:style w:type="numbering" w:customStyle="1" w:styleId="NoList2">
    <w:name w:val="No List2"/>
    <w:next w:val="NoList"/>
    <w:uiPriority w:val="99"/>
    <w:semiHidden/>
    <w:unhideWhenUsed/>
    <w:rsid w:val="003F7533"/>
  </w:style>
  <w:style w:type="table" w:customStyle="1" w:styleId="TableGrid1">
    <w:name w:val="Table Grid1"/>
    <w:basedOn w:val="TableNormal"/>
    <w:next w:val="TableGrid"/>
    <w:uiPriority w:val="59"/>
    <w:rsid w:val="003F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F7533"/>
  </w:style>
  <w:style w:type="character" w:customStyle="1" w:styleId="apple-converted-space">
    <w:name w:val="apple-converted-space"/>
    <w:basedOn w:val="DefaultParagraphFont"/>
    <w:rsid w:val="008E01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FE"/>
    <w:pPr>
      <w:spacing w:after="0" w:line="240" w:lineRule="auto"/>
    </w:pPr>
    <w:rPr>
      <w:rFonts w:ascii="宋体" w:hAnsi="宋体" w:cs="宋体"/>
      <w:sz w:val="24"/>
      <w:szCs w:val="24"/>
      <w:lang w:eastAsia="zh-CN"/>
    </w:rPr>
  </w:style>
  <w:style w:type="paragraph" w:styleId="Heading1">
    <w:name w:val="heading 1"/>
    <w:basedOn w:val="Normal"/>
    <w:next w:val="Normal"/>
    <w:link w:val="Heading1Char"/>
    <w:uiPriority w:val="9"/>
    <w:qFormat/>
    <w:rsid w:val="00633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227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61CF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FE"/>
    <w:pPr>
      <w:ind w:left="720"/>
    </w:pPr>
  </w:style>
  <w:style w:type="character" w:styleId="LineNumber">
    <w:name w:val="line number"/>
    <w:basedOn w:val="DefaultParagraphFont"/>
    <w:uiPriority w:val="99"/>
    <w:semiHidden/>
    <w:unhideWhenUsed/>
    <w:rsid w:val="00F61CFE"/>
  </w:style>
  <w:style w:type="character" w:customStyle="1" w:styleId="hit">
    <w:name w:val="hit"/>
    <w:basedOn w:val="DefaultParagraphFont"/>
    <w:rsid w:val="00F61CFE"/>
  </w:style>
  <w:style w:type="character" w:styleId="Hyperlink">
    <w:name w:val="Hyperlink"/>
    <w:rsid w:val="00F61CFE"/>
    <w:rPr>
      <w:u w:val="single"/>
    </w:rPr>
  </w:style>
  <w:style w:type="character" w:customStyle="1" w:styleId="singlearticlebodystyle">
    <w:name w:val="singlearticlebodystyle"/>
    <w:basedOn w:val="DefaultParagraphFont"/>
    <w:rsid w:val="00F61CFE"/>
  </w:style>
  <w:style w:type="paragraph" w:customStyle="1" w:styleId="Body">
    <w:name w:val="Body"/>
    <w:rsid w:val="00F61C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3Char">
    <w:name w:val="Heading 3 Char"/>
    <w:basedOn w:val="DefaultParagraphFont"/>
    <w:link w:val="Heading3"/>
    <w:uiPriority w:val="9"/>
    <w:rsid w:val="00F61CF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61CFE"/>
  </w:style>
  <w:style w:type="table" w:styleId="TableGrid">
    <w:name w:val="Table Grid"/>
    <w:basedOn w:val="TableNormal"/>
    <w:uiPriority w:val="59"/>
    <w:rsid w:val="0025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40D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7082D"/>
    <w:rPr>
      <w:rFonts w:ascii="Tahoma" w:hAnsi="Tahoma" w:cs="Tahoma"/>
      <w:sz w:val="16"/>
      <w:szCs w:val="16"/>
    </w:rPr>
  </w:style>
  <w:style w:type="character" w:customStyle="1" w:styleId="BalloonTextChar">
    <w:name w:val="Balloon Text Char"/>
    <w:basedOn w:val="DefaultParagraphFont"/>
    <w:link w:val="BalloonText"/>
    <w:uiPriority w:val="99"/>
    <w:semiHidden/>
    <w:rsid w:val="0027082D"/>
    <w:rPr>
      <w:rFonts w:ascii="Tahoma" w:eastAsia="宋体" w:hAnsi="Tahoma" w:cs="Tahoma"/>
      <w:sz w:val="16"/>
      <w:szCs w:val="16"/>
      <w:lang w:eastAsia="zh-CN"/>
    </w:rPr>
  </w:style>
  <w:style w:type="character" w:styleId="Emphasis">
    <w:name w:val="Emphasis"/>
    <w:basedOn w:val="DefaultParagraphFont"/>
    <w:uiPriority w:val="20"/>
    <w:qFormat/>
    <w:rsid w:val="00983630"/>
    <w:rPr>
      <w:i/>
      <w:iCs/>
    </w:rPr>
  </w:style>
  <w:style w:type="paragraph" w:customStyle="1" w:styleId="Default">
    <w:name w:val="Default"/>
    <w:rsid w:val="008F7D4C"/>
    <w:pPr>
      <w:autoSpaceDE w:val="0"/>
      <w:autoSpaceDN w:val="0"/>
      <w:adjustRightInd w:val="0"/>
      <w:spacing w:after="0" w:line="240" w:lineRule="auto"/>
    </w:pPr>
    <w:rPr>
      <w:rFonts w:ascii="Arial" w:hAnsi="Arial" w:cs="Arial"/>
      <w:color w:val="000000"/>
      <w:sz w:val="24"/>
      <w:szCs w:val="24"/>
    </w:rPr>
  </w:style>
  <w:style w:type="character" w:customStyle="1" w:styleId="name">
    <w:name w:val="name"/>
    <w:basedOn w:val="DefaultParagraphFont"/>
    <w:rsid w:val="00CF40A2"/>
  </w:style>
  <w:style w:type="character" w:customStyle="1" w:styleId="citation">
    <w:name w:val="citation"/>
    <w:basedOn w:val="DefaultParagraphFont"/>
    <w:rsid w:val="00CF40A2"/>
  </w:style>
  <w:style w:type="character" w:customStyle="1" w:styleId="st">
    <w:name w:val="st"/>
    <w:basedOn w:val="DefaultParagraphFont"/>
    <w:rsid w:val="00CF40A2"/>
  </w:style>
  <w:style w:type="character" w:customStyle="1" w:styleId="paragraph">
    <w:name w:val="paragraph"/>
    <w:basedOn w:val="DefaultParagraphFont"/>
    <w:rsid w:val="001F4DF3"/>
  </w:style>
  <w:style w:type="character" w:styleId="HTMLCite">
    <w:name w:val="HTML Cite"/>
    <w:basedOn w:val="DefaultParagraphFont"/>
    <w:uiPriority w:val="99"/>
    <w:semiHidden/>
    <w:unhideWhenUsed/>
    <w:rsid w:val="00AB75DD"/>
    <w:rPr>
      <w:i/>
      <w:iCs/>
    </w:rPr>
  </w:style>
  <w:style w:type="character" w:customStyle="1" w:styleId="authorname">
    <w:name w:val="authorname"/>
    <w:basedOn w:val="DefaultParagraphFont"/>
    <w:rsid w:val="00AD0803"/>
  </w:style>
  <w:style w:type="character" w:styleId="CommentReference">
    <w:name w:val="annotation reference"/>
    <w:basedOn w:val="DefaultParagraphFont"/>
    <w:uiPriority w:val="99"/>
    <w:semiHidden/>
    <w:unhideWhenUsed/>
    <w:rsid w:val="00BE6FAD"/>
    <w:rPr>
      <w:sz w:val="16"/>
      <w:szCs w:val="16"/>
    </w:rPr>
  </w:style>
  <w:style w:type="paragraph" w:styleId="CommentText">
    <w:name w:val="annotation text"/>
    <w:basedOn w:val="Normal"/>
    <w:link w:val="CommentTextChar"/>
    <w:uiPriority w:val="99"/>
    <w:semiHidden/>
    <w:unhideWhenUsed/>
    <w:rsid w:val="00BE6FAD"/>
    <w:rPr>
      <w:sz w:val="20"/>
      <w:szCs w:val="20"/>
    </w:rPr>
  </w:style>
  <w:style w:type="character" w:customStyle="1" w:styleId="CommentTextChar">
    <w:name w:val="Comment Text Char"/>
    <w:basedOn w:val="DefaultParagraphFont"/>
    <w:link w:val="CommentText"/>
    <w:uiPriority w:val="99"/>
    <w:semiHidden/>
    <w:rsid w:val="00BE6FAD"/>
    <w:rPr>
      <w:rFonts w:ascii="宋体" w:eastAsia="宋体" w:hAnsi="宋体" w:cs="宋体"/>
      <w:sz w:val="20"/>
      <w:szCs w:val="20"/>
      <w:lang w:eastAsia="zh-CN"/>
    </w:rPr>
  </w:style>
  <w:style w:type="paragraph" w:styleId="CommentSubject">
    <w:name w:val="annotation subject"/>
    <w:basedOn w:val="CommentText"/>
    <w:next w:val="CommentText"/>
    <w:link w:val="CommentSubjectChar"/>
    <w:uiPriority w:val="99"/>
    <w:semiHidden/>
    <w:unhideWhenUsed/>
    <w:rsid w:val="00BE6FAD"/>
    <w:rPr>
      <w:b/>
      <w:bCs/>
    </w:rPr>
  </w:style>
  <w:style w:type="character" w:customStyle="1" w:styleId="CommentSubjectChar">
    <w:name w:val="Comment Subject Char"/>
    <w:basedOn w:val="CommentTextChar"/>
    <w:link w:val="CommentSubject"/>
    <w:uiPriority w:val="99"/>
    <w:semiHidden/>
    <w:rsid w:val="00BE6FAD"/>
    <w:rPr>
      <w:rFonts w:ascii="宋体" w:eastAsia="宋体" w:hAnsi="宋体" w:cs="宋体"/>
      <w:b/>
      <w:bCs/>
      <w:sz w:val="20"/>
      <w:szCs w:val="20"/>
      <w:lang w:eastAsia="zh-CN"/>
    </w:rPr>
  </w:style>
  <w:style w:type="character" w:customStyle="1" w:styleId="abstract">
    <w:name w:val="abstract"/>
    <w:basedOn w:val="DefaultParagraphFont"/>
    <w:rsid w:val="00265C51"/>
  </w:style>
  <w:style w:type="character" w:styleId="PlaceholderText">
    <w:name w:val="Placeholder Text"/>
    <w:basedOn w:val="DefaultParagraphFont"/>
    <w:uiPriority w:val="99"/>
    <w:semiHidden/>
    <w:rsid w:val="00EE0414"/>
    <w:rPr>
      <w:color w:val="808080"/>
    </w:rPr>
  </w:style>
  <w:style w:type="paragraph" w:styleId="Header">
    <w:name w:val="header"/>
    <w:basedOn w:val="Normal"/>
    <w:link w:val="HeaderChar"/>
    <w:uiPriority w:val="99"/>
    <w:unhideWhenUsed/>
    <w:rsid w:val="000D1EBC"/>
    <w:pPr>
      <w:tabs>
        <w:tab w:val="center" w:pos="4513"/>
        <w:tab w:val="right" w:pos="9026"/>
      </w:tabs>
    </w:pPr>
  </w:style>
  <w:style w:type="character" w:customStyle="1" w:styleId="HeaderChar">
    <w:name w:val="Header Char"/>
    <w:basedOn w:val="DefaultParagraphFont"/>
    <w:link w:val="Header"/>
    <w:uiPriority w:val="99"/>
    <w:rsid w:val="000D1EBC"/>
    <w:rPr>
      <w:rFonts w:ascii="宋体" w:eastAsia="宋体" w:hAnsi="宋体" w:cs="宋体"/>
      <w:sz w:val="24"/>
      <w:szCs w:val="24"/>
      <w:lang w:eastAsia="zh-CN"/>
    </w:rPr>
  </w:style>
  <w:style w:type="paragraph" w:styleId="Footer">
    <w:name w:val="footer"/>
    <w:basedOn w:val="Normal"/>
    <w:link w:val="FooterChar"/>
    <w:uiPriority w:val="99"/>
    <w:unhideWhenUsed/>
    <w:rsid w:val="000D1EBC"/>
    <w:pPr>
      <w:tabs>
        <w:tab w:val="center" w:pos="4513"/>
        <w:tab w:val="right" w:pos="9026"/>
      </w:tabs>
    </w:pPr>
  </w:style>
  <w:style w:type="character" w:customStyle="1" w:styleId="FooterChar">
    <w:name w:val="Footer Char"/>
    <w:basedOn w:val="DefaultParagraphFont"/>
    <w:link w:val="Footer"/>
    <w:uiPriority w:val="99"/>
    <w:rsid w:val="000D1EBC"/>
    <w:rPr>
      <w:rFonts w:ascii="宋体" w:eastAsia="宋体" w:hAnsi="宋体" w:cs="宋体"/>
      <w:sz w:val="24"/>
      <w:szCs w:val="24"/>
      <w:lang w:eastAsia="zh-CN"/>
    </w:rPr>
  </w:style>
  <w:style w:type="paragraph" w:styleId="FootnoteText">
    <w:name w:val="footnote text"/>
    <w:basedOn w:val="Normal"/>
    <w:link w:val="FootnoteTextChar"/>
    <w:uiPriority w:val="99"/>
    <w:semiHidden/>
    <w:unhideWhenUsed/>
    <w:rsid w:val="00B029E2"/>
    <w:rPr>
      <w:sz w:val="20"/>
      <w:szCs w:val="20"/>
    </w:rPr>
  </w:style>
  <w:style w:type="character" w:customStyle="1" w:styleId="FootnoteTextChar">
    <w:name w:val="Footnote Text Char"/>
    <w:basedOn w:val="DefaultParagraphFont"/>
    <w:link w:val="FootnoteText"/>
    <w:uiPriority w:val="99"/>
    <w:semiHidden/>
    <w:rsid w:val="00B029E2"/>
    <w:rPr>
      <w:rFonts w:ascii="宋体" w:eastAsia="宋体" w:hAnsi="宋体" w:cs="宋体"/>
      <w:sz w:val="20"/>
      <w:szCs w:val="20"/>
      <w:lang w:eastAsia="zh-CN"/>
    </w:rPr>
  </w:style>
  <w:style w:type="character" w:styleId="FootnoteReference">
    <w:name w:val="footnote reference"/>
    <w:basedOn w:val="DefaultParagraphFont"/>
    <w:uiPriority w:val="99"/>
    <w:semiHidden/>
    <w:unhideWhenUsed/>
    <w:rsid w:val="00B029E2"/>
    <w:rPr>
      <w:vertAlign w:val="superscript"/>
    </w:rPr>
  </w:style>
  <w:style w:type="character" w:customStyle="1" w:styleId="Heading2Char">
    <w:name w:val="Heading 2 Char"/>
    <w:basedOn w:val="DefaultParagraphFont"/>
    <w:link w:val="Heading2"/>
    <w:uiPriority w:val="9"/>
    <w:semiHidden/>
    <w:rsid w:val="00342273"/>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342273"/>
  </w:style>
  <w:style w:type="character" w:customStyle="1" w:styleId="jrnl">
    <w:name w:val="jrnl"/>
    <w:basedOn w:val="DefaultParagraphFont"/>
    <w:rsid w:val="00342273"/>
  </w:style>
  <w:style w:type="character" w:customStyle="1" w:styleId="Heading1Char">
    <w:name w:val="Heading 1 Char"/>
    <w:basedOn w:val="DefaultParagraphFont"/>
    <w:link w:val="Heading1"/>
    <w:uiPriority w:val="9"/>
    <w:rsid w:val="00633EB4"/>
    <w:rPr>
      <w:rFonts w:asciiTheme="majorHAnsi" w:eastAsiaTheme="majorEastAsia" w:hAnsiTheme="majorHAnsi" w:cstheme="majorBidi"/>
      <w:b/>
      <w:bCs/>
      <w:color w:val="365F91" w:themeColor="accent1" w:themeShade="BF"/>
      <w:sz w:val="28"/>
      <w:szCs w:val="28"/>
      <w:lang w:eastAsia="zh-CN"/>
    </w:rPr>
  </w:style>
  <w:style w:type="character" w:customStyle="1" w:styleId="cit-source">
    <w:name w:val="cit-source"/>
    <w:basedOn w:val="DefaultParagraphFont"/>
    <w:rsid w:val="00D83F27"/>
  </w:style>
  <w:style w:type="character" w:customStyle="1" w:styleId="cit-pub-date">
    <w:name w:val="cit-pub-date"/>
    <w:basedOn w:val="DefaultParagraphFont"/>
    <w:rsid w:val="00D83F27"/>
  </w:style>
  <w:style w:type="character" w:customStyle="1" w:styleId="cit-fpage">
    <w:name w:val="cit-fpage"/>
    <w:basedOn w:val="DefaultParagraphFont"/>
    <w:rsid w:val="00D83F27"/>
  </w:style>
  <w:style w:type="numbering" w:customStyle="1" w:styleId="NoList1">
    <w:name w:val="No List1"/>
    <w:next w:val="NoList"/>
    <w:uiPriority w:val="99"/>
    <w:semiHidden/>
    <w:unhideWhenUsed/>
    <w:rsid w:val="00B6420E"/>
  </w:style>
  <w:style w:type="paragraph" w:styleId="Revision">
    <w:name w:val="Revision"/>
    <w:hidden/>
    <w:uiPriority w:val="99"/>
    <w:semiHidden/>
    <w:rsid w:val="005A6F00"/>
    <w:pPr>
      <w:spacing w:after="0" w:line="240" w:lineRule="auto"/>
    </w:pPr>
    <w:rPr>
      <w:rFonts w:ascii="宋体" w:hAnsi="宋体" w:cs="宋体"/>
      <w:sz w:val="24"/>
      <w:szCs w:val="24"/>
      <w:lang w:eastAsia="zh-CN"/>
    </w:rPr>
  </w:style>
  <w:style w:type="paragraph" w:styleId="PlainText">
    <w:name w:val="Plain Text"/>
    <w:basedOn w:val="Normal"/>
    <w:link w:val="PlainTextChar"/>
    <w:rsid w:val="000F07CA"/>
    <w:pPr>
      <w:widowControl w:val="0"/>
      <w:jc w:val="both"/>
    </w:pPr>
    <w:rPr>
      <w:rFonts w:hAnsi="Courier New" w:cs="Courier New"/>
      <w:kern w:val="2"/>
      <w:sz w:val="21"/>
      <w:szCs w:val="21"/>
      <w:lang w:val="en-US"/>
    </w:rPr>
  </w:style>
  <w:style w:type="character" w:customStyle="1" w:styleId="PlainTextChar">
    <w:name w:val="Plain Text Char"/>
    <w:basedOn w:val="DefaultParagraphFont"/>
    <w:link w:val="PlainText"/>
    <w:rsid w:val="000F07CA"/>
    <w:rPr>
      <w:rFonts w:ascii="宋体" w:hAnsi="Courier New" w:cs="Courier New"/>
      <w:kern w:val="2"/>
      <w:sz w:val="21"/>
      <w:szCs w:val="21"/>
      <w:lang w:val="en-US" w:eastAsia="zh-CN"/>
    </w:rPr>
  </w:style>
  <w:style w:type="numbering" w:customStyle="1" w:styleId="NoList2">
    <w:name w:val="No List2"/>
    <w:next w:val="NoList"/>
    <w:uiPriority w:val="99"/>
    <w:semiHidden/>
    <w:unhideWhenUsed/>
    <w:rsid w:val="003F7533"/>
  </w:style>
  <w:style w:type="table" w:customStyle="1" w:styleId="TableGrid1">
    <w:name w:val="Table Grid1"/>
    <w:basedOn w:val="TableNormal"/>
    <w:next w:val="TableGrid"/>
    <w:uiPriority w:val="59"/>
    <w:rsid w:val="003F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F7533"/>
  </w:style>
  <w:style w:type="character" w:customStyle="1" w:styleId="apple-converted-space">
    <w:name w:val="apple-converted-space"/>
    <w:basedOn w:val="DefaultParagraphFont"/>
    <w:rsid w:val="008E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6808">
      <w:bodyDiv w:val="1"/>
      <w:marLeft w:val="0"/>
      <w:marRight w:val="0"/>
      <w:marTop w:val="0"/>
      <w:marBottom w:val="0"/>
      <w:divBdr>
        <w:top w:val="none" w:sz="0" w:space="0" w:color="auto"/>
        <w:left w:val="none" w:sz="0" w:space="0" w:color="auto"/>
        <w:bottom w:val="none" w:sz="0" w:space="0" w:color="auto"/>
        <w:right w:val="none" w:sz="0" w:space="0" w:color="auto"/>
      </w:divBdr>
    </w:div>
    <w:div w:id="440340360">
      <w:bodyDiv w:val="1"/>
      <w:marLeft w:val="0"/>
      <w:marRight w:val="0"/>
      <w:marTop w:val="0"/>
      <w:marBottom w:val="0"/>
      <w:divBdr>
        <w:top w:val="none" w:sz="0" w:space="0" w:color="auto"/>
        <w:left w:val="none" w:sz="0" w:space="0" w:color="auto"/>
        <w:bottom w:val="none" w:sz="0" w:space="0" w:color="auto"/>
        <w:right w:val="none" w:sz="0" w:space="0" w:color="auto"/>
      </w:divBdr>
    </w:div>
    <w:div w:id="513419376">
      <w:bodyDiv w:val="1"/>
      <w:marLeft w:val="0"/>
      <w:marRight w:val="0"/>
      <w:marTop w:val="0"/>
      <w:marBottom w:val="0"/>
      <w:divBdr>
        <w:top w:val="none" w:sz="0" w:space="0" w:color="auto"/>
        <w:left w:val="none" w:sz="0" w:space="0" w:color="auto"/>
        <w:bottom w:val="none" w:sz="0" w:space="0" w:color="auto"/>
        <w:right w:val="none" w:sz="0" w:space="0" w:color="auto"/>
      </w:divBdr>
      <w:divsChild>
        <w:div w:id="443505879">
          <w:marLeft w:val="0"/>
          <w:marRight w:val="0"/>
          <w:marTop w:val="0"/>
          <w:marBottom w:val="0"/>
          <w:divBdr>
            <w:top w:val="none" w:sz="0" w:space="0" w:color="auto"/>
            <w:left w:val="none" w:sz="0" w:space="0" w:color="auto"/>
            <w:bottom w:val="none" w:sz="0" w:space="0" w:color="auto"/>
            <w:right w:val="none" w:sz="0" w:space="0" w:color="auto"/>
          </w:divBdr>
        </w:div>
        <w:div w:id="1250038980">
          <w:marLeft w:val="0"/>
          <w:marRight w:val="0"/>
          <w:marTop w:val="0"/>
          <w:marBottom w:val="0"/>
          <w:divBdr>
            <w:top w:val="none" w:sz="0" w:space="0" w:color="auto"/>
            <w:left w:val="none" w:sz="0" w:space="0" w:color="auto"/>
            <w:bottom w:val="none" w:sz="0" w:space="0" w:color="auto"/>
            <w:right w:val="none" w:sz="0" w:space="0" w:color="auto"/>
          </w:divBdr>
        </w:div>
        <w:div w:id="860240204">
          <w:marLeft w:val="0"/>
          <w:marRight w:val="0"/>
          <w:marTop w:val="0"/>
          <w:marBottom w:val="0"/>
          <w:divBdr>
            <w:top w:val="none" w:sz="0" w:space="0" w:color="auto"/>
            <w:left w:val="none" w:sz="0" w:space="0" w:color="auto"/>
            <w:bottom w:val="none" w:sz="0" w:space="0" w:color="auto"/>
            <w:right w:val="none" w:sz="0" w:space="0" w:color="auto"/>
          </w:divBdr>
        </w:div>
        <w:div w:id="930510917">
          <w:marLeft w:val="0"/>
          <w:marRight w:val="0"/>
          <w:marTop w:val="0"/>
          <w:marBottom w:val="0"/>
          <w:divBdr>
            <w:top w:val="none" w:sz="0" w:space="0" w:color="auto"/>
            <w:left w:val="none" w:sz="0" w:space="0" w:color="auto"/>
            <w:bottom w:val="none" w:sz="0" w:space="0" w:color="auto"/>
            <w:right w:val="none" w:sz="0" w:space="0" w:color="auto"/>
          </w:divBdr>
        </w:div>
      </w:divsChild>
    </w:div>
    <w:div w:id="591477402">
      <w:bodyDiv w:val="1"/>
      <w:marLeft w:val="0"/>
      <w:marRight w:val="0"/>
      <w:marTop w:val="0"/>
      <w:marBottom w:val="0"/>
      <w:divBdr>
        <w:top w:val="none" w:sz="0" w:space="0" w:color="auto"/>
        <w:left w:val="none" w:sz="0" w:space="0" w:color="auto"/>
        <w:bottom w:val="none" w:sz="0" w:space="0" w:color="auto"/>
        <w:right w:val="none" w:sz="0" w:space="0" w:color="auto"/>
      </w:divBdr>
    </w:div>
    <w:div w:id="794445291">
      <w:bodyDiv w:val="1"/>
      <w:marLeft w:val="0"/>
      <w:marRight w:val="0"/>
      <w:marTop w:val="0"/>
      <w:marBottom w:val="0"/>
      <w:divBdr>
        <w:top w:val="none" w:sz="0" w:space="0" w:color="auto"/>
        <w:left w:val="none" w:sz="0" w:space="0" w:color="auto"/>
        <w:bottom w:val="none" w:sz="0" w:space="0" w:color="auto"/>
        <w:right w:val="none" w:sz="0" w:space="0" w:color="auto"/>
      </w:divBdr>
    </w:div>
    <w:div w:id="801460379">
      <w:bodyDiv w:val="1"/>
      <w:marLeft w:val="0"/>
      <w:marRight w:val="0"/>
      <w:marTop w:val="0"/>
      <w:marBottom w:val="0"/>
      <w:divBdr>
        <w:top w:val="none" w:sz="0" w:space="0" w:color="auto"/>
        <w:left w:val="none" w:sz="0" w:space="0" w:color="auto"/>
        <w:bottom w:val="none" w:sz="0" w:space="0" w:color="auto"/>
        <w:right w:val="none" w:sz="0" w:space="0" w:color="auto"/>
      </w:divBdr>
    </w:div>
    <w:div w:id="1008287911">
      <w:bodyDiv w:val="1"/>
      <w:marLeft w:val="0"/>
      <w:marRight w:val="0"/>
      <w:marTop w:val="0"/>
      <w:marBottom w:val="0"/>
      <w:divBdr>
        <w:top w:val="none" w:sz="0" w:space="0" w:color="auto"/>
        <w:left w:val="none" w:sz="0" w:space="0" w:color="auto"/>
        <w:bottom w:val="none" w:sz="0" w:space="0" w:color="auto"/>
        <w:right w:val="none" w:sz="0" w:space="0" w:color="auto"/>
      </w:divBdr>
      <w:divsChild>
        <w:div w:id="1405450773">
          <w:marLeft w:val="0"/>
          <w:marRight w:val="0"/>
          <w:marTop w:val="0"/>
          <w:marBottom w:val="0"/>
          <w:divBdr>
            <w:top w:val="none" w:sz="0" w:space="0" w:color="auto"/>
            <w:left w:val="none" w:sz="0" w:space="0" w:color="auto"/>
            <w:bottom w:val="none" w:sz="0" w:space="0" w:color="auto"/>
            <w:right w:val="none" w:sz="0" w:space="0" w:color="auto"/>
          </w:divBdr>
        </w:div>
        <w:div w:id="403727238">
          <w:marLeft w:val="0"/>
          <w:marRight w:val="0"/>
          <w:marTop w:val="0"/>
          <w:marBottom w:val="0"/>
          <w:divBdr>
            <w:top w:val="none" w:sz="0" w:space="0" w:color="auto"/>
            <w:left w:val="none" w:sz="0" w:space="0" w:color="auto"/>
            <w:bottom w:val="none" w:sz="0" w:space="0" w:color="auto"/>
            <w:right w:val="none" w:sz="0" w:space="0" w:color="auto"/>
          </w:divBdr>
        </w:div>
        <w:div w:id="824977471">
          <w:marLeft w:val="0"/>
          <w:marRight w:val="0"/>
          <w:marTop w:val="0"/>
          <w:marBottom w:val="0"/>
          <w:divBdr>
            <w:top w:val="none" w:sz="0" w:space="0" w:color="auto"/>
            <w:left w:val="none" w:sz="0" w:space="0" w:color="auto"/>
            <w:bottom w:val="none" w:sz="0" w:space="0" w:color="auto"/>
            <w:right w:val="none" w:sz="0" w:space="0" w:color="auto"/>
          </w:divBdr>
        </w:div>
        <w:div w:id="2059281273">
          <w:marLeft w:val="0"/>
          <w:marRight w:val="0"/>
          <w:marTop w:val="0"/>
          <w:marBottom w:val="0"/>
          <w:divBdr>
            <w:top w:val="none" w:sz="0" w:space="0" w:color="auto"/>
            <w:left w:val="none" w:sz="0" w:space="0" w:color="auto"/>
            <w:bottom w:val="none" w:sz="0" w:space="0" w:color="auto"/>
            <w:right w:val="none" w:sz="0" w:space="0" w:color="auto"/>
          </w:divBdr>
        </w:div>
        <w:div w:id="1557087321">
          <w:marLeft w:val="0"/>
          <w:marRight w:val="0"/>
          <w:marTop w:val="0"/>
          <w:marBottom w:val="0"/>
          <w:divBdr>
            <w:top w:val="none" w:sz="0" w:space="0" w:color="auto"/>
            <w:left w:val="none" w:sz="0" w:space="0" w:color="auto"/>
            <w:bottom w:val="none" w:sz="0" w:space="0" w:color="auto"/>
            <w:right w:val="none" w:sz="0" w:space="0" w:color="auto"/>
          </w:divBdr>
        </w:div>
        <w:div w:id="804204188">
          <w:marLeft w:val="0"/>
          <w:marRight w:val="0"/>
          <w:marTop w:val="0"/>
          <w:marBottom w:val="0"/>
          <w:divBdr>
            <w:top w:val="none" w:sz="0" w:space="0" w:color="auto"/>
            <w:left w:val="none" w:sz="0" w:space="0" w:color="auto"/>
            <w:bottom w:val="none" w:sz="0" w:space="0" w:color="auto"/>
            <w:right w:val="none" w:sz="0" w:space="0" w:color="auto"/>
          </w:divBdr>
        </w:div>
        <w:div w:id="706686741">
          <w:marLeft w:val="0"/>
          <w:marRight w:val="0"/>
          <w:marTop w:val="0"/>
          <w:marBottom w:val="0"/>
          <w:divBdr>
            <w:top w:val="none" w:sz="0" w:space="0" w:color="auto"/>
            <w:left w:val="none" w:sz="0" w:space="0" w:color="auto"/>
            <w:bottom w:val="none" w:sz="0" w:space="0" w:color="auto"/>
            <w:right w:val="none" w:sz="0" w:space="0" w:color="auto"/>
          </w:divBdr>
        </w:div>
        <w:div w:id="1008480965">
          <w:marLeft w:val="0"/>
          <w:marRight w:val="0"/>
          <w:marTop w:val="0"/>
          <w:marBottom w:val="0"/>
          <w:divBdr>
            <w:top w:val="none" w:sz="0" w:space="0" w:color="auto"/>
            <w:left w:val="none" w:sz="0" w:space="0" w:color="auto"/>
            <w:bottom w:val="none" w:sz="0" w:space="0" w:color="auto"/>
            <w:right w:val="none" w:sz="0" w:space="0" w:color="auto"/>
          </w:divBdr>
        </w:div>
        <w:div w:id="1167673300">
          <w:marLeft w:val="0"/>
          <w:marRight w:val="0"/>
          <w:marTop w:val="0"/>
          <w:marBottom w:val="0"/>
          <w:divBdr>
            <w:top w:val="none" w:sz="0" w:space="0" w:color="auto"/>
            <w:left w:val="none" w:sz="0" w:space="0" w:color="auto"/>
            <w:bottom w:val="none" w:sz="0" w:space="0" w:color="auto"/>
            <w:right w:val="none" w:sz="0" w:space="0" w:color="auto"/>
          </w:divBdr>
        </w:div>
        <w:div w:id="682904416">
          <w:marLeft w:val="0"/>
          <w:marRight w:val="0"/>
          <w:marTop w:val="0"/>
          <w:marBottom w:val="0"/>
          <w:divBdr>
            <w:top w:val="none" w:sz="0" w:space="0" w:color="auto"/>
            <w:left w:val="none" w:sz="0" w:space="0" w:color="auto"/>
            <w:bottom w:val="none" w:sz="0" w:space="0" w:color="auto"/>
            <w:right w:val="none" w:sz="0" w:space="0" w:color="auto"/>
          </w:divBdr>
        </w:div>
      </w:divsChild>
    </w:div>
    <w:div w:id="1018852493">
      <w:bodyDiv w:val="1"/>
      <w:marLeft w:val="0"/>
      <w:marRight w:val="0"/>
      <w:marTop w:val="0"/>
      <w:marBottom w:val="0"/>
      <w:divBdr>
        <w:top w:val="none" w:sz="0" w:space="0" w:color="auto"/>
        <w:left w:val="none" w:sz="0" w:space="0" w:color="auto"/>
        <w:bottom w:val="none" w:sz="0" w:space="0" w:color="auto"/>
        <w:right w:val="none" w:sz="0" w:space="0" w:color="auto"/>
      </w:divBdr>
      <w:divsChild>
        <w:div w:id="875234852">
          <w:marLeft w:val="0"/>
          <w:marRight w:val="0"/>
          <w:marTop w:val="0"/>
          <w:marBottom w:val="0"/>
          <w:divBdr>
            <w:top w:val="none" w:sz="0" w:space="0" w:color="auto"/>
            <w:left w:val="none" w:sz="0" w:space="0" w:color="auto"/>
            <w:bottom w:val="none" w:sz="0" w:space="0" w:color="auto"/>
            <w:right w:val="none" w:sz="0" w:space="0" w:color="auto"/>
          </w:divBdr>
        </w:div>
        <w:div w:id="459497982">
          <w:marLeft w:val="0"/>
          <w:marRight w:val="0"/>
          <w:marTop w:val="0"/>
          <w:marBottom w:val="0"/>
          <w:divBdr>
            <w:top w:val="none" w:sz="0" w:space="0" w:color="auto"/>
            <w:left w:val="none" w:sz="0" w:space="0" w:color="auto"/>
            <w:bottom w:val="none" w:sz="0" w:space="0" w:color="auto"/>
            <w:right w:val="none" w:sz="0" w:space="0" w:color="auto"/>
          </w:divBdr>
        </w:div>
        <w:div w:id="2094350777">
          <w:marLeft w:val="0"/>
          <w:marRight w:val="0"/>
          <w:marTop w:val="0"/>
          <w:marBottom w:val="0"/>
          <w:divBdr>
            <w:top w:val="none" w:sz="0" w:space="0" w:color="auto"/>
            <w:left w:val="none" w:sz="0" w:space="0" w:color="auto"/>
            <w:bottom w:val="none" w:sz="0" w:space="0" w:color="auto"/>
            <w:right w:val="none" w:sz="0" w:space="0" w:color="auto"/>
          </w:divBdr>
        </w:div>
        <w:div w:id="1825927157">
          <w:marLeft w:val="0"/>
          <w:marRight w:val="0"/>
          <w:marTop w:val="0"/>
          <w:marBottom w:val="0"/>
          <w:divBdr>
            <w:top w:val="none" w:sz="0" w:space="0" w:color="auto"/>
            <w:left w:val="none" w:sz="0" w:space="0" w:color="auto"/>
            <w:bottom w:val="none" w:sz="0" w:space="0" w:color="auto"/>
            <w:right w:val="none" w:sz="0" w:space="0" w:color="auto"/>
          </w:divBdr>
        </w:div>
      </w:divsChild>
    </w:div>
    <w:div w:id="1207252869">
      <w:bodyDiv w:val="1"/>
      <w:marLeft w:val="0"/>
      <w:marRight w:val="0"/>
      <w:marTop w:val="0"/>
      <w:marBottom w:val="0"/>
      <w:divBdr>
        <w:top w:val="none" w:sz="0" w:space="0" w:color="auto"/>
        <w:left w:val="none" w:sz="0" w:space="0" w:color="auto"/>
        <w:bottom w:val="none" w:sz="0" w:space="0" w:color="auto"/>
        <w:right w:val="none" w:sz="0" w:space="0" w:color="auto"/>
      </w:divBdr>
      <w:divsChild>
        <w:div w:id="371080826">
          <w:marLeft w:val="0"/>
          <w:marRight w:val="0"/>
          <w:marTop w:val="0"/>
          <w:marBottom w:val="0"/>
          <w:divBdr>
            <w:top w:val="none" w:sz="0" w:space="0" w:color="auto"/>
            <w:left w:val="none" w:sz="0" w:space="0" w:color="auto"/>
            <w:bottom w:val="none" w:sz="0" w:space="0" w:color="auto"/>
            <w:right w:val="none" w:sz="0" w:space="0" w:color="auto"/>
          </w:divBdr>
        </w:div>
        <w:div w:id="1226642878">
          <w:marLeft w:val="0"/>
          <w:marRight w:val="0"/>
          <w:marTop w:val="0"/>
          <w:marBottom w:val="0"/>
          <w:divBdr>
            <w:top w:val="none" w:sz="0" w:space="0" w:color="auto"/>
            <w:left w:val="none" w:sz="0" w:space="0" w:color="auto"/>
            <w:bottom w:val="none" w:sz="0" w:space="0" w:color="auto"/>
            <w:right w:val="none" w:sz="0" w:space="0" w:color="auto"/>
          </w:divBdr>
        </w:div>
        <w:div w:id="928582289">
          <w:marLeft w:val="0"/>
          <w:marRight w:val="0"/>
          <w:marTop w:val="0"/>
          <w:marBottom w:val="0"/>
          <w:divBdr>
            <w:top w:val="none" w:sz="0" w:space="0" w:color="auto"/>
            <w:left w:val="none" w:sz="0" w:space="0" w:color="auto"/>
            <w:bottom w:val="none" w:sz="0" w:space="0" w:color="auto"/>
            <w:right w:val="none" w:sz="0" w:space="0" w:color="auto"/>
          </w:divBdr>
        </w:div>
        <w:div w:id="238752383">
          <w:marLeft w:val="0"/>
          <w:marRight w:val="0"/>
          <w:marTop w:val="0"/>
          <w:marBottom w:val="0"/>
          <w:divBdr>
            <w:top w:val="none" w:sz="0" w:space="0" w:color="auto"/>
            <w:left w:val="none" w:sz="0" w:space="0" w:color="auto"/>
            <w:bottom w:val="none" w:sz="0" w:space="0" w:color="auto"/>
            <w:right w:val="none" w:sz="0" w:space="0" w:color="auto"/>
          </w:divBdr>
        </w:div>
        <w:div w:id="929579662">
          <w:marLeft w:val="0"/>
          <w:marRight w:val="0"/>
          <w:marTop w:val="0"/>
          <w:marBottom w:val="0"/>
          <w:divBdr>
            <w:top w:val="none" w:sz="0" w:space="0" w:color="auto"/>
            <w:left w:val="none" w:sz="0" w:space="0" w:color="auto"/>
            <w:bottom w:val="none" w:sz="0" w:space="0" w:color="auto"/>
            <w:right w:val="none" w:sz="0" w:space="0" w:color="auto"/>
          </w:divBdr>
        </w:div>
        <w:div w:id="314917253">
          <w:marLeft w:val="0"/>
          <w:marRight w:val="0"/>
          <w:marTop w:val="0"/>
          <w:marBottom w:val="0"/>
          <w:divBdr>
            <w:top w:val="none" w:sz="0" w:space="0" w:color="auto"/>
            <w:left w:val="none" w:sz="0" w:space="0" w:color="auto"/>
            <w:bottom w:val="none" w:sz="0" w:space="0" w:color="auto"/>
            <w:right w:val="none" w:sz="0" w:space="0" w:color="auto"/>
          </w:divBdr>
        </w:div>
      </w:divsChild>
    </w:div>
    <w:div w:id="1339426437">
      <w:bodyDiv w:val="1"/>
      <w:marLeft w:val="0"/>
      <w:marRight w:val="0"/>
      <w:marTop w:val="0"/>
      <w:marBottom w:val="0"/>
      <w:divBdr>
        <w:top w:val="none" w:sz="0" w:space="0" w:color="auto"/>
        <w:left w:val="none" w:sz="0" w:space="0" w:color="auto"/>
        <w:bottom w:val="none" w:sz="0" w:space="0" w:color="auto"/>
        <w:right w:val="none" w:sz="0" w:space="0" w:color="auto"/>
      </w:divBdr>
      <w:divsChild>
        <w:div w:id="847908877">
          <w:marLeft w:val="0"/>
          <w:marRight w:val="0"/>
          <w:marTop w:val="0"/>
          <w:marBottom w:val="0"/>
          <w:divBdr>
            <w:top w:val="none" w:sz="0" w:space="0" w:color="auto"/>
            <w:left w:val="none" w:sz="0" w:space="0" w:color="auto"/>
            <w:bottom w:val="none" w:sz="0" w:space="0" w:color="auto"/>
            <w:right w:val="none" w:sz="0" w:space="0" w:color="auto"/>
          </w:divBdr>
          <w:divsChild>
            <w:div w:id="9019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3">
      <w:bodyDiv w:val="1"/>
      <w:marLeft w:val="0"/>
      <w:marRight w:val="0"/>
      <w:marTop w:val="0"/>
      <w:marBottom w:val="0"/>
      <w:divBdr>
        <w:top w:val="none" w:sz="0" w:space="0" w:color="auto"/>
        <w:left w:val="none" w:sz="0" w:space="0" w:color="auto"/>
        <w:bottom w:val="none" w:sz="0" w:space="0" w:color="auto"/>
        <w:right w:val="none" w:sz="0" w:space="0" w:color="auto"/>
      </w:divBdr>
    </w:div>
    <w:div w:id="1642928518">
      <w:bodyDiv w:val="1"/>
      <w:marLeft w:val="0"/>
      <w:marRight w:val="0"/>
      <w:marTop w:val="0"/>
      <w:marBottom w:val="0"/>
      <w:divBdr>
        <w:top w:val="none" w:sz="0" w:space="0" w:color="auto"/>
        <w:left w:val="none" w:sz="0" w:space="0" w:color="auto"/>
        <w:bottom w:val="none" w:sz="0" w:space="0" w:color="auto"/>
        <w:right w:val="none" w:sz="0" w:space="0" w:color="auto"/>
      </w:divBdr>
    </w:div>
    <w:div w:id="1695763692">
      <w:bodyDiv w:val="1"/>
      <w:marLeft w:val="0"/>
      <w:marRight w:val="0"/>
      <w:marTop w:val="0"/>
      <w:marBottom w:val="0"/>
      <w:divBdr>
        <w:top w:val="none" w:sz="0" w:space="0" w:color="auto"/>
        <w:left w:val="none" w:sz="0" w:space="0" w:color="auto"/>
        <w:bottom w:val="none" w:sz="0" w:space="0" w:color="auto"/>
        <w:right w:val="none" w:sz="0" w:space="0" w:color="auto"/>
      </w:divBdr>
    </w:div>
    <w:div w:id="1706910325">
      <w:bodyDiv w:val="1"/>
      <w:marLeft w:val="0"/>
      <w:marRight w:val="0"/>
      <w:marTop w:val="0"/>
      <w:marBottom w:val="0"/>
      <w:divBdr>
        <w:top w:val="none" w:sz="0" w:space="0" w:color="auto"/>
        <w:left w:val="none" w:sz="0" w:space="0" w:color="auto"/>
        <w:bottom w:val="none" w:sz="0" w:space="0" w:color="auto"/>
        <w:right w:val="none" w:sz="0" w:space="0" w:color="auto"/>
      </w:divBdr>
      <w:divsChild>
        <w:div w:id="1610431439">
          <w:marLeft w:val="0"/>
          <w:marRight w:val="0"/>
          <w:marTop w:val="0"/>
          <w:marBottom w:val="0"/>
          <w:divBdr>
            <w:top w:val="none" w:sz="0" w:space="0" w:color="auto"/>
            <w:left w:val="none" w:sz="0" w:space="0" w:color="auto"/>
            <w:bottom w:val="none" w:sz="0" w:space="0" w:color="auto"/>
            <w:right w:val="none" w:sz="0" w:space="0" w:color="auto"/>
          </w:divBdr>
          <w:divsChild>
            <w:div w:id="1386953682">
              <w:marLeft w:val="0"/>
              <w:marRight w:val="0"/>
              <w:marTop w:val="0"/>
              <w:marBottom w:val="0"/>
              <w:divBdr>
                <w:top w:val="none" w:sz="0" w:space="0" w:color="auto"/>
                <w:left w:val="none" w:sz="0" w:space="0" w:color="auto"/>
                <w:bottom w:val="none" w:sz="0" w:space="0" w:color="auto"/>
                <w:right w:val="none" w:sz="0" w:space="0" w:color="auto"/>
              </w:divBdr>
              <w:divsChild>
                <w:div w:id="526263158">
                  <w:marLeft w:val="0"/>
                  <w:marRight w:val="0"/>
                  <w:marTop w:val="0"/>
                  <w:marBottom w:val="0"/>
                  <w:divBdr>
                    <w:top w:val="none" w:sz="0" w:space="0" w:color="auto"/>
                    <w:left w:val="none" w:sz="0" w:space="0" w:color="auto"/>
                    <w:bottom w:val="none" w:sz="0" w:space="0" w:color="auto"/>
                    <w:right w:val="none" w:sz="0" w:space="0" w:color="auto"/>
                  </w:divBdr>
                  <w:divsChild>
                    <w:div w:id="2121489048">
                      <w:marLeft w:val="0"/>
                      <w:marRight w:val="0"/>
                      <w:marTop w:val="0"/>
                      <w:marBottom w:val="0"/>
                      <w:divBdr>
                        <w:top w:val="none" w:sz="0" w:space="0" w:color="auto"/>
                        <w:left w:val="none" w:sz="0" w:space="0" w:color="auto"/>
                        <w:bottom w:val="none" w:sz="0" w:space="0" w:color="auto"/>
                        <w:right w:val="none" w:sz="0" w:space="0" w:color="auto"/>
                      </w:divBdr>
                      <w:divsChild>
                        <w:div w:id="1893694930">
                          <w:marLeft w:val="0"/>
                          <w:marRight w:val="0"/>
                          <w:marTop w:val="0"/>
                          <w:marBottom w:val="0"/>
                          <w:divBdr>
                            <w:top w:val="none" w:sz="0" w:space="0" w:color="auto"/>
                            <w:left w:val="none" w:sz="0" w:space="0" w:color="auto"/>
                            <w:bottom w:val="none" w:sz="0" w:space="0" w:color="auto"/>
                            <w:right w:val="none" w:sz="0" w:space="0" w:color="auto"/>
                          </w:divBdr>
                          <w:divsChild>
                            <w:div w:id="532963257">
                              <w:marLeft w:val="0"/>
                              <w:marRight w:val="0"/>
                              <w:marTop w:val="0"/>
                              <w:marBottom w:val="0"/>
                              <w:divBdr>
                                <w:top w:val="none" w:sz="0" w:space="0" w:color="auto"/>
                                <w:left w:val="none" w:sz="0" w:space="0" w:color="auto"/>
                                <w:bottom w:val="none" w:sz="0" w:space="0" w:color="auto"/>
                                <w:right w:val="none" w:sz="0" w:space="0" w:color="auto"/>
                              </w:divBdr>
                              <w:divsChild>
                                <w:div w:id="1330518163">
                                  <w:marLeft w:val="0"/>
                                  <w:marRight w:val="0"/>
                                  <w:marTop w:val="0"/>
                                  <w:marBottom w:val="0"/>
                                  <w:divBdr>
                                    <w:top w:val="none" w:sz="0" w:space="0" w:color="auto"/>
                                    <w:left w:val="none" w:sz="0" w:space="0" w:color="auto"/>
                                    <w:bottom w:val="none" w:sz="0" w:space="0" w:color="auto"/>
                                    <w:right w:val="none" w:sz="0" w:space="0" w:color="auto"/>
                                  </w:divBdr>
                                  <w:divsChild>
                                    <w:div w:id="2027248772">
                                      <w:marLeft w:val="0"/>
                                      <w:marRight w:val="0"/>
                                      <w:marTop w:val="0"/>
                                      <w:marBottom w:val="0"/>
                                      <w:divBdr>
                                        <w:top w:val="none" w:sz="0" w:space="0" w:color="auto"/>
                                        <w:left w:val="none" w:sz="0" w:space="0" w:color="auto"/>
                                        <w:bottom w:val="none" w:sz="0" w:space="0" w:color="auto"/>
                                        <w:right w:val="none" w:sz="0" w:space="0" w:color="auto"/>
                                      </w:divBdr>
                                      <w:divsChild>
                                        <w:div w:id="1997763188">
                                          <w:marLeft w:val="0"/>
                                          <w:marRight w:val="0"/>
                                          <w:marTop w:val="0"/>
                                          <w:marBottom w:val="0"/>
                                          <w:divBdr>
                                            <w:top w:val="none" w:sz="0" w:space="0" w:color="auto"/>
                                            <w:left w:val="none" w:sz="0" w:space="0" w:color="auto"/>
                                            <w:bottom w:val="none" w:sz="0" w:space="0" w:color="auto"/>
                                            <w:right w:val="none" w:sz="0" w:space="0" w:color="auto"/>
                                          </w:divBdr>
                                          <w:divsChild>
                                            <w:div w:id="473648362">
                                              <w:marLeft w:val="0"/>
                                              <w:marRight w:val="0"/>
                                              <w:marTop w:val="0"/>
                                              <w:marBottom w:val="0"/>
                                              <w:divBdr>
                                                <w:top w:val="none" w:sz="0" w:space="0" w:color="auto"/>
                                                <w:left w:val="none" w:sz="0" w:space="0" w:color="auto"/>
                                                <w:bottom w:val="none" w:sz="0" w:space="0" w:color="auto"/>
                                                <w:right w:val="none" w:sz="0" w:space="0" w:color="auto"/>
                                              </w:divBdr>
                                              <w:divsChild>
                                                <w:div w:id="1723090646">
                                                  <w:marLeft w:val="0"/>
                                                  <w:marRight w:val="0"/>
                                                  <w:marTop w:val="0"/>
                                                  <w:marBottom w:val="0"/>
                                                  <w:divBdr>
                                                    <w:top w:val="none" w:sz="0" w:space="0" w:color="auto"/>
                                                    <w:left w:val="none" w:sz="0" w:space="0" w:color="auto"/>
                                                    <w:bottom w:val="none" w:sz="0" w:space="0" w:color="auto"/>
                                                    <w:right w:val="none" w:sz="0" w:space="0" w:color="auto"/>
                                                  </w:divBdr>
                                                  <w:divsChild>
                                                    <w:div w:id="205024293">
                                                      <w:marLeft w:val="0"/>
                                                      <w:marRight w:val="0"/>
                                                      <w:marTop w:val="0"/>
                                                      <w:marBottom w:val="0"/>
                                                      <w:divBdr>
                                                        <w:top w:val="none" w:sz="0" w:space="0" w:color="auto"/>
                                                        <w:left w:val="none" w:sz="0" w:space="0" w:color="auto"/>
                                                        <w:bottom w:val="none" w:sz="0" w:space="0" w:color="auto"/>
                                                        <w:right w:val="none" w:sz="0" w:space="0" w:color="auto"/>
                                                      </w:divBdr>
                                                      <w:divsChild>
                                                        <w:div w:id="542058899">
                                                          <w:marLeft w:val="0"/>
                                                          <w:marRight w:val="0"/>
                                                          <w:marTop w:val="0"/>
                                                          <w:marBottom w:val="0"/>
                                                          <w:divBdr>
                                                            <w:top w:val="none" w:sz="0" w:space="0" w:color="auto"/>
                                                            <w:left w:val="none" w:sz="0" w:space="0" w:color="auto"/>
                                                            <w:bottom w:val="none" w:sz="0" w:space="0" w:color="auto"/>
                                                            <w:right w:val="none" w:sz="0" w:space="0" w:color="auto"/>
                                                          </w:divBdr>
                                                          <w:divsChild>
                                                            <w:div w:id="812022568">
                                                              <w:marLeft w:val="0"/>
                                                              <w:marRight w:val="0"/>
                                                              <w:marTop w:val="0"/>
                                                              <w:marBottom w:val="0"/>
                                                              <w:divBdr>
                                                                <w:top w:val="none" w:sz="0" w:space="0" w:color="auto"/>
                                                                <w:left w:val="none" w:sz="0" w:space="0" w:color="auto"/>
                                                                <w:bottom w:val="none" w:sz="0" w:space="0" w:color="auto"/>
                                                                <w:right w:val="none" w:sz="0" w:space="0" w:color="auto"/>
                                                              </w:divBdr>
                                                              <w:divsChild>
                                                                <w:div w:id="1828134602">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4426383">
                                                                          <w:marLeft w:val="0"/>
                                                                          <w:marRight w:val="0"/>
                                                                          <w:marTop w:val="0"/>
                                                                          <w:marBottom w:val="0"/>
                                                                          <w:divBdr>
                                                                            <w:top w:val="none" w:sz="0" w:space="0" w:color="auto"/>
                                                                            <w:left w:val="none" w:sz="0" w:space="0" w:color="auto"/>
                                                                            <w:bottom w:val="none" w:sz="0" w:space="0" w:color="auto"/>
                                                                            <w:right w:val="none" w:sz="0" w:space="0" w:color="auto"/>
                                                                          </w:divBdr>
                                                                          <w:divsChild>
                                                                            <w:div w:id="1111898916">
                                                                              <w:marLeft w:val="0"/>
                                                                              <w:marRight w:val="0"/>
                                                                              <w:marTop w:val="0"/>
                                                                              <w:marBottom w:val="0"/>
                                                                              <w:divBdr>
                                                                                <w:top w:val="none" w:sz="0" w:space="0" w:color="auto"/>
                                                                                <w:left w:val="none" w:sz="0" w:space="0" w:color="auto"/>
                                                                                <w:bottom w:val="none" w:sz="0" w:space="0" w:color="auto"/>
                                                                                <w:right w:val="none" w:sz="0" w:space="0" w:color="auto"/>
                                                                              </w:divBdr>
                                                                              <w:divsChild>
                                                                                <w:div w:id="343672887">
                                                                                  <w:marLeft w:val="0"/>
                                                                                  <w:marRight w:val="0"/>
                                                                                  <w:marTop w:val="0"/>
                                                                                  <w:marBottom w:val="0"/>
                                                                                  <w:divBdr>
                                                                                    <w:top w:val="none" w:sz="0" w:space="0" w:color="auto"/>
                                                                                    <w:left w:val="none" w:sz="0" w:space="0" w:color="auto"/>
                                                                                    <w:bottom w:val="none" w:sz="0" w:space="0" w:color="auto"/>
                                                                                    <w:right w:val="none" w:sz="0" w:space="0" w:color="auto"/>
                                                                                  </w:divBdr>
                                                                                  <w:divsChild>
                                                                                    <w:div w:id="398360308">
                                                                                      <w:marLeft w:val="0"/>
                                                                                      <w:marRight w:val="0"/>
                                                                                      <w:marTop w:val="0"/>
                                                                                      <w:marBottom w:val="0"/>
                                                                                      <w:divBdr>
                                                                                        <w:top w:val="none" w:sz="0" w:space="0" w:color="auto"/>
                                                                                        <w:left w:val="none" w:sz="0" w:space="0" w:color="auto"/>
                                                                                        <w:bottom w:val="none" w:sz="0" w:space="0" w:color="auto"/>
                                                                                        <w:right w:val="none" w:sz="0" w:space="0" w:color="auto"/>
                                                                                      </w:divBdr>
                                                                                      <w:divsChild>
                                                                                        <w:div w:id="329526390">
                                                                                          <w:marLeft w:val="0"/>
                                                                                          <w:marRight w:val="0"/>
                                                                                          <w:marTop w:val="0"/>
                                                                                          <w:marBottom w:val="0"/>
                                                                                          <w:divBdr>
                                                                                            <w:top w:val="none" w:sz="0" w:space="0" w:color="auto"/>
                                                                                            <w:left w:val="none" w:sz="0" w:space="0" w:color="auto"/>
                                                                                            <w:bottom w:val="none" w:sz="0" w:space="0" w:color="auto"/>
                                                                                            <w:right w:val="none" w:sz="0" w:space="0" w:color="auto"/>
                                                                                          </w:divBdr>
                                                                                          <w:divsChild>
                                                                                            <w:div w:id="787162312">
                                                                                              <w:marLeft w:val="0"/>
                                                                                              <w:marRight w:val="0"/>
                                                                                              <w:marTop w:val="0"/>
                                                                                              <w:marBottom w:val="0"/>
                                                                                              <w:divBdr>
                                                                                                <w:top w:val="none" w:sz="0" w:space="0" w:color="auto"/>
                                                                                                <w:left w:val="none" w:sz="0" w:space="0" w:color="auto"/>
                                                                                                <w:bottom w:val="none" w:sz="0" w:space="0" w:color="auto"/>
                                                                                                <w:right w:val="none" w:sz="0" w:space="0" w:color="auto"/>
                                                                                              </w:divBdr>
                                                                                              <w:divsChild>
                                                                                                <w:div w:id="790442093">
                                                                                                  <w:marLeft w:val="0"/>
                                                                                                  <w:marRight w:val="0"/>
                                                                                                  <w:marTop w:val="0"/>
                                                                                                  <w:marBottom w:val="0"/>
                                                                                                  <w:divBdr>
                                                                                                    <w:top w:val="none" w:sz="0" w:space="0" w:color="auto"/>
                                                                                                    <w:left w:val="none" w:sz="0" w:space="0" w:color="auto"/>
                                                                                                    <w:bottom w:val="none" w:sz="0" w:space="0" w:color="auto"/>
                                                                                                    <w:right w:val="none" w:sz="0" w:space="0" w:color="auto"/>
                                                                                                  </w:divBdr>
                                                                                                  <w:divsChild>
                                                                                                    <w:div w:id="117965105">
                                                                                                      <w:marLeft w:val="0"/>
                                                                                                      <w:marRight w:val="0"/>
                                                                                                      <w:marTop w:val="0"/>
                                                                                                      <w:marBottom w:val="0"/>
                                                                                                      <w:divBdr>
                                                                                                        <w:top w:val="none" w:sz="0" w:space="0" w:color="auto"/>
                                                                                                        <w:left w:val="none" w:sz="0" w:space="0" w:color="auto"/>
                                                                                                        <w:bottom w:val="none" w:sz="0" w:space="0" w:color="auto"/>
                                                                                                        <w:right w:val="none" w:sz="0" w:space="0" w:color="auto"/>
                                                                                                      </w:divBdr>
                                                                                                      <w:divsChild>
                                                                                                        <w:div w:id="248737259">
                                                                                                          <w:marLeft w:val="0"/>
                                                                                                          <w:marRight w:val="0"/>
                                                                                                          <w:marTop w:val="0"/>
                                                                                                          <w:marBottom w:val="0"/>
                                                                                                          <w:divBdr>
                                                                                                            <w:top w:val="none" w:sz="0" w:space="0" w:color="auto"/>
                                                                                                            <w:left w:val="none" w:sz="0" w:space="0" w:color="auto"/>
                                                                                                            <w:bottom w:val="none" w:sz="0" w:space="0" w:color="auto"/>
                                                                                                            <w:right w:val="none" w:sz="0" w:space="0" w:color="auto"/>
                                                                                                          </w:divBdr>
                                                                                                          <w:divsChild>
                                                                                                            <w:div w:id="333844500">
                                                                                                              <w:marLeft w:val="0"/>
                                                                                                              <w:marRight w:val="0"/>
                                                                                                              <w:marTop w:val="0"/>
                                                                                                              <w:marBottom w:val="0"/>
                                                                                                              <w:divBdr>
                                                                                                                <w:top w:val="none" w:sz="0" w:space="0" w:color="auto"/>
                                                                                                                <w:left w:val="none" w:sz="0" w:space="0" w:color="auto"/>
                                                                                                                <w:bottom w:val="none" w:sz="0" w:space="0" w:color="auto"/>
                                                                                                                <w:right w:val="none" w:sz="0" w:space="0" w:color="auto"/>
                                                                                                              </w:divBdr>
                                                                                                              <w:divsChild>
                                                                                                                <w:div w:id="1949122598">
                                                                                                                  <w:marLeft w:val="0"/>
                                                                                                                  <w:marRight w:val="0"/>
                                                                                                                  <w:marTop w:val="0"/>
                                                                                                                  <w:marBottom w:val="0"/>
                                                                                                                  <w:divBdr>
                                                                                                                    <w:top w:val="none" w:sz="0" w:space="0" w:color="auto"/>
                                                                                                                    <w:left w:val="none" w:sz="0" w:space="0" w:color="auto"/>
                                                                                                                    <w:bottom w:val="none" w:sz="0" w:space="0" w:color="auto"/>
                                                                                                                    <w:right w:val="none" w:sz="0" w:space="0" w:color="auto"/>
                                                                                                                  </w:divBdr>
                                                                                                                </w:div>
                                                                                                                <w:div w:id="979070038">
                                                                                                                  <w:marLeft w:val="0"/>
                                                                                                                  <w:marRight w:val="0"/>
                                                                                                                  <w:marTop w:val="0"/>
                                                                                                                  <w:marBottom w:val="0"/>
                                                                                                                  <w:divBdr>
                                                                                                                    <w:top w:val="none" w:sz="0" w:space="0" w:color="auto"/>
                                                                                                                    <w:left w:val="none" w:sz="0" w:space="0" w:color="auto"/>
                                                                                                                    <w:bottom w:val="none" w:sz="0" w:space="0" w:color="auto"/>
                                                                                                                    <w:right w:val="none" w:sz="0" w:space="0" w:color="auto"/>
                                                                                                                  </w:divBdr>
                                                                                                                  <w:divsChild>
                                                                                                                    <w:div w:id="966740543">
                                                                                                                      <w:marLeft w:val="0"/>
                                                                                                                      <w:marRight w:val="0"/>
                                                                                                                      <w:marTop w:val="0"/>
                                                                                                                      <w:marBottom w:val="0"/>
                                                                                                                      <w:divBdr>
                                                                                                                        <w:top w:val="none" w:sz="0" w:space="0" w:color="auto"/>
                                                                                                                        <w:left w:val="none" w:sz="0" w:space="0" w:color="auto"/>
                                                                                                                        <w:bottom w:val="none" w:sz="0" w:space="0" w:color="auto"/>
                                                                                                                        <w:right w:val="none" w:sz="0" w:space="0" w:color="auto"/>
                                                                                                                      </w:divBdr>
                                                                                                                    </w:div>
                                                                                                                    <w:div w:id="286283307">
                                                                                                                      <w:marLeft w:val="0"/>
                                                                                                                      <w:marRight w:val="0"/>
                                                                                                                      <w:marTop w:val="0"/>
                                                                                                                      <w:marBottom w:val="0"/>
                                                                                                                      <w:divBdr>
                                                                                                                        <w:top w:val="none" w:sz="0" w:space="0" w:color="auto"/>
                                                                                                                        <w:left w:val="none" w:sz="0" w:space="0" w:color="auto"/>
                                                                                                                        <w:bottom w:val="none" w:sz="0" w:space="0" w:color="auto"/>
                                                                                                                        <w:right w:val="none" w:sz="0" w:space="0" w:color="auto"/>
                                                                                                                      </w:divBdr>
                                                                                                                      <w:divsChild>
                                                                                                                        <w:div w:id="790318443">
                                                                                                                          <w:marLeft w:val="0"/>
                                                                                                                          <w:marRight w:val="0"/>
                                                                                                                          <w:marTop w:val="0"/>
                                                                                                                          <w:marBottom w:val="0"/>
                                                                                                                          <w:divBdr>
                                                                                                                            <w:top w:val="none" w:sz="0" w:space="0" w:color="auto"/>
                                                                                                                            <w:left w:val="none" w:sz="0" w:space="0" w:color="auto"/>
                                                                                                                            <w:bottom w:val="none" w:sz="0" w:space="0" w:color="auto"/>
                                                                                                                            <w:right w:val="none" w:sz="0" w:space="0" w:color="auto"/>
                                                                                                                          </w:divBdr>
                                                                                                                        </w:div>
                                                                                                                        <w:div w:id="817038836">
                                                                                                                          <w:marLeft w:val="0"/>
                                                                                                                          <w:marRight w:val="0"/>
                                                                                                                          <w:marTop w:val="0"/>
                                                                                                                          <w:marBottom w:val="0"/>
                                                                                                                          <w:divBdr>
                                                                                                                            <w:top w:val="none" w:sz="0" w:space="0" w:color="auto"/>
                                                                                                                            <w:left w:val="none" w:sz="0" w:space="0" w:color="auto"/>
                                                                                                                            <w:bottom w:val="none" w:sz="0" w:space="0" w:color="auto"/>
                                                                                                                            <w:right w:val="none" w:sz="0" w:space="0" w:color="auto"/>
                                                                                                                          </w:divBdr>
                                                                                                                        </w:div>
                                                                                                                        <w:div w:id="1837455969">
                                                                                                                          <w:marLeft w:val="0"/>
                                                                                                                          <w:marRight w:val="0"/>
                                                                                                                          <w:marTop w:val="0"/>
                                                                                                                          <w:marBottom w:val="0"/>
                                                                                                                          <w:divBdr>
                                                                                                                            <w:top w:val="none" w:sz="0" w:space="0" w:color="auto"/>
                                                                                                                            <w:left w:val="none" w:sz="0" w:space="0" w:color="auto"/>
                                                                                                                            <w:bottom w:val="none" w:sz="0" w:space="0" w:color="auto"/>
                                                                                                                            <w:right w:val="none" w:sz="0" w:space="0" w:color="auto"/>
                                                                                                                          </w:divBdr>
                                                                                                                        </w:div>
                                                                                                                        <w:div w:id="1517576007">
                                                                                                                          <w:marLeft w:val="0"/>
                                                                                                                          <w:marRight w:val="0"/>
                                                                                                                          <w:marTop w:val="0"/>
                                                                                                                          <w:marBottom w:val="0"/>
                                                                                                                          <w:divBdr>
                                                                                                                            <w:top w:val="none" w:sz="0" w:space="0" w:color="auto"/>
                                                                                                                            <w:left w:val="none" w:sz="0" w:space="0" w:color="auto"/>
                                                                                                                            <w:bottom w:val="none" w:sz="0" w:space="0" w:color="auto"/>
                                                                                                                            <w:right w:val="none" w:sz="0" w:space="0" w:color="auto"/>
                                                                                                                          </w:divBdr>
                                                                                                                        </w:div>
                                                                                                                        <w:div w:id="1451126000">
                                                                                                                          <w:marLeft w:val="0"/>
                                                                                                                          <w:marRight w:val="0"/>
                                                                                                                          <w:marTop w:val="0"/>
                                                                                                                          <w:marBottom w:val="0"/>
                                                                                                                          <w:divBdr>
                                                                                                                            <w:top w:val="none" w:sz="0" w:space="0" w:color="auto"/>
                                                                                                                            <w:left w:val="none" w:sz="0" w:space="0" w:color="auto"/>
                                                                                                                            <w:bottom w:val="none" w:sz="0" w:space="0" w:color="auto"/>
                                                                                                                            <w:right w:val="none" w:sz="0" w:space="0" w:color="auto"/>
                                                                                                                          </w:divBdr>
                                                                                                                        </w:div>
                                                                                                                        <w:div w:id="1632399084">
                                                                                                                          <w:marLeft w:val="0"/>
                                                                                                                          <w:marRight w:val="0"/>
                                                                                                                          <w:marTop w:val="0"/>
                                                                                                                          <w:marBottom w:val="0"/>
                                                                                                                          <w:divBdr>
                                                                                                                            <w:top w:val="none" w:sz="0" w:space="0" w:color="auto"/>
                                                                                                                            <w:left w:val="none" w:sz="0" w:space="0" w:color="auto"/>
                                                                                                                            <w:bottom w:val="none" w:sz="0" w:space="0" w:color="auto"/>
                                                                                                                            <w:right w:val="none" w:sz="0" w:space="0" w:color="auto"/>
                                                                                                                          </w:divBdr>
                                                                                                                        </w:div>
                                                                                                                        <w:div w:id="146015362">
                                                                                                                          <w:marLeft w:val="0"/>
                                                                                                                          <w:marRight w:val="0"/>
                                                                                                                          <w:marTop w:val="0"/>
                                                                                                                          <w:marBottom w:val="0"/>
                                                                                                                          <w:divBdr>
                                                                                                                            <w:top w:val="none" w:sz="0" w:space="0" w:color="auto"/>
                                                                                                                            <w:left w:val="none" w:sz="0" w:space="0" w:color="auto"/>
                                                                                                                            <w:bottom w:val="none" w:sz="0" w:space="0" w:color="auto"/>
                                                                                                                            <w:right w:val="none" w:sz="0" w:space="0" w:color="auto"/>
                                                                                                                          </w:divBdr>
                                                                                                                        </w:div>
                                                                                                                        <w:div w:id="105541073">
                                                                                                                          <w:marLeft w:val="0"/>
                                                                                                                          <w:marRight w:val="0"/>
                                                                                                                          <w:marTop w:val="0"/>
                                                                                                                          <w:marBottom w:val="0"/>
                                                                                                                          <w:divBdr>
                                                                                                                            <w:top w:val="none" w:sz="0" w:space="0" w:color="auto"/>
                                                                                                                            <w:left w:val="none" w:sz="0" w:space="0" w:color="auto"/>
                                                                                                                            <w:bottom w:val="none" w:sz="0" w:space="0" w:color="auto"/>
                                                                                                                            <w:right w:val="none" w:sz="0" w:space="0" w:color="auto"/>
                                                                                                                          </w:divBdr>
                                                                                                                        </w:div>
                                                                                                                        <w:div w:id="489253579">
                                                                                                                          <w:marLeft w:val="0"/>
                                                                                                                          <w:marRight w:val="0"/>
                                                                                                                          <w:marTop w:val="0"/>
                                                                                                                          <w:marBottom w:val="0"/>
                                                                                                                          <w:divBdr>
                                                                                                                            <w:top w:val="none" w:sz="0" w:space="0" w:color="auto"/>
                                                                                                                            <w:left w:val="none" w:sz="0" w:space="0" w:color="auto"/>
                                                                                                                            <w:bottom w:val="none" w:sz="0" w:space="0" w:color="auto"/>
                                                                                                                            <w:right w:val="none" w:sz="0" w:space="0" w:color="auto"/>
                                                                                                                          </w:divBdr>
                                                                                                                        </w:div>
                                                                                                                        <w:div w:id="426116907">
                                                                                                                          <w:marLeft w:val="0"/>
                                                                                                                          <w:marRight w:val="0"/>
                                                                                                                          <w:marTop w:val="0"/>
                                                                                                                          <w:marBottom w:val="0"/>
                                                                                                                          <w:divBdr>
                                                                                                                            <w:top w:val="none" w:sz="0" w:space="0" w:color="auto"/>
                                                                                                                            <w:left w:val="none" w:sz="0" w:space="0" w:color="auto"/>
                                                                                                                            <w:bottom w:val="none" w:sz="0" w:space="0" w:color="auto"/>
                                                                                                                            <w:right w:val="none" w:sz="0" w:space="0" w:color="auto"/>
                                                                                                                          </w:divBdr>
                                                                                                                        </w:div>
                                                                                                                        <w:div w:id="2142452631">
                                                                                                                          <w:marLeft w:val="0"/>
                                                                                                                          <w:marRight w:val="0"/>
                                                                                                                          <w:marTop w:val="0"/>
                                                                                                                          <w:marBottom w:val="0"/>
                                                                                                                          <w:divBdr>
                                                                                                                            <w:top w:val="none" w:sz="0" w:space="0" w:color="auto"/>
                                                                                                                            <w:left w:val="none" w:sz="0" w:space="0" w:color="auto"/>
                                                                                                                            <w:bottom w:val="none" w:sz="0" w:space="0" w:color="auto"/>
                                                                                                                            <w:right w:val="none" w:sz="0" w:space="0" w:color="auto"/>
                                                                                                                          </w:divBdr>
                                                                                                                        </w:div>
                                                                                                                        <w:div w:id="564414792">
                                                                                                                          <w:marLeft w:val="0"/>
                                                                                                                          <w:marRight w:val="0"/>
                                                                                                                          <w:marTop w:val="0"/>
                                                                                                                          <w:marBottom w:val="0"/>
                                                                                                                          <w:divBdr>
                                                                                                                            <w:top w:val="none" w:sz="0" w:space="0" w:color="auto"/>
                                                                                                                            <w:left w:val="none" w:sz="0" w:space="0" w:color="auto"/>
                                                                                                                            <w:bottom w:val="none" w:sz="0" w:space="0" w:color="auto"/>
                                                                                                                            <w:right w:val="none" w:sz="0" w:space="0" w:color="auto"/>
                                                                                                                          </w:divBdr>
                                                                                                                        </w:div>
                                                                                                                        <w:div w:id="1517768446">
                                                                                                                          <w:marLeft w:val="0"/>
                                                                                                                          <w:marRight w:val="0"/>
                                                                                                                          <w:marTop w:val="0"/>
                                                                                                                          <w:marBottom w:val="0"/>
                                                                                                                          <w:divBdr>
                                                                                                                            <w:top w:val="none" w:sz="0" w:space="0" w:color="auto"/>
                                                                                                                            <w:left w:val="none" w:sz="0" w:space="0" w:color="auto"/>
                                                                                                                            <w:bottom w:val="none" w:sz="0" w:space="0" w:color="auto"/>
                                                                                                                            <w:right w:val="none" w:sz="0" w:space="0" w:color="auto"/>
                                                                                                                          </w:divBdr>
                                                                                                                        </w:div>
                                                                                                                        <w:div w:id="255408675">
                                                                                                                          <w:marLeft w:val="0"/>
                                                                                                                          <w:marRight w:val="0"/>
                                                                                                                          <w:marTop w:val="0"/>
                                                                                                                          <w:marBottom w:val="0"/>
                                                                                                                          <w:divBdr>
                                                                                                                            <w:top w:val="none" w:sz="0" w:space="0" w:color="auto"/>
                                                                                                                            <w:left w:val="none" w:sz="0" w:space="0" w:color="auto"/>
                                                                                                                            <w:bottom w:val="none" w:sz="0" w:space="0" w:color="auto"/>
                                                                                                                            <w:right w:val="none" w:sz="0" w:space="0" w:color="auto"/>
                                                                                                                          </w:divBdr>
                                                                                                                        </w:div>
                                                                                                                        <w:div w:id="1659773657">
                                                                                                                          <w:marLeft w:val="0"/>
                                                                                                                          <w:marRight w:val="0"/>
                                                                                                                          <w:marTop w:val="0"/>
                                                                                                                          <w:marBottom w:val="0"/>
                                                                                                                          <w:divBdr>
                                                                                                                            <w:top w:val="none" w:sz="0" w:space="0" w:color="auto"/>
                                                                                                                            <w:left w:val="none" w:sz="0" w:space="0" w:color="auto"/>
                                                                                                                            <w:bottom w:val="none" w:sz="0" w:space="0" w:color="auto"/>
                                                                                                                            <w:right w:val="none" w:sz="0" w:space="0" w:color="auto"/>
                                                                                                                          </w:divBdr>
                                                                                                                        </w:div>
                                                                                                                        <w:div w:id="1584531198">
                                                                                                                          <w:marLeft w:val="0"/>
                                                                                                                          <w:marRight w:val="0"/>
                                                                                                                          <w:marTop w:val="0"/>
                                                                                                                          <w:marBottom w:val="0"/>
                                                                                                                          <w:divBdr>
                                                                                                                            <w:top w:val="none" w:sz="0" w:space="0" w:color="auto"/>
                                                                                                                            <w:left w:val="none" w:sz="0" w:space="0" w:color="auto"/>
                                                                                                                            <w:bottom w:val="none" w:sz="0" w:space="0" w:color="auto"/>
                                                                                                                            <w:right w:val="none" w:sz="0" w:space="0" w:color="auto"/>
                                                                                                                          </w:divBdr>
                                                                                                                        </w:div>
                                                                                                                        <w:div w:id="900559167">
                                                                                                                          <w:marLeft w:val="0"/>
                                                                                                                          <w:marRight w:val="0"/>
                                                                                                                          <w:marTop w:val="0"/>
                                                                                                                          <w:marBottom w:val="0"/>
                                                                                                                          <w:divBdr>
                                                                                                                            <w:top w:val="none" w:sz="0" w:space="0" w:color="auto"/>
                                                                                                                            <w:left w:val="none" w:sz="0" w:space="0" w:color="auto"/>
                                                                                                                            <w:bottom w:val="none" w:sz="0" w:space="0" w:color="auto"/>
                                                                                                                            <w:right w:val="none" w:sz="0" w:space="0" w:color="auto"/>
                                                                                                                          </w:divBdr>
                                                                                                                        </w:div>
                                                                                                                        <w:div w:id="566887705">
                                                                                                                          <w:marLeft w:val="0"/>
                                                                                                                          <w:marRight w:val="0"/>
                                                                                                                          <w:marTop w:val="0"/>
                                                                                                                          <w:marBottom w:val="0"/>
                                                                                                                          <w:divBdr>
                                                                                                                            <w:top w:val="none" w:sz="0" w:space="0" w:color="auto"/>
                                                                                                                            <w:left w:val="none" w:sz="0" w:space="0" w:color="auto"/>
                                                                                                                            <w:bottom w:val="none" w:sz="0" w:space="0" w:color="auto"/>
                                                                                                                            <w:right w:val="none" w:sz="0" w:space="0" w:color="auto"/>
                                                                                                                          </w:divBdr>
                                                                                                                        </w:div>
                                                                                                                        <w:div w:id="384648218">
                                                                                                                          <w:marLeft w:val="0"/>
                                                                                                                          <w:marRight w:val="0"/>
                                                                                                                          <w:marTop w:val="0"/>
                                                                                                                          <w:marBottom w:val="0"/>
                                                                                                                          <w:divBdr>
                                                                                                                            <w:top w:val="none" w:sz="0" w:space="0" w:color="auto"/>
                                                                                                                            <w:left w:val="none" w:sz="0" w:space="0" w:color="auto"/>
                                                                                                                            <w:bottom w:val="none" w:sz="0" w:space="0" w:color="auto"/>
                                                                                                                            <w:right w:val="none" w:sz="0" w:space="0" w:color="auto"/>
                                                                                                                          </w:divBdr>
                                                                                                                        </w:div>
                                                                                                                        <w:div w:id="1079601451">
                                                                                                                          <w:marLeft w:val="0"/>
                                                                                                                          <w:marRight w:val="0"/>
                                                                                                                          <w:marTop w:val="0"/>
                                                                                                                          <w:marBottom w:val="0"/>
                                                                                                                          <w:divBdr>
                                                                                                                            <w:top w:val="none" w:sz="0" w:space="0" w:color="auto"/>
                                                                                                                            <w:left w:val="none" w:sz="0" w:space="0" w:color="auto"/>
                                                                                                                            <w:bottom w:val="none" w:sz="0" w:space="0" w:color="auto"/>
                                                                                                                            <w:right w:val="none" w:sz="0" w:space="0" w:color="auto"/>
                                                                                                                          </w:divBdr>
                                                                                                                        </w:div>
                                                                                                                        <w:div w:id="870806203">
                                                                                                                          <w:marLeft w:val="0"/>
                                                                                                                          <w:marRight w:val="0"/>
                                                                                                                          <w:marTop w:val="0"/>
                                                                                                                          <w:marBottom w:val="0"/>
                                                                                                                          <w:divBdr>
                                                                                                                            <w:top w:val="none" w:sz="0" w:space="0" w:color="auto"/>
                                                                                                                            <w:left w:val="none" w:sz="0" w:space="0" w:color="auto"/>
                                                                                                                            <w:bottom w:val="none" w:sz="0" w:space="0" w:color="auto"/>
                                                                                                                            <w:right w:val="none" w:sz="0" w:space="0" w:color="auto"/>
                                                                                                                          </w:divBdr>
                                                                                                                        </w:div>
                                                                                                                        <w:div w:id="287706637">
                                                                                                                          <w:marLeft w:val="0"/>
                                                                                                                          <w:marRight w:val="0"/>
                                                                                                                          <w:marTop w:val="0"/>
                                                                                                                          <w:marBottom w:val="0"/>
                                                                                                                          <w:divBdr>
                                                                                                                            <w:top w:val="none" w:sz="0" w:space="0" w:color="auto"/>
                                                                                                                            <w:left w:val="none" w:sz="0" w:space="0" w:color="auto"/>
                                                                                                                            <w:bottom w:val="none" w:sz="0" w:space="0" w:color="auto"/>
                                                                                                                            <w:right w:val="none" w:sz="0" w:space="0" w:color="auto"/>
                                                                                                                          </w:divBdr>
                                                                                                                        </w:div>
                                                                                                                        <w:div w:id="90903774">
                                                                                                                          <w:marLeft w:val="0"/>
                                                                                                                          <w:marRight w:val="0"/>
                                                                                                                          <w:marTop w:val="0"/>
                                                                                                                          <w:marBottom w:val="0"/>
                                                                                                                          <w:divBdr>
                                                                                                                            <w:top w:val="none" w:sz="0" w:space="0" w:color="auto"/>
                                                                                                                            <w:left w:val="none" w:sz="0" w:space="0" w:color="auto"/>
                                                                                                                            <w:bottom w:val="none" w:sz="0" w:space="0" w:color="auto"/>
                                                                                                                            <w:right w:val="none" w:sz="0" w:space="0" w:color="auto"/>
                                                                                                                          </w:divBdr>
                                                                                                                        </w:div>
                                                                                                                        <w:div w:id="444619688">
                                                                                                                          <w:marLeft w:val="0"/>
                                                                                                                          <w:marRight w:val="0"/>
                                                                                                                          <w:marTop w:val="0"/>
                                                                                                                          <w:marBottom w:val="0"/>
                                                                                                                          <w:divBdr>
                                                                                                                            <w:top w:val="none" w:sz="0" w:space="0" w:color="auto"/>
                                                                                                                            <w:left w:val="none" w:sz="0" w:space="0" w:color="auto"/>
                                                                                                                            <w:bottom w:val="none" w:sz="0" w:space="0" w:color="auto"/>
                                                                                                                            <w:right w:val="none" w:sz="0" w:space="0" w:color="auto"/>
                                                                                                                          </w:divBdr>
                                                                                                                        </w:div>
                                                                                                                        <w:div w:id="1790664042">
                                                                                                                          <w:marLeft w:val="0"/>
                                                                                                                          <w:marRight w:val="0"/>
                                                                                                                          <w:marTop w:val="0"/>
                                                                                                                          <w:marBottom w:val="0"/>
                                                                                                                          <w:divBdr>
                                                                                                                            <w:top w:val="none" w:sz="0" w:space="0" w:color="auto"/>
                                                                                                                            <w:left w:val="none" w:sz="0" w:space="0" w:color="auto"/>
                                                                                                                            <w:bottom w:val="none" w:sz="0" w:space="0" w:color="auto"/>
                                                                                                                            <w:right w:val="none" w:sz="0" w:space="0" w:color="auto"/>
                                                                                                                          </w:divBdr>
                                                                                                                        </w:div>
                                                                                                                        <w:div w:id="1571504869">
                                                                                                                          <w:marLeft w:val="0"/>
                                                                                                                          <w:marRight w:val="0"/>
                                                                                                                          <w:marTop w:val="0"/>
                                                                                                                          <w:marBottom w:val="0"/>
                                                                                                                          <w:divBdr>
                                                                                                                            <w:top w:val="none" w:sz="0" w:space="0" w:color="auto"/>
                                                                                                                            <w:left w:val="none" w:sz="0" w:space="0" w:color="auto"/>
                                                                                                                            <w:bottom w:val="none" w:sz="0" w:space="0" w:color="auto"/>
                                                                                                                            <w:right w:val="none" w:sz="0" w:space="0" w:color="auto"/>
                                                                                                                          </w:divBdr>
                                                                                                                        </w:div>
                                                                                                                        <w:div w:id="1668677992">
                                                                                                                          <w:marLeft w:val="0"/>
                                                                                                                          <w:marRight w:val="0"/>
                                                                                                                          <w:marTop w:val="0"/>
                                                                                                                          <w:marBottom w:val="0"/>
                                                                                                                          <w:divBdr>
                                                                                                                            <w:top w:val="none" w:sz="0" w:space="0" w:color="auto"/>
                                                                                                                            <w:left w:val="none" w:sz="0" w:space="0" w:color="auto"/>
                                                                                                                            <w:bottom w:val="none" w:sz="0" w:space="0" w:color="auto"/>
                                                                                                                            <w:right w:val="none" w:sz="0" w:space="0" w:color="auto"/>
                                                                                                                          </w:divBdr>
                                                                                                                        </w:div>
                                                                                                                        <w:div w:id="2054646194">
                                                                                                                          <w:marLeft w:val="0"/>
                                                                                                                          <w:marRight w:val="0"/>
                                                                                                                          <w:marTop w:val="0"/>
                                                                                                                          <w:marBottom w:val="0"/>
                                                                                                                          <w:divBdr>
                                                                                                                            <w:top w:val="none" w:sz="0" w:space="0" w:color="auto"/>
                                                                                                                            <w:left w:val="none" w:sz="0" w:space="0" w:color="auto"/>
                                                                                                                            <w:bottom w:val="none" w:sz="0" w:space="0" w:color="auto"/>
                                                                                                                            <w:right w:val="none" w:sz="0" w:space="0" w:color="auto"/>
                                                                                                                          </w:divBdr>
                                                                                                                        </w:div>
                                                                                                                        <w:div w:id="1791316157">
                                                                                                                          <w:marLeft w:val="0"/>
                                                                                                                          <w:marRight w:val="0"/>
                                                                                                                          <w:marTop w:val="0"/>
                                                                                                                          <w:marBottom w:val="0"/>
                                                                                                                          <w:divBdr>
                                                                                                                            <w:top w:val="none" w:sz="0" w:space="0" w:color="auto"/>
                                                                                                                            <w:left w:val="none" w:sz="0" w:space="0" w:color="auto"/>
                                                                                                                            <w:bottom w:val="none" w:sz="0" w:space="0" w:color="auto"/>
                                                                                                                            <w:right w:val="none" w:sz="0" w:space="0" w:color="auto"/>
                                                                                                                          </w:divBdr>
                                                                                                                        </w:div>
                                                                                                                        <w:div w:id="176231731">
                                                                                                                          <w:marLeft w:val="0"/>
                                                                                                                          <w:marRight w:val="0"/>
                                                                                                                          <w:marTop w:val="0"/>
                                                                                                                          <w:marBottom w:val="0"/>
                                                                                                                          <w:divBdr>
                                                                                                                            <w:top w:val="none" w:sz="0" w:space="0" w:color="auto"/>
                                                                                                                            <w:left w:val="none" w:sz="0" w:space="0" w:color="auto"/>
                                                                                                                            <w:bottom w:val="none" w:sz="0" w:space="0" w:color="auto"/>
                                                                                                                            <w:right w:val="none" w:sz="0" w:space="0" w:color="auto"/>
                                                                                                                          </w:divBdr>
                                                                                                                        </w:div>
                                                                                                                        <w:div w:id="1511138494">
                                                                                                                          <w:marLeft w:val="0"/>
                                                                                                                          <w:marRight w:val="0"/>
                                                                                                                          <w:marTop w:val="0"/>
                                                                                                                          <w:marBottom w:val="0"/>
                                                                                                                          <w:divBdr>
                                                                                                                            <w:top w:val="none" w:sz="0" w:space="0" w:color="auto"/>
                                                                                                                            <w:left w:val="none" w:sz="0" w:space="0" w:color="auto"/>
                                                                                                                            <w:bottom w:val="none" w:sz="0" w:space="0" w:color="auto"/>
                                                                                                                            <w:right w:val="none" w:sz="0" w:space="0" w:color="auto"/>
                                                                                                                          </w:divBdr>
                                                                                                                        </w:div>
                                                                                                                        <w:div w:id="800729230">
                                                                                                                          <w:marLeft w:val="0"/>
                                                                                                                          <w:marRight w:val="0"/>
                                                                                                                          <w:marTop w:val="0"/>
                                                                                                                          <w:marBottom w:val="0"/>
                                                                                                                          <w:divBdr>
                                                                                                                            <w:top w:val="none" w:sz="0" w:space="0" w:color="auto"/>
                                                                                                                            <w:left w:val="none" w:sz="0" w:space="0" w:color="auto"/>
                                                                                                                            <w:bottom w:val="none" w:sz="0" w:space="0" w:color="auto"/>
                                                                                                                            <w:right w:val="none" w:sz="0" w:space="0" w:color="auto"/>
                                                                                                                          </w:divBdr>
                                                                                                                        </w:div>
                                                                                                                        <w:div w:id="1580677845">
                                                                                                                          <w:marLeft w:val="0"/>
                                                                                                                          <w:marRight w:val="0"/>
                                                                                                                          <w:marTop w:val="0"/>
                                                                                                                          <w:marBottom w:val="0"/>
                                                                                                                          <w:divBdr>
                                                                                                                            <w:top w:val="none" w:sz="0" w:space="0" w:color="auto"/>
                                                                                                                            <w:left w:val="none" w:sz="0" w:space="0" w:color="auto"/>
                                                                                                                            <w:bottom w:val="none" w:sz="0" w:space="0" w:color="auto"/>
                                                                                                                            <w:right w:val="none" w:sz="0" w:space="0" w:color="auto"/>
                                                                                                                          </w:divBdr>
                                                                                                                        </w:div>
                                                                                                                        <w:div w:id="305280673">
                                                                                                                          <w:marLeft w:val="0"/>
                                                                                                                          <w:marRight w:val="0"/>
                                                                                                                          <w:marTop w:val="0"/>
                                                                                                                          <w:marBottom w:val="0"/>
                                                                                                                          <w:divBdr>
                                                                                                                            <w:top w:val="none" w:sz="0" w:space="0" w:color="auto"/>
                                                                                                                            <w:left w:val="none" w:sz="0" w:space="0" w:color="auto"/>
                                                                                                                            <w:bottom w:val="none" w:sz="0" w:space="0" w:color="auto"/>
                                                                                                                            <w:right w:val="none" w:sz="0" w:space="0" w:color="auto"/>
                                                                                                                          </w:divBdr>
                                                                                                                        </w:div>
                                                                                                                        <w:div w:id="1134059704">
                                                                                                                          <w:marLeft w:val="0"/>
                                                                                                                          <w:marRight w:val="0"/>
                                                                                                                          <w:marTop w:val="0"/>
                                                                                                                          <w:marBottom w:val="0"/>
                                                                                                                          <w:divBdr>
                                                                                                                            <w:top w:val="none" w:sz="0" w:space="0" w:color="auto"/>
                                                                                                                            <w:left w:val="none" w:sz="0" w:space="0" w:color="auto"/>
                                                                                                                            <w:bottom w:val="none" w:sz="0" w:space="0" w:color="auto"/>
                                                                                                                            <w:right w:val="none" w:sz="0" w:space="0" w:color="auto"/>
                                                                                                                          </w:divBdr>
                                                                                                                        </w:div>
                                                                                                                        <w:div w:id="380907464">
                                                                                                                          <w:marLeft w:val="0"/>
                                                                                                                          <w:marRight w:val="0"/>
                                                                                                                          <w:marTop w:val="0"/>
                                                                                                                          <w:marBottom w:val="0"/>
                                                                                                                          <w:divBdr>
                                                                                                                            <w:top w:val="none" w:sz="0" w:space="0" w:color="auto"/>
                                                                                                                            <w:left w:val="none" w:sz="0" w:space="0" w:color="auto"/>
                                                                                                                            <w:bottom w:val="none" w:sz="0" w:space="0" w:color="auto"/>
                                                                                                                            <w:right w:val="none" w:sz="0" w:space="0" w:color="auto"/>
                                                                                                                          </w:divBdr>
                                                                                                                        </w:div>
                                                                                                                        <w:div w:id="439254838">
                                                                                                                          <w:marLeft w:val="0"/>
                                                                                                                          <w:marRight w:val="0"/>
                                                                                                                          <w:marTop w:val="0"/>
                                                                                                                          <w:marBottom w:val="0"/>
                                                                                                                          <w:divBdr>
                                                                                                                            <w:top w:val="none" w:sz="0" w:space="0" w:color="auto"/>
                                                                                                                            <w:left w:val="none" w:sz="0" w:space="0" w:color="auto"/>
                                                                                                                            <w:bottom w:val="none" w:sz="0" w:space="0" w:color="auto"/>
                                                                                                                            <w:right w:val="none" w:sz="0" w:space="0" w:color="auto"/>
                                                                                                                          </w:divBdr>
                                                                                                                        </w:div>
                                                                                                                        <w:div w:id="1774932328">
                                                                                                                          <w:marLeft w:val="0"/>
                                                                                                                          <w:marRight w:val="0"/>
                                                                                                                          <w:marTop w:val="0"/>
                                                                                                                          <w:marBottom w:val="0"/>
                                                                                                                          <w:divBdr>
                                                                                                                            <w:top w:val="none" w:sz="0" w:space="0" w:color="auto"/>
                                                                                                                            <w:left w:val="none" w:sz="0" w:space="0" w:color="auto"/>
                                                                                                                            <w:bottom w:val="none" w:sz="0" w:space="0" w:color="auto"/>
                                                                                                                            <w:right w:val="none" w:sz="0" w:space="0" w:color="auto"/>
                                                                                                                          </w:divBdr>
                                                                                                                        </w:div>
                                                                                                                        <w:div w:id="882180469">
                                                                                                                          <w:marLeft w:val="0"/>
                                                                                                                          <w:marRight w:val="0"/>
                                                                                                                          <w:marTop w:val="0"/>
                                                                                                                          <w:marBottom w:val="0"/>
                                                                                                                          <w:divBdr>
                                                                                                                            <w:top w:val="none" w:sz="0" w:space="0" w:color="auto"/>
                                                                                                                            <w:left w:val="none" w:sz="0" w:space="0" w:color="auto"/>
                                                                                                                            <w:bottom w:val="none" w:sz="0" w:space="0" w:color="auto"/>
                                                                                                                            <w:right w:val="none" w:sz="0" w:space="0" w:color="auto"/>
                                                                                                                          </w:divBdr>
                                                                                                                        </w:div>
                                                                                                                        <w:div w:id="1808694414">
                                                                                                                          <w:marLeft w:val="0"/>
                                                                                                                          <w:marRight w:val="0"/>
                                                                                                                          <w:marTop w:val="0"/>
                                                                                                                          <w:marBottom w:val="0"/>
                                                                                                                          <w:divBdr>
                                                                                                                            <w:top w:val="none" w:sz="0" w:space="0" w:color="auto"/>
                                                                                                                            <w:left w:val="none" w:sz="0" w:space="0" w:color="auto"/>
                                                                                                                            <w:bottom w:val="none" w:sz="0" w:space="0" w:color="auto"/>
                                                                                                                            <w:right w:val="none" w:sz="0" w:space="0" w:color="auto"/>
                                                                                                                          </w:divBdr>
                                                                                                                        </w:div>
                                                                                                                        <w:div w:id="2094357874">
                                                                                                                          <w:marLeft w:val="0"/>
                                                                                                                          <w:marRight w:val="0"/>
                                                                                                                          <w:marTop w:val="0"/>
                                                                                                                          <w:marBottom w:val="0"/>
                                                                                                                          <w:divBdr>
                                                                                                                            <w:top w:val="none" w:sz="0" w:space="0" w:color="auto"/>
                                                                                                                            <w:left w:val="none" w:sz="0" w:space="0" w:color="auto"/>
                                                                                                                            <w:bottom w:val="none" w:sz="0" w:space="0" w:color="auto"/>
                                                                                                                            <w:right w:val="none" w:sz="0" w:space="0" w:color="auto"/>
                                                                                                                          </w:divBdr>
                                                                                                                        </w:div>
                                                                                                                        <w:div w:id="193544185">
                                                                                                                          <w:marLeft w:val="0"/>
                                                                                                                          <w:marRight w:val="0"/>
                                                                                                                          <w:marTop w:val="0"/>
                                                                                                                          <w:marBottom w:val="0"/>
                                                                                                                          <w:divBdr>
                                                                                                                            <w:top w:val="none" w:sz="0" w:space="0" w:color="auto"/>
                                                                                                                            <w:left w:val="none" w:sz="0" w:space="0" w:color="auto"/>
                                                                                                                            <w:bottom w:val="none" w:sz="0" w:space="0" w:color="auto"/>
                                                                                                                            <w:right w:val="none" w:sz="0" w:space="0" w:color="auto"/>
                                                                                                                          </w:divBdr>
                                                                                                                        </w:div>
                                                                                                                        <w:div w:id="1511410007">
                                                                                                                          <w:marLeft w:val="0"/>
                                                                                                                          <w:marRight w:val="0"/>
                                                                                                                          <w:marTop w:val="0"/>
                                                                                                                          <w:marBottom w:val="0"/>
                                                                                                                          <w:divBdr>
                                                                                                                            <w:top w:val="none" w:sz="0" w:space="0" w:color="auto"/>
                                                                                                                            <w:left w:val="none" w:sz="0" w:space="0" w:color="auto"/>
                                                                                                                            <w:bottom w:val="none" w:sz="0" w:space="0" w:color="auto"/>
                                                                                                                            <w:right w:val="none" w:sz="0" w:space="0" w:color="auto"/>
                                                                                                                          </w:divBdr>
                                                                                                                        </w:div>
                                                                                                                        <w:div w:id="595790094">
                                                                                                                          <w:marLeft w:val="0"/>
                                                                                                                          <w:marRight w:val="0"/>
                                                                                                                          <w:marTop w:val="0"/>
                                                                                                                          <w:marBottom w:val="0"/>
                                                                                                                          <w:divBdr>
                                                                                                                            <w:top w:val="none" w:sz="0" w:space="0" w:color="auto"/>
                                                                                                                            <w:left w:val="none" w:sz="0" w:space="0" w:color="auto"/>
                                                                                                                            <w:bottom w:val="none" w:sz="0" w:space="0" w:color="auto"/>
                                                                                                                            <w:right w:val="none" w:sz="0" w:space="0" w:color="auto"/>
                                                                                                                          </w:divBdr>
                                                                                                                        </w:div>
                                                                                                                        <w:div w:id="1800680733">
                                                                                                                          <w:marLeft w:val="0"/>
                                                                                                                          <w:marRight w:val="0"/>
                                                                                                                          <w:marTop w:val="0"/>
                                                                                                                          <w:marBottom w:val="0"/>
                                                                                                                          <w:divBdr>
                                                                                                                            <w:top w:val="none" w:sz="0" w:space="0" w:color="auto"/>
                                                                                                                            <w:left w:val="none" w:sz="0" w:space="0" w:color="auto"/>
                                                                                                                            <w:bottom w:val="none" w:sz="0" w:space="0" w:color="auto"/>
                                                                                                                            <w:right w:val="none" w:sz="0" w:space="0" w:color="auto"/>
                                                                                                                          </w:divBdr>
                                                                                                                        </w:div>
                                                                                                                        <w:div w:id="954294226">
                                                                                                                          <w:marLeft w:val="0"/>
                                                                                                                          <w:marRight w:val="0"/>
                                                                                                                          <w:marTop w:val="0"/>
                                                                                                                          <w:marBottom w:val="0"/>
                                                                                                                          <w:divBdr>
                                                                                                                            <w:top w:val="none" w:sz="0" w:space="0" w:color="auto"/>
                                                                                                                            <w:left w:val="none" w:sz="0" w:space="0" w:color="auto"/>
                                                                                                                            <w:bottom w:val="none" w:sz="0" w:space="0" w:color="auto"/>
                                                                                                                            <w:right w:val="none" w:sz="0" w:space="0" w:color="auto"/>
                                                                                                                          </w:divBdr>
                                                                                                                        </w:div>
                                                                                                                        <w:div w:id="283467169">
                                                                                                                          <w:marLeft w:val="0"/>
                                                                                                                          <w:marRight w:val="0"/>
                                                                                                                          <w:marTop w:val="0"/>
                                                                                                                          <w:marBottom w:val="0"/>
                                                                                                                          <w:divBdr>
                                                                                                                            <w:top w:val="none" w:sz="0" w:space="0" w:color="auto"/>
                                                                                                                            <w:left w:val="none" w:sz="0" w:space="0" w:color="auto"/>
                                                                                                                            <w:bottom w:val="none" w:sz="0" w:space="0" w:color="auto"/>
                                                                                                                            <w:right w:val="none" w:sz="0" w:space="0" w:color="auto"/>
                                                                                                                          </w:divBdr>
                                                                                                                        </w:div>
                                                                                                                        <w:div w:id="332417327">
                                                                                                                          <w:marLeft w:val="0"/>
                                                                                                                          <w:marRight w:val="0"/>
                                                                                                                          <w:marTop w:val="0"/>
                                                                                                                          <w:marBottom w:val="0"/>
                                                                                                                          <w:divBdr>
                                                                                                                            <w:top w:val="none" w:sz="0" w:space="0" w:color="auto"/>
                                                                                                                            <w:left w:val="none" w:sz="0" w:space="0" w:color="auto"/>
                                                                                                                            <w:bottom w:val="none" w:sz="0" w:space="0" w:color="auto"/>
                                                                                                                            <w:right w:val="none" w:sz="0" w:space="0" w:color="auto"/>
                                                                                                                          </w:divBdr>
                                                                                                                        </w:div>
                                                                                                                        <w:div w:id="550266172">
                                                                                                                          <w:marLeft w:val="0"/>
                                                                                                                          <w:marRight w:val="0"/>
                                                                                                                          <w:marTop w:val="0"/>
                                                                                                                          <w:marBottom w:val="0"/>
                                                                                                                          <w:divBdr>
                                                                                                                            <w:top w:val="none" w:sz="0" w:space="0" w:color="auto"/>
                                                                                                                            <w:left w:val="none" w:sz="0" w:space="0" w:color="auto"/>
                                                                                                                            <w:bottom w:val="none" w:sz="0" w:space="0" w:color="auto"/>
                                                                                                                            <w:right w:val="none" w:sz="0" w:space="0" w:color="auto"/>
                                                                                                                          </w:divBdr>
                                                                                                                        </w:div>
                                                                                                                        <w:div w:id="1117527104">
                                                                                                                          <w:marLeft w:val="0"/>
                                                                                                                          <w:marRight w:val="0"/>
                                                                                                                          <w:marTop w:val="0"/>
                                                                                                                          <w:marBottom w:val="0"/>
                                                                                                                          <w:divBdr>
                                                                                                                            <w:top w:val="none" w:sz="0" w:space="0" w:color="auto"/>
                                                                                                                            <w:left w:val="none" w:sz="0" w:space="0" w:color="auto"/>
                                                                                                                            <w:bottom w:val="none" w:sz="0" w:space="0" w:color="auto"/>
                                                                                                                            <w:right w:val="none" w:sz="0" w:space="0" w:color="auto"/>
                                                                                                                          </w:divBdr>
                                                                                                                        </w:div>
                                                                                                                        <w:div w:id="1356075202">
                                                                                                                          <w:marLeft w:val="0"/>
                                                                                                                          <w:marRight w:val="0"/>
                                                                                                                          <w:marTop w:val="0"/>
                                                                                                                          <w:marBottom w:val="0"/>
                                                                                                                          <w:divBdr>
                                                                                                                            <w:top w:val="none" w:sz="0" w:space="0" w:color="auto"/>
                                                                                                                            <w:left w:val="none" w:sz="0" w:space="0" w:color="auto"/>
                                                                                                                            <w:bottom w:val="none" w:sz="0" w:space="0" w:color="auto"/>
                                                                                                                            <w:right w:val="none" w:sz="0" w:space="0" w:color="auto"/>
                                                                                                                          </w:divBdr>
                                                                                                                        </w:div>
                                                                                                                        <w:div w:id="1687563486">
                                                                                                                          <w:marLeft w:val="0"/>
                                                                                                                          <w:marRight w:val="0"/>
                                                                                                                          <w:marTop w:val="0"/>
                                                                                                                          <w:marBottom w:val="0"/>
                                                                                                                          <w:divBdr>
                                                                                                                            <w:top w:val="none" w:sz="0" w:space="0" w:color="auto"/>
                                                                                                                            <w:left w:val="none" w:sz="0" w:space="0" w:color="auto"/>
                                                                                                                            <w:bottom w:val="none" w:sz="0" w:space="0" w:color="auto"/>
                                                                                                                            <w:right w:val="none" w:sz="0" w:space="0" w:color="auto"/>
                                                                                                                          </w:divBdr>
                                                                                                                        </w:div>
                                                                                                                        <w:div w:id="1579561003">
                                                                                                                          <w:marLeft w:val="0"/>
                                                                                                                          <w:marRight w:val="0"/>
                                                                                                                          <w:marTop w:val="0"/>
                                                                                                                          <w:marBottom w:val="0"/>
                                                                                                                          <w:divBdr>
                                                                                                                            <w:top w:val="none" w:sz="0" w:space="0" w:color="auto"/>
                                                                                                                            <w:left w:val="none" w:sz="0" w:space="0" w:color="auto"/>
                                                                                                                            <w:bottom w:val="none" w:sz="0" w:space="0" w:color="auto"/>
                                                                                                                            <w:right w:val="none" w:sz="0" w:space="0" w:color="auto"/>
                                                                                                                          </w:divBdr>
                                                                                                                        </w:div>
                                                                                                                        <w:div w:id="1708876375">
                                                                                                                          <w:marLeft w:val="0"/>
                                                                                                                          <w:marRight w:val="0"/>
                                                                                                                          <w:marTop w:val="0"/>
                                                                                                                          <w:marBottom w:val="0"/>
                                                                                                                          <w:divBdr>
                                                                                                                            <w:top w:val="none" w:sz="0" w:space="0" w:color="auto"/>
                                                                                                                            <w:left w:val="none" w:sz="0" w:space="0" w:color="auto"/>
                                                                                                                            <w:bottom w:val="none" w:sz="0" w:space="0" w:color="auto"/>
                                                                                                                            <w:right w:val="none" w:sz="0" w:space="0" w:color="auto"/>
                                                                                                                          </w:divBdr>
                                                                                                                        </w:div>
                                                                                                                        <w:div w:id="1411075281">
                                                                                                                          <w:marLeft w:val="0"/>
                                                                                                                          <w:marRight w:val="0"/>
                                                                                                                          <w:marTop w:val="0"/>
                                                                                                                          <w:marBottom w:val="0"/>
                                                                                                                          <w:divBdr>
                                                                                                                            <w:top w:val="none" w:sz="0" w:space="0" w:color="auto"/>
                                                                                                                            <w:left w:val="none" w:sz="0" w:space="0" w:color="auto"/>
                                                                                                                            <w:bottom w:val="none" w:sz="0" w:space="0" w:color="auto"/>
                                                                                                                            <w:right w:val="none" w:sz="0" w:space="0" w:color="auto"/>
                                                                                                                          </w:divBdr>
                                                                                                                        </w:div>
                                                                                                                        <w:div w:id="82920273">
                                                                                                                          <w:marLeft w:val="0"/>
                                                                                                                          <w:marRight w:val="0"/>
                                                                                                                          <w:marTop w:val="0"/>
                                                                                                                          <w:marBottom w:val="0"/>
                                                                                                                          <w:divBdr>
                                                                                                                            <w:top w:val="none" w:sz="0" w:space="0" w:color="auto"/>
                                                                                                                            <w:left w:val="none" w:sz="0" w:space="0" w:color="auto"/>
                                                                                                                            <w:bottom w:val="none" w:sz="0" w:space="0" w:color="auto"/>
                                                                                                                            <w:right w:val="none" w:sz="0" w:space="0" w:color="auto"/>
                                                                                                                          </w:divBdr>
                                                                                                                        </w:div>
                                                                                                                        <w:div w:id="66922968">
                                                                                                                          <w:marLeft w:val="0"/>
                                                                                                                          <w:marRight w:val="0"/>
                                                                                                                          <w:marTop w:val="0"/>
                                                                                                                          <w:marBottom w:val="0"/>
                                                                                                                          <w:divBdr>
                                                                                                                            <w:top w:val="none" w:sz="0" w:space="0" w:color="auto"/>
                                                                                                                            <w:left w:val="none" w:sz="0" w:space="0" w:color="auto"/>
                                                                                                                            <w:bottom w:val="none" w:sz="0" w:space="0" w:color="auto"/>
                                                                                                                            <w:right w:val="none" w:sz="0" w:space="0" w:color="auto"/>
                                                                                                                          </w:divBdr>
                                                                                                                        </w:div>
                                                                                                                        <w:div w:id="1598168950">
                                                                                                                          <w:marLeft w:val="0"/>
                                                                                                                          <w:marRight w:val="0"/>
                                                                                                                          <w:marTop w:val="0"/>
                                                                                                                          <w:marBottom w:val="0"/>
                                                                                                                          <w:divBdr>
                                                                                                                            <w:top w:val="none" w:sz="0" w:space="0" w:color="auto"/>
                                                                                                                            <w:left w:val="none" w:sz="0" w:space="0" w:color="auto"/>
                                                                                                                            <w:bottom w:val="none" w:sz="0" w:space="0" w:color="auto"/>
                                                                                                                            <w:right w:val="none" w:sz="0" w:space="0" w:color="auto"/>
                                                                                                                          </w:divBdr>
                                                                                                                        </w:div>
                                                                                                                        <w:div w:id="2090997744">
                                                                                                                          <w:marLeft w:val="0"/>
                                                                                                                          <w:marRight w:val="0"/>
                                                                                                                          <w:marTop w:val="0"/>
                                                                                                                          <w:marBottom w:val="0"/>
                                                                                                                          <w:divBdr>
                                                                                                                            <w:top w:val="none" w:sz="0" w:space="0" w:color="auto"/>
                                                                                                                            <w:left w:val="none" w:sz="0" w:space="0" w:color="auto"/>
                                                                                                                            <w:bottom w:val="none" w:sz="0" w:space="0" w:color="auto"/>
                                                                                                                            <w:right w:val="none" w:sz="0" w:space="0" w:color="auto"/>
                                                                                                                          </w:divBdr>
                                                                                                                        </w:div>
                                                                                                                        <w:div w:id="1604923709">
                                                                                                                          <w:marLeft w:val="0"/>
                                                                                                                          <w:marRight w:val="0"/>
                                                                                                                          <w:marTop w:val="0"/>
                                                                                                                          <w:marBottom w:val="0"/>
                                                                                                                          <w:divBdr>
                                                                                                                            <w:top w:val="none" w:sz="0" w:space="0" w:color="auto"/>
                                                                                                                            <w:left w:val="none" w:sz="0" w:space="0" w:color="auto"/>
                                                                                                                            <w:bottom w:val="none" w:sz="0" w:space="0" w:color="auto"/>
                                                                                                                            <w:right w:val="none" w:sz="0" w:space="0" w:color="auto"/>
                                                                                                                          </w:divBdr>
                                                                                                                        </w:div>
                                                                                                                        <w:div w:id="399520837">
                                                                                                                          <w:marLeft w:val="0"/>
                                                                                                                          <w:marRight w:val="0"/>
                                                                                                                          <w:marTop w:val="0"/>
                                                                                                                          <w:marBottom w:val="0"/>
                                                                                                                          <w:divBdr>
                                                                                                                            <w:top w:val="none" w:sz="0" w:space="0" w:color="auto"/>
                                                                                                                            <w:left w:val="none" w:sz="0" w:space="0" w:color="auto"/>
                                                                                                                            <w:bottom w:val="none" w:sz="0" w:space="0" w:color="auto"/>
                                                                                                                            <w:right w:val="none" w:sz="0" w:space="0" w:color="auto"/>
                                                                                                                          </w:divBdr>
                                                                                                                        </w:div>
                                                                                                                        <w:div w:id="1649046941">
                                                                                                                          <w:marLeft w:val="0"/>
                                                                                                                          <w:marRight w:val="0"/>
                                                                                                                          <w:marTop w:val="0"/>
                                                                                                                          <w:marBottom w:val="0"/>
                                                                                                                          <w:divBdr>
                                                                                                                            <w:top w:val="none" w:sz="0" w:space="0" w:color="auto"/>
                                                                                                                            <w:left w:val="none" w:sz="0" w:space="0" w:color="auto"/>
                                                                                                                            <w:bottom w:val="none" w:sz="0" w:space="0" w:color="auto"/>
                                                                                                                            <w:right w:val="none" w:sz="0" w:space="0" w:color="auto"/>
                                                                                                                          </w:divBdr>
                                                                                                                        </w:div>
                                                                                                                        <w:div w:id="611975957">
                                                                                                                          <w:marLeft w:val="0"/>
                                                                                                                          <w:marRight w:val="0"/>
                                                                                                                          <w:marTop w:val="0"/>
                                                                                                                          <w:marBottom w:val="0"/>
                                                                                                                          <w:divBdr>
                                                                                                                            <w:top w:val="none" w:sz="0" w:space="0" w:color="auto"/>
                                                                                                                            <w:left w:val="none" w:sz="0" w:space="0" w:color="auto"/>
                                                                                                                            <w:bottom w:val="none" w:sz="0" w:space="0" w:color="auto"/>
                                                                                                                            <w:right w:val="none" w:sz="0" w:space="0" w:color="auto"/>
                                                                                                                          </w:divBdr>
                                                                                                                        </w:div>
                                                                                                                        <w:div w:id="1395006329">
                                                                                                                          <w:marLeft w:val="0"/>
                                                                                                                          <w:marRight w:val="0"/>
                                                                                                                          <w:marTop w:val="0"/>
                                                                                                                          <w:marBottom w:val="0"/>
                                                                                                                          <w:divBdr>
                                                                                                                            <w:top w:val="none" w:sz="0" w:space="0" w:color="auto"/>
                                                                                                                            <w:left w:val="none" w:sz="0" w:space="0" w:color="auto"/>
                                                                                                                            <w:bottom w:val="none" w:sz="0" w:space="0" w:color="auto"/>
                                                                                                                            <w:right w:val="none" w:sz="0" w:space="0" w:color="auto"/>
                                                                                                                          </w:divBdr>
                                                                                                                        </w:div>
                                                                                                                        <w:div w:id="1937054462">
                                                                                                                          <w:marLeft w:val="0"/>
                                                                                                                          <w:marRight w:val="0"/>
                                                                                                                          <w:marTop w:val="0"/>
                                                                                                                          <w:marBottom w:val="0"/>
                                                                                                                          <w:divBdr>
                                                                                                                            <w:top w:val="none" w:sz="0" w:space="0" w:color="auto"/>
                                                                                                                            <w:left w:val="none" w:sz="0" w:space="0" w:color="auto"/>
                                                                                                                            <w:bottom w:val="none" w:sz="0" w:space="0" w:color="auto"/>
                                                                                                                            <w:right w:val="none" w:sz="0" w:space="0" w:color="auto"/>
                                                                                                                          </w:divBdr>
                                                                                                                        </w:div>
                                                                                                                        <w:div w:id="533270938">
                                                                                                                          <w:marLeft w:val="0"/>
                                                                                                                          <w:marRight w:val="0"/>
                                                                                                                          <w:marTop w:val="0"/>
                                                                                                                          <w:marBottom w:val="0"/>
                                                                                                                          <w:divBdr>
                                                                                                                            <w:top w:val="none" w:sz="0" w:space="0" w:color="auto"/>
                                                                                                                            <w:left w:val="none" w:sz="0" w:space="0" w:color="auto"/>
                                                                                                                            <w:bottom w:val="none" w:sz="0" w:space="0" w:color="auto"/>
                                                                                                                            <w:right w:val="none" w:sz="0" w:space="0" w:color="auto"/>
                                                                                                                          </w:divBdr>
                                                                                                                        </w:div>
                                                                                                                        <w:div w:id="1422486857">
                                                                                                                          <w:marLeft w:val="0"/>
                                                                                                                          <w:marRight w:val="0"/>
                                                                                                                          <w:marTop w:val="0"/>
                                                                                                                          <w:marBottom w:val="0"/>
                                                                                                                          <w:divBdr>
                                                                                                                            <w:top w:val="none" w:sz="0" w:space="0" w:color="auto"/>
                                                                                                                            <w:left w:val="none" w:sz="0" w:space="0" w:color="auto"/>
                                                                                                                            <w:bottom w:val="none" w:sz="0" w:space="0" w:color="auto"/>
                                                                                                                            <w:right w:val="none" w:sz="0" w:space="0" w:color="auto"/>
                                                                                                                          </w:divBdr>
                                                                                                                        </w:div>
                                                                                                                        <w:div w:id="565916047">
                                                                                                                          <w:marLeft w:val="0"/>
                                                                                                                          <w:marRight w:val="0"/>
                                                                                                                          <w:marTop w:val="0"/>
                                                                                                                          <w:marBottom w:val="0"/>
                                                                                                                          <w:divBdr>
                                                                                                                            <w:top w:val="none" w:sz="0" w:space="0" w:color="auto"/>
                                                                                                                            <w:left w:val="none" w:sz="0" w:space="0" w:color="auto"/>
                                                                                                                            <w:bottom w:val="none" w:sz="0" w:space="0" w:color="auto"/>
                                                                                                                            <w:right w:val="none" w:sz="0" w:space="0" w:color="auto"/>
                                                                                                                          </w:divBdr>
                                                                                                                        </w:div>
                                                                                                                        <w:div w:id="1141073651">
                                                                                                                          <w:marLeft w:val="0"/>
                                                                                                                          <w:marRight w:val="0"/>
                                                                                                                          <w:marTop w:val="0"/>
                                                                                                                          <w:marBottom w:val="0"/>
                                                                                                                          <w:divBdr>
                                                                                                                            <w:top w:val="none" w:sz="0" w:space="0" w:color="auto"/>
                                                                                                                            <w:left w:val="none" w:sz="0" w:space="0" w:color="auto"/>
                                                                                                                            <w:bottom w:val="none" w:sz="0" w:space="0" w:color="auto"/>
                                                                                                                            <w:right w:val="none" w:sz="0" w:space="0" w:color="auto"/>
                                                                                                                          </w:divBdr>
                                                                                                                        </w:div>
                                                                                                                        <w:div w:id="511065021">
                                                                                                                          <w:marLeft w:val="0"/>
                                                                                                                          <w:marRight w:val="0"/>
                                                                                                                          <w:marTop w:val="0"/>
                                                                                                                          <w:marBottom w:val="0"/>
                                                                                                                          <w:divBdr>
                                                                                                                            <w:top w:val="none" w:sz="0" w:space="0" w:color="auto"/>
                                                                                                                            <w:left w:val="none" w:sz="0" w:space="0" w:color="auto"/>
                                                                                                                            <w:bottom w:val="none" w:sz="0" w:space="0" w:color="auto"/>
                                                                                                                            <w:right w:val="none" w:sz="0" w:space="0" w:color="auto"/>
                                                                                                                          </w:divBdr>
                                                                                                                        </w:div>
                                                                                                                        <w:div w:id="1471360649">
                                                                                                                          <w:marLeft w:val="0"/>
                                                                                                                          <w:marRight w:val="0"/>
                                                                                                                          <w:marTop w:val="0"/>
                                                                                                                          <w:marBottom w:val="0"/>
                                                                                                                          <w:divBdr>
                                                                                                                            <w:top w:val="none" w:sz="0" w:space="0" w:color="auto"/>
                                                                                                                            <w:left w:val="none" w:sz="0" w:space="0" w:color="auto"/>
                                                                                                                            <w:bottom w:val="none" w:sz="0" w:space="0" w:color="auto"/>
                                                                                                                            <w:right w:val="none" w:sz="0" w:space="0" w:color="auto"/>
                                                                                                                          </w:divBdr>
                                                                                                                        </w:div>
                                                                                                                        <w:div w:id="1493133269">
                                                                                                                          <w:marLeft w:val="0"/>
                                                                                                                          <w:marRight w:val="0"/>
                                                                                                                          <w:marTop w:val="0"/>
                                                                                                                          <w:marBottom w:val="0"/>
                                                                                                                          <w:divBdr>
                                                                                                                            <w:top w:val="none" w:sz="0" w:space="0" w:color="auto"/>
                                                                                                                            <w:left w:val="none" w:sz="0" w:space="0" w:color="auto"/>
                                                                                                                            <w:bottom w:val="none" w:sz="0" w:space="0" w:color="auto"/>
                                                                                                                            <w:right w:val="none" w:sz="0" w:space="0" w:color="auto"/>
                                                                                                                          </w:divBdr>
                                                                                                                        </w:div>
                                                                                                                        <w:div w:id="1878395800">
                                                                                                                          <w:marLeft w:val="0"/>
                                                                                                                          <w:marRight w:val="0"/>
                                                                                                                          <w:marTop w:val="0"/>
                                                                                                                          <w:marBottom w:val="0"/>
                                                                                                                          <w:divBdr>
                                                                                                                            <w:top w:val="none" w:sz="0" w:space="0" w:color="auto"/>
                                                                                                                            <w:left w:val="none" w:sz="0" w:space="0" w:color="auto"/>
                                                                                                                            <w:bottom w:val="none" w:sz="0" w:space="0" w:color="auto"/>
                                                                                                                            <w:right w:val="none" w:sz="0" w:space="0" w:color="auto"/>
                                                                                                                          </w:divBdr>
                                                                                                                        </w:div>
                                                                                                                        <w:div w:id="1519150632">
                                                                                                                          <w:marLeft w:val="0"/>
                                                                                                                          <w:marRight w:val="0"/>
                                                                                                                          <w:marTop w:val="0"/>
                                                                                                                          <w:marBottom w:val="0"/>
                                                                                                                          <w:divBdr>
                                                                                                                            <w:top w:val="none" w:sz="0" w:space="0" w:color="auto"/>
                                                                                                                            <w:left w:val="none" w:sz="0" w:space="0" w:color="auto"/>
                                                                                                                            <w:bottom w:val="none" w:sz="0" w:space="0" w:color="auto"/>
                                                                                                                            <w:right w:val="none" w:sz="0" w:space="0" w:color="auto"/>
                                                                                                                          </w:divBdr>
                                                                                                                        </w:div>
                                                                                                                        <w:div w:id="947198987">
                                                                                                                          <w:marLeft w:val="0"/>
                                                                                                                          <w:marRight w:val="0"/>
                                                                                                                          <w:marTop w:val="0"/>
                                                                                                                          <w:marBottom w:val="0"/>
                                                                                                                          <w:divBdr>
                                                                                                                            <w:top w:val="none" w:sz="0" w:space="0" w:color="auto"/>
                                                                                                                            <w:left w:val="none" w:sz="0" w:space="0" w:color="auto"/>
                                                                                                                            <w:bottom w:val="none" w:sz="0" w:space="0" w:color="auto"/>
                                                                                                                            <w:right w:val="none" w:sz="0" w:space="0" w:color="auto"/>
                                                                                                                          </w:divBdr>
                                                                                                                        </w:div>
                                                                                                                        <w:div w:id="1412115866">
                                                                                                                          <w:marLeft w:val="0"/>
                                                                                                                          <w:marRight w:val="0"/>
                                                                                                                          <w:marTop w:val="0"/>
                                                                                                                          <w:marBottom w:val="0"/>
                                                                                                                          <w:divBdr>
                                                                                                                            <w:top w:val="none" w:sz="0" w:space="0" w:color="auto"/>
                                                                                                                            <w:left w:val="none" w:sz="0" w:space="0" w:color="auto"/>
                                                                                                                            <w:bottom w:val="none" w:sz="0" w:space="0" w:color="auto"/>
                                                                                                                            <w:right w:val="none" w:sz="0" w:space="0" w:color="auto"/>
                                                                                                                          </w:divBdr>
                                                                                                                        </w:div>
                                                                                                                        <w:div w:id="1911847970">
                                                                                                                          <w:marLeft w:val="0"/>
                                                                                                                          <w:marRight w:val="0"/>
                                                                                                                          <w:marTop w:val="0"/>
                                                                                                                          <w:marBottom w:val="0"/>
                                                                                                                          <w:divBdr>
                                                                                                                            <w:top w:val="none" w:sz="0" w:space="0" w:color="auto"/>
                                                                                                                            <w:left w:val="none" w:sz="0" w:space="0" w:color="auto"/>
                                                                                                                            <w:bottom w:val="none" w:sz="0" w:space="0" w:color="auto"/>
                                                                                                                            <w:right w:val="none" w:sz="0" w:space="0" w:color="auto"/>
                                                                                                                          </w:divBdr>
                                                                                                                        </w:div>
                                                                                                                        <w:div w:id="1301885726">
                                                                                                                          <w:marLeft w:val="0"/>
                                                                                                                          <w:marRight w:val="0"/>
                                                                                                                          <w:marTop w:val="0"/>
                                                                                                                          <w:marBottom w:val="0"/>
                                                                                                                          <w:divBdr>
                                                                                                                            <w:top w:val="none" w:sz="0" w:space="0" w:color="auto"/>
                                                                                                                            <w:left w:val="none" w:sz="0" w:space="0" w:color="auto"/>
                                                                                                                            <w:bottom w:val="none" w:sz="0" w:space="0" w:color="auto"/>
                                                                                                                            <w:right w:val="none" w:sz="0" w:space="0" w:color="auto"/>
                                                                                                                          </w:divBdr>
                                                                                                                        </w:div>
                                                                                                                        <w:div w:id="468985834">
                                                                                                                          <w:marLeft w:val="0"/>
                                                                                                                          <w:marRight w:val="0"/>
                                                                                                                          <w:marTop w:val="0"/>
                                                                                                                          <w:marBottom w:val="0"/>
                                                                                                                          <w:divBdr>
                                                                                                                            <w:top w:val="none" w:sz="0" w:space="0" w:color="auto"/>
                                                                                                                            <w:left w:val="none" w:sz="0" w:space="0" w:color="auto"/>
                                                                                                                            <w:bottom w:val="none" w:sz="0" w:space="0" w:color="auto"/>
                                                                                                                            <w:right w:val="none" w:sz="0" w:space="0" w:color="auto"/>
                                                                                                                          </w:divBdr>
                                                                                                                        </w:div>
                                                                                                                        <w:div w:id="1461411616">
                                                                                                                          <w:marLeft w:val="0"/>
                                                                                                                          <w:marRight w:val="0"/>
                                                                                                                          <w:marTop w:val="0"/>
                                                                                                                          <w:marBottom w:val="0"/>
                                                                                                                          <w:divBdr>
                                                                                                                            <w:top w:val="none" w:sz="0" w:space="0" w:color="auto"/>
                                                                                                                            <w:left w:val="none" w:sz="0" w:space="0" w:color="auto"/>
                                                                                                                            <w:bottom w:val="none" w:sz="0" w:space="0" w:color="auto"/>
                                                                                                                            <w:right w:val="none" w:sz="0" w:space="0" w:color="auto"/>
                                                                                                                          </w:divBdr>
                                                                                                                        </w:div>
                                                                                                                        <w:div w:id="1907497854">
                                                                                                                          <w:marLeft w:val="0"/>
                                                                                                                          <w:marRight w:val="0"/>
                                                                                                                          <w:marTop w:val="0"/>
                                                                                                                          <w:marBottom w:val="0"/>
                                                                                                                          <w:divBdr>
                                                                                                                            <w:top w:val="none" w:sz="0" w:space="0" w:color="auto"/>
                                                                                                                            <w:left w:val="none" w:sz="0" w:space="0" w:color="auto"/>
                                                                                                                            <w:bottom w:val="none" w:sz="0" w:space="0" w:color="auto"/>
                                                                                                                            <w:right w:val="none" w:sz="0" w:space="0" w:color="auto"/>
                                                                                                                          </w:divBdr>
                                                                                                                        </w:div>
                                                                                                                        <w:div w:id="844247894">
                                                                                                                          <w:marLeft w:val="0"/>
                                                                                                                          <w:marRight w:val="0"/>
                                                                                                                          <w:marTop w:val="0"/>
                                                                                                                          <w:marBottom w:val="0"/>
                                                                                                                          <w:divBdr>
                                                                                                                            <w:top w:val="none" w:sz="0" w:space="0" w:color="auto"/>
                                                                                                                            <w:left w:val="none" w:sz="0" w:space="0" w:color="auto"/>
                                                                                                                            <w:bottom w:val="none" w:sz="0" w:space="0" w:color="auto"/>
                                                                                                                            <w:right w:val="none" w:sz="0" w:space="0" w:color="auto"/>
                                                                                                                          </w:divBdr>
                                                                                                                        </w:div>
                                                                                                                        <w:div w:id="85151601">
                                                                                                                          <w:marLeft w:val="0"/>
                                                                                                                          <w:marRight w:val="0"/>
                                                                                                                          <w:marTop w:val="0"/>
                                                                                                                          <w:marBottom w:val="0"/>
                                                                                                                          <w:divBdr>
                                                                                                                            <w:top w:val="none" w:sz="0" w:space="0" w:color="auto"/>
                                                                                                                            <w:left w:val="none" w:sz="0" w:space="0" w:color="auto"/>
                                                                                                                            <w:bottom w:val="none" w:sz="0" w:space="0" w:color="auto"/>
                                                                                                                            <w:right w:val="none" w:sz="0" w:space="0" w:color="auto"/>
                                                                                                                          </w:divBdr>
                                                                                                                        </w:div>
                                                                                                                        <w:div w:id="1376924735">
                                                                                                                          <w:marLeft w:val="0"/>
                                                                                                                          <w:marRight w:val="0"/>
                                                                                                                          <w:marTop w:val="0"/>
                                                                                                                          <w:marBottom w:val="0"/>
                                                                                                                          <w:divBdr>
                                                                                                                            <w:top w:val="none" w:sz="0" w:space="0" w:color="auto"/>
                                                                                                                            <w:left w:val="none" w:sz="0" w:space="0" w:color="auto"/>
                                                                                                                            <w:bottom w:val="none" w:sz="0" w:space="0" w:color="auto"/>
                                                                                                                            <w:right w:val="none" w:sz="0" w:space="0" w:color="auto"/>
                                                                                                                          </w:divBdr>
                                                                                                                        </w:div>
                                                                                                                        <w:div w:id="1672488756">
                                                                                                                          <w:marLeft w:val="0"/>
                                                                                                                          <w:marRight w:val="0"/>
                                                                                                                          <w:marTop w:val="0"/>
                                                                                                                          <w:marBottom w:val="0"/>
                                                                                                                          <w:divBdr>
                                                                                                                            <w:top w:val="none" w:sz="0" w:space="0" w:color="auto"/>
                                                                                                                            <w:left w:val="none" w:sz="0" w:space="0" w:color="auto"/>
                                                                                                                            <w:bottom w:val="none" w:sz="0" w:space="0" w:color="auto"/>
                                                                                                                            <w:right w:val="none" w:sz="0" w:space="0" w:color="auto"/>
                                                                                                                          </w:divBdr>
                                                                                                                        </w:div>
                                                                                                                        <w:div w:id="406464419">
                                                                                                                          <w:marLeft w:val="0"/>
                                                                                                                          <w:marRight w:val="0"/>
                                                                                                                          <w:marTop w:val="0"/>
                                                                                                                          <w:marBottom w:val="0"/>
                                                                                                                          <w:divBdr>
                                                                                                                            <w:top w:val="none" w:sz="0" w:space="0" w:color="auto"/>
                                                                                                                            <w:left w:val="none" w:sz="0" w:space="0" w:color="auto"/>
                                                                                                                            <w:bottom w:val="none" w:sz="0" w:space="0" w:color="auto"/>
                                                                                                                            <w:right w:val="none" w:sz="0" w:space="0" w:color="auto"/>
                                                                                                                          </w:divBdr>
                                                                                                                        </w:div>
                                                                                                                        <w:div w:id="881819009">
                                                                                                                          <w:marLeft w:val="0"/>
                                                                                                                          <w:marRight w:val="0"/>
                                                                                                                          <w:marTop w:val="0"/>
                                                                                                                          <w:marBottom w:val="0"/>
                                                                                                                          <w:divBdr>
                                                                                                                            <w:top w:val="none" w:sz="0" w:space="0" w:color="auto"/>
                                                                                                                            <w:left w:val="none" w:sz="0" w:space="0" w:color="auto"/>
                                                                                                                            <w:bottom w:val="none" w:sz="0" w:space="0" w:color="auto"/>
                                                                                                                            <w:right w:val="none" w:sz="0" w:space="0" w:color="auto"/>
                                                                                                                          </w:divBdr>
                                                                                                                        </w:div>
                                                                                                                        <w:div w:id="1694958406">
                                                                                                                          <w:marLeft w:val="0"/>
                                                                                                                          <w:marRight w:val="0"/>
                                                                                                                          <w:marTop w:val="0"/>
                                                                                                                          <w:marBottom w:val="0"/>
                                                                                                                          <w:divBdr>
                                                                                                                            <w:top w:val="none" w:sz="0" w:space="0" w:color="auto"/>
                                                                                                                            <w:left w:val="none" w:sz="0" w:space="0" w:color="auto"/>
                                                                                                                            <w:bottom w:val="none" w:sz="0" w:space="0" w:color="auto"/>
                                                                                                                            <w:right w:val="none" w:sz="0" w:space="0" w:color="auto"/>
                                                                                                                          </w:divBdr>
                                                                                                                        </w:div>
                                                                                                                        <w:div w:id="720323739">
                                                                                                                          <w:marLeft w:val="0"/>
                                                                                                                          <w:marRight w:val="0"/>
                                                                                                                          <w:marTop w:val="0"/>
                                                                                                                          <w:marBottom w:val="0"/>
                                                                                                                          <w:divBdr>
                                                                                                                            <w:top w:val="none" w:sz="0" w:space="0" w:color="auto"/>
                                                                                                                            <w:left w:val="none" w:sz="0" w:space="0" w:color="auto"/>
                                                                                                                            <w:bottom w:val="none" w:sz="0" w:space="0" w:color="auto"/>
                                                                                                                            <w:right w:val="none" w:sz="0" w:space="0" w:color="auto"/>
                                                                                                                          </w:divBdr>
                                                                                                                        </w:div>
                                                                                                                        <w:div w:id="333187543">
                                                                                                                          <w:marLeft w:val="0"/>
                                                                                                                          <w:marRight w:val="0"/>
                                                                                                                          <w:marTop w:val="0"/>
                                                                                                                          <w:marBottom w:val="0"/>
                                                                                                                          <w:divBdr>
                                                                                                                            <w:top w:val="none" w:sz="0" w:space="0" w:color="auto"/>
                                                                                                                            <w:left w:val="none" w:sz="0" w:space="0" w:color="auto"/>
                                                                                                                            <w:bottom w:val="none" w:sz="0" w:space="0" w:color="auto"/>
                                                                                                                            <w:right w:val="none" w:sz="0" w:space="0" w:color="auto"/>
                                                                                                                          </w:divBdr>
                                                                                                                        </w:div>
                                                                                                                        <w:div w:id="34351770">
                                                                                                                          <w:marLeft w:val="0"/>
                                                                                                                          <w:marRight w:val="0"/>
                                                                                                                          <w:marTop w:val="0"/>
                                                                                                                          <w:marBottom w:val="0"/>
                                                                                                                          <w:divBdr>
                                                                                                                            <w:top w:val="none" w:sz="0" w:space="0" w:color="auto"/>
                                                                                                                            <w:left w:val="none" w:sz="0" w:space="0" w:color="auto"/>
                                                                                                                            <w:bottom w:val="none" w:sz="0" w:space="0" w:color="auto"/>
                                                                                                                            <w:right w:val="none" w:sz="0" w:space="0" w:color="auto"/>
                                                                                                                          </w:divBdr>
                                                                                                                        </w:div>
                                                                                                                        <w:div w:id="1949003061">
                                                                                                                          <w:marLeft w:val="0"/>
                                                                                                                          <w:marRight w:val="0"/>
                                                                                                                          <w:marTop w:val="0"/>
                                                                                                                          <w:marBottom w:val="0"/>
                                                                                                                          <w:divBdr>
                                                                                                                            <w:top w:val="none" w:sz="0" w:space="0" w:color="auto"/>
                                                                                                                            <w:left w:val="none" w:sz="0" w:space="0" w:color="auto"/>
                                                                                                                            <w:bottom w:val="none" w:sz="0" w:space="0" w:color="auto"/>
                                                                                                                            <w:right w:val="none" w:sz="0" w:space="0" w:color="auto"/>
                                                                                                                          </w:divBdr>
                                                                                                                        </w:div>
                                                                                                                        <w:div w:id="607199313">
                                                                                                                          <w:marLeft w:val="0"/>
                                                                                                                          <w:marRight w:val="0"/>
                                                                                                                          <w:marTop w:val="0"/>
                                                                                                                          <w:marBottom w:val="0"/>
                                                                                                                          <w:divBdr>
                                                                                                                            <w:top w:val="none" w:sz="0" w:space="0" w:color="auto"/>
                                                                                                                            <w:left w:val="none" w:sz="0" w:space="0" w:color="auto"/>
                                                                                                                            <w:bottom w:val="none" w:sz="0" w:space="0" w:color="auto"/>
                                                                                                                            <w:right w:val="none" w:sz="0" w:space="0" w:color="auto"/>
                                                                                                                          </w:divBdr>
                                                                                                                        </w:div>
                                                                                                                        <w:div w:id="1344434981">
                                                                                                                          <w:marLeft w:val="0"/>
                                                                                                                          <w:marRight w:val="0"/>
                                                                                                                          <w:marTop w:val="0"/>
                                                                                                                          <w:marBottom w:val="0"/>
                                                                                                                          <w:divBdr>
                                                                                                                            <w:top w:val="none" w:sz="0" w:space="0" w:color="auto"/>
                                                                                                                            <w:left w:val="none" w:sz="0" w:space="0" w:color="auto"/>
                                                                                                                            <w:bottom w:val="none" w:sz="0" w:space="0" w:color="auto"/>
                                                                                                                            <w:right w:val="none" w:sz="0" w:space="0" w:color="auto"/>
                                                                                                                          </w:divBdr>
                                                                                                                        </w:div>
                                                                                                                        <w:div w:id="136536173">
                                                                                                                          <w:marLeft w:val="0"/>
                                                                                                                          <w:marRight w:val="0"/>
                                                                                                                          <w:marTop w:val="0"/>
                                                                                                                          <w:marBottom w:val="0"/>
                                                                                                                          <w:divBdr>
                                                                                                                            <w:top w:val="none" w:sz="0" w:space="0" w:color="auto"/>
                                                                                                                            <w:left w:val="none" w:sz="0" w:space="0" w:color="auto"/>
                                                                                                                            <w:bottom w:val="none" w:sz="0" w:space="0" w:color="auto"/>
                                                                                                                            <w:right w:val="none" w:sz="0" w:space="0" w:color="auto"/>
                                                                                                                          </w:divBdr>
                                                                                                                        </w:div>
                                                                                                                        <w:div w:id="1574656342">
                                                                                                                          <w:marLeft w:val="0"/>
                                                                                                                          <w:marRight w:val="0"/>
                                                                                                                          <w:marTop w:val="0"/>
                                                                                                                          <w:marBottom w:val="0"/>
                                                                                                                          <w:divBdr>
                                                                                                                            <w:top w:val="none" w:sz="0" w:space="0" w:color="auto"/>
                                                                                                                            <w:left w:val="none" w:sz="0" w:space="0" w:color="auto"/>
                                                                                                                            <w:bottom w:val="none" w:sz="0" w:space="0" w:color="auto"/>
                                                                                                                            <w:right w:val="none" w:sz="0" w:space="0" w:color="auto"/>
                                                                                                                          </w:divBdr>
                                                                                                                        </w:div>
                                                                                                                        <w:div w:id="1584218905">
                                                                                                                          <w:marLeft w:val="0"/>
                                                                                                                          <w:marRight w:val="0"/>
                                                                                                                          <w:marTop w:val="0"/>
                                                                                                                          <w:marBottom w:val="0"/>
                                                                                                                          <w:divBdr>
                                                                                                                            <w:top w:val="none" w:sz="0" w:space="0" w:color="auto"/>
                                                                                                                            <w:left w:val="none" w:sz="0" w:space="0" w:color="auto"/>
                                                                                                                            <w:bottom w:val="none" w:sz="0" w:space="0" w:color="auto"/>
                                                                                                                            <w:right w:val="none" w:sz="0" w:space="0" w:color="auto"/>
                                                                                                                          </w:divBdr>
                                                                                                                        </w:div>
                                                                                                                        <w:div w:id="921720482">
                                                                                                                          <w:marLeft w:val="0"/>
                                                                                                                          <w:marRight w:val="0"/>
                                                                                                                          <w:marTop w:val="0"/>
                                                                                                                          <w:marBottom w:val="0"/>
                                                                                                                          <w:divBdr>
                                                                                                                            <w:top w:val="none" w:sz="0" w:space="0" w:color="auto"/>
                                                                                                                            <w:left w:val="none" w:sz="0" w:space="0" w:color="auto"/>
                                                                                                                            <w:bottom w:val="none" w:sz="0" w:space="0" w:color="auto"/>
                                                                                                                            <w:right w:val="none" w:sz="0" w:space="0" w:color="auto"/>
                                                                                                                          </w:divBdr>
                                                                                                                        </w:div>
                                                                                                                        <w:div w:id="812866643">
                                                                                                                          <w:marLeft w:val="0"/>
                                                                                                                          <w:marRight w:val="0"/>
                                                                                                                          <w:marTop w:val="0"/>
                                                                                                                          <w:marBottom w:val="0"/>
                                                                                                                          <w:divBdr>
                                                                                                                            <w:top w:val="none" w:sz="0" w:space="0" w:color="auto"/>
                                                                                                                            <w:left w:val="none" w:sz="0" w:space="0" w:color="auto"/>
                                                                                                                            <w:bottom w:val="none" w:sz="0" w:space="0" w:color="auto"/>
                                                                                                                            <w:right w:val="none" w:sz="0" w:space="0" w:color="auto"/>
                                                                                                                          </w:divBdr>
                                                                                                                        </w:div>
                                                                                                                        <w:div w:id="144905164">
                                                                                                                          <w:marLeft w:val="0"/>
                                                                                                                          <w:marRight w:val="0"/>
                                                                                                                          <w:marTop w:val="0"/>
                                                                                                                          <w:marBottom w:val="0"/>
                                                                                                                          <w:divBdr>
                                                                                                                            <w:top w:val="none" w:sz="0" w:space="0" w:color="auto"/>
                                                                                                                            <w:left w:val="none" w:sz="0" w:space="0" w:color="auto"/>
                                                                                                                            <w:bottom w:val="none" w:sz="0" w:space="0" w:color="auto"/>
                                                                                                                            <w:right w:val="none" w:sz="0" w:space="0" w:color="auto"/>
                                                                                                                          </w:divBdr>
                                                                                                                        </w:div>
                                                                                                                        <w:div w:id="191649488">
                                                                                                                          <w:marLeft w:val="0"/>
                                                                                                                          <w:marRight w:val="0"/>
                                                                                                                          <w:marTop w:val="0"/>
                                                                                                                          <w:marBottom w:val="0"/>
                                                                                                                          <w:divBdr>
                                                                                                                            <w:top w:val="none" w:sz="0" w:space="0" w:color="auto"/>
                                                                                                                            <w:left w:val="none" w:sz="0" w:space="0" w:color="auto"/>
                                                                                                                            <w:bottom w:val="none" w:sz="0" w:space="0" w:color="auto"/>
                                                                                                                            <w:right w:val="none" w:sz="0" w:space="0" w:color="auto"/>
                                                                                                                          </w:divBdr>
                                                                                                                        </w:div>
                                                                                                                        <w:div w:id="2019387284">
                                                                                                                          <w:marLeft w:val="0"/>
                                                                                                                          <w:marRight w:val="0"/>
                                                                                                                          <w:marTop w:val="0"/>
                                                                                                                          <w:marBottom w:val="0"/>
                                                                                                                          <w:divBdr>
                                                                                                                            <w:top w:val="none" w:sz="0" w:space="0" w:color="auto"/>
                                                                                                                            <w:left w:val="none" w:sz="0" w:space="0" w:color="auto"/>
                                                                                                                            <w:bottom w:val="none" w:sz="0" w:space="0" w:color="auto"/>
                                                                                                                            <w:right w:val="none" w:sz="0" w:space="0" w:color="auto"/>
                                                                                                                          </w:divBdr>
                                                                                                                        </w:div>
                                                                                                                        <w:div w:id="1265961037">
                                                                                                                          <w:marLeft w:val="0"/>
                                                                                                                          <w:marRight w:val="0"/>
                                                                                                                          <w:marTop w:val="0"/>
                                                                                                                          <w:marBottom w:val="0"/>
                                                                                                                          <w:divBdr>
                                                                                                                            <w:top w:val="none" w:sz="0" w:space="0" w:color="auto"/>
                                                                                                                            <w:left w:val="none" w:sz="0" w:space="0" w:color="auto"/>
                                                                                                                            <w:bottom w:val="none" w:sz="0" w:space="0" w:color="auto"/>
                                                                                                                            <w:right w:val="none" w:sz="0" w:space="0" w:color="auto"/>
                                                                                                                          </w:divBdr>
                                                                                                                        </w:div>
                                                                                                                        <w:div w:id="1845317994">
                                                                                                                          <w:marLeft w:val="0"/>
                                                                                                                          <w:marRight w:val="0"/>
                                                                                                                          <w:marTop w:val="0"/>
                                                                                                                          <w:marBottom w:val="0"/>
                                                                                                                          <w:divBdr>
                                                                                                                            <w:top w:val="none" w:sz="0" w:space="0" w:color="auto"/>
                                                                                                                            <w:left w:val="none" w:sz="0" w:space="0" w:color="auto"/>
                                                                                                                            <w:bottom w:val="none" w:sz="0" w:space="0" w:color="auto"/>
                                                                                                                            <w:right w:val="none" w:sz="0" w:space="0" w:color="auto"/>
                                                                                                                          </w:divBdr>
                                                                                                                        </w:div>
                                                                                                                        <w:div w:id="1839686284">
                                                                                                                          <w:marLeft w:val="0"/>
                                                                                                                          <w:marRight w:val="0"/>
                                                                                                                          <w:marTop w:val="0"/>
                                                                                                                          <w:marBottom w:val="0"/>
                                                                                                                          <w:divBdr>
                                                                                                                            <w:top w:val="none" w:sz="0" w:space="0" w:color="auto"/>
                                                                                                                            <w:left w:val="none" w:sz="0" w:space="0" w:color="auto"/>
                                                                                                                            <w:bottom w:val="none" w:sz="0" w:space="0" w:color="auto"/>
                                                                                                                            <w:right w:val="none" w:sz="0" w:space="0" w:color="auto"/>
                                                                                                                          </w:divBdr>
                                                                                                                        </w:div>
                                                                                                                        <w:div w:id="1017850443">
                                                                                                                          <w:marLeft w:val="0"/>
                                                                                                                          <w:marRight w:val="0"/>
                                                                                                                          <w:marTop w:val="0"/>
                                                                                                                          <w:marBottom w:val="0"/>
                                                                                                                          <w:divBdr>
                                                                                                                            <w:top w:val="none" w:sz="0" w:space="0" w:color="auto"/>
                                                                                                                            <w:left w:val="none" w:sz="0" w:space="0" w:color="auto"/>
                                                                                                                            <w:bottom w:val="none" w:sz="0" w:space="0" w:color="auto"/>
                                                                                                                            <w:right w:val="none" w:sz="0" w:space="0" w:color="auto"/>
                                                                                                                          </w:divBdr>
                                                                                                                        </w:div>
                                                                                                                        <w:div w:id="558323868">
                                                                                                                          <w:marLeft w:val="0"/>
                                                                                                                          <w:marRight w:val="0"/>
                                                                                                                          <w:marTop w:val="0"/>
                                                                                                                          <w:marBottom w:val="0"/>
                                                                                                                          <w:divBdr>
                                                                                                                            <w:top w:val="none" w:sz="0" w:space="0" w:color="auto"/>
                                                                                                                            <w:left w:val="none" w:sz="0" w:space="0" w:color="auto"/>
                                                                                                                            <w:bottom w:val="none" w:sz="0" w:space="0" w:color="auto"/>
                                                                                                                            <w:right w:val="none" w:sz="0" w:space="0" w:color="auto"/>
                                                                                                                          </w:divBdr>
                                                                                                                        </w:div>
                                                                                                                        <w:div w:id="1918973769">
                                                                                                                          <w:marLeft w:val="0"/>
                                                                                                                          <w:marRight w:val="0"/>
                                                                                                                          <w:marTop w:val="0"/>
                                                                                                                          <w:marBottom w:val="0"/>
                                                                                                                          <w:divBdr>
                                                                                                                            <w:top w:val="none" w:sz="0" w:space="0" w:color="auto"/>
                                                                                                                            <w:left w:val="none" w:sz="0" w:space="0" w:color="auto"/>
                                                                                                                            <w:bottom w:val="none" w:sz="0" w:space="0" w:color="auto"/>
                                                                                                                            <w:right w:val="none" w:sz="0" w:space="0" w:color="auto"/>
                                                                                                                          </w:divBdr>
                                                                                                                        </w:div>
                                                                                                                        <w:div w:id="278100678">
                                                                                                                          <w:marLeft w:val="0"/>
                                                                                                                          <w:marRight w:val="0"/>
                                                                                                                          <w:marTop w:val="0"/>
                                                                                                                          <w:marBottom w:val="0"/>
                                                                                                                          <w:divBdr>
                                                                                                                            <w:top w:val="none" w:sz="0" w:space="0" w:color="auto"/>
                                                                                                                            <w:left w:val="none" w:sz="0" w:space="0" w:color="auto"/>
                                                                                                                            <w:bottom w:val="none" w:sz="0" w:space="0" w:color="auto"/>
                                                                                                                            <w:right w:val="none" w:sz="0" w:space="0" w:color="auto"/>
                                                                                                                          </w:divBdr>
                                                                                                                        </w:div>
                                                                                                                        <w:div w:id="718013666">
                                                                                                                          <w:marLeft w:val="0"/>
                                                                                                                          <w:marRight w:val="0"/>
                                                                                                                          <w:marTop w:val="0"/>
                                                                                                                          <w:marBottom w:val="0"/>
                                                                                                                          <w:divBdr>
                                                                                                                            <w:top w:val="none" w:sz="0" w:space="0" w:color="auto"/>
                                                                                                                            <w:left w:val="none" w:sz="0" w:space="0" w:color="auto"/>
                                                                                                                            <w:bottom w:val="none" w:sz="0" w:space="0" w:color="auto"/>
                                                                                                                            <w:right w:val="none" w:sz="0" w:space="0" w:color="auto"/>
                                                                                                                          </w:divBdr>
                                                                                                                        </w:div>
                                                                                                                        <w:div w:id="1587491286">
                                                                                                                          <w:marLeft w:val="0"/>
                                                                                                                          <w:marRight w:val="0"/>
                                                                                                                          <w:marTop w:val="0"/>
                                                                                                                          <w:marBottom w:val="0"/>
                                                                                                                          <w:divBdr>
                                                                                                                            <w:top w:val="none" w:sz="0" w:space="0" w:color="auto"/>
                                                                                                                            <w:left w:val="none" w:sz="0" w:space="0" w:color="auto"/>
                                                                                                                            <w:bottom w:val="none" w:sz="0" w:space="0" w:color="auto"/>
                                                                                                                            <w:right w:val="none" w:sz="0" w:space="0" w:color="auto"/>
                                                                                                                          </w:divBdr>
                                                                                                                        </w:div>
                                                                                                                        <w:div w:id="143395218">
                                                                                                                          <w:marLeft w:val="0"/>
                                                                                                                          <w:marRight w:val="0"/>
                                                                                                                          <w:marTop w:val="0"/>
                                                                                                                          <w:marBottom w:val="0"/>
                                                                                                                          <w:divBdr>
                                                                                                                            <w:top w:val="none" w:sz="0" w:space="0" w:color="auto"/>
                                                                                                                            <w:left w:val="none" w:sz="0" w:space="0" w:color="auto"/>
                                                                                                                            <w:bottom w:val="none" w:sz="0" w:space="0" w:color="auto"/>
                                                                                                                            <w:right w:val="none" w:sz="0" w:space="0" w:color="auto"/>
                                                                                                                          </w:divBdr>
                                                                                                                        </w:div>
                                                                                                                        <w:div w:id="531528606">
                                                                                                                          <w:marLeft w:val="0"/>
                                                                                                                          <w:marRight w:val="0"/>
                                                                                                                          <w:marTop w:val="0"/>
                                                                                                                          <w:marBottom w:val="0"/>
                                                                                                                          <w:divBdr>
                                                                                                                            <w:top w:val="none" w:sz="0" w:space="0" w:color="auto"/>
                                                                                                                            <w:left w:val="none" w:sz="0" w:space="0" w:color="auto"/>
                                                                                                                            <w:bottom w:val="none" w:sz="0" w:space="0" w:color="auto"/>
                                                                                                                            <w:right w:val="none" w:sz="0" w:space="0" w:color="auto"/>
                                                                                                                          </w:divBdr>
                                                                                                                        </w:div>
                                                                                                                        <w:div w:id="152525387">
                                                                                                                          <w:marLeft w:val="0"/>
                                                                                                                          <w:marRight w:val="0"/>
                                                                                                                          <w:marTop w:val="0"/>
                                                                                                                          <w:marBottom w:val="0"/>
                                                                                                                          <w:divBdr>
                                                                                                                            <w:top w:val="none" w:sz="0" w:space="0" w:color="auto"/>
                                                                                                                            <w:left w:val="none" w:sz="0" w:space="0" w:color="auto"/>
                                                                                                                            <w:bottom w:val="none" w:sz="0" w:space="0" w:color="auto"/>
                                                                                                                            <w:right w:val="none" w:sz="0" w:space="0" w:color="auto"/>
                                                                                                                          </w:divBdr>
                                                                                                                        </w:div>
                                                                                                                        <w:div w:id="358169562">
                                                                                                                          <w:marLeft w:val="0"/>
                                                                                                                          <w:marRight w:val="0"/>
                                                                                                                          <w:marTop w:val="0"/>
                                                                                                                          <w:marBottom w:val="0"/>
                                                                                                                          <w:divBdr>
                                                                                                                            <w:top w:val="none" w:sz="0" w:space="0" w:color="auto"/>
                                                                                                                            <w:left w:val="none" w:sz="0" w:space="0" w:color="auto"/>
                                                                                                                            <w:bottom w:val="none" w:sz="0" w:space="0" w:color="auto"/>
                                                                                                                            <w:right w:val="none" w:sz="0" w:space="0" w:color="auto"/>
                                                                                                                          </w:divBdr>
                                                                                                                        </w:div>
                                                                                                                        <w:div w:id="1074359390">
                                                                                                                          <w:marLeft w:val="0"/>
                                                                                                                          <w:marRight w:val="0"/>
                                                                                                                          <w:marTop w:val="0"/>
                                                                                                                          <w:marBottom w:val="0"/>
                                                                                                                          <w:divBdr>
                                                                                                                            <w:top w:val="none" w:sz="0" w:space="0" w:color="auto"/>
                                                                                                                            <w:left w:val="none" w:sz="0" w:space="0" w:color="auto"/>
                                                                                                                            <w:bottom w:val="none" w:sz="0" w:space="0" w:color="auto"/>
                                                                                                                            <w:right w:val="none" w:sz="0" w:space="0" w:color="auto"/>
                                                                                                                          </w:divBdr>
                                                                                                                        </w:div>
                                                                                                                        <w:div w:id="1843082663">
                                                                                                                          <w:marLeft w:val="0"/>
                                                                                                                          <w:marRight w:val="0"/>
                                                                                                                          <w:marTop w:val="0"/>
                                                                                                                          <w:marBottom w:val="0"/>
                                                                                                                          <w:divBdr>
                                                                                                                            <w:top w:val="none" w:sz="0" w:space="0" w:color="auto"/>
                                                                                                                            <w:left w:val="none" w:sz="0" w:space="0" w:color="auto"/>
                                                                                                                            <w:bottom w:val="none" w:sz="0" w:space="0" w:color="auto"/>
                                                                                                                            <w:right w:val="none" w:sz="0" w:space="0" w:color="auto"/>
                                                                                                                          </w:divBdr>
                                                                                                                        </w:div>
                                                                                                                        <w:div w:id="1887326797">
                                                                                                                          <w:marLeft w:val="0"/>
                                                                                                                          <w:marRight w:val="0"/>
                                                                                                                          <w:marTop w:val="0"/>
                                                                                                                          <w:marBottom w:val="0"/>
                                                                                                                          <w:divBdr>
                                                                                                                            <w:top w:val="none" w:sz="0" w:space="0" w:color="auto"/>
                                                                                                                            <w:left w:val="none" w:sz="0" w:space="0" w:color="auto"/>
                                                                                                                            <w:bottom w:val="none" w:sz="0" w:space="0" w:color="auto"/>
                                                                                                                            <w:right w:val="none" w:sz="0" w:space="0" w:color="auto"/>
                                                                                                                          </w:divBdr>
                                                                                                                        </w:div>
                                                                                                                        <w:div w:id="80223535">
                                                                                                                          <w:marLeft w:val="0"/>
                                                                                                                          <w:marRight w:val="0"/>
                                                                                                                          <w:marTop w:val="0"/>
                                                                                                                          <w:marBottom w:val="0"/>
                                                                                                                          <w:divBdr>
                                                                                                                            <w:top w:val="none" w:sz="0" w:space="0" w:color="auto"/>
                                                                                                                            <w:left w:val="none" w:sz="0" w:space="0" w:color="auto"/>
                                                                                                                            <w:bottom w:val="none" w:sz="0" w:space="0" w:color="auto"/>
                                                                                                                            <w:right w:val="none" w:sz="0" w:space="0" w:color="auto"/>
                                                                                                                          </w:divBdr>
                                                                                                                        </w:div>
                                                                                                                        <w:div w:id="856696348">
                                                                                                                          <w:marLeft w:val="0"/>
                                                                                                                          <w:marRight w:val="0"/>
                                                                                                                          <w:marTop w:val="0"/>
                                                                                                                          <w:marBottom w:val="0"/>
                                                                                                                          <w:divBdr>
                                                                                                                            <w:top w:val="none" w:sz="0" w:space="0" w:color="auto"/>
                                                                                                                            <w:left w:val="none" w:sz="0" w:space="0" w:color="auto"/>
                                                                                                                            <w:bottom w:val="none" w:sz="0" w:space="0" w:color="auto"/>
                                                                                                                            <w:right w:val="none" w:sz="0" w:space="0" w:color="auto"/>
                                                                                                                          </w:divBdr>
                                                                                                                        </w:div>
                                                                                                                        <w:div w:id="102000457">
                                                                                                                          <w:marLeft w:val="0"/>
                                                                                                                          <w:marRight w:val="0"/>
                                                                                                                          <w:marTop w:val="0"/>
                                                                                                                          <w:marBottom w:val="0"/>
                                                                                                                          <w:divBdr>
                                                                                                                            <w:top w:val="none" w:sz="0" w:space="0" w:color="auto"/>
                                                                                                                            <w:left w:val="none" w:sz="0" w:space="0" w:color="auto"/>
                                                                                                                            <w:bottom w:val="none" w:sz="0" w:space="0" w:color="auto"/>
                                                                                                                            <w:right w:val="none" w:sz="0" w:space="0" w:color="auto"/>
                                                                                                                          </w:divBdr>
                                                                                                                        </w:div>
                                                                                                                        <w:div w:id="345138285">
                                                                                                                          <w:marLeft w:val="0"/>
                                                                                                                          <w:marRight w:val="0"/>
                                                                                                                          <w:marTop w:val="0"/>
                                                                                                                          <w:marBottom w:val="0"/>
                                                                                                                          <w:divBdr>
                                                                                                                            <w:top w:val="none" w:sz="0" w:space="0" w:color="auto"/>
                                                                                                                            <w:left w:val="none" w:sz="0" w:space="0" w:color="auto"/>
                                                                                                                            <w:bottom w:val="none" w:sz="0" w:space="0" w:color="auto"/>
                                                                                                                            <w:right w:val="none" w:sz="0" w:space="0" w:color="auto"/>
                                                                                                                          </w:divBdr>
                                                                                                                        </w:div>
                                                                                                                        <w:div w:id="1044908673">
                                                                                                                          <w:marLeft w:val="0"/>
                                                                                                                          <w:marRight w:val="0"/>
                                                                                                                          <w:marTop w:val="0"/>
                                                                                                                          <w:marBottom w:val="0"/>
                                                                                                                          <w:divBdr>
                                                                                                                            <w:top w:val="none" w:sz="0" w:space="0" w:color="auto"/>
                                                                                                                            <w:left w:val="none" w:sz="0" w:space="0" w:color="auto"/>
                                                                                                                            <w:bottom w:val="none" w:sz="0" w:space="0" w:color="auto"/>
                                                                                                                            <w:right w:val="none" w:sz="0" w:space="0" w:color="auto"/>
                                                                                                                          </w:divBdr>
                                                                                                                        </w:div>
                                                                                                                        <w:div w:id="189337307">
                                                                                                                          <w:marLeft w:val="0"/>
                                                                                                                          <w:marRight w:val="0"/>
                                                                                                                          <w:marTop w:val="0"/>
                                                                                                                          <w:marBottom w:val="0"/>
                                                                                                                          <w:divBdr>
                                                                                                                            <w:top w:val="none" w:sz="0" w:space="0" w:color="auto"/>
                                                                                                                            <w:left w:val="none" w:sz="0" w:space="0" w:color="auto"/>
                                                                                                                            <w:bottom w:val="none" w:sz="0" w:space="0" w:color="auto"/>
                                                                                                                            <w:right w:val="none" w:sz="0" w:space="0" w:color="auto"/>
                                                                                                                          </w:divBdr>
                                                                                                                        </w:div>
                                                                                                                        <w:div w:id="1827017617">
                                                                                                                          <w:marLeft w:val="0"/>
                                                                                                                          <w:marRight w:val="0"/>
                                                                                                                          <w:marTop w:val="0"/>
                                                                                                                          <w:marBottom w:val="0"/>
                                                                                                                          <w:divBdr>
                                                                                                                            <w:top w:val="none" w:sz="0" w:space="0" w:color="auto"/>
                                                                                                                            <w:left w:val="none" w:sz="0" w:space="0" w:color="auto"/>
                                                                                                                            <w:bottom w:val="none" w:sz="0" w:space="0" w:color="auto"/>
                                                                                                                            <w:right w:val="none" w:sz="0" w:space="0" w:color="auto"/>
                                                                                                                          </w:divBdr>
                                                                                                                        </w:div>
                                                                                                                        <w:div w:id="595552664">
                                                                                                                          <w:marLeft w:val="0"/>
                                                                                                                          <w:marRight w:val="0"/>
                                                                                                                          <w:marTop w:val="0"/>
                                                                                                                          <w:marBottom w:val="0"/>
                                                                                                                          <w:divBdr>
                                                                                                                            <w:top w:val="none" w:sz="0" w:space="0" w:color="auto"/>
                                                                                                                            <w:left w:val="none" w:sz="0" w:space="0" w:color="auto"/>
                                                                                                                            <w:bottom w:val="none" w:sz="0" w:space="0" w:color="auto"/>
                                                                                                                            <w:right w:val="none" w:sz="0" w:space="0" w:color="auto"/>
                                                                                                                          </w:divBdr>
                                                                                                                        </w:div>
                                                                                                                        <w:div w:id="523204103">
                                                                                                                          <w:marLeft w:val="0"/>
                                                                                                                          <w:marRight w:val="0"/>
                                                                                                                          <w:marTop w:val="0"/>
                                                                                                                          <w:marBottom w:val="0"/>
                                                                                                                          <w:divBdr>
                                                                                                                            <w:top w:val="none" w:sz="0" w:space="0" w:color="auto"/>
                                                                                                                            <w:left w:val="none" w:sz="0" w:space="0" w:color="auto"/>
                                                                                                                            <w:bottom w:val="none" w:sz="0" w:space="0" w:color="auto"/>
                                                                                                                            <w:right w:val="none" w:sz="0" w:space="0" w:color="auto"/>
                                                                                                                          </w:divBdr>
                                                                                                                        </w:div>
                                                                                                                        <w:div w:id="569392945">
                                                                                                                          <w:marLeft w:val="0"/>
                                                                                                                          <w:marRight w:val="0"/>
                                                                                                                          <w:marTop w:val="0"/>
                                                                                                                          <w:marBottom w:val="0"/>
                                                                                                                          <w:divBdr>
                                                                                                                            <w:top w:val="none" w:sz="0" w:space="0" w:color="auto"/>
                                                                                                                            <w:left w:val="none" w:sz="0" w:space="0" w:color="auto"/>
                                                                                                                            <w:bottom w:val="none" w:sz="0" w:space="0" w:color="auto"/>
                                                                                                                            <w:right w:val="none" w:sz="0" w:space="0" w:color="auto"/>
                                                                                                                          </w:divBdr>
                                                                                                                        </w:div>
                                                                                                                        <w:div w:id="1204563683">
                                                                                                                          <w:marLeft w:val="0"/>
                                                                                                                          <w:marRight w:val="0"/>
                                                                                                                          <w:marTop w:val="0"/>
                                                                                                                          <w:marBottom w:val="0"/>
                                                                                                                          <w:divBdr>
                                                                                                                            <w:top w:val="none" w:sz="0" w:space="0" w:color="auto"/>
                                                                                                                            <w:left w:val="none" w:sz="0" w:space="0" w:color="auto"/>
                                                                                                                            <w:bottom w:val="none" w:sz="0" w:space="0" w:color="auto"/>
                                                                                                                            <w:right w:val="none" w:sz="0" w:space="0" w:color="auto"/>
                                                                                                                          </w:divBdr>
                                                                                                                        </w:div>
                                                                                                                        <w:div w:id="1052996721">
                                                                                                                          <w:marLeft w:val="0"/>
                                                                                                                          <w:marRight w:val="0"/>
                                                                                                                          <w:marTop w:val="0"/>
                                                                                                                          <w:marBottom w:val="0"/>
                                                                                                                          <w:divBdr>
                                                                                                                            <w:top w:val="none" w:sz="0" w:space="0" w:color="auto"/>
                                                                                                                            <w:left w:val="none" w:sz="0" w:space="0" w:color="auto"/>
                                                                                                                            <w:bottom w:val="none" w:sz="0" w:space="0" w:color="auto"/>
                                                                                                                            <w:right w:val="none" w:sz="0" w:space="0" w:color="auto"/>
                                                                                                                          </w:divBdr>
                                                                                                                        </w:div>
                                                                                                                        <w:div w:id="912467954">
                                                                                                                          <w:marLeft w:val="0"/>
                                                                                                                          <w:marRight w:val="0"/>
                                                                                                                          <w:marTop w:val="0"/>
                                                                                                                          <w:marBottom w:val="0"/>
                                                                                                                          <w:divBdr>
                                                                                                                            <w:top w:val="none" w:sz="0" w:space="0" w:color="auto"/>
                                                                                                                            <w:left w:val="none" w:sz="0" w:space="0" w:color="auto"/>
                                                                                                                            <w:bottom w:val="none" w:sz="0" w:space="0" w:color="auto"/>
                                                                                                                            <w:right w:val="none" w:sz="0" w:space="0" w:color="auto"/>
                                                                                                                          </w:divBdr>
                                                                                                                        </w:div>
                                                                                                                        <w:div w:id="347487056">
                                                                                                                          <w:marLeft w:val="0"/>
                                                                                                                          <w:marRight w:val="0"/>
                                                                                                                          <w:marTop w:val="0"/>
                                                                                                                          <w:marBottom w:val="0"/>
                                                                                                                          <w:divBdr>
                                                                                                                            <w:top w:val="none" w:sz="0" w:space="0" w:color="auto"/>
                                                                                                                            <w:left w:val="none" w:sz="0" w:space="0" w:color="auto"/>
                                                                                                                            <w:bottom w:val="none" w:sz="0" w:space="0" w:color="auto"/>
                                                                                                                            <w:right w:val="none" w:sz="0" w:space="0" w:color="auto"/>
                                                                                                                          </w:divBdr>
                                                                                                                        </w:div>
                                                                                                                        <w:div w:id="2124154840">
                                                                                                                          <w:marLeft w:val="0"/>
                                                                                                                          <w:marRight w:val="0"/>
                                                                                                                          <w:marTop w:val="0"/>
                                                                                                                          <w:marBottom w:val="0"/>
                                                                                                                          <w:divBdr>
                                                                                                                            <w:top w:val="none" w:sz="0" w:space="0" w:color="auto"/>
                                                                                                                            <w:left w:val="none" w:sz="0" w:space="0" w:color="auto"/>
                                                                                                                            <w:bottom w:val="none" w:sz="0" w:space="0" w:color="auto"/>
                                                                                                                            <w:right w:val="none" w:sz="0" w:space="0" w:color="auto"/>
                                                                                                                          </w:divBdr>
                                                                                                                        </w:div>
                                                                                                                        <w:div w:id="1627928022">
                                                                                                                          <w:marLeft w:val="0"/>
                                                                                                                          <w:marRight w:val="0"/>
                                                                                                                          <w:marTop w:val="0"/>
                                                                                                                          <w:marBottom w:val="0"/>
                                                                                                                          <w:divBdr>
                                                                                                                            <w:top w:val="none" w:sz="0" w:space="0" w:color="auto"/>
                                                                                                                            <w:left w:val="none" w:sz="0" w:space="0" w:color="auto"/>
                                                                                                                            <w:bottom w:val="none" w:sz="0" w:space="0" w:color="auto"/>
                                                                                                                            <w:right w:val="none" w:sz="0" w:space="0" w:color="auto"/>
                                                                                                                          </w:divBdr>
                                                                                                                        </w:div>
                                                                                                                        <w:div w:id="1907033120">
                                                                                                                          <w:marLeft w:val="0"/>
                                                                                                                          <w:marRight w:val="0"/>
                                                                                                                          <w:marTop w:val="0"/>
                                                                                                                          <w:marBottom w:val="0"/>
                                                                                                                          <w:divBdr>
                                                                                                                            <w:top w:val="none" w:sz="0" w:space="0" w:color="auto"/>
                                                                                                                            <w:left w:val="none" w:sz="0" w:space="0" w:color="auto"/>
                                                                                                                            <w:bottom w:val="none" w:sz="0" w:space="0" w:color="auto"/>
                                                                                                                            <w:right w:val="none" w:sz="0" w:space="0" w:color="auto"/>
                                                                                                                          </w:divBdr>
                                                                                                                        </w:div>
                                                                                                                        <w:div w:id="1024592264">
                                                                                                                          <w:marLeft w:val="0"/>
                                                                                                                          <w:marRight w:val="0"/>
                                                                                                                          <w:marTop w:val="0"/>
                                                                                                                          <w:marBottom w:val="0"/>
                                                                                                                          <w:divBdr>
                                                                                                                            <w:top w:val="none" w:sz="0" w:space="0" w:color="auto"/>
                                                                                                                            <w:left w:val="none" w:sz="0" w:space="0" w:color="auto"/>
                                                                                                                            <w:bottom w:val="none" w:sz="0" w:space="0" w:color="auto"/>
                                                                                                                            <w:right w:val="none" w:sz="0" w:space="0" w:color="auto"/>
                                                                                                                          </w:divBdr>
                                                                                                                        </w:div>
                                                                                                                        <w:div w:id="666448104">
                                                                                                                          <w:marLeft w:val="0"/>
                                                                                                                          <w:marRight w:val="0"/>
                                                                                                                          <w:marTop w:val="0"/>
                                                                                                                          <w:marBottom w:val="0"/>
                                                                                                                          <w:divBdr>
                                                                                                                            <w:top w:val="none" w:sz="0" w:space="0" w:color="auto"/>
                                                                                                                            <w:left w:val="none" w:sz="0" w:space="0" w:color="auto"/>
                                                                                                                            <w:bottom w:val="none" w:sz="0" w:space="0" w:color="auto"/>
                                                                                                                            <w:right w:val="none" w:sz="0" w:space="0" w:color="auto"/>
                                                                                                                          </w:divBdr>
                                                                                                                        </w:div>
                                                                                                                        <w:div w:id="1482966585">
                                                                                                                          <w:marLeft w:val="0"/>
                                                                                                                          <w:marRight w:val="0"/>
                                                                                                                          <w:marTop w:val="0"/>
                                                                                                                          <w:marBottom w:val="0"/>
                                                                                                                          <w:divBdr>
                                                                                                                            <w:top w:val="none" w:sz="0" w:space="0" w:color="auto"/>
                                                                                                                            <w:left w:val="none" w:sz="0" w:space="0" w:color="auto"/>
                                                                                                                            <w:bottom w:val="none" w:sz="0" w:space="0" w:color="auto"/>
                                                                                                                            <w:right w:val="none" w:sz="0" w:space="0" w:color="auto"/>
                                                                                                                          </w:divBdr>
                                                                                                                        </w:div>
                                                                                                                        <w:div w:id="532421776">
                                                                                                                          <w:marLeft w:val="0"/>
                                                                                                                          <w:marRight w:val="0"/>
                                                                                                                          <w:marTop w:val="0"/>
                                                                                                                          <w:marBottom w:val="0"/>
                                                                                                                          <w:divBdr>
                                                                                                                            <w:top w:val="none" w:sz="0" w:space="0" w:color="auto"/>
                                                                                                                            <w:left w:val="none" w:sz="0" w:space="0" w:color="auto"/>
                                                                                                                            <w:bottom w:val="none" w:sz="0" w:space="0" w:color="auto"/>
                                                                                                                            <w:right w:val="none" w:sz="0" w:space="0" w:color="auto"/>
                                                                                                                          </w:divBdr>
                                                                                                                        </w:div>
                                                                                                                        <w:div w:id="1141314571">
                                                                                                                          <w:marLeft w:val="0"/>
                                                                                                                          <w:marRight w:val="0"/>
                                                                                                                          <w:marTop w:val="0"/>
                                                                                                                          <w:marBottom w:val="0"/>
                                                                                                                          <w:divBdr>
                                                                                                                            <w:top w:val="none" w:sz="0" w:space="0" w:color="auto"/>
                                                                                                                            <w:left w:val="none" w:sz="0" w:space="0" w:color="auto"/>
                                                                                                                            <w:bottom w:val="none" w:sz="0" w:space="0" w:color="auto"/>
                                                                                                                            <w:right w:val="none" w:sz="0" w:space="0" w:color="auto"/>
                                                                                                                          </w:divBdr>
                                                                                                                        </w:div>
                                                                                                                        <w:div w:id="1858345901">
                                                                                                                          <w:marLeft w:val="0"/>
                                                                                                                          <w:marRight w:val="0"/>
                                                                                                                          <w:marTop w:val="0"/>
                                                                                                                          <w:marBottom w:val="0"/>
                                                                                                                          <w:divBdr>
                                                                                                                            <w:top w:val="none" w:sz="0" w:space="0" w:color="auto"/>
                                                                                                                            <w:left w:val="none" w:sz="0" w:space="0" w:color="auto"/>
                                                                                                                            <w:bottom w:val="none" w:sz="0" w:space="0" w:color="auto"/>
                                                                                                                            <w:right w:val="none" w:sz="0" w:space="0" w:color="auto"/>
                                                                                                                          </w:divBdr>
                                                                                                                        </w:div>
                                                                                                                        <w:div w:id="1288320787">
                                                                                                                          <w:marLeft w:val="0"/>
                                                                                                                          <w:marRight w:val="0"/>
                                                                                                                          <w:marTop w:val="0"/>
                                                                                                                          <w:marBottom w:val="0"/>
                                                                                                                          <w:divBdr>
                                                                                                                            <w:top w:val="none" w:sz="0" w:space="0" w:color="auto"/>
                                                                                                                            <w:left w:val="none" w:sz="0" w:space="0" w:color="auto"/>
                                                                                                                            <w:bottom w:val="none" w:sz="0" w:space="0" w:color="auto"/>
                                                                                                                            <w:right w:val="none" w:sz="0" w:space="0" w:color="auto"/>
                                                                                                                          </w:divBdr>
                                                                                                                        </w:div>
                                                                                                                        <w:div w:id="1604337640">
                                                                                                                          <w:marLeft w:val="0"/>
                                                                                                                          <w:marRight w:val="0"/>
                                                                                                                          <w:marTop w:val="0"/>
                                                                                                                          <w:marBottom w:val="0"/>
                                                                                                                          <w:divBdr>
                                                                                                                            <w:top w:val="none" w:sz="0" w:space="0" w:color="auto"/>
                                                                                                                            <w:left w:val="none" w:sz="0" w:space="0" w:color="auto"/>
                                                                                                                            <w:bottom w:val="none" w:sz="0" w:space="0" w:color="auto"/>
                                                                                                                            <w:right w:val="none" w:sz="0" w:space="0" w:color="auto"/>
                                                                                                                          </w:divBdr>
                                                                                                                        </w:div>
                                                                                                                        <w:div w:id="11970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84549">
      <w:bodyDiv w:val="1"/>
      <w:marLeft w:val="0"/>
      <w:marRight w:val="0"/>
      <w:marTop w:val="0"/>
      <w:marBottom w:val="0"/>
      <w:divBdr>
        <w:top w:val="none" w:sz="0" w:space="0" w:color="auto"/>
        <w:left w:val="none" w:sz="0" w:space="0" w:color="auto"/>
        <w:bottom w:val="none" w:sz="0" w:space="0" w:color="auto"/>
        <w:right w:val="none" w:sz="0" w:space="0" w:color="auto"/>
      </w:divBdr>
    </w:div>
    <w:div w:id="1897861604">
      <w:bodyDiv w:val="1"/>
      <w:marLeft w:val="0"/>
      <w:marRight w:val="0"/>
      <w:marTop w:val="0"/>
      <w:marBottom w:val="0"/>
      <w:divBdr>
        <w:top w:val="none" w:sz="0" w:space="0" w:color="auto"/>
        <w:left w:val="none" w:sz="0" w:space="0" w:color="auto"/>
        <w:bottom w:val="none" w:sz="0" w:space="0" w:color="auto"/>
        <w:right w:val="none" w:sz="0" w:space="0" w:color="auto"/>
      </w:divBdr>
      <w:divsChild>
        <w:div w:id="148119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40" Type="http://schemas.microsoft.com/office/2011/relationships/people" Target="people.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03A4-7CD5-4447-A3D2-C347B22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89945</Words>
  <Characters>512693</Characters>
  <Application>Microsoft Macintosh Word</Application>
  <DocSecurity>0</DocSecurity>
  <Lines>4272</Lines>
  <Paragraphs>1202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601436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Wilkinson,Thomas James</dc:creator>
  <cp:lastModifiedBy>Na Ma</cp:lastModifiedBy>
  <cp:revision>2</cp:revision>
  <cp:lastPrinted>2014-06-24T14:30:00Z</cp:lastPrinted>
  <dcterms:created xsi:type="dcterms:W3CDTF">2014-10-05T22:31:00Z</dcterms:created>
  <dcterms:modified xsi:type="dcterms:W3CDTF">2014-10-05T22:31:00Z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pep01d@bangor.ac.uk@www.mendeley.com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