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7F424" w14:textId="77777777" w:rsidR="0065766E" w:rsidRPr="00493973" w:rsidRDefault="0065766E" w:rsidP="00493973">
      <w:pPr>
        <w:spacing w:line="360" w:lineRule="auto"/>
        <w:rPr>
          <w:rFonts w:ascii="Book Antiqua" w:hAnsi="Book Antiqua"/>
        </w:rPr>
      </w:pPr>
      <w:r w:rsidRPr="00493973">
        <w:rPr>
          <w:rFonts w:ascii="Book Antiqua" w:hAnsi="Book Antiqua"/>
        </w:rPr>
        <w:t xml:space="preserve">Name of journal: </w:t>
      </w:r>
      <w:r w:rsidRPr="00493973">
        <w:rPr>
          <w:rFonts w:ascii="Book Antiqua" w:hAnsi="Book Antiqua"/>
          <w:i/>
        </w:rPr>
        <w:t>World Journal of Hepatology</w:t>
      </w:r>
    </w:p>
    <w:p w14:paraId="72CDD859" w14:textId="77777777" w:rsidR="0065766E" w:rsidRPr="00493973" w:rsidRDefault="0065766E" w:rsidP="00493973">
      <w:pPr>
        <w:spacing w:line="360" w:lineRule="auto"/>
        <w:rPr>
          <w:rFonts w:ascii="Book Antiqua" w:hAnsi="Book Antiqua"/>
          <w:lang w:eastAsia="zh-CN"/>
        </w:rPr>
      </w:pPr>
      <w:r w:rsidRPr="00493973">
        <w:rPr>
          <w:rFonts w:ascii="Book Antiqua" w:hAnsi="Book Antiqua"/>
        </w:rPr>
        <w:t xml:space="preserve">ESPS Manuscript NO: </w:t>
      </w:r>
      <w:r w:rsidRPr="00493973">
        <w:rPr>
          <w:rFonts w:ascii="Book Antiqua" w:hAnsi="Book Antiqua"/>
          <w:lang w:eastAsia="zh-CN"/>
        </w:rPr>
        <w:t>12535</w:t>
      </w:r>
    </w:p>
    <w:p w14:paraId="5DF1D547" w14:textId="77777777" w:rsidR="0065766E" w:rsidRPr="0054526F" w:rsidRDefault="0065766E" w:rsidP="00493973">
      <w:pPr>
        <w:pStyle w:val="NormalWeb"/>
        <w:spacing w:before="0" w:beforeAutospacing="0" w:after="0" w:afterAutospacing="0" w:line="360" w:lineRule="auto"/>
        <w:jc w:val="both"/>
        <w:rPr>
          <w:rFonts w:ascii="Book Antiqua" w:eastAsiaTheme="minorEastAsia" w:hAnsi="Book Antiqua"/>
          <w:lang w:eastAsia="zh-CN"/>
        </w:rPr>
      </w:pPr>
      <w:r w:rsidRPr="00493973">
        <w:rPr>
          <w:rFonts w:ascii="Book Antiqua" w:hAnsi="Book Antiqua"/>
        </w:rPr>
        <w:t xml:space="preserve">Columns: </w:t>
      </w:r>
      <w:r w:rsidR="0054526F">
        <w:rPr>
          <w:rFonts w:ascii="Book Antiqua" w:hAnsi="Book Antiqua"/>
        </w:rPr>
        <w:t>MINIREVIEW</w:t>
      </w:r>
      <w:r w:rsidR="0054526F">
        <w:rPr>
          <w:rFonts w:ascii="Book Antiqua" w:eastAsiaTheme="minorEastAsia" w:hAnsi="Book Antiqua" w:hint="eastAsia"/>
          <w:lang w:eastAsia="zh-CN"/>
        </w:rPr>
        <w:t>S</w:t>
      </w:r>
    </w:p>
    <w:p w14:paraId="218FE3E1" w14:textId="77777777" w:rsidR="0065766E" w:rsidRPr="00493973" w:rsidRDefault="0065766E" w:rsidP="00493973">
      <w:pPr>
        <w:pStyle w:val="NormalWeb"/>
        <w:spacing w:before="0" w:beforeAutospacing="0" w:after="0" w:afterAutospacing="0" w:line="360" w:lineRule="auto"/>
        <w:jc w:val="both"/>
        <w:rPr>
          <w:rFonts w:ascii="Book Antiqua" w:eastAsiaTheme="minorEastAsia" w:hAnsi="Book Antiqua"/>
          <w:lang w:eastAsia="zh-CN"/>
        </w:rPr>
      </w:pPr>
    </w:p>
    <w:p w14:paraId="2825F579" w14:textId="77777777" w:rsidR="00463BE4" w:rsidRPr="00493973" w:rsidRDefault="009A4D35" w:rsidP="00493973">
      <w:pPr>
        <w:pStyle w:val="NormalWeb"/>
        <w:spacing w:before="0" w:beforeAutospacing="0" w:after="0" w:afterAutospacing="0" w:line="360" w:lineRule="auto"/>
        <w:jc w:val="both"/>
        <w:rPr>
          <w:rFonts w:ascii="Book Antiqua" w:eastAsiaTheme="minorEastAsia" w:hAnsi="Book Antiqua" w:cs="Arial"/>
          <w:b/>
          <w:lang w:eastAsia="zh-CN"/>
        </w:rPr>
      </w:pPr>
      <w:r w:rsidRPr="00493973">
        <w:rPr>
          <w:rFonts w:ascii="Book Antiqua" w:hAnsi="Book Antiqua" w:cs="Arial"/>
          <w:b/>
        </w:rPr>
        <w:t>D</w:t>
      </w:r>
      <w:r w:rsidR="0065766E" w:rsidRPr="00493973">
        <w:rPr>
          <w:rFonts w:ascii="Book Antiqua" w:hAnsi="Book Antiqua" w:cs="Arial"/>
          <w:b/>
        </w:rPr>
        <w:t>iagnosis and management of primary sclerosing cholangitis-perspectives from a therapeutic endoscopist</w:t>
      </w:r>
    </w:p>
    <w:p w14:paraId="5346E86A" w14:textId="77777777" w:rsidR="0065766E" w:rsidRPr="00493973" w:rsidRDefault="0065766E" w:rsidP="00493973">
      <w:pPr>
        <w:pStyle w:val="NormalWeb"/>
        <w:spacing w:before="0" w:beforeAutospacing="0" w:after="0" w:afterAutospacing="0" w:line="360" w:lineRule="auto"/>
        <w:jc w:val="both"/>
        <w:rPr>
          <w:rFonts w:ascii="Book Antiqua" w:eastAsiaTheme="minorEastAsia" w:hAnsi="Book Antiqua" w:cs="Arial"/>
          <w:b/>
          <w:lang w:eastAsia="zh-CN"/>
        </w:rPr>
      </w:pPr>
    </w:p>
    <w:p w14:paraId="624F12F5" w14:textId="77777777" w:rsidR="0065766E" w:rsidRPr="00493973" w:rsidRDefault="00894EB9" w:rsidP="00493973">
      <w:pPr>
        <w:pStyle w:val="NormalWeb"/>
        <w:spacing w:before="0" w:beforeAutospacing="0" w:after="0" w:afterAutospacing="0" w:line="360" w:lineRule="auto"/>
        <w:jc w:val="both"/>
        <w:rPr>
          <w:rStyle w:val="Strong"/>
          <w:rFonts w:ascii="Book Antiqua" w:eastAsiaTheme="minorEastAsia" w:hAnsi="Book Antiqua"/>
          <w:b w:val="0"/>
          <w:lang w:eastAsia="zh-CN"/>
        </w:rPr>
      </w:pPr>
      <w:r w:rsidRPr="00493973">
        <w:rPr>
          <w:rFonts w:ascii="Book Antiqua" w:hAnsi="Book Antiqua"/>
        </w:rPr>
        <w:t>Modha</w:t>
      </w:r>
      <w:r w:rsidRPr="00493973">
        <w:rPr>
          <w:rFonts w:ascii="Book Antiqua" w:eastAsiaTheme="minorEastAsia" w:hAnsi="Book Antiqua"/>
          <w:lang w:eastAsia="zh-CN"/>
        </w:rPr>
        <w:t xml:space="preserve"> K </w:t>
      </w:r>
      <w:r w:rsidRPr="00493973">
        <w:rPr>
          <w:rFonts w:ascii="Book Antiqua" w:eastAsiaTheme="minorEastAsia" w:hAnsi="Book Antiqua"/>
          <w:i/>
          <w:lang w:eastAsia="zh-CN"/>
        </w:rPr>
        <w:t>et al.</w:t>
      </w:r>
      <w:r w:rsidR="0065766E" w:rsidRPr="00493973">
        <w:rPr>
          <w:rStyle w:val="Strong"/>
          <w:rFonts w:ascii="Book Antiqua" w:hAnsi="Book Antiqua"/>
        </w:rPr>
        <w:t xml:space="preserve"> </w:t>
      </w:r>
      <w:r w:rsidR="0065766E" w:rsidRPr="00493973">
        <w:rPr>
          <w:rStyle w:val="Strong"/>
          <w:rFonts w:ascii="Book Antiqua" w:hAnsi="Book Antiqua"/>
          <w:b w:val="0"/>
        </w:rPr>
        <w:t>Endoscopy and primary sclerosing cholangitis</w:t>
      </w:r>
    </w:p>
    <w:p w14:paraId="0E9722CA" w14:textId="77777777" w:rsidR="0065766E" w:rsidRPr="00493973" w:rsidRDefault="0065766E" w:rsidP="00493973">
      <w:pPr>
        <w:pStyle w:val="NormalWeb"/>
        <w:spacing w:before="0" w:beforeAutospacing="0" w:after="0" w:afterAutospacing="0" w:line="360" w:lineRule="auto"/>
        <w:jc w:val="both"/>
        <w:rPr>
          <w:rFonts w:ascii="Book Antiqua" w:eastAsiaTheme="minorEastAsia" w:hAnsi="Book Antiqua" w:cs="Arial"/>
          <w:b/>
          <w:lang w:eastAsia="zh-CN"/>
        </w:rPr>
      </w:pPr>
    </w:p>
    <w:p w14:paraId="571E546E" w14:textId="77777777" w:rsidR="0065766E" w:rsidRPr="00493973" w:rsidRDefault="0065766E" w:rsidP="00493973">
      <w:pPr>
        <w:pStyle w:val="NormalWeb"/>
        <w:spacing w:before="0" w:beforeAutospacing="0" w:after="0" w:afterAutospacing="0" w:line="360" w:lineRule="auto"/>
        <w:jc w:val="both"/>
        <w:rPr>
          <w:rFonts w:ascii="Book Antiqua" w:eastAsiaTheme="minorEastAsia" w:hAnsi="Book Antiqua"/>
          <w:lang w:eastAsia="zh-CN"/>
        </w:rPr>
      </w:pPr>
      <w:r w:rsidRPr="00493973">
        <w:rPr>
          <w:rFonts w:ascii="Book Antiqua" w:hAnsi="Book Antiqua"/>
        </w:rPr>
        <w:t>Kunjam Modha</w:t>
      </w:r>
      <w:r w:rsidRPr="00493973">
        <w:rPr>
          <w:rFonts w:ascii="Book Antiqua" w:eastAsiaTheme="minorEastAsia" w:hAnsi="Book Antiqua"/>
          <w:lang w:eastAsia="zh-CN"/>
        </w:rPr>
        <w:t>,</w:t>
      </w:r>
      <w:r w:rsidRPr="00493973">
        <w:rPr>
          <w:rFonts w:ascii="Book Antiqua" w:hAnsi="Book Antiqua"/>
        </w:rPr>
        <w:t xml:space="preserve"> Udayakumar Navaneethan</w:t>
      </w:r>
    </w:p>
    <w:p w14:paraId="4199F0E1" w14:textId="77777777" w:rsidR="0065766E" w:rsidRPr="00493973" w:rsidRDefault="0065766E" w:rsidP="00493973">
      <w:pPr>
        <w:pStyle w:val="NormalWeb"/>
        <w:spacing w:before="0" w:beforeAutospacing="0" w:after="0" w:afterAutospacing="0" w:line="360" w:lineRule="auto"/>
        <w:jc w:val="both"/>
        <w:rPr>
          <w:rFonts w:ascii="Book Antiqua" w:eastAsiaTheme="minorEastAsia" w:hAnsi="Book Antiqua"/>
          <w:lang w:eastAsia="zh-CN"/>
        </w:rPr>
      </w:pPr>
    </w:p>
    <w:p w14:paraId="49BAB750" w14:textId="77777777" w:rsidR="00894EB9" w:rsidRPr="00493973" w:rsidRDefault="00894EB9" w:rsidP="00493973">
      <w:pPr>
        <w:pStyle w:val="NormalWeb"/>
        <w:spacing w:before="0" w:beforeAutospacing="0" w:after="0" w:afterAutospacing="0" w:line="360" w:lineRule="auto"/>
        <w:jc w:val="both"/>
        <w:rPr>
          <w:rFonts w:ascii="Book Antiqua" w:eastAsiaTheme="minorEastAsia" w:hAnsi="Book Antiqua"/>
          <w:lang w:eastAsia="zh-CN"/>
        </w:rPr>
      </w:pPr>
      <w:r w:rsidRPr="00493973">
        <w:rPr>
          <w:rFonts w:ascii="Book Antiqua" w:hAnsi="Book Antiqua"/>
          <w:b/>
        </w:rPr>
        <w:t>Kunjam Modha</w:t>
      </w:r>
      <w:r w:rsidRPr="00493973">
        <w:rPr>
          <w:rFonts w:ascii="Book Antiqua" w:eastAsiaTheme="minorEastAsia" w:hAnsi="Book Antiqua"/>
          <w:b/>
          <w:lang w:eastAsia="zh-CN"/>
        </w:rPr>
        <w:t>,</w:t>
      </w:r>
      <w:r w:rsidRPr="00493973">
        <w:rPr>
          <w:rFonts w:ascii="Book Antiqua" w:hAnsi="Book Antiqua"/>
          <w:b/>
        </w:rPr>
        <w:t xml:space="preserve"> Udayakumar Navaneethan</w:t>
      </w:r>
      <w:r w:rsidRPr="00493973">
        <w:rPr>
          <w:rFonts w:ascii="Book Antiqua" w:eastAsiaTheme="minorEastAsia" w:hAnsi="Book Antiqua"/>
          <w:b/>
          <w:lang w:eastAsia="zh-CN"/>
        </w:rPr>
        <w:t>,</w:t>
      </w:r>
      <w:r w:rsidRPr="00493973">
        <w:rPr>
          <w:rFonts w:ascii="Book Antiqua" w:hAnsi="Book Antiqua"/>
        </w:rPr>
        <w:t xml:space="preserve"> </w:t>
      </w:r>
      <w:r w:rsidR="00463BE4" w:rsidRPr="00493973">
        <w:rPr>
          <w:rFonts w:ascii="Book Antiqua" w:hAnsi="Book Antiqua"/>
        </w:rPr>
        <w:t xml:space="preserve">Digestive Disease Institute, The Cleveland Clinic, Cleveland, OH </w:t>
      </w:r>
      <w:r w:rsidR="00755D56" w:rsidRPr="00493973">
        <w:rPr>
          <w:rFonts w:ascii="Book Antiqua" w:eastAsiaTheme="minorEastAsia" w:hAnsi="Book Antiqua"/>
          <w:lang w:eastAsia="zh-CN"/>
        </w:rPr>
        <w:t xml:space="preserve">44195, </w:t>
      </w:r>
      <w:r w:rsidR="00755D56" w:rsidRPr="00493973">
        <w:rPr>
          <w:rFonts w:ascii="Book Antiqua" w:hAnsi="Book Antiqua"/>
          <w:lang w:eastAsia="zh-CN"/>
        </w:rPr>
        <w:t>United States</w:t>
      </w:r>
    </w:p>
    <w:p w14:paraId="1B174E28" w14:textId="77777777" w:rsidR="00894EB9" w:rsidRPr="00493973" w:rsidRDefault="00894EB9" w:rsidP="00493973">
      <w:pPr>
        <w:pStyle w:val="NormalWeb"/>
        <w:spacing w:before="0" w:beforeAutospacing="0" w:after="0" w:afterAutospacing="0" w:line="360" w:lineRule="auto"/>
        <w:jc w:val="both"/>
        <w:rPr>
          <w:rFonts w:ascii="Book Antiqua" w:eastAsiaTheme="minorEastAsia" w:hAnsi="Book Antiqua"/>
          <w:lang w:eastAsia="zh-CN"/>
        </w:rPr>
      </w:pPr>
    </w:p>
    <w:p w14:paraId="681E230E" w14:textId="77777777" w:rsidR="00A1741F" w:rsidRPr="00493973" w:rsidRDefault="00894EB9" w:rsidP="00493973">
      <w:pPr>
        <w:pStyle w:val="NormalWeb"/>
        <w:spacing w:before="0" w:beforeAutospacing="0" w:after="0" w:afterAutospacing="0" w:line="360" w:lineRule="auto"/>
        <w:jc w:val="both"/>
        <w:rPr>
          <w:rStyle w:val="Strong"/>
          <w:rFonts w:ascii="Book Antiqua" w:eastAsiaTheme="minorEastAsia" w:hAnsi="Book Antiqua"/>
          <w:b w:val="0"/>
          <w:lang w:eastAsia="zh-CN"/>
        </w:rPr>
      </w:pPr>
      <w:r w:rsidRPr="00493973">
        <w:rPr>
          <w:rFonts w:ascii="Book Antiqua" w:hAnsi="Book Antiqua"/>
          <w:b/>
        </w:rPr>
        <w:t>Udayakumar Navaneethan</w:t>
      </w:r>
      <w:r w:rsidRPr="00493973">
        <w:rPr>
          <w:rFonts w:ascii="Book Antiqua" w:eastAsiaTheme="minorEastAsia" w:hAnsi="Book Antiqua"/>
          <w:b/>
          <w:lang w:eastAsia="zh-CN"/>
        </w:rPr>
        <w:t xml:space="preserve">, </w:t>
      </w:r>
      <w:r w:rsidR="00A1741F" w:rsidRPr="00493973">
        <w:rPr>
          <w:rStyle w:val="Strong"/>
          <w:rFonts w:ascii="Book Antiqua" w:hAnsi="Book Antiqua"/>
          <w:b w:val="0"/>
        </w:rPr>
        <w:t>Center for Interventional Endoscopy, Florida Hospital, Orlando</w:t>
      </w:r>
      <w:r w:rsidR="00457509" w:rsidRPr="00493973">
        <w:rPr>
          <w:rStyle w:val="Strong"/>
          <w:rFonts w:ascii="Book Antiqua" w:eastAsiaTheme="minorEastAsia" w:hAnsi="Book Antiqua"/>
          <w:b w:val="0"/>
          <w:lang w:eastAsia="zh-CN"/>
        </w:rPr>
        <w:t xml:space="preserve">, </w:t>
      </w:r>
      <w:r w:rsidR="00457509" w:rsidRPr="00493973">
        <w:rPr>
          <w:rFonts w:ascii="Book Antiqua" w:hAnsi="Book Antiqua"/>
          <w:lang w:eastAsia="zh-CN"/>
        </w:rPr>
        <w:t>FL</w:t>
      </w:r>
      <w:r w:rsidR="00457509" w:rsidRPr="00493973">
        <w:rPr>
          <w:rFonts w:ascii="Book Antiqua" w:hAnsi="Book Antiqua"/>
        </w:rPr>
        <w:t xml:space="preserve"> 32803</w:t>
      </w:r>
      <w:r w:rsidR="00457509" w:rsidRPr="00493973">
        <w:rPr>
          <w:rFonts w:ascii="Book Antiqua" w:hAnsi="Book Antiqua"/>
          <w:lang w:eastAsia="zh-CN"/>
        </w:rPr>
        <w:t>, United States</w:t>
      </w:r>
    </w:p>
    <w:p w14:paraId="6733B7B6" w14:textId="77777777" w:rsidR="00457509" w:rsidRPr="00493973" w:rsidRDefault="00457509" w:rsidP="00493973">
      <w:pPr>
        <w:pStyle w:val="NormalWeb"/>
        <w:spacing w:before="0" w:beforeAutospacing="0" w:after="0" w:afterAutospacing="0" w:line="360" w:lineRule="auto"/>
        <w:jc w:val="both"/>
        <w:rPr>
          <w:rStyle w:val="Strong"/>
          <w:rFonts w:ascii="Book Antiqua" w:eastAsiaTheme="minorEastAsia" w:hAnsi="Book Antiqua"/>
          <w:b w:val="0"/>
          <w:bCs w:val="0"/>
          <w:lang w:eastAsia="zh-CN"/>
        </w:rPr>
      </w:pPr>
    </w:p>
    <w:p w14:paraId="461BA2F9" w14:textId="77777777" w:rsidR="00457509" w:rsidRPr="00493973" w:rsidRDefault="00457509" w:rsidP="00493973">
      <w:pPr>
        <w:spacing w:line="360" w:lineRule="auto"/>
        <w:rPr>
          <w:rFonts w:ascii="Book Antiqua" w:hAnsi="Book Antiqua"/>
          <w:lang w:eastAsia="zh-CN"/>
        </w:rPr>
      </w:pPr>
      <w:r w:rsidRPr="00493973">
        <w:rPr>
          <w:rFonts w:ascii="Book Antiqua" w:hAnsi="Book Antiqua"/>
          <w:b/>
        </w:rPr>
        <w:t>Author contributions:</w:t>
      </w:r>
      <w:r w:rsidRPr="00493973">
        <w:rPr>
          <w:rFonts w:ascii="Book Antiqua" w:hAnsi="Book Antiqua"/>
          <w:b/>
          <w:lang w:eastAsia="zh-CN"/>
        </w:rPr>
        <w:t xml:space="preserve"> </w:t>
      </w:r>
      <w:r w:rsidRPr="00493973">
        <w:rPr>
          <w:rFonts w:ascii="Book Antiqua" w:hAnsi="Book Antiqua"/>
        </w:rPr>
        <w:t>Modha K</w:t>
      </w:r>
      <w:r w:rsidRPr="00493973">
        <w:rPr>
          <w:rFonts w:ascii="Book Antiqua" w:hAnsi="Book Antiqua"/>
          <w:lang w:eastAsia="zh-CN"/>
        </w:rPr>
        <w:t xml:space="preserve"> contributed to </w:t>
      </w:r>
      <w:r w:rsidRPr="00493973">
        <w:rPr>
          <w:rFonts w:ascii="Book Antiqua" w:hAnsi="Book Antiqua"/>
        </w:rPr>
        <w:t>study concept and paper preparation</w:t>
      </w:r>
      <w:r w:rsidRPr="00493973">
        <w:rPr>
          <w:rFonts w:ascii="Book Antiqua" w:hAnsi="Book Antiqua"/>
          <w:lang w:eastAsia="zh-CN"/>
        </w:rPr>
        <w:t xml:space="preserve">; </w:t>
      </w:r>
      <w:r w:rsidRPr="00493973">
        <w:rPr>
          <w:rFonts w:ascii="Book Antiqua" w:hAnsi="Book Antiqua"/>
        </w:rPr>
        <w:t>Navaneethan U</w:t>
      </w:r>
      <w:r w:rsidRPr="00493973">
        <w:rPr>
          <w:rFonts w:ascii="Book Antiqua" w:hAnsi="Book Antiqua"/>
          <w:lang w:eastAsia="zh-CN"/>
        </w:rPr>
        <w:t xml:space="preserve"> contributed to</w:t>
      </w:r>
      <w:r w:rsidRPr="00493973">
        <w:rPr>
          <w:rFonts w:ascii="Book Antiqua" w:hAnsi="Book Antiqua"/>
        </w:rPr>
        <w:t xml:space="preserve"> study concept, design, paper preparation and critical revisions</w:t>
      </w:r>
      <w:r w:rsidRPr="00493973">
        <w:rPr>
          <w:rFonts w:ascii="Book Antiqua" w:hAnsi="Book Antiqua"/>
          <w:lang w:eastAsia="zh-CN"/>
        </w:rPr>
        <w:t>.</w:t>
      </w:r>
    </w:p>
    <w:p w14:paraId="2D480CD7" w14:textId="77777777" w:rsidR="00755D56" w:rsidRPr="00493973" w:rsidRDefault="00755D56" w:rsidP="00493973">
      <w:pPr>
        <w:spacing w:line="360" w:lineRule="auto"/>
        <w:rPr>
          <w:rFonts w:ascii="Book Antiqua" w:hAnsi="Book Antiqua"/>
          <w:b/>
          <w:lang w:eastAsia="zh-CN"/>
        </w:rPr>
      </w:pPr>
    </w:p>
    <w:p w14:paraId="40215A8A" w14:textId="77777777" w:rsidR="00755D56" w:rsidRPr="00493973" w:rsidRDefault="00755D56" w:rsidP="00493973">
      <w:pPr>
        <w:spacing w:line="360" w:lineRule="auto"/>
        <w:rPr>
          <w:rFonts w:ascii="Book Antiqua" w:hAnsi="Book Antiqua"/>
          <w:lang w:eastAsia="zh-CN"/>
        </w:rPr>
      </w:pPr>
      <w:r w:rsidRPr="00493973">
        <w:rPr>
          <w:rFonts w:ascii="Book Antiqua" w:hAnsi="Book Antiqua"/>
          <w:b/>
        </w:rPr>
        <w:t>Supported by</w:t>
      </w:r>
      <w:r w:rsidRPr="00493973">
        <w:rPr>
          <w:rFonts w:ascii="Book Antiqua" w:hAnsi="Book Antiqua"/>
        </w:rPr>
        <w:t xml:space="preserve"> Research </w:t>
      </w:r>
      <w:r w:rsidR="00493973" w:rsidRPr="00493973">
        <w:rPr>
          <w:rFonts w:ascii="Book Antiqua" w:hAnsi="Book Antiqua"/>
        </w:rPr>
        <w:t>G</w:t>
      </w:r>
      <w:r w:rsidRPr="00493973">
        <w:rPr>
          <w:rFonts w:ascii="Book Antiqua" w:hAnsi="Book Antiqua"/>
        </w:rPr>
        <w:t xml:space="preserve">rants from the Inflammatory Bowel Disease Working Group and the American College of Gastroenterology (to </w:t>
      </w:r>
      <w:r w:rsidR="00493973" w:rsidRPr="00493973">
        <w:rPr>
          <w:rFonts w:ascii="Book Antiqua" w:hAnsi="Book Antiqua"/>
        </w:rPr>
        <w:t>Navaneethan U</w:t>
      </w:r>
      <w:r w:rsidRPr="00493973">
        <w:rPr>
          <w:rFonts w:ascii="Book Antiqua" w:hAnsi="Book Antiqua"/>
        </w:rPr>
        <w:t>)</w:t>
      </w:r>
      <w:r w:rsidR="00493973" w:rsidRPr="00493973">
        <w:rPr>
          <w:rFonts w:ascii="Book Antiqua" w:hAnsi="Book Antiqua"/>
          <w:lang w:eastAsia="zh-CN"/>
        </w:rPr>
        <w:t>.</w:t>
      </w:r>
    </w:p>
    <w:p w14:paraId="5A9B3014" w14:textId="77777777" w:rsidR="00755D56" w:rsidRPr="00493973" w:rsidRDefault="00755D56" w:rsidP="00493973">
      <w:pPr>
        <w:spacing w:line="360" w:lineRule="auto"/>
        <w:rPr>
          <w:rFonts w:ascii="Book Antiqua" w:hAnsi="Book Antiqua"/>
          <w:b/>
        </w:rPr>
      </w:pPr>
    </w:p>
    <w:p w14:paraId="0E906834" w14:textId="77777777" w:rsidR="00755D56" w:rsidRPr="00493973" w:rsidRDefault="00755D56" w:rsidP="00493973">
      <w:pPr>
        <w:spacing w:line="360" w:lineRule="auto"/>
        <w:rPr>
          <w:rFonts w:ascii="Book Antiqua" w:hAnsi="Book Antiqua"/>
        </w:rPr>
      </w:pPr>
      <w:r w:rsidRPr="00493973">
        <w:rPr>
          <w:rFonts w:ascii="Book Antiqua" w:hAnsi="Book Antiqua" w:cs="TimesNewRomanPS-BoldItalicMT"/>
          <w:b/>
          <w:bCs/>
          <w:iCs/>
        </w:rPr>
        <w:t xml:space="preserve">Conflict-of-interest: </w:t>
      </w:r>
      <w:r w:rsidRPr="00493973">
        <w:rPr>
          <w:rFonts w:ascii="Book Antiqua" w:hAnsi="Book Antiqua"/>
        </w:rPr>
        <w:t>Navaneethan U has received fees for serving as a speaker, and an advisory board member for AbbVie.</w:t>
      </w:r>
    </w:p>
    <w:p w14:paraId="54FA4CCF" w14:textId="77777777" w:rsidR="00755D56" w:rsidRPr="00493973" w:rsidRDefault="00755D56" w:rsidP="00493973">
      <w:pPr>
        <w:spacing w:line="360" w:lineRule="auto"/>
        <w:rPr>
          <w:rFonts w:ascii="Book Antiqua" w:hAnsi="Book Antiqua" w:cs="Garamond"/>
          <w:lang w:eastAsia="zh-CN"/>
        </w:rPr>
      </w:pPr>
    </w:p>
    <w:p w14:paraId="21618AB3" w14:textId="77777777" w:rsidR="00755D56" w:rsidRPr="00493973" w:rsidRDefault="00755D56" w:rsidP="00493973">
      <w:pPr>
        <w:spacing w:line="360" w:lineRule="auto"/>
        <w:rPr>
          <w:rFonts w:ascii="Book Antiqua" w:hAnsi="Book Antiqua"/>
        </w:rPr>
      </w:pPr>
      <w:bookmarkStart w:id="0" w:name="OLE_LINK507"/>
      <w:bookmarkStart w:id="1" w:name="OLE_LINK506"/>
      <w:bookmarkStart w:id="2" w:name="OLE_LINK496"/>
      <w:bookmarkStart w:id="3" w:name="OLE_LINK479"/>
      <w:r w:rsidRPr="00493973">
        <w:rPr>
          <w:rFonts w:ascii="Book Antiqua" w:hAnsi="Book Antiqua"/>
          <w:b/>
        </w:rPr>
        <w:t xml:space="preserve">Open-Access: </w:t>
      </w:r>
      <w:r w:rsidRPr="0049397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w:t>
      </w:r>
      <w:r w:rsidRPr="00493973">
        <w:rPr>
          <w:rFonts w:ascii="Book Antiqua" w:hAnsi="Book Antiqua"/>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93973">
          <w:rPr>
            <w:rStyle w:val="Hyperlink"/>
            <w:rFonts w:ascii="Book Antiqua" w:hAnsi="Book Antiqua"/>
            <w:color w:val="auto"/>
          </w:rPr>
          <w:t>http://creativecommons.org/licenses/by-nc/4.0/</w:t>
        </w:r>
      </w:hyperlink>
      <w:bookmarkEnd w:id="0"/>
      <w:bookmarkEnd w:id="1"/>
      <w:bookmarkEnd w:id="2"/>
      <w:bookmarkEnd w:id="3"/>
    </w:p>
    <w:p w14:paraId="3612C547" w14:textId="77777777" w:rsidR="00463BE4" w:rsidRPr="00493973" w:rsidRDefault="00463BE4" w:rsidP="00493973">
      <w:pPr>
        <w:pStyle w:val="NormalWeb"/>
        <w:spacing w:before="0" w:beforeAutospacing="0" w:after="0" w:afterAutospacing="0" w:line="360" w:lineRule="auto"/>
        <w:jc w:val="both"/>
        <w:rPr>
          <w:rFonts w:ascii="Book Antiqua" w:hAnsi="Book Antiqua"/>
        </w:rPr>
      </w:pPr>
    </w:p>
    <w:p w14:paraId="0926FCE1" w14:textId="77777777" w:rsidR="00463BE4" w:rsidRPr="00493973" w:rsidRDefault="00457509" w:rsidP="00493973">
      <w:pPr>
        <w:spacing w:line="360" w:lineRule="auto"/>
        <w:rPr>
          <w:rFonts w:ascii="Book Antiqua" w:hAnsi="Book Antiqua"/>
          <w:lang w:eastAsia="zh-CN"/>
        </w:rPr>
      </w:pPr>
      <w:r w:rsidRPr="00493973">
        <w:rPr>
          <w:rFonts w:ascii="Book Antiqua" w:hAnsi="Book Antiqua"/>
          <w:b/>
        </w:rPr>
        <w:t>Correspondence to:</w:t>
      </w:r>
      <w:r w:rsidRPr="00493973">
        <w:rPr>
          <w:rFonts w:ascii="Book Antiqua" w:hAnsi="Book Antiqua"/>
          <w:b/>
          <w:lang w:eastAsia="zh-CN"/>
        </w:rPr>
        <w:t xml:space="preserve"> </w:t>
      </w:r>
      <w:r w:rsidRPr="00493973">
        <w:rPr>
          <w:rFonts w:ascii="Book Antiqua" w:hAnsi="Book Antiqua"/>
          <w:b/>
        </w:rPr>
        <w:t>Udayakumar Navaneethan, M</w:t>
      </w:r>
      <w:r w:rsidR="00463BE4" w:rsidRPr="00493973">
        <w:rPr>
          <w:rFonts w:ascii="Book Antiqua" w:hAnsi="Book Antiqua"/>
          <w:b/>
        </w:rPr>
        <w:t>D, FACP</w:t>
      </w:r>
      <w:r w:rsidRPr="00493973">
        <w:rPr>
          <w:rFonts w:ascii="Book Antiqua" w:hAnsi="Book Antiqua"/>
          <w:b/>
          <w:lang w:eastAsia="zh-CN"/>
        </w:rPr>
        <w:t xml:space="preserve">, </w:t>
      </w:r>
      <w:r w:rsidR="009D6035" w:rsidRPr="00493973">
        <w:rPr>
          <w:rFonts w:ascii="Book Antiqua" w:hAnsi="Book Antiqua"/>
        </w:rPr>
        <w:t>Center for Interventional Endoscopy</w:t>
      </w:r>
      <w:r w:rsidRPr="00493973">
        <w:rPr>
          <w:rFonts w:ascii="Book Antiqua" w:hAnsi="Book Antiqua"/>
          <w:lang w:eastAsia="zh-CN"/>
        </w:rPr>
        <w:t xml:space="preserve">, </w:t>
      </w:r>
      <w:r w:rsidR="009D6035" w:rsidRPr="00493973">
        <w:rPr>
          <w:rFonts w:ascii="Book Antiqua" w:hAnsi="Book Antiqua"/>
        </w:rPr>
        <w:t>Florida Hospital</w:t>
      </w:r>
      <w:r w:rsidR="00463BE4" w:rsidRPr="00493973">
        <w:rPr>
          <w:rFonts w:ascii="Book Antiqua" w:hAnsi="Book Antiqua"/>
        </w:rPr>
        <w:t xml:space="preserve">, </w:t>
      </w:r>
      <w:r w:rsidR="009D6035" w:rsidRPr="00493973">
        <w:rPr>
          <w:rFonts w:ascii="Book Antiqua" w:hAnsi="Book Antiqua"/>
        </w:rPr>
        <w:t>601 E Rollins Street</w:t>
      </w:r>
      <w:r w:rsidRPr="00493973">
        <w:rPr>
          <w:rFonts w:ascii="Book Antiqua" w:hAnsi="Book Antiqua"/>
          <w:lang w:eastAsia="zh-CN"/>
        </w:rPr>
        <w:t xml:space="preserve">, </w:t>
      </w:r>
      <w:r w:rsidR="009D6035" w:rsidRPr="00493973">
        <w:rPr>
          <w:rFonts w:ascii="Book Antiqua" w:hAnsi="Book Antiqua"/>
        </w:rPr>
        <w:t>Orlando</w:t>
      </w:r>
      <w:r w:rsidR="00463BE4" w:rsidRPr="00493973">
        <w:rPr>
          <w:rFonts w:ascii="Book Antiqua" w:hAnsi="Book Antiqua"/>
        </w:rPr>
        <w:t xml:space="preserve">, </w:t>
      </w:r>
      <w:r w:rsidRPr="00493973">
        <w:rPr>
          <w:rFonts w:ascii="Book Antiqua" w:hAnsi="Book Antiqua"/>
          <w:lang w:eastAsia="zh-CN"/>
        </w:rPr>
        <w:t>FL</w:t>
      </w:r>
      <w:r w:rsidR="009D6035" w:rsidRPr="00493973">
        <w:rPr>
          <w:rFonts w:ascii="Book Antiqua" w:hAnsi="Book Antiqua"/>
        </w:rPr>
        <w:t xml:space="preserve"> 32803</w:t>
      </w:r>
      <w:r w:rsidRPr="00493973">
        <w:rPr>
          <w:rFonts w:ascii="Book Antiqua" w:hAnsi="Book Antiqua"/>
          <w:lang w:eastAsia="zh-CN"/>
        </w:rPr>
        <w:t>, United States.</w:t>
      </w:r>
      <w:r w:rsidRPr="00493973">
        <w:rPr>
          <w:rFonts w:ascii="Book Antiqua" w:hAnsi="Book Antiqua"/>
        </w:rPr>
        <w:t xml:space="preserve"> </w:t>
      </w:r>
      <w:hyperlink r:id="rId9" w:history="1">
        <w:r w:rsidRPr="00493973">
          <w:rPr>
            <w:rStyle w:val="Hyperlink"/>
            <w:rFonts w:ascii="Book Antiqua" w:hAnsi="Book Antiqua"/>
            <w:color w:val="auto"/>
            <w:u w:val="none"/>
          </w:rPr>
          <w:t>udhaykumar81@gmail.com</w:t>
        </w:r>
      </w:hyperlink>
    </w:p>
    <w:p w14:paraId="37BFED2D" w14:textId="77777777" w:rsidR="00457509" w:rsidRPr="00493973" w:rsidRDefault="00457509" w:rsidP="00493973">
      <w:pPr>
        <w:spacing w:line="360" w:lineRule="auto"/>
        <w:rPr>
          <w:rFonts w:ascii="Book Antiqua" w:hAnsi="Book Antiqua"/>
          <w:lang w:eastAsia="zh-CN"/>
        </w:rPr>
      </w:pPr>
    </w:p>
    <w:p w14:paraId="58FA9BFB" w14:textId="77777777" w:rsidR="00755D56" w:rsidRPr="00493973" w:rsidRDefault="00755D56" w:rsidP="00493973">
      <w:pPr>
        <w:spacing w:line="360" w:lineRule="auto"/>
        <w:rPr>
          <w:rFonts w:ascii="Book Antiqua" w:hAnsi="Book Antiqua"/>
          <w:b/>
        </w:rPr>
      </w:pPr>
      <w:r w:rsidRPr="00493973">
        <w:rPr>
          <w:rFonts w:ascii="Book Antiqua" w:hAnsi="Book Antiqua"/>
          <w:b/>
        </w:rPr>
        <w:t xml:space="preserve">Telephone: </w:t>
      </w:r>
      <w:r w:rsidRPr="00493973">
        <w:rPr>
          <w:rFonts w:ascii="Book Antiqua" w:hAnsi="Book Antiqua"/>
          <w:lang w:eastAsia="zh-CN"/>
        </w:rPr>
        <w:t>+1-</w:t>
      </w:r>
      <w:r w:rsidRPr="00493973">
        <w:rPr>
          <w:rFonts w:ascii="Book Antiqua" w:hAnsi="Book Antiqua"/>
        </w:rPr>
        <w:t>216</w:t>
      </w:r>
      <w:r w:rsidRPr="00493973">
        <w:rPr>
          <w:rFonts w:ascii="Book Antiqua" w:hAnsi="Book Antiqua"/>
          <w:lang w:eastAsia="zh-CN"/>
        </w:rPr>
        <w:t>-</w:t>
      </w:r>
      <w:r w:rsidRPr="00493973">
        <w:rPr>
          <w:rFonts w:ascii="Book Antiqua" w:hAnsi="Book Antiqua"/>
        </w:rPr>
        <w:t>5020981</w:t>
      </w:r>
    </w:p>
    <w:p w14:paraId="213ED4B6" w14:textId="77777777" w:rsidR="00755D56" w:rsidRPr="00493973" w:rsidRDefault="00755D56" w:rsidP="00493973">
      <w:pPr>
        <w:spacing w:line="360" w:lineRule="auto"/>
        <w:rPr>
          <w:rFonts w:ascii="Book Antiqua" w:hAnsi="Book Antiqua"/>
          <w:b/>
        </w:rPr>
      </w:pPr>
      <w:r w:rsidRPr="00493973">
        <w:rPr>
          <w:rFonts w:ascii="Book Antiqua" w:hAnsi="Book Antiqua"/>
          <w:b/>
        </w:rPr>
        <w:t>Fax:</w:t>
      </w:r>
      <w:r w:rsidRPr="00493973">
        <w:rPr>
          <w:rFonts w:ascii="Book Antiqua" w:hAnsi="Book Antiqua"/>
          <w:lang w:eastAsia="zh-CN"/>
        </w:rPr>
        <w:t xml:space="preserve"> +1-</w:t>
      </w:r>
      <w:r w:rsidRPr="00493973">
        <w:rPr>
          <w:rFonts w:ascii="Book Antiqua" w:hAnsi="Book Antiqua"/>
        </w:rPr>
        <w:t>216</w:t>
      </w:r>
      <w:r w:rsidRPr="00493973">
        <w:rPr>
          <w:rFonts w:ascii="Book Antiqua" w:hAnsi="Book Antiqua"/>
          <w:lang w:eastAsia="zh-CN"/>
        </w:rPr>
        <w:t>-</w:t>
      </w:r>
      <w:r w:rsidRPr="00493973">
        <w:rPr>
          <w:rFonts w:ascii="Book Antiqua" w:hAnsi="Book Antiqua"/>
        </w:rPr>
        <w:t>4446305</w:t>
      </w:r>
    </w:p>
    <w:p w14:paraId="02730C82" w14:textId="77777777" w:rsidR="00463BE4" w:rsidRPr="00493973" w:rsidRDefault="00463BE4" w:rsidP="00493973">
      <w:pPr>
        <w:spacing w:line="360" w:lineRule="auto"/>
        <w:rPr>
          <w:rFonts w:ascii="Book Antiqua" w:hAnsi="Book Antiqua"/>
          <w:lang w:eastAsia="zh-CN"/>
        </w:rPr>
      </w:pPr>
    </w:p>
    <w:p w14:paraId="12B38828" w14:textId="77777777" w:rsidR="00755D56" w:rsidRPr="00493973" w:rsidRDefault="00755D56" w:rsidP="00493973">
      <w:pPr>
        <w:spacing w:line="360" w:lineRule="auto"/>
        <w:rPr>
          <w:rFonts w:ascii="Book Antiqua" w:hAnsi="Book Antiqua"/>
          <w:b/>
        </w:rPr>
      </w:pPr>
      <w:r w:rsidRPr="00493973">
        <w:rPr>
          <w:rFonts w:ascii="Book Antiqua" w:hAnsi="Book Antiqua"/>
          <w:b/>
        </w:rPr>
        <w:t>Received:</w:t>
      </w:r>
      <w:r w:rsidRPr="00493973">
        <w:rPr>
          <w:rFonts w:ascii="Book Antiqua" w:hAnsi="Book Antiqua"/>
          <w:b/>
          <w:lang w:eastAsia="zh-CN"/>
        </w:rPr>
        <w:t xml:space="preserve"> </w:t>
      </w:r>
      <w:r w:rsidRPr="00493973">
        <w:rPr>
          <w:rFonts w:ascii="Book Antiqua" w:hAnsi="Book Antiqua"/>
          <w:lang w:eastAsia="zh-CN"/>
        </w:rPr>
        <w:t>July 14, 2014</w:t>
      </w:r>
      <w:r w:rsidRPr="00493973">
        <w:rPr>
          <w:rFonts w:ascii="Book Antiqua" w:hAnsi="Book Antiqua"/>
        </w:rPr>
        <w:t xml:space="preserve"> </w:t>
      </w:r>
    </w:p>
    <w:p w14:paraId="0C7B3177" w14:textId="77777777" w:rsidR="00755D56" w:rsidRPr="00493973" w:rsidRDefault="00755D56" w:rsidP="00493973">
      <w:pPr>
        <w:spacing w:line="360" w:lineRule="auto"/>
        <w:rPr>
          <w:rFonts w:ascii="Book Antiqua" w:hAnsi="Book Antiqua"/>
          <w:b/>
        </w:rPr>
      </w:pPr>
      <w:r w:rsidRPr="00493973">
        <w:rPr>
          <w:rFonts w:ascii="Book Antiqua" w:hAnsi="Book Antiqua"/>
          <w:b/>
        </w:rPr>
        <w:t>Peer-review started:</w:t>
      </w:r>
      <w:r w:rsidRPr="00493973">
        <w:rPr>
          <w:rFonts w:ascii="Book Antiqua" w:hAnsi="Book Antiqua"/>
          <w:lang w:eastAsia="zh-CN"/>
        </w:rPr>
        <w:t xml:space="preserve"> July 14, 2014</w:t>
      </w:r>
      <w:r w:rsidRPr="00493973">
        <w:rPr>
          <w:rFonts w:ascii="Book Antiqua" w:hAnsi="Book Antiqua"/>
        </w:rPr>
        <w:t xml:space="preserve">   </w:t>
      </w:r>
    </w:p>
    <w:p w14:paraId="6D255EEC" w14:textId="77777777" w:rsidR="00755D56" w:rsidRPr="00493973" w:rsidRDefault="00755D56" w:rsidP="00493973">
      <w:pPr>
        <w:spacing w:line="360" w:lineRule="auto"/>
        <w:rPr>
          <w:rFonts w:ascii="Book Antiqua" w:hAnsi="Book Antiqua"/>
          <w:b/>
          <w:lang w:eastAsia="zh-CN"/>
        </w:rPr>
      </w:pPr>
      <w:r w:rsidRPr="00493973">
        <w:rPr>
          <w:rFonts w:ascii="Book Antiqua" w:hAnsi="Book Antiqua"/>
          <w:b/>
        </w:rPr>
        <w:t>First decision:</w:t>
      </w:r>
      <w:r w:rsidRPr="00493973">
        <w:rPr>
          <w:rFonts w:ascii="Book Antiqua" w:hAnsi="Book Antiqua"/>
          <w:b/>
          <w:lang w:eastAsia="zh-CN"/>
        </w:rPr>
        <w:t xml:space="preserve"> </w:t>
      </w:r>
      <w:r w:rsidRPr="00493973">
        <w:rPr>
          <w:rFonts w:ascii="Book Antiqua" w:hAnsi="Book Antiqua"/>
          <w:lang w:eastAsia="zh-CN"/>
        </w:rPr>
        <w:t>November 14, 2014</w:t>
      </w:r>
    </w:p>
    <w:p w14:paraId="4DB76285" w14:textId="77777777" w:rsidR="00755D56" w:rsidRPr="00493973" w:rsidRDefault="00755D56" w:rsidP="00493973">
      <w:pPr>
        <w:spacing w:line="360" w:lineRule="auto"/>
        <w:rPr>
          <w:rFonts w:ascii="Book Antiqua" w:hAnsi="Book Antiqua"/>
          <w:b/>
        </w:rPr>
      </w:pPr>
      <w:r w:rsidRPr="00493973">
        <w:rPr>
          <w:rFonts w:ascii="Book Antiqua" w:hAnsi="Book Antiqua"/>
          <w:b/>
        </w:rPr>
        <w:t>Revised:</w:t>
      </w:r>
      <w:r w:rsidRPr="00493973">
        <w:rPr>
          <w:rFonts w:ascii="Book Antiqua" w:hAnsi="Book Antiqua"/>
          <w:lang w:eastAsia="zh-CN"/>
        </w:rPr>
        <w:t xml:space="preserve"> January </w:t>
      </w:r>
      <w:r w:rsidR="00493973" w:rsidRPr="00493973">
        <w:rPr>
          <w:rFonts w:ascii="Book Antiqua" w:hAnsi="Book Antiqua"/>
          <w:lang w:eastAsia="zh-CN"/>
        </w:rPr>
        <w:t>6</w:t>
      </w:r>
      <w:r w:rsidRPr="00493973">
        <w:rPr>
          <w:rFonts w:ascii="Book Antiqua" w:hAnsi="Book Antiqua"/>
          <w:lang w:eastAsia="zh-CN"/>
        </w:rPr>
        <w:t>, 2015</w:t>
      </w:r>
      <w:r w:rsidRPr="00493973">
        <w:rPr>
          <w:rFonts w:ascii="Book Antiqua" w:hAnsi="Book Antiqua"/>
        </w:rPr>
        <w:t xml:space="preserve"> </w:t>
      </w:r>
    </w:p>
    <w:p w14:paraId="0F4B599E" w14:textId="70C2F886" w:rsidR="00755D56" w:rsidRPr="00493973" w:rsidRDefault="00755D56" w:rsidP="00493973">
      <w:pPr>
        <w:spacing w:line="360" w:lineRule="auto"/>
        <w:rPr>
          <w:rFonts w:ascii="Book Antiqua" w:hAnsi="Book Antiqua"/>
          <w:b/>
        </w:rPr>
      </w:pPr>
      <w:r w:rsidRPr="00493973">
        <w:rPr>
          <w:rFonts w:ascii="Book Antiqua" w:hAnsi="Book Antiqua"/>
          <w:b/>
        </w:rPr>
        <w:t xml:space="preserve">Accepted: </w:t>
      </w:r>
      <w:r w:rsidR="001505EB" w:rsidRPr="001505EB">
        <w:rPr>
          <w:rFonts w:ascii="Book Antiqua" w:hAnsi="Book Antiqua"/>
        </w:rPr>
        <w:t>Janurary 18, 2015</w:t>
      </w:r>
    </w:p>
    <w:p w14:paraId="58B9B8F2" w14:textId="77777777" w:rsidR="00755D56" w:rsidRPr="00493973" w:rsidRDefault="00755D56" w:rsidP="00493973">
      <w:pPr>
        <w:spacing w:line="360" w:lineRule="auto"/>
        <w:rPr>
          <w:rFonts w:ascii="Book Antiqua" w:hAnsi="Book Antiqua"/>
          <w:b/>
        </w:rPr>
      </w:pPr>
      <w:r w:rsidRPr="00493973">
        <w:rPr>
          <w:rFonts w:ascii="Book Antiqua" w:hAnsi="Book Antiqua"/>
          <w:b/>
        </w:rPr>
        <w:t>Article in press:</w:t>
      </w:r>
      <w:bookmarkStart w:id="4" w:name="_GoBack"/>
      <w:bookmarkEnd w:id="4"/>
    </w:p>
    <w:p w14:paraId="67F8FEBE" w14:textId="77777777" w:rsidR="00755D56" w:rsidRPr="00493973" w:rsidRDefault="00755D56" w:rsidP="00493973">
      <w:pPr>
        <w:spacing w:line="360" w:lineRule="auto"/>
        <w:rPr>
          <w:rFonts w:ascii="Book Antiqua" w:hAnsi="Book Antiqua"/>
          <w:b/>
        </w:rPr>
      </w:pPr>
      <w:r w:rsidRPr="00493973">
        <w:rPr>
          <w:rFonts w:ascii="Book Antiqua" w:hAnsi="Book Antiqua"/>
          <w:b/>
        </w:rPr>
        <w:t xml:space="preserve">Published online: </w:t>
      </w:r>
    </w:p>
    <w:p w14:paraId="5651AF44" w14:textId="77777777" w:rsidR="00463BE4" w:rsidRPr="00493973" w:rsidRDefault="00463BE4" w:rsidP="00493973">
      <w:pPr>
        <w:spacing w:line="360" w:lineRule="auto"/>
        <w:rPr>
          <w:rFonts w:ascii="Book Antiqua" w:hAnsi="Book Antiqua"/>
        </w:rPr>
      </w:pPr>
    </w:p>
    <w:p w14:paraId="16BDA14B" w14:textId="77777777" w:rsidR="00463BE4" w:rsidRPr="00493973" w:rsidRDefault="00463BE4" w:rsidP="00493973">
      <w:pPr>
        <w:spacing w:line="360" w:lineRule="auto"/>
        <w:rPr>
          <w:rFonts w:ascii="Book Antiqua" w:hAnsi="Book Antiqua"/>
          <w:b/>
        </w:rPr>
      </w:pPr>
      <w:r w:rsidRPr="00493973">
        <w:rPr>
          <w:rFonts w:ascii="Book Antiqua" w:hAnsi="Book Antiqua"/>
          <w:b/>
        </w:rPr>
        <w:t>A</w:t>
      </w:r>
      <w:r w:rsidR="0065766E" w:rsidRPr="00493973">
        <w:rPr>
          <w:rFonts w:ascii="Book Antiqua" w:hAnsi="Book Antiqua"/>
          <w:b/>
        </w:rPr>
        <w:t>bstract</w:t>
      </w:r>
    </w:p>
    <w:p w14:paraId="03E168B5" w14:textId="77777777" w:rsidR="00463BE4" w:rsidRPr="00493973" w:rsidRDefault="00E209AD" w:rsidP="00493973">
      <w:pPr>
        <w:pStyle w:val="NormalWeb"/>
        <w:spacing w:before="0" w:beforeAutospacing="0" w:after="0" w:afterAutospacing="0" w:line="360" w:lineRule="auto"/>
        <w:jc w:val="both"/>
        <w:rPr>
          <w:rFonts w:ascii="Book Antiqua" w:hAnsi="Book Antiqua"/>
        </w:rPr>
      </w:pPr>
      <w:r w:rsidRPr="00493973">
        <w:rPr>
          <w:rFonts w:ascii="Book Antiqua" w:hAnsi="Book Antiqua"/>
        </w:rPr>
        <w:t xml:space="preserve">Primary sclerosing cholangitis (PSC) is a chronic, cholestatic liver condition characterized by inflammation, fibrosis, and destruction of the intra- and extrahepatic bile ducts. </w:t>
      </w:r>
      <w:r w:rsidR="0013506E" w:rsidRPr="00493973">
        <w:rPr>
          <w:rFonts w:ascii="Book Antiqua" w:hAnsi="Book Antiqua"/>
        </w:rPr>
        <w:t xml:space="preserve">The therapeutic endoscopist plays a key role in the diagnosis and management of PSC. </w:t>
      </w:r>
      <w:r w:rsidR="00890DBB" w:rsidRPr="00493973">
        <w:rPr>
          <w:rFonts w:ascii="Book Antiqua" w:hAnsi="Book Antiqua"/>
        </w:rPr>
        <w:t>In patients presenting with a cholestatic profile, endoscopic retrograde cholangiopancreatography (ERCP)</w:t>
      </w:r>
      <w:r w:rsidR="00AB0B3F" w:rsidRPr="00493973">
        <w:rPr>
          <w:rFonts w:ascii="Book Antiqua" w:hAnsi="Book Antiqua"/>
        </w:rPr>
        <w:t xml:space="preserve"> is warranted for a definite diagnosis of PSC. </w:t>
      </w:r>
      <w:r w:rsidR="001E0F77" w:rsidRPr="00493973">
        <w:rPr>
          <w:rFonts w:ascii="Book Antiqua" w:hAnsi="Book Antiqua"/>
        </w:rPr>
        <w:t>Dominant strictures of the bile duct occur in 36</w:t>
      </w:r>
      <w:r w:rsidR="00755D56" w:rsidRPr="00493973">
        <w:rPr>
          <w:rFonts w:ascii="Book Antiqua" w:eastAsiaTheme="minorEastAsia" w:hAnsi="Book Antiqua"/>
          <w:lang w:eastAsia="zh-CN"/>
        </w:rPr>
        <w:t>%</w:t>
      </w:r>
      <w:r w:rsidR="001E0F77" w:rsidRPr="00493973">
        <w:rPr>
          <w:rFonts w:ascii="Book Antiqua" w:hAnsi="Book Antiqua"/>
        </w:rPr>
        <w:t xml:space="preserve">-57% of PSC patients. </w:t>
      </w:r>
      <w:r w:rsidR="00386224" w:rsidRPr="00493973">
        <w:rPr>
          <w:rFonts w:ascii="Book Antiqua" w:hAnsi="Book Antiqua"/>
        </w:rPr>
        <w:t>Endoscopic balloon dilatation with or</w:t>
      </w:r>
      <w:r w:rsidR="001E0F77" w:rsidRPr="00493973">
        <w:rPr>
          <w:rFonts w:ascii="Book Antiqua" w:hAnsi="Book Antiqua"/>
        </w:rPr>
        <w:t xml:space="preserve"> without stenting have been employed in the management of dominant strictures</w:t>
      </w:r>
      <w:r w:rsidR="00386224" w:rsidRPr="00493973">
        <w:rPr>
          <w:rFonts w:ascii="Book Antiqua" w:hAnsi="Book Antiqua"/>
        </w:rPr>
        <w:t xml:space="preserve">. </w:t>
      </w:r>
      <w:r w:rsidR="00463BE4" w:rsidRPr="00493973">
        <w:rPr>
          <w:rFonts w:ascii="Book Antiqua" w:hAnsi="Book Antiqua"/>
        </w:rPr>
        <w:t xml:space="preserve">In addition, PSC patients are at increased risk of developing cholangiocarcinoma with a 20% lifetime risk. Brush cytology obtained during ERCP and use of fluorescence in situ hybridization </w:t>
      </w:r>
      <w:r w:rsidR="004D4392" w:rsidRPr="00493973">
        <w:rPr>
          <w:rFonts w:ascii="Book Antiqua" w:hAnsi="Book Antiqua"/>
        </w:rPr>
        <w:t>forms the initial diagnostic step</w:t>
      </w:r>
      <w:r w:rsidR="00463BE4" w:rsidRPr="00493973">
        <w:rPr>
          <w:rFonts w:ascii="Book Antiqua" w:hAnsi="Book Antiqua"/>
        </w:rPr>
        <w:t xml:space="preserve"> in the investigation of patients with </w:t>
      </w:r>
      <w:r w:rsidR="004D4392" w:rsidRPr="00493973">
        <w:rPr>
          <w:rFonts w:ascii="Book Antiqua" w:hAnsi="Book Antiqua"/>
        </w:rPr>
        <w:t xml:space="preserve">dominant </w:t>
      </w:r>
      <w:r w:rsidR="00463BE4" w:rsidRPr="00493973">
        <w:rPr>
          <w:rFonts w:ascii="Book Antiqua" w:hAnsi="Book Antiqua"/>
        </w:rPr>
        <w:t xml:space="preserve">biliary strictures. </w:t>
      </w:r>
      <w:r w:rsidR="007A3640" w:rsidRPr="00493973">
        <w:rPr>
          <w:rFonts w:ascii="Book Antiqua" w:hAnsi="Book Antiqua"/>
        </w:rPr>
        <w:t>O</w:t>
      </w:r>
      <w:r w:rsidR="00463BE4" w:rsidRPr="00493973">
        <w:rPr>
          <w:rFonts w:ascii="Book Antiqua" w:hAnsi="Book Antiqua"/>
        </w:rPr>
        <w:t xml:space="preserve">ur </w:t>
      </w:r>
      <w:r w:rsidR="007A3640" w:rsidRPr="00493973">
        <w:rPr>
          <w:rFonts w:ascii="Book Antiqua" w:hAnsi="Book Antiqua"/>
        </w:rPr>
        <w:t>review</w:t>
      </w:r>
      <w:r w:rsidR="00463BE4" w:rsidRPr="00493973">
        <w:rPr>
          <w:rFonts w:ascii="Book Antiqua" w:hAnsi="Book Antiqua"/>
        </w:rPr>
        <w:t xml:space="preserve"> aims to summarize the current evidence support</w:t>
      </w:r>
      <w:r w:rsidR="007A3640" w:rsidRPr="00493973">
        <w:rPr>
          <w:rFonts w:ascii="Book Antiqua" w:hAnsi="Book Antiqua"/>
        </w:rPr>
        <w:t>ing</w:t>
      </w:r>
      <w:r w:rsidR="00463BE4" w:rsidRPr="00493973">
        <w:rPr>
          <w:rFonts w:ascii="Book Antiqua" w:hAnsi="Book Antiqua"/>
        </w:rPr>
        <w:t xml:space="preserve"> the role of a</w:t>
      </w:r>
      <w:r w:rsidR="007A3640" w:rsidRPr="00493973">
        <w:rPr>
          <w:rFonts w:ascii="Book Antiqua" w:hAnsi="Book Antiqua"/>
        </w:rPr>
        <w:t xml:space="preserve"> therapeutic</w:t>
      </w:r>
      <w:r w:rsidR="00463BE4" w:rsidRPr="00493973">
        <w:rPr>
          <w:rFonts w:ascii="Book Antiqua" w:hAnsi="Book Antiqua"/>
        </w:rPr>
        <w:t xml:space="preserve"> endo</w:t>
      </w:r>
      <w:r w:rsidR="00E35AE8" w:rsidRPr="00493973">
        <w:rPr>
          <w:rFonts w:ascii="Book Antiqua" w:hAnsi="Book Antiqua"/>
        </w:rPr>
        <w:t>scopist in the management of PSC</w:t>
      </w:r>
      <w:r w:rsidR="00463BE4" w:rsidRPr="00493973">
        <w:rPr>
          <w:rFonts w:ascii="Book Antiqua" w:hAnsi="Book Antiqua"/>
        </w:rPr>
        <w:t xml:space="preserve"> patients.</w:t>
      </w:r>
    </w:p>
    <w:p w14:paraId="797A8C8A" w14:textId="77777777" w:rsidR="00AB503D" w:rsidRPr="00493973" w:rsidRDefault="00AB503D" w:rsidP="00493973">
      <w:pPr>
        <w:pStyle w:val="NormalWeb"/>
        <w:spacing w:before="0" w:beforeAutospacing="0" w:after="0" w:afterAutospacing="0" w:line="360" w:lineRule="auto"/>
        <w:jc w:val="both"/>
        <w:rPr>
          <w:rFonts w:ascii="Book Antiqua" w:hAnsi="Book Antiqua"/>
        </w:rPr>
      </w:pPr>
    </w:p>
    <w:p w14:paraId="6D6E9173" w14:textId="77777777" w:rsidR="00755D56" w:rsidRPr="00493973" w:rsidRDefault="00755D56" w:rsidP="00493973">
      <w:pPr>
        <w:spacing w:line="360" w:lineRule="auto"/>
        <w:rPr>
          <w:rFonts w:ascii="Book Antiqua" w:hAnsi="Book Antiqua"/>
          <w:b/>
          <w:u w:val="single"/>
        </w:rPr>
      </w:pPr>
      <w:r w:rsidRPr="00493973">
        <w:rPr>
          <w:rFonts w:ascii="Book Antiqua" w:hAnsi="Book Antiqua"/>
          <w:b/>
        </w:rPr>
        <w:t>Key words</w:t>
      </w:r>
      <w:r w:rsidRPr="00493973">
        <w:rPr>
          <w:rFonts w:ascii="Book Antiqua" w:hAnsi="Book Antiqua"/>
          <w:b/>
          <w:lang w:eastAsia="zh-CN"/>
        </w:rPr>
        <w:t xml:space="preserve">: </w:t>
      </w:r>
      <w:r w:rsidRPr="00493973">
        <w:rPr>
          <w:rFonts w:ascii="Book Antiqua" w:hAnsi="Book Antiqua"/>
        </w:rPr>
        <w:t>Endoscopy; Therapeutic endoscopy; Primary sclerosing cholangitis; Bile; Dominant strictures</w:t>
      </w:r>
    </w:p>
    <w:p w14:paraId="45CEEAC7" w14:textId="77777777" w:rsidR="00E35AE8" w:rsidRPr="00493973" w:rsidRDefault="00E35AE8" w:rsidP="00493973">
      <w:pPr>
        <w:pStyle w:val="NormalWeb"/>
        <w:spacing w:before="0" w:beforeAutospacing="0" w:after="0" w:afterAutospacing="0" w:line="360" w:lineRule="auto"/>
        <w:jc w:val="both"/>
        <w:rPr>
          <w:rFonts w:ascii="Book Antiqua" w:hAnsi="Book Antiqua"/>
        </w:rPr>
      </w:pPr>
    </w:p>
    <w:p w14:paraId="2E11B3D4" w14:textId="77777777" w:rsidR="00755D56" w:rsidRPr="00493973" w:rsidRDefault="00755D56" w:rsidP="00493973">
      <w:pPr>
        <w:spacing w:line="360" w:lineRule="auto"/>
        <w:rPr>
          <w:rFonts w:ascii="Book Antiqua" w:hAnsi="Book Antiqua" w:cs="Arial"/>
        </w:rPr>
      </w:pPr>
      <w:proofErr w:type="gramStart"/>
      <w:r w:rsidRPr="0054526F">
        <w:rPr>
          <w:rFonts w:ascii="Book Antiqua" w:hAnsi="Book Antiqua"/>
          <w:b/>
        </w:rPr>
        <w:t xml:space="preserve">© </w:t>
      </w:r>
      <w:r w:rsidRPr="0054526F">
        <w:rPr>
          <w:rFonts w:ascii="Book Antiqua" w:hAnsi="Book Antiqua" w:cs="Arial"/>
          <w:b/>
        </w:rPr>
        <w:t>The Author(s) 2015.</w:t>
      </w:r>
      <w:proofErr w:type="gramEnd"/>
      <w:r w:rsidRPr="0054526F">
        <w:rPr>
          <w:rFonts w:ascii="Book Antiqua" w:hAnsi="Book Antiqua" w:cs="Arial"/>
          <w:b/>
        </w:rPr>
        <w:t xml:space="preserve"> </w:t>
      </w:r>
      <w:r w:rsidRPr="00493973">
        <w:rPr>
          <w:rFonts w:ascii="Book Antiqua" w:hAnsi="Book Antiqua" w:cs="Arial"/>
        </w:rPr>
        <w:t>Published by Baishideng Publishing Group Inc. All rights reserved.</w:t>
      </w:r>
    </w:p>
    <w:p w14:paraId="782C9631" w14:textId="77777777" w:rsidR="00E35AE8" w:rsidRPr="00493973" w:rsidRDefault="00E35AE8" w:rsidP="00493973">
      <w:pPr>
        <w:pStyle w:val="NormalWeb"/>
        <w:spacing w:before="0" w:beforeAutospacing="0" w:after="0" w:afterAutospacing="0" w:line="360" w:lineRule="auto"/>
        <w:jc w:val="both"/>
        <w:rPr>
          <w:rFonts w:ascii="Book Antiqua" w:hAnsi="Book Antiqua"/>
        </w:rPr>
      </w:pPr>
    </w:p>
    <w:p w14:paraId="618ACF42" w14:textId="77777777" w:rsidR="0076406F" w:rsidRPr="00493973" w:rsidRDefault="0076406F" w:rsidP="00493973">
      <w:pPr>
        <w:spacing w:line="360" w:lineRule="auto"/>
        <w:rPr>
          <w:rFonts w:ascii="Book Antiqua" w:hAnsi="Book Antiqua"/>
          <w:b/>
        </w:rPr>
      </w:pPr>
      <w:r w:rsidRPr="00493973">
        <w:rPr>
          <w:rFonts w:ascii="Book Antiqua" w:hAnsi="Book Antiqua"/>
          <w:b/>
        </w:rPr>
        <w:t>C</w:t>
      </w:r>
      <w:r w:rsidR="00755D56" w:rsidRPr="00493973">
        <w:rPr>
          <w:rFonts w:ascii="Book Antiqua" w:hAnsi="Book Antiqua"/>
          <w:b/>
        </w:rPr>
        <w:t>ore tip</w:t>
      </w:r>
      <w:r w:rsidR="00755D56" w:rsidRPr="00493973">
        <w:rPr>
          <w:rFonts w:ascii="Book Antiqua" w:hAnsi="Book Antiqua"/>
          <w:b/>
          <w:lang w:eastAsia="zh-CN"/>
        </w:rPr>
        <w:t xml:space="preserve">: </w:t>
      </w:r>
      <w:r w:rsidRPr="00493973">
        <w:rPr>
          <w:rFonts w:ascii="Book Antiqua" w:hAnsi="Book Antiqua"/>
        </w:rPr>
        <w:t>A therapeutic endoscopist plays a key role in the diagnosis and ma</w:t>
      </w:r>
      <w:r w:rsidR="00A17312" w:rsidRPr="00493973">
        <w:rPr>
          <w:rFonts w:ascii="Book Antiqua" w:hAnsi="Book Antiqua"/>
        </w:rPr>
        <w:t>n</w:t>
      </w:r>
      <w:r w:rsidRPr="00493973">
        <w:rPr>
          <w:rFonts w:ascii="Book Antiqua" w:hAnsi="Book Antiqua"/>
        </w:rPr>
        <w:t>agement of patients with primary sclerosing cholangitis</w:t>
      </w:r>
      <w:r w:rsidR="00493973" w:rsidRPr="00493973">
        <w:rPr>
          <w:rFonts w:ascii="Book Antiqua" w:hAnsi="Book Antiqua"/>
          <w:lang w:eastAsia="zh-CN"/>
        </w:rPr>
        <w:t xml:space="preserve"> </w:t>
      </w:r>
      <w:r w:rsidR="00493973" w:rsidRPr="00493973">
        <w:rPr>
          <w:rFonts w:ascii="Book Antiqua" w:hAnsi="Book Antiqua"/>
        </w:rPr>
        <w:t>(PSC)</w:t>
      </w:r>
      <w:r w:rsidRPr="00493973">
        <w:rPr>
          <w:rFonts w:ascii="Book Antiqua" w:hAnsi="Book Antiqua"/>
        </w:rPr>
        <w:t xml:space="preserve">. Endoscopic balloon dilation of dominant strictures with or without stenting is performed. Brush cytology obtained during </w:t>
      </w:r>
      <w:r w:rsidR="00A83986" w:rsidRPr="00493973">
        <w:rPr>
          <w:rFonts w:ascii="Book Antiqua" w:hAnsi="Book Antiqua"/>
        </w:rPr>
        <w:t>endoscopic retrograde cholangiopancreatography</w:t>
      </w:r>
      <w:r w:rsidRPr="00493973">
        <w:rPr>
          <w:rFonts w:ascii="Book Antiqua" w:hAnsi="Book Antiqua"/>
        </w:rPr>
        <w:t xml:space="preserve"> and use of fluorescence in situ hybridization forms the initial diagnostic step in the investigation of patients with dominant biliary strictures. Our review aims to summarize the current evidence supporting the role of a therapeutic endoscopist in the management of </w:t>
      </w:r>
      <w:r w:rsidR="00755D56" w:rsidRPr="00493973">
        <w:rPr>
          <w:rFonts w:ascii="Book Antiqua" w:hAnsi="Book Antiqua"/>
        </w:rPr>
        <w:t>p</w:t>
      </w:r>
      <w:r w:rsidR="00493973" w:rsidRPr="00493973">
        <w:rPr>
          <w:rFonts w:ascii="Book Antiqua" w:hAnsi="Book Antiqua"/>
        </w:rPr>
        <w:t xml:space="preserve"> PSC</w:t>
      </w:r>
      <w:r w:rsidRPr="00493973">
        <w:rPr>
          <w:rFonts w:ascii="Book Antiqua" w:hAnsi="Book Antiqua"/>
        </w:rPr>
        <w:t xml:space="preserve"> patients.</w:t>
      </w:r>
    </w:p>
    <w:p w14:paraId="253E01C0" w14:textId="77777777" w:rsidR="00755D56" w:rsidRPr="00493973" w:rsidRDefault="00755D56" w:rsidP="00493973">
      <w:pPr>
        <w:pStyle w:val="NormalWeb"/>
        <w:spacing w:before="0" w:beforeAutospacing="0" w:after="0" w:afterAutospacing="0" w:line="360" w:lineRule="auto"/>
        <w:jc w:val="both"/>
        <w:rPr>
          <w:rFonts w:ascii="Book Antiqua" w:eastAsiaTheme="minorEastAsia" w:hAnsi="Book Antiqua" w:cs="Arial"/>
          <w:b/>
          <w:lang w:eastAsia="zh-CN"/>
        </w:rPr>
      </w:pPr>
    </w:p>
    <w:p w14:paraId="56D5F65E" w14:textId="77777777" w:rsidR="00755D56" w:rsidRPr="00493973" w:rsidRDefault="00755D56" w:rsidP="00493973">
      <w:pPr>
        <w:pStyle w:val="NormalWeb"/>
        <w:spacing w:before="0" w:beforeAutospacing="0" w:after="0" w:afterAutospacing="0" w:line="360" w:lineRule="auto"/>
        <w:jc w:val="both"/>
        <w:rPr>
          <w:rFonts w:ascii="Book Antiqua" w:eastAsiaTheme="minorEastAsia" w:hAnsi="Book Antiqua" w:cs="Arial"/>
          <w:lang w:eastAsia="zh-CN"/>
        </w:rPr>
      </w:pPr>
      <w:r w:rsidRPr="00493973">
        <w:rPr>
          <w:rFonts w:ascii="Book Antiqua" w:hAnsi="Book Antiqua"/>
        </w:rPr>
        <w:t>Modha</w:t>
      </w:r>
      <w:r w:rsidRPr="00493973">
        <w:rPr>
          <w:rFonts w:ascii="Book Antiqua" w:eastAsiaTheme="minorEastAsia" w:hAnsi="Book Antiqua"/>
          <w:lang w:eastAsia="zh-CN"/>
        </w:rPr>
        <w:t xml:space="preserve"> K,</w:t>
      </w:r>
      <w:r w:rsidRPr="00493973">
        <w:rPr>
          <w:rFonts w:ascii="Book Antiqua" w:hAnsi="Book Antiqua"/>
        </w:rPr>
        <w:t xml:space="preserve"> Navaneethan</w:t>
      </w:r>
      <w:r w:rsidRPr="00493973">
        <w:rPr>
          <w:rFonts w:ascii="Book Antiqua" w:eastAsiaTheme="minorEastAsia" w:hAnsi="Book Antiqua"/>
          <w:lang w:eastAsia="zh-CN"/>
        </w:rPr>
        <w:t xml:space="preserve"> U.</w:t>
      </w:r>
      <w:r w:rsidRPr="00493973">
        <w:rPr>
          <w:rFonts w:ascii="Book Antiqua" w:hAnsi="Book Antiqua" w:cs="Arial"/>
        </w:rPr>
        <w:t xml:space="preserve"> Diagnosis and management of primary sclerosing cholangitis-perspectives from a therapeutic endoscopist</w:t>
      </w:r>
      <w:r w:rsidRPr="00493973">
        <w:rPr>
          <w:rFonts w:ascii="Book Antiqua" w:eastAsiaTheme="minorEastAsia" w:hAnsi="Book Antiqua" w:cs="Arial"/>
          <w:lang w:eastAsia="zh-CN"/>
        </w:rPr>
        <w:t xml:space="preserve">. </w:t>
      </w:r>
      <w:r w:rsidRPr="00493973">
        <w:rPr>
          <w:rFonts w:ascii="Book Antiqua" w:hAnsi="Book Antiqua"/>
          <w:i/>
          <w:iCs/>
        </w:rPr>
        <w:t>World J Hepatol</w:t>
      </w:r>
      <w:r w:rsidRPr="00493973">
        <w:rPr>
          <w:rFonts w:ascii="Book Antiqua" w:eastAsiaTheme="minorEastAsia" w:hAnsi="Book Antiqua"/>
          <w:i/>
          <w:iCs/>
          <w:lang w:eastAsia="zh-CN"/>
        </w:rPr>
        <w:t xml:space="preserve"> </w:t>
      </w:r>
      <w:r w:rsidRPr="00493973">
        <w:rPr>
          <w:rFonts w:ascii="Book Antiqua" w:eastAsiaTheme="minorEastAsia" w:hAnsi="Book Antiqua"/>
          <w:iCs/>
          <w:lang w:eastAsia="zh-CN"/>
        </w:rPr>
        <w:t xml:space="preserve">2015; </w:t>
      </w:r>
      <w:proofErr w:type="gramStart"/>
      <w:r w:rsidRPr="00493973">
        <w:rPr>
          <w:rFonts w:ascii="Book Antiqua" w:eastAsiaTheme="minorEastAsia" w:hAnsi="Book Antiqua"/>
          <w:iCs/>
          <w:lang w:eastAsia="zh-CN"/>
        </w:rPr>
        <w:t>In</w:t>
      </w:r>
      <w:proofErr w:type="gramEnd"/>
      <w:r w:rsidRPr="00493973">
        <w:rPr>
          <w:rFonts w:ascii="Book Antiqua" w:eastAsiaTheme="minorEastAsia" w:hAnsi="Book Antiqua"/>
          <w:iCs/>
          <w:lang w:eastAsia="zh-CN"/>
        </w:rPr>
        <w:t xml:space="preserve"> press</w:t>
      </w:r>
    </w:p>
    <w:p w14:paraId="69596942" w14:textId="77777777" w:rsidR="00463BE4" w:rsidRPr="00493973" w:rsidRDefault="00463BE4" w:rsidP="00493973">
      <w:pPr>
        <w:spacing w:line="360" w:lineRule="auto"/>
        <w:rPr>
          <w:rFonts w:ascii="Book Antiqua" w:hAnsi="Book Antiqua"/>
          <w:i/>
        </w:rPr>
      </w:pPr>
    </w:p>
    <w:p w14:paraId="26280582" w14:textId="77777777" w:rsidR="006B5EE1" w:rsidRPr="0054526F" w:rsidRDefault="006B5EE1" w:rsidP="00493973">
      <w:pPr>
        <w:spacing w:line="360" w:lineRule="auto"/>
        <w:rPr>
          <w:rFonts w:ascii="Book Antiqua" w:hAnsi="Book Antiqua"/>
          <w:b/>
          <w:lang w:eastAsia="zh-CN"/>
        </w:rPr>
      </w:pPr>
      <w:r w:rsidRPr="00493973">
        <w:rPr>
          <w:rFonts w:ascii="Book Antiqua" w:hAnsi="Book Antiqua"/>
          <w:b/>
        </w:rPr>
        <w:t>INTRODUCTION</w:t>
      </w:r>
    </w:p>
    <w:p w14:paraId="686821B8" w14:textId="77777777" w:rsidR="00F82F22" w:rsidRPr="00493973" w:rsidRDefault="00F82F22" w:rsidP="00493973">
      <w:pPr>
        <w:spacing w:line="360" w:lineRule="auto"/>
        <w:rPr>
          <w:rFonts w:ascii="Book Antiqua" w:hAnsi="Book Antiqua"/>
        </w:rPr>
      </w:pPr>
      <w:r w:rsidRPr="00493973">
        <w:rPr>
          <w:rFonts w:ascii="Book Antiqua" w:hAnsi="Book Antiqua"/>
        </w:rPr>
        <w:t xml:space="preserve">Primary sclerosing cholangitis (PSC) is a chronic, cholestatic liver condition characterized by inflammation, fibrosis, and destruction of the intra- and extrahepatic bile ducts. </w:t>
      </w:r>
      <w:r w:rsidR="00E97BC6" w:rsidRPr="00493973">
        <w:rPr>
          <w:rFonts w:ascii="Book Antiqua" w:eastAsia="Times New Roman" w:hAnsi="Book Antiqua"/>
        </w:rPr>
        <w:fldChar w:fldCharType="begin"/>
      </w:r>
      <w:r w:rsidR="00297922" w:rsidRPr="00493973">
        <w:rPr>
          <w:rFonts w:ascii="Book Antiqua" w:eastAsia="Times New Roman" w:hAnsi="Book Antiqua"/>
        </w:rPr>
        <w:instrText xml:space="preserve"> ADDIN EN.CITE &lt;EndNote&gt;&lt;Cite&gt;&lt;Author&gt;Björnsson&lt;/Author&gt;&lt;Year&gt;2008&lt;/Year&gt;&lt;IDText&gt;The natural history of small-duct primary sclerosing cholangitis&lt;/IDText&gt;&lt;DisplayText&gt;&lt;style face="superscript"&gt;1&lt;/style&gt;&lt;/DisplayText&gt;&lt;record&gt;&lt;dates&gt;&lt;pub-dates&gt;&lt;date&gt;Apr&lt;/date&gt;&lt;/pub-dates&gt;&lt;year&gt;2008&lt;/year&gt;&lt;/dates&gt;&lt;keywords&gt;&lt;/keywords&gt;&lt;urls&gt;&lt;related-urls&gt;&lt;url&gt;http://www.ncbi.nlm.nih.gov/pubmed/18395078&lt;/url&gt;&lt;/related-urls&gt;&lt;/urls&gt;&lt;isbn&gt;1528-0012&lt;/isbn&gt;&lt;titles&gt;&lt;title&gt;The natural history of small-duct primary sclerosing cholangitis&lt;/title&gt;&lt;secondary-title&gt;Gastroenterology&lt;/secondary-title&gt;&lt;/titles&gt;&lt;pages&gt;975-80&lt;/pages&gt;&lt;number&gt;4&lt;/number&gt;&lt;contributors&gt;&lt;authors&gt;&lt;author&gt;Björnsson, E.&lt;/author&gt;&lt;author&gt;Olsson, R.&lt;/author&gt;&lt;author&gt;Bergquist, A.&lt;/author&gt;&lt;author&gt;Lindgren, S.&lt;/author&gt;&lt;author&gt;Braden, B.&lt;/author&gt;&lt;author&gt;Chapman, R. W.&lt;/author&gt;&lt;author&gt;Boberg, K. M.&lt;/author&gt;&lt;author&gt;Angulo, P.&lt;/author&gt;&lt;/authors&gt;&lt;/contributors&gt;&lt;language&gt;eng&lt;/language&gt;&lt;added-date format="utc"&gt;1400735771&lt;/added-date&gt;&lt;ref-type name="Journal Article"&gt;17&lt;/ref-type&gt;&lt;rec-number&gt;75&lt;/rec-number&gt;&lt;last-updated-date format="utc"&gt;1400735771&lt;/last-updated-date&gt;&lt;accession-num&gt;18395078&lt;/accession-num&gt;&lt;electronic-resource-num&gt;10.1053/j.gastro.2008.01.042&lt;/electronic-resource-num&gt;&lt;volume&gt;134&lt;/volume&gt;&lt;/record&gt;&lt;/Cite&gt;&lt;/EndNote&gt;</w:instrText>
      </w:r>
      <w:r w:rsidR="00E97BC6" w:rsidRPr="00493973">
        <w:rPr>
          <w:rFonts w:ascii="Book Antiqua" w:eastAsia="Times New Roman" w:hAnsi="Book Antiqua"/>
        </w:rPr>
        <w:fldChar w:fldCharType="separate"/>
      </w:r>
      <w:r w:rsidR="00297922" w:rsidRPr="00493973">
        <w:rPr>
          <w:rFonts w:ascii="Book Antiqua" w:eastAsia="Times New Roman" w:hAnsi="Book Antiqua"/>
          <w:noProof/>
          <w:vertAlign w:val="superscript"/>
        </w:rPr>
        <w:t>1</w:t>
      </w:r>
      <w:r w:rsidR="00E97BC6" w:rsidRPr="00493973">
        <w:rPr>
          <w:rFonts w:ascii="Book Antiqua" w:eastAsia="Times New Roman" w:hAnsi="Book Antiqua"/>
        </w:rPr>
        <w:fldChar w:fldCharType="end"/>
      </w:r>
      <w:r w:rsidRPr="00493973">
        <w:rPr>
          <w:rFonts w:ascii="Book Antiqua" w:hAnsi="Book Antiqua"/>
        </w:rPr>
        <w:t xml:space="preserve">It tends to run an unpredictable course, although it slowly progresses to biliary cirrhosis and end-stage liver disease in a majority of patients. PSC occurs more commonly in men and </w:t>
      </w:r>
      <w:r w:rsidR="00671CD5" w:rsidRPr="00493973">
        <w:rPr>
          <w:rFonts w:ascii="Book Antiqua" w:hAnsi="Book Antiqua"/>
        </w:rPr>
        <w:t xml:space="preserve">often presents </w:t>
      </w:r>
      <w:r w:rsidRPr="00493973">
        <w:rPr>
          <w:rFonts w:ascii="Book Antiqua" w:hAnsi="Book Antiqua"/>
        </w:rPr>
        <w:t>in the third and fourth decades of life. There is no proven treatment for PSC and liver transplantation is the only intervention known to improve survival</w:t>
      </w:r>
      <w:r w:rsidR="00B4291E" w:rsidRPr="00493973">
        <w:rPr>
          <w:rFonts w:ascii="Book Antiqua" w:hAnsi="Book Antiqua"/>
          <w:vertAlign w:val="superscript"/>
        </w:rPr>
        <w:t>[</w:t>
      </w:r>
      <w:r w:rsidR="00E97BC6" w:rsidRPr="00493973">
        <w:rPr>
          <w:rFonts w:ascii="Book Antiqua" w:eastAsia="Times New Roman" w:hAnsi="Book Antiqua"/>
          <w:vertAlign w:val="superscript"/>
        </w:rPr>
        <w:fldChar w:fldCharType="begin"/>
      </w:r>
      <w:r w:rsidR="000F1D26" w:rsidRPr="00493973">
        <w:rPr>
          <w:rFonts w:ascii="Book Antiqua" w:eastAsia="Times New Roman" w:hAnsi="Book Antiqua"/>
          <w:vertAlign w:val="superscript"/>
        </w:rPr>
        <w:instrText xml:space="preserve"> ADDIN EN.CITE &lt;EndNote&gt;&lt;Cite&gt;&lt;Author&gt;Björnsson&lt;/Author&gt;&lt;Year&gt;2008&lt;/Year&gt;&lt;IDText&gt;The natural history of small-duct primary sclerosing cholangitis&lt;/IDText&gt;&lt;DisplayText&gt;&lt;style face="superscript"&gt;1&lt;/style&gt;&lt;/DisplayText&gt;&lt;record&gt;&lt;dates&gt;&lt;pub-dates&gt;&lt;date&gt;Apr&lt;/date&gt;&lt;/pub-dates&gt;&lt;year&gt;2008&lt;/year&gt;&lt;/dates&gt;&lt;keywords&gt;&lt;/keywords&gt;&lt;urls&gt;&lt;related-urls&gt;&lt;url&gt;http://www.ncbi.nlm.nih.gov/pubmed/18395078&lt;/url&gt;&lt;/related-urls&gt;&lt;/urls&gt;&lt;isbn&gt;1528-0012&lt;/isbn&gt;&lt;titles&gt;&lt;title&gt;The natural history of small-duct primary sclerosing cholangitis&lt;/title&gt;&lt;secondary-title&gt;Gastroenterology&lt;/secondary-title&gt;&lt;/titles&gt;&lt;pages&gt;975-80&lt;/pages&gt;&lt;number&gt;4&lt;/number&gt;&lt;contributors&gt;&lt;authors&gt;&lt;author&gt;Björnsson, E.&lt;/author&gt;&lt;author&gt;Olsson, R.&lt;/author&gt;&lt;author&gt;Bergquist, A.&lt;/author&gt;&lt;author&gt;Lindgren, S.&lt;/author&gt;&lt;author&gt;Braden, B.&lt;/author&gt;&lt;author&gt;Chapman, R. W.&lt;/author&gt;&lt;author&gt;Boberg, K. M.&lt;/author&gt;&lt;author&gt;Angulo, P.&lt;/author&gt;&lt;/authors&gt;&lt;/contributors&gt;&lt;language&gt;eng&lt;/language&gt;&lt;added-date format="utc"&gt;1400735771&lt;/added-date&gt;&lt;ref-type name="Journal Article"&gt;17&lt;/ref-type&gt;&lt;rec-number&gt;75&lt;/rec-number&gt;&lt;last-updated-date format="utc"&gt;1400735771&lt;/last-updated-date&gt;&lt;accession-num&gt;18395078&lt;/accession-num&gt;&lt;electronic-resource-num&gt;10.1053/j.gastro.2008.01.042&lt;/electronic-resource-num&gt;&lt;volume&gt;134&lt;/volume&gt;&lt;/record&gt;&lt;/Cite&gt;&lt;/EndNote&gt;</w:instrText>
      </w:r>
      <w:r w:rsidR="00E97BC6" w:rsidRPr="00493973">
        <w:rPr>
          <w:rFonts w:ascii="Book Antiqua" w:eastAsia="Times New Roman" w:hAnsi="Book Antiqua"/>
          <w:vertAlign w:val="superscript"/>
        </w:rPr>
        <w:fldChar w:fldCharType="separate"/>
      </w:r>
      <w:r w:rsidR="000F1D26" w:rsidRPr="00493973">
        <w:rPr>
          <w:rFonts w:ascii="Book Antiqua" w:eastAsia="Times New Roman" w:hAnsi="Book Antiqua"/>
          <w:noProof/>
          <w:vertAlign w:val="superscript"/>
        </w:rPr>
        <w:t>1</w:t>
      </w:r>
      <w:r w:rsidR="00E97BC6" w:rsidRPr="00493973">
        <w:rPr>
          <w:rFonts w:ascii="Book Antiqua" w:eastAsia="Times New Roman" w:hAnsi="Book Antiqua"/>
          <w:vertAlign w:val="superscript"/>
        </w:rPr>
        <w:fldChar w:fldCharType="end"/>
      </w:r>
      <w:r w:rsidR="00671CD5" w:rsidRPr="00493973">
        <w:rPr>
          <w:rFonts w:ascii="Book Antiqua" w:eastAsia="Times New Roman" w:hAnsi="Book Antiqua"/>
          <w:vertAlign w:val="superscript"/>
        </w:rPr>
        <w:t>,</w:t>
      </w:r>
      <w:r w:rsidR="00E97BC6" w:rsidRPr="00493973">
        <w:rPr>
          <w:rFonts w:ascii="Book Antiqua" w:eastAsia="Times New Roman" w:hAnsi="Book Antiqua"/>
          <w:vertAlign w:val="superscript"/>
        </w:rPr>
        <w:fldChar w:fldCharType="begin"/>
      </w:r>
      <w:r w:rsidR="000F1D26" w:rsidRPr="00493973">
        <w:rPr>
          <w:rFonts w:ascii="Book Antiqua" w:eastAsia="Times New Roman" w:hAnsi="Book Antiqua"/>
          <w:vertAlign w:val="superscript"/>
        </w:rPr>
        <w:instrText xml:space="preserve"> ADDIN EN.CITE &lt;EndNote&gt;&lt;Cite&gt;&lt;Author&gt;Gohlke&lt;/Author&gt;&lt;Year&gt;1996&lt;/Year&gt;&lt;IDText&gt;Evidence for an overlap syndrome of autoimmune hepatitis and primary sclerosing cholangitis&lt;/IDText&gt;&lt;DisplayText&gt;&lt;style face="superscript"&gt;2&lt;/style&gt;&lt;/DisplayText&gt;&lt;record&gt;&lt;dates&gt;&lt;pub-dates&gt;&lt;date&gt;Jun&lt;/date&gt;&lt;/pub-dates&gt;&lt;year&gt;1996&lt;/year&gt;&lt;/dates&gt;&lt;keywords&gt;&lt;/keywords&gt;&lt;urls&gt;&lt;related-urls&gt;&lt;url&gt;http://www.ncbi.nlm.nih.gov/pubmed/8835745&lt;/url&gt;&lt;/related-urls&gt;&lt;/urls&gt;&lt;isbn&gt;0168-8278&lt;/isbn&gt;&lt;titles&gt;&lt;title&gt;Evidence for an overlap syndrome of autoimmune hepatitis and primary sclerosing cholangitis&lt;/title&gt;&lt;secondary-title&gt;J Hepatol&lt;/secondary-title&gt;&lt;/titles&gt;&lt;pages&gt;699-705&lt;/pages&gt;&lt;number&gt;6&lt;/number&gt;&lt;contributors&gt;&lt;authors&gt;&lt;author&gt;Gohlke, F.&lt;/author&gt;&lt;author&gt;Lohse, A. W.&lt;/author&gt;&lt;author&gt;Dienes, H. P.&lt;/author&gt;&lt;author&gt;Löhr, H.&lt;/author&gt;&lt;author&gt;Märker-Hermann, E.&lt;/author&gt;&lt;author&gt;Gerken, G.&lt;/author&gt;&lt;author&gt;Meyer zum Büschenfelde, K. H.&lt;/author&gt;&lt;/authors&gt;&lt;/contributors&gt;&lt;language&gt;eng&lt;/language&gt;&lt;added-date format="utc"&gt;1400736078&lt;/added-date&gt;&lt;ref-type name="Journal Article"&gt;17&lt;/ref-type&gt;&lt;rec-number&gt;76&lt;/rec-number&gt;&lt;last-updated-date format="utc"&gt;1400736078&lt;/last-updated-date&gt;&lt;accession-num&gt;8835745&lt;/accession-num&gt;&lt;volume&gt;24&lt;/volume&gt;&lt;/record&gt;&lt;/Cite&gt;&lt;/EndNote&gt;</w:instrText>
      </w:r>
      <w:r w:rsidR="00E97BC6" w:rsidRPr="00493973">
        <w:rPr>
          <w:rFonts w:ascii="Book Antiqua" w:eastAsia="Times New Roman" w:hAnsi="Book Antiqua"/>
          <w:vertAlign w:val="superscript"/>
        </w:rPr>
        <w:fldChar w:fldCharType="separate"/>
      </w:r>
      <w:r w:rsidR="000F1D26" w:rsidRPr="00493973">
        <w:rPr>
          <w:rFonts w:ascii="Book Antiqua" w:eastAsia="Times New Roman" w:hAnsi="Book Antiqua"/>
          <w:noProof/>
          <w:vertAlign w:val="superscript"/>
        </w:rPr>
        <w:t>2</w:t>
      </w:r>
      <w:r w:rsidR="00E97BC6" w:rsidRPr="00493973">
        <w:rPr>
          <w:rFonts w:ascii="Book Antiqua" w:eastAsia="Times New Roman" w:hAnsi="Book Antiqua"/>
          <w:vertAlign w:val="superscript"/>
        </w:rPr>
        <w:fldChar w:fldCharType="end"/>
      </w:r>
      <w:r w:rsidR="00B4291E" w:rsidRPr="00493973">
        <w:rPr>
          <w:rFonts w:ascii="Book Antiqua" w:eastAsia="Times New Roman" w:hAnsi="Book Antiqua"/>
          <w:vertAlign w:val="superscript"/>
        </w:rPr>
        <w:t>]</w:t>
      </w:r>
      <w:r w:rsidR="00B4291E" w:rsidRPr="00493973">
        <w:rPr>
          <w:rFonts w:ascii="Book Antiqua" w:eastAsia="Times New Roman" w:hAnsi="Book Antiqua"/>
          <w:vertAlign w:val="subscript"/>
        </w:rPr>
        <w:t xml:space="preserve">. </w:t>
      </w:r>
      <w:r w:rsidR="005E50A3" w:rsidRPr="00493973">
        <w:rPr>
          <w:rFonts w:ascii="Book Antiqua" w:eastAsia="Times New Roman" w:hAnsi="Book Antiqua"/>
        </w:rPr>
        <w:t>About 60</w:t>
      </w:r>
      <w:r w:rsidR="00755D56" w:rsidRPr="00493973">
        <w:rPr>
          <w:rFonts w:ascii="Book Antiqua" w:hAnsi="Book Antiqua"/>
          <w:lang w:eastAsia="zh-CN"/>
        </w:rPr>
        <w:t>%</w:t>
      </w:r>
      <w:r w:rsidR="005E50A3" w:rsidRPr="00493973">
        <w:rPr>
          <w:rFonts w:ascii="Book Antiqua" w:eastAsia="Times New Roman" w:hAnsi="Book Antiqua"/>
        </w:rPr>
        <w:t xml:space="preserve">-80% patients have coexisting inflammatory bowel disease (IBD) most likely ulcerative </w:t>
      </w:r>
      <w:proofErr w:type="gramStart"/>
      <w:r w:rsidR="005E50A3" w:rsidRPr="00493973">
        <w:rPr>
          <w:rFonts w:ascii="Book Antiqua" w:eastAsia="Times New Roman" w:hAnsi="Book Antiqua"/>
        </w:rPr>
        <w:t>colitis</w:t>
      </w:r>
      <w:r w:rsidR="007E695A" w:rsidRPr="00493973">
        <w:rPr>
          <w:rFonts w:ascii="Book Antiqua" w:eastAsia="Times New Roman" w:hAnsi="Book Antiqua"/>
          <w:vertAlign w:val="superscript"/>
        </w:rPr>
        <w:t>[</w:t>
      </w:r>
      <w:proofErr w:type="gramEnd"/>
      <w:r w:rsidR="007E695A" w:rsidRPr="00493973">
        <w:rPr>
          <w:rFonts w:ascii="Book Antiqua" w:eastAsia="Times New Roman" w:hAnsi="Book Antiqua"/>
          <w:vertAlign w:val="superscript"/>
        </w:rPr>
        <w:t>3</w:t>
      </w:r>
      <w:r w:rsidR="00421242" w:rsidRPr="00493973">
        <w:rPr>
          <w:rFonts w:ascii="Book Antiqua" w:eastAsia="Times New Roman" w:hAnsi="Book Antiqua"/>
          <w:vertAlign w:val="superscript"/>
        </w:rPr>
        <w:t>]</w:t>
      </w:r>
      <w:r w:rsidR="007E695A" w:rsidRPr="00493973">
        <w:rPr>
          <w:rFonts w:ascii="Book Antiqua" w:eastAsia="Times New Roman" w:hAnsi="Book Antiqua"/>
        </w:rPr>
        <w:t>.</w:t>
      </w:r>
      <w:r w:rsidR="00421242" w:rsidRPr="00493973">
        <w:rPr>
          <w:rFonts w:ascii="Book Antiqua" w:eastAsia="Times New Roman" w:hAnsi="Book Antiqua"/>
        </w:rPr>
        <w:t xml:space="preserve"> </w:t>
      </w:r>
      <w:r w:rsidR="000D73D3" w:rsidRPr="00493973">
        <w:rPr>
          <w:rFonts w:ascii="Book Antiqua" w:hAnsi="Book Antiqua"/>
        </w:rPr>
        <w:t>PSC remains a challenge because its etiology and pathogenesis are still largely unknown. </w:t>
      </w:r>
    </w:p>
    <w:p w14:paraId="7DE27358" w14:textId="77777777" w:rsidR="00087437" w:rsidRPr="00493973" w:rsidRDefault="00087437" w:rsidP="00493973">
      <w:pPr>
        <w:spacing w:line="360" w:lineRule="auto"/>
        <w:ind w:firstLineChars="100" w:firstLine="240"/>
        <w:rPr>
          <w:rFonts w:ascii="Book Antiqua" w:hAnsi="Book Antiqua"/>
        </w:rPr>
      </w:pPr>
      <w:r w:rsidRPr="00493973">
        <w:rPr>
          <w:rFonts w:ascii="Book Antiqua" w:hAnsi="Book Antiqua"/>
        </w:rPr>
        <w:t>The therape</w:t>
      </w:r>
      <w:r w:rsidR="006C4F63" w:rsidRPr="00493973">
        <w:rPr>
          <w:rFonts w:ascii="Book Antiqua" w:hAnsi="Book Antiqua"/>
        </w:rPr>
        <w:t>utic endoscopist is often consulted in the evaluation of a patient with abnormal liver function tests in the setting of IBD. The endoscopist is thus faced with the responsibility for diagnosing PSC in these patients.</w:t>
      </w:r>
      <w:r w:rsidR="00401C2E" w:rsidRPr="00493973">
        <w:rPr>
          <w:rFonts w:ascii="Book Antiqua" w:hAnsi="Book Antiqua"/>
        </w:rPr>
        <w:t xml:space="preserve"> The endoscopist is </w:t>
      </w:r>
      <w:r w:rsidR="000A1370" w:rsidRPr="00493973">
        <w:rPr>
          <w:rFonts w:ascii="Book Antiqua" w:hAnsi="Book Antiqua"/>
        </w:rPr>
        <w:t xml:space="preserve">also consulted when </w:t>
      </w:r>
      <w:r w:rsidR="00401C2E" w:rsidRPr="00493973">
        <w:rPr>
          <w:rFonts w:ascii="Book Antiqua" w:hAnsi="Book Antiqua"/>
        </w:rPr>
        <w:t xml:space="preserve">these patients </w:t>
      </w:r>
      <w:r w:rsidR="000A1370" w:rsidRPr="00493973">
        <w:rPr>
          <w:rFonts w:ascii="Book Antiqua" w:hAnsi="Book Antiqua"/>
        </w:rPr>
        <w:t xml:space="preserve">develop worsening </w:t>
      </w:r>
      <w:r w:rsidR="00401C2E" w:rsidRPr="00493973">
        <w:rPr>
          <w:rFonts w:ascii="Book Antiqua" w:hAnsi="Book Antiqua"/>
        </w:rPr>
        <w:t xml:space="preserve">liver function tests </w:t>
      </w:r>
      <w:r w:rsidR="000A1370" w:rsidRPr="00493973">
        <w:rPr>
          <w:rFonts w:ascii="Book Antiqua" w:hAnsi="Book Antiqua"/>
        </w:rPr>
        <w:t>on follow-up</w:t>
      </w:r>
      <w:r w:rsidR="00401C2E" w:rsidRPr="00493973">
        <w:rPr>
          <w:rFonts w:ascii="Book Antiqua" w:hAnsi="Book Antiqua"/>
        </w:rPr>
        <w:t>. Screening these patients for the development of dominant strictures and trea</w:t>
      </w:r>
      <w:r w:rsidR="00BB3633" w:rsidRPr="00493973">
        <w:rPr>
          <w:rFonts w:ascii="Book Antiqua" w:hAnsi="Book Antiqua"/>
        </w:rPr>
        <w:t xml:space="preserve">ting them constitutes the </w:t>
      </w:r>
      <w:r w:rsidR="00401C2E" w:rsidRPr="00493973">
        <w:rPr>
          <w:rFonts w:ascii="Book Antiqua" w:hAnsi="Book Antiqua"/>
        </w:rPr>
        <w:t>responsibility</w:t>
      </w:r>
      <w:r w:rsidR="00BB3633" w:rsidRPr="00493973">
        <w:rPr>
          <w:rFonts w:ascii="Book Antiqua" w:hAnsi="Book Antiqua"/>
        </w:rPr>
        <w:t xml:space="preserve"> of a therapeutic endoscopist</w:t>
      </w:r>
      <w:r w:rsidR="00401C2E" w:rsidRPr="00493973">
        <w:rPr>
          <w:rFonts w:ascii="Book Antiqua" w:hAnsi="Book Antiqua"/>
        </w:rPr>
        <w:t xml:space="preserve">. </w:t>
      </w:r>
      <w:r w:rsidR="00BB3633" w:rsidRPr="00493973">
        <w:rPr>
          <w:rFonts w:ascii="Book Antiqua" w:hAnsi="Book Antiqua"/>
        </w:rPr>
        <w:t xml:space="preserve">In addition, </w:t>
      </w:r>
      <w:r w:rsidR="00401C2E" w:rsidRPr="00493973">
        <w:rPr>
          <w:rFonts w:ascii="Book Antiqua" w:hAnsi="Book Antiqua"/>
        </w:rPr>
        <w:t xml:space="preserve">cholangiocarcinoma (CCA) </w:t>
      </w:r>
      <w:r w:rsidR="00594B84" w:rsidRPr="00493973">
        <w:rPr>
          <w:rFonts w:ascii="Book Antiqua" w:hAnsi="Book Antiqua"/>
        </w:rPr>
        <w:t xml:space="preserve">needs to be </w:t>
      </w:r>
      <w:r w:rsidR="00401C2E" w:rsidRPr="00493973">
        <w:rPr>
          <w:rFonts w:ascii="Book Antiqua" w:hAnsi="Book Antiqua"/>
        </w:rPr>
        <w:t xml:space="preserve">ruled out </w:t>
      </w:r>
      <w:r w:rsidR="00594B84" w:rsidRPr="00493973">
        <w:rPr>
          <w:rFonts w:ascii="Book Antiqua" w:hAnsi="Book Antiqua"/>
        </w:rPr>
        <w:t xml:space="preserve">when evaluating dominant strictures. </w:t>
      </w:r>
      <w:r w:rsidR="00C23C2C" w:rsidRPr="00493973">
        <w:rPr>
          <w:rFonts w:ascii="Book Antiqua" w:hAnsi="Book Antiqua"/>
        </w:rPr>
        <w:t>A therapeutic endoscopist plays an integral part</w:t>
      </w:r>
      <w:r w:rsidR="00A04B31" w:rsidRPr="00493973">
        <w:rPr>
          <w:rFonts w:ascii="Book Antiqua" w:hAnsi="Book Antiqua"/>
        </w:rPr>
        <w:t xml:space="preserve"> in the diagnosis and management of PSC patients and </w:t>
      </w:r>
      <w:r w:rsidR="00C024D9" w:rsidRPr="00493973">
        <w:rPr>
          <w:rFonts w:ascii="Book Antiqua" w:hAnsi="Book Antiqua"/>
        </w:rPr>
        <w:t xml:space="preserve">the endoscopist forms </w:t>
      </w:r>
      <w:r w:rsidR="00A04B31" w:rsidRPr="00493973">
        <w:rPr>
          <w:rFonts w:ascii="Book Antiqua" w:hAnsi="Book Antiqua"/>
        </w:rPr>
        <w:t>an important pillar in the therapeutic armamentarium of</w:t>
      </w:r>
      <w:r w:rsidR="00401C2E" w:rsidRPr="00493973">
        <w:rPr>
          <w:rFonts w:ascii="Book Antiqua" w:hAnsi="Book Antiqua"/>
        </w:rPr>
        <w:t xml:space="preserve"> patient</w:t>
      </w:r>
      <w:r w:rsidR="00A04B31" w:rsidRPr="00493973">
        <w:rPr>
          <w:rFonts w:ascii="Book Antiqua" w:hAnsi="Book Antiqua"/>
        </w:rPr>
        <w:t>s</w:t>
      </w:r>
      <w:r w:rsidR="00401C2E" w:rsidRPr="00493973">
        <w:rPr>
          <w:rFonts w:ascii="Book Antiqua" w:hAnsi="Book Antiqua"/>
        </w:rPr>
        <w:t xml:space="preserve"> with PSC</w:t>
      </w:r>
      <w:r w:rsidR="00C024D9" w:rsidRPr="00493973">
        <w:rPr>
          <w:rFonts w:ascii="Book Antiqua" w:hAnsi="Book Antiqua"/>
        </w:rPr>
        <w:t>.</w:t>
      </w:r>
      <w:r w:rsidRPr="00493973">
        <w:rPr>
          <w:rFonts w:ascii="Book Antiqua" w:hAnsi="Book Antiqua"/>
        </w:rPr>
        <w:t xml:space="preserve"> </w:t>
      </w:r>
    </w:p>
    <w:p w14:paraId="736FFF8F" w14:textId="77777777" w:rsidR="000D73D3" w:rsidRPr="00493973" w:rsidRDefault="002733C7" w:rsidP="00493973">
      <w:pPr>
        <w:spacing w:line="360" w:lineRule="auto"/>
        <w:ind w:firstLineChars="100" w:firstLine="240"/>
        <w:rPr>
          <w:rFonts w:ascii="Book Antiqua" w:hAnsi="Book Antiqua"/>
        </w:rPr>
      </w:pPr>
      <w:r w:rsidRPr="00493973">
        <w:rPr>
          <w:rFonts w:ascii="Book Antiqua" w:hAnsi="Book Antiqua"/>
        </w:rPr>
        <w:t>In this review, we discuss the role of therapeutic endoscopist in the various clinical settings in the management of PSC patients</w:t>
      </w:r>
      <w:r w:rsidR="00FF4F1F" w:rsidRPr="00493973">
        <w:rPr>
          <w:rFonts w:ascii="Book Antiqua" w:hAnsi="Book Antiqua"/>
        </w:rPr>
        <w:t xml:space="preserve"> including the diagnosis and management</w:t>
      </w:r>
      <w:r w:rsidRPr="00493973">
        <w:rPr>
          <w:rFonts w:ascii="Book Antiqua" w:hAnsi="Book Antiqua"/>
        </w:rPr>
        <w:t xml:space="preserve">. We review the current literature and present our </w:t>
      </w:r>
      <w:r w:rsidR="00340452" w:rsidRPr="00493973">
        <w:rPr>
          <w:rFonts w:ascii="Book Antiqua" w:hAnsi="Book Antiqua"/>
        </w:rPr>
        <w:t>experience in a tertiary care center proposing the management algorithm for patients with PSC.</w:t>
      </w:r>
    </w:p>
    <w:p w14:paraId="2AAC1640" w14:textId="77777777" w:rsidR="002733C7" w:rsidRPr="00493973" w:rsidRDefault="002733C7" w:rsidP="00493973">
      <w:pPr>
        <w:spacing w:line="360" w:lineRule="auto"/>
        <w:rPr>
          <w:rFonts w:ascii="Book Antiqua" w:hAnsi="Book Antiqua"/>
          <w:i/>
        </w:rPr>
      </w:pPr>
    </w:p>
    <w:p w14:paraId="26DE4E1F" w14:textId="77777777" w:rsidR="00946659" w:rsidRPr="00493973" w:rsidRDefault="00755D56" w:rsidP="00493973">
      <w:pPr>
        <w:spacing w:line="360" w:lineRule="auto"/>
        <w:rPr>
          <w:rFonts w:ascii="Book Antiqua" w:hAnsi="Book Antiqua"/>
          <w:b/>
        </w:rPr>
      </w:pPr>
      <w:r w:rsidRPr="00493973">
        <w:rPr>
          <w:rFonts w:ascii="Book Antiqua" w:hAnsi="Book Antiqua"/>
          <w:b/>
        </w:rPr>
        <w:t>DIAGNOSIS OF PSC</w:t>
      </w:r>
    </w:p>
    <w:p w14:paraId="3967CFEE" w14:textId="77777777" w:rsidR="00D06833" w:rsidRPr="00493973" w:rsidRDefault="00493973" w:rsidP="00493973">
      <w:pPr>
        <w:spacing w:line="360" w:lineRule="auto"/>
        <w:rPr>
          <w:rFonts w:ascii="Book Antiqua" w:hAnsi="Book Antiqua"/>
          <w:b/>
          <w:i/>
        </w:rPr>
      </w:pPr>
      <w:r w:rsidRPr="00493973">
        <w:rPr>
          <w:rFonts w:ascii="Book Antiqua" w:hAnsi="Book Antiqua"/>
        </w:rPr>
        <w:t>PSC</w:t>
      </w:r>
      <w:r w:rsidR="00AC27D6" w:rsidRPr="00493973">
        <w:rPr>
          <w:rFonts w:ascii="Book Antiqua" w:hAnsi="Book Antiqua"/>
        </w:rPr>
        <w:t xml:space="preserve"> is diagnosed based on </w:t>
      </w:r>
      <w:r w:rsidR="00233C97" w:rsidRPr="00493973">
        <w:rPr>
          <w:rFonts w:ascii="Book Antiqua" w:hAnsi="Book Antiqua"/>
        </w:rPr>
        <w:t xml:space="preserve">typical </w:t>
      </w:r>
      <w:r w:rsidR="00AC27D6" w:rsidRPr="00493973">
        <w:rPr>
          <w:rFonts w:ascii="Book Antiqua" w:hAnsi="Book Antiqua"/>
        </w:rPr>
        <w:t>cholestatic biochemical profile and</w:t>
      </w:r>
      <w:r w:rsidR="00E73402" w:rsidRPr="00493973">
        <w:rPr>
          <w:rFonts w:ascii="Book Antiqua" w:hAnsi="Book Antiqua"/>
        </w:rPr>
        <w:t xml:space="preserve"> </w:t>
      </w:r>
      <w:r w:rsidR="00B56654" w:rsidRPr="00493973">
        <w:rPr>
          <w:rFonts w:ascii="Book Antiqua" w:hAnsi="Book Antiqua"/>
        </w:rPr>
        <w:t>visualization of the biliary tree</w:t>
      </w:r>
      <w:r w:rsidR="00E73402" w:rsidRPr="00493973">
        <w:rPr>
          <w:rFonts w:ascii="Book Antiqua" w:hAnsi="Book Antiqua"/>
        </w:rPr>
        <w:t xml:space="preserve">. </w:t>
      </w:r>
      <w:r w:rsidR="00E73402" w:rsidRPr="00493973">
        <w:rPr>
          <w:rFonts w:ascii="Book Antiqua" w:eastAsia="Times New Roman" w:hAnsi="Book Antiqua"/>
        </w:rPr>
        <w:t>The characteristic cholangiographic findings include multifocal, short, annular strictures alternating with normal or slightly dilated segmen</w:t>
      </w:r>
      <w:r>
        <w:rPr>
          <w:rFonts w:ascii="Book Antiqua" w:eastAsia="Times New Roman" w:hAnsi="Book Antiqua"/>
        </w:rPr>
        <w:t>ts producing a “beaded” pattern</w:t>
      </w:r>
      <w:r w:rsidR="00AC27D6" w:rsidRPr="00493973">
        <w:rPr>
          <w:rFonts w:ascii="Book Antiqua" w:hAnsi="Book Antiqua"/>
        </w:rPr>
        <w:t xml:space="preserve"> of multifocal strictures and segmental dilations</w:t>
      </w:r>
      <w:r w:rsidR="00421242" w:rsidRPr="00493973">
        <w:rPr>
          <w:rFonts w:ascii="Book Antiqua" w:hAnsi="Book Antiqua"/>
          <w:vertAlign w:val="superscript"/>
        </w:rPr>
        <w:t>[</w:t>
      </w:r>
      <w:r w:rsidR="00E97BC6" w:rsidRPr="00493973">
        <w:rPr>
          <w:rFonts w:ascii="Book Antiqua" w:hAnsi="Book Antiqua"/>
          <w:vertAlign w:val="superscript"/>
        </w:rPr>
        <w:fldChar w:fldCharType="begin"/>
      </w:r>
      <w:r w:rsidR="005E50A3" w:rsidRPr="00493973">
        <w:rPr>
          <w:rFonts w:ascii="Book Antiqua" w:hAnsi="Book Antiqua"/>
          <w:vertAlign w:val="superscript"/>
        </w:rPr>
        <w:instrText xml:space="preserve"> ADDIN EN.CITE &lt;EndNote&gt;&lt;Cite&gt;&lt;Author&gt;MacCarty&lt;/Author&gt;&lt;Year&gt;1983&lt;/Year&gt;&lt;IDText&gt;Primary sclerosing cholangitis: findings on cholangiography and pancreatography&lt;/IDText&gt;&lt;DisplayText&gt;&lt;style face="superscript"&gt;4&lt;/style&gt;&lt;/DisplayText&gt;&lt;record&gt;&lt;dates&gt;&lt;pub-dates&gt;&lt;date&gt;Oct&lt;/date&gt;&lt;/pub-dates&gt;&lt;year&gt;1983&lt;/year&gt;&lt;/dates&gt;&lt;keywords&gt;&lt;/keywords&gt;&lt;urls&gt;&lt;related-urls&gt;&lt;url&gt;http://www.ncbi.nlm.nih.gov/pubmed/6412283&lt;/url&gt;&lt;/related-urls&gt;&lt;/urls&gt;&lt;isbn&gt;0033-8419&lt;/isbn&gt;&lt;titles&gt;&lt;title&gt;Primary sclerosing cholangitis: findings on cholangiography and pancreatography&lt;/title&gt;&lt;secondary-title&gt;Radiology&lt;/secondary-title&gt;&lt;/titles&gt;&lt;pages&gt;39-44&lt;/pages&gt;&lt;number&gt;1&lt;/number&gt;&lt;contributors&gt;&lt;authors&gt;&lt;author&gt;MacCarty, R. L.&lt;/author&gt;&lt;author&gt;LaRusso, N. F.&lt;/author&gt;&lt;author&gt;Wiesner, R. H.&lt;/author&gt;&lt;author&gt;Ludwig, J.&lt;/author&gt;&lt;/authors&gt;&lt;/contributors&gt;&lt;language&gt;eng&lt;/language&gt;&lt;added-date format="utc"&gt;1400736364&lt;/added-date&gt;&lt;ref-type name="Journal Article"&gt;17&lt;/ref-type&gt;&lt;rec-number&gt;77&lt;/rec-number&gt;&lt;last-updated-date format="utc"&gt;1400736364&lt;/last-updated-date&gt;&lt;accession-num&gt;6412283&lt;/accession-num&gt;&lt;electronic-resource-num&gt;10.1148/radiology.149.1.6412283&lt;/electronic-resource-num&gt;&lt;volume&gt;149&lt;/volume&gt;&lt;/record&gt;&lt;/Cite&gt;&lt;/EndNote&gt;</w:instrText>
      </w:r>
      <w:r w:rsidR="00E97BC6" w:rsidRPr="00493973">
        <w:rPr>
          <w:rFonts w:ascii="Book Antiqua" w:hAnsi="Book Antiqua"/>
          <w:vertAlign w:val="superscript"/>
        </w:rPr>
        <w:fldChar w:fldCharType="separate"/>
      </w:r>
      <w:r w:rsidR="005E50A3" w:rsidRPr="00493973">
        <w:rPr>
          <w:rFonts w:ascii="Book Antiqua" w:hAnsi="Book Antiqua"/>
          <w:noProof/>
          <w:vertAlign w:val="superscript"/>
        </w:rPr>
        <w:t>4</w:t>
      </w:r>
      <w:r w:rsidR="00E97BC6" w:rsidRPr="00493973">
        <w:rPr>
          <w:rFonts w:ascii="Book Antiqua" w:hAnsi="Book Antiqua"/>
          <w:vertAlign w:val="superscript"/>
        </w:rPr>
        <w:fldChar w:fldCharType="end"/>
      </w:r>
      <w:r w:rsidR="00421242" w:rsidRPr="00493973">
        <w:rPr>
          <w:rFonts w:ascii="Book Antiqua" w:hAnsi="Book Antiqua"/>
          <w:vertAlign w:val="superscript"/>
        </w:rPr>
        <w:t>]</w:t>
      </w:r>
      <w:r w:rsidR="00421242" w:rsidRPr="00493973">
        <w:rPr>
          <w:rFonts w:ascii="Book Antiqua" w:hAnsi="Book Antiqua"/>
        </w:rPr>
        <w:t>.</w:t>
      </w:r>
      <w:r w:rsidR="00DF3649" w:rsidRPr="00493973">
        <w:rPr>
          <w:rFonts w:ascii="Book Antiqua" w:hAnsi="Book Antiqua"/>
        </w:rPr>
        <w:t xml:space="preserve"> Both intra and extra hepatic bile ducts are involved. &lt; 25% patients have intra-hepatic disease alone. PSC confined to extrahepatic bile ducts is rare (&lt;</w:t>
      </w:r>
      <w:r w:rsidR="00755D56" w:rsidRPr="00493973">
        <w:rPr>
          <w:rFonts w:ascii="Book Antiqua" w:hAnsi="Book Antiqua"/>
          <w:lang w:eastAsia="zh-CN"/>
        </w:rPr>
        <w:t xml:space="preserve"> </w:t>
      </w:r>
      <w:r w:rsidR="00DF3649" w:rsidRPr="00493973">
        <w:rPr>
          <w:rFonts w:ascii="Book Antiqua" w:hAnsi="Book Antiqua"/>
        </w:rPr>
        <w:t>5%).</w:t>
      </w:r>
      <w:r w:rsidR="00AB6E46" w:rsidRPr="00493973">
        <w:rPr>
          <w:rFonts w:ascii="Book Antiqua" w:hAnsi="Book Antiqua"/>
        </w:rPr>
        <w:t xml:space="preserve"> The gall bladder, cystic and pancreatic ducts may also be involved.</w:t>
      </w:r>
    </w:p>
    <w:p w14:paraId="5EA0C10A" w14:textId="77777777" w:rsidR="003032CD" w:rsidRPr="00493973" w:rsidRDefault="003032CD" w:rsidP="00493973">
      <w:pPr>
        <w:spacing w:line="360" w:lineRule="auto"/>
        <w:ind w:firstLineChars="100" w:firstLine="240"/>
        <w:rPr>
          <w:rFonts w:ascii="Book Antiqua" w:hAnsi="Book Antiqua"/>
        </w:rPr>
      </w:pPr>
      <w:r w:rsidRPr="00493973">
        <w:rPr>
          <w:rFonts w:ascii="Book Antiqua" w:hAnsi="Book Antiqua"/>
        </w:rPr>
        <w:t>Contrary to several other liver disorders, liver biopsy has not been useful in the diagnosis of PSC. It fell out of favor for numerous reasons. The histol</w:t>
      </w:r>
      <w:r w:rsidR="005D46C1" w:rsidRPr="00493973">
        <w:rPr>
          <w:rFonts w:ascii="Book Antiqua" w:hAnsi="Book Antiqua"/>
        </w:rPr>
        <w:t>ogical features</w:t>
      </w:r>
      <w:r w:rsidRPr="00493973">
        <w:rPr>
          <w:rFonts w:ascii="Book Antiqua" w:hAnsi="Book Antiqua"/>
        </w:rPr>
        <w:t xml:space="preserve"> seen on liver biopsy</w:t>
      </w:r>
      <w:r w:rsidR="003F06D2" w:rsidRPr="00493973">
        <w:rPr>
          <w:rFonts w:ascii="Book Antiqua" w:hAnsi="Book Antiqua"/>
        </w:rPr>
        <w:t xml:space="preserve"> specimens of</w:t>
      </w:r>
      <w:r w:rsidR="005D46C1" w:rsidRPr="00493973">
        <w:rPr>
          <w:rFonts w:ascii="Book Antiqua" w:hAnsi="Book Antiqua"/>
        </w:rPr>
        <w:t xml:space="preserve"> </w:t>
      </w:r>
      <w:r w:rsidR="003F06D2" w:rsidRPr="00493973">
        <w:rPr>
          <w:rFonts w:ascii="Book Antiqua" w:hAnsi="Book Antiqua"/>
        </w:rPr>
        <w:t xml:space="preserve">PSC patients </w:t>
      </w:r>
      <w:r w:rsidR="005D46C1" w:rsidRPr="00493973">
        <w:rPr>
          <w:rFonts w:ascii="Book Antiqua" w:hAnsi="Book Antiqua"/>
        </w:rPr>
        <w:t>are</w:t>
      </w:r>
      <w:r w:rsidRPr="00493973">
        <w:rPr>
          <w:rFonts w:ascii="Book Antiqua" w:hAnsi="Book Antiqua"/>
        </w:rPr>
        <w:t xml:space="preserve"> non-specific</w:t>
      </w:r>
      <w:r w:rsidR="005D46C1" w:rsidRPr="00493973">
        <w:rPr>
          <w:rFonts w:ascii="Book Antiqua" w:hAnsi="Book Antiqua"/>
        </w:rPr>
        <w:t xml:space="preserve"> in most cases</w:t>
      </w:r>
      <w:r w:rsidR="00421242" w:rsidRPr="00493973">
        <w:rPr>
          <w:rFonts w:ascii="Book Antiqua" w:hAnsi="Book Antiqua"/>
          <w:vertAlign w:val="superscript"/>
        </w:rPr>
        <w:t>[</w:t>
      </w:r>
      <w:r w:rsidR="00E97BC6" w:rsidRPr="00493973">
        <w:rPr>
          <w:rFonts w:ascii="Book Antiqua" w:hAnsi="Book Antiqua"/>
          <w:vertAlign w:val="superscript"/>
        </w:rPr>
        <w:fldChar w:fldCharType="begin"/>
      </w:r>
      <w:r w:rsidR="005E50A3" w:rsidRPr="00493973">
        <w:rPr>
          <w:rFonts w:ascii="Book Antiqua" w:hAnsi="Book Antiqua"/>
          <w:vertAlign w:val="superscript"/>
        </w:rPr>
        <w:instrText xml:space="preserve"> ADDIN EN.CITE &lt;EndNote&gt;&lt;Cite ExcludeAuth="1"&gt;&lt;Author&gt;Lee&lt;/Author&gt;&lt;Year&gt;1995&lt;/Year&gt;&lt;IDText&gt;Primary sclerosing cholangitis&lt;/IDText&gt;&lt;DisplayText&gt;&lt;style face="superscript"&gt;5&lt;/style&gt;&lt;/DisplayText&gt;&lt;record&gt;&lt;dates&gt;&lt;pub-dates&gt;&lt;date&gt;Apr&lt;/date&gt;&lt;/pub-dates&gt;&lt;year&gt;1995&lt;/year&gt;&lt;/dates&gt;&lt;keywords&gt;&lt;/keywords&gt;&lt;urls&gt;&lt;related-urls&gt;&lt;url&gt;http://www.ncbi.nlm.nih.gov/pubmed/7877651&lt;/url&gt;&lt;/related-urls&gt;&lt;/urls&gt;&lt;isbn&gt;0028-4793&lt;/isbn&gt;&lt;titles&gt;&lt;title&gt;Primary sclerosing cholangitis&lt;/title&gt;&lt;secondary-title&gt;N Engl J Med&lt;/secondary-title&gt;&lt;/titles&gt;&lt;pages&gt;924-33&lt;/pages&gt;&lt;number&gt;14&lt;/number&gt;&lt;contributors&gt;&lt;authors&gt;&lt;author&gt;Lee, Y. M.&lt;/author&gt;&lt;author&gt;Kaplan, M. M.&lt;/author&gt;&lt;/authors&gt;&lt;/contributors&gt;&lt;language&gt;eng&lt;/language&gt;&lt;added-date format="utc"&gt;1400200855&lt;/added-date&gt;&lt;ref-type name="Journal Article"&gt;17&lt;/ref-type&gt;&lt;rec-number&gt;1&lt;/rec-number&gt;&lt;last-updated-date format="utc"&gt;1400200855&lt;/last-updated-date&gt;&lt;accession-num&gt;7877651&lt;/accession-num&gt;&lt;electronic-resource-num&gt;10.1056/NEJM199504063321406&lt;/electronic-resource-num&gt;&lt;volume&gt;332&lt;/volume&gt;&lt;/record&gt;&lt;/Cite&gt;&lt;/EndNote&gt;</w:instrText>
      </w:r>
      <w:r w:rsidR="00E97BC6" w:rsidRPr="00493973">
        <w:rPr>
          <w:rFonts w:ascii="Book Antiqua" w:hAnsi="Book Antiqua"/>
          <w:vertAlign w:val="superscript"/>
        </w:rPr>
        <w:fldChar w:fldCharType="separate"/>
      </w:r>
      <w:r w:rsidR="005E50A3" w:rsidRPr="00493973">
        <w:rPr>
          <w:rFonts w:ascii="Book Antiqua" w:hAnsi="Book Antiqua"/>
          <w:noProof/>
          <w:vertAlign w:val="superscript"/>
        </w:rPr>
        <w:t>5</w:t>
      </w:r>
      <w:r w:rsidR="00E97BC6" w:rsidRPr="00493973">
        <w:rPr>
          <w:rFonts w:ascii="Book Antiqua" w:hAnsi="Book Antiqua"/>
          <w:vertAlign w:val="superscript"/>
        </w:rPr>
        <w:fldChar w:fldCharType="end"/>
      </w:r>
      <w:r w:rsidR="00421242" w:rsidRPr="00493973">
        <w:rPr>
          <w:rFonts w:ascii="Book Antiqua" w:hAnsi="Book Antiqua"/>
          <w:vertAlign w:val="superscript"/>
        </w:rPr>
        <w:t>]</w:t>
      </w:r>
      <w:r w:rsidR="007B614B" w:rsidRPr="00493973">
        <w:rPr>
          <w:rFonts w:ascii="Book Antiqua" w:hAnsi="Book Antiqua"/>
        </w:rPr>
        <w:t>.</w:t>
      </w:r>
      <w:r w:rsidR="00E70067" w:rsidRPr="00493973">
        <w:rPr>
          <w:rFonts w:ascii="Book Antiqua" w:hAnsi="Book Antiqua"/>
        </w:rPr>
        <w:t xml:space="preserve"> </w:t>
      </w:r>
      <w:r w:rsidRPr="00493973">
        <w:rPr>
          <w:rFonts w:ascii="Book Antiqua" w:hAnsi="Book Antiqua"/>
        </w:rPr>
        <w:t>Periductal fibrosis or “onion skinning” which is considered pathognomonic</w:t>
      </w:r>
      <w:r w:rsidR="005D46C1" w:rsidRPr="00493973">
        <w:rPr>
          <w:rFonts w:ascii="Book Antiqua" w:hAnsi="Book Antiqua"/>
        </w:rPr>
        <w:t xml:space="preserve"> for PSC is not commonly </w:t>
      </w:r>
      <w:proofErr w:type="gramStart"/>
      <w:r w:rsidR="005D46C1" w:rsidRPr="00493973">
        <w:rPr>
          <w:rFonts w:ascii="Book Antiqua" w:hAnsi="Book Antiqua"/>
        </w:rPr>
        <w:t>seen</w:t>
      </w:r>
      <w:r w:rsidR="00421242" w:rsidRPr="00493973">
        <w:rPr>
          <w:rFonts w:ascii="Book Antiqua" w:hAnsi="Book Antiqua"/>
          <w:vertAlign w:val="superscript"/>
        </w:rPr>
        <w:t>[</w:t>
      </w:r>
      <w:proofErr w:type="gramEnd"/>
      <w:r w:rsidR="00631EB6" w:rsidRPr="00493973">
        <w:rPr>
          <w:rFonts w:ascii="Book Antiqua" w:hAnsi="Book Antiqua"/>
          <w:vertAlign w:val="superscript"/>
        </w:rPr>
        <w:t>5]</w:t>
      </w:r>
      <w:r w:rsidR="00631EB6" w:rsidRPr="00493973">
        <w:rPr>
          <w:rFonts w:ascii="Book Antiqua" w:hAnsi="Book Antiqua"/>
        </w:rPr>
        <w:t>.</w:t>
      </w:r>
      <w:r w:rsidR="00E70067" w:rsidRPr="00493973">
        <w:rPr>
          <w:rFonts w:ascii="Book Antiqua" w:hAnsi="Book Antiqua"/>
        </w:rPr>
        <w:t xml:space="preserve"> </w:t>
      </w:r>
      <w:r w:rsidR="00F66587" w:rsidRPr="00493973">
        <w:rPr>
          <w:rFonts w:ascii="Book Antiqua" w:hAnsi="Book Antiqua"/>
        </w:rPr>
        <w:t>Besides, a study aimed at assessing the progression of histological stages of PSC over time reported that biopsy findings could be patchy and that more than one histological stage could be present in a single liver</w:t>
      </w:r>
      <w:r w:rsidR="003F06D2" w:rsidRPr="00493973">
        <w:rPr>
          <w:rFonts w:ascii="Book Antiqua" w:hAnsi="Book Antiqua"/>
        </w:rPr>
        <w:t xml:space="preserve"> at a given time</w:t>
      </w:r>
      <w:r w:rsidR="00F66587" w:rsidRPr="00493973">
        <w:rPr>
          <w:rFonts w:ascii="Book Antiqua" w:hAnsi="Book Antiqua"/>
        </w:rPr>
        <w:t xml:space="preserve"> thus indicating high sam</w:t>
      </w:r>
      <w:r w:rsidR="00092073" w:rsidRPr="00493973">
        <w:rPr>
          <w:rFonts w:ascii="Book Antiqua" w:hAnsi="Book Antiqua"/>
        </w:rPr>
        <w:t>pling variability</w:t>
      </w:r>
      <w:r w:rsidR="00631EB6" w:rsidRPr="00493973">
        <w:rPr>
          <w:rFonts w:ascii="Book Antiqua" w:hAnsi="Book Antiqua"/>
          <w:vertAlign w:val="superscript"/>
        </w:rPr>
        <w:t>[</w:t>
      </w:r>
      <w:r w:rsidR="00E97BC6" w:rsidRPr="00493973">
        <w:rPr>
          <w:rFonts w:ascii="Book Antiqua" w:hAnsi="Book Antiqua"/>
          <w:vertAlign w:val="superscript"/>
        </w:rPr>
        <w:fldChar w:fldCharType="begin"/>
      </w:r>
      <w:r w:rsidR="005E50A3" w:rsidRPr="00493973">
        <w:rPr>
          <w:rFonts w:ascii="Book Antiqua" w:hAnsi="Book Antiqua"/>
          <w:vertAlign w:val="superscript"/>
        </w:rPr>
        <w:instrText xml:space="preserve"> ADDIN EN.CITE &lt;EndNote&gt;&lt;Cite ExcludeAuth="1"&gt;&lt;Author&gt;Angulo&lt;/Author&gt;&lt;Year&gt;1999&lt;/Year&gt;&lt;IDText&gt;Time course of histological progression in primary sclerosing cholangitis&lt;/IDText&gt;&lt;DisplayText&gt;&lt;style face="superscript"&gt;6&lt;/style&gt;&lt;/DisplayText&gt;&lt;record&gt;&lt;dates&gt;&lt;pub-dates&gt;&lt;date&gt;Nov&lt;/date&gt;&lt;/pub-dates&gt;&lt;year&gt;1999&lt;/year&gt;&lt;/dates&gt;&lt;keywords&gt;&lt;/keywords&gt;&lt;urls&gt;&lt;related-urls&gt;&lt;url&gt;http://www.ncbi.nlm.nih.gov/pubmed/10566735&lt;/url&gt;&lt;/related-urls&gt;&lt;/urls&gt;&lt;isbn&gt;0002-9270&lt;/isbn&gt;&lt;titles&gt;&lt;title&gt;Time course of histological progression in primary sclerosing cholangitis&lt;/title&gt;&lt;secondary-title&gt;Am J Gastroenterol&lt;/secondary-title&gt;&lt;/titles&gt;&lt;pages&gt;3310-3&lt;/pages&gt;&lt;number&gt;11&lt;/number&gt;&lt;contributors&gt;&lt;authors&gt;&lt;author&gt;Angulo, P.&lt;/author&gt;&lt;author&gt;Larson, D. R.&lt;/author&gt;&lt;author&gt;Therneau, T. M.&lt;/author&gt;&lt;author&gt;LaRusso, N. F.&lt;/author&gt;&lt;author&gt;Batts, K. P.&lt;/author&gt;&lt;author&gt;Lindor, K. D.&lt;/author&gt;&lt;/authors&gt;&lt;/contributors&gt;&lt;language&gt;eng&lt;/language&gt;&lt;added-date format="utc"&gt;1400201527&lt;/added-date&gt;&lt;ref-type name="Journal Article"&gt;17&lt;/ref-type&gt;&lt;rec-number&gt;2&lt;/rec-number&gt;&lt;last-updated-date format="utc"&gt;1400201527&lt;/last-updated-date&gt;&lt;accession-num&gt;10566735&lt;/accession-num&gt;&lt;electronic-resource-num&gt;10.1111/j.1572-0241.1999.01543.x&lt;/electronic-resource-num&gt;&lt;volume&gt;94&lt;/volume&gt;&lt;/record&gt;&lt;/Cite&gt;&lt;/EndNote&gt;</w:instrText>
      </w:r>
      <w:r w:rsidR="00E97BC6" w:rsidRPr="00493973">
        <w:rPr>
          <w:rFonts w:ascii="Book Antiqua" w:hAnsi="Book Antiqua"/>
          <w:vertAlign w:val="superscript"/>
        </w:rPr>
        <w:fldChar w:fldCharType="separate"/>
      </w:r>
      <w:r w:rsidR="005E50A3" w:rsidRPr="00493973">
        <w:rPr>
          <w:rFonts w:ascii="Book Antiqua" w:hAnsi="Book Antiqua"/>
          <w:noProof/>
          <w:vertAlign w:val="superscript"/>
        </w:rPr>
        <w:t>6</w:t>
      </w:r>
      <w:r w:rsidR="00E97BC6" w:rsidRPr="00493973">
        <w:rPr>
          <w:rFonts w:ascii="Book Antiqua" w:hAnsi="Book Antiqua"/>
          <w:vertAlign w:val="superscript"/>
        </w:rPr>
        <w:fldChar w:fldCharType="end"/>
      </w:r>
      <w:r w:rsidR="00631EB6" w:rsidRPr="00493973">
        <w:rPr>
          <w:rFonts w:ascii="Book Antiqua" w:hAnsi="Book Antiqua"/>
          <w:vertAlign w:val="superscript"/>
        </w:rPr>
        <w:t>]</w:t>
      </w:r>
      <w:r w:rsidR="00631EB6" w:rsidRPr="00493973">
        <w:rPr>
          <w:rFonts w:ascii="Book Antiqua" w:hAnsi="Book Antiqua"/>
        </w:rPr>
        <w:t xml:space="preserve">. </w:t>
      </w:r>
      <w:r w:rsidR="00F66587" w:rsidRPr="00493973">
        <w:rPr>
          <w:rFonts w:ascii="Book Antiqua" w:hAnsi="Book Antiqua"/>
        </w:rPr>
        <w:t>Although using prognostic models for PSC is discouraged</w:t>
      </w:r>
      <w:r w:rsidR="00631EB6" w:rsidRPr="00493973">
        <w:rPr>
          <w:rFonts w:ascii="Book Antiqua" w:hAnsi="Book Antiqua"/>
          <w:vertAlign w:val="superscript"/>
        </w:rPr>
        <w:t>[</w:t>
      </w:r>
      <w:r w:rsidR="00E97BC6" w:rsidRPr="00493973">
        <w:rPr>
          <w:rFonts w:ascii="Book Antiqua" w:hAnsi="Book Antiqua"/>
        </w:rPr>
        <w:fldChar w:fldCharType="begin"/>
      </w:r>
      <w:r w:rsidR="005E50A3" w:rsidRPr="00493973">
        <w:rPr>
          <w:rFonts w:ascii="Book Antiqua" w:hAnsi="Book Antiqua"/>
        </w:rPr>
        <w:instrText xml:space="preserve"> ADDIN EN.CITE &lt;EndNote&gt;&lt;Cite ExcludeAuth="1"&gt;&lt;Author&gt;Chapman&lt;/Author&gt;&lt;Year&gt;2010&lt;/Year&gt;&lt;IDText&gt;Diagnosis and management of primary sclerosing cholangitis&lt;/IDText&gt;&lt;DisplayText&gt;&lt;style face="superscript"&gt;7&lt;/style&gt;&lt;/DisplayText&gt;&lt;record&gt;&lt;dates&gt;&lt;pub-dates&gt;&lt;date&gt;Feb&lt;/date&gt;&lt;/pub-dates&gt;&lt;year&gt;2010&lt;/year&gt;&lt;/dates&gt;&lt;keywords&gt;&lt;/keywords&gt;&lt;urls&gt;&lt;related-urls&gt;&lt;url&gt;http://www.ncbi.nlm.nih.gov/pubmed/20101749&lt;/url&gt;&lt;/related-urls&gt;&lt;/urls&gt;&lt;isbn&gt;1527-3350&lt;/isbn&gt;&lt;titles&gt;&lt;title&gt;Diagnosis and management of primary sclerosing cholangitis&lt;/title&gt;&lt;secondary-title&gt;Hepatology&lt;/secondary-title&gt;&lt;/titles&gt;&lt;pages&gt;660-78&lt;/pages&gt;&lt;number&gt;2&lt;/number&gt;&lt;contributors&gt;&lt;authors&gt;&lt;author&gt;Chapman,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Diseases&lt;/author&gt;&lt;/authors&gt;&lt;/contributors&gt;&lt;language&gt;eng&lt;/language&gt;&lt;added-date format="utc"&gt;1400201740&lt;/added-date&gt;&lt;ref-type name="Journal Article"&gt;17&lt;/ref-type&gt;&lt;rec-number&gt;3&lt;/rec-number&gt;&lt;last-updated-date format="utc"&gt;1400201740&lt;/last-updated-date&gt;&lt;accession-num&gt;20101749&lt;/accession-num&gt;&lt;electronic-resource-num&gt;10.1002/hep.23294&lt;/electronic-resource-num&gt;&lt;volume&gt;51&lt;/volume&gt;&lt;/record&gt;&lt;/Cite&gt;&lt;/EndNote&gt;</w:instrText>
      </w:r>
      <w:r w:rsidR="00E97BC6" w:rsidRPr="00493973">
        <w:rPr>
          <w:rFonts w:ascii="Book Antiqua" w:hAnsi="Book Antiqua"/>
        </w:rPr>
        <w:fldChar w:fldCharType="separate"/>
      </w:r>
      <w:r w:rsidR="005E50A3" w:rsidRPr="00493973">
        <w:rPr>
          <w:rFonts w:ascii="Book Antiqua" w:hAnsi="Book Antiqua"/>
          <w:noProof/>
          <w:vertAlign w:val="superscript"/>
        </w:rPr>
        <w:t>7</w:t>
      </w:r>
      <w:r w:rsidR="00E97BC6" w:rsidRPr="00493973">
        <w:rPr>
          <w:rFonts w:ascii="Book Antiqua" w:hAnsi="Book Antiqua"/>
        </w:rPr>
        <w:fldChar w:fldCharType="end"/>
      </w:r>
      <w:r w:rsidR="00631EB6" w:rsidRPr="00493973">
        <w:rPr>
          <w:rFonts w:ascii="Book Antiqua" w:hAnsi="Book Antiqua"/>
          <w:vertAlign w:val="superscript"/>
        </w:rPr>
        <w:t>]</w:t>
      </w:r>
      <w:r w:rsidR="00A809A1" w:rsidRPr="00493973">
        <w:rPr>
          <w:rFonts w:ascii="Book Antiqua" w:hAnsi="Book Antiqua"/>
        </w:rPr>
        <w:t xml:space="preserve">, it is important to know that none of the recent models developed for this purpose </w:t>
      </w:r>
      <w:r w:rsidR="00F95F0E" w:rsidRPr="00493973">
        <w:rPr>
          <w:rFonts w:ascii="Book Antiqua" w:hAnsi="Book Antiqua"/>
        </w:rPr>
        <w:t xml:space="preserve">have </w:t>
      </w:r>
      <w:r w:rsidR="00A809A1" w:rsidRPr="00493973">
        <w:rPr>
          <w:rFonts w:ascii="Book Antiqua" w:hAnsi="Book Antiqua"/>
        </w:rPr>
        <w:t>included histological stage as one of its variables. Usefulness of liver biopsy</w:t>
      </w:r>
      <w:r w:rsidR="007B614B" w:rsidRPr="00493973">
        <w:rPr>
          <w:rFonts w:ascii="Book Antiqua" w:hAnsi="Book Antiqua"/>
        </w:rPr>
        <w:t>, although limited</w:t>
      </w:r>
      <w:r w:rsidR="00DE2FE5" w:rsidRPr="00493973">
        <w:rPr>
          <w:rFonts w:ascii="Book Antiqua" w:hAnsi="Book Antiqua"/>
        </w:rPr>
        <w:t>, was emphasized</w:t>
      </w:r>
      <w:r w:rsidR="00A809A1" w:rsidRPr="00493973">
        <w:rPr>
          <w:rFonts w:ascii="Book Antiqua" w:hAnsi="Book Antiqua"/>
        </w:rPr>
        <w:t xml:space="preserve"> in a study</w:t>
      </w:r>
      <w:r w:rsidR="00631EB6" w:rsidRPr="00493973">
        <w:rPr>
          <w:rFonts w:ascii="Book Antiqua" w:hAnsi="Book Antiqua"/>
          <w:vertAlign w:val="superscript"/>
        </w:rPr>
        <w:t>[</w:t>
      </w:r>
      <w:r w:rsidR="00E97BC6" w:rsidRPr="00493973">
        <w:rPr>
          <w:rFonts w:ascii="Book Antiqua" w:hAnsi="Book Antiqua"/>
          <w:vertAlign w:val="superscript"/>
        </w:rPr>
        <w:fldChar w:fldCharType="begin"/>
      </w:r>
      <w:r w:rsidR="005E50A3" w:rsidRPr="00493973">
        <w:rPr>
          <w:rFonts w:ascii="Book Antiqua" w:hAnsi="Book Antiqua"/>
          <w:vertAlign w:val="superscript"/>
        </w:rPr>
        <w:instrText xml:space="preserve"> ADDIN EN.CITE &lt;EndNote&gt;&lt;Cite ExcludeAuth="1"&gt;&lt;Author&gt;Burak&lt;/Author&gt;&lt;Year&gt;2003&lt;/Year&gt;&lt;IDText&gt;Is there a role for liver biopsy in primary sclerosing cholangitis?&lt;/IDText&gt;&lt;DisplayText&gt;&lt;style face="superscript"&gt;8&lt;/style&gt;&lt;/DisplayText&gt;&lt;record&gt;&lt;dates&gt;&lt;pub-dates&gt;&lt;date&gt;May&lt;/date&gt;&lt;/pub-dates&gt;&lt;year&gt;2003&lt;/year&gt;&lt;/dates&gt;&lt;keywords&gt;&lt;/keywords&gt;&lt;urls&gt;&lt;related-urls&gt;&lt;url&gt;http://www.ncbi.nlm.nih.gov/pubmed/12809842&lt;/url&gt;&lt;/related-urls&gt;&lt;/urls&gt;&lt;isbn&gt;0002-9270&lt;/isbn&gt;&lt;titles&gt;&lt;title&gt;Is there a role for liver biopsy in primary sclerosing cholangitis?&lt;/title&gt;&lt;secondary-title&gt;Am J Gastroenterol&lt;/secondary-title&gt;&lt;/titles&gt;&lt;pages&gt;1155-8&lt;/pages&gt;&lt;number&gt;5&lt;/number&gt;&lt;contributors&gt;&lt;authors&gt;&lt;author&gt;Burak, K. W.&lt;/author&gt;&lt;author&gt;Angulo, P.&lt;/author&gt;&lt;author&gt;Lindor, K. D.&lt;/author&gt;&lt;/authors&gt;&lt;/contributors&gt;&lt;language&gt;eng&lt;/language&gt;&lt;added-date format="utc"&gt;1400201789&lt;/added-date&gt;&lt;ref-type name="Journal Article"&gt;17&lt;/ref-type&gt;&lt;rec-number&gt;4&lt;/rec-number&gt;&lt;last-updated-date format="utc"&gt;1400201789&lt;/last-updated-date&gt;&lt;accession-num&gt;12809842&lt;/accession-num&gt;&lt;electronic-resource-num&gt;10.1111/j.1572-0241.2003.07401.x&lt;/electronic-resource-num&gt;&lt;volume&gt;98&lt;/volume&gt;&lt;/record&gt;&lt;/Cite&gt;&lt;/EndNote&gt;</w:instrText>
      </w:r>
      <w:r w:rsidR="00E97BC6" w:rsidRPr="00493973">
        <w:rPr>
          <w:rFonts w:ascii="Book Antiqua" w:hAnsi="Book Antiqua"/>
          <w:vertAlign w:val="superscript"/>
        </w:rPr>
        <w:fldChar w:fldCharType="separate"/>
      </w:r>
      <w:r w:rsidR="005E50A3" w:rsidRPr="00493973">
        <w:rPr>
          <w:rFonts w:ascii="Book Antiqua" w:hAnsi="Book Antiqua"/>
          <w:noProof/>
          <w:vertAlign w:val="superscript"/>
        </w:rPr>
        <w:t>8</w:t>
      </w:r>
      <w:r w:rsidR="00E97BC6" w:rsidRPr="00493973">
        <w:rPr>
          <w:rFonts w:ascii="Book Antiqua" w:hAnsi="Book Antiqua"/>
          <w:vertAlign w:val="superscript"/>
        </w:rPr>
        <w:fldChar w:fldCharType="end"/>
      </w:r>
      <w:r w:rsidR="00631EB6" w:rsidRPr="00493973">
        <w:rPr>
          <w:rFonts w:ascii="Book Antiqua" w:hAnsi="Book Antiqua"/>
          <w:vertAlign w:val="superscript"/>
        </w:rPr>
        <w:t>]</w:t>
      </w:r>
      <w:r w:rsidR="00066DAE" w:rsidRPr="00493973">
        <w:rPr>
          <w:rFonts w:ascii="Book Antiqua" w:hAnsi="Book Antiqua"/>
        </w:rPr>
        <w:t xml:space="preserve"> </w:t>
      </w:r>
      <w:r w:rsidR="00A809A1" w:rsidRPr="00493973">
        <w:rPr>
          <w:rFonts w:ascii="Book Antiqua" w:hAnsi="Book Antiqua"/>
        </w:rPr>
        <w:t xml:space="preserve">that looked at 138 patients out of </w:t>
      </w:r>
      <w:r w:rsidR="00B4291E" w:rsidRPr="00493973">
        <w:rPr>
          <w:rFonts w:ascii="Book Antiqua" w:hAnsi="Book Antiqua"/>
        </w:rPr>
        <w:t xml:space="preserve">which 79 </w:t>
      </w:r>
      <w:r w:rsidR="00A809A1" w:rsidRPr="00493973">
        <w:rPr>
          <w:rFonts w:ascii="Book Antiqua" w:hAnsi="Book Antiqua"/>
        </w:rPr>
        <w:t>had a liver biopsy after the diagnosis of PSC. In 78/79 patients, liver biopsy did not provide addit</w:t>
      </w:r>
      <w:r w:rsidR="00DE2FE5" w:rsidRPr="00493973">
        <w:rPr>
          <w:rFonts w:ascii="Book Antiqua" w:hAnsi="Book Antiqua"/>
        </w:rPr>
        <w:t>ional information</w:t>
      </w:r>
      <w:r w:rsidR="00A809A1" w:rsidRPr="00493973">
        <w:rPr>
          <w:rFonts w:ascii="Book Antiqua" w:hAnsi="Book Antiqua"/>
        </w:rPr>
        <w:t>.</w:t>
      </w:r>
      <w:r w:rsidR="00066DAE" w:rsidRPr="00493973">
        <w:rPr>
          <w:rFonts w:ascii="Book Antiqua" w:hAnsi="Book Antiqua"/>
        </w:rPr>
        <w:t xml:space="preserve"> </w:t>
      </w:r>
      <w:r w:rsidR="00A809A1" w:rsidRPr="00493973">
        <w:rPr>
          <w:rFonts w:ascii="Book Antiqua" w:hAnsi="Book Antiqua"/>
        </w:rPr>
        <w:t>In one patient, findings of autoimmune hepatitis led to modification in treatment. Thus, the r</w:t>
      </w:r>
      <w:r w:rsidR="00066DAE" w:rsidRPr="00493973">
        <w:rPr>
          <w:rFonts w:ascii="Book Antiqua" w:hAnsi="Book Antiqua"/>
        </w:rPr>
        <w:t>ole of liver biops</w:t>
      </w:r>
      <w:r w:rsidR="007C118E" w:rsidRPr="00493973">
        <w:rPr>
          <w:rFonts w:ascii="Book Antiqua" w:hAnsi="Book Antiqua"/>
        </w:rPr>
        <w:t xml:space="preserve">y lies </w:t>
      </w:r>
      <w:r w:rsidR="005B1493" w:rsidRPr="00493973">
        <w:rPr>
          <w:rFonts w:ascii="Book Antiqua" w:hAnsi="Book Antiqua"/>
        </w:rPr>
        <w:t xml:space="preserve">in </w:t>
      </w:r>
      <w:r w:rsidR="007C118E" w:rsidRPr="00493973">
        <w:rPr>
          <w:rFonts w:ascii="Book Antiqua" w:hAnsi="Book Antiqua"/>
        </w:rPr>
        <w:t>diagnosing</w:t>
      </w:r>
      <w:r w:rsidR="00A809A1" w:rsidRPr="00493973">
        <w:rPr>
          <w:rFonts w:ascii="Book Antiqua" w:hAnsi="Book Antiqua"/>
        </w:rPr>
        <w:t xml:space="preserve"> ot</w:t>
      </w:r>
      <w:r w:rsidR="00EE7AC1" w:rsidRPr="00493973">
        <w:rPr>
          <w:rFonts w:ascii="Book Antiqua" w:hAnsi="Book Antiqua"/>
        </w:rPr>
        <w:t xml:space="preserve">her co-existent liver disorders </w:t>
      </w:r>
      <w:r w:rsidR="007C118E" w:rsidRPr="00493973">
        <w:rPr>
          <w:rFonts w:ascii="Book Antiqua" w:hAnsi="Book Antiqua"/>
        </w:rPr>
        <w:t xml:space="preserve">as in overlap syndrome </w:t>
      </w:r>
      <w:r w:rsidR="00EE7AC1" w:rsidRPr="00493973">
        <w:rPr>
          <w:rFonts w:ascii="Book Antiqua" w:hAnsi="Book Antiqua"/>
        </w:rPr>
        <w:t xml:space="preserve">that could </w:t>
      </w:r>
      <w:r w:rsidR="001C42F4" w:rsidRPr="00493973">
        <w:rPr>
          <w:rFonts w:ascii="Book Antiqua" w:hAnsi="Book Antiqua"/>
        </w:rPr>
        <w:t xml:space="preserve">potentially lead to adoption of a </w:t>
      </w:r>
      <w:r w:rsidR="00EE7AC1" w:rsidRPr="00493973">
        <w:rPr>
          <w:rFonts w:ascii="Book Antiqua" w:hAnsi="Book Antiqua"/>
        </w:rPr>
        <w:t xml:space="preserve">different treatment </w:t>
      </w:r>
      <w:r w:rsidR="001C42F4" w:rsidRPr="00493973">
        <w:rPr>
          <w:rFonts w:ascii="Book Antiqua" w:hAnsi="Book Antiqua"/>
        </w:rPr>
        <w:t>approach.</w:t>
      </w:r>
      <w:r w:rsidR="007C118E" w:rsidRPr="00493973">
        <w:rPr>
          <w:rFonts w:ascii="Book Antiqua" w:hAnsi="Book Antiqua"/>
        </w:rPr>
        <w:t xml:space="preserve"> It is also useful i</w:t>
      </w:r>
      <w:r w:rsidR="005C5A37" w:rsidRPr="00493973">
        <w:rPr>
          <w:rFonts w:ascii="Book Antiqua" w:hAnsi="Book Antiqua"/>
        </w:rPr>
        <w:t>n diagnosing small duct PSC in which by definition,</w:t>
      </w:r>
      <w:r w:rsidR="007C118E" w:rsidRPr="00493973">
        <w:rPr>
          <w:rFonts w:ascii="Book Antiqua" w:hAnsi="Book Antiqua"/>
        </w:rPr>
        <w:t xml:space="preserve"> the cholangiogram is normal.</w:t>
      </w:r>
    </w:p>
    <w:p w14:paraId="581A85D5" w14:textId="77777777" w:rsidR="00EE1A68" w:rsidRPr="00493973" w:rsidRDefault="00EE7AC1" w:rsidP="00493973">
      <w:pPr>
        <w:spacing w:line="360" w:lineRule="auto"/>
        <w:ind w:firstLineChars="100" w:firstLine="240"/>
        <w:rPr>
          <w:rFonts w:ascii="Book Antiqua" w:hAnsi="Book Antiqua"/>
        </w:rPr>
      </w:pPr>
      <w:r w:rsidRPr="00493973">
        <w:rPr>
          <w:rFonts w:ascii="Book Antiqua" w:hAnsi="Book Antiqua"/>
        </w:rPr>
        <w:t>C</w:t>
      </w:r>
      <w:r w:rsidR="00501B72" w:rsidRPr="00493973">
        <w:rPr>
          <w:rFonts w:ascii="Book Antiqua" w:hAnsi="Book Antiqua"/>
        </w:rPr>
        <w:t xml:space="preserve">holangiography has been </w:t>
      </w:r>
      <w:r w:rsidRPr="00493973">
        <w:rPr>
          <w:rFonts w:ascii="Book Antiqua" w:hAnsi="Book Antiqua"/>
        </w:rPr>
        <w:t>the diagnost</w:t>
      </w:r>
      <w:r w:rsidR="00B56654" w:rsidRPr="00493973">
        <w:rPr>
          <w:rFonts w:ascii="Book Antiqua" w:hAnsi="Book Antiqua"/>
        </w:rPr>
        <w:t>ic modality of choice for</w:t>
      </w:r>
      <w:r w:rsidRPr="00493973">
        <w:rPr>
          <w:rFonts w:ascii="Book Antiqua" w:hAnsi="Book Antiqua"/>
        </w:rPr>
        <w:t xml:space="preserve"> visualization of the biliary tree</w:t>
      </w:r>
      <w:r w:rsidR="00B56654" w:rsidRPr="00493973">
        <w:rPr>
          <w:rFonts w:ascii="Book Antiqua" w:hAnsi="Book Antiqua"/>
        </w:rPr>
        <w:t xml:space="preserve">. </w:t>
      </w:r>
      <w:r w:rsidR="00415826" w:rsidRPr="00493973">
        <w:rPr>
          <w:rFonts w:ascii="Book Antiqua" w:hAnsi="Book Antiqua"/>
        </w:rPr>
        <w:t>Endoscopic retrograde cholangiography (</w:t>
      </w:r>
      <w:r w:rsidRPr="00493973">
        <w:rPr>
          <w:rFonts w:ascii="Book Antiqua" w:hAnsi="Book Antiqua"/>
        </w:rPr>
        <w:t>ERC</w:t>
      </w:r>
      <w:r w:rsidR="00415826" w:rsidRPr="00493973">
        <w:rPr>
          <w:rFonts w:ascii="Book Antiqua" w:hAnsi="Book Antiqua"/>
        </w:rPr>
        <w:t>)</w:t>
      </w:r>
      <w:r w:rsidRPr="00493973">
        <w:rPr>
          <w:rFonts w:ascii="Book Antiqua" w:hAnsi="Book Antiqua"/>
        </w:rPr>
        <w:t xml:space="preserve"> was</w:t>
      </w:r>
      <w:r w:rsidR="00501B72" w:rsidRPr="00493973">
        <w:rPr>
          <w:rFonts w:ascii="Book Antiqua" w:hAnsi="Book Antiqua"/>
        </w:rPr>
        <w:t xml:space="preserve"> long</w:t>
      </w:r>
      <w:r w:rsidR="00AC27D6" w:rsidRPr="00493973">
        <w:rPr>
          <w:rFonts w:ascii="Book Antiqua" w:hAnsi="Book Antiqua"/>
        </w:rPr>
        <w:t xml:space="preserve"> consi</w:t>
      </w:r>
      <w:r w:rsidR="00501B72" w:rsidRPr="00493973">
        <w:rPr>
          <w:rFonts w:ascii="Book Antiqua" w:hAnsi="Book Antiqua"/>
        </w:rPr>
        <w:t>dered the gold standard</w:t>
      </w:r>
      <w:r w:rsidR="00AC27D6" w:rsidRPr="00493973">
        <w:rPr>
          <w:rFonts w:ascii="Book Antiqua" w:hAnsi="Book Antiqua"/>
        </w:rPr>
        <w:t xml:space="preserve"> for </w:t>
      </w:r>
      <w:r w:rsidRPr="00493973">
        <w:rPr>
          <w:rFonts w:ascii="Book Antiqua" w:hAnsi="Book Antiqua"/>
        </w:rPr>
        <w:t>this</w:t>
      </w:r>
      <w:r w:rsidR="00501B72" w:rsidRPr="00493973">
        <w:rPr>
          <w:rFonts w:ascii="Book Antiqua" w:hAnsi="Book Antiqua"/>
        </w:rPr>
        <w:t>. However, d</w:t>
      </w:r>
      <w:r w:rsidR="00AC27D6" w:rsidRPr="00493973">
        <w:rPr>
          <w:rFonts w:ascii="Book Antiqua" w:hAnsi="Book Antiqua"/>
        </w:rPr>
        <w:t xml:space="preserve">ue to the invasive nature of the procedure and the risk of </w:t>
      </w:r>
      <w:r w:rsidR="00F022AA" w:rsidRPr="00493973">
        <w:rPr>
          <w:rFonts w:ascii="Book Antiqua" w:hAnsi="Book Antiqua"/>
        </w:rPr>
        <w:t>adverse events</w:t>
      </w:r>
      <w:r w:rsidR="00091014" w:rsidRPr="00493973">
        <w:rPr>
          <w:rFonts w:ascii="Book Antiqua" w:hAnsi="Book Antiqua"/>
        </w:rPr>
        <w:t xml:space="preserve"> with ERC</w:t>
      </w:r>
      <w:r w:rsidR="005D46C1" w:rsidRPr="00493973">
        <w:rPr>
          <w:rFonts w:ascii="Book Antiqua" w:hAnsi="Book Antiqua"/>
        </w:rPr>
        <w:t xml:space="preserve">, </w:t>
      </w:r>
      <w:r w:rsidR="00415826" w:rsidRPr="00493973">
        <w:rPr>
          <w:rFonts w:ascii="Book Antiqua" w:hAnsi="Book Antiqua"/>
        </w:rPr>
        <w:t>magnetic resonance cholangiography (</w:t>
      </w:r>
      <w:r w:rsidR="005D46C1" w:rsidRPr="00493973">
        <w:rPr>
          <w:rFonts w:ascii="Book Antiqua" w:hAnsi="Book Antiqua"/>
        </w:rPr>
        <w:t>MRC</w:t>
      </w:r>
      <w:r w:rsidR="00415826" w:rsidRPr="00493973">
        <w:rPr>
          <w:rFonts w:ascii="Book Antiqua" w:hAnsi="Book Antiqua"/>
        </w:rPr>
        <w:t>)</w:t>
      </w:r>
      <w:r w:rsidR="005D46C1" w:rsidRPr="00493973">
        <w:rPr>
          <w:rFonts w:ascii="Book Antiqua" w:hAnsi="Book Antiqua"/>
        </w:rPr>
        <w:t xml:space="preserve"> has </w:t>
      </w:r>
      <w:r w:rsidR="00091014" w:rsidRPr="00493973">
        <w:rPr>
          <w:rFonts w:ascii="Book Antiqua" w:hAnsi="Book Antiqua"/>
        </w:rPr>
        <w:t xml:space="preserve">been suggested </w:t>
      </w:r>
      <w:r w:rsidR="005D46C1" w:rsidRPr="00493973">
        <w:rPr>
          <w:rFonts w:ascii="Book Antiqua" w:hAnsi="Book Antiqua"/>
        </w:rPr>
        <w:t>as a safer</w:t>
      </w:r>
      <w:r w:rsidR="00AC27D6" w:rsidRPr="00493973">
        <w:rPr>
          <w:rFonts w:ascii="Book Antiqua" w:hAnsi="Book Antiqua"/>
        </w:rPr>
        <w:t xml:space="preserve"> alternative. </w:t>
      </w:r>
      <w:r w:rsidR="00501B72" w:rsidRPr="00493973">
        <w:rPr>
          <w:rFonts w:ascii="Book Antiqua" w:hAnsi="Book Antiqua"/>
        </w:rPr>
        <w:t>One of the earliest studies</w:t>
      </w:r>
      <w:r w:rsidR="00631EB6" w:rsidRPr="00493973">
        <w:rPr>
          <w:rFonts w:ascii="Book Antiqua" w:hAnsi="Book Antiqua"/>
          <w:vertAlign w:val="superscript"/>
        </w:rPr>
        <w:t>[</w:t>
      </w:r>
      <w:r w:rsidR="00E97BC6" w:rsidRPr="00493973">
        <w:rPr>
          <w:rFonts w:ascii="Book Antiqua" w:hAnsi="Book Antiqua"/>
          <w:vertAlign w:val="superscript"/>
        </w:rPr>
        <w:fldChar w:fldCharType="begin"/>
      </w:r>
      <w:r w:rsidR="005E50A3" w:rsidRPr="00493973">
        <w:rPr>
          <w:rFonts w:ascii="Book Antiqua" w:hAnsi="Book Antiqua"/>
          <w:vertAlign w:val="superscript"/>
        </w:rPr>
        <w:instrText xml:space="preserve"> ADDIN EN.CITE &lt;EndNote&gt;&lt;Cite ExcludeAuth="1"&gt;&lt;Author&gt;Angulo&lt;/Author&gt;&lt;Year&gt;2000&lt;/Year&gt;&lt;IDText&gt;Magnetic resonance cholangiography in patients with biliary disease: its role in primary sclerosing cholangitis&lt;/IDText&gt;&lt;DisplayText&gt;&lt;style face="superscript"&gt;9&lt;/style&gt;&lt;/DisplayText&gt;&lt;record&gt;&lt;dates&gt;&lt;pub-dates&gt;&lt;date&gt;Oct&lt;/date&gt;&lt;/pub-dates&gt;&lt;year&gt;2000&lt;/year&gt;&lt;/dates&gt;&lt;keywords&gt;&lt;/keywords&gt;&lt;urls&gt;&lt;related-urls&gt;&lt;url&gt;http://www.ncbi.nlm.nih.gov/pubmed/11059855&lt;/url&gt;&lt;/related-urls&gt;&lt;/urls&gt;&lt;isbn&gt;0168-8278&lt;/isbn&gt;&lt;titles&gt;&lt;title&gt;Magnetic resonance cholangiography in patients with biliary disease: its role in primary sclerosing cholangitis&lt;/title&gt;&lt;secondary-title&gt;J Hepatol&lt;/secondary-title&gt;&lt;/titles&gt;&lt;pages&gt;520-7&lt;/pages&gt;&lt;number&gt;4&lt;/number&gt;&lt;contributors&gt;&lt;authors&gt;&lt;author&gt;Angulo, P.&lt;/author&gt;&lt;author&gt;Pearce, D. H.&lt;/author&gt;&lt;author&gt;Johnson, C. D.&lt;/author&gt;&lt;author&gt;Henry, J. J.&lt;/author&gt;&lt;author&gt;LaRusso, N. F.&lt;/author&gt;&lt;author&gt;Petersen, B. T.&lt;/author&gt;&lt;author&gt;Lindor, K. D.&lt;/author&gt;&lt;/authors&gt;&lt;/contributors&gt;&lt;language&gt;eng&lt;/language&gt;&lt;added-date format="utc"&gt;1400201836&lt;/added-date&gt;&lt;ref-type name="Journal Article"&gt;17&lt;/ref-type&gt;&lt;rec-number&gt;5&lt;/rec-number&gt;&lt;last-updated-date format="utc"&gt;1400201836&lt;/last-updated-date&gt;&lt;accession-num&gt;11059855&lt;/accession-num&gt;&lt;volume&gt;33&lt;/volume&gt;&lt;/record&gt;&lt;/Cite&gt;&lt;/EndNote&gt;</w:instrText>
      </w:r>
      <w:r w:rsidR="00E97BC6" w:rsidRPr="00493973">
        <w:rPr>
          <w:rFonts w:ascii="Book Antiqua" w:hAnsi="Book Antiqua"/>
          <w:vertAlign w:val="superscript"/>
        </w:rPr>
        <w:fldChar w:fldCharType="separate"/>
      </w:r>
      <w:r w:rsidR="005E50A3" w:rsidRPr="00493973">
        <w:rPr>
          <w:rFonts w:ascii="Book Antiqua" w:hAnsi="Book Antiqua"/>
          <w:noProof/>
          <w:vertAlign w:val="superscript"/>
        </w:rPr>
        <w:t>9</w:t>
      </w:r>
      <w:r w:rsidR="00E97BC6" w:rsidRPr="00493973">
        <w:rPr>
          <w:rFonts w:ascii="Book Antiqua" w:hAnsi="Book Antiqua"/>
          <w:vertAlign w:val="superscript"/>
        </w:rPr>
        <w:fldChar w:fldCharType="end"/>
      </w:r>
      <w:r w:rsidR="00631EB6" w:rsidRPr="00493973">
        <w:rPr>
          <w:rFonts w:ascii="Book Antiqua" w:hAnsi="Book Antiqua"/>
          <w:vertAlign w:val="superscript"/>
        </w:rPr>
        <w:t>]</w:t>
      </w:r>
      <w:r w:rsidR="00DE2FE5" w:rsidRPr="00493973">
        <w:rPr>
          <w:rFonts w:ascii="Book Antiqua" w:hAnsi="Book Antiqua"/>
        </w:rPr>
        <w:t xml:space="preserve"> </w:t>
      </w:r>
      <w:r w:rsidR="00501B72" w:rsidRPr="00493973">
        <w:rPr>
          <w:rFonts w:ascii="Book Antiqua" w:hAnsi="Book Antiqua"/>
        </w:rPr>
        <w:t xml:space="preserve">comprising of 73 patients examined the performance of MRC using ERC findings as the reference. It reported a diagnostic accuracy of 90% compared to 97% of ERC. </w:t>
      </w:r>
      <w:r w:rsidR="007D4A48" w:rsidRPr="00493973">
        <w:rPr>
          <w:rFonts w:ascii="Book Antiqua" w:hAnsi="Book Antiqua"/>
        </w:rPr>
        <w:t>A meta-analysis that compared 6 studies reported a high sensitivity of 86% and specificity of 94%. In addition, positive predictive value and negative predictive value were found to be 15.3 and 0.15 respectively</w:t>
      </w:r>
      <w:r w:rsidR="00631EB6" w:rsidRPr="00493973">
        <w:rPr>
          <w:rFonts w:ascii="Book Antiqua" w:hAnsi="Book Antiqua"/>
          <w:vertAlign w:val="superscript"/>
        </w:rPr>
        <w:t>[</w:t>
      </w:r>
      <w:r w:rsidR="00E97BC6" w:rsidRPr="00493973">
        <w:rPr>
          <w:rFonts w:ascii="Book Antiqua" w:hAnsi="Book Antiqua"/>
        </w:rPr>
        <w:fldChar w:fldCharType="begin"/>
      </w:r>
      <w:r w:rsidR="005E50A3" w:rsidRPr="00493973">
        <w:rPr>
          <w:rFonts w:ascii="Book Antiqua" w:hAnsi="Book Antiqua"/>
        </w:rPr>
        <w:instrText xml:space="preserve"> ADDIN EN.CITE &lt;EndNote&gt;&lt;Cite ExcludeAuth="1"&gt;&lt;Author&gt;Dave&lt;/Author&gt;&lt;Year&gt;2010&lt;/Year&gt;&lt;IDText&gt;Primary sclerosing cholangitis: meta-analysis of diagnostic performance of MR cholangiopancreatography&lt;/IDText&gt;&lt;DisplayText&gt;&lt;style face="superscript"&gt;10&lt;/style&gt;&lt;/DisplayText&gt;&lt;record&gt;&lt;dates&gt;&lt;pub-dates&gt;&lt;date&gt;Aug&lt;/date&gt;&lt;/pub-dates&gt;&lt;year&gt;2010&lt;/year&gt;&lt;/dates&gt;&lt;keywords&gt;&lt;/keywords&gt;&lt;urls&gt;&lt;related-urls&gt;&lt;url&gt;http://www.ncbi.nlm.nih.gov/pubmed/20656832&lt;/url&gt;&lt;/related-urls&gt;&lt;/urls&gt;&lt;isbn&gt;1527-1315&lt;/isbn&gt;&lt;titles&gt;&lt;title&gt;Primary sclerosing cholangitis: meta-analysis of diagnostic performance of MR cholangiopancreatography&lt;/title&gt;&lt;secondary-title&gt;Radiology&lt;/secondary-title&gt;&lt;/titles&gt;&lt;pages&gt;387-96&lt;/pages&gt;&lt;number&gt;2&lt;/number&gt;&lt;contributors&gt;&lt;authors&gt;&lt;author&gt;Dave, M.&lt;/author&gt;&lt;author&gt;Elmunzer, B. J.&lt;/author&gt;&lt;author&gt;Dwamena, B. A.&lt;/author&gt;&lt;author&gt;Higgins, P. D.&lt;/author&gt;&lt;/authors&gt;&lt;/contributors&gt;&lt;language&gt;eng&lt;/language&gt;&lt;added-date format="utc"&gt;1400211685&lt;/added-date&gt;&lt;ref-type name="Journal Article"&gt;17&lt;/ref-type&gt;&lt;rec-number&gt;6&lt;/rec-number&gt;&lt;last-updated-date format="utc"&gt;1400211685&lt;/last-updated-date&gt;&lt;accession-num&gt;20656832&lt;/accession-num&gt;&lt;electronic-resource-num&gt;10.1148/radiol.10091953&lt;/electronic-resource-num&gt;&lt;volume&gt;256&lt;/volume&gt;&lt;/record&gt;&lt;/Cite&gt;&lt;/EndNote&gt;</w:instrText>
      </w:r>
      <w:r w:rsidR="00E97BC6" w:rsidRPr="00493973">
        <w:rPr>
          <w:rFonts w:ascii="Book Antiqua" w:hAnsi="Book Antiqua"/>
        </w:rPr>
        <w:fldChar w:fldCharType="separate"/>
      </w:r>
      <w:r w:rsidR="005E50A3" w:rsidRPr="00493973">
        <w:rPr>
          <w:rFonts w:ascii="Book Antiqua" w:hAnsi="Book Antiqua"/>
          <w:noProof/>
          <w:vertAlign w:val="superscript"/>
        </w:rPr>
        <w:t>10</w:t>
      </w:r>
      <w:r w:rsidR="00E97BC6" w:rsidRPr="00493973">
        <w:rPr>
          <w:rFonts w:ascii="Book Antiqua" w:hAnsi="Book Antiqua"/>
        </w:rPr>
        <w:fldChar w:fldCharType="end"/>
      </w:r>
      <w:r w:rsidR="00631EB6" w:rsidRPr="00493973">
        <w:rPr>
          <w:rFonts w:ascii="Book Antiqua" w:hAnsi="Book Antiqua"/>
          <w:vertAlign w:val="superscript"/>
        </w:rPr>
        <w:t>]</w:t>
      </w:r>
      <w:r w:rsidR="00631EB6" w:rsidRPr="00493973">
        <w:rPr>
          <w:rFonts w:ascii="Book Antiqua" w:hAnsi="Book Antiqua"/>
        </w:rPr>
        <w:t>.</w:t>
      </w:r>
      <w:r w:rsidR="00BA4586" w:rsidRPr="00493973">
        <w:rPr>
          <w:rFonts w:ascii="Book Antiqua" w:hAnsi="Book Antiqua"/>
        </w:rPr>
        <w:t xml:space="preserve"> </w:t>
      </w:r>
    </w:p>
    <w:p w14:paraId="0C8D171F" w14:textId="77777777" w:rsidR="00287E97" w:rsidRPr="00493973" w:rsidRDefault="00EE1A68" w:rsidP="00493973">
      <w:pPr>
        <w:spacing w:line="360" w:lineRule="auto"/>
        <w:ind w:firstLineChars="100" w:firstLine="240"/>
        <w:rPr>
          <w:rFonts w:ascii="Book Antiqua" w:hAnsi="Book Antiqua"/>
        </w:rPr>
      </w:pPr>
      <w:r w:rsidRPr="00493973">
        <w:rPr>
          <w:rFonts w:ascii="Book Antiqua" w:hAnsi="Book Antiqua"/>
        </w:rPr>
        <w:t>ERC and MRC have comparable diagnostic</w:t>
      </w:r>
      <w:r w:rsidR="00091014" w:rsidRPr="00493973">
        <w:rPr>
          <w:rFonts w:ascii="Book Antiqua" w:hAnsi="Book Antiqua"/>
        </w:rPr>
        <w:t xml:space="preserve"> </w:t>
      </w:r>
      <w:r w:rsidRPr="00493973">
        <w:rPr>
          <w:rFonts w:ascii="Book Antiqua" w:hAnsi="Book Antiqua"/>
        </w:rPr>
        <w:t>accuracy, although the vi</w:t>
      </w:r>
      <w:r w:rsidR="005F0FC8" w:rsidRPr="00493973">
        <w:rPr>
          <w:rFonts w:ascii="Book Antiqua" w:hAnsi="Book Antiqua"/>
        </w:rPr>
        <w:t>sualization of bile ducts may</w:t>
      </w:r>
      <w:r w:rsidR="00091014" w:rsidRPr="00493973">
        <w:rPr>
          <w:rFonts w:ascii="Book Antiqua" w:hAnsi="Book Antiqua"/>
        </w:rPr>
        <w:t xml:space="preserve"> not be </w:t>
      </w:r>
      <w:r w:rsidRPr="00493973">
        <w:rPr>
          <w:rFonts w:ascii="Book Antiqua" w:hAnsi="Book Antiqua"/>
        </w:rPr>
        <w:t xml:space="preserve">optimal for </w:t>
      </w:r>
      <w:r w:rsidR="00091014" w:rsidRPr="00493973">
        <w:rPr>
          <w:rFonts w:ascii="Book Antiqua" w:hAnsi="Book Antiqua"/>
        </w:rPr>
        <w:t xml:space="preserve">all </w:t>
      </w:r>
      <w:r w:rsidRPr="00493973">
        <w:rPr>
          <w:rFonts w:ascii="Book Antiqua" w:hAnsi="Book Antiqua"/>
        </w:rPr>
        <w:t>patients with MRC.</w:t>
      </w:r>
      <w:r w:rsidR="00091014" w:rsidRPr="00493973">
        <w:rPr>
          <w:rFonts w:ascii="Book Antiqua" w:hAnsi="Book Antiqua"/>
        </w:rPr>
        <w:t xml:space="preserve"> In</w:t>
      </w:r>
      <w:r w:rsidRPr="00493973">
        <w:rPr>
          <w:rFonts w:ascii="Book Antiqua" w:hAnsi="Book Antiqua"/>
        </w:rPr>
        <w:t xml:space="preserve"> patients with early changes of</w:t>
      </w:r>
      <w:r w:rsidR="00091014" w:rsidRPr="00493973">
        <w:rPr>
          <w:rFonts w:ascii="Book Antiqua" w:hAnsi="Book Antiqua"/>
        </w:rPr>
        <w:t xml:space="preserve"> </w:t>
      </w:r>
      <w:r w:rsidRPr="00493973">
        <w:rPr>
          <w:rFonts w:ascii="Book Antiqua" w:hAnsi="Book Antiqua"/>
        </w:rPr>
        <w:t>PSC</w:t>
      </w:r>
      <w:r w:rsidR="00091014" w:rsidRPr="00493973">
        <w:rPr>
          <w:rFonts w:ascii="Book Antiqua" w:hAnsi="Book Antiqua"/>
        </w:rPr>
        <w:t>, MRC</w:t>
      </w:r>
      <w:r w:rsidRPr="00493973">
        <w:rPr>
          <w:rFonts w:ascii="Book Antiqua" w:hAnsi="Book Antiqua"/>
        </w:rPr>
        <w:t xml:space="preserve"> may </w:t>
      </w:r>
      <w:r w:rsidR="00091014" w:rsidRPr="00493973">
        <w:rPr>
          <w:rFonts w:ascii="Book Antiqua" w:hAnsi="Book Antiqua"/>
        </w:rPr>
        <w:t>m</w:t>
      </w:r>
      <w:r w:rsidRPr="00493973">
        <w:rPr>
          <w:rFonts w:ascii="Book Antiqua" w:hAnsi="Book Antiqua"/>
        </w:rPr>
        <w:t>iss</w:t>
      </w:r>
      <w:r w:rsidR="00091014" w:rsidRPr="00493973">
        <w:rPr>
          <w:rFonts w:ascii="Book Antiqua" w:hAnsi="Book Antiqua"/>
        </w:rPr>
        <w:t xml:space="preserve"> the diagnosis</w:t>
      </w:r>
      <w:r w:rsidRPr="00493973">
        <w:rPr>
          <w:rFonts w:ascii="Book Antiqua" w:hAnsi="Book Antiqua"/>
        </w:rPr>
        <w:t xml:space="preserve"> and ERC still has </w:t>
      </w:r>
      <w:r w:rsidR="00091014" w:rsidRPr="00493973">
        <w:rPr>
          <w:rFonts w:ascii="Book Antiqua" w:hAnsi="Book Antiqua"/>
        </w:rPr>
        <w:t xml:space="preserve">to be performed to exclude PSC. </w:t>
      </w:r>
      <w:r w:rsidR="00711DAD" w:rsidRPr="00493973">
        <w:rPr>
          <w:rFonts w:ascii="Book Antiqua" w:hAnsi="Book Antiqua"/>
        </w:rPr>
        <w:t xml:space="preserve">Also, in a large cohort of patients </w:t>
      </w:r>
      <w:r w:rsidR="00EB2DF5" w:rsidRPr="00493973">
        <w:rPr>
          <w:rFonts w:ascii="Book Antiqua" w:hAnsi="Book Antiqua"/>
        </w:rPr>
        <w:t xml:space="preserve">with PSC </w:t>
      </w:r>
      <w:r w:rsidR="00711DAD" w:rsidRPr="00493973">
        <w:rPr>
          <w:rFonts w:ascii="Book Antiqua" w:hAnsi="Book Antiqua"/>
        </w:rPr>
        <w:t>who had ERC</w:t>
      </w:r>
      <w:r w:rsidR="00EB2DF5" w:rsidRPr="00493973">
        <w:rPr>
          <w:rFonts w:ascii="Book Antiqua" w:hAnsi="Book Antiqua"/>
        </w:rPr>
        <w:t xml:space="preserve"> performed in our institution, the overall risk of adverse events was very low at 4.3% including both diagnostic and therapeutic ERC</w:t>
      </w:r>
      <w:r w:rsidR="007E27A7" w:rsidRPr="00493973">
        <w:rPr>
          <w:rFonts w:ascii="Book Antiqua" w:hAnsi="Book Antiqua"/>
          <w:vertAlign w:val="superscript"/>
        </w:rPr>
        <w:t>[</w:t>
      </w:r>
      <w:r w:rsidR="00E97BC6" w:rsidRPr="00493973">
        <w:rPr>
          <w:rFonts w:ascii="Book Antiqua" w:hAnsi="Book Antiqua"/>
        </w:rPr>
        <w:fldChar w:fldCharType="begin"/>
      </w:r>
      <w:r w:rsidR="00F35E48" w:rsidRPr="00493973">
        <w:rPr>
          <w:rFonts w:ascii="Book Antiqua" w:hAnsi="Book Antiqua"/>
        </w:rPr>
        <w:instrText xml:space="preserve"> ADDIN EN.CITE &lt;EndNote&gt;&lt;Cite ExcludeAuth="1"&gt;&lt;Author&gt;Dave&lt;/Author&gt;&lt;Year&gt;2010&lt;/Year&gt;&lt;IDText&gt;Primary sclerosing cholangitis: meta-analysis of diagnostic performance of MR cholangiopancreatography&lt;/IDText&gt;&lt;DisplayText&gt;&lt;style face="superscript"&gt;10&lt;/style&gt;&lt;/DisplayText&gt;&lt;record&gt;&lt;dates&gt;&lt;pub-dates&gt;&lt;date&gt;Aug&lt;/date&gt;&lt;/pub-dates&gt;&lt;year&gt;2010&lt;/year&gt;&lt;/dates&gt;&lt;keywords&gt;&lt;/keywords&gt;&lt;urls&gt;&lt;related-urls&gt;&lt;url&gt;http://www.ncbi.nlm.nih.gov/pubmed/20656832&lt;/url&gt;&lt;/related-urls&gt;&lt;/urls&gt;&lt;isbn&gt;1527-1315&lt;/isbn&gt;&lt;titles&gt;&lt;title&gt;Primary sclerosing cholangitis: meta-analysis of diagnostic performance of MR cholangiopancreatography&lt;/title&gt;&lt;secondary-title&gt;Radiology&lt;/secondary-title&gt;&lt;/titles&gt;&lt;pages&gt;387-96&lt;/pages&gt;&lt;number&gt;2&lt;/number&gt;&lt;contributors&gt;&lt;authors&gt;&lt;author&gt;Dave, M.&lt;/author&gt;&lt;author&gt;Elmunzer, B. J.&lt;/author&gt;&lt;author&gt;Dwamena, B. A.&lt;/author&gt;&lt;author&gt;Higgins, P. D.&lt;/author&gt;&lt;/authors&gt;&lt;/contributors&gt;&lt;language&gt;eng&lt;/language&gt;&lt;added-date format="utc"&gt;1400211685&lt;/added-date&gt;&lt;ref-type name="Journal Article"&gt;17&lt;/ref-type&gt;&lt;rec-number&gt;6&lt;/rec-number&gt;&lt;last-updated-date format="utc"&gt;1400211685&lt;/last-updated-date&gt;&lt;accession-num&gt;20656832&lt;/accession-num&gt;&lt;electronic-resource-num&gt;10.1148/radiol.10091953&lt;/electronic-resource-num&gt;&lt;volume&gt;256&lt;/volume&gt;&lt;/record&gt;&lt;/Cite&gt;&lt;/EndNote&gt;</w:instrText>
      </w:r>
      <w:r w:rsidR="00E97BC6" w:rsidRPr="00493973">
        <w:rPr>
          <w:rFonts w:ascii="Book Antiqua" w:hAnsi="Book Antiqua"/>
        </w:rPr>
        <w:fldChar w:fldCharType="separate"/>
      </w:r>
      <w:r w:rsidR="00F35E48" w:rsidRPr="00493973">
        <w:rPr>
          <w:rFonts w:ascii="Book Antiqua" w:hAnsi="Book Antiqua"/>
          <w:noProof/>
          <w:vertAlign w:val="superscript"/>
        </w:rPr>
        <w:t>11</w:t>
      </w:r>
      <w:r w:rsidR="00E97BC6" w:rsidRPr="00493973">
        <w:rPr>
          <w:rFonts w:ascii="Book Antiqua" w:hAnsi="Book Antiqua"/>
        </w:rPr>
        <w:fldChar w:fldCharType="end"/>
      </w:r>
      <w:r w:rsidR="007E27A7" w:rsidRPr="00493973">
        <w:rPr>
          <w:rFonts w:ascii="Book Antiqua" w:hAnsi="Book Antiqua"/>
          <w:vertAlign w:val="superscript"/>
        </w:rPr>
        <w:t>]</w:t>
      </w:r>
      <w:r w:rsidR="007E27A7" w:rsidRPr="00493973">
        <w:rPr>
          <w:rFonts w:ascii="Book Antiqua" w:hAnsi="Book Antiqua"/>
        </w:rPr>
        <w:t xml:space="preserve">. </w:t>
      </w:r>
      <w:r w:rsidR="00091014" w:rsidRPr="00493973">
        <w:rPr>
          <w:rFonts w:ascii="Book Antiqua" w:hAnsi="Book Antiqua"/>
        </w:rPr>
        <w:t>Although MRC is</w:t>
      </w:r>
      <w:r w:rsidR="00BA4586" w:rsidRPr="00493973">
        <w:rPr>
          <w:rFonts w:ascii="Book Antiqua" w:hAnsi="Book Antiqua"/>
        </w:rPr>
        <w:t xml:space="preserve"> recommended </w:t>
      </w:r>
      <w:r w:rsidR="00A70A4D" w:rsidRPr="00493973">
        <w:rPr>
          <w:rFonts w:ascii="Book Antiqua" w:hAnsi="Book Antiqua"/>
        </w:rPr>
        <w:t>as the initial</w:t>
      </w:r>
      <w:r w:rsidR="00BA4586" w:rsidRPr="00493973">
        <w:rPr>
          <w:rFonts w:ascii="Book Antiqua" w:hAnsi="Book Antiqua"/>
        </w:rPr>
        <w:t xml:space="preserve"> imaging test for diagnosis of PSC</w:t>
      </w:r>
      <w:r w:rsidR="00B93B7C" w:rsidRPr="00493973">
        <w:rPr>
          <w:rFonts w:ascii="Book Antiqua" w:hAnsi="Book Antiqua"/>
        </w:rPr>
        <w:t xml:space="preserve">, ERC is required in patients with </w:t>
      </w:r>
      <w:r w:rsidR="0082069C" w:rsidRPr="00493973">
        <w:rPr>
          <w:rFonts w:ascii="Book Antiqua" w:hAnsi="Book Antiqua"/>
        </w:rPr>
        <w:t xml:space="preserve">non </w:t>
      </w:r>
      <w:r w:rsidR="00BA4586" w:rsidRPr="00493973">
        <w:rPr>
          <w:rFonts w:ascii="Book Antiqua" w:hAnsi="Book Antiqua"/>
        </w:rPr>
        <w:t xml:space="preserve">diagnostic MRC and </w:t>
      </w:r>
      <w:r w:rsidR="0082069C" w:rsidRPr="00493973">
        <w:rPr>
          <w:rFonts w:ascii="Book Antiqua" w:hAnsi="Book Antiqua"/>
        </w:rPr>
        <w:t>for therapeutic intervention on</w:t>
      </w:r>
      <w:r w:rsidR="00BA4586" w:rsidRPr="00493973">
        <w:rPr>
          <w:rFonts w:ascii="Book Antiqua" w:hAnsi="Book Antiqua"/>
        </w:rPr>
        <w:t xml:space="preserve"> bile duct strictures. </w:t>
      </w:r>
      <w:r w:rsidR="00EB2DF5" w:rsidRPr="00493973">
        <w:rPr>
          <w:rFonts w:ascii="Book Antiqua" w:hAnsi="Book Antiqua"/>
        </w:rPr>
        <w:t xml:space="preserve">We follow the similar protocol in our institution and perform MRC as the first step and ERC as the next step even for diagnosis of PSC when MRC is normal or non-diagnostic. </w:t>
      </w:r>
      <w:r w:rsidR="008E5903" w:rsidRPr="00493973">
        <w:rPr>
          <w:rFonts w:ascii="Book Antiqua" w:hAnsi="Book Antiqua"/>
        </w:rPr>
        <w:t xml:space="preserve">We will discuss the role of the advanced endoscopist </w:t>
      </w:r>
      <w:r w:rsidR="0027434A" w:rsidRPr="00493973">
        <w:rPr>
          <w:rFonts w:ascii="Book Antiqua" w:hAnsi="Book Antiqua"/>
        </w:rPr>
        <w:t xml:space="preserve">in the management of PSC patients. </w:t>
      </w:r>
    </w:p>
    <w:p w14:paraId="1BBCB277" w14:textId="77777777" w:rsidR="008E5903" w:rsidRPr="00493973" w:rsidRDefault="008E5903" w:rsidP="00493973">
      <w:pPr>
        <w:spacing w:line="360" w:lineRule="auto"/>
        <w:rPr>
          <w:rFonts w:ascii="Book Antiqua" w:hAnsi="Book Antiqua"/>
          <w:u w:val="single"/>
          <w:lang w:eastAsia="zh-CN"/>
        </w:rPr>
      </w:pPr>
    </w:p>
    <w:p w14:paraId="31174D88" w14:textId="77777777" w:rsidR="00287E97" w:rsidRPr="00493973" w:rsidRDefault="00755D56" w:rsidP="00493973">
      <w:pPr>
        <w:spacing w:line="360" w:lineRule="auto"/>
        <w:rPr>
          <w:rFonts w:ascii="Book Antiqua" w:hAnsi="Book Antiqua"/>
          <w:b/>
          <w:lang w:eastAsia="zh-CN"/>
        </w:rPr>
      </w:pPr>
      <w:r w:rsidRPr="00493973">
        <w:rPr>
          <w:rFonts w:ascii="Book Antiqua" w:hAnsi="Book Antiqua"/>
          <w:b/>
        </w:rPr>
        <w:t>THE DOMINANT STRICTURE</w:t>
      </w:r>
    </w:p>
    <w:p w14:paraId="66062D20" w14:textId="77777777" w:rsidR="00726820" w:rsidRPr="00493973" w:rsidRDefault="00895109" w:rsidP="00493973">
      <w:pPr>
        <w:spacing w:line="360" w:lineRule="auto"/>
        <w:rPr>
          <w:rFonts w:ascii="Book Antiqua" w:hAnsi="Book Antiqua"/>
        </w:rPr>
      </w:pPr>
      <w:r w:rsidRPr="00493973">
        <w:rPr>
          <w:rFonts w:ascii="Book Antiqua" w:hAnsi="Book Antiqua"/>
        </w:rPr>
        <w:t xml:space="preserve">The presence of </w:t>
      </w:r>
      <w:r w:rsidR="001E17D4" w:rsidRPr="00493973">
        <w:rPr>
          <w:rFonts w:ascii="Book Antiqua" w:hAnsi="Book Antiqua"/>
        </w:rPr>
        <w:t>worsening symptoms in patients with PSC typically warrant</w:t>
      </w:r>
      <w:r w:rsidRPr="00493973">
        <w:rPr>
          <w:rFonts w:ascii="Book Antiqua" w:hAnsi="Book Antiqua"/>
        </w:rPr>
        <w:t>s</w:t>
      </w:r>
      <w:r w:rsidR="001E17D4" w:rsidRPr="00493973">
        <w:rPr>
          <w:rFonts w:ascii="Book Antiqua" w:hAnsi="Book Antiqua"/>
        </w:rPr>
        <w:t xml:space="preserve"> investigation to exclude a dominant extrahepatic biliary stricture.</w:t>
      </w:r>
      <w:r w:rsidR="001E17D4" w:rsidRPr="00493973">
        <w:rPr>
          <w:rStyle w:val="apple-converted-space"/>
          <w:rFonts w:ascii="Book Antiqua" w:hAnsi="Book Antiqua"/>
        </w:rPr>
        <w:t> </w:t>
      </w:r>
      <w:r w:rsidR="00CA4FA1" w:rsidRPr="00493973">
        <w:rPr>
          <w:rFonts w:ascii="Book Antiqua" w:hAnsi="Book Antiqua"/>
        </w:rPr>
        <w:t>A “dominant stricture” has been defined as a stenosis with a diameter of 1.5 mm in the common bile duct or of 1 mm in the hepatic duct</w:t>
      </w:r>
      <w:r w:rsidR="007E27A7" w:rsidRPr="00493973">
        <w:rPr>
          <w:rFonts w:ascii="Book Antiqua" w:hAnsi="Book Antiqua"/>
          <w:vertAlign w:val="superscript"/>
        </w:rPr>
        <w:t>[</w:t>
      </w:r>
      <w:r w:rsidR="00E97BC6" w:rsidRPr="00493973">
        <w:rPr>
          <w:rFonts w:ascii="Book Antiqua" w:hAnsi="Book Antiqua"/>
        </w:rPr>
        <w:fldChar w:fldCharType="begin"/>
      </w:r>
      <w:r w:rsidR="005E50A3" w:rsidRPr="00493973">
        <w:rPr>
          <w:rFonts w:ascii="Book Antiqua" w:hAnsi="Book Antiqua"/>
        </w:rPr>
        <w:instrText xml:space="preserve"> ADDIN EN.CITE &lt;EndNote&gt;&lt;Cite ExcludeAuth="1"&gt;&lt;Author&gt;Björnsson&lt;/Author&gt;&lt;Year&gt;2004&lt;/Year&gt;&lt;IDText&gt;Dominant strictures in patients with primary sclerosing cholangitis&lt;/IDText&gt;&lt;DisplayText&gt;&lt;style face="superscript"&gt;11&lt;/style&gt;&lt;/DisplayText&gt;&lt;record&gt;&lt;dates&gt;&lt;pub-dates&gt;&lt;date&gt;Mar&lt;/date&gt;&lt;/pub-dates&gt;&lt;year&gt;2004&lt;/year&gt;&lt;/dates&gt;&lt;keywords&gt;&lt;/keywords&gt;&lt;urls&gt;&lt;related-urls&gt;&lt;url&gt;http://www.ncbi.nlm.nih.gov/pubmed/15056092&lt;/url&gt;&lt;/related-urls&gt;&lt;/urls&gt;&lt;isbn&gt;0002-9270&lt;/isbn&gt;&lt;titles&gt;&lt;title&gt;Dominant strictures in patients with primary sclerosing cholangitis&lt;/title&gt;&lt;secondary-title&gt;Am J Gastroenterol&lt;/secondary-title&gt;&lt;/titles&gt;&lt;pages&gt;502-8&lt;/pages&gt;&lt;number&gt;3&lt;/number&gt;&lt;contributors&gt;&lt;authors&gt;&lt;author&gt;Björnsson, E.&lt;/author&gt;&lt;author&gt;Lindqvist-Ottosson, J.&lt;/author&gt;&lt;author&gt;Asztely, M.&lt;/author&gt;&lt;author&gt;Olsson, R.&lt;/author&gt;&lt;/authors&gt;&lt;/contributors&gt;&lt;language&gt;eng&lt;/language&gt;&lt;added-date format="utc"&gt;1400299965&lt;/added-date&gt;&lt;ref-type name="Journal Article"&gt;17&lt;/ref-type&gt;&lt;rec-number&gt;12&lt;/rec-number&gt;&lt;last-updated-date format="utc"&gt;1400299965&lt;/last-updated-date&gt;&lt;accession-num&gt;15056092&lt;/accession-num&gt;&lt;electronic-resource-num&gt;10.1111/j.1572-0241.2004.04106.x&lt;/electronic-resource-num&gt;&lt;volume&gt;99&lt;/volume&gt;&lt;/record&gt;&lt;/Cite&gt;&lt;/EndNote&gt;</w:instrText>
      </w:r>
      <w:r w:rsidR="00E97BC6" w:rsidRPr="00493973">
        <w:rPr>
          <w:rFonts w:ascii="Book Antiqua" w:hAnsi="Book Antiqua"/>
        </w:rPr>
        <w:fldChar w:fldCharType="separate"/>
      </w:r>
      <w:r w:rsidR="005E50A3" w:rsidRPr="00493973">
        <w:rPr>
          <w:rFonts w:ascii="Book Antiqua" w:hAnsi="Book Antiqua"/>
          <w:noProof/>
          <w:vertAlign w:val="superscript"/>
        </w:rPr>
        <w:t>1</w:t>
      </w:r>
      <w:r w:rsidR="0087065B" w:rsidRPr="00493973">
        <w:rPr>
          <w:rFonts w:ascii="Book Antiqua" w:hAnsi="Book Antiqua"/>
          <w:noProof/>
          <w:vertAlign w:val="superscript"/>
        </w:rPr>
        <w:t>2</w:t>
      </w:r>
      <w:r w:rsidR="00E97BC6" w:rsidRPr="00493973">
        <w:rPr>
          <w:rFonts w:ascii="Book Antiqua" w:hAnsi="Book Antiqua"/>
        </w:rPr>
        <w:fldChar w:fldCharType="end"/>
      </w:r>
      <w:r w:rsidR="007E27A7" w:rsidRPr="00493973">
        <w:rPr>
          <w:rFonts w:ascii="Book Antiqua" w:hAnsi="Book Antiqua"/>
          <w:vertAlign w:val="superscript"/>
        </w:rPr>
        <w:t>]</w:t>
      </w:r>
      <w:r w:rsidR="007E27A7" w:rsidRPr="00493973">
        <w:rPr>
          <w:rFonts w:ascii="Book Antiqua" w:hAnsi="Book Antiqua"/>
        </w:rPr>
        <w:t xml:space="preserve">. </w:t>
      </w:r>
      <w:r w:rsidR="00D313A3" w:rsidRPr="00493973">
        <w:rPr>
          <w:rFonts w:ascii="Book Antiqua" w:hAnsi="Book Antiqua"/>
        </w:rPr>
        <w:t>Domin</w:t>
      </w:r>
      <w:r w:rsidR="0082069C" w:rsidRPr="00493973">
        <w:rPr>
          <w:rFonts w:ascii="Book Antiqua" w:hAnsi="Book Antiqua"/>
        </w:rPr>
        <w:t xml:space="preserve">ant </w:t>
      </w:r>
      <w:r w:rsidR="00754673" w:rsidRPr="00493973">
        <w:rPr>
          <w:rFonts w:ascii="Book Antiqua" w:hAnsi="Book Antiqua"/>
        </w:rPr>
        <w:t>or major bile duct stenoses have</w:t>
      </w:r>
      <w:r w:rsidR="007E27A7" w:rsidRPr="00493973">
        <w:rPr>
          <w:rFonts w:ascii="Book Antiqua" w:hAnsi="Book Antiqua"/>
        </w:rPr>
        <w:t xml:space="preserve"> a prevalence of 36</w:t>
      </w:r>
      <w:r w:rsidR="00755D56" w:rsidRPr="00493973">
        <w:rPr>
          <w:rFonts w:ascii="Book Antiqua" w:hAnsi="Book Antiqua"/>
          <w:lang w:eastAsia="zh-CN"/>
        </w:rPr>
        <w:t>%</w:t>
      </w:r>
      <w:r w:rsidR="007E27A7" w:rsidRPr="00493973">
        <w:rPr>
          <w:rFonts w:ascii="Book Antiqua" w:hAnsi="Book Antiqua"/>
        </w:rPr>
        <w:t>-57%</w:t>
      </w:r>
      <w:r w:rsidR="007E27A7" w:rsidRPr="00493973">
        <w:rPr>
          <w:rFonts w:ascii="Book Antiqua" w:hAnsi="Book Antiqua"/>
          <w:vertAlign w:val="superscript"/>
        </w:rPr>
        <w:t>[</w:t>
      </w:r>
      <w:r w:rsidR="00E97BC6" w:rsidRPr="00493973">
        <w:rPr>
          <w:rFonts w:ascii="Book Antiqua" w:hAnsi="Book Antiqua"/>
        </w:rPr>
        <w:fldChar w:fldCharType="begin"/>
      </w:r>
      <w:r w:rsidR="005E50A3" w:rsidRPr="00493973">
        <w:rPr>
          <w:rFonts w:ascii="Book Antiqua" w:hAnsi="Book Antiqua"/>
        </w:rPr>
        <w:instrText xml:space="preserve"> ADDIN EN.CITE &lt;EndNote&gt;&lt;Cite ExcludeAuth="1"&gt;&lt;Author&gt;Gotthardt&lt;/Author&gt;&lt;Year&gt;2010&lt;/Year&gt;&lt;IDText&gt;Endoscopic retrograde cholangiopancreatography in diagnosis and treatment of primary sclerosing cholangitis&lt;/IDText&gt;&lt;DisplayText&gt;&lt;style face="superscript"&gt;12&lt;/style&gt;&lt;/DisplayText&gt;&lt;record&gt;&lt;dates&gt;&lt;pub-dates&gt;&lt;date&gt;May&lt;/date&gt;&lt;/pub-dates&gt;&lt;year&gt;2010&lt;/year&gt;&lt;/dates&gt;&lt;keywords&gt;&lt;/keywords&gt;&lt;urls&gt;&lt;related-urls&gt;&lt;url&gt;http://www.ncbi.nlm.nih.gov/pubmed/20682240&lt;/url&gt;&lt;/related-urls&gt;&lt;/urls&gt;&lt;isbn&gt;1557-8224&lt;/isbn&gt;&lt;titles&gt;&lt;title&gt;Endoscopic retrograde cholangiopancreatography in diagnosis and treatment of primary sclerosing cholangitis&lt;/title&gt;&lt;secondary-title&gt;Clin Liver Dis&lt;/secondary-title&gt;&lt;/titles&gt;&lt;pages&gt;349-58&lt;/pages&gt;&lt;number&gt;2&lt;/number&gt;&lt;contributors&gt;&lt;authors&gt;&lt;author&gt;Gotthardt, D.&lt;/author&gt;&lt;author&gt;Stiehl, A.&lt;/author&gt;&lt;/authors&gt;&lt;/contributors&gt;&lt;language&gt;eng&lt;/language&gt;&lt;added-date format="utc"&gt;1400302444&lt;/added-date&gt;&lt;ref-type name="Journal Article"&gt;17&lt;/ref-type&gt;&lt;rec-number&gt;18&lt;/rec-number&gt;&lt;last-updated-date format="utc"&gt;1400302444&lt;/last-updated-date&gt;&lt;accession-num&gt;20682240&lt;/accession-num&gt;&lt;electronic-resource-num&gt;10.1016/j.cld.2010.03.010&lt;/electronic-resource-num&gt;&lt;volume&gt;14&lt;/volume&gt;&lt;/record&gt;&lt;/Cite&gt;&lt;/EndNote&gt;</w:instrText>
      </w:r>
      <w:r w:rsidR="00E97BC6" w:rsidRPr="00493973">
        <w:rPr>
          <w:rFonts w:ascii="Book Antiqua" w:hAnsi="Book Antiqua"/>
        </w:rPr>
        <w:fldChar w:fldCharType="separate"/>
      </w:r>
      <w:r w:rsidR="005E50A3" w:rsidRPr="00493973">
        <w:rPr>
          <w:rFonts w:ascii="Book Antiqua" w:hAnsi="Book Antiqua"/>
          <w:noProof/>
          <w:vertAlign w:val="superscript"/>
        </w:rPr>
        <w:t>12</w:t>
      </w:r>
      <w:r w:rsidR="00E97BC6" w:rsidRPr="00493973">
        <w:rPr>
          <w:rFonts w:ascii="Book Antiqua" w:hAnsi="Book Antiqua"/>
        </w:rPr>
        <w:fldChar w:fldCharType="end"/>
      </w:r>
      <w:r w:rsidR="007E27A7" w:rsidRPr="00493973">
        <w:rPr>
          <w:rFonts w:ascii="Book Antiqua" w:hAnsi="Book Antiqua"/>
          <w:vertAlign w:val="superscript"/>
        </w:rPr>
        <w:t>]</w:t>
      </w:r>
      <w:r w:rsidR="00754673" w:rsidRPr="00493973">
        <w:rPr>
          <w:rFonts w:ascii="Book Antiqua" w:hAnsi="Book Antiqua"/>
        </w:rPr>
        <w:t>. It has been recommended that right upper quadrant pain, jaundice, prurit</w:t>
      </w:r>
      <w:r w:rsidR="008F6564" w:rsidRPr="00493973">
        <w:rPr>
          <w:rFonts w:ascii="Book Antiqua" w:hAnsi="Book Antiqua"/>
        </w:rPr>
        <w:t>u</w:t>
      </w:r>
      <w:r w:rsidR="00754673" w:rsidRPr="00493973">
        <w:rPr>
          <w:rFonts w:ascii="Book Antiqua" w:hAnsi="Book Antiqua"/>
        </w:rPr>
        <w:t>s, cholangitis are all acceptable</w:t>
      </w:r>
      <w:r w:rsidR="00645E06" w:rsidRPr="00493973">
        <w:rPr>
          <w:rFonts w:ascii="Book Antiqua" w:hAnsi="Book Antiqua"/>
        </w:rPr>
        <w:t xml:space="preserve"> indications</w:t>
      </w:r>
      <w:r w:rsidR="00754673" w:rsidRPr="00493973">
        <w:rPr>
          <w:rFonts w:ascii="Book Antiqua" w:hAnsi="Book Antiqua"/>
        </w:rPr>
        <w:t xml:space="preserve"> for initiating treatment. </w:t>
      </w:r>
      <w:r w:rsidR="00645E06" w:rsidRPr="00493973">
        <w:rPr>
          <w:rFonts w:ascii="Book Antiqua" w:hAnsi="Book Antiqua"/>
        </w:rPr>
        <w:t>High bilirubin level, presence of a common bile duct stricture and any dominant stricture have been found to be predictors of successful outcomes with clinical and laboratory improvement after endoscopic retrograde cholangiopancreaticography (ERCP)</w:t>
      </w:r>
      <w:r w:rsidR="007E27A7" w:rsidRPr="00493973">
        <w:rPr>
          <w:rFonts w:ascii="Book Antiqua" w:hAnsi="Book Antiqua"/>
          <w:vertAlign w:val="superscript"/>
        </w:rPr>
        <w:t>[</w:t>
      </w:r>
      <w:r w:rsidR="00E97BC6" w:rsidRPr="00493973">
        <w:rPr>
          <w:rFonts w:ascii="Book Antiqua" w:hAnsi="Book Antiqua"/>
        </w:rPr>
        <w:fldChar w:fldCharType="begin"/>
      </w:r>
      <w:r w:rsidR="005E50A3" w:rsidRPr="00493973">
        <w:rPr>
          <w:rFonts w:ascii="Book Antiqua" w:hAnsi="Book Antiqua"/>
        </w:rPr>
        <w:instrText xml:space="preserve"> ADDIN EN.CITE &lt;EndNote&gt;&lt;Cite&gt;&lt;Author&gt;Enns&lt;/Author&gt;&lt;Year&gt;2003&lt;/Year&gt;&lt;IDText&gt;Predictors of successful clinical and laboratory outcomes in patients with primary sclerosing cholangitis undergoing endoscopic retrograde cholangiopancreatography&lt;/IDText&gt;&lt;DisplayText&gt;&lt;style face="superscript"&gt;13&lt;/style&gt;&lt;/DisplayText&gt;&lt;record&gt;&lt;dates&gt;&lt;pub-dates&gt;&lt;date&gt;Apr&lt;/date&gt;&lt;/pub-dates&gt;&lt;year&gt;2003&lt;/year&gt;&lt;/dates&gt;&lt;keywords&gt;&lt;/keywords&gt;&lt;urls&gt;&lt;related-urls&gt;&lt;url&gt;http://www.ncbi.nlm.nih.gov/pubmed/12704468&lt;/url&gt;&lt;/related-urls&gt;&lt;/urls&gt;&lt;isbn&gt;0835-7900&lt;/isbn&gt;&lt;titles&gt;&lt;title&gt;Predictors of successful clinical and laboratory outcomes in patients with primary sclerosing cholangitis undergoing endoscopic retrograde cholangiopancreatography&lt;/title&gt;&lt;secondary-title&gt;Can J Gastroenterol&lt;/secondary-title&gt;&lt;/titles&gt;&lt;pages&gt;243-8&lt;/pages&gt;&lt;number&gt;4&lt;/number&gt;&lt;contributors&gt;&lt;authors&gt;&lt;author&gt;Enns, R.&lt;/author&gt;&lt;author&gt;Eloubeidi, M. A.&lt;/author&gt;&lt;author&gt;Mergener, K.&lt;/author&gt;&lt;author&gt;Jowell, P. S.&lt;/author&gt;&lt;author&gt;Branch, M. S.&lt;/author&gt;&lt;author&gt;Baillie, J.&lt;/author&gt;&lt;/authors&gt;&lt;/contributors&gt;&lt;language&gt;eng&lt;/language&gt;&lt;added-date format="utc"&gt;1400734196&lt;/added-date&gt;&lt;ref-type name="Journal Article"&gt;17&lt;/ref-type&gt;&lt;rec-number&gt;74&lt;/rec-number&gt;&lt;last-updated-date format="utc"&gt;1400734196&lt;/last-updated-date&gt;&lt;accession-num&gt;12704468&lt;/accession-num&gt;&lt;volume&gt;17&lt;/volume&gt;&lt;/record&gt;&lt;/Cite&gt;&lt;/EndNote&gt;</w:instrText>
      </w:r>
      <w:r w:rsidR="00E97BC6" w:rsidRPr="00493973">
        <w:rPr>
          <w:rFonts w:ascii="Book Antiqua" w:hAnsi="Book Antiqua"/>
        </w:rPr>
        <w:fldChar w:fldCharType="separate"/>
      </w:r>
      <w:r w:rsidR="005E50A3" w:rsidRPr="00493973">
        <w:rPr>
          <w:rFonts w:ascii="Book Antiqua" w:hAnsi="Book Antiqua"/>
          <w:noProof/>
          <w:vertAlign w:val="superscript"/>
        </w:rPr>
        <w:t>13</w:t>
      </w:r>
      <w:r w:rsidR="00E97BC6" w:rsidRPr="00493973">
        <w:rPr>
          <w:rFonts w:ascii="Book Antiqua" w:hAnsi="Book Antiqua"/>
        </w:rPr>
        <w:fldChar w:fldCharType="end"/>
      </w:r>
      <w:r w:rsidR="007E27A7" w:rsidRPr="00493973">
        <w:rPr>
          <w:rFonts w:ascii="Book Antiqua" w:hAnsi="Book Antiqua"/>
          <w:vertAlign w:val="superscript"/>
        </w:rPr>
        <w:t>]</w:t>
      </w:r>
      <w:r w:rsidR="007E27A7" w:rsidRPr="00493973">
        <w:rPr>
          <w:rFonts w:ascii="Book Antiqua" w:hAnsi="Book Antiqua"/>
        </w:rPr>
        <w:t xml:space="preserve">. </w:t>
      </w:r>
      <w:r w:rsidR="00645E06" w:rsidRPr="00493973">
        <w:rPr>
          <w:rFonts w:ascii="Book Antiqua" w:hAnsi="Book Antiqua"/>
        </w:rPr>
        <w:t xml:space="preserve">This may help in the selection of patients more likely to benefit from an ERCP than those without these features in whom conservative management </w:t>
      </w:r>
      <w:r w:rsidR="00C4391B" w:rsidRPr="00493973">
        <w:rPr>
          <w:rFonts w:ascii="Book Antiqua" w:hAnsi="Book Antiqua"/>
        </w:rPr>
        <w:t xml:space="preserve">can </w:t>
      </w:r>
      <w:r w:rsidR="00645E06" w:rsidRPr="00493973">
        <w:rPr>
          <w:rFonts w:ascii="Book Antiqua" w:hAnsi="Book Antiqua"/>
        </w:rPr>
        <w:t xml:space="preserve">be pursued. </w:t>
      </w:r>
      <w:r w:rsidR="003D1BB0" w:rsidRPr="00493973">
        <w:rPr>
          <w:rFonts w:ascii="Book Antiqua" w:hAnsi="Book Antiqua"/>
        </w:rPr>
        <w:t xml:space="preserve">Endoscopic balloon dilatation with or without stenting have been used. </w:t>
      </w:r>
      <w:r w:rsidR="00175686" w:rsidRPr="00493973">
        <w:rPr>
          <w:rFonts w:ascii="Book Antiqua" w:hAnsi="Book Antiqua"/>
        </w:rPr>
        <w:t>The efficacy of these te</w:t>
      </w:r>
      <w:r w:rsidR="007E27A7" w:rsidRPr="00493973">
        <w:rPr>
          <w:rFonts w:ascii="Book Antiqua" w:hAnsi="Book Antiqua"/>
        </w:rPr>
        <w:t>chniques were analyzed recently</w:t>
      </w:r>
      <w:r w:rsidR="007E27A7" w:rsidRPr="00493973">
        <w:rPr>
          <w:rFonts w:ascii="Book Antiqua" w:hAnsi="Book Antiqua"/>
          <w:vertAlign w:val="superscript"/>
        </w:rPr>
        <w:t>[</w:t>
      </w:r>
      <w:r w:rsidR="00E97BC6" w:rsidRPr="00493973">
        <w:rPr>
          <w:rFonts w:ascii="Book Antiqua" w:hAnsi="Book Antiqua"/>
        </w:rPr>
        <w:fldChar w:fldCharType="begin"/>
      </w:r>
      <w:r w:rsidR="00D54817" w:rsidRPr="00493973">
        <w:rPr>
          <w:rFonts w:ascii="Book Antiqua" w:hAnsi="Book Antiqua"/>
        </w:rPr>
        <w:instrText xml:space="preserve"> ADDIN EN.CITE &lt;EndNote&gt;&lt;Cite&gt;&lt;Author&gt;Aljiffry&lt;/Author&gt;&lt;Year&gt;2011&lt;/Year&gt;&lt;IDText&gt;Analytical review of diagnosis and treatment strategies for dominant bile duct strictures in patients with primary sclerosing cholangitis&lt;/IDText&gt;&lt;DisplayText&gt;&lt;style face="superscript"&gt;14&lt;/style&gt;&lt;/DisplayText&gt;&lt;record&gt;&lt;dates&gt;&lt;pub-dates&gt;&lt;date&gt;Feb&lt;/date&gt;&lt;/pub-dates&gt;&lt;year&gt;2011&lt;/year&gt;&lt;/dates&gt;&lt;keywords&gt;&lt;/keywords&gt;&lt;urls&gt;&lt;related-urls&gt;&lt;url&gt;http://www.ncbi.nlm.nih.gov/pubmed/21241424&lt;/url&gt;&lt;/related-urls&gt;&lt;/urls&gt;&lt;isbn&gt;1477-2574&lt;/isbn&gt;&lt;custom2&gt;PMC3044341&lt;/custom2&gt;&lt;titles&gt;&lt;title&gt;Analytical review of diagnosis and treatment strategies for dominant bile duct strictures in patients with primary sclerosing cholangitis&lt;/title&gt;&lt;secondary-title&gt;HPB (Oxford)&lt;/secondary-title&gt;&lt;/titles&gt;&lt;pages&gt;79-90&lt;/pages&gt;&lt;number&gt;2&lt;/number&gt;&lt;contributors&gt;&lt;authors&gt;&lt;author&gt;Aljiffry, M.&lt;/author&gt;&lt;author&gt;Renfrew, P. D.&lt;/author&gt;&lt;author&gt;Walsh, M. J.&lt;/author&gt;&lt;author&gt;Laryea, M.&lt;/author&gt;&lt;author&gt;Molinari, M.&lt;/author&gt;&lt;/authors&gt;&lt;/contributors&gt;&lt;language&gt;eng&lt;/language&gt;&lt;added-date format="utc"&gt;1400895251&lt;/added-date&gt;&lt;ref-type name="Journal Article"&gt;17&lt;/ref-type&gt;&lt;rec-number&gt;88&lt;/rec-number&gt;&lt;last-updated-date format="utc"&gt;1400895251&lt;/last-updated-date&gt;&lt;accession-num&gt;21241424&lt;/accession-num&gt;&lt;electronic-resource-num&gt;10.1111/j.1477-2574.2010.00268.x&lt;/electronic-resource-num&gt;&lt;volume&gt;13&lt;/volume&gt;&lt;/record&gt;&lt;/Cite&gt;&lt;/EndNote&gt;</w:instrText>
      </w:r>
      <w:r w:rsidR="00E97BC6" w:rsidRPr="00493973">
        <w:rPr>
          <w:rFonts w:ascii="Book Antiqua" w:hAnsi="Book Antiqua"/>
        </w:rPr>
        <w:fldChar w:fldCharType="separate"/>
      </w:r>
      <w:r w:rsidR="00D54817" w:rsidRPr="00493973">
        <w:rPr>
          <w:rFonts w:ascii="Book Antiqua" w:hAnsi="Book Antiqua"/>
          <w:noProof/>
          <w:vertAlign w:val="superscript"/>
        </w:rPr>
        <w:t>14</w:t>
      </w:r>
      <w:r w:rsidR="00E97BC6" w:rsidRPr="00493973">
        <w:rPr>
          <w:rFonts w:ascii="Book Antiqua" w:hAnsi="Book Antiqua"/>
        </w:rPr>
        <w:fldChar w:fldCharType="end"/>
      </w:r>
      <w:r w:rsidR="007E27A7" w:rsidRPr="00493973">
        <w:rPr>
          <w:rFonts w:ascii="Book Antiqua" w:hAnsi="Book Antiqua"/>
          <w:vertAlign w:val="superscript"/>
        </w:rPr>
        <w:t>]</w:t>
      </w:r>
      <w:r w:rsidR="00253A5C" w:rsidRPr="00493973">
        <w:rPr>
          <w:rFonts w:ascii="Book Antiqua" w:hAnsi="Book Antiqua"/>
        </w:rPr>
        <w:t xml:space="preserve">. The effect of ursodeoxycholic acid </w:t>
      </w:r>
      <w:r w:rsidR="00B4291E" w:rsidRPr="00493973">
        <w:rPr>
          <w:rFonts w:ascii="Book Antiqua" w:hAnsi="Book Antiqua"/>
        </w:rPr>
        <w:t>with or without</w:t>
      </w:r>
      <w:r w:rsidR="00253A5C" w:rsidRPr="00493973">
        <w:rPr>
          <w:rFonts w:ascii="Book Antiqua" w:hAnsi="Book Antiqua"/>
        </w:rPr>
        <w:t xml:space="preserve"> endoscopic therapy on survival has been difficult to ascertain due to the retrospective nature of these studies. </w:t>
      </w:r>
      <w:r w:rsidR="00C90BAA" w:rsidRPr="00493973">
        <w:rPr>
          <w:rFonts w:ascii="Book Antiqua" w:hAnsi="Book Antiqua"/>
        </w:rPr>
        <w:t>One of the earliest small studies</w:t>
      </w:r>
      <w:r w:rsidR="007E27A7" w:rsidRPr="00493973">
        <w:rPr>
          <w:rFonts w:ascii="Book Antiqua" w:hAnsi="Book Antiqua"/>
          <w:vertAlign w:val="superscript"/>
        </w:rPr>
        <w:t>[</w:t>
      </w:r>
      <w:r w:rsidR="00E97BC6" w:rsidRPr="00493973">
        <w:rPr>
          <w:rFonts w:ascii="Book Antiqua" w:hAnsi="Book Antiqua"/>
        </w:rPr>
        <w:fldChar w:fldCharType="begin"/>
      </w:r>
      <w:r w:rsidR="00D54817" w:rsidRPr="00493973">
        <w:rPr>
          <w:rFonts w:ascii="Book Antiqua" w:hAnsi="Book Antiqua"/>
        </w:rPr>
        <w:instrText xml:space="preserve"> ADDIN EN.CITE &lt;EndNote&gt;&lt;Cite&gt;&lt;Author&gt;Wagner&lt;/Author&gt;&lt;Year&gt;1996&lt;/Year&gt;&lt;IDText&gt;Endoscopic management of biliary tract strictures in primary sclerosing cholangitis&lt;/IDText&gt;&lt;DisplayText&gt;&lt;style face="superscript"&gt;15&lt;/style&gt;&lt;/DisplayText&gt;&lt;record&gt;&lt;dates&gt;&lt;pub-dates&gt;&lt;date&gt;Sep&lt;/date&gt;&lt;/pub-dates&gt;&lt;year&gt;1996&lt;/year&gt;&lt;/dates&gt;&lt;keywords&gt;&lt;/keywords&gt;&lt;urls&gt;&lt;related-urls&gt;&lt;url&gt;http://www.ncbi.nlm.nih.gov/pubmed/8911801&lt;/url&gt;&lt;/related-urls&gt;&lt;/urls&gt;&lt;isbn&gt;0013-726X&lt;/isbn&gt;&lt;titles&gt;&lt;title&gt;Endoscopic management of biliary tract strictures in primary sclerosing cholangitis&lt;/title&gt;&lt;secondary-title&gt;Endoscopy&lt;/secondary-title&gt;&lt;/titles&gt;&lt;pages&gt;546-51&lt;/pages&gt;&lt;number&gt;7&lt;/number&gt;&lt;contributors&gt;&lt;authors&gt;&lt;author&gt;Wagner, S.&lt;/author&gt;&lt;author&gt;Gebel, M.&lt;/author&gt;&lt;author&gt;Meier, P.&lt;/author&gt;&lt;author&gt;Trautwein, C.&lt;/author&gt;&lt;author&gt;Bleck, J.&lt;/author&gt;&lt;author&gt;Nashan, B.&lt;/author&gt;&lt;author&gt;Manns, M. P.&lt;/author&gt;&lt;/authors&gt;&lt;/contributors&gt;&lt;language&gt;eng&lt;/language&gt;&lt;added-date format="utc"&gt;1400892568&lt;/added-date&gt;&lt;ref-type name="Journal Article"&gt;17&lt;/ref-type&gt;&lt;rec-number&gt;81&lt;/rec-number&gt;&lt;last-updated-date format="utc"&gt;1400892568&lt;/last-updated-date&gt;&lt;accession-num&gt;8911801&lt;/accession-num&gt;&lt;electronic-resource-num&gt;10.1055/s-2007-1005552&lt;/electronic-resource-num&gt;&lt;volume&gt;28&lt;/volume&gt;&lt;/record&gt;&lt;/Cite&gt;&lt;/EndNote&gt;</w:instrText>
      </w:r>
      <w:r w:rsidR="00E97BC6" w:rsidRPr="00493973">
        <w:rPr>
          <w:rFonts w:ascii="Book Antiqua" w:hAnsi="Book Antiqua"/>
        </w:rPr>
        <w:fldChar w:fldCharType="separate"/>
      </w:r>
      <w:r w:rsidR="00D54817" w:rsidRPr="00493973">
        <w:rPr>
          <w:rFonts w:ascii="Book Antiqua" w:hAnsi="Book Antiqua"/>
          <w:noProof/>
          <w:vertAlign w:val="superscript"/>
        </w:rPr>
        <w:t>15</w:t>
      </w:r>
      <w:r w:rsidR="00E97BC6" w:rsidRPr="00493973">
        <w:rPr>
          <w:rFonts w:ascii="Book Antiqua" w:hAnsi="Book Antiqua"/>
        </w:rPr>
        <w:fldChar w:fldCharType="end"/>
      </w:r>
      <w:r w:rsidR="007E27A7" w:rsidRPr="00493973">
        <w:rPr>
          <w:rFonts w:ascii="Book Antiqua" w:hAnsi="Book Antiqua"/>
          <w:vertAlign w:val="superscript"/>
        </w:rPr>
        <w:t xml:space="preserve">] </w:t>
      </w:r>
      <w:r w:rsidR="00A44B8D" w:rsidRPr="00493973">
        <w:rPr>
          <w:rFonts w:ascii="Book Antiqua" w:hAnsi="Book Antiqua"/>
        </w:rPr>
        <w:t>that</w:t>
      </w:r>
      <w:r w:rsidR="00C90BAA" w:rsidRPr="00493973">
        <w:rPr>
          <w:rFonts w:ascii="Book Antiqua" w:hAnsi="Book Antiqua"/>
        </w:rPr>
        <w:t xml:space="preserve"> analyzed effects of endoscopic balloon dilatation in 12 symptomatic patients noted improvements in serum bilirubin, alkalin</w:t>
      </w:r>
      <w:r w:rsidR="00A44B8D" w:rsidRPr="00493973">
        <w:rPr>
          <w:rFonts w:ascii="Book Antiqua" w:hAnsi="Book Antiqua"/>
        </w:rPr>
        <w:t>e phosphatase and</w:t>
      </w:r>
      <w:r w:rsidR="00C90BAA" w:rsidRPr="00493973">
        <w:rPr>
          <w:rFonts w:ascii="Book Antiqua" w:hAnsi="Book Antiqua"/>
        </w:rPr>
        <w:t xml:space="preserve"> average radiographic stricture score</w:t>
      </w:r>
      <w:r w:rsidR="00C36EAB" w:rsidRPr="00493973">
        <w:rPr>
          <w:rFonts w:ascii="Book Antiqua" w:hAnsi="Book Antiqua"/>
        </w:rPr>
        <w:t>,</w:t>
      </w:r>
      <w:r w:rsidR="00C90BAA" w:rsidRPr="00493973">
        <w:rPr>
          <w:rFonts w:ascii="Book Antiqua" w:hAnsi="Book Antiqua"/>
        </w:rPr>
        <w:t xml:space="preserve"> all</w:t>
      </w:r>
      <w:r w:rsidR="00C36EAB" w:rsidRPr="00493973">
        <w:rPr>
          <w:rFonts w:ascii="Book Antiqua" w:hAnsi="Book Antiqua"/>
        </w:rPr>
        <w:t xml:space="preserve"> results</w:t>
      </w:r>
      <w:r w:rsidR="00C90BAA" w:rsidRPr="00493973">
        <w:rPr>
          <w:rFonts w:ascii="Book Antiqua" w:hAnsi="Book Antiqua"/>
        </w:rPr>
        <w:t xml:space="preserve"> </w:t>
      </w:r>
      <w:r w:rsidR="00A44B8D" w:rsidRPr="00493973">
        <w:rPr>
          <w:rFonts w:ascii="Book Antiqua" w:hAnsi="Book Antiqua"/>
        </w:rPr>
        <w:t xml:space="preserve">being </w:t>
      </w:r>
      <w:r w:rsidR="00C90BAA" w:rsidRPr="00493973">
        <w:rPr>
          <w:rFonts w:ascii="Book Antiqua" w:hAnsi="Book Antiqua"/>
        </w:rPr>
        <w:t xml:space="preserve">statistically significant. </w:t>
      </w:r>
      <w:r w:rsidR="00C36EAB" w:rsidRPr="00493973">
        <w:rPr>
          <w:rFonts w:ascii="Book Antiqua" w:hAnsi="Book Antiqua"/>
        </w:rPr>
        <w:t>On the other hand, a</w:t>
      </w:r>
      <w:r w:rsidR="00A44B8D" w:rsidRPr="00493973">
        <w:rPr>
          <w:rFonts w:ascii="Book Antiqua" w:hAnsi="Book Antiqua"/>
        </w:rPr>
        <w:t>nother study</w:t>
      </w:r>
      <w:r w:rsidR="007E27A7" w:rsidRPr="00493973">
        <w:rPr>
          <w:rFonts w:ascii="Book Antiqua" w:hAnsi="Book Antiqua"/>
          <w:vertAlign w:val="superscript"/>
        </w:rPr>
        <w:t>[</w:t>
      </w:r>
      <w:r w:rsidR="00E97BC6" w:rsidRPr="00493973">
        <w:rPr>
          <w:rFonts w:ascii="Book Antiqua" w:hAnsi="Book Antiqua"/>
        </w:rPr>
        <w:fldChar w:fldCharType="begin"/>
      </w:r>
      <w:r w:rsidR="00D54817" w:rsidRPr="00493973">
        <w:rPr>
          <w:rFonts w:ascii="Book Antiqua" w:hAnsi="Book Antiqua"/>
        </w:rPr>
        <w:instrText xml:space="preserve"> ADDIN EN.CITE &lt;EndNote&gt;&lt;Cite&gt;&lt;Author&gt;Ahrendt&lt;/Author&gt;&lt;Year&gt;1998&lt;/Year&gt;&lt;IDText&gt;Primary sclerosing cholangitis: resect, dilate, or transplant?&lt;/IDText&gt;&lt;DisplayText&gt;&lt;style face="superscript"&gt;16&lt;/style&gt;&lt;/DisplayText&gt;&lt;record&gt;&lt;dates&gt;&lt;pub-dates&gt;&lt;date&gt;Mar&lt;/date&gt;&lt;/pub-dates&gt;&lt;year&gt;1998&lt;/year&gt;&lt;/dates&gt;&lt;keywords&gt;&lt;/keywords&gt;&lt;urls&gt;&lt;related-urls&gt;&lt;url&gt;http://www.ncbi.nlm.nih.gov/pubmed/9527065&lt;/url&gt;&lt;/related-urls&gt;&lt;/urls&gt;&lt;isbn&gt;0003-4932&lt;/isbn&gt;&lt;custom2&gt;PMC1191280&lt;/custom2&gt;&lt;titles&gt;&lt;title&gt;Primary sclerosing cholangitis: resect, dilate, or transplant?&lt;/title&gt;&lt;secondary-title&gt;Ann Surg&lt;/secondary-title&gt;&lt;/titles&gt;&lt;pages&gt;412-23&lt;/pages&gt;&lt;number&gt;3&lt;/number&gt;&lt;contributors&gt;&lt;authors&gt;&lt;author&gt;Ahrendt, S. A.&lt;/author&gt;&lt;author&gt;Pitt, H. A.&lt;/author&gt;&lt;author&gt;Kalloo, A. N.&lt;/author&gt;&lt;author&gt;Venbrux, A. C.&lt;/author&gt;&lt;author&gt;Klein, A. S.&lt;/author&gt;&lt;author&gt;Herlong, H. F.&lt;/author&gt;&lt;author&gt;Coleman, J.&lt;/author&gt;&lt;author&gt;Lillemoe, K. D.&lt;/author&gt;&lt;author&gt;Cameron, J. L.&lt;/author&gt;&lt;/authors&gt;&lt;/contributors&gt;&lt;language&gt;eng&lt;/language&gt;&lt;added-date format="utc"&gt;1400904619&lt;/added-date&gt;&lt;ref-type name="Journal Article"&gt;17&lt;/ref-type&gt;&lt;rec-number&gt;92&lt;/rec-number&gt;&lt;last-updated-date format="utc"&gt;1400904619&lt;/last-updated-date&gt;&lt;accession-num&gt;9527065&lt;/accession-num&gt;&lt;volume&gt;227&lt;/volume&gt;&lt;/record&gt;&lt;/Cite&gt;&lt;/EndNote&gt;</w:instrText>
      </w:r>
      <w:r w:rsidR="00E97BC6" w:rsidRPr="00493973">
        <w:rPr>
          <w:rFonts w:ascii="Book Antiqua" w:hAnsi="Book Antiqua"/>
        </w:rPr>
        <w:fldChar w:fldCharType="separate"/>
      </w:r>
      <w:r w:rsidR="00D54817" w:rsidRPr="00493973">
        <w:rPr>
          <w:rFonts w:ascii="Book Antiqua" w:hAnsi="Book Antiqua"/>
          <w:noProof/>
          <w:vertAlign w:val="superscript"/>
        </w:rPr>
        <w:t>16</w:t>
      </w:r>
      <w:r w:rsidR="00E97BC6" w:rsidRPr="00493973">
        <w:rPr>
          <w:rFonts w:ascii="Book Antiqua" w:hAnsi="Book Antiqua"/>
        </w:rPr>
        <w:fldChar w:fldCharType="end"/>
      </w:r>
      <w:r w:rsidR="007E27A7" w:rsidRPr="00493973">
        <w:rPr>
          <w:rFonts w:ascii="Book Antiqua" w:hAnsi="Book Antiqua"/>
          <w:vertAlign w:val="superscript"/>
        </w:rPr>
        <w:t>]</w:t>
      </w:r>
      <w:r w:rsidR="00C36EAB" w:rsidRPr="00493973">
        <w:rPr>
          <w:rFonts w:ascii="Book Antiqua" w:hAnsi="Book Antiqua"/>
        </w:rPr>
        <w:t xml:space="preserve"> </w:t>
      </w:r>
      <w:r w:rsidR="00A44B8D" w:rsidRPr="00493973">
        <w:rPr>
          <w:rFonts w:ascii="Book Antiqua" w:hAnsi="Book Antiqua"/>
        </w:rPr>
        <w:t>that analyzed outcomes after operative and non operative management of biliary strictures found that difference in bilirubin levels in 54 out of 146 patients who received endoscopic balloon dilation with or without stenting was not significant.</w:t>
      </w:r>
      <w:r w:rsidR="000970C3" w:rsidRPr="00493973">
        <w:rPr>
          <w:rFonts w:ascii="Book Antiqua" w:hAnsi="Book Antiqua"/>
        </w:rPr>
        <w:t xml:space="preserve"> </w:t>
      </w:r>
      <w:r w:rsidR="00A44B8D" w:rsidRPr="00493973">
        <w:rPr>
          <w:rFonts w:ascii="Book Antiqua" w:hAnsi="Book Antiqua"/>
        </w:rPr>
        <w:t>Most patients in this study received percutaneous stenting. Moreover, none of the patients with serum bilirubin level of 5</w:t>
      </w:r>
      <w:r w:rsidR="004A724A" w:rsidRPr="00493973">
        <w:rPr>
          <w:rFonts w:ascii="Book Antiqua" w:hAnsi="Book Antiqua"/>
        </w:rPr>
        <w:t xml:space="preserve"> mg</w:t>
      </w:r>
      <w:r w:rsidR="00A44B8D" w:rsidRPr="00493973">
        <w:rPr>
          <w:rFonts w:ascii="Book Antiqua" w:hAnsi="Book Antiqua"/>
        </w:rPr>
        <w:t>/d</w:t>
      </w:r>
      <w:r w:rsidR="00755D56" w:rsidRPr="00493973">
        <w:rPr>
          <w:rFonts w:ascii="Book Antiqua" w:hAnsi="Book Antiqua"/>
        </w:rPr>
        <w:t>L</w:t>
      </w:r>
      <w:r w:rsidR="00A44B8D" w:rsidRPr="00493973">
        <w:rPr>
          <w:rFonts w:ascii="Book Antiqua" w:hAnsi="Book Antiqua"/>
        </w:rPr>
        <w:t xml:space="preserve"> or higher</w:t>
      </w:r>
      <w:r w:rsidR="008A6D6F" w:rsidRPr="00493973">
        <w:rPr>
          <w:rFonts w:ascii="Book Antiqua" w:hAnsi="Book Antiqua"/>
        </w:rPr>
        <w:t xml:space="preserve"> was found to have a decrease</w:t>
      </w:r>
      <w:r w:rsidR="00A44B8D" w:rsidRPr="00493973">
        <w:rPr>
          <w:rFonts w:ascii="Book Antiqua" w:hAnsi="Book Antiqua"/>
        </w:rPr>
        <w:t xml:space="preserve"> in their level at 1 year. </w:t>
      </w:r>
      <w:r w:rsidR="00F87F34" w:rsidRPr="00493973">
        <w:rPr>
          <w:rFonts w:ascii="Book Antiqua" w:hAnsi="Book Antiqua"/>
        </w:rPr>
        <w:t xml:space="preserve">Some </w:t>
      </w:r>
      <w:proofErr w:type="gramStart"/>
      <w:r w:rsidR="008A6D6F" w:rsidRPr="00493973">
        <w:rPr>
          <w:rFonts w:ascii="Book Antiqua" w:hAnsi="Book Antiqua"/>
        </w:rPr>
        <w:t>studies</w:t>
      </w:r>
      <w:r w:rsidR="007E27A7" w:rsidRPr="00493973">
        <w:rPr>
          <w:rFonts w:ascii="Book Antiqua" w:hAnsi="Book Antiqua"/>
          <w:vertAlign w:val="superscript"/>
        </w:rPr>
        <w:t>[</w:t>
      </w:r>
      <w:proofErr w:type="gramEnd"/>
      <w:r w:rsidR="00E97BC6" w:rsidRPr="00493973">
        <w:rPr>
          <w:rFonts w:ascii="Book Antiqua" w:hAnsi="Book Antiqua"/>
        </w:rPr>
        <w:fldChar w:fldCharType="begin">
          <w:fldData xml:space="preserve">PEVuZE5vdGU+PENpdGU+PEF1dGhvcj5Qb25zaW9lbjwvQXV0aG9yPjxZZWFyPjIwMDI8L1llYXI+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</w:fldData>
        </w:fldChar>
      </w:r>
      <w:r w:rsidR="00D54817" w:rsidRPr="00493973">
        <w:rPr>
          <w:rFonts w:ascii="Book Antiqua" w:hAnsi="Book Antiqua"/>
        </w:rPr>
        <w:instrText xml:space="preserve"> ADDIN EN.CITE </w:instrText>
      </w:r>
      <w:r w:rsidR="00E97BC6" w:rsidRPr="00493973">
        <w:rPr>
          <w:rFonts w:ascii="Book Antiqua" w:hAnsi="Book Antiqua"/>
        </w:rPr>
        <w:fldChar w:fldCharType="begin">
          <w:fldData xml:space="preserve">PEVuZE5vdGU+PENpdGU+PEF1dGhvcj5Qb25zaW9lbjwvQXV0aG9yPjxZZWFyPjIwMDI8L1llYXI+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</w:fldData>
        </w:fldChar>
      </w:r>
      <w:r w:rsidR="00D54817" w:rsidRPr="00493973">
        <w:rPr>
          <w:rFonts w:ascii="Book Antiqua" w:hAnsi="Book Antiqua"/>
        </w:rPr>
        <w:instrText xml:space="preserve"> ADDIN EN.CITE.DATA </w:instrText>
      </w:r>
      <w:r w:rsidR="00E97BC6" w:rsidRPr="00493973">
        <w:rPr>
          <w:rFonts w:ascii="Book Antiqua" w:hAnsi="Book Antiqua"/>
        </w:rPr>
      </w:r>
      <w:r w:rsidR="00E97BC6" w:rsidRPr="00493973">
        <w:rPr>
          <w:rFonts w:ascii="Book Antiqua" w:hAnsi="Book Antiqua"/>
        </w:rPr>
        <w:fldChar w:fldCharType="end"/>
      </w:r>
      <w:r w:rsidR="00E97BC6" w:rsidRPr="00493973">
        <w:rPr>
          <w:rFonts w:ascii="Book Antiqua" w:hAnsi="Book Antiqua"/>
        </w:rPr>
      </w:r>
      <w:r w:rsidR="00E97BC6" w:rsidRPr="00493973">
        <w:rPr>
          <w:rFonts w:ascii="Book Antiqua" w:hAnsi="Book Antiqua"/>
        </w:rPr>
        <w:fldChar w:fldCharType="separate"/>
      </w:r>
      <w:r w:rsidR="00D54817" w:rsidRPr="00493973">
        <w:rPr>
          <w:rFonts w:ascii="Book Antiqua" w:hAnsi="Book Antiqua"/>
          <w:noProof/>
          <w:vertAlign w:val="superscript"/>
        </w:rPr>
        <w:t>17-19</w:t>
      </w:r>
      <w:r w:rsidR="00E97BC6" w:rsidRPr="00493973">
        <w:rPr>
          <w:rFonts w:ascii="Book Antiqua" w:hAnsi="Book Antiqua"/>
        </w:rPr>
        <w:fldChar w:fldCharType="end"/>
      </w:r>
      <w:r w:rsidR="007E27A7" w:rsidRPr="00493973">
        <w:rPr>
          <w:rFonts w:ascii="Book Antiqua" w:hAnsi="Book Antiqua"/>
          <w:vertAlign w:val="superscript"/>
        </w:rPr>
        <w:t>]</w:t>
      </w:r>
      <w:r w:rsidR="008A6D6F" w:rsidRPr="00493973">
        <w:rPr>
          <w:rFonts w:ascii="Book Antiqua" w:hAnsi="Book Antiqua"/>
        </w:rPr>
        <w:t xml:space="preserve"> have attempted to emphasize the prognostic value of cholangiographic findings. Intrahepatic strictures </w:t>
      </w:r>
      <w:r w:rsidR="007E27A7" w:rsidRPr="00493973">
        <w:rPr>
          <w:rFonts w:ascii="Book Antiqua" w:hAnsi="Book Antiqua"/>
        </w:rPr>
        <w:t xml:space="preserve">seem to have a poor </w:t>
      </w:r>
      <w:proofErr w:type="gramStart"/>
      <w:r w:rsidR="007E27A7" w:rsidRPr="00493973">
        <w:rPr>
          <w:rFonts w:ascii="Book Antiqua" w:hAnsi="Book Antiqua"/>
        </w:rPr>
        <w:t>prognosis</w:t>
      </w:r>
      <w:r w:rsidR="007E27A7" w:rsidRPr="00493973">
        <w:rPr>
          <w:rFonts w:ascii="Book Antiqua" w:hAnsi="Book Antiqua"/>
          <w:vertAlign w:val="superscript"/>
        </w:rPr>
        <w:t>[</w:t>
      </w:r>
      <w:proofErr w:type="gramEnd"/>
      <w:r w:rsidR="00E97BC6" w:rsidRPr="00493973">
        <w:rPr>
          <w:rFonts w:ascii="Book Antiqua" w:hAnsi="Book Antiqua"/>
        </w:rPr>
        <w:fldChar w:fldCharType="begin">
          <w:fldData xml:space="preserve">PEVuZE5vdGU+PENpdGU+PEF1dGhvcj5DcmFpZzwvQXV0aG9yPjxZZWFyPjE5OTE8L1llYXI+PElE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==
</w:fldData>
        </w:fldChar>
      </w:r>
      <w:r w:rsidR="00D54817" w:rsidRPr="00493973">
        <w:rPr>
          <w:rFonts w:ascii="Book Antiqua" w:hAnsi="Book Antiqua"/>
        </w:rPr>
        <w:instrText xml:space="preserve"> ADDIN EN.CITE </w:instrText>
      </w:r>
      <w:r w:rsidR="00E97BC6" w:rsidRPr="00493973">
        <w:rPr>
          <w:rFonts w:ascii="Book Antiqua" w:hAnsi="Book Antiqua"/>
        </w:rPr>
        <w:fldChar w:fldCharType="begin">
          <w:fldData xml:space="preserve">PEVuZE5vdGU+PENpdGU+PEF1dGhvcj5DcmFpZzwvQXV0aG9yPjxZZWFyPjE5OTE8L1llYXI+PElE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==
</w:fldData>
        </w:fldChar>
      </w:r>
      <w:r w:rsidR="00D54817" w:rsidRPr="00493973">
        <w:rPr>
          <w:rFonts w:ascii="Book Antiqua" w:hAnsi="Book Antiqua"/>
        </w:rPr>
        <w:instrText xml:space="preserve"> ADDIN EN.CITE.DATA </w:instrText>
      </w:r>
      <w:r w:rsidR="00E97BC6" w:rsidRPr="00493973">
        <w:rPr>
          <w:rFonts w:ascii="Book Antiqua" w:hAnsi="Book Antiqua"/>
        </w:rPr>
      </w:r>
      <w:r w:rsidR="00E97BC6" w:rsidRPr="00493973">
        <w:rPr>
          <w:rFonts w:ascii="Book Antiqua" w:hAnsi="Book Antiqua"/>
        </w:rPr>
        <w:fldChar w:fldCharType="end"/>
      </w:r>
      <w:r w:rsidR="00E97BC6" w:rsidRPr="00493973">
        <w:rPr>
          <w:rFonts w:ascii="Book Antiqua" w:hAnsi="Book Antiqua"/>
        </w:rPr>
      </w:r>
      <w:r w:rsidR="00E97BC6" w:rsidRPr="00493973">
        <w:rPr>
          <w:rFonts w:ascii="Book Antiqua" w:hAnsi="Book Antiqua"/>
        </w:rPr>
        <w:fldChar w:fldCharType="separate"/>
      </w:r>
      <w:r w:rsidR="00D54817" w:rsidRPr="00493973">
        <w:rPr>
          <w:rFonts w:ascii="Book Antiqua" w:hAnsi="Book Antiqua"/>
          <w:noProof/>
          <w:vertAlign w:val="superscript"/>
        </w:rPr>
        <w:t>18,19</w:t>
      </w:r>
      <w:r w:rsidR="00E97BC6" w:rsidRPr="00493973">
        <w:rPr>
          <w:rFonts w:ascii="Book Antiqua" w:hAnsi="Book Antiqua"/>
        </w:rPr>
        <w:fldChar w:fldCharType="end"/>
      </w:r>
      <w:r w:rsidR="007E27A7" w:rsidRPr="00493973">
        <w:rPr>
          <w:rFonts w:ascii="Book Antiqua" w:hAnsi="Book Antiqua"/>
          <w:vertAlign w:val="superscript"/>
        </w:rPr>
        <w:t>]</w:t>
      </w:r>
      <w:r w:rsidR="007E27A7" w:rsidRPr="00493973">
        <w:rPr>
          <w:rFonts w:ascii="Book Antiqua" w:hAnsi="Book Antiqua"/>
        </w:rPr>
        <w:t xml:space="preserve">. </w:t>
      </w:r>
      <w:r w:rsidR="00A05C25" w:rsidRPr="00493973">
        <w:rPr>
          <w:rFonts w:ascii="Book Antiqua" w:hAnsi="Book Antiqua"/>
        </w:rPr>
        <w:t>This</w:t>
      </w:r>
      <w:r w:rsidR="007E27A7" w:rsidRPr="00493973">
        <w:rPr>
          <w:rFonts w:ascii="Book Antiqua" w:hAnsi="Book Antiqua"/>
        </w:rPr>
        <w:t xml:space="preserve"> </w:t>
      </w:r>
      <w:r w:rsidR="008A6D6F" w:rsidRPr="00493973">
        <w:rPr>
          <w:rFonts w:ascii="Book Antiqua" w:hAnsi="Book Antiqua"/>
        </w:rPr>
        <w:t>would</w:t>
      </w:r>
      <w:r w:rsidR="00C36EAB" w:rsidRPr="00493973">
        <w:rPr>
          <w:rFonts w:ascii="Book Antiqua" w:hAnsi="Book Antiqua"/>
        </w:rPr>
        <w:t xml:space="preserve"> </w:t>
      </w:r>
      <w:r w:rsidR="009E3130" w:rsidRPr="00493973">
        <w:rPr>
          <w:rFonts w:ascii="Book Antiqua" w:hAnsi="Book Antiqua"/>
        </w:rPr>
        <w:t xml:space="preserve">theoretically </w:t>
      </w:r>
      <w:r w:rsidR="008A6D6F" w:rsidRPr="00493973">
        <w:rPr>
          <w:rFonts w:ascii="Book Antiqua" w:hAnsi="Book Antiqua"/>
        </w:rPr>
        <w:t xml:space="preserve">go against therapeutic intervention on extrahepatic strictures. </w:t>
      </w:r>
      <w:r w:rsidR="00726820" w:rsidRPr="00493973">
        <w:rPr>
          <w:rFonts w:ascii="Book Antiqua" w:hAnsi="Book Antiqua"/>
        </w:rPr>
        <w:t xml:space="preserve">Definite indications and ideal candidates for therapeutic endoscopy remain to be elucidated in future long term outcome studies. </w:t>
      </w:r>
    </w:p>
    <w:p w14:paraId="15FE12D9" w14:textId="77777777" w:rsidR="0073410A" w:rsidRPr="00493973" w:rsidRDefault="00726820" w:rsidP="00493973">
      <w:pPr>
        <w:spacing w:line="360" w:lineRule="auto"/>
        <w:ind w:firstLineChars="100" w:firstLine="240"/>
        <w:rPr>
          <w:rFonts w:ascii="Book Antiqua" w:hAnsi="Book Antiqua"/>
        </w:rPr>
      </w:pPr>
      <w:r w:rsidRPr="00493973">
        <w:rPr>
          <w:rFonts w:ascii="Book Antiqua" w:hAnsi="Book Antiqua"/>
        </w:rPr>
        <w:t xml:space="preserve">The search for an ideal endoscopic treatment has been ongoing for several years. </w:t>
      </w:r>
      <w:r w:rsidR="00754673" w:rsidRPr="00493973">
        <w:rPr>
          <w:rFonts w:ascii="Book Antiqua" w:hAnsi="Book Antiqua"/>
        </w:rPr>
        <w:t>A retrospective study</w:t>
      </w:r>
      <w:r w:rsidR="007E27A7" w:rsidRPr="00493973">
        <w:rPr>
          <w:rFonts w:ascii="Book Antiqua" w:hAnsi="Book Antiqua"/>
          <w:vertAlign w:val="superscript"/>
        </w:rPr>
        <w:t>[</w:t>
      </w:r>
      <w:r w:rsidR="00E97BC6" w:rsidRPr="00493973">
        <w:rPr>
          <w:rFonts w:ascii="Book Antiqua" w:hAnsi="Book Antiqua"/>
        </w:rPr>
        <w:fldChar w:fldCharType="begin"/>
      </w:r>
      <w:r w:rsidR="00D54817" w:rsidRPr="00493973">
        <w:rPr>
          <w:rFonts w:ascii="Book Antiqua" w:hAnsi="Book Antiqua"/>
        </w:rPr>
        <w:instrText xml:space="preserve"> ADDIN EN.CITE &lt;EndNote&gt;&lt;Cite&gt;&lt;Author&gt;Kaya&lt;/Author&gt;&lt;Year&gt;2001&lt;/Year&gt;&lt;IDText&gt;Balloon dilation compared to stenting of dominant strictures in primary sclerosing cholangitis&lt;/IDText&gt;&lt;DisplayText&gt;&lt;style face="superscript"&gt;20&lt;/style&gt;&lt;/DisplayText&gt;&lt;record&gt;&lt;dates&gt;&lt;pub-dates&gt;&lt;date&gt;Apr&lt;/date&gt;&lt;/pub-dates&gt;&lt;year&gt;2001&lt;/year&gt;&lt;/dates&gt;&lt;keywords&gt;&lt;/keywords&gt;&lt;urls&gt;&lt;related-urls&gt;&lt;url&gt;http://www.ncbi.nlm.nih.gov/pubmed/11316147&lt;/url&gt;&lt;/related-urls&gt;&lt;/urls&gt;&lt;isbn&gt;0002-9270&lt;/isbn&gt;&lt;titles&gt;&lt;title&gt;Balloon dilation compared to stenting of dominant strictures in primary sclerosing cholangitis&lt;/title&gt;&lt;secondary-title&gt;Am J Gastroenterol&lt;/secondary-title&gt;&lt;/titles&gt;&lt;pages&gt;1059-66&lt;/pages&gt;&lt;number&gt;4&lt;/number&gt;&lt;contributors&gt;&lt;authors&gt;&lt;author&gt;Kaya, M.&lt;/author&gt;&lt;author&gt;Petersen, B. T.&lt;/author&gt;&lt;author&gt;Angulo, P.&lt;/author&gt;&lt;author&gt;Baron, T. H.&lt;/author&gt;&lt;author&gt;Andrews, J. C.&lt;/author&gt;&lt;author&gt;Gostout, C. J.&lt;/author&gt;&lt;author&gt;Lindor, K. D.&lt;/author&gt;&lt;/authors&gt;&lt;/contributors&gt;&lt;language&gt;eng&lt;/language&gt;&lt;added-date format="utc"&gt;1400715304&lt;/added-date&gt;&lt;ref-type name="Journal Article"&gt;17&lt;/ref-type&gt;&lt;rec-number&gt;64&lt;/rec-number&gt;&lt;last-updated-date format="utc"&gt;1400715304&lt;/last-updated-date&gt;&lt;accession-num&gt;11316147&lt;/accession-num&gt;&lt;electronic-resource-num&gt;10.1111/j.1572-0241.2001.03690.x&lt;/electronic-resource-num&gt;&lt;volume&gt;96&lt;/volume&gt;&lt;/record&gt;&lt;/Cite&gt;&lt;/EndNote&gt;</w:instrText>
      </w:r>
      <w:r w:rsidR="00E97BC6" w:rsidRPr="00493973">
        <w:rPr>
          <w:rFonts w:ascii="Book Antiqua" w:hAnsi="Book Antiqua"/>
        </w:rPr>
        <w:fldChar w:fldCharType="separate"/>
      </w:r>
      <w:r w:rsidR="00D54817" w:rsidRPr="00493973">
        <w:rPr>
          <w:rFonts w:ascii="Book Antiqua" w:hAnsi="Book Antiqua"/>
          <w:noProof/>
          <w:vertAlign w:val="superscript"/>
        </w:rPr>
        <w:t>20</w:t>
      </w:r>
      <w:r w:rsidR="00E97BC6" w:rsidRPr="00493973">
        <w:rPr>
          <w:rFonts w:ascii="Book Antiqua" w:hAnsi="Book Antiqua"/>
        </w:rPr>
        <w:fldChar w:fldCharType="end"/>
      </w:r>
      <w:r w:rsidR="007E27A7" w:rsidRPr="00493973">
        <w:rPr>
          <w:rFonts w:ascii="Book Antiqua" w:hAnsi="Book Antiqua"/>
          <w:vertAlign w:val="superscript"/>
        </w:rPr>
        <w:t>]</w:t>
      </w:r>
      <w:r w:rsidR="003D1BB0" w:rsidRPr="00493973">
        <w:rPr>
          <w:rFonts w:ascii="Book Antiqua" w:hAnsi="Book Antiqua"/>
        </w:rPr>
        <w:t xml:space="preserve"> </w:t>
      </w:r>
      <w:r w:rsidR="00754673" w:rsidRPr="00493973">
        <w:rPr>
          <w:rFonts w:ascii="Book Antiqua" w:hAnsi="Book Antiqua"/>
        </w:rPr>
        <w:t>of 71 patients had found no significant difference between those</w:t>
      </w:r>
      <w:r w:rsidR="0082069C" w:rsidRPr="00493973">
        <w:rPr>
          <w:rFonts w:ascii="Book Antiqua" w:hAnsi="Book Antiqua"/>
        </w:rPr>
        <w:t xml:space="preserve"> </w:t>
      </w:r>
      <w:r w:rsidR="00754673" w:rsidRPr="00493973">
        <w:rPr>
          <w:rFonts w:ascii="Book Antiqua" w:hAnsi="Book Antiqua"/>
        </w:rPr>
        <w:t>patients who received endoscopic dilation</w:t>
      </w:r>
      <w:r w:rsidR="006D206F" w:rsidRPr="00493973">
        <w:rPr>
          <w:rFonts w:ascii="Book Antiqua" w:hAnsi="Book Antiqua"/>
        </w:rPr>
        <w:t xml:space="preserve"> alone</w:t>
      </w:r>
      <w:r w:rsidR="00754673" w:rsidRPr="00493973">
        <w:rPr>
          <w:rFonts w:ascii="Book Antiqua" w:hAnsi="Book Antiqua"/>
        </w:rPr>
        <w:t xml:space="preserve"> </w:t>
      </w:r>
      <w:r w:rsidR="00754673" w:rsidRPr="00493973">
        <w:rPr>
          <w:rFonts w:ascii="Book Antiqua" w:hAnsi="Book Antiqua"/>
          <w:i/>
        </w:rPr>
        <w:t>vs</w:t>
      </w:r>
      <w:r w:rsidR="00754673" w:rsidRPr="00493973">
        <w:rPr>
          <w:rFonts w:ascii="Book Antiqua" w:hAnsi="Book Antiqua"/>
        </w:rPr>
        <w:t xml:space="preserve"> those who received stenting in addition</w:t>
      </w:r>
      <w:r w:rsidR="006D206F" w:rsidRPr="00493973">
        <w:rPr>
          <w:rFonts w:ascii="Book Antiqua" w:hAnsi="Book Antiqua"/>
        </w:rPr>
        <w:t xml:space="preserve"> to dilation </w:t>
      </w:r>
      <w:r w:rsidR="00754673" w:rsidRPr="00493973">
        <w:rPr>
          <w:rFonts w:ascii="Book Antiqua" w:hAnsi="Book Antiqua"/>
        </w:rPr>
        <w:t>in achieving improvement in cholestasis. It found a significantly higher rate of complications and cholangitis in the stent group.</w:t>
      </w:r>
      <w:r w:rsidR="00D313A3" w:rsidRPr="00493973">
        <w:rPr>
          <w:rFonts w:ascii="Book Antiqua" w:hAnsi="Book Antiqua"/>
        </w:rPr>
        <w:t xml:space="preserve"> </w:t>
      </w:r>
      <w:r w:rsidR="006D206F" w:rsidRPr="00493973">
        <w:rPr>
          <w:rFonts w:ascii="Book Antiqua" w:hAnsi="Book Antiqua"/>
        </w:rPr>
        <w:t>It</w:t>
      </w:r>
      <w:r w:rsidR="008B3A9D" w:rsidRPr="00493973">
        <w:rPr>
          <w:rFonts w:ascii="Book Antiqua" w:hAnsi="Book Antiqua"/>
        </w:rPr>
        <w:t xml:space="preserve"> was</w:t>
      </w:r>
      <w:r w:rsidR="006D206F" w:rsidRPr="00493973">
        <w:rPr>
          <w:rFonts w:ascii="Book Antiqua" w:hAnsi="Book Antiqua"/>
        </w:rPr>
        <w:t xml:space="preserve"> suggested that the group that received both </w:t>
      </w:r>
      <w:r w:rsidR="003D1BB0" w:rsidRPr="00493973">
        <w:rPr>
          <w:rFonts w:ascii="Book Antiqua" w:hAnsi="Book Antiqua"/>
        </w:rPr>
        <w:t>dilation and stenting</w:t>
      </w:r>
      <w:r w:rsidR="008B3A9D" w:rsidRPr="00493973">
        <w:rPr>
          <w:rFonts w:ascii="Book Antiqua" w:hAnsi="Book Antiqua"/>
        </w:rPr>
        <w:t xml:space="preserve"> possibly</w:t>
      </w:r>
      <w:r w:rsidR="006D206F" w:rsidRPr="00493973">
        <w:rPr>
          <w:rFonts w:ascii="Book Antiqua" w:hAnsi="Book Antiqua"/>
        </w:rPr>
        <w:t xml:space="preserve"> </w:t>
      </w:r>
      <w:r w:rsidR="00A05C25" w:rsidRPr="00493973">
        <w:rPr>
          <w:rFonts w:ascii="Book Antiqua" w:hAnsi="Book Antiqua"/>
        </w:rPr>
        <w:t>represented a</w:t>
      </w:r>
      <w:r w:rsidR="003D1BB0" w:rsidRPr="00493973">
        <w:rPr>
          <w:rFonts w:ascii="Book Antiqua" w:hAnsi="Book Antiqua"/>
        </w:rPr>
        <w:t xml:space="preserve"> cohort</w:t>
      </w:r>
      <w:r w:rsidR="00A05C25" w:rsidRPr="00493973">
        <w:rPr>
          <w:rFonts w:ascii="Book Antiqua" w:hAnsi="Book Antiqua"/>
        </w:rPr>
        <w:t xml:space="preserve"> with more severe disease</w:t>
      </w:r>
      <w:r w:rsidR="008B3A9D" w:rsidRPr="00493973">
        <w:rPr>
          <w:rFonts w:ascii="Book Antiqua" w:hAnsi="Book Antiqua"/>
        </w:rPr>
        <w:t xml:space="preserve"> as stenting was </w:t>
      </w:r>
      <w:r w:rsidR="003D1BB0" w:rsidRPr="00493973">
        <w:rPr>
          <w:rFonts w:ascii="Book Antiqua" w:hAnsi="Book Antiqua"/>
        </w:rPr>
        <w:t xml:space="preserve">only </w:t>
      </w:r>
      <w:r w:rsidR="008B3A9D" w:rsidRPr="00493973">
        <w:rPr>
          <w:rFonts w:ascii="Book Antiqua" w:hAnsi="Book Antiqua"/>
        </w:rPr>
        <w:t>done</w:t>
      </w:r>
      <w:r w:rsidR="006D206F" w:rsidRPr="00493973">
        <w:rPr>
          <w:rFonts w:ascii="Book Antiqua" w:hAnsi="Book Antiqua"/>
        </w:rPr>
        <w:t xml:space="preserve"> when </w:t>
      </w:r>
      <w:r w:rsidR="008B3A9D" w:rsidRPr="00493973">
        <w:rPr>
          <w:rFonts w:ascii="Book Antiqua" w:hAnsi="Book Antiqua"/>
        </w:rPr>
        <w:t>dilatation alone did not achieve adequate</w:t>
      </w:r>
      <w:r w:rsidR="006D206F" w:rsidRPr="00493973">
        <w:rPr>
          <w:rFonts w:ascii="Book Antiqua" w:hAnsi="Book Antiqua"/>
        </w:rPr>
        <w:t xml:space="preserve"> biliary</w:t>
      </w:r>
      <w:r w:rsidR="00C36EAB" w:rsidRPr="00493973">
        <w:rPr>
          <w:rFonts w:ascii="Book Antiqua" w:hAnsi="Book Antiqua"/>
        </w:rPr>
        <w:t xml:space="preserve"> </w:t>
      </w:r>
      <w:r w:rsidR="006D206F" w:rsidRPr="00493973">
        <w:rPr>
          <w:rFonts w:ascii="Book Antiqua" w:hAnsi="Book Antiqua"/>
        </w:rPr>
        <w:t>drainage</w:t>
      </w:r>
      <w:r w:rsidR="00040959" w:rsidRPr="00493973">
        <w:rPr>
          <w:rFonts w:ascii="Book Antiqua" w:hAnsi="Book Antiqua"/>
          <w:vertAlign w:val="superscript"/>
        </w:rPr>
        <w:t>[</w:t>
      </w:r>
      <w:r w:rsidR="00E97BC6" w:rsidRPr="00493973">
        <w:rPr>
          <w:rFonts w:ascii="Book Antiqua" w:hAnsi="Book Antiqua"/>
        </w:rPr>
        <w:fldChar w:fldCharType="begin"/>
      </w:r>
      <w:r w:rsidR="00D54817" w:rsidRPr="00493973">
        <w:rPr>
          <w:rFonts w:ascii="Book Antiqua" w:hAnsi="Book Antiqua"/>
        </w:rPr>
        <w:instrText xml:space="preserve"> ADDIN EN.CITE &lt;EndNote&gt;&lt;Cite&gt;&lt;Author&gt;Michaels&lt;/Author&gt;&lt;Year&gt;2008&lt;/Year&gt;&lt;IDText&gt;Endoscopic and surgical management of primary sclerosing cholangitis&lt;/IDText&gt;&lt;DisplayText&gt;&lt;style face="superscript"&gt;21&lt;/style&gt;&lt;/DisplayText&gt;&lt;record&gt;&lt;keywords&gt;&lt;/keywords&gt;&lt;urls&gt;&lt;related-urls&gt;&lt;url&gt;http://www.ncbi.nlm.nih.gov/pubmed/19099036&lt;/url&gt;&lt;/related-urls&gt;&lt;/urls&gt;&lt;isbn&gt;1934-1997&lt;/isbn&gt;&lt;custom2&gt;PMC2605132&lt;/custom2&gt;&lt;titles&gt;&lt;title&gt;Endoscopic and surgical management of primary sclerosing cholangitis&lt;/title&gt;&lt;secondary-title&gt;Medscape J Med&lt;/secondary-title&gt;&lt;/titles&gt;&lt;pages&gt;242&lt;/pages&gt;&lt;number&gt;10&lt;/number&gt;&lt;contributors&gt;&lt;authors&gt;&lt;author&gt;Michaels, A.&lt;/author&gt;&lt;author&gt;Levy, C.&lt;/author&gt;&lt;/authors&gt;&lt;/contributors&gt;&lt;language&gt;eng&lt;/language&gt;&lt;added-date format="utc"&gt;1400721488&lt;/added-date&gt;&lt;ref-type name="Journal Article"&gt;17&lt;/ref-type&gt;&lt;dates&gt;&lt;year&gt;2008&lt;/year&gt;&lt;/dates&gt;&lt;rec-number&gt;68&lt;/rec-number&gt;&lt;last-updated-date format="utc"&gt;1400721488&lt;/last-updated-date&gt;&lt;accession-num&gt;19099036&lt;/accession-num&gt;&lt;volume&gt;10&lt;/volume&gt;&lt;/record&gt;&lt;/Cite&gt;&lt;/EndNote&gt;</w:instrText>
      </w:r>
      <w:r w:rsidR="00E97BC6" w:rsidRPr="00493973">
        <w:rPr>
          <w:rFonts w:ascii="Book Antiqua" w:hAnsi="Book Antiqua"/>
        </w:rPr>
        <w:fldChar w:fldCharType="separate"/>
      </w:r>
      <w:r w:rsidR="00D54817" w:rsidRPr="00493973">
        <w:rPr>
          <w:rFonts w:ascii="Book Antiqua" w:hAnsi="Book Antiqua"/>
          <w:noProof/>
          <w:vertAlign w:val="superscript"/>
        </w:rPr>
        <w:t>21</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 xml:space="preserve">. </w:t>
      </w:r>
      <w:r w:rsidR="008B3A9D" w:rsidRPr="00493973">
        <w:rPr>
          <w:rFonts w:ascii="Book Antiqua" w:hAnsi="Book Antiqua"/>
        </w:rPr>
        <w:t>Besides</w:t>
      </w:r>
      <w:r w:rsidR="006D206F" w:rsidRPr="00493973">
        <w:rPr>
          <w:rFonts w:ascii="Book Antiqua" w:hAnsi="Book Antiqua"/>
        </w:rPr>
        <w:t>, half of the stents were placed percutaneously and the authors reported a significantly higher rate of complications with percutaneous placement of stents as compared to the endoscopic approach</w:t>
      </w:r>
      <w:r w:rsidR="008B3A9D" w:rsidRPr="00493973">
        <w:rPr>
          <w:rFonts w:ascii="Book Antiqua" w:hAnsi="Book Antiqua"/>
        </w:rPr>
        <w:t xml:space="preserve">. </w:t>
      </w:r>
      <w:r w:rsidR="00A903FD" w:rsidRPr="00493973">
        <w:rPr>
          <w:rFonts w:ascii="Book Antiqua" w:hAnsi="Book Antiqua"/>
        </w:rPr>
        <w:t>A randomized control study comparing short term stent therapy and balloon dilatation of dominant strictures is currently under way and is estimated to be completed in 2015 (</w:t>
      </w:r>
      <w:hyperlink r:id="rId10" w:history="1">
        <w:r w:rsidR="00A903FD" w:rsidRPr="00493973">
          <w:rPr>
            <w:rStyle w:val="Hyperlink"/>
            <w:rFonts w:ascii="Book Antiqua" w:hAnsi="Book Antiqua"/>
            <w:color w:val="auto"/>
            <w:u w:val="none"/>
          </w:rPr>
          <w:t>www.clinicaltrials.gov</w:t>
        </w:r>
      </w:hyperlink>
      <w:r w:rsidR="00A903FD" w:rsidRPr="00493973">
        <w:rPr>
          <w:rFonts w:ascii="Book Antiqua" w:hAnsi="Book Antiqua"/>
        </w:rPr>
        <w:t>) (NCT01398917)</w:t>
      </w:r>
      <w:r w:rsidR="005B4B15" w:rsidRPr="00493973">
        <w:rPr>
          <w:rFonts w:ascii="Book Antiqua" w:hAnsi="Book Antiqua"/>
        </w:rPr>
        <w:t xml:space="preserve"> and will hopefully answer the question of the right approach to dominant strictures</w:t>
      </w:r>
      <w:r w:rsidR="00A903FD" w:rsidRPr="00493973">
        <w:rPr>
          <w:rFonts w:ascii="Book Antiqua" w:hAnsi="Book Antiqua"/>
        </w:rPr>
        <w:t>.</w:t>
      </w:r>
      <w:r w:rsidR="00792BC6" w:rsidRPr="00493973">
        <w:rPr>
          <w:rFonts w:ascii="Book Antiqua" w:hAnsi="Book Antiqua"/>
        </w:rPr>
        <w:t xml:space="preserve"> </w:t>
      </w:r>
      <w:r w:rsidR="005D2727" w:rsidRPr="00493973">
        <w:rPr>
          <w:rFonts w:ascii="Book Antiqua" w:hAnsi="Book Antiqua"/>
        </w:rPr>
        <w:t>Al</w:t>
      </w:r>
      <w:r w:rsidR="00792BC6" w:rsidRPr="00493973">
        <w:rPr>
          <w:rFonts w:ascii="Book Antiqua" w:hAnsi="Book Antiqua"/>
        </w:rPr>
        <w:t>s</w:t>
      </w:r>
      <w:r w:rsidR="005D2727" w:rsidRPr="00493973">
        <w:rPr>
          <w:rFonts w:ascii="Book Antiqua" w:hAnsi="Book Antiqua"/>
        </w:rPr>
        <w:t>o</w:t>
      </w:r>
      <w:r w:rsidR="00792BC6" w:rsidRPr="00493973">
        <w:rPr>
          <w:rFonts w:ascii="Book Antiqua" w:hAnsi="Book Antiqua"/>
        </w:rPr>
        <w:t>, plastic stents have been reported to be the best approach for intervening on benign dominant extrahepatic biliary strictures</w:t>
      </w:r>
      <w:r w:rsidR="00040959"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&lt;EndNote&gt;&lt;Cite&gt;&lt;Author&gt;Abu-Wasel&lt;/Author&gt;&lt;Year&gt;2013&lt;/Year&gt;&lt;IDText&gt;Biliary stent therapy for dominant strictures in patients affected by primary sclerosing cholangitis&lt;/IDText&gt;&lt;DisplayText&gt;&lt;style face="superscript"&gt;22&lt;/style&gt;&lt;/DisplayText&gt;&lt;record&gt;&lt;urls&gt;&lt;related-urls&gt;&lt;url&gt;http://www.ncbi.nlm.nih.gov/pubmed/23652282&lt;/url&gt;&lt;/related-urls&gt;&lt;/urls&gt;&lt;isbn&gt;1423-0291&lt;/isbn&gt;&lt;titles&gt;&lt;title&gt;Biliary stent therapy for dominant strictures in patients affected by primary sclerosing cholangitis&lt;/title&gt;&lt;secondary-title&gt;Pathobiology&lt;/secondary-title&gt;&lt;/titles&gt;&lt;pages&gt;182-93&lt;/pages&gt;&lt;number&gt;4&lt;/number&gt;&lt;contributors&gt;&lt;authors&gt;&lt;author&gt;Abu-Wasel, B.&lt;/author&gt;&lt;author&gt;Keough, V.&lt;/author&gt;&lt;author&gt;Renfrew, P. D.&lt;/author&gt;&lt;author&gt;Molinari, M.&lt;/author&gt;&lt;/authors&gt;&lt;/contributors&gt;&lt;language&gt;eng&lt;/language&gt;&lt;added-date format="utc"&gt;1400895282&lt;/added-date&gt;&lt;ref-type name="Journal Article"&gt;17&lt;/ref-type&gt;&lt;dates&gt;&lt;year&gt;2013&lt;/year&gt;&lt;/dates&gt;&lt;rec-number&gt;89&lt;/rec-number&gt;&lt;last-updated-date format="utc"&gt;1400895282&lt;/last-updated-date&gt;&lt;accession-num&gt;23652282&lt;/accession-num&gt;&lt;electronic-resource-num&gt;10.1159/000347057&lt;/electronic-resource-num&gt;&lt;volume&gt;80&lt;/volume&gt;&lt;/record&gt;&lt;/Cite&gt;&lt;/EndNote&gt;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22</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p>
    <w:p w14:paraId="4F25C9BA" w14:textId="77777777" w:rsidR="00726820" w:rsidRPr="00493973" w:rsidRDefault="009C1456" w:rsidP="00493973">
      <w:pPr>
        <w:spacing w:line="360" w:lineRule="auto"/>
        <w:ind w:firstLineChars="100" w:firstLine="240"/>
        <w:rPr>
          <w:rFonts w:ascii="Book Antiqua" w:hAnsi="Book Antiqua"/>
        </w:rPr>
      </w:pPr>
      <w:r w:rsidRPr="00493973">
        <w:rPr>
          <w:rFonts w:ascii="Book Antiqua" w:hAnsi="Book Antiqua"/>
        </w:rPr>
        <w:t xml:space="preserve">Favorable outcomes have been reported with endoscopic therapy. </w:t>
      </w:r>
      <w:r w:rsidR="008B3A9D" w:rsidRPr="00493973">
        <w:rPr>
          <w:rFonts w:ascii="Book Antiqua" w:hAnsi="Book Antiqua"/>
        </w:rPr>
        <w:t xml:space="preserve">A group of authors </w:t>
      </w:r>
      <w:r w:rsidR="00326DB8" w:rsidRPr="00493973">
        <w:rPr>
          <w:rFonts w:ascii="Book Antiqua" w:hAnsi="Book Antiqua"/>
        </w:rPr>
        <w:t>reported</w:t>
      </w:r>
      <w:r w:rsidR="006B7E26" w:rsidRPr="00493973">
        <w:rPr>
          <w:rFonts w:ascii="Book Antiqua" w:hAnsi="Book Antiqua"/>
        </w:rPr>
        <w:t xml:space="preserve"> a positive</w:t>
      </w:r>
      <w:r w:rsidR="00326DB8" w:rsidRPr="00493973">
        <w:rPr>
          <w:rFonts w:ascii="Book Antiqua" w:hAnsi="Book Antiqua"/>
        </w:rPr>
        <w:t xml:space="preserve"> </w:t>
      </w:r>
      <w:r w:rsidR="00C47232" w:rsidRPr="00493973">
        <w:rPr>
          <w:rFonts w:ascii="Book Antiqua" w:hAnsi="Book Antiqua"/>
        </w:rPr>
        <w:t>long term outcome</w:t>
      </w:r>
      <w:r w:rsidR="00326DB8" w:rsidRPr="00493973">
        <w:rPr>
          <w:rFonts w:ascii="Book Antiqua" w:hAnsi="Book Antiqua"/>
        </w:rPr>
        <w:t xml:space="preserve"> with repeated endoscopic dilations</w:t>
      </w:r>
      <w:r w:rsidR="008B3A9D" w:rsidRPr="00493973">
        <w:rPr>
          <w:rFonts w:ascii="Book Antiqua" w:hAnsi="Book Antiqua"/>
        </w:rPr>
        <w:t xml:space="preserve"> in 171</w:t>
      </w:r>
      <w:r w:rsidR="006B7E26" w:rsidRPr="00493973">
        <w:rPr>
          <w:rFonts w:ascii="Book Antiqua" w:hAnsi="Book Antiqua"/>
        </w:rPr>
        <w:t xml:space="preserve"> patients</w:t>
      </w:r>
      <w:r w:rsidR="008B3A9D" w:rsidRPr="00493973">
        <w:rPr>
          <w:rFonts w:ascii="Book Antiqua" w:hAnsi="Book Antiqua"/>
        </w:rPr>
        <w:t xml:space="preserve"> that were followed for 20 years</w:t>
      </w:r>
      <w:r w:rsidR="00326DB8" w:rsidRPr="00493973">
        <w:rPr>
          <w:rFonts w:ascii="Book Antiqua" w:hAnsi="Book Antiqua"/>
        </w:rPr>
        <w:t xml:space="preserve"> with a survival rate of 81% at 5 years and 52% at 10 years</w:t>
      </w:r>
      <w:r w:rsidR="00040959"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&lt;EndNote&gt;&lt;Cite&gt;&lt;Author&gt;Gotthardt&lt;/Author&gt;&lt;Year&gt;2010&lt;/Year&gt;&lt;IDText&gt;Endoscopic dilation of dominant stenoses in primary sclerosing cholangitis: outcome after long-term treatment&lt;/IDText&gt;&lt;DisplayText&gt;&lt;style face="superscript"&gt;23&lt;/style&gt;&lt;/DisplayText&gt;&lt;record&gt;&lt;dates&gt;&lt;pub-dates&gt;&lt;date&gt;Mar&lt;/date&gt;&lt;/pub-dates&gt;&lt;year&gt;2010&lt;/year&gt;&lt;/dates&gt;&lt;keywords&gt;&lt;/keywords&gt;&lt;urls&gt;&lt;related-urls&gt;&lt;url&gt;http://www.ncbi.nlm.nih.gov/pubmed/20189511&lt;/url&gt;&lt;/related-urls&gt;&lt;/urls&gt;&lt;isbn&gt;1097-6779&lt;/isbn&gt;&lt;titles&gt;&lt;title&gt;Endoscopic dilation of dominant stenoses in primary sclerosing cholangitis: outcome after long-term treatment&lt;/title&gt;&lt;secondary-title&gt;Gastrointest Endosc&lt;/secondary-title&gt;&lt;/titles&gt;&lt;pages&gt;527-34&lt;/pages&gt;&lt;number&gt;3&lt;/number&gt;&lt;contributors&gt;&lt;authors&gt;&lt;author&gt;Gotthardt, D. N.&lt;/author&gt;&lt;author&gt;Rudolph, G.&lt;/author&gt;&lt;author&gt;Klöters-Plachky, P.&lt;/author&gt;&lt;author&gt;Kulaksiz, H.&lt;/author&gt;&lt;author&gt;Stiehl, A.&lt;/author&gt;&lt;/authors&gt;&lt;/contributors&gt;&lt;language&gt;eng&lt;/language&gt;&lt;added-date format="utc"&gt;1400307570&lt;/added-date&gt;&lt;ref-type name="Journal Article"&gt;17&lt;/ref-type&gt;&lt;rec-number&gt;24&lt;/rec-number&gt;&lt;last-updated-date format="utc"&gt;1400307570&lt;/last-updated-date&gt;&lt;accession-num&gt;20189511&lt;/accession-num&gt;&lt;electronic-resource-num&gt;10.1016/j.gie.2009.10.041&lt;/electronic-resource-num&gt;&lt;volume&gt;71&lt;/volume&gt;&lt;/record&gt;&lt;/Cite&gt;&lt;/EndNote&gt;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23</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r w:rsidR="00326DB8" w:rsidRPr="00493973">
        <w:rPr>
          <w:rFonts w:ascii="Book Antiqua" w:hAnsi="Book Antiqua"/>
        </w:rPr>
        <w:t xml:space="preserve"> </w:t>
      </w:r>
      <w:r w:rsidR="00F1729C" w:rsidRPr="00493973">
        <w:rPr>
          <w:rFonts w:ascii="Book Antiqua" w:hAnsi="Book Antiqua"/>
        </w:rPr>
        <w:t>Short</w:t>
      </w:r>
      <w:r w:rsidR="000D33EC" w:rsidRPr="00493973">
        <w:rPr>
          <w:rFonts w:ascii="Book Antiqua" w:hAnsi="Book Antiqua"/>
        </w:rPr>
        <w:t xml:space="preserve"> </w:t>
      </w:r>
      <w:r w:rsidR="00F1729C" w:rsidRPr="00493973">
        <w:rPr>
          <w:rFonts w:ascii="Book Antiqua" w:hAnsi="Book Antiqua"/>
        </w:rPr>
        <w:t xml:space="preserve">term stenting </w:t>
      </w:r>
      <w:r w:rsidR="006B7E26" w:rsidRPr="00493973">
        <w:rPr>
          <w:rFonts w:ascii="Book Antiqua" w:hAnsi="Book Antiqua"/>
        </w:rPr>
        <w:t>up</w:t>
      </w:r>
      <w:r w:rsidR="00F1729C" w:rsidRPr="00493973">
        <w:rPr>
          <w:rFonts w:ascii="Book Antiqua" w:hAnsi="Book Antiqua"/>
        </w:rPr>
        <w:t xml:space="preserve"> </w:t>
      </w:r>
      <w:r w:rsidR="00755D56" w:rsidRPr="00493973">
        <w:rPr>
          <w:rFonts w:ascii="Book Antiqua" w:hAnsi="Book Antiqua"/>
        </w:rPr>
        <w:t>to 11 d</w:t>
      </w:r>
      <w:r w:rsidR="006B7E26" w:rsidRPr="00493973">
        <w:rPr>
          <w:rFonts w:ascii="Book Antiqua" w:hAnsi="Book Antiqua"/>
        </w:rPr>
        <w:t xml:space="preserve"> was found to have a lower rate of complications of cholangitis/jaundice (7%</w:t>
      </w:r>
      <w:r w:rsidR="006B7E26" w:rsidRPr="00493973">
        <w:rPr>
          <w:rFonts w:ascii="Book Antiqua" w:hAnsi="Book Antiqua"/>
          <w:i/>
        </w:rPr>
        <w:t xml:space="preserve"> vs </w:t>
      </w:r>
      <w:r w:rsidR="006B7E26" w:rsidRPr="00493973">
        <w:rPr>
          <w:rFonts w:ascii="Book Antiqua" w:hAnsi="Book Antiqua"/>
        </w:rPr>
        <w:t>50%) while producing significant effects in symptom reduction and biochemical resolution of cholestasis</w:t>
      </w:r>
      <w:r w:rsidR="00040959"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&lt;EndNote&gt;&lt;Cite&gt;&lt;Author&gt;van Milligen de Wit&lt;/Author&gt;&lt;Year&gt;1996&lt;/Year&gt;&lt;IDText&gt;Endoscopic stent therapy for dominant extrahepatic bile duct strictures in primary sclerosing cholangitis&lt;/IDText&gt;&lt;DisplayText&gt;&lt;style face="superscript"&gt;24&lt;/style&gt;&lt;/DisplayText&gt;&lt;record&gt;&lt;dates&gt;&lt;pub-dates&gt;&lt;date&gt;Sep&lt;/date&gt;&lt;/pub-dates&gt;&lt;year&gt;1996&lt;/year&gt;&lt;/dates&gt;&lt;keywords&gt;&lt;/keywords&gt;&lt;urls&gt;&lt;related-urls&gt;&lt;url&gt;http://www.ncbi.nlm.nih.gov/pubmed/8885349&lt;/url&gt;&lt;/related-urls&gt;&lt;/urls&gt;&lt;isbn&gt;0016-5107&lt;/isbn&gt;&lt;titles&gt;&lt;title&gt;Endoscopic stent therapy for dominant extrahepatic bile duct strictures in primary sclerosing cholangitis&lt;/title&gt;&lt;secondary-title&gt;Gastrointest Endosc&lt;/secondary-title&gt;&lt;/titles&gt;&lt;pages&gt;293-9&lt;/pages&gt;&lt;number&gt;3&lt;/number&gt;&lt;contributors&gt;&lt;authors&gt;&lt;author&gt;van Milligen de Wit, A. W.&lt;/author&gt;&lt;author&gt;van Bracht, J.&lt;/author&gt;&lt;author&gt;Rauws, E. A.&lt;/author&gt;&lt;author&gt;Jones, E. A.&lt;/author&gt;&lt;author&gt;Tytgat, G. N.&lt;/author&gt;&lt;author&gt;Huibregtse, K.&lt;/author&gt;&lt;/authors&gt;&lt;/contributors&gt;&lt;language&gt;eng&lt;/language&gt;&lt;added-date format="utc"&gt;1400720434&lt;/added-date&gt;&lt;ref-type name="Journal Article"&gt;17&lt;/ref-type&gt;&lt;rec-number&gt;65&lt;/rec-number&gt;&lt;last-updated-date format="utc"&gt;1400720434&lt;/last-updated-date&gt;&lt;accession-num&gt;8885349&lt;/accession-num&gt;&lt;volume&gt;44&lt;/volume&gt;&lt;/record&gt;&lt;/Cite&gt;&lt;/EndNote&gt;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24</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r w:rsidR="006B7E26" w:rsidRPr="00493973">
        <w:rPr>
          <w:rFonts w:ascii="Book Antiqua" w:hAnsi="Book Antiqua"/>
        </w:rPr>
        <w:t xml:space="preserve"> These complications were attributed to stent occlusion. The same authors found that 81% of patients in the short term stent group remained asymptomatic over a 19 mo follow up period with zero recurrence of clinical/biochemical cholestasis</w:t>
      </w:r>
      <w:r w:rsidR="00040959"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&lt;EndNote&gt;&lt;Cite&gt;&lt;Author&gt;van Milligen de Wit&lt;/Author&gt;&lt;Year&gt;1997&lt;/Year&gt;&lt;IDText&gt;Lack of complications following short-term stent therapy for extrahepatic bile duct strictures in primary sclerosing cholangitis&lt;/IDText&gt;&lt;DisplayText&gt;&lt;style face="superscript"&gt;25&lt;/style&gt;&lt;/DisplayText&gt;&lt;record&gt;&lt;dates&gt;&lt;pub-dates&gt;&lt;date&gt;Oct&lt;/date&gt;&lt;/pub-dates&gt;&lt;year&gt;1997&lt;/year&gt;&lt;/dates&gt;&lt;keywords&gt;&lt;/keywords&gt;&lt;urls&gt;&lt;related-urls&gt;&lt;url&gt;http://www.ncbi.nlm.nih.gov/pubmed/9351039&lt;/url&gt;&lt;/related-urls&gt;&lt;/urls&gt;&lt;isbn&gt;0016-5107&lt;/isbn&gt;&lt;titles&gt;&lt;title&gt;Lack of complications following short-term stent therapy for extrahepatic bile duct strictures in primary sclerosing cholangitis&lt;/title&gt;&lt;secondary-title&gt;Gastrointest Endosc&lt;/secondary-title&gt;&lt;/titles&gt;&lt;pages&gt;344-7&lt;/pages&gt;&lt;number&gt;4&lt;/number&gt;&lt;contributors&gt;&lt;authors&gt;&lt;author&gt;van Milligen de Wit, A. W.&lt;/author&gt;&lt;author&gt;Rauws, E. A.&lt;/author&gt;&lt;author&gt;van Bracht, J.&lt;/author&gt;&lt;author&gt;Mulder, C. J.&lt;/author&gt;&lt;author&gt;Jones, E. A.&lt;/author&gt;&lt;author&gt;Tytgat, G. N.&lt;/author&gt;&lt;author&gt;Huibregtse, K.&lt;/author&gt;&lt;/authors&gt;&lt;/contributors&gt;&lt;language&gt;eng&lt;/language&gt;&lt;added-date format="utc"&gt;1400720751&lt;/added-date&gt;&lt;ref-type name="Journal Article"&gt;17&lt;/ref-type&gt;&lt;rec-number&gt;66&lt;/rec-number&gt;&lt;last-updated-date format="utc"&gt;1400720751&lt;/last-updated-date&gt;&lt;accession-num&gt;9351039&lt;/accession-num&gt;&lt;volume&gt;46&lt;/volume&gt;&lt;/record&gt;&lt;/Cite&gt;&lt;/EndNote&gt;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25</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r w:rsidR="006D206F" w:rsidRPr="00493973">
        <w:rPr>
          <w:rFonts w:ascii="Book Antiqua" w:hAnsi="Book Antiqua"/>
        </w:rPr>
        <w:t xml:space="preserve"> Similar </w:t>
      </w:r>
      <w:r w:rsidR="006B7E26" w:rsidRPr="00493973">
        <w:rPr>
          <w:rFonts w:ascii="Book Antiqua" w:hAnsi="Book Antiqua"/>
        </w:rPr>
        <w:t xml:space="preserve">results </w:t>
      </w:r>
      <w:r w:rsidR="006D206F" w:rsidRPr="00493973">
        <w:rPr>
          <w:rFonts w:ascii="Book Antiqua" w:hAnsi="Book Antiqua"/>
        </w:rPr>
        <w:t>in favor of</w:t>
      </w:r>
      <w:r w:rsidR="006B7E26" w:rsidRPr="00493973">
        <w:rPr>
          <w:rFonts w:ascii="Book Antiqua" w:hAnsi="Book Antiqua"/>
        </w:rPr>
        <w:t xml:space="preserve"> short term stent therapy </w:t>
      </w:r>
      <w:r w:rsidR="006D206F" w:rsidRPr="00493973">
        <w:rPr>
          <w:rFonts w:ascii="Book Antiqua" w:hAnsi="Book Antiqua"/>
        </w:rPr>
        <w:t>were reported with regards to</w:t>
      </w:r>
      <w:r w:rsidR="006B7E26" w:rsidRPr="00493973">
        <w:rPr>
          <w:rFonts w:ascii="Book Antiqua" w:hAnsi="Book Antiqua"/>
        </w:rPr>
        <w:t xml:space="preserve"> </w:t>
      </w:r>
      <w:r w:rsidR="006D206F" w:rsidRPr="00493973">
        <w:rPr>
          <w:rFonts w:ascii="Book Antiqua" w:hAnsi="Book Antiqua"/>
        </w:rPr>
        <w:t xml:space="preserve">amelioration </w:t>
      </w:r>
      <w:r w:rsidR="006B7E26" w:rsidRPr="00493973">
        <w:rPr>
          <w:rFonts w:ascii="Book Antiqua" w:hAnsi="Book Antiqua"/>
        </w:rPr>
        <w:t>of symptoms and biochemical cholestasis with 80% of patients remaining re-intervention free at the end of 1 year</w:t>
      </w:r>
      <w:r w:rsidR="00040959"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&lt;EndNote&gt;&lt;Cite&gt;&lt;Author&gt;Ponsioen&lt;/Author&gt;&lt;Year&gt;1999&lt;/Year&gt;&lt;IDText&gt;Four years experience with short term stenting in primary sclerosing cholangitis&lt;/IDText&gt;&lt;DisplayText&gt;&lt;style face="superscript"&gt;26&lt;/style&gt;&lt;/DisplayText&gt;&lt;record&gt;&lt;dates&gt;&lt;pub-dates&gt;&lt;date&gt;Sep&lt;/date&gt;&lt;/pub-dates&gt;&lt;year&gt;1999&lt;/year&gt;&lt;/dates&gt;&lt;keywords&gt;&lt;/keywords&gt;&lt;urls&gt;&lt;related-urls&gt;&lt;url&gt;http://www.ncbi.nlm.nih.gov/pubmed/10483999&lt;/url&gt;&lt;/related-urls&gt;&lt;/urls&gt;&lt;isbn&gt;0002-9270&lt;/isbn&gt;&lt;titles&gt;&lt;title&gt;Four years experience with short term stenting in primary sclerosing cholangitis&lt;/title&gt;&lt;secondary-title&gt;Am J Gastroenterol&lt;/secondary-title&gt;&lt;/titles&gt;&lt;pages&gt;2403-7&lt;/pages&gt;&lt;number&gt;9&lt;/number&gt;&lt;contributors&gt;&lt;authors&gt;&lt;author&gt;Ponsioen, C. Y.&lt;/author&gt;&lt;author&gt;Lam, K.&lt;/author&gt;&lt;author&gt;van Milligen de Wit, A. W.&lt;/author&gt;&lt;author&gt;Huibregtse, K.&lt;/author&gt;&lt;author&gt;Tytgat, G. N.&lt;/author&gt;&lt;/authors&gt;&lt;/contributors&gt;&lt;language&gt;eng&lt;/language&gt;&lt;added-date format="utc"&gt;1400721053&lt;/added-date&gt;&lt;ref-type name="Journal Article"&gt;17&lt;/ref-type&gt;&lt;rec-number&gt;67&lt;/rec-number&gt;&lt;last-updated-date format="utc"&gt;1400721053&lt;/last-updated-date&gt;&lt;accession-num&gt;10483999&lt;/accession-num&gt;&lt;electronic-resource-num&gt;10.1111/j.1572-0241.1999.01364.x&lt;/electronic-resource-num&gt;&lt;volume&gt;94&lt;/volume&gt;&lt;/record&gt;&lt;/Cite&gt;&lt;/EndNote&gt;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26</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r w:rsidR="006B7E26" w:rsidRPr="00493973">
        <w:rPr>
          <w:rFonts w:ascii="Book Antiqua" w:hAnsi="Book Antiqua"/>
        </w:rPr>
        <w:t xml:space="preserve"> One study aimed at assessing a survival benefit of endoscopic treatment </w:t>
      </w:r>
      <w:r w:rsidR="00837F68" w:rsidRPr="00493973">
        <w:rPr>
          <w:rFonts w:ascii="Book Antiqua" w:hAnsi="Book Antiqua"/>
        </w:rPr>
        <w:t>of strictures reported a 5 year</w:t>
      </w:r>
      <w:r w:rsidR="006B7E26" w:rsidRPr="00493973">
        <w:rPr>
          <w:rFonts w:ascii="Book Antiqua" w:hAnsi="Book Antiqua"/>
        </w:rPr>
        <w:t xml:space="preserve"> survival that was significantly (</w:t>
      </w:r>
      <w:r w:rsidR="006B7E26" w:rsidRPr="00493973">
        <w:rPr>
          <w:rFonts w:ascii="Book Antiqua" w:hAnsi="Book Antiqua"/>
          <w:i/>
          <w:iCs/>
        </w:rPr>
        <w:t>P =</w:t>
      </w:r>
      <w:r w:rsidR="00031A11" w:rsidRPr="00493973">
        <w:rPr>
          <w:rFonts w:ascii="Book Antiqua" w:hAnsi="Book Antiqua"/>
        </w:rPr>
        <w:t xml:space="preserve"> 0.027) higher </w:t>
      </w:r>
      <w:r w:rsidR="00AC723D" w:rsidRPr="00493973">
        <w:rPr>
          <w:rFonts w:ascii="Book Antiqua" w:hAnsi="Book Antiqua"/>
        </w:rPr>
        <w:t>than</w:t>
      </w:r>
      <w:r w:rsidR="00031A11" w:rsidRPr="00493973">
        <w:rPr>
          <w:rFonts w:ascii="Book Antiqua" w:hAnsi="Book Antiqua"/>
        </w:rPr>
        <w:t xml:space="preserve"> the</w:t>
      </w:r>
      <w:r w:rsidR="006B7E26" w:rsidRPr="00493973">
        <w:rPr>
          <w:rFonts w:ascii="Book Antiqua" w:hAnsi="Book Antiqua"/>
        </w:rPr>
        <w:t xml:space="preserve"> predicted </w:t>
      </w:r>
      <w:r w:rsidR="00031A11" w:rsidRPr="00493973">
        <w:rPr>
          <w:rFonts w:ascii="Book Antiqua" w:hAnsi="Book Antiqua"/>
        </w:rPr>
        <w:t xml:space="preserve">5-year survival </w:t>
      </w:r>
      <w:r w:rsidR="00AA69DC" w:rsidRPr="00493973">
        <w:rPr>
          <w:rFonts w:ascii="Book Antiqua" w:hAnsi="Book Antiqua"/>
        </w:rPr>
        <w:t xml:space="preserve">as calculated </w:t>
      </w:r>
      <w:r w:rsidR="006B7E26" w:rsidRPr="00493973">
        <w:rPr>
          <w:rFonts w:ascii="Book Antiqua" w:hAnsi="Book Antiqua"/>
        </w:rPr>
        <w:t>by the Mayo risk score</w:t>
      </w:r>
      <w:r w:rsidR="00040959"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&lt;EndNote&gt;&lt;Cite&gt;&lt;Author&gt;Baluyut&lt;/Author&gt;&lt;Year&gt;2001&lt;/Year&gt;&lt;IDText&gt;Impact of endoscopic therapy on the survival of patients with primary sclerosing cholangitis&lt;/IDText&gt;&lt;DisplayText&gt;&lt;style face="superscript"&gt;27&lt;/style&gt;&lt;/DisplayText&gt;&lt;record&gt;&lt;dates&gt;&lt;pub-dates&gt;&lt;date&gt;Mar&lt;/date&gt;&lt;/pub-dates&gt;&lt;year&gt;2001&lt;/year&gt;&lt;/dates&gt;&lt;keywords&gt;&lt;/keywords&gt;&lt;urls&gt;&lt;related-urls&gt;&lt;url&gt;http://www.ncbi.nlm.nih.gov/pubmed/11231388&lt;/url&gt;&lt;/related-urls&gt;&lt;/urls&gt;&lt;isbn&gt;0016-5107&lt;/isbn&gt;&lt;titles&gt;&lt;title&gt;Impact of endoscopic therapy on the survival of patients with primary sclerosing cholangitis&lt;/title&gt;&lt;secondary-title&gt;Gastrointest Endosc&lt;/secondary-title&gt;&lt;/titles&gt;&lt;pages&gt;308-12&lt;/pages&gt;&lt;number&gt;3&lt;/number&gt;&lt;contributors&gt;&lt;authors&gt;&lt;author&gt;Baluyut, A. R.&lt;/author&gt;&lt;author&gt;Sherman, S.&lt;/author&gt;&lt;author&gt;Lehman, G. A.&lt;/author&gt;&lt;author&gt;Hoen, H.&lt;/author&gt;&lt;author&gt;Chalasani, N.&lt;/author&gt;&lt;/authors&gt;&lt;/contributors&gt;&lt;language&gt;eng&lt;/language&gt;&lt;added-date format="utc"&gt;1400721943&lt;/added-date&gt;&lt;ref-type name="Journal Article"&gt;17&lt;/ref-type&gt;&lt;rec-number&gt;69&lt;/rec-number&gt;&lt;last-updated-date format="utc"&gt;1400721943&lt;/last-updated-date&gt;&lt;accession-num&gt;11231388&lt;/accession-num&gt;&lt;volume&gt;53&lt;/volume&gt;&lt;/record&gt;&lt;/Cite&gt;&lt;/EndNote&gt;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27</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r w:rsidR="006B7E26" w:rsidRPr="00493973">
        <w:rPr>
          <w:rFonts w:ascii="Book Antiqua" w:hAnsi="Book Antiqua"/>
        </w:rPr>
        <w:t xml:space="preserve"> </w:t>
      </w:r>
      <w:r w:rsidR="00837F68" w:rsidRPr="00493973">
        <w:rPr>
          <w:rFonts w:ascii="Book Antiqua" w:hAnsi="Book Antiqua"/>
        </w:rPr>
        <w:t xml:space="preserve">The authors suggested that these results only be used as indirect evidence. </w:t>
      </w:r>
      <w:r w:rsidR="00AA69DC" w:rsidRPr="00493973">
        <w:rPr>
          <w:rFonts w:ascii="Book Antiqua" w:hAnsi="Book Antiqua"/>
        </w:rPr>
        <w:t>Other studies have</w:t>
      </w:r>
      <w:r w:rsidR="006B7E26" w:rsidRPr="00493973">
        <w:rPr>
          <w:rFonts w:ascii="Book Antiqua" w:hAnsi="Book Antiqua"/>
        </w:rPr>
        <w:t xml:space="preserve"> supported this </w:t>
      </w:r>
      <w:proofErr w:type="gramStart"/>
      <w:r w:rsidR="006B7E26" w:rsidRPr="00493973">
        <w:rPr>
          <w:rFonts w:ascii="Book Antiqua" w:hAnsi="Book Antiqua"/>
        </w:rPr>
        <w:t>finding</w:t>
      </w:r>
      <w:r w:rsidR="00040959" w:rsidRPr="00493973">
        <w:rPr>
          <w:rFonts w:ascii="Book Antiqua" w:hAnsi="Book Antiqua"/>
          <w:vertAlign w:val="superscript"/>
        </w:rPr>
        <w:t>[</w:t>
      </w:r>
      <w:proofErr w:type="gramEnd"/>
      <w:r w:rsidR="00E97BC6" w:rsidRPr="00493973">
        <w:rPr>
          <w:rFonts w:ascii="Book Antiqua" w:hAnsi="Book Antiqua"/>
        </w:rPr>
        <w:fldChar w:fldCharType="begin">
          <w:fldData xml:space="preserve">PEVuZE5vdGU+PENpdGU+PEF1dGhvcj5HbHVjazwvQXV0aG9yPjxZZWFyPjIwMDg8L1llYXI+PElE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</w:fldData>
        </w:fldChar>
      </w:r>
      <w:r w:rsidR="00792BC6" w:rsidRPr="00493973">
        <w:rPr>
          <w:rFonts w:ascii="Book Antiqua" w:hAnsi="Book Antiqua"/>
        </w:rPr>
        <w:instrText xml:space="preserve"> ADDIN EN.CITE </w:instrText>
      </w:r>
      <w:r w:rsidR="00E97BC6" w:rsidRPr="00493973">
        <w:rPr>
          <w:rFonts w:ascii="Book Antiqua" w:hAnsi="Book Antiqua"/>
        </w:rPr>
        <w:fldChar w:fldCharType="begin">
          <w:fldData xml:space="preserve">PEVuZE5vdGU+PENpdGU+PEF1dGhvcj5HbHVjazwvQXV0aG9yPjxZZWFyPjIwMDg8L1llYXI+PElE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</w:fldData>
        </w:fldChar>
      </w:r>
      <w:r w:rsidR="00792BC6" w:rsidRPr="00493973">
        <w:rPr>
          <w:rFonts w:ascii="Book Antiqua" w:hAnsi="Book Antiqua"/>
        </w:rPr>
        <w:instrText xml:space="preserve"> ADDIN EN.CITE.DATA </w:instrText>
      </w:r>
      <w:r w:rsidR="00E97BC6" w:rsidRPr="00493973">
        <w:rPr>
          <w:rFonts w:ascii="Book Antiqua" w:hAnsi="Book Antiqua"/>
        </w:rPr>
      </w:r>
      <w:r w:rsidR="00E97BC6" w:rsidRPr="00493973">
        <w:rPr>
          <w:rFonts w:ascii="Book Antiqua" w:hAnsi="Book Antiqua"/>
        </w:rPr>
        <w:fldChar w:fldCharType="end"/>
      </w:r>
      <w:r w:rsidR="00E97BC6" w:rsidRPr="00493973">
        <w:rPr>
          <w:rFonts w:ascii="Book Antiqua" w:hAnsi="Book Antiqua"/>
        </w:rPr>
      </w:r>
      <w:r w:rsidR="00E97BC6" w:rsidRPr="00493973">
        <w:rPr>
          <w:rFonts w:ascii="Book Antiqua" w:hAnsi="Book Antiqua"/>
        </w:rPr>
        <w:fldChar w:fldCharType="separate"/>
      </w:r>
      <w:r w:rsidR="00792BC6" w:rsidRPr="00493973">
        <w:rPr>
          <w:rFonts w:ascii="Book Antiqua" w:hAnsi="Book Antiqua"/>
          <w:noProof/>
          <w:vertAlign w:val="superscript"/>
        </w:rPr>
        <w:t>28,29</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w:t>
      </w:r>
      <w:r w:rsidR="00837F68" w:rsidRPr="00493973">
        <w:rPr>
          <w:rFonts w:ascii="Book Antiqua" w:hAnsi="Book Antiqua"/>
        </w:rPr>
        <w:t xml:space="preserve"> </w:t>
      </w:r>
    </w:p>
    <w:p w14:paraId="77B8B591" w14:textId="77777777" w:rsidR="008719D0" w:rsidRPr="00493973" w:rsidRDefault="009C1456" w:rsidP="00493973">
      <w:pPr>
        <w:spacing w:line="360" w:lineRule="auto"/>
        <w:ind w:firstLineChars="100" w:firstLine="240"/>
        <w:rPr>
          <w:rFonts w:ascii="Book Antiqua" w:hAnsi="Book Antiqua"/>
        </w:rPr>
      </w:pPr>
      <w:r w:rsidRPr="00493973">
        <w:rPr>
          <w:rFonts w:ascii="Book Antiqua" w:hAnsi="Book Antiqua"/>
        </w:rPr>
        <w:t>A</w:t>
      </w:r>
      <w:r w:rsidR="00726820" w:rsidRPr="00493973">
        <w:rPr>
          <w:rFonts w:ascii="Book Antiqua" w:hAnsi="Book Antiqua"/>
        </w:rPr>
        <w:t xml:space="preserve"> study</w:t>
      </w:r>
      <w:r w:rsidR="00AC723D" w:rsidRPr="00493973">
        <w:rPr>
          <w:rFonts w:ascii="Book Antiqua" w:hAnsi="Book Antiqua"/>
          <w:vertAlign w:val="superscript"/>
        </w:rPr>
        <w:t>[</w:t>
      </w:r>
      <w:r w:rsidR="00E97BC6" w:rsidRPr="00493973">
        <w:rPr>
          <w:rFonts w:ascii="Book Antiqua" w:hAnsi="Book Antiqua"/>
          <w:vertAlign w:val="superscript"/>
        </w:rPr>
        <w:fldChar w:fldCharType="begin"/>
      </w:r>
      <w:r w:rsidR="009D02E8" w:rsidRPr="00493973">
        <w:rPr>
          <w:rFonts w:ascii="Book Antiqua" w:hAnsi="Book Antiqua"/>
          <w:vertAlign w:val="superscript"/>
        </w:rPr>
        <w:instrText xml:space="preserve"> ADDIN EN.CITE &lt;EndNote&gt;&lt;Cite&gt;&lt;Author&gt;Björnsson&lt;/Author&gt;&lt;Year&gt;2004&lt;/Year&gt;&lt;IDText&gt;Dominant strictures in patients with primary sclerosing cholangitis&lt;/IDText&gt;&lt;DisplayText&gt;&lt;style face="superscript"&gt;11&lt;/style&gt;&lt;/DisplayText&gt;&lt;record&gt;&lt;dates&gt;&lt;pub-dates&gt;&lt;date&gt;Mar&lt;/date&gt;&lt;/pub-dates&gt;&lt;year&gt;2004&lt;/year&gt;&lt;/dates&gt;&lt;keywords&gt;&lt;/keywords&gt;&lt;urls&gt;&lt;related-urls&gt;&lt;url&gt;http://www.ncbi.nlm.nih.gov/pubmed/15056092&lt;/url&gt;&lt;/related-urls&gt;&lt;/urls&gt;&lt;isbn&gt;0002-9270&lt;/isbn&gt;&lt;titles&gt;&lt;title&gt;Dominant strictures in patients with primary sclerosing cholangitis&lt;/title&gt;&lt;secondary-title&gt;Am J Gastroenterol&lt;/secondary-title&gt;&lt;/titles&gt;&lt;pages&gt;502-8&lt;/pages&gt;&lt;number&gt;3&lt;/number&gt;&lt;contributors&gt;&lt;authors&gt;&lt;author&gt;Björnsson, E.&lt;/author&gt;&lt;author&gt;Lindqvist-Ottosson, J.&lt;/author&gt;&lt;author&gt;Asztely, M.&lt;/author&gt;&lt;author&gt;Olsson, R.&lt;/author&gt;&lt;/authors&gt;&lt;/contributors&gt;&lt;language&gt;eng&lt;/language&gt;&lt;added-date format="utc"&gt;1400894045&lt;/added-date&gt;&lt;ref-type name="Journal Article"&gt;17&lt;/ref-type&gt;&lt;rec-number&gt;86&lt;/rec-number&gt;&lt;last-updated-date format="utc"&gt;1400894045&lt;/last-updated-date&gt;&lt;accession-num&gt;15056092&lt;/accession-num&gt;&lt;electronic-resource-num&gt;10.1111/j.1572-0241.2004.04106.x&lt;/electronic-resource-num&gt;&lt;volume&gt;99&lt;/volume&gt;&lt;/record&gt;&lt;/Cite&gt;&lt;/EndNote&gt;</w:instrText>
      </w:r>
      <w:r w:rsidR="00E97BC6" w:rsidRPr="00493973">
        <w:rPr>
          <w:rFonts w:ascii="Book Antiqua" w:hAnsi="Book Antiqua"/>
          <w:vertAlign w:val="superscript"/>
        </w:rPr>
        <w:fldChar w:fldCharType="separate"/>
      </w:r>
      <w:r w:rsidR="009D02E8" w:rsidRPr="00493973">
        <w:rPr>
          <w:rFonts w:ascii="Book Antiqua" w:hAnsi="Book Antiqua"/>
          <w:noProof/>
          <w:vertAlign w:val="superscript"/>
        </w:rPr>
        <w:t>11</w:t>
      </w:r>
      <w:r w:rsidR="00E97BC6" w:rsidRPr="00493973">
        <w:rPr>
          <w:rFonts w:ascii="Book Antiqua" w:hAnsi="Book Antiqua"/>
          <w:vertAlign w:val="superscript"/>
        </w:rPr>
        <w:fldChar w:fldCharType="end"/>
      </w:r>
      <w:r w:rsidR="00AC723D" w:rsidRPr="00493973">
        <w:rPr>
          <w:rFonts w:ascii="Book Antiqua" w:hAnsi="Book Antiqua"/>
          <w:vertAlign w:val="superscript"/>
        </w:rPr>
        <w:t>]</w:t>
      </w:r>
      <w:r w:rsidR="00726820" w:rsidRPr="00493973">
        <w:rPr>
          <w:rFonts w:ascii="Book Antiqua" w:hAnsi="Book Antiqua"/>
        </w:rPr>
        <w:t xml:space="preserve"> that retrospectively studied 129 patients did not find a difference in bilirubin and alkaline phosphatase levels between those</w:t>
      </w:r>
      <w:r w:rsidR="009D02E8" w:rsidRPr="00493973">
        <w:rPr>
          <w:rFonts w:ascii="Book Antiqua" w:hAnsi="Book Antiqua"/>
        </w:rPr>
        <w:t xml:space="preserve"> with dominan</w:t>
      </w:r>
      <w:r w:rsidR="00493973">
        <w:rPr>
          <w:rFonts w:ascii="Book Antiqua" w:hAnsi="Book Antiqua"/>
        </w:rPr>
        <w:t>t strictures and those without.</w:t>
      </w:r>
      <w:r w:rsidR="001F305F" w:rsidRPr="00493973">
        <w:rPr>
          <w:rFonts w:ascii="Book Antiqua" w:hAnsi="Book Antiqua"/>
        </w:rPr>
        <w:t xml:space="preserve"> Patients with small duct PSC which by definition has a normal cholangiogram was not found to have bilirubin and alkaline phosphatase levels different from those with large duct </w:t>
      </w:r>
      <w:proofErr w:type="gramStart"/>
      <w:r w:rsidR="001F305F" w:rsidRPr="00493973">
        <w:rPr>
          <w:rFonts w:ascii="Book Antiqua" w:hAnsi="Book Antiqua"/>
        </w:rPr>
        <w:t>PSC</w:t>
      </w:r>
      <w:r w:rsidR="00040959" w:rsidRPr="00493973">
        <w:rPr>
          <w:rFonts w:ascii="Book Antiqua" w:hAnsi="Book Antiqua"/>
          <w:vertAlign w:val="superscript"/>
        </w:rPr>
        <w:t>[</w:t>
      </w:r>
      <w:proofErr w:type="gramEnd"/>
      <w:r w:rsidR="00E97BC6" w:rsidRPr="00493973">
        <w:rPr>
          <w:rFonts w:ascii="Book Antiqua" w:hAnsi="Book Antiqua"/>
        </w:rPr>
        <w:fldChar w:fldCharType="begin">
          <w:fldData xml:space="preserve">PEVuZE5vdGU+PENpdGU+PEF1dGhvcj5Bbmd1bG88L0F1dGhvcj48WWVhcj4yMDAyPC9ZZWFyPjxJ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</w:fldData>
        </w:fldChar>
      </w:r>
      <w:r w:rsidR="00792BC6" w:rsidRPr="00493973">
        <w:rPr>
          <w:rFonts w:ascii="Book Antiqua" w:hAnsi="Book Antiqua"/>
        </w:rPr>
        <w:instrText xml:space="preserve"> ADDIN EN.CITE </w:instrText>
      </w:r>
      <w:r w:rsidR="00E97BC6" w:rsidRPr="00493973">
        <w:rPr>
          <w:rFonts w:ascii="Book Antiqua" w:hAnsi="Book Antiqua"/>
        </w:rPr>
        <w:fldChar w:fldCharType="begin">
          <w:fldData xml:space="preserve">PEVuZE5vdGU+PENpdGU+PEF1dGhvcj5Bbmd1bG88L0F1dGhvcj48WWVhcj4yMDAyPC9ZZWFyPjxJ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</w:fldData>
        </w:fldChar>
      </w:r>
      <w:r w:rsidR="00792BC6" w:rsidRPr="00493973">
        <w:rPr>
          <w:rFonts w:ascii="Book Antiqua" w:hAnsi="Book Antiqua"/>
        </w:rPr>
        <w:instrText xml:space="preserve"> ADDIN EN.CITE.DATA </w:instrText>
      </w:r>
      <w:r w:rsidR="00E97BC6" w:rsidRPr="00493973">
        <w:rPr>
          <w:rFonts w:ascii="Book Antiqua" w:hAnsi="Book Antiqua"/>
        </w:rPr>
      </w:r>
      <w:r w:rsidR="00E97BC6" w:rsidRPr="00493973">
        <w:rPr>
          <w:rFonts w:ascii="Book Antiqua" w:hAnsi="Book Antiqua"/>
        </w:rPr>
        <w:fldChar w:fldCharType="end"/>
      </w:r>
      <w:r w:rsidR="00E97BC6" w:rsidRPr="00493973">
        <w:rPr>
          <w:rFonts w:ascii="Book Antiqua" w:hAnsi="Book Antiqua"/>
        </w:rPr>
      </w:r>
      <w:r w:rsidR="00E97BC6" w:rsidRPr="00493973">
        <w:rPr>
          <w:rFonts w:ascii="Book Antiqua" w:hAnsi="Book Antiqua"/>
        </w:rPr>
        <w:fldChar w:fldCharType="separate"/>
      </w:r>
      <w:r w:rsidR="00792BC6" w:rsidRPr="00493973">
        <w:rPr>
          <w:rFonts w:ascii="Book Antiqua" w:hAnsi="Book Antiqua"/>
          <w:noProof/>
          <w:vertAlign w:val="superscript"/>
        </w:rPr>
        <w:t>30,31</w:t>
      </w:r>
      <w:r w:rsidR="00E97BC6" w:rsidRPr="00493973">
        <w:rPr>
          <w:rFonts w:ascii="Book Antiqua" w:hAnsi="Book Antiqua"/>
        </w:rPr>
        <w:fldChar w:fldCharType="end"/>
      </w:r>
      <w:r w:rsidR="00040959" w:rsidRPr="00493973">
        <w:rPr>
          <w:rFonts w:ascii="Book Antiqua" w:hAnsi="Book Antiqua"/>
          <w:vertAlign w:val="superscript"/>
        </w:rPr>
        <w:t>]</w:t>
      </w:r>
      <w:r w:rsidR="00040959" w:rsidRPr="00493973">
        <w:rPr>
          <w:rFonts w:ascii="Book Antiqua" w:hAnsi="Book Antiqua"/>
        </w:rPr>
        <w:t xml:space="preserve">. </w:t>
      </w:r>
      <w:r w:rsidR="00254D41" w:rsidRPr="00493973">
        <w:rPr>
          <w:rFonts w:ascii="Book Antiqua" w:hAnsi="Book Antiqua"/>
        </w:rPr>
        <w:t>Studies that randomize patients with dominant strictures to endosco</w:t>
      </w:r>
      <w:r w:rsidR="008719D0" w:rsidRPr="00493973">
        <w:rPr>
          <w:rFonts w:ascii="Book Antiqua" w:hAnsi="Book Antiqua"/>
        </w:rPr>
        <w:t>pic and non endoscopic therapy are</w:t>
      </w:r>
      <w:r w:rsidR="00254D41" w:rsidRPr="00493973">
        <w:rPr>
          <w:rFonts w:ascii="Book Antiqua" w:hAnsi="Book Antiqua"/>
        </w:rPr>
        <w:t xml:space="preserve"> need</w:t>
      </w:r>
      <w:r w:rsidR="00F87F34" w:rsidRPr="00493973">
        <w:rPr>
          <w:rFonts w:ascii="Book Antiqua" w:hAnsi="Book Antiqua"/>
        </w:rPr>
        <w:t>ed</w:t>
      </w:r>
      <w:r w:rsidR="00254D41" w:rsidRPr="00493973">
        <w:rPr>
          <w:rFonts w:ascii="Book Antiqua" w:hAnsi="Book Antiqua"/>
        </w:rPr>
        <w:t xml:space="preserve"> to clarify this</w:t>
      </w:r>
      <w:r w:rsidR="008719D0" w:rsidRPr="00493973">
        <w:rPr>
          <w:rFonts w:ascii="Book Antiqua" w:hAnsi="Book Antiqua"/>
        </w:rPr>
        <w:t xml:space="preserve"> and are lacking at this time.</w:t>
      </w:r>
    </w:p>
    <w:p w14:paraId="041A6315" w14:textId="77777777" w:rsidR="006B7E26" w:rsidRPr="00493973" w:rsidRDefault="00837F68" w:rsidP="00493973">
      <w:pPr>
        <w:spacing w:line="360" w:lineRule="auto"/>
        <w:ind w:firstLineChars="100" w:firstLine="240"/>
        <w:rPr>
          <w:rFonts w:ascii="Book Antiqua" w:hAnsi="Book Antiqua"/>
        </w:rPr>
      </w:pPr>
      <w:r w:rsidRPr="00493973">
        <w:rPr>
          <w:rFonts w:ascii="Book Antiqua" w:hAnsi="Book Antiqua"/>
        </w:rPr>
        <w:t>It is important to note that in premalignant conditions like PSC, risk of cancer would likely increase with longer duration of the disease. However, there are several caveats to generalizing this. If endoscopic treatment of biliary strictures in some way abates ongoing inflammation, this may d</w:t>
      </w:r>
      <w:r w:rsidR="00CB115D" w:rsidRPr="00493973">
        <w:rPr>
          <w:rFonts w:ascii="Book Antiqua" w:hAnsi="Book Antiqua"/>
        </w:rPr>
        <w:t>elay cancer development</w:t>
      </w:r>
      <w:r w:rsidRPr="00493973">
        <w:rPr>
          <w:rFonts w:ascii="Book Antiqua" w:hAnsi="Book Antiqua"/>
        </w:rPr>
        <w:t xml:space="preserve"> or offset it. Secondly, newer methods at cancer detection as discussed below along with increased awareness of the nature of cancer progression in dominant strictures </w:t>
      </w:r>
      <w:r w:rsidR="00CB115D" w:rsidRPr="00493973">
        <w:rPr>
          <w:rFonts w:ascii="Book Antiqua" w:hAnsi="Book Antiqua"/>
        </w:rPr>
        <w:t>probably result</w:t>
      </w:r>
      <w:r w:rsidR="003D1BB0" w:rsidRPr="00493973">
        <w:rPr>
          <w:rFonts w:ascii="Book Antiqua" w:hAnsi="Book Antiqua"/>
        </w:rPr>
        <w:t xml:space="preserve">s in early diagnosis of CCA </w:t>
      </w:r>
      <w:r w:rsidR="00CB115D" w:rsidRPr="00493973">
        <w:rPr>
          <w:rFonts w:ascii="Book Antiqua" w:hAnsi="Book Antiqua"/>
        </w:rPr>
        <w:t>causing lead-time bias in survival studies involving endoscopic therapy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&lt;EndNote&gt;&lt;Cite&gt;&lt;Author&gt;Baluyut&lt;/Author&gt;&lt;Year&gt;2001&lt;/Year&gt;&lt;IDText&gt;Impact of endoscopic therapy on the survival of patients with primary sclerosing cholangitis&lt;/IDText&gt;&lt;DisplayText&gt;&lt;style face="superscript"&gt;27&lt;/style&gt;&lt;/DisplayText&gt;&lt;record&gt;&lt;dates&gt;&lt;pub-dates&gt;&lt;date&gt;Mar&lt;/date&gt;&lt;/pub-dates&gt;&lt;year&gt;2001&lt;/year&gt;&lt;/dates&gt;&lt;keywords&gt;&lt;/keywords&gt;&lt;urls&gt;&lt;related-urls&gt;&lt;url&gt;http://www.ncbi.nlm.nih.gov/pubmed/11231388&lt;/url&gt;&lt;/related-urls&gt;&lt;/urls&gt;&lt;isbn&gt;0016-5107&lt;/isbn&gt;&lt;titles&gt;&lt;title&gt;Impact of endoscopic therapy on the survival of patients with primary sclerosing cholangitis&lt;/title&gt;&lt;secondary-title&gt;Gastrointest Endosc&lt;/secondary-title&gt;&lt;/titles&gt;&lt;pages&gt;308-12&lt;/pages&gt;&lt;number&gt;3&lt;/number&gt;&lt;contributors&gt;&lt;authors&gt;&lt;author&gt;Baluyut, A. R.&lt;/author&gt;&lt;author&gt;Sherman, S.&lt;/author&gt;&lt;author&gt;Lehman, G. A.&lt;/author&gt;&lt;author&gt;Hoen, H.&lt;/author&gt;&lt;author&gt;Chalasani, N.&lt;/author&gt;&lt;/authors&gt;&lt;/contributors&gt;&lt;language&gt;eng&lt;/language&gt;&lt;added-date format="utc"&gt;1400721943&lt;/added-date&gt;&lt;ref-type name="Journal Article"&gt;17&lt;/ref-type&gt;&lt;rec-number&gt;69&lt;/rec-number&gt;&lt;last-updated-date format="utc"&gt;1400721943&lt;/last-updated-date&gt;&lt;accession-num&gt;11231388&lt;/accession-num&gt;&lt;volume&gt;53&lt;/volume&gt;&lt;/record&gt;&lt;/Cite&gt;&lt;/EndNote&gt;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27</w:t>
      </w:r>
      <w:r w:rsidR="00E97BC6" w:rsidRPr="00493973">
        <w:rPr>
          <w:rFonts w:ascii="Book Antiqua" w:hAnsi="Book Antiqua"/>
        </w:rPr>
        <w:fldChar w:fldCharType="end"/>
      </w:r>
      <w:r w:rsidR="0053200E" w:rsidRPr="00493973">
        <w:rPr>
          <w:rFonts w:ascii="Book Antiqua" w:hAnsi="Book Antiqua"/>
          <w:vertAlign w:val="superscript"/>
        </w:rPr>
        <w:t>]</w:t>
      </w:r>
      <w:r w:rsidR="0053200E" w:rsidRPr="00493973">
        <w:rPr>
          <w:rFonts w:ascii="Book Antiqua" w:hAnsi="Book Antiqua"/>
        </w:rPr>
        <w:t>.</w:t>
      </w:r>
      <w:r w:rsidR="00934410" w:rsidRPr="00493973">
        <w:rPr>
          <w:rFonts w:ascii="Book Antiqua" w:hAnsi="Book Antiqua"/>
        </w:rPr>
        <w:t xml:space="preserve"> Thus, the same study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&lt;EndNote&gt;&lt;Cite&gt;&lt;Author&gt;Baluyut&lt;/Author&gt;&lt;Year&gt;2001&lt;/Year&gt;&lt;IDText&gt;Impact of endoscopic therapy on the survival of patients with primary sclerosing cholangitis&lt;/IDText&gt;&lt;DisplayText&gt;&lt;style face="superscript"&gt;27&lt;/style&gt;&lt;/DisplayText&gt;&lt;record&gt;&lt;dates&gt;&lt;pub-dates&gt;&lt;date&gt;Mar&lt;/date&gt;&lt;/pub-dates&gt;&lt;year&gt;2001&lt;/year&gt;&lt;/dates&gt;&lt;keywords&gt;&lt;/keywords&gt;&lt;urls&gt;&lt;related-urls&gt;&lt;url&gt;http://www.ncbi.nlm.nih.gov/pubmed/11231388&lt;/url&gt;&lt;/related-urls&gt;&lt;/urls&gt;&lt;isbn&gt;0016-5107&lt;/isbn&gt;&lt;titles&gt;&lt;title&gt;Impact of endoscopic therapy on the survival of patients with primary sclerosing cholangitis&lt;/title&gt;&lt;secondary-title&gt;Gastrointest Endosc&lt;/secondary-title&gt;&lt;/titles&gt;&lt;pages&gt;308-12&lt;/pages&gt;&lt;number&gt;3&lt;/number&gt;&lt;contributors&gt;&lt;authors&gt;&lt;author&gt;Baluyut, A. R.&lt;/author&gt;&lt;author&gt;Sherman, S.&lt;/author&gt;&lt;author&gt;Lehman, G. A.&lt;/author&gt;&lt;author&gt;Hoen, H.&lt;/author&gt;&lt;author&gt;Chalasani, N.&lt;/author&gt;&lt;/authors&gt;&lt;/contributors&gt;&lt;language&gt;eng&lt;/language&gt;&lt;added-date format="utc"&gt;1400721943&lt;/added-date&gt;&lt;ref-type name="Journal Article"&gt;17&lt;/ref-type&gt;&lt;rec-number&gt;69&lt;/rec-number&gt;&lt;last-updated-date format="utc"&gt;1400721943&lt;/last-updated-date&gt;&lt;accession-num&gt;11231388&lt;/accession-num&gt;&lt;volume&gt;53&lt;/volume&gt;&lt;/record&gt;&lt;/Cite&gt;&lt;/EndNote&gt;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27</w:t>
      </w:r>
      <w:r w:rsidR="00E97BC6" w:rsidRPr="00493973">
        <w:rPr>
          <w:rFonts w:ascii="Book Antiqua" w:hAnsi="Book Antiqua"/>
        </w:rPr>
        <w:fldChar w:fldCharType="end"/>
      </w:r>
      <w:r w:rsidR="0053200E" w:rsidRPr="00493973">
        <w:rPr>
          <w:rFonts w:ascii="Book Antiqua" w:hAnsi="Book Antiqua"/>
          <w:vertAlign w:val="superscript"/>
        </w:rPr>
        <w:t>]</w:t>
      </w:r>
      <w:r w:rsidR="00934410" w:rsidRPr="00493973">
        <w:rPr>
          <w:rFonts w:ascii="Book Antiqua" w:hAnsi="Book Antiqua"/>
        </w:rPr>
        <w:t xml:space="preserve"> that reported the survival benefit </w:t>
      </w:r>
      <w:r w:rsidR="006F4AA8" w:rsidRPr="00493973">
        <w:rPr>
          <w:rFonts w:ascii="Book Antiqua" w:hAnsi="Book Antiqua"/>
        </w:rPr>
        <w:t xml:space="preserve">of endoscopic treatment </w:t>
      </w:r>
      <w:r w:rsidR="00934410" w:rsidRPr="00493973">
        <w:rPr>
          <w:rFonts w:ascii="Book Antiqua" w:hAnsi="Book Antiqua"/>
        </w:rPr>
        <w:t>did not find an increased frequency of cancer.</w:t>
      </w:r>
      <w:r w:rsidR="00F11BA4" w:rsidRPr="00493973">
        <w:rPr>
          <w:rFonts w:ascii="Book Antiqua" w:hAnsi="Book Antiqua"/>
        </w:rPr>
        <w:t xml:space="preserve"> </w:t>
      </w:r>
      <w:r w:rsidR="00107FEA" w:rsidRPr="00493973">
        <w:rPr>
          <w:rFonts w:ascii="Book Antiqua" w:hAnsi="Book Antiqua"/>
        </w:rPr>
        <w:t>Similarly, a</w:t>
      </w:r>
      <w:r w:rsidR="00F11BA4" w:rsidRPr="00493973">
        <w:rPr>
          <w:rFonts w:ascii="Book Antiqua" w:hAnsi="Book Antiqua"/>
        </w:rPr>
        <w:t>nother multi-center case-control study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&lt;EndNote&gt;&lt;Cite&gt;&lt;Author&gt;Chalasani&lt;/Author&gt;&lt;Year&gt;2000&lt;/Year&gt;&lt;IDText&gt;Cholangiocarcinoma in patients with primary sclerosing cholangitis: a multicenter case-control study&lt;/IDText&gt;&lt;DisplayText&gt;&lt;style face="superscript"&gt;32&lt;/style&gt;&lt;/DisplayText&gt;&lt;record&gt;&lt;dates&gt;&lt;pub-dates&gt;&lt;date&gt;Jan&lt;/date&gt;&lt;/pub-dates&gt;&lt;year&gt;2000&lt;/year&gt;&lt;/dates&gt;&lt;keywords&gt;&lt;/keywords&gt;&lt;urls&gt;&lt;related-urls&gt;&lt;url&gt;http://www.ncbi.nlm.nih.gov/pubmed/10613720&lt;/url&gt;&lt;/related-urls&gt;&lt;/urls&gt;&lt;isbn&gt;0270-9139&lt;/isbn&gt;&lt;titles&gt;&lt;title&gt;Cholangiocarcinoma in patients with primary sclerosing cholangitis: a multicenter case-control study&lt;/title&gt;&lt;secondary-title&gt;Hepatology&lt;/secondary-title&gt;&lt;/titles&gt;&lt;pages&gt;7-11&lt;/pages&gt;&lt;number&gt;1&lt;/number&gt;&lt;contributors&gt;&lt;authors&gt;&lt;author&gt;Chalasani, N.&lt;/author&gt;&lt;author&gt;Baluyut, A.&lt;/author&gt;&lt;author&gt;Ismail, A.&lt;/author&gt;&lt;author&gt;Zaman, A.&lt;/author&gt;&lt;author&gt;Sood, G.&lt;/author&gt;&lt;author&gt;Ghalib, R.&lt;/author&gt;&lt;author&gt;McCashland, T. M.&lt;/author&gt;&lt;author&gt;Reddy, K. R.&lt;/author&gt;&lt;author&gt;Zervos, X.&lt;/author&gt;&lt;author&gt;Anbari, M. A.&lt;/author&gt;&lt;author&gt;Hoen, H.&lt;/author&gt;&lt;/authors&gt;&lt;/contributors&gt;&lt;language&gt;eng&lt;/language&gt;&lt;added-date format="utc"&gt;1400729339&lt;/added-date&gt;&lt;ref-type name="Journal Article"&gt;17&lt;/ref-type&gt;&lt;rec-number&gt;72&lt;/rec-number&gt;&lt;last-updated-date format="utc"&gt;1400729339&lt;/last-updated-date&gt;&lt;accession-num&gt;10613720&lt;/accession-num&gt;&lt;electronic-resource-num&gt;10.1002/hep.510310103&lt;/electronic-resource-num&gt;&lt;volume&gt;31&lt;/volume&gt;&lt;/record&gt;&lt;/Cite&gt;&lt;/EndNote&gt;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32</w:t>
      </w:r>
      <w:r w:rsidR="00E97BC6" w:rsidRPr="00493973">
        <w:rPr>
          <w:rFonts w:ascii="Book Antiqua" w:hAnsi="Book Antiqua"/>
        </w:rPr>
        <w:fldChar w:fldCharType="end"/>
      </w:r>
      <w:r w:rsidR="0053200E" w:rsidRPr="00493973">
        <w:rPr>
          <w:rFonts w:ascii="Book Antiqua" w:hAnsi="Book Antiqua"/>
          <w:vertAlign w:val="superscript"/>
        </w:rPr>
        <w:t>]</w:t>
      </w:r>
      <w:r w:rsidR="00F11BA4" w:rsidRPr="00493973">
        <w:rPr>
          <w:rFonts w:ascii="Book Antiqua" w:hAnsi="Book Antiqua"/>
        </w:rPr>
        <w:t xml:space="preserve"> did not find </w:t>
      </w:r>
      <w:r w:rsidR="00152C0D" w:rsidRPr="00493973">
        <w:rPr>
          <w:rFonts w:ascii="Book Antiqua" w:hAnsi="Book Antiqua"/>
        </w:rPr>
        <w:t xml:space="preserve">that duration of PSC incurred an increase in </w:t>
      </w:r>
      <w:r w:rsidR="00F11BA4" w:rsidRPr="00493973">
        <w:rPr>
          <w:rFonts w:ascii="Book Antiqua" w:hAnsi="Book Antiqua"/>
        </w:rPr>
        <w:t>CCA</w:t>
      </w:r>
      <w:r w:rsidR="00152C0D" w:rsidRPr="00493973">
        <w:rPr>
          <w:rFonts w:ascii="Book Antiqua" w:hAnsi="Book Antiqua"/>
        </w:rPr>
        <w:t xml:space="preserve"> incidence</w:t>
      </w:r>
      <w:r w:rsidR="00F11BA4" w:rsidRPr="00493973">
        <w:rPr>
          <w:rFonts w:ascii="Book Antiqua" w:hAnsi="Book Antiqua"/>
        </w:rPr>
        <w:t>.</w:t>
      </w:r>
    </w:p>
    <w:p w14:paraId="0357C339" w14:textId="77777777" w:rsidR="00501B72" w:rsidRPr="00493973" w:rsidRDefault="00806A24" w:rsidP="00493973">
      <w:pPr>
        <w:spacing w:line="360" w:lineRule="auto"/>
        <w:ind w:firstLineChars="100" w:firstLine="240"/>
        <w:rPr>
          <w:rFonts w:ascii="Book Antiqua" w:hAnsi="Book Antiqua"/>
        </w:rPr>
      </w:pPr>
      <w:r w:rsidRPr="00493973">
        <w:rPr>
          <w:rFonts w:ascii="Book Antiqua" w:hAnsi="Book Antiqua"/>
        </w:rPr>
        <w:t>Regardless of endoscopic treatment, dominant</w:t>
      </w:r>
      <w:r w:rsidR="00030A8C" w:rsidRPr="00493973">
        <w:rPr>
          <w:rFonts w:ascii="Book Antiqua" w:hAnsi="Book Antiqua"/>
        </w:rPr>
        <w:t xml:space="preserve"> strictures have been found to</w:t>
      </w:r>
      <w:r w:rsidRPr="00493973">
        <w:rPr>
          <w:rFonts w:ascii="Book Antiqua" w:hAnsi="Book Antiqua"/>
        </w:rPr>
        <w:t xml:space="preserve"> carry </w:t>
      </w:r>
      <w:r w:rsidR="00030A8C" w:rsidRPr="00493973">
        <w:rPr>
          <w:rFonts w:ascii="Book Antiqua" w:hAnsi="Book Antiqua"/>
        </w:rPr>
        <w:t xml:space="preserve">a poor </w:t>
      </w:r>
      <w:r w:rsidRPr="00493973">
        <w:rPr>
          <w:rFonts w:ascii="Book Antiqua" w:hAnsi="Book Antiqua"/>
        </w:rPr>
        <w:t xml:space="preserve">prognosis in general. </w:t>
      </w:r>
      <w:r w:rsidR="0053200E" w:rsidRPr="00493973">
        <w:rPr>
          <w:rFonts w:ascii="Book Antiqua" w:hAnsi="Book Antiqua"/>
        </w:rPr>
        <w:t>A prospective study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ExcludeAuth="1"&gt;&lt;Author&gt;Rudolph&lt;/Author&gt;&lt;Year&gt;2009&lt;/Year&gt;&lt;IDText&gt;Influence of dominant bile duct stenoses and biliary infections on outcome in primary sclerosing cholangitis&lt;/IDText&gt;&lt;DisplayText&gt;&lt;style face="superscript"&gt;33&lt;/style&gt;&lt;/DisplayText&gt;&lt;record&gt;&lt;dates&gt;&lt;pub-dates&gt;&lt;date&gt;Jul&lt;/date&gt;&lt;/pub-dates&gt;&lt;year&gt;2009&lt;/year&gt;&lt;/dates&gt;&lt;keywords&gt;&lt;/keywords&gt;&lt;urls&gt;&lt;related-urls&gt;&lt;url&gt;http://www.ncbi.nlm.nih.gov/pubmed/19410324&lt;/url&gt;&lt;/related-urls&gt;&lt;/urls&gt;&lt;isbn&gt;1600-0641&lt;/isbn&gt;&lt;titles&gt;&lt;title&gt;Influence of dominant bile duct stenoses and biliary infections on outcome in primary sclerosing cholangitis&lt;/title&gt;&lt;secondary-title&gt;J Hepatol&lt;/secondary-title&gt;&lt;/titles&gt;&lt;pages&gt;149-55&lt;/pages&gt;&lt;number&gt;1&lt;/number&gt;&lt;contributors&gt;&lt;authors&gt;&lt;author&gt;Rudolph, G.&lt;/author&gt;&lt;author&gt;Gotthardt, D.&lt;/author&gt;&lt;author&gt;Klöters-Plachky, P.&lt;/author&gt;&lt;author&gt;Kulaksiz, H.&lt;/author&gt;&lt;author&gt;Rost, D.&lt;/author&gt;&lt;author&gt;Stiehl, A.&lt;/author&gt;&lt;/authors&gt;&lt;/contributors&gt;&lt;language&gt;eng&lt;/language&gt;&lt;added-date format="utc"&gt;1400212685&lt;/added-date&gt;&lt;ref-type name="Journal Article"&gt;17&lt;/ref-type&gt;&lt;rec-number&gt;7&lt;/rec-number&gt;&lt;last-updated-date format="utc"&gt;1400212685&lt;/last-updated-date&gt;&lt;accession-num&gt;19410324&lt;/accession-num&gt;&lt;electronic-resource-num&gt;10.1016/j.jhep.2009.01.023&lt;/electronic-resource-num&gt;&lt;volume&gt;51&lt;/volume&gt;&lt;/record&gt;&lt;/Cite&gt;&lt;/EndNote&gt;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33</w:t>
      </w:r>
      <w:r w:rsidR="00E97BC6" w:rsidRPr="00493973">
        <w:rPr>
          <w:rFonts w:ascii="Book Antiqua" w:hAnsi="Book Antiqua"/>
        </w:rPr>
        <w:fldChar w:fldCharType="end"/>
      </w:r>
      <w:r w:rsidR="0053200E" w:rsidRPr="00493973">
        <w:rPr>
          <w:rFonts w:ascii="Book Antiqua" w:hAnsi="Book Antiqua"/>
          <w:vertAlign w:val="superscript"/>
        </w:rPr>
        <w:t>]</w:t>
      </w:r>
      <w:r w:rsidR="008B3A9D" w:rsidRPr="00493973">
        <w:rPr>
          <w:rFonts w:ascii="Book Antiqua" w:hAnsi="Book Antiqua"/>
        </w:rPr>
        <w:t xml:space="preserve"> that followed 171 patients for 20 years reported a reduced liver transplant free survival in those with dominant stenoses (25%) compared to those without (73.1%) (</w:t>
      </w:r>
      <w:r w:rsidR="00755D56" w:rsidRPr="00493973">
        <w:rPr>
          <w:rFonts w:ascii="Book Antiqua" w:hAnsi="Book Antiqua"/>
          <w:i/>
        </w:rPr>
        <w:t>P</w:t>
      </w:r>
      <w:r w:rsidR="00755D56" w:rsidRPr="00493973">
        <w:rPr>
          <w:rFonts w:ascii="Book Antiqua" w:hAnsi="Book Antiqua"/>
          <w:lang w:eastAsia="zh-CN"/>
        </w:rPr>
        <w:t xml:space="preserve"> </w:t>
      </w:r>
      <w:r w:rsidR="008B3A9D" w:rsidRPr="00493973">
        <w:rPr>
          <w:rFonts w:ascii="Book Antiqua" w:hAnsi="Book Antiqua"/>
        </w:rPr>
        <w:t>=</w:t>
      </w:r>
      <w:r w:rsidR="00755D56" w:rsidRPr="00493973">
        <w:rPr>
          <w:rFonts w:ascii="Book Antiqua" w:hAnsi="Book Antiqua"/>
          <w:lang w:eastAsia="zh-CN"/>
        </w:rPr>
        <w:t xml:space="preserve"> </w:t>
      </w:r>
      <w:r w:rsidR="008B3A9D" w:rsidRPr="00493973">
        <w:rPr>
          <w:rFonts w:ascii="Book Antiqua" w:hAnsi="Book Antiqua"/>
        </w:rPr>
        <w:t>0.011) at 18 years.</w:t>
      </w:r>
      <w:r w:rsidRPr="00493973">
        <w:rPr>
          <w:rFonts w:ascii="Book Antiqua" w:hAnsi="Book Antiqua"/>
        </w:rPr>
        <w:t xml:space="preserve"> </w:t>
      </w:r>
      <w:r w:rsidR="00D313A3" w:rsidRPr="00493973">
        <w:rPr>
          <w:rFonts w:ascii="Book Antiqua" w:hAnsi="Book Antiqua"/>
        </w:rPr>
        <w:t>Additionally,</w:t>
      </w:r>
      <w:r w:rsidR="00315DB1" w:rsidRPr="00493973">
        <w:rPr>
          <w:rFonts w:ascii="Book Antiqua" w:hAnsi="Book Antiqua"/>
        </w:rPr>
        <w:t xml:space="preserve"> a study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ExcludeAuth="1"&gt;&lt;Author&gt;Rudolph&lt;/Author&gt;&lt;Year&gt;2010&lt;/Year&gt;&lt;IDText&gt;In PSC with dominant bile duct stenosis, IBD is associated with an increase of carcinomas and reduced survival&lt;/IDText&gt;&lt;DisplayText&gt;&lt;style face="superscript"&gt;34&lt;/style&gt;&lt;/DisplayText&gt;&lt;record&gt;&lt;dates&gt;&lt;pub-dates&gt;&lt;date&gt;Aug&lt;/date&gt;&lt;/pub-dates&gt;&lt;year&gt;2010&lt;/year&gt;&lt;/dates&gt;&lt;keywords&gt;&lt;/keywords&gt;&lt;urls&gt;&lt;related-urls&gt;&lt;url&gt;http://www.ncbi.nlm.nih.gov/pubmed/20472317&lt;/url&gt;&lt;/related-urls&gt;&lt;/urls&gt;&lt;isbn&gt;1600-0641&lt;/isbn&gt;&lt;titles&gt;&lt;title&gt;In PSC with dominant bile duct stenosis, IBD is associated with an increase of carcinomas and reduced survival&lt;/title&gt;&lt;secondary-title&gt;J Hepatol&lt;/secondary-title&gt;&lt;/titles&gt;&lt;pages&gt;313-7&lt;/pages&gt;&lt;number&gt;2&lt;/number&gt;&lt;contributors&gt;&lt;authors&gt;&lt;author&gt;Rudolph, G.&lt;/author&gt;&lt;author&gt;Gotthardt, D.&lt;/author&gt;&lt;author&gt;Kloeters-Plachky, P.&lt;/author&gt;&lt;author&gt;Rost, D.&lt;/author&gt;&lt;author&gt;Kulaksiz, H.&lt;/author&gt;&lt;author&gt;Stiehl, A.&lt;/author&gt;&lt;/authors&gt;&lt;/contributors&gt;&lt;language&gt;eng&lt;/language&gt;&lt;added-date format="utc"&gt;1400302059&lt;/added-date&gt;&lt;ref-type name="Journal Article"&gt;17&lt;/ref-type&gt;&lt;rec-number&gt;17&lt;/rec-number&gt;&lt;last-updated-date format="utc"&gt;1400302059&lt;/last-updated-date&gt;&lt;accession-num&gt;20472317&lt;/accession-num&gt;&lt;electronic-resource-num&gt;10.1016/j.jhep.2010.02.030&lt;/electronic-resource-num&gt;&lt;volume&gt;53&lt;/volume&gt;&lt;/record&gt;&lt;/Cite&gt;&lt;/EndNote&gt;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34</w:t>
      </w:r>
      <w:r w:rsidR="00E97BC6" w:rsidRPr="00493973">
        <w:rPr>
          <w:rFonts w:ascii="Book Antiqua" w:hAnsi="Book Antiqua"/>
        </w:rPr>
        <w:fldChar w:fldCharType="end"/>
      </w:r>
      <w:r w:rsidR="0053200E" w:rsidRPr="00493973">
        <w:rPr>
          <w:rFonts w:ascii="Book Antiqua" w:hAnsi="Book Antiqua"/>
          <w:vertAlign w:val="superscript"/>
        </w:rPr>
        <w:t>]</w:t>
      </w:r>
      <w:r w:rsidR="00342CC4" w:rsidRPr="00493973">
        <w:rPr>
          <w:rFonts w:ascii="Book Antiqua" w:hAnsi="Book Antiqua"/>
          <w:noProof/>
          <w:vertAlign w:val="superscript"/>
        </w:rPr>
        <w:t xml:space="preserve"> </w:t>
      </w:r>
      <w:r w:rsidR="00315DB1" w:rsidRPr="00493973">
        <w:rPr>
          <w:rFonts w:ascii="Book Antiqua" w:hAnsi="Book Antiqua"/>
        </w:rPr>
        <w:t>found</w:t>
      </w:r>
      <w:r w:rsidR="00D313A3" w:rsidRPr="00493973">
        <w:rPr>
          <w:rFonts w:ascii="Book Antiqua" w:hAnsi="Book Antiqua"/>
        </w:rPr>
        <w:t xml:space="preserve"> the presence of dominant stenoses</w:t>
      </w:r>
      <w:r w:rsidR="004769BB" w:rsidRPr="00493973">
        <w:rPr>
          <w:rFonts w:ascii="Book Antiqua" w:hAnsi="Book Antiqua"/>
        </w:rPr>
        <w:t xml:space="preserve"> when</w:t>
      </w:r>
      <w:r w:rsidR="00D313A3" w:rsidRPr="00493973">
        <w:rPr>
          <w:rFonts w:ascii="Book Antiqua" w:hAnsi="Book Antiqua"/>
        </w:rPr>
        <w:t xml:space="preserve"> </w:t>
      </w:r>
      <w:r w:rsidR="004769BB" w:rsidRPr="00493973">
        <w:rPr>
          <w:rFonts w:ascii="Book Antiqua" w:hAnsi="Book Antiqua"/>
        </w:rPr>
        <w:t xml:space="preserve">accompanied with </w:t>
      </w:r>
      <w:r w:rsidR="005E50A3" w:rsidRPr="00493973">
        <w:rPr>
          <w:rFonts w:ascii="Book Antiqua" w:hAnsi="Book Antiqua"/>
        </w:rPr>
        <w:t>IBD</w:t>
      </w:r>
      <w:r w:rsidR="004769BB" w:rsidRPr="00493973">
        <w:rPr>
          <w:rFonts w:ascii="Book Antiqua" w:hAnsi="Book Antiqua"/>
        </w:rPr>
        <w:t xml:space="preserve"> </w:t>
      </w:r>
      <w:r w:rsidR="00315DB1" w:rsidRPr="00493973">
        <w:rPr>
          <w:rFonts w:ascii="Book Antiqua" w:hAnsi="Book Antiqua"/>
        </w:rPr>
        <w:t>to be</w:t>
      </w:r>
      <w:r w:rsidR="004769BB" w:rsidRPr="00493973">
        <w:rPr>
          <w:rFonts w:ascii="Book Antiqua" w:hAnsi="Book Antiqua"/>
        </w:rPr>
        <w:t xml:space="preserve"> associated with</w:t>
      </w:r>
      <w:r w:rsidR="00A6284A" w:rsidRPr="00493973">
        <w:rPr>
          <w:rFonts w:ascii="Book Antiqua" w:hAnsi="Book Antiqua"/>
        </w:rPr>
        <w:t xml:space="preserve"> an</w:t>
      </w:r>
      <w:r w:rsidR="004769BB" w:rsidRPr="00493973">
        <w:rPr>
          <w:rFonts w:ascii="Book Antiqua" w:hAnsi="Book Antiqua"/>
        </w:rPr>
        <w:t xml:space="preserve"> increased risk of carcinomas including biliary, gal</w:t>
      </w:r>
      <w:r w:rsidR="00036DBF" w:rsidRPr="00493973">
        <w:rPr>
          <w:rFonts w:ascii="Book Antiqua" w:hAnsi="Book Antiqua"/>
        </w:rPr>
        <w:t>l bladder and colorectal malignancies</w:t>
      </w:r>
      <w:r w:rsidR="004769BB" w:rsidRPr="00493973">
        <w:rPr>
          <w:rFonts w:ascii="Book Antiqua" w:hAnsi="Book Antiqua"/>
        </w:rPr>
        <w:t xml:space="preserve"> as compared to those</w:t>
      </w:r>
      <w:r w:rsidR="004B4059" w:rsidRPr="00493973">
        <w:rPr>
          <w:rFonts w:ascii="Book Antiqua" w:hAnsi="Book Antiqua"/>
        </w:rPr>
        <w:t xml:space="preserve"> without coexisting IBD</w:t>
      </w:r>
      <w:r w:rsidR="000E6594" w:rsidRPr="00493973">
        <w:rPr>
          <w:rFonts w:ascii="Book Antiqua" w:hAnsi="Book Antiqua"/>
        </w:rPr>
        <w:t>.</w:t>
      </w:r>
      <w:r w:rsidR="004769BB" w:rsidRPr="00493973">
        <w:rPr>
          <w:rFonts w:ascii="Book Antiqua" w:hAnsi="Book Antiqua"/>
        </w:rPr>
        <w:t xml:space="preserve"> The survival</w:t>
      </w:r>
      <w:r w:rsidR="00315DB1" w:rsidRPr="00493973">
        <w:rPr>
          <w:rFonts w:ascii="Book Antiqua" w:hAnsi="Book Antiqua"/>
        </w:rPr>
        <w:t xml:space="preserve"> in the former group was</w:t>
      </w:r>
      <w:r w:rsidRPr="00493973">
        <w:rPr>
          <w:rFonts w:ascii="Book Antiqua" w:hAnsi="Book Antiqua"/>
        </w:rPr>
        <w:t xml:space="preserve"> also </w:t>
      </w:r>
      <w:r w:rsidR="00036DBF" w:rsidRPr="00493973">
        <w:rPr>
          <w:rFonts w:ascii="Book Antiqua" w:hAnsi="Book Antiqua"/>
        </w:rPr>
        <w:t xml:space="preserve">reported to be </w:t>
      </w:r>
      <w:r w:rsidR="00EB526F" w:rsidRPr="00493973">
        <w:rPr>
          <w:rFonts w:ascii="Book Antiqua" w:hAnsi="Book Antiqua"/>
        </w:rPr>
        <w:t>reduced but with a weaker statistical significance (</w:t>
      </w:r>
      <w:r w:rsidR="00755D56" w:rsidRPr="00493973">
        <w:rPr>
          <w:rFonts w:ascii="Book Antiqua" w:hAnsi="Book Antiqua"/>
          <w:i/>
        </w:rPr>
        <w:t>P</w:t>
      </w:r>
      <w:r w:rsidR="00755D56" w:rsidRPr="00493973">
        <w:rPr>
          <w:rFonts w:ascii="Book Antiqua" w:hAnsi="Book Antiqua"/>
          <w:lang w:eastAsia="zh-CN"/>
        </w:rPr>
        <w:t xml:space="preserve"> </w:t>
      </w:r>
      <w:r w:rsidR="00EB526F" w:rsidRPr="00493973">
        <w:rPr>
          <w:rFonts w:ascii="Book Antiqua" w:hAnsi="Book Antiqua"/>
        </w:rPr>
        <w:t>=</w:t>
      </w:r>
      <w:r w:rsidR="00755D56" w:rsidRPr="00493973">
        <w:rPr>
          <w:rFonts w:ascii="Book Antiqua" w:hAnsi="Book Antiqua"/>
          <w:lang w:eastAsia="zh-CN"/>
        </w:rPr>
        <w:t xml:space="preserve"> </w:t>
      </w:r>
      <w:r w:rsidR="00EB526F" w:rsidRPr="00493973">
        <w:rPr>
          <w:rFonts w:ascii="Book Antiqua" w:hAnsi="Book Antiqua"/>
        </w:rPr>
        <w:t>0.045).</w:t>
      </w:r>
      <w:r w:rsidR="00A6284A" w:rsidRPr="00493973">
        <w:rPr>
          <w:rFonts w:ascii="Book Antiqua" w:hAnsi="Book Antiqua"/>
        </w:rPr>
        <w:t xml:space="preserve"> It is important to know that all but one patient with dominant stenoses </w:t>
      </w:r>
      <w:r w:rsidR="00315DB1" w:rsidRPr="00493973">
        <w:rPr>
          <w:rFonts w:ascii="Book Antiqua" w:hAnsi="Book Antiqua"/>
        </w:rPr>
        <w:t xml:space="preserve">in this study </w:t>
      </w:r>
      <w:r w:rsidR="00A6284A" w:rsidRPr="00493973">
        <w:rPr>
          <w:rFonts w:ascii="Book Antiqua" w:hAnsi="Book Antiqua"/>
        </w:rPr>
        <w:t xml:space="preserve">had strictures treated endoscopically. </w:t>
      </w:r>
      <w:r w:rsidR="007A3768" w:rsidRPr="00493973">
        <w:rPr>
          <w:rFonts w:ascii="Book Antiqua" w:hAnsi="Book Antiqua"/>
        </w:rPr>
        <w:t>A</w:t>
      </w:r>
      <w:r w:rsidR="00342CC4" w:rsidRPr="00493973">
        <w:rPr>
          <w:rFonts w:ascii="Book Antiqua" w:hAnsi="Book Antiqua"/>
        </w:rPr>
        <w:t>nother</w:t>
      </w:r>
      <w:r w:rsidR="007A3768" w:rsidRPr="00493973">
        <w:rPr>
          <w:rFonts w:ascii="Book Antiqua" w:hAnsi="Book Antiqua"/>
        </w:rPr>
        <w:t xml:space="preserve"> study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ExcludeAuth="1"&gt;&lt;Author&gt;Chapman&lt;/Author&gt;&lt;Year&gt;2012&lt;/Year&gt;&lt;IDText&gt;Cholangiocarcinoma and dominant strictures in patients with primary sclerosing cholangitis: a 25-year single-centre experience&lt;/IDText&gt;&lt;DisplayText&gt;&lt;style face="superscript"&gt;35&lt;/style&gt;&lt;/DisplayText&gt;&lt;record&gt;&lt;dates&gt;&lt;pub-dates&gt;&lt;date&gt;Sep&lt;/date&gt;&lt;/pub-dates&gt;&lt;year&gt;2012&lt;/year&gt;&lt;/dates&gt;&lt;keywords&gt;&lt;/keywords&gt;&lt;urls&gt;&lt;related-urls&gt;&lt;url&gt;http://www.ncbi.nlm.nih.gov/pubmed/22653260&lt;/url&gt;&lt;/related-urls&gt;&lt;/urls&gt;&lt;isbn&gt;1473-5687&lt;/isbn&gt;&lt;custom2&gt;PMC3584158&lt;/custom2&gt;&lt;titles&gt;&lt;title&gt;Cholangiocarcinoma and dominant strictures in patients with primary sclerosing cholangitis: a 25-year single-centre experience&lt;/title&gt;&lt;secondary-title&gt;Eur J Gastroenterol Hepatol&lt;/secondary-title&gt;&lt;/titles&gt;&lt;pages&gt;1051-8&lt;/pages&gt;&lt;number&gt;9&lt;/number&gt;&lt;contributors&gt;&lt;authors&gt;&lt;author&gt;Chapman, M. H.&lt;/author&gt;&lt;author&gt;Webster, G. J.&lt;/author&gt;&lt;author&gt;Bannoo, S.&lt;/author&gt;&lt;author&gt;Johnson, G. J.&lt;/author&gt;&lt;author&gt;Wittmann, J.&lt;/author&gt;&lt;author&gt;Pereira, S. P.&lt;/author&gt;&lt;/authors&gt;&lt;/contributors&gt;&lt;language&gt;eng&lt;/language&gt;&lt;added-date format="utc"&gt;1400305267&lt;/added-date&gt;&lt;ref-type name="Journal Article"&gt;17&lt;/ref-type&gt;&lt;rec-number&gt;19&lt;/rec-number&gt;&lt;last-updated-date format="utc"&gt;1400305267&lt;/last-updated-date&gt;&lt;accession-num&gt;22653260&lt;/accession-num&gt;&lt;electronic-resource-num&gt;10.1097/MEG.0b013e3283554bbf&lt;/electronic-resource-num&gt;&lt;volume&gt;24&lt;/volume&gt;&lt;/record&gt;&lt;/Cite&gt;&lt;/EndNote&gt;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35</w:t>
      </w:r>
      <w:r w:rsidR="00E97BC6" w:rsidRPr="00493973">
        <w:rPr>
          <w:rFonts w:ascii="Book Antiqua" w:hAnsi="Book Antiqua"/>
        </w:rPr>
        <w:fldChar w:fldCharType="end"/>
      </w:r>
      <w:r w:rsidR="0053200E" w:rsidRPr="00493973">
        <w:rPr>
          <w:rFonts w:ascii="Book Antiqua" w:hAnsi="Book Antiqua"/>
          <w:vertAlign w:val="superscript"/>
        </w:rPr>
        <w:t>]</w:t>
      </w:r>
      <w:r w:rsidR="0053200E" w:rsidRPr="00493973">
        <w:rPr>
          <w:rFonts w:ascii="Book Antiqua" w:hAnsi="Book Antiqua"/>
        </w:rPr>
        <w:t xml:space="preserve"> </w:t>
      </w:r>
      <w:r w:rsidR="000E6594" w:rsidRPr="00493973">
        <w:rPr>
          <w:rFonts w:ascii="Book Antiqua" w:hAnsi="Book Antiqua"/>
        </w:rPr>
        <w:t xml:space="preserve">that followed </w:t>
      </w:r>
      <w:r w:rsidR="007A3768" w:rsidRPr="00493973">
        <w:rPr>
          <w:rFonts w:ascii="Book Antiqua" w:hAnsi="Book Antiqua"/>
        </w:rPr>
        <w:t xml:space="preserve">128 patients with PSC reported several important findings. </w:t>
      </w:r>
      <w:r w:rsidR="0001146D" w:rsidRPr="00493973">
        <w:rPr>
          <w:rFonts w:ascii="Book Antiqua" w:hAnsi="Book Antiqua"/>
        </w:rPr>
        <w:t xml:space="preserve">A proportion of the 128 patients with PSC also underwent liver biopsies and patients with dominant stenoses had a more advanced stage of PSC on histology than those without. </w:t>
      </w:r>
      <w:r w:rsidR="007A3768" w:rsidRPr="00493973">
        <w:rPr>
          <w:rFonts w:ascii="Book Antiqua" w:hAnsi="Book Antiqua"/>
        </w:rPr>
        <w:t>Survival was reduced in patients with dominant stenoses (13%)</w:t>
      </w:r>
      <w:r w:rsidR="000E6594" w:rsidRPr="00493973">
        <w:rPr>
          <w:rFonts w:ascii="Book Antiqua" w:hAnsi="Book Antiqua"/>
        </w:rPr>
        <w:t xml:space="preserve"> </w:t>
      </w:r>
      <w:r w:rsidR="007A3768" w:rsidRPr="00493973">
        <w:rPr>
          <w:rFonts w:ascii="Book Antiqua" w:hAnsi="Book Antiqua"/>
        </w:rPr>
        <w:t>as compared to those without (</w:t>
      </w:r>
      <w:r w:rsidR="000E6594" w:rsidRPr="00493973">
        <w:rPr>
          <w:rFonts w:ascii="Book Antiqua" w:hAnsi="Book Antiqua"/>
        </w:rPr>
        <w:t>23%</w:t>
      </w:r>
      <w:r w:rsidR="007A3768" w:rsidRPr="00493973">
        <w:rPr>
          <w:rFonts w:ascii="Book Antiqua" w:hAnsi="Book Antiqua"/>
        </w:rPr>
        <w:t>).</w:t>
      </w:r>
      <w:r w:rsidR="0001146D" w:rsidRPr="00493973">
        <w:rPr>
          <w:rFonts w:ascii="Book Antiqua" w:hAnsi="Book Antiqua"/>
        </w:rPr>
        <w:t xml:space="preserve"> </w:t>
      </w:r>
      <w:r w:rsidR="009822BD" w:rsidRPr="00493973">
        <w:rPr>
          <w:rFonts w:ascii="Book Antiqua" w:hAnsi="Book Antiqua"/>
        </w:rPr>
        <w:t>These studies suggest that patients with dominant stenoses may represent a sicker group of people with a worse outcome</w:t>
      </w:r>
      <w:r w:rsidR="0001146D" w:rsidRPr="00493973">
        <w:rPr>
          <w:rFonts w:ascii="Book Antiqua" w:hAnsi="Book Antiqua"/>
        </w:rPr>
        <w:t>.</w:t>
      </w:r>
      <w:r w:rsidR="00234251" w:rsidRPr="00493973">
        <w:rPr>
          <w:rFonts w:ascii="Book Antiqua" w:hAnsi="Book Antiqua"/>
        </w:rPr>
        <w:t xml:space="preserve"> Also, i</w:t>
      </w:r>
      <w:r w:rsidR="007A3768" w:rsidRPr="00493973">
        <w:rPr>
          <w:rFonts w:ascii="Book Antiqua" w:hAnsi="Book Antiqua"/>
        </w:rPr>
        <w:t xml:space="preserve">t appeared that development of </w:t>
      </w:r>
      <w:r w:rsidR="00493973">
        <w:rPr>
          <w:rFonts w:ascii="Book Antiqua" w:hAnsi="Book Antiqua"/>
        </w:rPr>
        <w:t>CCA</w:t>
      </w:r>
      <w:r w:rsidR="007A3768" w:rsidRPr="00493973">
        <w:rPr>
          <w:rFonts w:ascii="Book Antiqua" w:hAnsi="Book Antiqua"/>
        </w:rPr>
        <w:t xml:space="preserve"> was mainly responsible for this finding. After excluding those patients with CCA, the survival difference ceased to be statistically significant. </w:t>
      </w:r>
      <w:r w:rsidR="000E6594" w:rsidRPr="00493973">
        <w:rPr>
          <w:rFonts w:ascii="Book Antiqua" w:hAnsi="Book Antiqua"/>
        </w:rPr>
        <w:t xml:space="preserve">All of the </w:t>
      </w:r>
      <w:r w:rsidR="007E5659" w:rsidRPr="00493973">
        <w:rPr>
          <w:rFonts w:ascii="Book Antiqua" w:hAnsi="Book Antiqua"/>
        </w:rPr>
        <w:t>CCA</w:t>
      </w:r>
      <w:r w:rsidR="000E6594" w:rsidRPr="00493973">
        <w:rPr>
          <w:rFonts w:ascii="Book Antiqua" w:hAnsi="Book Antiqua"/>
        </w:rPr>
        <w:t xml:space="preserve"> developed in patients with dominant stenoses and none developed in those without dominant stenoses (</w:t>
      </w:r>
      <w:r w:rsidR="00755D56" w:rsidRPr="00493973">
        <w:rPr>
          <w:rFonts w:ascii="Book Antiqua" w:hAnsi="Book Antiqua"/>
          <w:i/>
        </w:rPr>
        <w:t>P</w:t>
      </w:r>
      <w:r w:rsidR="000E6594" w:rsidRPr="00493973">
        <w:rPr>
          <w:rFonts w:ascii="Book Antiqua" w:hAnsi="Book Antiqua"/>
        </w:rPr>
        <w:t xml:space="preserve"> &lt;</w:t>
      </w:r>
      <w:r w:rsidR="00755D56" w:rsidRPr="00493973">
        <w:rPr>
          <w:rFonts w:ascii="Book Antiqua" w:hAnsi="Book Antiqua"/>
          <w:lang w:eastAsia="zh-CN"/>
        </w:rPr>
        <w:t xml:space="preserve"> </w:t>
      </w:r>
      <w:r w:rsidR="000E6594" w:rsidRPr="00493973">
        <w:rPr>
          <w:rFonts w:ascii="Book Antiqua" w:hAnsi="Book Antiqua"/>
        </w:rPr>
        <w:t xml:space="preserve">0.001). Close to half of these cancers occurred within 4 mo of diagnosis of PSC. </w:t>
      </w:r>
      <w:r w:rsidR="00FA61FD" w:rsidRPr="00493973">
        <w:rPr>
          <w:rFonts w:ascii="Book Antiqua" w:hAnsi="Book Antiqua"/>
        </w:rPr>
        <w:t xml:space="preserve">In addition, CCA in PSC has an extremely poor prognosis with a median survival of 5 </w:t>
      </w:r>
      <w:r w:rsidR="00755D56" w:rsidRPr="00493973">
        <w:rPr>
          <w:rFonts w:ascii="Book Antiqua" w:hAnsi="Book Antiqua"/>
        </w:rPr>
        <w:t>mo</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ExcludeAuth="1"&gt;&lt;Author&gt;Rosen&lt;/Author&gt;&lt;Year&gt;1991&lt;/Year&gt;&lt;IDText&gt;Cholangiocarcinoma complicating primary sclerosing cholangitis&lt;/IDText&gt;&lt;DisplayText&gt;&lt;style face="superscript"&gt;36&lt;/style&gt;&lt;/DisplayText&gt;&lt;record&gt;&lt;dates&gt;&lt;pub-dates&gt;&lt;date&gt;Jan&lt;/date&gt;&lt;/pub-dates&gt;&lt;year&gt;1991&lt;/year&gt;&lt;/dates&gt;&lt;keywords&gt;&lt;/keywords&gt;&lt;urls&gt;&lt;related-urls&gt;&lt;url&gt;http://www.ncbi.nlm.nih.gov/pubmed/1845927&lt;/url&gt;&lt;/related-urls&gt;&lt;/urls&gt;&lt;isbn&gt;0003-4932&lt;/isbn&gt;&lt;custom2&gt;PMC1358305&lt;/custom2&gt;&lt;titles&gt;&lt;title&gt;Cholangiocarcinoma complicating primary sclerosing cholangitis&lt;/title&gt;&lt;secondary-title&gt;Ann Surg&lt;/secondary-title&gt;&lt;/titles&gt;&lt;pages&gt;21-5&lt;/pages&gt;&lt;number&gt;1&lt;/number&gt;&lt;contributors&gt;&lt;authors&gt;&lt;author&gt;Rosen, C. B.&lt;/author&gt;&lt;author&gt;Nagorney, D. M.&lt;/author&gt;&lt;author&gt;Wiesner, R. H.&lt;/author&gt;&lt;author&gt;Coffey, R. J.&lt;/author&gt;&lt;author&gt;LaRusso, N. F.&lt;/author&gt;&lt;/authors&gt;&lt;/contributors&gt;&lt;language&gt;eng&lt;/language&gt;&lt;added-date format="utc"&gt;1400548198&lt;/added-date&gt;&lt;ref-type name="Journal Article"&gt;17&lt;/ref-type&gt;&lt;rec-number&gt;50&lt;/rec-number&gt;&lt;last-updated-date format="utc"&gt;1400548198&lt;/last-updated-date&gt;&lt;accession-num&gt;1845927&lt;/accession-num&gt;&lt;volume&gt;213&lt;/volume&gt;&lt;/record&gt;&lt;/Cite&gt;&lt;/EndNote&gt;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36</w:t>
      </w:r>
      <w:r w:rsidR="00E97BC6" w:rsidRPr="00493973">
        <w:rPr>
          <w:rFonts w:ascii="Book Antiqua" w:hAnsi="Book Antiqua"/>
        </w:rPr>
        <w:fldChar w:fldCharType="end"/>
      </w:r>
      <w:r w:rsidR="0053200E" w:rsidRPr="00493973">
        <w:rPr>
          <w:rFonts w:ascii="Book Antiqua" w:hAnsi="Book Antiqua"/>
          <w:vertAlign w:val="superscript"/>
        </w:rPr>
        <w:t>]</w:t>
      </w:r>
      <w:r w:rsidR="0053200E" w:rsidRPr="00493973">
        <w:rPr>
          <w:rFonts w:ascii="Book Antiqua" w:hAnsi="Book Antiqua"/>
        </w:rPr>
        <w:t>.</w:t>
      </w:r>
      <w:r w:rsidR="00FA61FD" w:rsidRPr="00493973">
        <w:rPr>
          <w:rFonts w:ascii="Book Antiqua" w:hAnsi="Book Antiqua"/>
        </w:rPr>
        <w:t xml:space="preserve"> </w:t>
      </w:r>
      <w:r w:rsidR="000E6594" w:rsidRPr="00493973">
        <w:rPr>
          <w:rFonts w:ascii="Book Antiqua" w:hAnsi="Book Antiqua"/>
        </w:rPr>
        <w:t xml:space="preserve">This </w:t>
      </w:r>
      <w:r w:rsidR="0001146D" w:rsidRPr="00493973">
        <w:rPr>
          <w:rFonts w:ascii="Book Antiqua" w:hAnsi="Book Antiqua"/>
        </w:rPr>
        <w:t xml:space="preserve">not only </w:t>
      </w:r>
      <w:r w:rsidR="000E6594" w:rsidRPr="00493973">
        <w:rPr>
          <w:rFonts w:ascii="Book Antiqua" w:hAnsi="Book Antiqua"/>
        </w:rPr>
        <w:t>emphasizes the need for early detection of these strictures</w:t>
      </w:r>
      <w:r w:rsidR="0001146D" w:rsidRPr="00493973">
        <w:rPr>
          <w:rFonts w:ascii="Book Antiqua" w:hAnsi="Book Antiqua"/>
        </w:rPr>
        <w:t>,</w:t>
      </w:r>
      <w:r w:rsidR="000E6594" w:rsidRPr="00493973">
        <w:rPr>
          <w:rFonts w:ascii="Book Antiqua" w:hAnsi="Book Antiqua"/>
        </w:rPr>
        <w:t xml:space="preserve"> id</w:t>
      </w:r>
      <w:r w:rsidR="0001146D" w:rsidRPr="00493973">
        <w:rPr>
          <w:rFonts w:ascii="Book Antiqua" w:hAnsi="Book Antiqua"/>
        </w:rPr>
        <w:t xml:space="preserve">eally at the time of diagnosis but also underlines the importance of adequate differentiation </w:t>
      </w:r>
      <w:r w:rsidR="00F279AA" w:rsidRPr="00493973">
        <w:rPr>
          <w:rFonts w:ascii="Book Antiqua" w:hAnsi="Book Antiqua"/>
        </w:rPr>
        <w:t>of benign from</w:t>
      </w:r>
      <w:r w:rsidR="00BF22CF" w:rsidRPr="00493973">
        <w:rPr>
          <w:rFonts w:ascii="Book Antiqua" w:hAnsi="Book Antiqua"/>
        </w:rPr>
        <w:t xml:space="preserve"> malignant strictures. </w:t>
      </w:r>
    </w:p>
    <w:p w14:paraId="58E903B9" w14:textId="77777777" w:rsidR="00B767A0" w:rsidRPr="00493973" w:rsidRDefault="00B767A0" w:rsidP="00493973">
      <w:pPr>
        <w:spacing w:line="360" w:lineRule="auto"/>
        <w:ind w:firstLineChars="100" w:firstLine="240"/>
        <w:rPr>
          <w:rFonts w:ascii="Book Antiqua" w:hAnsi="Book Antiqua"/>
        </w:rPr>
      </w:pPr>
      <w:r w:rsidRPr="00493973">
        <w:rPr>
          <w:rFonts w:ascii="Book Antiqua" w:hAnsi="Book Antiqua"/>
        </w:rPr>
        <w:t>In our experience, we do not routinely place stents in PSC patients at the time of ERCP. Balloon dilation alone is preferred.</w:t>
      </w:r>
      <w:r w:rsidR="00213E76" w:rsidRPr="00493973">
        <w:rPr>
          <w:rFonts w:ascii="Book Antiqua" w:hAnsi="Book Antiqua"/>
        </w:rPr>
        <w:t xml:space="preserve"> </w:t>
      </w:r>
      <w:r w:rsidRPr="00493973">
        <w:rPr>
          <w:rFonts w:ascii="Book Antiqua" w:hAnsi="Book Antiqua"/>
        </w:rPr>
        <w:t>In patients in whom the strictures are refractory or in patients with cholangitis, we place stents on a short term basis and will rem</w:t>
      </w:r>
      <w:r w:rsidR="00755D56" w:rsidRPr="00493973">
        <w:rPr>
          <w:rFonts w:ascii="Book Antiqua" w:hAnsi="Book Antiqua"/>
        </w:rPr>
        <w:t>ove the stents within 10-14 d</w:t>
      </w:r>
      <w:r w:rsidRPr="00493973">
        <w:rPr>
          <w:rFonts w:ascii="Book Antiqua" w:hAnsi="Book Antiqua"/>
        </w:rPr>
        <w:t xml:space="preserve">. </w:t>
      </w:r>
      <w:r w:rsidR="00921429" w:rsidRPr="00493973">
        <w:rPr>
          <w:rFonts w:ascii="Book Antiqua" w:hAnsi="Book Antiqua"/>
        </w:rPr>
        <w:t>We also recommend oral antibiotics for a minimum of 5 d afte</w:t>
      </w:r>
      <w:r w:rsidR="0042142C" w:rsidRPr="00493973">
        <w:rPr>
          <w:rFonts w:ascii="Book Antiqua" w:hAnsi="Book Antiqua"/>
        </w:rPr>
        <w:t>r dilatation and/or stenting to</w:t>
      </w:r>
      <w:r w:rsidR="00921429" w:rsidRPr="00493973">
        <w:rPr>
          <w:rFonts w:ascii="Book Antiqua" w:hAnsi="Book Antiqua"/>
        </w:rPr>
        <w:t xml:space="preserve"> reduce the risk for cholangitis</w:t>
      </w:r>
      <w:r w:rsidR="0042142C" w:rsidRPr="00493973">
        <w:rPr>
          <w:rFonts w:ascii="Book Antiqua" w:hAnsi="Book Antiqua"/>
        </w:rPr>
        <w:t xml:space="preserve">. With this protocol, we have published our experience on the role of ERCP in PSC patients in our institution. The overall risk of adverse events was low at 4.7% and cholangitis was </w:t>
      </w:r>
      <w:r w:rsidR="00213E76" w:rsidRPr="00493973">
        <w:rPr>
          <w:rFonts w:ascii="Book Antiqua" w:hAnsi="Book Antiqua"/>
        </w:rPr>
        <w:t xml:space="preserve">still </w:t>
      </w:r>
      <w:r w:rsidR="0042142C" w:rsidRPr="00493973">
        <w:rPr>
          <w:rFonts w:ascii="Book Antiqua" w:hAnsi="Book Antiqua"/>
        </w:rPr>
        <w:t>the most common adverse event.</w:t>
      </w:r>
    </w:p>
    <w:p w14:paraId="7E40BBE0" w14:textId="77777777" w:rsidR="000E3936" w:rsidRPr="00493973" w:rsidRDefault="000E3936" w:rsidP="00493973">
      <w:pPr>
        <w:spacing w:line="360" w:lineRule="auto"/>
        <w:rPr>
          <w:rFonts w:ascii="Book Antiqua" w:hAnsi="Book Antiqua"/>
          <w:i/>
          <w:u w:val="single"/>
        </w:rPr>
      </w:pPr>
    </w:p>
    <w:p w14:paraId="14748141" w14:textId="77777777" w:rsidR="000E3936" w:rsidRPr="00493973" w:rsidRDefault="00755D56" w:rsidP="00493973">
      <w:pPr>
        <w:spacing w:line="360" w:lineRule="auto"/>
        <w:rPr>
          <w:rFonts w:ascii="Book Antiqua" w:hAnsi="Book Antiqua"/>
          <w:b/>
        </w:rPr>
      </w:pPr>
      <w:r w:rsidRPr="00493973">
        <w:rPr>
          <w:rFonts w:ascii="Book Antiqua" w:hAnsi="Book Antiqua"/>
          <w:b/>
        </w:rPr>
        <w:t xml:space="preserve">SCREENING FOR </w:t>
      </w:r>
      <w:r w:rsidR="00493973" w:rsidRPr="00493973">
        <w:rPr>
          <w:rFonts w:ascii="Book Antiqua" w:hAnsi="Book Antiqua"/>
        </w:rPr>
        <w:t>CCA</w:t>
      </w:r>
    </w:p>
    <w:p w14:paraId="548F5E46" w14:textId="77777777" w:rsidR="00F3536C" w:rsidRPr="00493973" w:rsidRDefault="000E3936" w:rsidP="00493973">
      <w:pPr>
        <w:spacing w:line="360" w:lineRule="auto"/>
        <w:rPr>
          <w:rFonts w:ascii="Book Antiqua" w:hAnsi="Book Antiqua"/>
        </w:rPr>
      </w:pPr>
      <w:r w:rsidRPr="00493973">
        <w:rPr>
          <w:rFonts w:ascii="Book Antiqua" w:hAnsi="Book Antiqua"/>
        </w:rPr>
        <w:t xml:space="preserve">The risk of developing CCA </w:t>
      </w:r>
      <w:r w:rsidR="00B767A0" w:rsidRPr="00493973">
        <w:rPr>
          <w:rFonts w:ascii="Book Antiqua" w:hAnsi="Book Antiqua"/>
        </w:rPr>
        <w:t xml:space="preserve">in PSC patients </w:t>
      </w:r>
      <w:r w:rsidRPr="00493973">
        <w:rPr>
          <w:rFonts w:ascii="Book Antiqua" w:hAnsi="Book Antiqua"/>
        </w:rPr>
        <w:t>after 10 years and 20 years is 9% and 19% respectively</w:t>
      </w:r>
      <w:r w:rsidR="0053200E"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ExcludeAuth="1"&gt;&lt;Author&gt;Claessen&lt;/Author&gt;&lt;Year&gt;2009&lt;/Year&gt;&lt;IDText&gt;High lifetime risk of cancer in primary sclerosing cholangitis&lt;/IDText&gt;&lt;DisplayText&gt;&lt;style face="superscript"&gt;37&lt;/style&gt;&lt;/DisplayText&gt;&lt;record&gt;&lt;dates&gt;&lt;pub-dates&gt;&lt;date&gt;Jan&lt;/date&gt;&lt;/pub-dates&gt;&lt;year&gt;2009&lt;/year&gt;&lt;/dates&gt;&lt;keywords&gt;&lt;/keywords&gt;&lt;urls&gt;&lt;related-urls&gt;&lt;url&gt;http://www.ncbi.nlm.nih.gov/pubmed/19012991&lt;/url&gt;&lt;/related-urls&gt;&lt;/urls&gt;&lt;isbn&gt;0168-8278&lt;/isbn&gt;&lt;titles&gt;&lt;title&gt;High lifetime risk of cancer in primary sclerosing cholangitis&lt;/title&gt;&lt;secondary-title&gt;J Hepatol&lt;/secondary-title&gt;&lt;/titles&gt;&lt;pages&gt;158-64&lt;/pages&gt;&lt;number&gt;1&lt;/number&gt;&lt;contributors&gt;&lt;authors&gt;&lt;author&gt;Claessen, M. M.&lt;/author&gt;&lt;author&gt;Vleggaar, F. P.&lt;/author&gt;&lt;author&gt;Tytgat, K. M.&lt;/author&gt;&lt;author&gt;Siersema, P. D.&lt;/author&gt;&lt;author&gt;van Buuren, H. R.&lt;/author&gt;&lt;/authors&gt;&lt;/contributors&gt;&lt;language&gt;eng&lt;/language&gt;&lt;added-date format="utc"&gt;1400549630&lt;/added-date&gt;&lt;ref-type name="Journal Article"&gt;17&lt;/ref-type&gt;&lt;rec-number&gt;51&lt;/rec-number&gt;&lt;last-updated-date format="utc"&gt;1400549630&lt;/last-updated-date&gt;&lt;accession-num&gt;19012991&lt;/accession-num&gt;&lt;electronic-resource-num&gt;10.1016/j.jhep.2008.08.013&lt;/electronic-resource-num&gt;&lt;volume&gt;50&lt;/volume&gt;&lt;/record&gt;&lt;/Cite&gt;&lt;/EndNote&gt;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37</w:t>
      </w:r>
      <w:r w:rsidR="00E97BC6" w:rsidRPr="00493973">
        <w:rPr>
          <w:rFonts w:ascii="Book Antiqua" w:hAnsi="Book Antiqua"/>
        </w:rPr>
        <w:fldChar w:fldCharType="end"/>
      </w:r>
      <w:r w:rsidR="0053200E" w:rsidRPr="00493973">
        <w:rPr>
          <w:rFonts w:ascii="Book Antiqua" w:hAnsi="Book Antiqua"/>
          <w:vertAlign w:val="superscript"/>
        </w:rPr>
        <w:t>]</w:t>
      </w:r>
      <w:r w:rsidR="0053200E" w:rsidRPr="00493973">
        <w:rPr>
          <w:rFonts w:ascii="Book Antiqua" w:hAnsi="Book Antiqua"/>
        </w:rPr>
        <w:t xml:space="preserve">. </w:t>
      </w:r>
      <w:r w:rsidR="0042142C" w:rsidRPr="00493973">
        <w:rPr>
          <w:rFonts w:ascii="Book Antiqua" w:hAnsi="Book Antiqua"/>
        </w:rPr>
        <w:t>Thus a therapeutic endoscopist plays a key role in screening</w:t>
      </w:r>
      <w:r w:rsidR="008D760A" w:rsidRPr="00493973">
        <w:rPr>
          <w:rFonts w:ascii="Book Antiqua" w:hAnsi="Book Antiqua"/>
        </w:rPr>
        <w:t>/surveillance</w:t>
      </w:r>
      <w:r w:rsidR="0042142C" w:rsidRPr="00493973">
        <w:rPr>
          <w:rFonts w:ascii="Book Antiqua" w:hAnsi="Book Antiqua"/>
        </w:rPr>
        <w:t xml:space="preserve"> for CCA in patients with PSC who have dominant strictures. </w:t>
      </w:r>
      <w:r w:rsidR="00B1622E" w:rsidRPr="00493973">
        <w:rPr>
          <w:rFonts w:ascii="Book Antiqua" w:hAnsi="Book Antiqua"/>
        </w:rPr>
        <w:t xml:space="preserve">Guidelines for </w:t>
      </w:r>
      <w:r w:rsidR="008D760A" w:rsidRPr="00493973">
        <w:rPr>
          <w:rFonts w:ascii="Book Antiqua" w:hAnsi="Book Antiqua"/>
        </w:rPr>
        <w:t>screening/</w:t>
      </w:r>
      <w:r w:rsidR="00B1622E" w:rsidRPr="00493973">
        <w:rPr>
          <w:rFonts w:ascii="Book Antiqua" w:hAnsi="Book Antiqua"/>
        </w:rPr>
        <w:t>surveillance are not concrete but tumor markers and imaging modalities have been proposed. A cut off value of CA19-9 (cancer antigen 19-9) of &gt; 130 U/mL in symptomatic patients has a sensitivity and specificity of 79% and 98% respectively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ExcludeAuth="1"&gt;&lt;Author&gt;Levy&lt;/Author&gt;&lt;Year&gt;2005&lt;/Year&gt;&lt;IDText&gt;The value of serum CA 19-9 in predicting cholangiocarcinomas in patients with primary sclerosing cholangitis&lt;/IDText&gt;&lt;DisplayText&gt;&lt;style face="superscript"&gt;38&lt;/style&gt;&lt;/DisplayText&gt;&lt;record&gt;&lt;dates&gt;&lt;pub-dates&gt;&lt;date&gt;Sep&lt;/date&gt;&lt;/pub-dates&gt;&lt;year&gt;2005&lt;/year&gt;&lt;/dates&gt;&lt;keywords&gt;&lt;/keywords&gt;&lt;urls&gt;&lt;related-urls&gt;&lt;url&gt;http://www.ncbi.nlm.nih.gov/pubmed/16133981&lt;/url&gt;&lt;/related-urls&gt;&lt;/urls&gt;&lt;isbn&gt;0163-2116&lt;/isbn&gt;&lt;titles&gt;&lt;title&gt;The value of serum CA 19-9 in predicting cholangiocarcinomas in patients with primary sclerosing cholangitis&lt;/title&gt;&lt;secondary-title&gt;Dig Dis Sci&lt;/secondary-title&gt;&lt;/titles&gt;&lt;pages&gt;1734-40&lt;/pages&gt;&lt;number&gt;9&lt;/number&gt;&lt;contributors&gt;&lt;authors&gt;&lt;author&gt;Levy, C.&lt;/author&gt;&lt;author&gt;Lymp, J.&lt;/author&gt;&lt;author&gt;Angulo, P.&lt;/author&gt;&lt;author&gt;Gores, G. J.&lt;/author&gt;&lt;author&gt;Larusso, N.&lt;/author&gt;&lt;author&gt;Lindor, K. D.&lt;/author&gt;&lt;/authors&gt;&lt;/contributors&gt;&lt;language&gt;eng&lt;/language&gt;&lt;added-date format="utc"&gt;1400550151&lt;/added-date&gt;&lt;ref-type name="Journal Article"&gt;17&lt;/ref-type&gt;&lt;rec-number&gt;52&lt;/rec-number&gt;&lt;last-updated-date format="utc"&gt;1400550151&lt;/last-updated-date&gt;&lt;accession-num&gt;16133981&lt;/accession-num&gt;&lt;electronic-resource-num&gt;10.1007/s10620-005-2927-8&lt;/electronic-resource-num&gt;&lt;volume&gt;50&lt;/volume&gt;&lt;/record&gt;&lt;/Cite&gt;&lt;/EndNote&gt;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38</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AB7D05" w:rsidRPr="00493973">
        <w:rPr>
          <w:rFonts w:ascii="Book Antiqua" w:hAnsi="Book Antiqua"/>
        </w:rPr>
        <w:t xml:space="preserve"> A study that followed 230 patients over 6 years reported sensitivity of ultrasound, </w:t>
      </w:r>
      <w:r w:rsidR="005769CE" w:rsidRPr="00493973">
        <w:rPr>
          <w:rFonts w:ascii="Book Antiqua" w:hAnsi="Book Antiqua"/>
        </w:rPr>
        <w:t>computed tomography (</w:t>
      </w:r>
      <w:r w:rsidR="00AB7D05" w:rsidRPr="00493973">
        <w:rPr>
          <w:rFonts w:ascii="Book Antiqua" w:hAnsi="Book Antiqua"/>
        </w:rPr>
        <w:t>CT</w:t>
      </w:r>
      <w:r w:rsidR="005769CE" w:rsidRPr="00493973">
        <w:rPr>
          <w:rFonts w:ascii="Book Antiqua" w:hAnsi="Book Antiqua"/>
        </w:rPr>
        <w:t>)</w:t>
      </w:r>
      <w:r w:rsidR="00AB7D05" w:rsidRPr="00493973">
        <w:rPr>
          <w:rFonts w:ascii="Book Antiqua" w:hAnsi="Book Antiqua"/>
        </w:rPr>
        <w:t xml:space="preserve">, </w:t>
      </w:r>
      <w:r w:rsidR="005769CE" w:rsidRPr="00493973">
        <w:rPr>
          <w:rFonts w:ascii="Book Antiqua" w:hAnsi="Book Antiqua"/>
        </w:rPr>
        <w:t>magnetic resonance imaging (</w:t>
      </w:r>
      <w:r w:rsidR="00AB7D05" w:rsidRPr="00493973">
        <w:rPr>
          <w:rFonts w:ascii="Book Antiqua" w:hAnsi="Book Antiqua"/>
        </w:rPr>
        <w:t>MRI</w:t>
      </w:r>
      <w:r w:rsidR="005769CE" w:rsidRPr="00493973">
        <w:rPr>
          <w:rFonts w:ascii="Book Antiqua" w:hAnsi="Book Antiqua"/>
        </w:rPr>
        <w:t>)</w:t>
      </w:r>
      <w:r w:rsidR="00AB7D05" w:rsidRPr="00493973">
        <w:rPr>
          <w:rFonts w:ascii="Book Antiqua" w:hAnsi="Book Antiqua"/>
        </w:rPr>
        <w:t xml:space="preserve"> as 57%, 75% and 63% respectively whe</w:t>
      </w:r>
      <w:r w:rsidR="0091364D" w:rsidRPr="00493973">
        <w:rPr>
          <w:rFonts w:ascii="Book Antiqua" w:hAnsi="Book Antiqua"/>
        </w:rPr>
        <w:t xml:space="preserve">n imaging alone was considered. </w:t>
      </w:r>
      <w:r w:rsidR="00AB7D05" w:rsidRPr="00493973">
        <w:rPr>
          <w:rFonts w:ascii="Book Antiqua" w:hAnsi="Book Antiqua"/>
        </w:rPr>
        <w:t xml:space="preserve">The positive predictive value of ERCP, </w:t>
      </w:r>
      <w:r w:rsidR="005769CE" w:rsidRPr="00493973">
        <w:rPr>
          <w:rFonts w:ascii="Book Antiqua" w:hAnsi="Book Antiqua"/>
        </w:rPr>
        <w:t>magnetic resonance cholangiopancreaticography (</w:t>
      </w:r>
      <w:r w:rsidR="00AB7D05" w:rsidRPr="00493973">
        <w:rPr>
          <w:rFonts w:ascii="Book Antiqua" w:hAnsi="Book Antiqua"/>
        </w:rPr>
        <w:t>MRCP</w:t>
      </w:r>
      <w:r w:rsidR="005769CE" w:rsidRPr="00493973">
        <w:rPr>
          <w:rFonts w:ascii="Book Antiqua" w:hAnsi="Book Antiqua"/>
        </w:rPr>
        <w:t>)</w:t>
      </w:r>
      <w:r w:rsidR="00AB7D05" w:rsidRPr="00493973">
        <w:rPr>
          <w:rFonts w:ascii="Book Antiqua" w:hAnsi="Book Antiqua"/>
        </w:rPr>
        <w:t xml:space="preserve"> and MRCP + MRI was 23%, 21% and 23 % respectively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ExcludeAuth="1"&gt;&lt;Author&gt;Charatcharoenwitthaya&lt;/Author&gt;&lt;Year&gt;2008&lt;/Year&gt;&lt;IDText&gt;Utility of serum tumor markers, imaging, and biliary cytology for detecting cholangiocarcinoma in primary sclerosing cholangitis&lt;/IDText&gt;&lt;DisplayText&gt;&lt;style face="superscript"&gt;39&lt;/style&gt;&lt;/DisplayText&gt;&lt;record&gt;&lt;dates&gt;&lt;pub-dates&gt;&lt;date&gt;Oct&lt;/date&gt;&lt;/pub-dates&gt;&lt;year&gt;2008&lt;/year&gt;&lt;/dates&gt;&lt;keywords&gt;&lt;/keywords&gt;&lt;urls&gt;&lt;related-urls&gt;&lt;url&gt;http://www.ncbi.nlm.nih.gov/pubmed/18785620&lt;/url&gt;&lt;/related-urls&gt;&lt;/urls&gt;&lt;isbn&gt;1527-3350&lt;/isbn&gt;&lt;titles&gt;&lt;title&gt;Utility of serum tumor markers, imaging, and biliary cytology for detecting cholangiocarcinoma in primary sclerosing cholangitis&lt;/title&gt;&lt;secondary-title&gt;Hepatology&lt;/secondary-title&gt;&lt;/titles&gt;&lt;pages&gt;1106-17&lt;/pages&gt;&lt;number&gt;4&lt;/number&gt;&lt;contributors&gt;&lt;authors&gt;&lt;author&gt;Charatcharoenwitthaya, P.&lt;/author&gt;&lt;author&gt;Enders, F. B.&lt;/author&gt;&lt;author&gt;Halling, K. C.&lt;/author&gt;&lt;author&gt;Lindor, K. D.&lt;/author&gt;&lt;/authors&gt;&lt;/contributors&gt;&lt;language&gt;eng&lt;/language&gt;&lt;added-date format="utc"&gt;1400550346&lt;/added-date&gt;&lt;ref-type name="Journal Article"&gt;17&lt;/ref-type&gt;&lt;rec-number&gt;53&lt;/rec-number&gt;&lt;last-updated-date format="utc"&gt;1400550346&lt;/last-updated-date&gt;&lt;accession-num&gt;18785620&lt;/accession-num&gt;&lt;electronic-resource-num&gt;10.1002/hep.22441&lt;/electronic-resource-num&gt;&lt;volume&gt;48&lt;/volume&gt;&lt;/record&gt;&lt;/Cite&gt;&lt;/EndNote&gt;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39</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BE56F7" w:rsidRPr="00493973">
        <w:rPr>
          <w:rFonts w:ascii="Book Antiqua" w:hAnsi="Book Antiqua"/>
        </w:rPr>
        <w:t xml:space="preserve"> Bile duct brushings have been routinely employed for tissue sampling during </w:t>
      </w:r>
      <w:r w:rsidR="005769CE" w:rsidRPr="00493973">
        <w:rPr>
          <w:rFonts w:ascii="Book Antiqua" w:hAnsi="Book Antiqua"/>
        </w:rPr>
        <w:t>ERCP</w:t>
      </w:r>
      <w:r w:rsidR="00BE56F7" w:rsidRPr="00493973">
        <w:rPr>
          <w:rFonts w:ascii="Book Antiqua" w:hAnsi="Book Antiqua"/>
        </w:rPr>
        <w:t xml:space="preserve"> </w:t>
      </w:r>
      <w:r w:rsidR="00213E76" w:rsidRPr="00493973">
        <w:rPr>
          <w:rFonts w:ascii="Book Antiqua" w:hAnsi="Book Antiqua"/>
        </w:rPr>
        <w:t xml:space="preserve">(Figure </w:t>
      </w:r>
      <w:r w:rsidR="003628A3" w:rsidRPr="00493973">
        <w:rPr>
          <w:rFonts w:ascii="Book Antiqua" w:hAnsi="Book Antiqua"/>
        </w:rPr>
        <w:t>1</w:t>
      </w:r>
      <w:r w:rsidR="00213E76" w:rsidRPr="00493973">
        <w:rPr>
          <w:rFonts w:ascii="Book Antiqua" w:hAnsi="Book Antiqua"/>
        </w:rPr>
        <w:t>)</w:t>
      </w:r>
      <w:r w:rsidR="00755D56" w:rsidRPr="00493973">
        <w:rPr>
          <w:rFonts w:ascii="Book Antiqua" w:hAnsi="Book Antiqua"/>
          <w:lang w:eastAsia="zh-CN"/>
        </w:rPr>
        <w:t>.</w:t>
      </w:r>
      <w:r w:rsidR="00213E76" w:rsidRPr="00493973">
        <w:rPr>
          <w:rFonts w:ascii="Book Antiqua" w:hAnsi="Book Antiqua"/>
        </w:rPr>
        <w:t xml:space="preserve"> </w:t>
      </w:r>
      <w:r w:rsidR="00BE56F7" w:rsidRPr="00493973">
        <w:rPr>
          <w:rFonts w:ascii="Book Antiqua" w:hAnsi="Book Antiqua"/>
        </w:rPr>
        <w:t>Studies on the utility of bile duct brushings in the diagnosis of CCA have reported a wide range of results. A meta-analysis performed by us found a high specificity of 97% but only a modest sensitivity of 43% across 54 studies</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ExcludeAuth="1"&gt;&lt;Author&gt;Trikudanathan&lt;/Author&gt;&lt;Year&gt;2014&lt;/Year&gt;&lt;IDText&gt;Diagnostic yield of bile duct brushings for cholangiocarcinoma in primary sclerosing cholangitis: a systematic review and meta-analysis&lt;/IDText&gt;&lt;DisplayText&gt;&lt;style face="superscript"&gt;40&lt;/style&gt;&lt;/DisplayText&gt;&lt;record&gt;&lt;dates&gt;&lt;pub-dates&gt;&lt;date&gt;May&lt;/date&gt;&lt;/pub-dates&gt;&lt;year&gt;2014&lt;/year&gt;&lt;/dates&gt;&lt;urls&gt;&lt;related-urls&gt;&lt;url&gt;http://www.ncbi.nlm.nih.gov/pubmed/24140129&lt;/url&gt;&lt;/related-urls&gt;&lt;/urls&gt;&lt;isbn&gt;1097-6779&lt;/isbn&gt;&lt;titles&gt;&lt;title&gt;Diagnostic yield of bile duct brushings for cholangiocarcinoma in primary sclerosing cholangitis: a systematic review and meta-analysis&lt;/title&gt;&lt;secondary-title&gt;Gastrointest Endosc&lt;/secondary-title&gt;&lt;/titles&gt;&lt;pages&gt;783-9&lt;/pages&gt;&lt;number&gt;5&lt;/number&gt;&lt;contributors&gt;&lt;authors&gt;&lt;author&gt;Trikudanathan, G.&lt;/author&gt;&lt;author&gt;Navaneethan, U.&lt;/author&gt;&lt;author&gt;Njei, B.&lt;/author&gt;&lt;author&gt;Vargo, J. J.&lt;/author&gt;&lt;author&gt;Parsi, M. A.&lt;/author&gt;&lt;/authors&gt;&lt;/contributors&gt;&lt;language&gt;eng&lt;/language&gt;&lt;added-date format="utc"&gt;1400552313&lt;/added-date&gt;&lt;ref-type name="Journal Article"&gt;17&lt;/ref-type&gt;&lt;rec-number&gt;54&lt;/rec-number&gt;&lt;last-updated-date format="utc"&gt;1400552313&lt;/last-updated-date&gt;&lt;accession-num&gt;24140129&lt;/accession-num&gt;&lt;electronic-resource-num&gt;10.1016/j.gie.2013.09.015&lt;/electronic-resource-num&gt;&lt;volume&gt;79&lt;/volume&gt;&lt;/record&gt;&lt;/Cite&gt;&lt;/EndNote&gt;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40</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A35170" w:rsidRPr="00493973">
        <w:rPr>
          <w:rFonts w:ascii="Book Antiqua" w:hAnsi="Book Antiqua"/>
        </w:rPr>
        <w:t xml:space="preserve"> Further studies using special </w:t>
      </w:r>
      <w:r w:rsidR="009E436D" w:rsidRPr="00493973">
        <w:rPr>
          <w:rFonts w:ascii="Book Antiqua" w:hAnsi="Book Antiqua"/>
        </w:rPr>
        <w:t xml:space="preserve">cytology </w:t>
      </w:r>
      <w:r w:rsidR="00A35170" w:rsidRPr="00493973">
        <w:rPr>
          <w:rFonts w:ascii="Book Antiqua" w:hAnsi="Book Antiqua"/>
        </w:rPr>
        <w:t>techniques have been</w:t>
      </w:r>
      <w:r w:rsidR="00033498" w:rsidRPr="00493973">
        <w:rPr>
          <w:rFonts w:ascii="Book Antiqua" w:hAnsi="Book Antiqua"/>
        </w:rPr>
        <w:t xml:space="preserve"> done which have shown promising results in augmenting the sensitivity of brush cytology tissue specimens. </w:t>
      </w:r>
    </w:p>
    <w:p w14:paraId="1B207E18" w14:textId="77777777" w:rsidR="002269D7" w:rsidRPr="00493973" w:rsidRDefault="00A35170" w:rsidP="00493973">
      <w:pPr>
        <w:spacing w:line="360" w:lineRule="auto"/>
        <w:ind w:firstLineChars="100" w:firstLine="240"/>
        <w:rPr>
          <w:rFonts w:ascii="Book Antiqua" w:hAnsi="Book Antiqua"/>
        </w:rPr>
      </w:pPr>
      <w:r w:rsidRPr="00493973">
        <w:rPr>
          <w:rFonts w:ascii="Book Antiqua" w:hAnsi="Book Antiqua"/>
        </w:rPr>
        <w:t xml:space="preserve">One such technique is fluorescence in situ hybridization (FISH). It </w:t>
      </w:r>
      <w:r w:rsidR="00033498" w:rsidRPr="00493973">
        <w:rPr>
          <w:rFonts w:ascii="Book Antiqua" w:hAnsi="Book Antiqua"/>
        </w:rPr>
        <w:t>detects chromosomal abnormalities</w:t>
      </w:r>
      <w:r w:rsidR="00F3536C" w:rsidRPr="00493973">
        <w:rPr>
          <w:rFonts w:ascii="Book Antiqua" w:hAnsi="Book Antiqua"/>
        </w:rPr>
        <w:t xml:space="preserve"> with the help of fluorescent labeled DNA. </w:t>
      </w:r>
      <w:r w:rsidR="002269D7" w:rsidRPr="00493973">
        <w:rPr>
          <w:rFonts w:ascii="Book Antiqua" w:hAnsi="Book Antiqua"/>
        </w:rPr>
        <w:t>Aneuploidy or abnormalities in the number of chromosomes in a cell is</w:t>
      </w:r>
      <w:r w:rsidR="00F92ADD" w:rsidRPr="00493973">
        <w:rPr>
          <w:rFonts w:ascii="Book Antiqua" w:hAnsi="Book Antiqua"/>
        </w:rPr>
        <w:t xml:space="preserve"> seen in a majority of cancers. Aneuploidy causes chromosomal instability that </w:t>
      </w:r>
      <w:r w:rsidR="0037618C" w:rsidRPr="00493973">
        <w:rPr>
          <w:rFonts w:ascii="Book Antiqua" w:hAnsi="Book Antiqua"/>
        </w:rPr>
        <w:t>may</w:t>
      </w:r>
      <w:r w:rsidR="00F92ADD" w:rsidRPr="00493973">
        <w:rPr>
          <w:rFonts w:ascii="Book Antiqua" w:hAnsi="Book Antiqua"/>
        </w:rPr>
        <w:t xml:space="preserve"> lead to carcinogenesis by lending the cells the ability to expand incessantly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ExcludeAuth="1"&gt;&lt;Author&gt;Zhang&lt;/Author&gt;&lt;Year&gt;2007&lt;/Year&gt;&lt;IDText&gt;Aneuploidy directly contribute to carcinogenesis by disrupting the asymmetric division of adult stem cells&lt;/IDText&gt;&lt;DisplayText&gt;&lt;style face="superscript"&gt;41&lt;/style&gt;&lt;/DisplayText&gt;&lt;record&gt;&lt;keywords&gt;&lt;/keywords&gt;&lt;urls&gt;&lt;related-urls&gt;&lt;url&gt;http://www.ncbi.nlm.nih.gov/pubmed/16890378&lt;/url&gt;&lt;/related-urls&gt;&lt;/urls&gt;&lt;isbn&gt;0306-9877&lt;/isbn&gt;&lt;titles&gt;&lt;title&gt;Aneuploidy directly contribute to carcinogenesis by disrupting the asymmetric division of adult stem cells&lt;/title&gt;&lt;secondary-title&gt;Med Hypotheses&lt;/secondary-title&gt;&lt;/titles&gt;&lt;pages&gt;237-8&lt;/pages&gt;&lt;number&gt;1&lt;/number&gt;&lt;contributors&gt;&lt;authors&gt;&lt;author&gt;Zhang, F.&lt;/author&gt;&lt;author&gt;Zhao, D.&lt;/author&gt;&lt;author&gt;Wang, S.&lt;/author&gt;&lt;author&gt;Hong, L.&lt;/author&gt;&lt;author&gt;Li, Q.&lt;/author&gt;&lt;/authors&gt;&lt;/contributors&gt;&lt;language&gt;eng&lt;/language&gt;&lt;added-date format="utc"&gt;1400555237&lt;/added-date&gt;&lt;ref-type name="Journal Article"&gt;17&lt;/ref-type&gt;&lt;dates&gt;&lt;year&gt;2007&lt;/year&gt;&lt;/dates&gt;&lt;rec-number&gt;55&lt;/rec-number&gt;&lt;last-updated-date format="utc"&gt;1400555237&lt;/last-updated-date&gt;&lt;accession-num&gt;16890378&lt;/accession-num&gt;&lt;electronic-resource-num&gt;10.1016/j.mehy.2006.06.007&lt;/electronic-resource-num&gt;&lt;volume&gt;68&lt;/volume&gt;&lt;/record&gt;&lt;/Cite&gt;&lt;/EndNote&gt;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41</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F92ADD" w:rsidRPr="00493973">
        <w:rPr>
          <w:rFonts w:ascii="Book Antiqua" w:hAnsi="Book Antiqua"/>
        </w:rPr>
        <w:t xml:space="preserve"> </w:t>
      </w:r>
      <w:r w:rsidR="00F3536C" w:rsidRPr="00493973">
        <w:rPr>
          <w:rFonts w:ascii="Book Antiqua" w:hAnsi="Book Antiqua"/>
        </w:rPr>
        <w:t>Patients with CCA associated with PSC have a higher</w:t>
      </w:r>
      <w:r w:rsidR="00775EC1" w:rsidRPr="00493973">
        <w:rPr>
          <w:rFonts w:ascii="Book Antiqua" w:hAnsi="Book Antiqua"/>
        </w:rPr>
        <w:t xml:space="preserve"> (80%)</w:t>
      </w:r>
      <w:r w:rsidR="00F3536C" w:rsidRPr="00493973">
        <w:rPr>
          <w:rFonts w:ascii="Book Antiqua" w:hAnsi="Book Antiqua"/>
        </w:rPr>
        <w:t xml:space="preserve"> prevalence of DNA aneuploidy than those </w:t>
      </w:r>
      <w:r w:rsidR="00FC138E" w:rsidRPr="00493973">
        <w:rPr>
          <w:rFonts w:ascii="Book Antiqua" w:hAnsi="Book Antiqua"/>
        </w:rPr>
        <w:t xml:space="preserve">with </w:t>
      </w:r>
      <w:r w:rsidR="00F3536C" w:rsidRPr="00493973">
        <w:rPr>
          <w:rFonts w:ascii="Book Antiqua" w:hAnsi="Book Antiqua"/>
        </w:rPr>
        <w:t xml:space="preserve">PSC </w:t>
      </w:r>
      <w:r w:rsidR="00FC138E" w:rsidRPr="00493973">
        <w:rPr>
          <w:rFonts w:ascii="Book Antiqua" w:hAnsi="Book Antiqua"/>
        </w:rPr>
        <w:t xml:space="preserve">and </w:t>
      </w:r>
      <w:r w:rsidR="00F3536C" w:rsidRPr="00493973">
        <w:rPr>
          <w:rFonts w:ascii="Book Antiqua" w:hAnsi="Book Antiqua"/>
        </w:rPr>
        <w:t>without CCA</w:t>
      </w:r>
      <w:r w:rsidR="000E7501" w:rsidRPr="00493973">
        <w:rPr>
          <w:rFonts w:ascii="Book Antiqua" w:hAnsi="Book Antiqua"/>
        </w:rPr>
        <w:t xml:space="preserve"> (12%)</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ExcludeAuth="1"&gt;&lt;Author&gt;Bergquist&lt;/Author&gt;&lt;Year&gt;2000&lt;/Year&gt;&lt;IDText&gt;Can DNA cytometry be used for evaluation of malignancy and premalignancy in bile duct strictures in primary sclerosing cholangitis?&lt;/IDText&gt;&lt;DisplayText&gt;&lt;style face="superscript"&gt;42&lt;/style&gt;&lt;/DisplayText&gt;&lt;record&gt;&lt;dates&gt;&lt;pub-dates&gt;&lt;date&gt;Dec&lt;/date&gt;&lt;/pub-dates&gt;&lt;year&gt;2000&lt;/year&gt;&lt;/dates&gt;&lt;keywords&gt;&lt;/keywords&gt;&lt;urls&gt;&lt;related-urls&gt;&lt;url&gt;http://www.ncbi.nlm.nih.gov/pubmed/11131447&lt;/url&gt;&lt;/related-urls&gt;&lt;/urls&gt;&lt;isbn&gt;0168-8278&lt;/isbn&gt;&lt;titles&gt;&lt;title&gt;Can DNA cytometry be used for evaluation of malignancy and premalignancy in bile duct strictures in primary sclerosing cholangitis?&lt;/title&gt;&lt;secondary-title&gt;J Hepatol&lt;/secondary-title&gt;&lt;/titles&gt;&lt;pages&gt;873-7&lt;/pages&gt;&lt;number&gt;6&lt;/number&gt;&lt;contributors&gt;&lt;authors&gt;&lt;author&gt;Bergquist, A.&lt;/author&gt;&lt;author&gt;Tribukait, B.&lt;/author&gt;&lt;author&gt;Glaumann, H.&lt;/author&gt;&lt;author&gt;Broomé, U.&lt;/author&gt;&lt;/authors&gt;&lt;/contributors&gt;&lt;language&gt;eng&lt;/language&gt;&lt;added-date format="utc"&gt;1400557129&lt;/added-date&gt;&lt;ref-type name="Journal Article"&gt;17&lt;/ref-type&gt;&lt;rec-number&gt;56&lt;/rec-number&gt;&lt;last-updated-date format="utc"&gt;1400557129&lt;/last-updated-date&gt;&lt;accession-num&gt;11131447&lt;/accession-num&gt;&lt;volume&gt;33&lt;/volume&gt;&lt;/record&gt;&lt;/Cite&gt;&lt;/EndNote&gt;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42</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Pr="00493973">
        <w:rPr>
          <w:rFonts w:ascii="Book Antiqua" w:hAnsi="Book Antiqua"/>
        </w:rPr>
        <w:t xml:space="preserve"> </w:t>
      </w:r>
      <w:r w:rsidR="009E436D" w:rsidRPr="00493973">
        <w:rPr>
          <w:rFonts w:ascii="Book Antiqua" w:hAnsi="Book Antiqua"/>
        </w:rPr>
        <w:t>A study</w:t>
      </w:r>
      <w:r w:rsidR="001460AD" w:rsidRPr="00493973">
        <w:rPr>
          <w:rFonts w:ascii="Book Antiqua" w:hAnsi="Book Antiqua"/>
        </w:rPr>
        <w:t xml:space="preserve"> that analyzed 86 strictures in PSC patients using different techniques reported a higher sensitivity</w:t>
      </w:r>
      <w:r w:rsidR="004B03D0" w:rsidRPr="00493973">
        <w:rPr>
          <w:rFonts w:ascii="Book Antiqua" w:hAnsi="Book Antiqua"/>
        </w:rPr>
        <w:t xml:space="preserve"> of FISH as compared to</w:t>
      </w:r>
      <w:r w:rsidR="001460AD" w:rsidRPr="00493973">
        <w:rPr>
          <w:rFonts w:ascii="Book Antiqua" w:hAnsi="Book Antiqua"/>
        </w:rPr>
        <w:t xml:space="preserve"> routine cytology in diagnosing malignant pancreaticobiliary strictures with a somewhat lower specificity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ExcludeAuth="1"&gt;&lt;Author&gt;Moreno Luna&lt;/Author&gt;&lt;Year&gt;2006&lt;/Year&gt;&lt;IDText&gt;Advanced cytologic techniques for the detection of malignant pancreatobiliary strictures&lt;/IDText&gt;&lt;DisplayText&gt;&lt;style face="superscript"&gt;43&lt;/style&gt;&lt;/DisplayText&gt;&lt;record&gt;&lt;dates&gt;&lt;pub-dates&gt;&lt;date&gt;Oct&lt;/date&gt;&lt;/pub-dates&gt;&lt;year&gt;2006&lt;/year&gt;&lt;/dates&gt;&lt;keywords&gt;&lt;/keywords&gt;&lt;urls&gt;&lt;related-urls&gt;&lt;url&gt;http://www.ncbi.nlm.nih.gov/pubmed/17030177&lt;/url&gt;&lt;/related-urls&gt;&lt;/urls&gt;&lt;isbn&gt;0016-5085&lt;/isbn&gt;&lt;custom2&gt;PMC1769444&lt;/custom2&gt;&lt;titles&gt;&lt;title&gt;Advanced cytologic techniques for the detection of malignant pancreatobiliary strictures&lt;/title&gt;&lt;secondary-title&gt;Gastroenterology&lt;/secondary-title&gt;&lt;/titles&gt;&lt;pages&gt;1064-72&lt;/pages&gt;&lt;number&gt;4&lt;/number&gt;&lt;contributors&gt;&lt;authors&gt;&lt;author&gt;Moreno Luna, L. E.&lt;/author&gt;&lt;author&gt;Kipp, B.&lt;/author&gt;&lt;author&gt;Halling, K. C.&lt;/author&gt;&lt;author&gt;Sebo, T. J.&lt;/author&gt;&lt;author&gt;Kremers, W. K.&lt;/author&gt;&lt;author&gt;Roberts, L. R.&lt;/author&gt;&lt;author&gt;Barr Fritcher, E. G.&lt;/author&gt;&lt;author&gt;Levy, M. J.&lt;/author&gt;&lt;author&gt;Gores, G. J.&lt;/author&gt;&lt;/authors&gt;&lt;/contributors&gt;&lt;language&gt;eng&lt;/language&gt;&lt;added-date format="utc"&gt;1400547201&lt;/added-date&gt;&lt;ref-type name="Journal Article"&gt;17&lt;/ref-type&gt;&lt;rec-number&gt;49&lt;/rec-number&gt;&lt;last-updated-date format="utc"&gt;1400547201&lt;/last-updated-date&gt;&lt;accession-num&gt;17030177&lt;/accession-num&gt;&lt;electronic-resource-num&gt;10.1053/j.gastro.2006.08.021&lt;/electronic-resource-num&gt;&lt;volume&gt;131&lt;/volume&gt;&lt;/record&gt;&lt;/Cite&gt;&lt;/EndNote&gt;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43</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1A7308" w:rsidRPr="00493973">
        <w:rPr>
          <w:rFonts w:ascii="Book Antiqua" w:hAnsi="Book Antiqua"/>
        </w:rPr>
        <w:t xml:space="preserve"> </w:t>
      </w:r>
      <w:r w:rsidR="00EA55AF" w:rsidRPr="00493973">
        <w:rPr>
          <w:rFonts w:ascii="Book Antiqua" w:hAnsi="Book Antiqua"/>
        </w:rPr>
        <w:t>These results were also reproduced in another report of 131 patients. FISH had a higher sensitivity (34%) that conventional cytology (15%) (</w:t>
      </w:r>
      <w:r w:rsidR="00755D56" w:rsidRPr="00493973">
        <w:rPr>
          <w:rFonts w:ascii="Book Antiqua" w:hAnsi="Book Antiqua"/>
          <w:i/>
        </w:rPr>
        <w:t>P</w:t>
      </w:r>
      <w:r w:rsidR="00755D56" w:rsidRPr="00493973">
        <w:rPr>
          <w:rFonts w:ascii="Book Antiqua" w:hAnsi="Book Antiqua"/>
          <w:i/>
          <w:lang w:eastAsia="zh-CN"/>
        </w:rPr>
        <w:t xml:space="preserve"> </w:t>
      </w:r>
      <w:r w:rsidR="00EA55AF" w:rsidRPr="00493973">
        <w:rPr>
          <w:rFonts w:ascii="Book Antiqua" w:hAnsi="Book Antiqua"/>
        </w:rPr>
        <w:t>&lt;</w:t>
      </w:r>
      <w:r w:rsidR="00755D56" w:rsidRPr="00493973">
        <w:rPr>
          <w:rFonts w:ascii="Book Antiqua" w:hAnsi="Book Antiqua"/>
          <w:lang w:eastAsia="zh-CN"/>
        </w:rPr>
        <w:t xml:space="preserve"> </w:t>
      </w:r>
      <w:r w:rsidR="00EA55AF" w:rsidRPr="00493973">
        <w:rPr>
          <w:rFonts w:ascii="Book Antiqua" w:hAnsi="Book Antiqua"/>
        </w:rPr>
        <w:t>0.01)</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&lt;EndNote&gt;&lt;Cite&gt;&lt;Author&gt;Kipp&lt;/Author&gt;&lt;Year&gt;2004&lt;/Year&gt;&lt;IDText&gt;A comparison of routine cytology and fluorescence in situ hybridization for the detection of malignant bile duct strictures&lt;/IDText&gt;&lt;DisplayText&gt;&lt;style face="superscript"&gt;44&lt;/style&gt;&lt;/DisplayText&gt;&lt;record&gt;&lt;dates&gt;&lt;pub-dates&gt;&lt;date&gt;Sep&lt;/date&gt;&lt;/pub-dates&gt;&lt;year&gt;2004&lt;/year&gt;&lt;/dates&gt;&lt;keywords&gt;&lt;/keywords&gt;&lt;urls&gt;&lt;related-urls&gt;&lt;url&gt;http://www.ncbi.nlm.nih.gov/pubmed/15330900&lt;/url&gt;&lt;/related-urls&gt;&lt;/urls&gt;&lt;isbn&gt;0002-9270&lt;/isbn&gt;&lt;titles&gt;&lt;title&gt;A comparison of routine cytology and fluorescence in situ hybridization for the detection of malignant bile duct strictures&lt;/title&gt;&lt;secondary-title&gt;Am J Gastroenterol&lt;/secondary-title&gt;&lt;/titles&gt;&lt;pages&gt;1675-81&lt;/pages&gt;&lt;number&gt;9&lt;/number&gt;&lt;contributors&gt;&lt;authors&gt;&lt;author&gt;Kipp, B. R.&lt;/author&gt;&lt;author&gt;Stadheim, L. M.&lt;/author&gt;&lt;author&gt;Halling, S. A.&lt;/author&gt;&lt;author&gt;Pochron, N. L.&lt;/author&gt;&lt;author&gt;Harmsen, S.&lt;/author&gt;&lt;author&gt;Nagorney, D. M.&lt;/author&gt;&lt;author&gt;Sebo, T. J.&lt;/author&gt;&lt;author&gt;Therneau, T. M.&lt;/author&gt;&lt;author&gt;Gores, G. J.&lt;/author&gt;&lt;author&gt;de Groen, P. C.&lt;/author&gt;&lt;author&gt;Baron, T. H.&lt;/author&gt;&lt;author&gt;Levy, M. J.&lt;/author&gt;&lt;author&gt;Halling, K. C.&lt;/author&gt;&lt;author&gt;Roberts, L. R.&lt;/author&gt;&lt;/authors&gt;&lt;/contributors&gt;&lt;language&gt;eng&lt;/language&gt;&lt;added-date format="utc"&gt;1400389734&lt;/added-date&gt;&lt;ref-type name="Journal Article"&gt;17&lt;/ref-type&gt;&lt;rec-number&gt;48&lt;/rec-number&gt;&lt;last-updated-date format="utc"&gt;1400389734&lt;/last-updated-date&gt;&lt;accession-num&gt;15330900&lt;/accession-num&gt;&lt;electronic-resource-num&gt;10.1111/j.1572-0241.2004.30281.x&lt;/electronic-resource-num&gt;&lt;volume&gt;99&lt;/volume&gt;&lt;/record&gt;&lt;/Cite&gt;&lt;/EndNote&gt;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44</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4A7C08" w:rsidRPr="00493973">
        <w:rPr>
          <w:rFonts w:ascii="Book Antiqua" w:hAnsi="Book Antiqua"/>
        </w:rPr>
        <w:t xml:space="preserve"> In a small proportion of patients who do not have a discrete mass on imaging and in whom equivocal cytology results are obtained, a high (CA 19-9 level</w:t>
      </w:r>
      <w:r w:rsidR="00755D56" w:rsidRPr="00493973">
        <w:rPr>
          <w:rFonts w:ascii="Book Antiqua" w:hAnsi="Book Antiqua"/>
          <w:lang w:eastAsia="zh-CN"/>
        </w:rPr>
        <w:t xml:space="preserve"> </w:t>
      </w:r>
      <w:r w:rsidR="004A7C08" w:rsidRPr="00493973">
        <w:rPr>
          <w:rFonts w:ascii="Book Antiqua" w:hAnsi="Book Antiqua"/>
        </w:rPr>
        <w:t>&gt; 129 mg/dL) along with presence of FISH polysomy highly predicts the risk of malignancy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 ExcludeAuth="1"&gt;&lt;Author&gt;Barr Fritcher&lt;/Author&gt;&lt;Year&gt;2013&lt;/Year&gt;&lt;IDText&gt;Primary sclerosing cholangitis with equivocal cytology: fluorescence in situ hybridization and serum CA 19-9 predict risk of malignancy&lt;/IDText&gt;&lt;DisplayText&gt;&lt;style face="superscript"&gt;45&lt;/style&gt;&lt;/DisplayText&gt;&lt;record&gt;&lt;dates&gt;&lt;pub-dates&gt;&lt;date&gt;Dec&lt;/date&gt;&lt;/pub-dates&gt;&lt;year&gt;2013&lt;/year&gt;&lt;/dates&gt;&lt;keywords&gt;&lt;/keywords&gt;&lt;urls&gt;&lt;related-urls&gt;&lt;url&gt;http://www.ncbi.nlm.nih.gov/pubmed/23839915&lt;/url&gt;&lt;/related-urls&gt;&lt;/urls&gt;&lt;isbn&gt;1934-6638&lt;/isbn&gt;&lt;titles&gt;&lt;title&gt;Primary sclerosing cholangitis with equivocal cytology: fluorescence in situ hybridization and serum CA 19-9 predict risk of malignancy&lt;/title&gt;&lt;secondary-title&gt;Cancer Cytopathol&lt;/secondary-title&gt;&lt;/titles&gt;&lt;pages&gt;708-17&lt;/pages&gt;&lt;number&gt;12&lt;/number&gt;&lt;contributors&gt;&lt;authors&gt;&lt;author&gt;Barr Fritcher, E. G.&lt;/author&gt;&lt;author&gt;Voss, J. S.&lt;/author&gt;&lt;author&gt;Jenkins, S. M.&lt;/author&gt;&lt;author&gt;Lingineni, R. K.&lt;/author&gt;&lt;author&gt;Clayton, A. C.&lt;/author&gt;&lt;author&gt;Roberts, L. R.&lt;/author&gt;&lt;author&gt;Halling, K. C.&lt;/author&gt;&lt;author&gt;Talwalkar, J. A.&lt;/author&gt;&lt;author&gt;Gores, G. J.&lt;/author&gt;&lt;author&gt;Kipp, B. R.&lt;/author&gt;&lt;/authors&gt;&lt;/contributors&gt;&lt;language&gt;eng&lt;/language&gt;&lt;added-date format="utc"&gt;1400308384&lt;/added-date&gt;&lt;ref-type name="Journal Article"&gt;17&lt;/ref-type&gt;&lt;rec-number&gt;30&lt;/rec-number&gt;&lt;last-updated-date format="utc"&gt;1400308384&lt;/last-updated-date&gt;&lt;accession-num&gt;23839915&lt;/accession-num&gt;&lt;electronic-resource-num&gt;10.1002/cncy.21331&lt;/electronic-resource-num&gt;&lt;volume&gt;121&lt;/volume&gt;&lt;/record&gt;&lt;/Cite&gt;&lt;/EndNote&gt;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45</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4A7C08" w:rsidRPr="00493973">
        <w:rPr>
          <w:rFonts w:ascii="Book Antiqua" w:hAnsi="Book Antiqua"/>
        </w:rPr>
        <w:t xml:space="preserve"> Also, all FISH abnormalities do not predict risk of cancer. This was also concluded in another study in which patients with tetrasomy and trisomy abnormalities had similar clinical outcomes to patients with negative FISH results</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&lt;EndNote&gt;&lt;Cite&gt;&lt;Author&gt;Bangarulingam&lt;/Author&gt;&lt;Year&gt;2010&lt;/Year&gt;&lt;IDText&gt;Long-term outcomes of positive fluorescence in situ hybridization tests in primary sclerosing cholangitis&lt;/IDText&gt;&lt;DisplayText&gt;&lt;style face="superscript"&gt;46&lt;/style&gt;&lt;/DisplayText&gt;&lt;record&gt;&lt;dates&gt;&lt;pub-dates&gt;&lt;date&gt;Jan&lt;/date&gt;&lt;/pub-dates&gt;&lt;year&gt;2010&lt;/year&gt;&lt;/dates&gt;&lt;keywords&gt;&lt;/keywords&gt;&lt;urls&gt;&lt;related-urls&gt;&lt;url&gt;http://www.ncbi.nlm.nih.gov/pubmed/19877179&lt;/url&gt;&lt;/related-urls&gt;&lt;/urls&gt;&lt;isbn&gt;1527-3350&lt;/isbn&gt;&lt;titles&gt;&lt;title&gt;Long-term outcomes of positive fluorescence in situ hybridization tests in primary sclerosing cholangitis&lt;/title&gt;&lt;secondary-title&gt;Hepatology&lt;/secondary-title&gt;&lt;/titles&gt;&lt;pages&gt;174-80&lt;/pages&gt;&lt;number&gt;1&lt;/number&gt;&lt;contributors&gt;&lt;authors&gt;&lt;author&gt;Bangarulingam, S. Y.&lt;/author&gt;&lt;author&gt;Bjornsson, E.&lt;/author&gt;&lt;author&gt;Enders, F.&lt;/author&gt;&lt;author&gt;Barr Fritcher, E. G.&lt;/author&gt;&lt;author&gt;Gores, G.&lt;/author&gt;&lt;author&gt;Halling, K. C.&lt;/author&gt;&lt;author&gt;Lindor, K. D.&lt;/author&gt;&lt;/authors&gt;&lt;/contributors&gt;&lt;language&gt;eng&lt;/language&gt;&lt;added-date format="utc"&gt;1400389586&lt;/added-date&gt;&lt;ref-type name="Journal Article"&gt;17&lt;/ref-type&gt;&lt;rec-number&gt;46&lt;/rec-number&gt;&lt;last-updated-date format="utc"&gt;1400389586&lt;/last-updated-date&gt;&lt;accession-num&gt;19877179&lt;/accession-num&gt;&lt;electronic-resource-num&gt;10.1002/hep.23277&lt;/electronic-resource-num&gt;&lt;volume&gt;51&lt;/volume&gt;&lt;/record&gt;&lt;/Cite&gt;&lt;/EndNote&gt;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46</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9C6189" w:rsidRPr="00493973">
        <w:rPr>
          <w:rFonts w:ascii="Book Antiqua" w:hAnsi="Book Antiqua"/>
        </w:rPr>
        <w:t xml:space="preserve"> Although earlier studies </w:t>
      </w:r>
      <w:r w:rsidR="0042607A" w:rsidRPr="00493973">
        <w:rPr>
          <w:rFonts w:ascii="Book Antiqua" w:hAnsi="Book Antiqua"/>
        </w:rPr>
        <w:t xml:space="preserve">reported modest </w:t>
      </w:r>
      <w:r w:rsidR="000E7501" w:rsidRPr="00493973">
        <w:rPr>
          <w:rFonts w:ascii="Book Antiqua" w:hAnsi="Book Antiqua"/>
        </w:rPr>
        <w:t xml:space="preserve">sensitivity and </w:t>
      </w:r>
      <w:r w:rsidR="0042607A" w:rsidRPr="00493973">
        <w:rPr>
          <w:rFonts w:ascii="Book Antiqua" w:hAnsi="Book Antiqua"/>
        </w:rPr>
        <w:t xml:space="preserve">specificity of FISH, a meta-analysis conducted by us found </w:t>
      </w:r>
      <w:r w:rsidR="000E7501" w:rsidRPr="00493973">
        <w:rPr>
          <w:rFonts w:ascii="Book Antiqua" w:hAnsi="Book Antiqua"/>
        </w:rPr>
        <w:t xml:space="preserve">modest sensitivity with a </w:t>
      </w:r>
      <w:r w:rsidR="0042607A" w:rsidRPr="00493973">
        <w:rPr>
          <w:rFonts w:ascii="Book Antiqua" w:hAnsi="Book Antiqua"/>
        </w:rPr>
        <w:t>high specificity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&lt;EndNote&gt;&lt;Cite&gt;&lt;Author&gt;Navaneethan&lt;/Author&gt;&lt;Year&gt;2013&lt;/Year&gt;&lt;IDText&gt;Fluorescence in situ hybridization for diagnosis of cholangiocarcinoma in primary sclerosing cholangitis: a systematic review and meta-analysis&lt;/IDText&gt;&lt;DisplayText&gt;&lt;style face="superscript"&gt;47&lt;/style&gt;&lt;/DisplayText&gt;&lt;record&gt;&lt;dates&gt;&lt;pub-dates&gt;&lt;date&gt;Dec&lt;/date&gt;&lt;/pub-dates&gt;&lt;year&gt;2013&lt;/year&gt;&lt;/dates&gt;&lt;urls&gt;&lt;related-urls&gt;&lt;url&gt;http://www.ncbi.nlm.nih.gov/pubmed/24360654&lt;/url&gt;&lt;/related-urls&gt;&lt;/urls&gt;&lt;isbn&gt;1097-6779&lt;/isbn&gt;&lt;titles&gt;&lt;title&gt;Fluorescence in situ hybridization for diagnosis of cholangiocarcinoma in primary sclerosing cholangitis: a systematic review and meta-analysis&lt;/title&gt;&lt;secondary-title&gt;Gastrointest Endosc&lt;/secondary-title&gt;&lt;/titles&gt;&lt;contributors&gt;&lt;authors&gt;&lt;author&gt;Navaneethan, U.&lt;/author&gt;&lt;author&gt;Njei, B.&lt;/author&gt;&lt;author&gt;Venkatesh, P. G.&lt;/author&gt;&lt;author&gt;Vargo, J. J.&lt;/author&gt;&lt;author&gt;Parsi, M. A.&lt;/author&gt;&lt;/authors&gt;&lt;/contributors&gt;&lt;language&gt;ENG&lt;/language&gt;&lt;added-date format="utc"&gt;1400308338&lt;/added-date&gt;&lt;ref-type name="Journal Article"&gt;17&lt;/ref-type&gt;&lt;rec-number&gt;29&lt;/rec-number&gt;&lt;last-updated-date format="utc"&gt;1400308338&lt;/last-updated-date&gt;&lt;accession-num&gt;24360654&lt;/accession-num&gt;&lt;electronic-resource-num&gt;10.1016/j.gie.2013.11.001&lt;/electronic-resource-num&gt;&lt;/record&gt;&lt;/Cite&gt;&lt;/EndNote&gt;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47</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2F5E31" w:rsidRPr="00493973">
        <w:rPr>
          <w:rFonts w:ascii="Book Antiqua" w:hAnsi="Book Antiqua"/>
        </w:rPr>
        <w:t xml:space="preserve"> </w:t>
      </w:r>
      <w:r w:rsidR="000E7501" w:rsidRPr="00493973">
        <w:rPr>
          <w:rFonts w:ascii="Book Antiqua" w:hAnsi="Book Antiqua"/>
        </w:rPr>
        <w:t>Thus</w:t>
      </w:r>
      <w:r w:rsidR="002F5E31" w:rsidRPr="00493973">
        <w:rPr>
          <w:rFonts w:ascii="Book Antiqua" w:hAnsi="Book Antiqua"/>
        </w:rPr>
        <w:t xml:space="preserve">, </w:t>
      </w:r>
      <w:r w:rsidR="00704F0F" w:rsidRPr="00493973">
        <w:rPr>
          <w:rFonts w:ascii="Book Antiqua" w:hAnsi="Book Antiqua"/>
        </w:rPr>
        <w:t xml:space="preserve">the sensitivity and </w:t>
      </w:r>
      <w:r w:rsidR="002F5E31" w:rsidRPr="00493973">
        <w:rPr>
          <w:rFonts w:ascii="Book Antiqua" w:hAnsi="Book Antiqua"/>
        </w:rPr>
        <w:t>accuracy of FISH in diagnosing CCA remains debatable. A study that followed 30 patients with serial polysomy testing found that only 18% of patients with follow up negative polysomy result developed CCA compared to 69% of those who had a subsequent positive polysomy test (</w:t>
      </w:r>
      <w:r w:rsidR="00755D56" w:rsidRPr="00493973">
        <w:rPr>
          <w:rFonts w:ascii="Book Antiqua" w:hAnsi="Book Antiqua"/>
          <w:i/>
        </w:rPr>
        <w:t>P</w:t>
      </w:r>
      <w:r w:rsidR="00755D56" w:rsidRPr="00493973">
        <w:rPr>
          <w:rFonts w:ascii="Book Antiqua" w:hAnsi="Book Antiqua"/>
          <w:lang w:eastAsia="zh-CN"/>
        </w:rPr>
        <w:t xml:space="preserve"> </w:t>
      </w:r>
      <w:r w:rsidR="002F5E31" w:rsidRPr="00493973">
        <w:rPr>
          <w:rFonts w:ascii="Book Antiqua" w:hAnsi="Book Antiqua"/>
        </w:rPr>
        <w:t>=</w:t>
      </w:r>
      <w:r w:rsidR="00755D56" w:rsidRPr="00493973">
        <w:rPr>
          <w:rFonts w:ascii="Book Antiqua" w:hAnsi="Book Antiqua"/>
          <w:lang w:eastAsia="zh-CN"/>
        </w:rPr>
        <w:t xml:space="preserve"> </w:t>
      </w:r>
      <w:r w:rsidR="002F5E31" w:rsidRPr="00493973">
        <w:rPr>
          <w:rFonts w:ascii="Book Antiqua" w:hAnsi="Book Antiqua"/>
        </w:rPr>
        <w:t>0.01)</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&lt;EndNote&gt;&lt;Cite&gt;&lt;Author&gt;Barr Fritcher&lt;/Author&gt;&lt;Year&gt;2011&lt;/Year&gt;&lt;IDText&gt;Primary sclerosing cholangitis patients with serial polysomy fluorescence in situ hybridization results are at increased risk of cholangiocarcinoma&lt;/IDText&gt;&lt;DisplayText&gt;&lt;style face="superscript"&gt;48&lt;/style&gt;&lt;/DisplayText&gt;&lt;record&gt;&lt;dates&gt;&lt;pub-dates&gt;&lt;date&gt;Nov&lt;/date&gt;&lt;/pub-dates&gt;&lt;year&gt;2011&lt;/year&gt;&lt;/dates&gt;&lt;keywords&gt;&lt;/keywords&gt;&lt;urls&gt;&lt;related-urls&gt;&lt;url&gt;http://www.ncbi.nlm.nih.gov/pubmed/21844920&lt;/url&gt;&lt;/related-urls&gt;&lt;/urls&gt;&lt;isbn&gt;1572-0241&lt;/isbn&gt;&lt;titles&gt;&lt;title&gt;Primary sclerosing cholangitis patients with serial polysomy fluorescence in situ hybridization results are at increased risk of cholangiocarcinoma&lt;/title&gt;&lt;secondary-title&gt;Am J Gastroenterol&lt;/secondary-title&gt;&lt;/titles&gt;&lt;pages&gt;2023-8&lt;/pages&gt;&lt;number&gt;11&lt;/number&gt;&lt;contributors&gt;&lt;authors&gt;&lt;author&gt;Barr Fritcher, E. G.&lt;/author&gt;&lt;author&gt;Kipp, B. R.&lt;/author&gt;&lt;author&gt;Voss, J. S.&lt;/author&gt;&lt;author&gt;Clayton, A. C.&lt;/author&gt;&lt;author&gt;Lindor, K. D.&lt;/author&gt;&lt;author&gt;Halling, K. C.&lt;/author&gt;&lt;author&gt;Gores, G. J.&lt;/author&gt;&lt;/authors&gt;&lt;/contributors&gt;&lt;language&gt;eng&lt;/language&gt;&lt;added-date format="utc"&gt;1400389285&lt;/added-date&gt;&lt;ref-type name="Journal Article"&gt;17&lt;/ref-type&gt;&lt;rec-number&gt;43&lt;/rec-number&gt;&lt;last-updated-date format="utc"&gt;1400389285&lt;/last-updated-date&gt;&lt;accession-num&gt;21844920&lt;/accession-num&gt;&lt;electronic-resource-num&gt;10.1038/ajg.2011.272&lt;/electronic-resource-num&gt;&lt;volume&gt;106&lt;/volume&gt;&lt;/record&gt;&lt;/Cite&gt;&lt;/EndNote&gt;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48</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r w:rsidR="002F5E31" w:rsidRPr="00493973">
        <w:rPr>
          <w:rFonts w:ascii="Book Antiqua" w:hAnsi="Book Antiqua"/>
        </w:rPr>
        <w:t xml:space="preserve"> This highlights the limitations of the positive predictive values of a FISH testing.</w:t>
      </w:r>
    </w:p>
    <w:p w14:paraId="48923051" w14:textId="77777777" w:rsidR="00232A6C" w:rsidRPr="00493973" w:rsidRDefault="003F3970" w:rsidP="00493973">
      <w:pPr>
        <w:spacing w:line="360" w:lineRule="auto"/>
        <w:rPr>
          <w:rFonts w:ascii="Book Antiqua" w:hAnsi="Book Antiqua"/>
        </w:rPr>
      </w:pPr>
      <w:r w:rsidRPr="00493973">
        <w:rPr>
          <w:rFonts w:ascii="Book Antiqua" w:hAnsi="Book Antiqua"/>
        </w:rPr>
        <w:t xml:space="preserve">Meanwhile, newer methods for improved detection of malignancy continue to emerge. These methods </w:t>
      </w:r>
      <w:r w:rsidR="00107FEA" w:rsidRPr="00493973">
        <w:rPr>
          <w:rFonts w:ascii="Book Antiqua" w:hAnsi="Book Antiqua"/>
        </w:rPr>
        <w:t xml:space="preserve">are based </w:t>
      </w:r>
      <w:r w:rsidRPr="00493973">
        <w:rPr>
          <w:rFonts w:ascii="Book Antiqua" w:hAnsi="Book Antiqua"/>
        </w:rPr>
        <w:t>on clinicopathogenesis of cancers. Thus, one of the recent techniques relies on angiogenesis being an important component of cancer progression.</w:t>
      </w:r>
      <w:r w:rsidR="00FC7667" w:rsidRPr="00493973">
        <w:rPr>
          <w:rFonts w:ascii="Book Antiqua" w:hAnsi="Book Antiqua"/>
        </w:rPr>
        <w:t xml:space="preserve"> Probe based con</w:t>
      </w:r>
      <w:r w:rsidRPr="00493973">
        <w:rPr>
          <w:rFonts w:ascii="Book Antiqua" w:hAnsi="Book Antiqua"/>
        </w:rPr>
        <w:t>focal laser endomicroscopy</w:t>
      </w:r>
      <w:r w:rsidR="0012399E" w:rsidRPr="00493973">
        <w:rPr>
          <w:rFonts w:ascii="Book Antiqua" w:hAnsi="Book Antiqua"/>
        </w:rPr>
        <w:t xml:space="preserve"> (pCLE)</w:t>
      </w:r>
      <w:r w:rsidRPr="00493973">
        <w:rPr>
          <w:rFonts w:ascii="Book Antiqua" w:hAnsi="Book Antiqua"/>
        </w:rPr>
        <w:t xml:space="preserve"> detects neovascularization and abnormal vessels in biliary strictures. This method has been utilized in diagnosing gastrointestinal neoplasia</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&lt;EndNote&gt;&lt;Cite&gt;&lt;Author&gt;Meining&lt;/Author&gt;&lt;Year&gt;2007&lt;/Year&gt;&lt;IDText&gt;In vivo histopathology for detection of gastrointestinal neoplasia with a portable, confocal miniprobe: an examiner blinded analysis&lt;/IDText&gt;&lt;DisplayText&gt;&lt;style face="superscript"&gt;49&lt;/style&gt;&lt;/DisplayText&gt;&lt;record&gt;&lt;dates&gt;&lt;pub-dates&gt;&lt;date&gt;Nov&lt;/date&gt;&lt;/pub-dates&gt;&lt;year&gt;2007&lt;/year&gt;&lt;/dates&gt;&lt;keywords&gt;&lt;/keywords&gt;&lt;urls&gt;&lt;related-urls&gt;&lt;url&gt;http://www.ncbi.nlm.nih.gov/pubmed/17689297&lt;/url&gt;&lt;/related-urls&gt;&lt;/urls&gt;&lt;isbn&gt;1542-7714&lt;/isbn&gt;&lt;titles&gt;&lt;title&gt;In vivo histopathology for detection of gastrointestinal neoplasia with a portable, confocal miniprobe: an examiner blinded analysis&lt;/title&gt;&lt;secondary-title&gt;Clin Gastroenterol Hepatol&lt;/secondary-title&gt;&lt;/titles&gt;&lt;pages&gt;1261-7&lt;/pages&gt;&lt;number&gt;11&lt;/number&gt;&lt;contributors&gt;&lt;authors&gt;&lt;author&gt;Meining, A.&lt;/author&gt;&lt;author&gt;Saur, D.&lt;/author&gt;&lt;author&gt;Bajbouj, M.&lt;/author&gt;&lt;author&gt;Becker, V.&lt;/author&gt;&lt;author&gt;Peltier, E.&lt;/author&gt;&lt;author&gt;Höfler, H.&lt;/author&gt;&lt;author&gt;von Weyhern, C. H.&lt;/author&gt;&lt;author&gt;Schmid, R. M.&lt;/author&gt;&lt;author&gt;Prinz, C.&lt;/author&gt;&lt;/authors&gt;&lt;/contributors&gt;&lt;language&gt;eng&lt;/language&gt;&lt;added-date format="utc"&gt;1400637403&lt;/added-date&gt;&lt;ref-type name="Journal Article"&gt;17&lt;/ref-type&gt;&lt;rec-number&gt;58&lt;/rec-number&gt;&lt;last-updated-date format="utc"&gt;1400637403&lt;/last-updated-date&gt;&lt;accession-num&gt;17689297&lt;/accession-num&gt;&lt;electronic-resource-num&gt;10.1016/j.cgh.2007.05.019&lt;/electronic-resource-num&gt;&lt;volume&gt;5&lt;/volume&gt;&lt;/record&gt;&lt;/Cite&gt;&lt;/EndNote&gt;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49</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 xml:space="preserve"> </w:t>
      </w:r>
      <w:r w:rsidRPr="00493973">
        <w:rPr>
          <w:rFonts w:ascii="Book Antiqua" w:hAnsi="Book Antiqua"/>
        </w:rPr>
        <w:t>and has been recently applied to biliary malignancies.</w:t>
      </w:r>
      <w:r w:rsidR="0012399E" w:rsidRPr="00493973">
        <w:rPr>
          <w:rFonts w:ascii="Book Antiqua" w:hAnsi="Book Antiqua"/>
        </w:rPr>
        <w:t xml:space="preserve"> </w:t>
      </w:r>
      <w:proofErr w:type="gramStart"/>
      <w:r w:rsidR="00FC7667" w:rsidRPr="00493973">
        <w:rPr>
          <w:rFonts w:ascii="Book Antiqua" w:hAnsi="Book Antiqua"/>
        </w:rPr>
        <w:t>Studies</w:t>
      </w:r>
      <w:r w:rsidR="0085753C" w:rsidRPr="00493973">
        <w:rPr>
          <w:rFonts w:ascii="Book Antiqua" w:hAnsi="Book Antiqua"/>
          <w:vertAlign w:val="superscript"/>
        </w:rPr>
        <w:t>[</w:t>
      </w:r>
      <w:proofErr w:type="gramEnd"/>
      <w:r w:rsidR="00E97BC6" w:rsidRPr="00493973">
        <w:rPr>
          <w:rFonts w:ascii="Book Antiqua" w:hAnsi="Book Antiqua"/>
        </w:rPr>
        <w:fldChar w:fldCharType="begin">
          <w:fldData xml:space="preserve">PEVuZE5vdGU+PENpdGU+PEF1dGhvcj5NZWluaW5nPC9BdXRob3I+PFllYXI+MjAxMTwvWWVhcj48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</w:fldData>
        </w:fldChar>
      </w:r>
      <w:r w:rsidR="00792BC6" w:rsidRPr="00493973">
        <w:rPr>
          <w:rFonts w:ascii="Book Antiqua" w:hAnsi="Book Antiqua"/>
        </w:rPr>
        <w:instrText xml:space="preserve"> ADDIN EN.CITE </w:instrText>
      </w:r>
      <w:r w:rsidR="00E97BC6" w:rsidRPr="00493973">
        <w:rPr>
          <w:rFonts w:ascii="Book Antiqua" w:hAnsi="Book Antiqua"/>
        </w:rPr>
        <w:fldChar w:fldCharType="begin">
          <w:fldData xml:space="preserve">PEVuZE5vdGU+PENpdGU+PEF1dGhvcj5NZWluaW5nPC9BdXRob3I+PFllYXI+MjAxMTwvWWVhcj48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</w:fldData>
        </w:fldChar>
      </w:r>
      <w:r w:rsidR="00792BC6" w:rsidRPr="00493973">
        <w:rPr>
          <w:rFonts w:ascii="Book Antiqua" w:hAnsi="Book Antiqua"/>
        </w:rPr>
        <w:instrText xml:space="preserve"> ADDIN EN.CITE.DATA </w:instrText>
      </w:r>
      <w:r w:rsidR="00E97BC6" w:rsidRPr="00493973">
        <w:rPr>
          <w:rFonts w:ascii="Book Antiqua" w:hAnsi="Book Antiqua"/>
        </w:rPr>
      </w:r>
      <w:r w:rsidR="00E97BC6" w:rsidRPr="00493973">
        <w:rPr>
          <w:rFonts w:ascii="Book Antiqua" w:hAnsi="Book Antiqua"/>
        </w:rPr>
        <w:fldChar w:fldCharType="end"/>
      </w:r>
      <w:r w:rsidR="00E97BC6" w:rsidRPr="00493973">
        <w:rPr>
          <w:rFonts w:ascii="Book Antiqua" w:hAnsi="Book Antiqua"/>
        </w:rPr>
      </w:r>
      <w:r w:rsidR="00E97BC6" w:rsidRPr="00493973">
        <w:rPr>
          <w:rFonts w:ascii="Book Antiqua" w:hAnsi="Book Antiqua"/>
        </w:rPr>
        <w:fldChar w:fldCharType="separate"/>
      </w:r>
      <w:r w:rsidR="00792BC6" w:rsidRPr="00493973">
        <w:rPr>
          <w:rFonts w:ascii="Book Antiqua" w:hAnsi="Book Antiqua"/>
          <w:noProof/>
          <w:vertAlign w:val="superscript"/>
        </w:rPr>
        <w:t>50-53</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 xml:space="preserve"> </w:t>
      </w:r>
      <w:r w:rsidR="00FC7667" w:rsidRPr="00493973">
        <w:rPr>
          <w:rFonts w:ascii="Book Antiqua" w:hAnsi="Book Antiqua"/>
        </w:rPr>
        <w:t>have reported sensitivity of pCLE ranging from 83</w:t>
      </w:r>
      <w:r w:rsidR="00755D56" w:rsidRPr="00493973">
        <w:rPr>
          <w:rFonts w:ascii="Book Antiqua" w:hAnsi="Book Antiqua"/>
          <w:lang w:eastAsia="zh-CN"/>
        </w:rPr>
        <w:t>%</w:t>
      </w:r>
      <w:r w:rsidR="00FC7667" w:rsidRPr="00493973">
        <w:rPr>
          <w:rFonts w:ascii="Book Antiqua" w:hAnsi="Book Antiqua"/>
        </w:rPr>
        <w:t>-98% and specificity of 33</w:t>
      </w:r>
      <w:r w:rsidR="00755D56" w:rsidRPr="00493973">
        <w:rPr>
          <w:rFonts w:ascii="Book Antiqua" w:hAnsi="Book Antiqua"/>
          <w:lang w:eastAsia="zh-CN"/>
        </w:rPr>
        <w:t>%</w:t>
      </w:r>
      <w:r w:rsidR="00FC7667" w:rsidRPr="00493973">
        <w:rPr>
          <w:rFonts w:ascii="Book Antiqua" w:hAnsi="Book Antiqua"/>
        </w:rPr>
        <w:t>-75%. However, a</w:t>
      </w:r>
      <w:r w:rsidR="0012399E" w:rsidRPr="00493973">
        <w:rPr>
          <w:rFonts w:ascii="Book Antiqua" w:hAnsi="Book Antiqua"/>
        </w:rPr>
        <w:t xml:space="preserve"> study</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&lt;EndNote&gt;&lt;Cite&gt;&lt;Author&gt;Heif&lt;/Author&gt;&lt;Year&gt;2013&lt;/Year&gt;&lt;IDText&gt;ERCP with probe-based confocal laser endomicroscopy for the evaluation of dominant biliary stenoses in primary sclerosing cholangitis patients&lt;/IDText&gt;&lt;DisplayText&gt;&lt;style face="superscript"&gt;54&lt;/style&gt;&lt;/DisplayText&gt;&lt;record&gt;&lt;dates&gt;&lt;pub-dates&gt;&lt;date&gt;Jul&lt;/date&gt;&lt;/pub-dates&gt;&lt;year&gt;2013&lt;/year&gt;&lt;/dates&gt;&lt;keywords&gt;&lt;/keywords&gt;&lt;urls&gt;&lt;related-urls&gt;&lt;url&gt;http://www.ncbi.nlm.nih.gov/pubmed/23475187&lt;/url&gt;&lt;/related-urls&gt;&lt;/urls&gt;&lt;isbn&gt;1573-2568&lt;/isbn&gt;&lt;titles&gt;&lt;title&gt;ERCP with probe-based confocal laser endomicroscopy for the evaluation of dominant biliary stenoses in primary sclerosing cholangitis patients&lt;/title&gt;&lt;secondary-title&gt;Dig Dis Sci&lt;/secondary-title&gt;&lt;/titles&gt;&lt;pages&gt;2068-74&lt;/pages&gt;&lt;number&gt;7&lt;/number&gt;&lt;contributors&gt;&lt;authors&gt;&lt;author&gt;Heif, M.&lt;/author&gt;&lt;author&gt;Yen, R. D.&lt;/author&gt;&lt;author&gt;Shah, R. J.&lt;/author&gt;&lt;/authors&gt;&lt;/contributors&gt;&lt;language&gt;eng&lt;/language&gt;&lt;added-date format="utc"&gt;1400388626&lt;/added-date&gt;&lt;ref-type name="Journal Article"&gt;17&lt;/ref-type&gt;&lt;rec-number&gt;37&lt;/rec-number&gt;&lt;last-updated-date format="utc"&gt;1400388626&lt;/last-updated-date&gt;&lt;accession-num&gt;23475187&lt;/accession-num&gt;&lt;electronic-resource-num&gt;10.1007/s10620-013-2608-y&lt;/electronic-resource-num&gt;&lt;volume&gt;58&lt;/volume&gt;&lt;/record&gt;&lt;/Cite&gt;&lt;/EndNote&gt;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54</w:t>
      </w:r>
      <w:r w:rsidR="00E97BC6" w:rsidRPr="00493973">
        <w:rPr>
          <w:rFonts w:ascii="Book Antiqua" w:hAnsi="Book Antiqua"/>
        </w:rPr>
        <w:fldChar w:fldCharType="end"/>
      </w:r>
      <w:r w:rsidR="0085753C" w:rsidRPr="00493973">
        <w:rPr>
          <w:rFonts w:ascii="Book Antiqua" w:hAnsi="Book Antiqua"/>
          <w:vertAlign w:val="superscript"/>
        </w:rPr>
        <w:t>]</w:t>
      </w:r>
      <w:r w:rsidR="0012399E" w:rsidRPr="00493973">
        <w:rPr>
          <w:rFonts w:ascii="Book Antiqua" w:hAnsi="Book Antiqua"/>
        </w:rPr>
        <w:t xml:space="preserve"> reported to be the first series studying pCLE in PSC patients analyzed 20 strictures and reported a sensitivity and negative predictive value of 100% with a somewhat lower specificity of 61%.</w:t>
      </w:r>
      <w:r w:rsidR="00704F0F" w:rsidRPr="00493973">
        <w:rPr>
          <w:rFonts w:ascii="Book Antiqua" w:hAnsi="Book Antiqua"/>
        </w:rPr>
        <w:t xml:space="preserve"> </w:t>
      </w:r>
      <w:r w:rsidR="00232A6C" w:rsidRPr="00493973">
        <w:rPr>
          <w:rFonts w:ascii="Book Antiqua" w:hAnsi="Book Antiqua"/>
        </w:rPr>
        <w:t>Intraductal ultrasonography (IDUS</w:t>
      </w:r>
      <w:r w:rsidR="00F9294A" w:rsidRPr="00493973">
        <w:rPr>
          <w:rFonts w:ascii="Book Antiqua" w:hAnsi="Book Antiqua"/>
        </w:rPr>
        <w:t>) has been</w:t>
      </w:r>
      <w:r w:rsidR="00232A6C" w:rsidRPr="00493973">
        <w:rPr>
          <w:rFonts w:ascii="Book Antiqua" w:hAnsi="Book Antiqua"/>
        </w:rPr>
        <w:t xml:space="preserve"> used to analyze dominant strictures in 40 PSC patients. IDUS was rep</w:t>
      </w:r>
      <w:r w:rsidR="00CD4441" w:rsidRPr="00493973">
        <w:rPr>
          <w:rFonts w:ascii="Book Antiqua" w:hAnsi="Book Antiqua"/>
        </w:rPr>
        <w:t>orted to be superior to ERC with regards to</w:t>
      </w:r>
      <w:r w:rsidR="00232A6C" w:rsidRPr="00493973">
        <w:rPr>
          <w:rFonts w:ascii="Book Antiqua" w:hAnsi="Book Antiqua"/>
        </w:rPr>
        <w:t xml:space="preserve"> sensitivity (87.5% </w:t>
      </w:r>
      <w:r w:rsidR="00232A6C" w:rsidRPr="00493973">
        <w:rPr>
          <w:rFonts w:ascii="Book Antiqua" w:hAnsi="Book Antiqua"/>
          <w:i/>
        </w:rPr>
        <w:t xml:space="preserve">vs </w:t>
      </w:r>
      <w:r w:rsidR="00232A6C" w:rsidRPr="00493973">
        <w:rPr>
          <w:rFonts w:ascii="Book Antiqua" w:hAnsi="Book Antiqua"/>
        </w:rPr>
        <w:t xml:space="preserve">62.5%, </w:t>
      </w:r>
      <w:r w:rsidR="00755D56" w:rsidRPr="00493973">
        <w:rPr>
          <w:rFonts w:ascii="Book Antiqua" w:hAnsi="Book Antiqua"/>
          <w:i/>
        </w:rPr>
        <w:t>P</w:t>
      </w:r>
      <w:r w:rsidR="00755D56" w:rsidRPr="00493973">
        <w:rPr>
          <w:rFonts w:ascii="Book Antiqua" w:hAnsi="Book Antiqua"/>
          <w:i/>
          <w:lang w:eastAsia="zh-CN"/>
        </w:rPr>
        <w:t xml:space="preserve"> </w:t>
      </w:r>
      <w:r w:rsidR="00232A6C" w:rsidRPr="00493973">
        <w:rPr>
          <w:rFonts w:ascii="Book Antiqua" w:hAnsi="Book Antiqua"/>
        </w:rPr>
        <w:t>=</w:t>
      </w:r>
      <w:r w:rsidR="00755D56" w:rsidRPr="00493973">
        <w:rPr>
          <w:rFonts w:ascii="Book Antiqua" w:hAnsi="Book Antiqua"/>
          <w:lang w:eastAsia="zh-CN"/>
        </w:rPr>
        <w:t xml:space="preserve"> </w:t>
      </w:r>
      <w:r w:rsidR="00232A6C" w:rsidRPr="00493973">
        <w:rPr>
          <w:rFonts w:ascii="Book Antiqua" w:hAnsi="Book Antiqua"/>
        </w:rPr>
        <w:t xml:space="preserve">0.05), specificity (90.6% </w:t>
      </w:r>
      <w:r w:rsidR="00232A6C" w:rsidRPr="00493973">
        <w:rPr>
          <w:rFonts w:ascii="Book Antiqua" w:hAnsi="Book Antiqua"/>
          <w:i/>
        </w:rPr>
        <w:t>vs</w:t>
      </w:r>
      <w:r w:rsidR="00232A6C" w:rsidRPr="00493973">
        <w:rPr>
          <w:rFonts w:ascii="Book Antiqua" w:hAnsi="Book Antiqua"/>
        </w:rPr>
        <w:t xml:space="preserve"> 53.1%, </w:t>
      </w:r>
      <w:r w:rsidR="00755D56" w:rsidRPr="00493973">
        <w:rPr>
          <w:rFonts w:ascii="Book Antiqua" w:hAnsi="Book Antiqua"/>
          <w:i/>
        </w:rPr>
        <w:t>P</w:t>
      </w:r>
      <w:r w:rsidR="00755D56" w:rsidRPr="00493973">
        <w:rPr>
          <w:rFonts w:ascii="Book Antiqua" w:hAnsi="Book Antiqua"/>
          <w:i/>
          <w:lang w:eastAsia="zh-CN"/>
        </w:rPr>
        <w:t xml:space="preserve"> </w:t>
      </w:r>
      <w:r w:rsidR="00232A6C" w:rsidRPr="00493973">
        <w:rPr>
          <w:rFonts w:ascii="Book Antiqua" w:hAnsi="Book Antiqua"/>
        </w:rPr>
        <w:t>&lt;</w:t>
      </w:r>
      <w:r w:rsidR="00755D56" w:rsidRPr="00493973">
        <w:rPr>
          <w:rFonts w:ascii="Book Antiqua" w:hAnsi="Book Antiqua"/>
          <w:lang w:eastAsia="zh-CN"/>
        </w:rPr>
        <w:t xml:space="preserve"> </w:t>
      </w:r>
      <w:r w:rsidR="00232A6C" w:rsidRPr="00493973">
        <w:rPr>
          <w:rFonts w:ascii="Book Antiqua" w:hAnsi="Book Antiqua"/>
        </w:rPr>
        <w:t xml:space="preserve">0.001), accuracy (90% </w:t>
      </w:r>
      <w:r w:rsidR="00B7569B" w:rsidRPr="00493973">
        <w:rPr>
          <w:rFonts w:ascii="Book Antiqua" w:hAnsi="Book Antiqua"/>
          <w:i/>
        </w:rPr>
        <w:t>vs</w:t>
      </w:r>
      <w:r w:rsidR="00232A6C" w:rsidRPr="00493973">
        <w:rPr>
          <w:rFonts w:ascii="Book Antiqua" w:hAnsi="Book Antiqua"/>
        </w:rPr>
        <w:t xml:space="preserve"> 55%, </w:t>
      </w:r>
      <w:r w:rsidR="00755D56" w:rsidRPr="00493973">
        <w:rPr>
          <w:rFonts w:ascii="Book Antiqua" w:hAnsi="Book Antiqua"/>
          <w:i/>
        </w:rPr>
        <w:t>P</w:t>
      </w:r>
      <w:r w:rsidR="00755D56" w:rsidRPr="00493973">
        <w:rPr>
          <w:rFonts w:ascii="Book Antiqua" w:hAnsi="Book Antiqua"/>
          <w:i/>
          <w:lang w:eastAsia="zh-CN"/>
        </w:rPr>
        <w:t xml:space="preserve"> </w:t>
      </w:r>
      <w:r w:rsidR="00232A6C" w:rsidRPr="00493973">
        <w:rPr>
          <w:rFonts w:ascii="Book Antiqua" w:hAnsi="Book Antiqua"/>
        </w:rPr>
        <w:t>&lt;</w:t>
      </w:r>
      <w:r w:rsidR="00755D56" w:rsidRPr="00493973">
        <w:rPr>
          <w:rFonts w:ascii="Book Antiqua" w:hAnsi="Book Antiqua"/>
          <w:lang w:eastAsia="zh-CN"/>
        </w:rPr>
        <w:t xml:space="preserve"> </w:t>
      </w:r>
      <w:r w:rsidR="00232A6C" w:rsidRPr="00493973">
        <w:rPr>
          <w:rFonts w:ascii="Book Antiqua" w:hAnsi="Book Antiqua"/>
        </w:rPr>
        <w:t xml:space="preserve">0.001), positive predictive value (70% </w:t>
      </w:r>
      <w:r w:rsidR="00B7569B" w:rsidRPr="00493973">
        <w:rPr>
          <w:rFonts w:ascii="Book Antiqua" w:hAnsi="Book Antiqua"/>
          <w:i/>
        </w:rPr>
        <w:t>vs</w:t>
      </w:r>
      <w:r w:rsidR="00232A6C" w:rsidRPr="00493973">
        <w:rPr>
          <w:rFonts w:ascii="Book Antiqua" w:hAnsi="Book Antiqua"/>
        </w:rPr>
        <w:t xml:space="preserve"> 25%, </w:t>
      </w:r>
      <w:r w:rsidR="00755D56" w:rsidRPr="00493973">
        <w:rPr>
          <w:rFonts w:ascii="Book Antiqua" w:hAnsi="Book Antiqua"/>
          <w:i/>
        </w:rPr>
        <w:t>P</w:t>
      </w:r>
      <w:r w:rsidR="00755D56" w:rsidRPr="00493973">
        <w:rPr>
          <w:rFonts w:ascii="Book Antiqua" w:hAnsi="Book Antiqua"/>
          <w:i/>
          <w:lang w:eastAsia="zh-CN"/>
        </w:rPr>
        <w:t xml:space="preserve"> </w:t>
      </w:r>
      <w:r w:rsidR="00232A6C" w:rsidRPr="00493973">
        <w:rPr>
          <w:rFonts w:ascii="Book Antiqua" w:hAnsi="Book Antiqua"/>
        </w:rPr>
        <w:t>&lt;</w:t>
      </w:r>
      <w:r w:rsidR="00755D56" w:rsidRPr="00493973">
        <w:rPr>
          <w:rFonts w:ascii="Book Antiqua" w:hAnsi="Book Antiqua"/>
          <w:lang w:eastAsia="zh-CN"/>
        </w:rPr>
        <w:t xml:space="preserve"> </w:t>
      </w:r>
      <w:r w:rsidR="00232A6C" w:rsidRPr="00493973">
        <w:rPr>
          <w:rFonts w:ascii="Book Antiqua" w:hAnsi="Book Antiqua"/>
        </w:rPr>
        <w:t xml:space="preserve">0.001), and negative predictive value (96.7% </w:t>
      </w:r>
      <w:r w:rsidR="00B7569B" w:rsidRPr="00493973">
        <w:rPr>
          <w:rFonts w:ascii="Book Antiqua" w:hAnsi="Book Antiqua"/>
          <w:i/>
        </w:rPr>
        <w:t>vs</w:t>
      </w:r>
      <w:r w:rsidR="00232A6C" w:rsidRPr="00493973">
        <w:rPr>
          <w:rFonts w:ascii="Book Antiqua" w:hAnsi="Book Antiqua"/>
        </w:rPr>
        <w:t xml:space="preserve"> 85%,</w:t>
      </w:r>
      <w:r w:rsidR="00B7569B" w:rsidRPr="00493973">
        <w:rPr>
          <w:rFonts w:ascii="Book Antiqua" w:hAnsi="Book Antiqua"/>
          <w:i/>
        </w:rPr>
        <w:t xml:space="preserve"> P</w:t>
      </w:r>
      <w:r w:rsidR="00B7569B" w:rsidRPr="00493973">
        <w:rPr>
          <w:rFonts w:ascii="Book Antiqua" w:hAnsi="Book Antiqua"/>
          <w:lang w:eastAsia="zh-CN"/>
        </w:rPr>
        <w:t xml:space="preserve"> </w:t>
      </w:r>
      <w:r w:rsidR="00232A6C" w:rsidRPr="00493973">
        <w:rPr>
          <w:rFonts w:ascii="Book Antiqua" w:hAnsi="Book Antiqua"/>
        </w:rPr>
        <w:t>=</w:t>
      </w:r>
      <w:r w:rsidR="00B7569B" w:rsidRPr="00493973">
        <w:rPr>
          <w:rFonts w:ascii="Book Antiqua" w:hAnsi="Book Antiqua"/>
          <w:lang w:eastAsia="zh-CN"/>
        </w:rPr>
        <w:t xml:space="preserve"> </w:t>
      </w:r>
      <w:r w:rsidR="00232A6C" w:rsidRPr="00493973">
        <w:rPr>
          <w:rFonts w:ascii="Book Antiqua" w:hAnsi="Book Antiqua"/>
        </w:rPr>
        <w:t>0.049)</w:t>
      </w:r>
      <w:r w:rsidR="00CA0DDF" w:rsidRPr="00493973">
        <w:rPr>
          <w:rFonts w:ascii="Book Antiqua" w:hAnsi="Book Antiqua"/>
        </w:rPr>
        <w:t xml:space="preserve"> </w:t>
      </w:r>
      <w:r w:rsidR="0085753C"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&lt;EndNote&gt;&lt;Cite&gt;&lt;Author&gt;Tischendorf&lt;/Author&gt;&lt;Year&gt;2007&lt;/Year&gt;&lt;IDText&gt;Transpapillary intraductal ultrasound in the evaluation of dominant bile duct stenoses in patients with primary sclerosing cholangitis&lt;/IDText&gt;&lt;DisplayText&gt;&lt;style face="superscript"&gt;55&lt;/style&gt;&lt;/DisplayText&gt;&lt;record&gt;&lt;dates&gt;&lt;pub-dates&gt;&lt;date&gt;Aug&lt;/date&gt;&lt;/pub-dates&gt;&lt;year&gt;2007&lt;/year&gt;&lt;/dates&gt;&lt;keywords&gt;&lt;/keywords&gt;&lt;urls&gt;&lt;related-urls&gt;&lt;url&gt;http://www.ncbi.nlm.nih.gov/pubmed/17613933&lt;/url&gt;&lt;/related-urls&gt;&lt;/urls&gt;&lt;isbn&gt;0036-5521&lt;/isbn&gt;&lt;titles&gt;&lt;title&gt;Transpapillary intraductal ultrasound in the evaluation of dominant bile duct stenoses in patients with primary sclerosing cholangitis&lt;/title&gt;&lt;secondary-title&gt;Scand J Gastroenterol&lt;/secondary-title&gt;&lt;/titles&gt;&lt;pages&gt;1011-7&lt;/pages&gt;&lt;number&gt;8&lt;/number&gt;&lt;contributors&gt;&lt;authors&gt;&lt;author&gt;Tischendorf, J. J.&lt;/author&gt;&lt;author&gt;Meier, P. N.&lt;/author&gt;&lt;author&gt;Schneider, A.&lt;/author&gt;&lt;author&gt;Manns, M. P.&lt;/author&gt;&lt;author&gt;Krüger, M.&lt;/author&gt;&lt;/authors&gt;&lt;/contributors&gt;&lt;language&gt;eng&lt;/language&gt;&lt;added-date format="utc"&gt;1400307626&lt;/added-date&gt;&lt;ref-type name="Journal Article"&gt;17&lt;/ref-type&gt;&lt;rec-number&gt;25&lt;/rec-number&gt;&lt;last-updated-date format="utc"&gt;1400307626&lt;/last-updated-date&gt;&lt;accession-num&gt;17613933&lt;/accession-num&gt;&lt;electronic-resource-num&gt;10.1080/00365520701206761&lt;/electronic-resource-num&gt;&lt;volume&gt;42&lt;/volume&gt;&lt;/record&gt;&lt;/Cite&gt;&lt;/EndNote&gt;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55</w:t>
      </w:r>
      <w:r w:rsidR="00E97BC6" w:rsidRPr="00493973">
        <w:rPr>
          <w:rFonts w:ascii="Book Antiqua" w:hAnsi="Book Antiqua"/>
        </w:rPr>
        <w:fldChar w:fldCharType="end"/>
      </w:r>
      <w:r w:rsidR="0085753C" w:rsidRPr="00493973">
        <w:rPr>
          <w:rFonts w:ascii="Book Antiqua" w:hAnsi="Book Antiqua"/>
          <w:vertAlign w:val="superscript"/>
        </w:rPr>
        <w:t>]</w:t>
      </w:r>
      <w:r w:rsidR="0085753C" w:rsidRPr="00493973">
        <w:rPr>
          <w:rFonts w:ascii="Book Antiqua" w:hAnsi="Book Antiqua"/>
        </w:rPr>
        <w:t>.</w:t>
      </w:r>
    </w:p>
    <w:p w14:paraId="2B5465D9" w14:textId="77777777" w:rsidR="00ED01C8" w:rsidRPr="00493973" w:rsidRDefault="00ED01C8" w:rsidP="00493973">
      <w:pPr>
        <w:spacing w:line="360" w:lineRule="auto"/>
        <w:ind w:firstLineChars="100" w:firstLine="240"/>
        <w:rPr>
          <w:rFonts w:ascii="Book Antiqua" w:hAnsi="Book Antiqua"/>
        </w:rPr>
      </w:pPr>
      <w:r w:rsidRPr="00493973">
        <w:rPr>
          <w:rFonts w:ascii="Book Antiqua" w:hAnsi="Book Antiqua"/>
        </w:rPr>
        <w:t xml:space="preserve">Peroral cholangioscopy </w:t>
      </w:r>
      <w:r w:rsidR="00741015" w:rsidRPr="00493973">
        <w:rPr>
          <w:rFonts w:ascii="Book Antiqua" w:hAnsi="Book Antiqua"/>
        </w:rPr>
        <w:t>h</w:t>
      </w:r>
      <w:r w:rsidRPr="00493973">
        <w:rPr>
          <w:rFonts w:ascii="Book Antiqua" w:hAnsi="Book Antiqua"/>
        </w:rPr>
        <w:t>as</w:t>
      </w:r>
      <w:r w:rsidR="00741015" w:rsidRPr="00493973">
        <w:rPr>
          <w:rFonts w:ascii="Book Antiqua" w:hAnsi="Book Antiqua"/>
        </w:rPr>
        <w:t xml:space="preserve"> recently been employed in the approach to PSC patients</w:t>
      </w:r>
      <w:r w:rsidR="00880A93"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&lt;EndNote&gt;&lt;Cite&gt;&lt;Author&gt;Nakajima&lt;/Author&gt;&lt;Year&gt;1976&lt;/Year&gt;&lt;IDText&gt;Peroral cholangiopancreatosocopy (PCPS) under duodenoscopic guidance&lt;/IDText&gt;&lt;DisplayText&gt;&lt;style face="superscript"&gt;56&lt;/style&gt;&lt;/DisplayText&gt;&lt;record&gt;&lt;dates&gt;&lt;pub-dates&gt;&lt;date&gt;Sep&lt;/date&gt;&lt;/pub-dates&gt;&lt;year&gt;1976&lt;/year&gt;&lt;/dates&gt;&lt;keywords&gt;&lt;/keywords&gt;&lt;urls&gt;&lt;related-urls&gt;&lt;url&gt;http://www.ncbi.nlm.nih.gov/pubmed/998588&lt;/url&gt;&lt;/related-urls&gt;&lt;/urls&gt;&lt;isbn&gt;0002-9270&lt;/isbn&gt;&lt;titles&gt;&lt;title&gt;Peroral cholangiopancreatosocopy (PCPS) under duodenoscopic guidance&lt;/title&gt;&lt;secondary-title&gt;Am J Gastroenterol&lt;/secondary-title&gt;&lt;/titles&gt;&lt;pages&gt;241-7&lt;/pages&gt;&lt;number&gt;3&lt;/number&gt;&lt;contributors&gt;&lt;authors&gt;&lt;author&gt;Nakajima, M.&lt;/author&gt;&lt;author&gt;Akasaka, Y.&lt;/author&gt;&lt;author&gt;Fukumoto, K.&lt;/author&gt;&lt;author&gt;Mitsuyoshi, Y.&lt;/author&gt;&lt;author&gt;Kawai, K.&lt;/author&gt;&lt;/authors&gt;&lt;/contributors&gt;&lt;language&gt;eng&lt;/language&gt;&lt;added-date format="utc"&gt;1400646127&lt;/added-date&gt;&lt;ref-type name="Journal Article"&gt;17&lt;/ref-type&gt;&lt;rec-number&gt;62&lt;/rec-number&gt;&lt;last-updated-date format="utc"&gt;1400646127&lt;/last-updated-date&gt;&lt;accession-num&gt;998588&lt;/accession-num&gt;&lt;volume&gt;66&lt;/volume&gt;&lt;/record&gt;&lt;/Cite&gt;&lt;/EndNote&gt;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56</w:t>
      </w:r>
      <w:r w:rsidR="00E97BC6" w:rsidRPr="00493973">
        <w:rPr>
          <w:rFonts w:ascii="Book Antiqua" w:hAnsi="Book Antiqua"/>
        </w:rPr>
        <w:fldChar w:fldCharType="end"/>
      </w:r>
      <w:r w:rsidR="00880A93" w:rsidRPr="00493973">
        <w:rPr>
          <w:rFonts w:ascii="Book Antiqua" w:hAnsi="Book Antiqua"/>
          <w:vertAlign w:val="superscript"/>
        </w:rPr>
        <w:t>]</w:t>
      </w:r>
      <w:r w:rsidR="00880A93" w:rsidRPr="00493973">
        <w:rPr>
          <w:rFonts w:ascii="Book Antiqua" w:hAnsi="Book Antiqua"/>
        </w:rPr>
        <w:t>.</w:t>
      </w:r>
      <w:r w:rsidRPr="00493973">
        <w:rPr>
          <w:rFonts w:ascii="Book Antiqua" w:hAnsi="Book Antiqua"/>
        </w:rPr>
        <w:t xml:space="preserve"> A recent study that looked at 53 patients with PSC and dominant stenoses found a specificity of 93% compared to 51% for that of ERC (</w:t>
      </w:r>
      <w:r w:rsidR="00B7569B" w:rsidRPr="00493973">
        <w:rPr>
          <w:rFonts w:ascii="Book Antiqua" w:hAnsi="Book Antiqua"/>
          <w:i/>
        </w:rPr>
        <w:t>P</w:t>
      </w:r>
      <w:r w:rsidR="00B7569B" w:rsidRPr="00493973">
        <w:rPr>
          <w:rFonts w:ascii="Book Antiqua" w:hAnsi="Book Antiqua"/>
          <w:lang w:eastAsia="zh-CN"/>
        </w:rPr>
        <w:t xml:space="preserve"> </w:t>
      </w:r>
      <w:r w:rsidRPr="00493973">
        <w:rPr>
          <w:rFonts w:ascii="Book Antiqua" w:hAnsi="Book Antiqua"/>
        </w:rPr>
        <w:t>&lt;</w:t>
      </w:r>
      <w:r w:rsidR="00B7569B" w:rsidRPr="00493973">
        <w:rPr>
          <w:rFonts w:ascii="Book Antiqua" w:hAnsi="Book Antiqua"/>
          <w:lang w:eastAsia="zh-CN"/>
        </w:rPr>
        <w:t xml:space="preserve"> </w:t>
      </w:r>
      <w:r w:rsidRPr="00493973">
        <w:rPr>
          <w:rFonts w:ascii="Book Antiqua" w:hAnsi="Book Antiqua"/>
        </w:rPr>
        <w:t>0.001) and negative predictive value of 98% compared to 84 % to that of ERC (</w:t>
      </w:r>
      <w:r w:rsidR="00B7569B" w:rsidRPr="00493973">
        <w:rPr>
          <w:rFonts w:ascii="Book Antiqua" w:hAnsi="Book Antiqua"/>
          <w:i/>
        </w:rPr>
        <w:t>P</w:t>
      </w:r>
      <w:r w:rsidR="00B7569B" w:rsidRPr="00493973">
        <w:rPr>
          <w:rFonts w:ascii="Book Antiqua" w:hAnsi="Book Antiqua"/>
        </w:rPr>
        <w:t xml:space="preserve"> </w:t>
      </w:r>
      <w:r w:rsidRPr="00493973">
        <w:rPr>
          <w:rFonts w:ascii="Book Antiqua" w:hAnsi="Book Antiqua"/>
        </w:rPr>
        <w:t>=</w:t>
      </w:r>
      <w:r w:rsidR="00B7569B" w:rsidRPr="00493973">
        <w:rPr>
          <w:rFonts w:ascii="Book Antiqua" w:hAnsi="Book Antiqua"/>
          <w:lang w:eastAsia="zh-CN"/>
        </w:rPr>
        <w:t xml:space="preserve"> </w:t>
      </w:r>
      <w:r w:rsidRPr="00493973">
        <w:rPr>
          <w:rFonts w:ascii="Book Antiqua" w:hAnsi="Book Antiqua"/>
        </w:rPr>
        <w:t>0.025)</w:t>
      </w:r>
      <w:r w:rsidR="00880A93"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&lt;EndNote&gt;&lt;Cite&gt;&lt;Author&gt;Tischendorf&lt;/Author&gt;&lt;Year&gt;2006&lt;/Year&gt;&lt;IDText&gt;Cholangioscopic characterization of dominant bile duct stenoses in patients with primary sclerosing cholangitis&lt;/IDText&gt;&lt;DisplayText&gt;&lt;style face="superscript"&gt;57&lt;/style&gt;&lt;/DisplayText&gt;&lt;record&gt;&lt;dates&gt;&lt;pub-dates&gt;&lt;date&gt;Jul&lt;/date&gt;&lt;/pub-dates&gt;&lt;year&gt;2006&lt;/year&gt;&lt;/dates&gt;&lt;keywords&gt;&lt;/keywords&gt;&lt;urls&gt;&lt;related-urls&gt;&lt;url&gt;http://www.ncbi.nlm.nih.gov/pubmed/16673310&lt;/url&gt;&lt;/related-urls&gt;&lt;/urls&gt;&lt;isbn&gt;0013-726X&lt;/isbn&gt;&lt;titles&gt;&lt;title&gt;Cholangioscopic characterization of dominant bile duct stenoses in patients with primary sclerosing cholangitis&lt;/title&gt;&lt;secondary-title&gt;Endoscopy&lt;/secondary-title&gt;&lt;/titles&gt;&lt;pages&gt;665-9&lt;/pages&gt;&lt;number&gt;7&lt;/number&gt;&lt;contributors&gt;&lt;authors&gt;&lt;author&gt;Tischendorf, J. J.&lt;/author&gt;&lt;author&gt;Krüger, M.&lt;/author&gt;&lt;author&gt;Trautwein, C.&lt;/author&gt;&lt;author&gt;Duckstein, N.&lt;/author&gt;&lt;author&gt;Schneider, A.&lt;/author&gt;&lt;author&gt;Manns, M. P.&lt;/author&gt;&lt;author&gt;Meier, P. N.&lt;/author&gt;&lt;/authors&gt;&lt;/contributors&gt;&lt;language&gt;eng&lt;/language&gt;&lt;added-date format="utc"&gt;1400307691&lt;/added-date&gt;&lt;ref-type name="Journal Article"&gt;17&lt;/ref-type&gt;&lt;rec-number&gt;26&lt;/rec-number&gt;&lt;last-updated-date format="utc"&gt;1400307691&lt;/last-updated-date&gt;&lt;accession-num&gt;16673310&lt;/accession-num&gt;&lt;electronic-resource-num&gt;10.1055/s-2006-925257&lt;/electronic-resource-num&gt;&lt;volume&gt;38&lt;/volume&gt;&lt;/record&gt;&lt;/Cite&gt;&lt;/EndNote&gt;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5</w:t>
      </w:r>
      <w:r w:rsidR="00741015" w:rsidRPr="00493973">
        <w:rPr>
          <w:rFonts w:ascii="Book Antiqua" w:hAnsi="Book Antiqua"/>
          <w:noProof/>
          <w:vertAlign w:val="superscript"/>
        </w:rPr>
        <w:t>6</w:t>
      </w:r>
      <w:r w:rsidR="00E97BC6" w:rsidRPr="00493973">
        <w:rPr>
          <w:rFonts w:ascii="Book Antiqua" w:hAnsi="Book Antiqua"/>
        </w:rPr>
        <w:fldChar w:fldCharType="end"/>
      </w:r>
      <w:r w:rsidR="00880A93" w:rsidRPr="00493973">
        <w:rPr>
          <w:rFonts w:ascii="Book Antiqua" w:hAnsi="Book Antiqua"/>
          <w:vertAlign w:val="superscript"/>
        </w:rPr>
        <w:t>]</w:t>
      </w:r>
      <w:r w:rsidR="00880A93" w:rsidRPr="00493973">
        <w:rPr>
          <w:rFonts w:ascii="Book Antiqua" w:hAnsi="Book Antiqua"/>
        </w:rPr>
        <w:t>.</w:t>
      </w:r>
      <w:r w:rsidR="00786BA1" w:rsidRPr="00493973">
        <w:rPr>
          <w:rFonts w:ascii="Book Antiqua" w:hAnsi="Book Antiqua"/>
        </w:rPr>
        <w:t xml:space="preserve"> A recent study</w:t>
      </w:r>
      <w:r w:rsidR="00880A93"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&lt;EndNote&gt;&lt;Cite&gt;&lt;Author&gt;Liu&lt;/Author&gt;&lt;Year&gt;2014&lt;/Year&gt;&lt;IDText&gt;Peroral cholangioscopy facilitates targeted tissue acquisition in patients with suspected cholangiocarcinoma&lt;/IDText&gt;&lt;DisplayText&gt;&lt;style face="superscript"&gt;58&lt;/style&gt;&lt;/DisplayText&gt;&lt;record&gt;&lt;dates&gt;&lt;pub-dates&gt;&lt;date&gt;Jun&lt;/date&gt;&lt;/pub-dates&gt;&lt;year&gt;2014&lt;/year&gt;&lt;/dates&gt;&lt;urls&gt;&lt;related-urls&gt;&lt;url&gt;http://www.ncbi.nlm.nih.gov/pubmed/24780947&lt;/url&gt;&lt;/related-urls&gt;&lt;/urls&gt;&lt;isbn&gt;1121-421X&lt;/isbn&gt;&lt;titles&gt;&lt;title&gt;Peroral cholangioscopy facilitates targeted tissue acquisition in patients with suspected cholangiocarcinoma&lt;/title&gt;&lt;secondary-title&gt;Minerva Gastroenterol Dietol&lt;/secondary-title&gt;&lt;/titles&gt;&lt;pages&gt;127-33&lt;/pages&gt;&lt;number&gt;2&lt;/number&gt;&lt;contributors&gt;&lt;authors&gt;&lt;author&gt;Liu, R.&lt;/author&gt;&lt;author&gt;Cox Rn, K.&lt;/author&gt;&lt;author&gt;Siddiqui, A.&lt;/author&gt;&lt;author&gt;Feurer, M.&lt;/author&gt;&lt;author&gt;Baron, T.&lt;/author&gt;&lt;author&gt;Adler, D. G.&lt;/author&gt;&lt;/authors&gt;&lt;/contributors&gt;&lt;language&gt;eng&lt;/language&gt;&lt;added-date format="utc"&gt;1400308242&lt;/added-date&gt;&lt;ref-type name="Journal Article"&gt;17&lt;/ref-type&gt;&lt;rec-number&gt;27&lt;/rec-number&gt;&lt;last-updated-date format="utc"&gt;1400308242&lt;/last-updated-date&gt;&lt;accession-num&gt;24780947&lt;/accession-num&gt;&lt;volume&gt;60&lt;/volume&gt;&lt;/record&gt;&lt;/Cite&gt;&lt;/EndNote&gt;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5</w:t>
      </w:r>
      <w:r w:rsidR="00741015" w:rsidRPr="00493973">
        <w:rPr>
          <w:rFonts w:ascii="Book Antiqua" w:hAnsi="Book Antiqua"/>
          <w:noProof/>
          <w:vertAlign w:val="superscript"/>
        </w:rPr>
        <w:t>7</w:t>
      </w:r>
      <w:r w:rsidR="00E97BC6" w:rsidRPr="00493973">
        <w:rPr>
          <w:rFonts w:ascii="Book Antiqua" w:hAnsi="Book Antiqua"/>
        </w:rPr>
        <w:fldChar w:fldCharType="end"/>
      </w:r>
      <w:r w:rsidR="00880A93" w:rsidRPr="00493973">
        <w:rPr>
          <w:rFonts w:ascii="Book Antiqua" w:hAnsi="Book Antiqua"/>
          <w:vertAlign w:val="superscript"/>
        </w:rPr>
        <w:t>]</w:t>
      </w:r>
      <w:r w:rsidR="00786BA1" w:rsidRPr="00493973">
        <w:rPr>
          <w:rFonts w:ascii="Book Antiqua" w:hAnsi="Book Antiqua"/>
          <w:vertAlign w:val="superscript"/>
        </w:rPr>
        <w:t xml:space="preserve"> </w:t>
      </w:r>
      <w:r w:rsidR="00786BA1" w:rsidRPr="00493973">
        <w:rPr>
          <w:rFonts w:ascii="Book Antiqua" w:hAnsi="Book Antiqua"/>
        </w:rPr>
        <w:t>reported a sensitivity of 75%, specificity of 55% and negative predictive value of 92% in a subgroup of PSC patients. Narrow band imaging (NBI) has been used for better visualization of the mucosal surface by filtering light in the green and blue spectrums. A recent study</w:t>
      </w:r>
      <w:r w:rsidR="00880A93" w:rsidRPr="00493973">
        <w:rPr>
          <w:rFonts w:ascii="Book Antiqua" w:hAnsi="Book Antiqua"/>
          <w:vertAlign w:val="superscript"/>
        </w:rPr>
        <w:t>[</w:t>
      </w:r>
      <w:r w:rsidR="00E97BC6" w:rsidRPr="00493973">
        <w:rPr>
          <w:rFonts w:ascii="Book Antiqua" w:hAnsi="Book Antiqua"/>
        </w:rPr>
        <w:fldChar w:fldCharType="begin"/>
      </w:r>
      <w:r w:rsidR="00792BC6" w:rsidRPr="00493973">
        <w:rPr>
          <w:rFonts w:ascii="Book Antiqua" w:hAnsi="Book Antiqua"/>
        </w:rPr>
        <w:instrText xml:space="preserve"> ADDIN EN.CITE &lt;EndNote&gt;&lt;Cite&gt;&lt;Author&gt;Azeem&lt;/Author&gt;&lt;Year&gt;2014&lt;/Year&gt;&lt;IDText&gt;Cholangioscopy with narrow-band imaging in patients with primary sclerosing cholangitis undergoing ERCP&lt;/IDText&gt;&lt;DisplayText&gt;&lt;style face="superscript"&gt;59&lt;/style&gt;&lt;/DisplayText&gt;&lt;record&gt;&lt;dates&gt;&lt;pub-dates&gt;&lt;date&gt;May&lt;/date&gt;&lt;/pub-dates&gt;&lt;year&gt;2014&lt;/year&gt;&lt;/dates&gt;&lt;urls&gt;&lt;related-urls&gt;&lt;url&gt;http://www.ncbi.nlm.nih.gov/pubmed/24206748&lt;/url&gt;&lt;/related-urls&gt;&lt;/urls&gt;&lt;isbn&gt;1097-6779&lt;/isbn&gt;&lt;titles&gt;&lt;title&gt;Cholangioscopy with narrow-band imaging in patients with primary sclerosing cholangitis undergoing ERCP&lt;/title&gt;&lt;secondary-title&gt;Gastrointest Endosc&lt;/secondary-title&gt;&lt;/titles&gt;&lt;pages&gt;773-779.e2&lt;/pages&gt;&lt;number&gt;5&lt;/number&gt;&lt;contributors&gt;&lt;authors&gt;&lt;author&gt;Azeem, N.&lt;/author&gt;&lt;author&gt;Gostout, C. J.&lt;/author&gt;&lt;author&gt;Knipschield, M.&lt;/author&gt;&lt;author&gt;Baron, T. H.&lt;/author&gt;&lt;/authors&gt;&lt;/contributors&gt;&lt;language&gt;eng&lt;/language&gt;&lt;added-date format="utc"&gt;1400731207&lt;/added-date&gt;&lt;ref-type name="Journal Article"&gt;17&lt;/ref-type&gt;&lt;rec-number&gt;73&lt;/rec-number&gt;&lt;last-updated-date format="utc"&gt;1400731207&lt;/last-updated-date&gt;&lt;accession-num&gt;24206748&lt;/accession-num&gt;&lt;electronic-resource-num&gt;10.1016/j.gie.2013.09.017&lt;/electronic-resource-num&gt;&lt;volume&gt;79&lt;/volume&gt;&lt;/record&gt;&lt;/Cite&gt;&lt;/EndNote&gt;</w:instrText>
      </w:r>
      <w:r w:rsidR="00E97BC6" w:rsidRPr="00493973">
        <w:rPr>
          <w:rFonts w:ascii="Book Antiqua" w:hAnsi="Book Antiqua"/>
        </w:rPr>
        <w:fldChar w:fldCharType="separate"/>
      </w:r>
      <w:r w:rsidR="00792BC6" w:rsidRPr="00493973">
        <w:rPr>
          <w:rFonts w:ascii="Book Antiqua" w:hAnsi="Book Antiqua"/>
          <w:noProof/>
          <w:vertAlign w:val="superscript"/>
        </w:rPr>
        <w:t>5</w:t>
      </w:r>
      <w:r w:rsidR="00741015" w:rsidRPr="00493973">
        <w:rPr>
          <w:rFonts w:ascii="Book Antiqua" w:hAnsi="Book Antiqua"/>
          <w:noProof/>
          <w:vertAlign w:val="superscript"/>
        </w:rPr>
        <w:t>8</w:t>
      </w:r>
      <w:r w:rsidR="00E97BC6" w:rsidRPr="00493973">
        <w:rPr>
          <w:rFonts w:ascii="Book Antiqua" w:hAnsi="Book Antiqua"/>
        </w:rPr>
        <w:fldChar w:fldCharType="end"/>
      </w:r>
      <w:r w:rsidR="00880A93" w:rsidRPr="00493973">
        <w:rPr>
          <w:rFonts w:ascii="Book Antiqua" w:hAnsi="Book Antiqua"/>
          <w:vertAlign w:val="superscript"/>
        </w:rPr>
        <w:t>]</w:t>
      </w:r>
      <w:r w:rsidR="00786BA1" w:rsidRPr="00493973">
        <w:rPr>
          <w:rFonts w:ascii="Book Antiqua" w:hAnsi="Book Antiqua"/>
        </w:rPr>
        <w:t xml:space="preserve"> comprising a small number of patients found an increased biopsy rate when using NBI </w:t>
      </w:r>
      <w:r w:rsidR="00AC19FA" w:rsidRPr="00493973">
        <w:rPr>
          <w:rFonts w:ascii="Book Antiqua" w:hAnsi="Book Antiqua"/>
        </w:rPr>
        <w:t>as a result of finding more suspicious lesions but did not lead to increased detection of dysplasia.</w:t>
      </w:r>
      <w:r w:rsidR="00CA0DDF" w:rsidRPr="00493973">
        <w:rPr>
          <w:rFonts w:ascii="Book Antiqua" w:hAnsi="Book Antiqua"/>
        </w:rPr>
        <w:t xml:space="preserve"> </w:t>
      </w:r>
      <w:r w:rsidR="005769CE" w:rsidRPr="00493973">
        <w:rPr>
          <w:rFonts w:ascii="Book Antiqua" w:hAnsi="Book Antiqua"/>
        </w:rPr>
        <w:t>More studies in this area are needed.</w:t>
      </w:r>
      <w:r w:rsidR="006565C0" w:rsidRPr="00493973">
        <w:rPr>
          <w:rFonts w:ascii="Book Antiqua" w:hAnsi="Book Antiqua"/>
        </w:rPr>
        <w:t xml:space="preserve"> Table 1 summarizes the various techniques used in the diagnosis of CCA in PSC patients.</w:t>
      </w:r>
    </w:p>
    <w:p w14:paraId="5FD4082D" w14:textId="77777777" w:rsidR="00741015" w:rsidRPr="00493973" w:rsidRDefault="00741015" w:rsidP="00493973">
      <w:pPr>
        <w:spacing w:line="360" w:lineRule="auto"/>
        <w:ind w:firstLineChars="100" w:firstLine="240"/>
        <w:rPr>
          <w:rFonts w:ascii="Book Antiqua" w:hAnsi="Book Antiqua"/>
        </w:rPr>
      </w:pPr>
      <w:r w:rsidRPr="00493973">
        <w:rPr>
          <w:rFonts w:ascii="Book Antiqua" w:hAnsi="Book Antiqua"/>
        </w:rPr>
        <w:t xml:space="preserve">Recently, we have studied </w:t>
      </w:r>
      <w:r w:rsidR="008535DA" w:rsidRPr="00493973">
        <w:rPr>
          <w:rFonts w:ascii="Book Antiqua" w:hAnsi="Book Antiqua"/>
        </w:rPr>
        <w:t>bile aspirated at the time of ERCP in the surveillance for CCA. We have studied oxidized phospholipids and volatile organic compounds in bile to screen</w:t>
      </w:r>
      <w:r w:rsidR="00767A31" w:rsidRPr="00493973">
        <w:rPr>
          <w:rFonts w:ascii="Book Antiqua" w:hAnsi="Book Antiqua"/>
        </w:rPr>
        <w:t xml:space="preserve"> for CCA and found th</w:t>
      </w:r>
      <w:r w:rsidR="00880A93" w:rsidRPr="00493973">
        <w:rPr>
          <w:rFonts w:ascii="Book Antiqua" w:hAnsi="Book Antiqua"/>
        </w:rPr>
        <w:t>em to be clinically very useful</w:t>
      </w:r>
      <w:r w:rsidR="00880A93" w:rsidRPr="00493973">
        <w:rPr>
          <w:rFonts w:ascii="Book Antiqua" w:hAnsi="Book Antiqua"/>
          <w:vertAlign w:val="superscript"/>
        </w:rPr>
        <w:t>[</w:t>
      </w:r>
      <w:r w:rsidR="00E97BC6" w:rsidRPr="00493973">
        <w:rPr>
          <w:rFonts w:ascii="Book Antiqua" w:hAnsi="Book Antiqua"/>
        </w:rPr>
        <w:fldChar w:fldCharType="begin"/>
      </w:r>
      <w:r w:rsidR="00FB39C3" w:rsidRPr="00493973">
        <w:rPr>
          <w:rFonts w:ascii="Book Antiqua" w:hAnsi="Book Antiqua"/>
        </w:rPr>
        <w:instrText xml:space="preserve"> ADDIN EN.CITE &lt;EndNote&gt;&lt;Cite&gt;&lt;Author&gt;Azeem&lt;/Author&gt;&lt;Year&gt;2014&lt;/Year&gt;&lt;IDText&gt;Cholangioscopy with narrow-band imaging in patients with primary sclerosing cholangitis undergoing ERCP&lt;/IDText&gt;&lt;DisplayText&gt;&lt;style face="superscript"&gt;59&lt;/style&gt;&lt;/DisplayText&gt;&lt;record&gt;&lt;dates&gt;&lt;pub-dates&gt;&lt;date&gt;May&lt;/date&gt;&lt;/pub-dates&gt;&lt;year&gt;2014&lt;/year&gt;&lt;/dates&gt;&lt;urls&gt;&lt;related-urls&gt;&lt;url&gt;http://www.ncbi.nlm.nih.gov/pubmed/24206748&lt;/url&gt;&lt;/related-urls&gt;&lt;/urls&gt;&lt;isbn&gt;1097-6779&lt;/isbn&gt;&lt;titles&gt;&lt;title&gt;Cholangioscopy with narrow-band imaging in patients with primary sclerosing cholangitis undergoing ERCP&lt;/title&gt;&lt;secondary-title&gt;Gastrointest Endosc&lt;/secondary-title&gt;&lt;/titles&gt;&lt;pages&gt;773-779.e2&lt;/pages&gt;&lt;number&gt;5&lt;/number&gt;&lt;contributors&gt;&lt;authors&gt;&lt;author&gt;Azeem, N.&lt;/author&gt;&lt;author&gt;Gostout, C. J.&lt;/author&gt;&lt;author&gt;Knipschield, M.&lt;/author&gt;&lt;author&gt;Baron, T. H.&lt;/author&gt;&lt;/authors&gt;&lt;/contributors&gt;&lt;language&gt;eng&lt;/language&gt;&lt;added-date format="utc"&gt;1400731207&lt;/added-date&gt;&lt;ref-type name="Journal Article"&gt;17&lt;/ref-type&gt;&lt;rec-number&gt;73&lt;/rec-number&gt;&lt;last-updated-date format="utc"&gt;1400731207&lt;/last-updated-date&gt;&lt;accession-num&gt;24206748&lt;/accession-num&gt;&lt;electronic-resource-num&gt;10.1016/j.gie.2013.09.017&lt;/electronic-resource-num&gt;&lt;volume&gt;79&lt;/volume&gt;&lt;/record&gt;&lt;/Cite&gt;&lt;/EndNote&gt;</w:instrText>
      </w:r>
      <w:r w:rsidR="00E97BC6" w:rsidRPr="00493973">
        <w:rPr>
          <w:rFonts w:ascii="Book Antiqua" w:hAnsi="Book Antiqua"/>
        </w:rPr>
        <w:fldChar w:fldCharType="separate"/>
      </w:r>
      <w:r w:rsidR="00FB39C3" w:rsidRPr="00493973">
        <w:rPr>
          <w:rFonts w:ascii="Book Antiqua" w:hAnsi="Book Antiqua"/>
          <w:noProof/>
          <w:vertAlign w:val="superscript"/>
        </w:rPr>
        <w:t>59</w:t>
      </w:r>
      <w:r w:rsidR="00E97BC6" w:rsidRPr="00493973">
        <w:rPr>
          <w:rFonts w:ascii="Book Antiqua" w:hAnsi="Book Antiqua"/>
        </w:rPr>
        <w:fldChar w:fldCharType="end"/>
      </w:r>
      <w:r w:rsidR="00B7569B" w:rsidRPr="00493973">
        <w:rPr>
          <w:rFonts w:ascii="Book Antiqua" w:hAnsi="Book Antiqua"/>
          <w:vertAlign w:val="superscript"/>
        </w:rPr>
        <w:t>,</w:t>
      </w:r>
      <w:r w:rsidR="00E97BC6" w:rsidRPr="00493973">
        <w:rPr>
          <w:rFonts w:ascii="Book Antiqua" w:hAnsi="Book Antiqua"/>
        </w:rPr>
        <w:fldChar w:fldCharType="begin"/>
      </w:r>
      <w:r w:rsidR="00FB39C3" w:rsidRPr="00493973">
        <w:rPr>
          <w:rFonts w:ascii="Book Antiqua" w:hAnsi="Book Antiqua"/>
        </w:rPr>
        <w:instrText xml:space="preserve"> ADDIN EN.CITE &lt;EndNote&gt;&lt;Cite&gt;&lt;Author&gt;Azeem&lt;/Author&gt;&lt;Year&gt;2014&lt;/Year&gt;&lt;IDText&gt;Cholangioscopy with narrow-band imaging in patients with primary sclerosing cholangitis undergoing ERCP&lt;/IDText&gt;&lt;DisplayText&gt;&lt;style face="superscript"&gt;59&lt;/style&gt;&lt;/DisplayText&gt;&lt;record&gt;&lt;dates&gt;&lt;pub-dates&gt;&lt;date&gt;May&lt;/date&gt;&lt;/pub-dates&gt;&lt;year&gt;2014&lt;/year&gt;&lt;/dates&gt;&lt;urls&gt;&lt;related-urls&gt;&lt;url&gt;http://www.ncbi.nlm.nih.gov/pubmed/24206748&lt;/url&gt;&lt;/related-urls&gt;&lt;/urls&gt;&lt;isbn&gt;1097-6779&lt;/isbn&gt;&lt;titles&gt;&lt;title&gt;Cholangioscopy with narrow-band imaging in patients with primary sclerosing cholangitis undergoing ERCP&lt;/title&gt;&lt;secondary-title&gt;Gastrointest Endosc&lt;/secondary-title&gt;&lt;/titles&gt;&lt;pages&gt;773-779.e2&lt;/pages&gt;&lt;number&gt;5&lt;/number&gt;&lt;contributors&gt;&lt;authors&gt;&lt;author&gt;Azeem, N.&lt;/author&gt;&lt;author&gt;Gostout, C. J.&lt;/author&gt;&lt;author&gt;Knipschield, M.&lt;/author&gt;&lt;author&gt;Baron, T. H.&lt;/author&gt;&lt;/authors&gt;&lt;/contributors&gt;&lt;language&gt;eng&lt;/language&gt;&lt;added-date format="utc"&gt;1400731207&lt;/added-date&gt;&lt;ref-type name="Journal Article"&gt;17&lt;/ref-type&gt;&lt;rec-number&gt;73&lt;/rec-number&gt;&lt;last-updated-date format="utc"&gt;1400731207&lt;/last-updated-date&gt;&lt;accession-num&gt;24206748&lt;/accession-num&gt;&lt;electronic-resource-num&gt;10.1016/j.gie.2013.09.017&lt;/electronic-resource-num&gt;&lt;volume&gt;79&lt;/volume&gt;&lt;/record&gt;&lt;/Cite&gt;&lt;/EndNote&gt;</w:instrText>
      </w:r>
      <w:r w:rsidR="00E97BC6" w:rsidRPr="00493973">
        <w:rPr>
          <w:rFonts w:ascii="Book Antiqua" w:hAnsi="Book Antiqua"/>
        </w:rPr>
        <w:fldChar w:fldCharType="separate"/>
      </w:r>
      <w:r w:rsidR="00FB39C3" w:rsidRPr="00493973">
        <w:rPr>
          <w:rFonts w:ascii="Book Antiqua" w:hAnsi="Book Antiqua"/>
          <w:noProof/>
          <w:vertAlign w:val="superscript"/>
        </w:rPr>
        <w:t>60</w:t>
      </w:r>
      <w:r w:rsidR="00E97BC6" w:rsidRPr="00493973">
        <w:rPr>
          <w:rFonts w:ascii="Book Antiqua" w:hAnsi="Book Antiqua"/>
        </w:rPr>
        <w:fldChar w:fldCharType="end"/>
      </w:r>
      <w:r w:rsidR="00880A93" w:rsidRPr="00493973">
        <w:rPr>
          <w:rFonts w:ascii="Book Antiqua" w:hAnsi="Book Antiqua"/>
          <w:vertAlign w:val="superscript"/>
        </w:rPr>
        <w:t>]</w:t>
      </w:r>
      <w:r w:rsidR="00880A93" w:rsidRPr="00493973">
        <w:rPr>
          <w:rFonts w:ascii="Book Antiqua" w:hAnsi="Book Antiqua"/>
        </w:rPr>
        <w:t>.</w:t>
      </w:r>
      <w:r w:rsidR="00FB39C3" w:rsidRPr="00493973">
        <w:rPr>
          <w:rFonts w:ascii="Book Antiqua" w:hAnsi="Book Antiqua"/>
        </w:rPr>
        <w:t xml:space="preserve"> </w:t>
      </w:r>
    </w:p>
    <w:p w14:paraId="644A9816" w14:textId="77777777" w:rsidR="00EC35C0" w:rsidRPr="00493973" w:rsidRDefault="00A06D3E" w:rsidP="00493973">
      <w:pPr>
        <w:spacing w:line="360" w:lineRule="auto"/>
        <w:ind w:firstLineChars="100" w:firstLine="240"/>
        <w:rPr>
          <w:rFonts w:ascii="Book Antiqua" w:hAnsi="Book Antiqua"/>
        </w:rPr>
      </w:pPr>
      <w:r w:rsidRPr="00493973">
        <w:rPr>
          <w:rFonts w:ascii="Book Antiqua" w:hAnsi="Book Antiqua"/>
        </w:rPr>
        <w:t xml:space="preserve">Our clinical experience is to </w:t>
      </w:r>
      <w:r w:rsidR="00D44406" w:rsidRPr="00493973">
        <w:rPr>
          <w:rFonts w:ascii="Book Antiqua" w:hAnsi="Book Antiqua"/>
        </w:rPr>
        <w:t xml:space="preserve">do two sets of brushings, one for cytology and the other for FISH. </w:t>
      </w:r>
      <w:r w:rsidR="00EC35C0" w:rsidRPr="00493973">
        <w:rPr>
          <w:rFonts w:ascii="Book Antiqua" w:hAnsi="Book Antiqua"/>
        </w:rPr>
        <w:t xml:space="preserve">In addition, we aspirate bile for ongoing research studies. </w:t>
      </w:r>
    </w:p>
    <w:p w14:paraId="1CB979DB" w14:textId="77777777" w:rsidR="0084521A" w:rsidRPr="00493973" w:rsidRDefault="003017F6" w:rsidP="00493973">
      <w:pPr>
        <w:spacing w:line="360" w:lineRule="auto"/>
        <w:ind w:firstLineChars="100" w:firstLine="240"/>
        <w:rPr>
          <w:rFonts w:ascii="Book Antiqua" w:hAnsi="Book Antiqua"/>
        </w:rPr>
      </w:pPr>
      <w:r w:rsidRPr="00493973">
        <w:rPr>
          <w:rFonts w:ascii="Book Antiqua" w:hAnsi="Book Antiqua"/>
        </w:rPr>
        <w:t>In conclusion, our review highlights the important role played by a therape</w:t>
      </w:r>
      <w:r w:rsidR="00BC5F6F" w:rsidRPr="00493973">
        <w:rPr>
          <w:rFonts w:ascii="Book Antiqua" w:hAnsi="Book Antiqua"/>
        </w:rPr>
        <w:t>utic endoscopist</w:t>
      </w:r>
      <w:r w:rsidRPr="00493973">
        <w:rPr>
          <w:rFonts w:ascii="Book Antiqua" w:hAnsi="Book Antiqua"/>
        </w:rPr>
        <w:t xml:space="preserve"> in the diagnosis and management of PSC. As newer diagnostic and therapeutic interventions emerge, this role will continue to expand.</w:t>
      </w:r>
    </w:p>
    <w:p w14:paraId="128495B0" w14:textId="77777777" w:rsidR="00863143" w:rsidRPr="00493973" w:rsidRDefault="00863143" w:rsidP="00493973">
      <w:pPr>
        <w:spacing w:line="360" w:lineRule="auto"/>
        <w:rPr>
          <w:rFonts w:ascii="Book Antiqua" w:hAnsi="Book Antiqua"/>
          <w:b/>
        </w:rPr>
      </w:pPr>
    </w:p>
    <w:p w14:paraId="036F2D39" w14:textId="77777777" w:rsidR="009125C0" w:rsidRPr="00493973" w:rsidRDefault="009125C0" w:rsidP="00493973">
      <w:pPr>
        <w:spacing w:line="360" w:lineRule="auto"/>
        <w:rPr>
          <w:rFonts w:ascii="Book Antiqua" w:hAnsi="Book Antiqua"/>
          <w:b/>
          <w:lang w:eastAsia="zh-CN"/>
        </w:rPr>
      </w:pPr>
      <w:r w:rsidRPr="00493973">
        <w:rPr>
          <w:rFonts w:ascii="Book Antiqua" w:hAnsi="Book Antiqua"/>
          <w:b/>
        </w:rPr>
        <w:t>REFERENCES</w:t>
      </w:r>
    </w:p>
    <w:p w14:paraId="5B26A498"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1 </w:t>
      </w:r>
      <w:r w:rsidRPr="00493973">
        <w:rPr>
          <w:rFonts w:ascii="Book Antiqua" w:eastAsia="宋体" w:hAnsi="Book Antiqua" w:cs="宋体"/>
          <w:b/>
          <w:bCs/>
          <w:lang w:eastAsia="zh-CN"/>
        </w:rPr>
        <w:t>Navaneethan U</w:t>
      </w:r>
      <w:r w:rsidRPr="00493973">
        <w:rPr>
          <w:rFonts w:ascii="Book Antiqua" w:eastAsia="宋体" w:hAnsi="Book Antiqua" w:cs="宋体"/>
          <w:lang w:eastAsia="zh-CN"/>
        </w:rPr>
        <w:t>, Shen B. Hepatopancreatobiliary manifestations and complications associated with inflammatory bowel disease. </w:t>
      </w:r>
      <w:r w:rsidRPr="00493973">
        <w:rPr>
          <w:rFonts w:ascii="Book Antiqua" w:eastAsia="宋体" w:hAnsi="Book Antiqua" w:cs="宋体"/>
          <w:i/>
          <w:iCs/>
          <w:lang w:eastAsia="zh-CN"/>
        </w:rPr>
        <w:t>Inflamm Bowel Dis</w:t>
      </w:r>
      <w:r w:rsidRPr="00493973">
        <w:rPr>
          <w:rFonts w:ascii="Book Antiqua" w:eastAsia="宋体" w:hAnsi="Book Antiqua" w:cs="宋体"/>
          <w:lang w:eastAsia="zh-CN"/>
        </w:rPr>
        <w:t> 2010; </w:t>
      </w:r>
      <w:r w:rsidRPr="00493973">
        <w:rPr>
          <w:rFonts w:ascii="Book Antiqua" w:eastAsia="宋体" w:hAnsi="Book Antiqua" w:cs="宋体"/>
          <w:b/>
          <w:bCs/>
          <w:lang w:eastAsia="zh-CN"/>
        </w:rPr>
        <w:t>16</w:t>
      </w:r>
      <w:r w:rsidRPr="00493973">
        <w:rPr>
          <w:rFonts w:ascii="Book Antiqua" w:eastAsia="宋体" w:hAnsi="Book Antiqua" w:cs="宋体"/>
          <w:lang w:eastAsia="zh-CN"/>
        </w:rPr>
        <w:t>: 1598-1619 [PMID: 20198712 DOI: 10.1002/ibd.21219]</w:t>
      </w:r>
    </w:p>
    <w:p w14:paraId="74854098"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2 </w:t>
      </w:r>
      <w:r w:rsidRPr="00493973">
        <w:rPr>
          <w:rFonts w:ascii="Book Antiqua" w:eastAsia="宋体" w:hAnsi="Book Antiqua" w:cs="宋体"/>
          <w:b/>
          <w:bCs/>
          <w:lang w:eastAsia="zh-CN"/>
        </w:rPr>
        <w:t>Gohlke F</w:t>
      </w:r>
      <w:r w:rsidRPr="00493973">
        <w:rPr>
          <w:rFonts w:ascii="Book Antiqua" w:eastAsia="宋体" w:hAnsi="Book Antiqua" w:cs="宋体"/>
          <w:lang w:eastAsia="zh-CN"/>
        </w:rPr>
        <w:t xml:space="preserve">, Lohse AW, Dienes HP, Löhr H, Märker-Hermann E, Gerken G, Meyer zum Büschenfelde KH. </w:t>
      </w:r>
      <w:proofErr w:type="gramStart"/>
      <w:r w:rsidRPr="00493973">
        <w:rPr>
          <w:rFonts w:ascii="Book Antiqua" w:eastAsia="宋体" w:hAnsi="Book Antiqua" w:cs="宋体"/>
          <w:lang w:eastAsia="zh-CN"/>
        </w:rPr>
        <w:t>Evidence for an overlap syndrome of autoimmune hepatitis and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J Hepatol</w:t>
      </w:r>
      <w:r w:rsidRPr="00493973">
        <w:rPr>
          <w:rFonts w:ascii="Book Antiqua" w:eastAsia="宋体" w:hAnsi="Book Antiqua" w:cs="宋体"/>
          <w:lang w:eastAsia="zh-CN"/>
        </w:rPr>
        <w:t> 1996; </w:t>
      </w:r>
      <w:r w:rsidRPr="00493973">
        <w:rPr>
          <w:rFonts w:ascii="Book Antiqua" w:eastAsia="宋体" w:hAnsi="Book Antiqua" w:cs="宋体"/>
          <w:b/>
          <w:bCs/>
          <w:lang w:eastAsia="zh-CN"/>
        </w:rPr>
        <w:t>24</w:t>
      </w:r>
      <w:r w:rsidRPr="00493973">
        <w:rPr>
          <w:rFonts w:ascii="Book Antiqua" w:eastAsia="宋体" w:hAnsi="Book Antiqua" w:cs="宋体"/>
          <w:lang w:eastAsia="zh-CN"/>
        </w:rPr>
        <w:t>: 699-705 [PMID: 8835745 DOI: 10.1016/S0168-8278(96)80266-2]</w:t>
      </w:r>
    </w:p>
    <w:p w14:paraId="370BFE35"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3 </w:t>
      </w:r>
      <w:r w:rsidRPr="00493973">
        <w:rPr>
          <w:rFonts w:ascii="Book Antiqua" w:eastAsia="宋体" w:hAnsi="Book Antiqua" w:cs="宋体"/>
          <w:b/>
          <w:bCs/>
          <w:lang w:eastAsia="zh-CN"/>
        </w:rPr>
        <w:t>Bambha K</w:t>
      </w:r>
      <w:r w:rsidRPr="00493973">
        <w:rPr>
          <w:rFonts w:ascii="Book Antiqua" w:eastAsia="宋体" w:hAnsi="Book Antiqua" w:cs="宋体"/>
          <w:lang w:eastAsia="zh-CN"/>
        </w:rPr>
        <w:t xml:space="preserve">, Kim WR, Talwalkar J, Torgerson H, Benson JT, Therneau TM, Loftus EV, Yawn BP, Dickson ER, Melton LJ. </w:t>
      </w:r>
      <w:proofErr w:type="gramStart"/>
      <w:r w:rsidRPr="00493973">
        <w:rPr>
          <w:rFonts w:ascii="Book Antiqua" w:eastAsia="宋体" w:hAnsi="Book Antiqua" w:cs="宋体"/>
          <w:lang w:eastAsia="zh-CN"/>
        </w:rPr>
        <w:t>Incidence, clinical spectrum, and outcomes of primary sclerosing cholangitis in a United States community.</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Gastroenterology</w:t>
      </w:r>
      <w:r w:rsidRPr="00493973">
        <w:rPr>
          <w:rFonts w:ascii="Book Antiqua" w:eastAsia="宋体" w:hAnsi="Book Antiqua" w:cs="宋体"/>
          <w:lang w:eastAsia="zh-CN"/>
        </w:rPr>
        <w:t> 2003; </w:t>
      </w:r>
      <w:r w:rsidRPr="00493973">
        <w:rPr>
          <w:rFonts w:ascii="Book Antiqua" w:eastAsia="宋体" w:hAnsi="Book Antiqua" w:cs="宋体"/>
          <w:b/>
          <w:bCs/>
          <w:lang w:eastAsia="zh-CN"/>
        </w:rPr>
        <w:t>125</w:t>
      </w:r>
      <w:r w:rsidRPr="00493973">
        <w:rPr>
          <w:rFonts w:ascii="Book Antiqua" w:eastAsia="宋体" w:hAnsi="Book Antiqua" w:cs="宋体"/>
          <w:lang w:eastAsia="zh-CN"/>
        </w:rPr>
        <w:t>: 1364-1369 [PMID: 14598252 DOI: 10.1016/j.gastro.2003.07.011]</w:t>
      </w:r>
    </w:p>
    <w:p w14:paraId="6223FBD0"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4 </w:t>
      </w:r>
      <w:r w:rsidRPr="00493973">
        <w:rPr>
          <w:rFonts w:ascii="Book Antiqua" w:eastAsia="宋体" w:hAnsi="Book Antiqua" w:cs="宋体"/>
          <w:b/>
          <w:bCs/>
          <w:lang w:eastAsia="zh-CN"/>
        </w:rPr>
        <w:t>MacCarty RL</w:t>
      </w:r>
      <w:r w:rsidRPr="00493973">
        <w:rPr>
          <w:rFonts w:ascii="Book Antiqua" w:eastAsia="宋体" w:hAnsi="Book Antiqua" w:cs="宋体"/>
          <w:lang w:eastAsia="zh-CN"/>
        </w:rPr>
        <w:t>, LaRusso NF, Wiesner RH, Ludwig J. Primary sclerosing cholangitis: findings on cholangiography and pancreatography. </w:t>
      </w:r>
      <w:r w:rsidRPr="00493973">
        <w:rPr>
          <w:rFonts w:ascii="Book Antiqua" w:eastAsia="宋体" w:hAnsi="Book Antiqua" w:cs="宋体"/>
          <w:i/>
          <w:iCs/>
          <w:lang w:eastAsia="zh-CN"/>
        </w:rPr>
        <w:t>Radiology</w:t>
      </w:r>
      <w:r w:rsidRPr="00493973">
        <w:rPr>
          <w:rFonts w:ascii="Book Antiqua" w:eastAsia="宋体" w:hAnsi="Book Antiqua" w:cs="宋体"/>
          <w:lang w:eastAsia="zh-CN"/>
        </w:rPr>
        <w:t> 1983; </w:t>
      </w:r>
      <w:r w:rsidRPr="00493973">
        <w:rPr>
          <w:rFonts w:ascii="Book Antiqua" w:eastAsia="宋体" w:hAnsi="Book Antiqua" w:cs="宋体"/>
          <w:b/>
          <w:bCs/>
          <w:lang w:eastAsia="zh-CN"/>
        </w:rPr>
        <w:t>149</w:t>
      </w:r>
      <w:r w:rsidRPr="00493973">
        <w:rPr>
          <w:rFonts w:ascii="Book Antiqua" w:eastAsia="宋体" w:hAnsi="Book Antiqua" w:cs="宋体"/>
          <w:lang w:eastAsia="zh-CN"/>
        </w:rPr>
        <w:t>: 39-44 [PMID: 6412283 DOI: 10.1148/radiology.149.1.6412283]</w:t>
      </w:r>
    </w:p>
    <w:p w14:paraId="19803C1F" w14:textId="77777777" w:rsidR="00B7569B" w:rsidRPr="00493973" w:rsidRDefault="00B7569B" w:rsidP="00493973">
      <w:pPr>
        <w:spacing w:line="360" w:lineRule="auto"/>
        <w:rPr>
          <w:rFonts w:ascii="Book Antiqua" w:eastAsia="宋体" w:hAnsi="Book Antiqua" w:cs="宋体"/>
          <w:lang w:eastAsia="zh-CN"/>
        </w:rPr>
      </w:pPr>
      <w:proofErr w:type="gramStart"/>
      <w:r w:rsidRPr="00493973">
        <w:rPr>
          <w:rFonts w:ascii="Book Antiqua" w:eastAsia="宋体" w:hAnsi="Book Antiqua" w:cs="宋体"/>
          <w:lang w:eastAsia="zh-CN"/>
        </w:rPr>
        <w:t>5 </w:t>
      </w:r>
      <w:r w:rsidRPr="00493973">
        <w:rPr>
          <w:rFonts w:ascii="Book Antiqua" w:eastAsia="宋体" w:hAnsi="Book Antiqua" w:cs="宋体"/>
          <w:b/>
          <w:bCs/>
          <w:lang w:eastAsia="zh-CN"/>
        </w:rPr>
        <w:t>Lee YM</w:t>
      </w:r>
      <w:r w:rsidRPr="00493973">
        <w:rPr>
          <w:rFonts w:ascii="Book Antiqua" w:eastAsia="宋体" w:hAnsi="Book Antiqua" w:cs="宋体"/>
          <w:lang w:eastAsia="zh-CN"/>
        </w:rPr>
        <w:t>, Kaplan MM.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N Engl J Med</w:t>
      </w:r>
      <w:r w:rsidRPr="00493973">
        <w:rPr>
          <w:rFonts w:ascii="Book Antiqua" w:eastAsia="宋体" w:hAnsi="Book Antiqua" w:cs="宋体"/>
          <w:lang w:eastAsia="zh-CN"/>
        </w:rPr>
        <w:t> 1995; </w:t>
      </w:r>
      <w:r w:rsidRPr="00493973">
        <w:rPr>
          <w:rFonts w:ascii="Book Antiqua" w:eastAsia="宋体" w:hAnsi="Book Antiqua" w:cs="宋体"/>
          <w:b/>
          <w:bCs/>
          <w:lang w:eastAsia="zh-CN"/>
        </w:rPr>
        <w:t>332</w:t>
      </w:r>
      <w:r w:rsidRPr="00493973">
        <w:rPr>
          <w:rFonts w:ascii="Book Antiqua" w:eastAsia="宋体" w:hAnsi="Book Antiqua" w:cs="宋体"/>
          <w:lang w:eastAsia="zh-CN"/>
        </w:rPr>
        <w:t>: 924-933 [PMID: 7877651 DOI: 10.1056/NEJM199504063321406]</w:t>
      </w:r>
    </w:p>
    <w:p w14:paraId="678F37C4"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6 </w:t>
      </w:r>
      <w:r w:rsidRPr="00493973">
        <w:rPr>
          <w:rFonts w:ascii="Book Antiqua" w:eastAsia="宋体" w:hAnsi="Book Antiqua" w:cs="宋体"/>
          <w:b/>
          <w:bCs/>
          <w:lang w:eastAsia="zh-CN"/>
        </w:rPr>
        <w:t>Angulo P</w:t>
      </w:r>
      <w:r w:rsidRPr="00493973">
        <w:rPr>
          <w:rFonts w:ascii="Book Antiqua" w:eastAsia="宋体" w:hAnsi="Book Antiqua" w:cs="宋体"/>
          <w:lang w:eastAsia="zh-CN"/>
        </w:rPr>
        <w:t xml:space="preserve">, Larson DR, Therneau TM, LaRusso NF, Batts KP, Lindor KD. </w:t>
      </w:r>
      <w:proofErr w:type="gramStart"/>
      <w:r w:rsidRPr="00493973">
        <w:rPr>
          <w:rFonts w:ascii="Book Antiqua" w:eastAsia="宋体" w:hAnsi="Book Antiqua" w:cs="宋体"/>
          <w:lang w:eastAsia="zh-CN"/>
        </w:rPr>
        <w:t>Time course of histological progression in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1999; </w:t>
      </w:r>
      <w:r w:rsidRPr="00493973">
        <w:rPr>
          <w:rFonts w:ascii="Book Antiqua" w:eastAsia="宋体" w:hAnsi="Book Antiqua" w:cs="宋体"/>
          <w:b/>
          <w:bCs/>
          <w:lang w:eastAsia="zh-CN"/>
        </w:rPr>
        <w:t>94</w:t>
      </w:r>
      <w:r w:rsidRPr="00493973">
        <w:rPr>
          <w:rFonts w:ascii="Book Antiqua" w:eastAsia="宋体" w:hAnsi="Book Antiqua" w:cs="宋体"/>
          <w:lang w:eastAsia="zh-CN"/>
        </w:rPr>
        <w:t>: 3310-3313 [PMID: 10566735 DOI: 10.1111/j.1572-0241.1999.01543.x]</w:t>
      </w:r>
    </w:p>
    <w:p w14:paraId="7C5B577B"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7 </w:t>
      </w:r>
      <w:r w:rsidRPr="00493973">
        <w:rPr>
          <w:rFonts w:ascii="Book Antiqua" w:eastAsia="宋体" w:hAnsi="Book Antiqua" w:cs="宋体"/>
          <w:b/>
          <w:bCs/>
          <w:lang w:eastAsia="zh-CN"/>
        </w:rPr>
        <w:t>Chapman R</w:t>
      </w:r>
      <w:r w:rsidRPr="00493973">
        <w:rPr>
          <w:rFonts w:ascii="Book Antiqua" w:eastAsia="宋体" w:hAnsi="Book Antiqua" w:cs="宋体"/>
          <w:lang w:eastAsia="zh-CN"/>
        </w:rPr>
        <w:t xml:space="preserve">, Fevery J, Kalloo A, Nagorney DM, Boberg KM, Shneider B, Gores GJ. </w:t>
      </w:r>
      <w:proofErr w:type="gramStart"/>
      <w:r w:rsidRPr="00493973">
        <w:rPr>
          <w:rFonts w:ascii="Book Antiqua" w:eastAsia="宋体" w:hAnsi="Book Antiqua" w:cs="宋体"/>
          <w:lang w:eastAsia="zh-CN"/>
        </w:rPr>
        <w:t>Diagnosis and management of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Hepatology</w:t>
      </w:r>
      <w:r w:rsidRPr="00493973">
        <w:rPr>
          <w:rFonts w:ascii="Book Antiqua" w:eastAsia="宋体" w:hAnsi="Book Antiqua" w:cs="宋体"/>
          <w:lang w:eastAsia="zh-CN"/>
        </w:rPr>
        <w:t> 2010; </w:t>
      </w:r>
      <w:r w:rsidRPr="00493973">
        <w:rPr>
          <w:rFonts w:ascii="Book Antiqua" w:eastAsia="宋体" w:hAnsi="Book Antiqua" w:cs="宋体"/>
          <w:b/>
          <w:bCs/>
          <w:lang w:eastAsia="zh-CN"/>
        </w:rPr>
        <w:t>51</w:t>
      </w:r>
      <w:r w:rsidRPr="00493973">
        <w:rPr>
          <w:rFonts w:ascii="Book Antiqua" w:eastAsia="宋体" w:hAnsi="Book Antiqua" w:cs="宋体"/>
          <w:lang w:eastAsia="zh-CN"/>
        </w:rPr>
        <w:t>: 660-678 [PMID: 20101749 DOI: 10.1002/hep.23294]</w:t>
      </w:r>
    </w:p>
    <w:p w14:paraId="5737FE7F"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8 </w:t>
      </w:r>
      <w:r w:rsidRPr="00493973">
        <w:rPr>
          <w:rFonts w:ascii="Book Antiqua" w:eastAsia="宋体" w:hAnsi="Book Antiqua" w:cs="宋体"/>
          <w:b/>
          <w:bCs/>
          <w:lang w:eastAsia="zh-CN"/>
        </w:rPr>
        <w:t>Burak KW</w:t>
      </w:r>
      <w:r w:rsidRPr="00493973">
        <w:rPr>
          <w:rFonts w:ascii="Book Antiqua" w:eastAsia="宋体" w:hAnsi="Book Antiqua" w:cs="宋体"/>
          <w:lang w:eastAsia="zh-CN"/>
        </w:rPr>
        <w:t>, Angulo P, Lindor KD. Is there a role for liver biopsy in primary sclerosing cholangitis?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2003; </w:t>
      </w:r>
      <w:r w:rsidRPr="00493973">
        <w:rPr>
          <w:rFonts w:ascii="Book Antiqua" w:eastAsia="宋体" w:hAnsi="Book Antiqua" w:cs="宋体"/>
          <w:b/>
          <w:bCs/>
          <w:lang w:eastAsia="zh-CN"/>
        </w:rPr>
        <w:t>98</w:t>
      </w:r>
      <w:r w:rsidRPr="00493973">
        <w:rPr>
          <w:rFonts w:ascii="Book Antiqua" w:eastAsia="宋体" w:hAnsi="Book Antiqua" w:cs="宋体"/>
          <w:lang w:eastAsia="zh-CN"/>
        </w:rPr>
        <w:t>: 1155-1158 [PMID: 12809842 DOI: 10.1111/j.1572-0241.2003.07401.x]</w:t>
      </w:r>
    </w:p>
    <w:p w14:paraId="1A2B2EDF"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9 </w:t>
      </w:r>
      <w:r w:rsidRPr="00493973">
        <w:rPr>
          <w:rFonts w:ascii="Book Antiqua" w:eastAsia="宋体" w:hAnsi="Book Antiqua" w:cs="宋体"/>
          <w:b/>
          <w:bCs/>
          <w:lang w:eastAsia="zh-CN"/>
        </w:rPr>
        <w:t>Angulo P</w:t>
      </w:r>
      <w:r w:rsidRPr="00493973">
        <w:rPr>
          <w:rFonts w:ascii="Book Antiqua" w:eastAsia="宋体" w:hAnsi="Book Antiqua" w:cs="宋体"/>
          <w:lang w:eastAsia="zh-CN"/>
        </w:rPr>
        <w:t>, Pearce DH, Johnson CD, Henry JJ, LaRusso NF, Petersen BT, Lindor KD. Magnetic resonance cholangiography in patients with biliary disease: its role in primary sclerosing cholangitis. </w:t>
      </w:r>
      <w:r w:rsidRPr="00493973">
        <w:rPr>
          <w:rFonts w:ascii="Book Antiqua" w:eastAsia="宋体" w:hAnsi="Book Antiqua" w:cs="宋体"/>
          <w:i/>
          <w:iCs/>
          <w:lang w:eastAsia="zh-CN"/>
        </w:rPr>
        <w:t>J Hepatol</w:t>
      </w:r>
      <w:r w:rsidRPr="00493973">
        <w:rPr>
          <w:rFonts w:ascii="Book Antiqua" w:eastAsia="宋体" w:hAnsi="Book Antiqua" w:cs="宋体"/>
          <w:lang w:eastAsia="zh-CN"/>
        </w:rPr>
        <w:t> 2000; </w:t>
      </w:r>
      <w:r w:rsidRPr="00493973">
        <w:rPr>
          <w:rFonts w:ascii="Book Antiqua" w:eastAsia="宋体" w:hAnsi="Book Antiqua" w:cs="宋体"/>
          <w:b/>
          <w:bCs/>
          <w:lang w:eastAsia="zh-CN"/>
        </w:rPr>
        <w:t>33</w:t>
      </w:r>
      <w:r w:rsidRPr="00493973">
        <w:rPr>
          <w:rFonts w:ascii="Book Antiqua" w:eastAsia="宋体" w:hAnsi="Book Antiqua" w:cs="宋体"/>
          <w:lang w:eastAsia="zh-CN"/>
        </w:rPr>
        <w:t>: 520-527 [PMID: 11059855 DOI: 10.1034/j.1600-0641.2000.033004520.x]</w:t>
      </w:r>
    </w:p>
    <w:p w14:paraId="05B1E799"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10 </w:t>
      </w:r>
      <w:r w:rsidRPr="00493973">
        <w:rPr>
          <w:rFonts w:ascii="Book Antiqua" w:eastAsia="宋体" w:hAnsi="Book Antiqua" w:cs="宋体"/>
          <w:b/>
          <w:bCs/>
          <w:lang w:eastAsia="zh-CN"/>
        </w:rPr>
        <w:t>Dave M</w:t>
      </w:r>
      <w:r w:rsidRPr="00493973">
        <w:rPr>
          <w:rFonts w:ascii="Book Antiqua" w:eastAsia="宋体" w:hAnsi="Book Antiqua" w:cs="宋体"/>
          <w:lang w:eastAsia="zh-CN"/>
        </w:rPr>
        <w:t>, Elmunzer BJ, Dwamena BA, Higgins PD. Primary sclerosing cholangitis: meta-analysis of diagnostic performance of MR cholangiopancreatography. </w:t>
      </w:r>
      <w:r w:rsidRPr="00493973">
        <w:rPr>
          <w:rFonts w:ascii="Book Antiqua" w:eastAsia="宋体" w:hAnsi="Book Antiqua" w:cs="宋体"/>
          <w:i/>
          <w:iCs/>
          <w:lang w:eastAsia="zh-CN"/>
        </w:rPr>
        <w:t>Radiology</w:t>
      </w:r>
      <w:r w:rsidRPr="00493973">
        <w:rPr>
          <w:rFonts w:ascii="Book Antiqua" w:eastAsia="宋体" w:hAnsi="Book Antiqua" w:cs="宋体"/>
          <w:lang w:eastAsia="zh-CN"/>
        </w:rPr>
        <w:t> 2010; </w:t>
      </w:r>
      <w:r w:rsidRPr="00493973">
        <w:rPr>
          <w:rFonts w:ascii="Book Antiqua" w:eastAsia="宋体" w:hAnsi="Book Antiqua" w:cs="宋体"/>
          <w:b/>
          <w:bCs/>
          <w:lang w:eastAsia="zh-CN"/>
        </w:rPr>
        <w:t>256</w:t>
      </w:r>
      <w:r w:rsidRPr="00493973">
        <w:rPr>
          <w:rFonts w:ascii="Book Antiqua" w:eastAsia="宋体" w:hAnsi="Book Antiqua" w:cs="宋体"/>
          <w:lang w:eastAsia="zh-CN"/>
        </w:rPr>
        <w:t>: 387-396 [PMID: 20656832 DOI: 10.1148/radiol.10091953]</w:t>
      </w:r>
    </w:p>
    <w:p w14:paraId="150E901B"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 xml:space="preserve">11 </w:t>
      </w:r>
      <w:r w:rsidRPr="00493973">
        <w:rPr>
          <w:rFonts w:ascii="Book Antiqua" w:eastAsia="宋体" w:hAnsi="Book Antiqua" w:cs="宋体"/>
          <w:b/>
          <w:lang w:eastAsia="zh-CN"/>
        </w:rPr>
        <w:t>Navaneethan U,</w:t>
      </w:r>
      <w:r w:rsidRPr="00493973">
        <w:rPr>
          <w:rFonts w:ascii="Book Antiqua" w:eastAsia="宋体" w:hAnsi="Book Antiqua" w:cs="宋体"/>
          <w:lang w:eastAsia="zh-CN"/>
        </w:rPr>
        <w:t xml:space="preserve"> Jegadeesan R, Nayak S, Lourdusamy V, Sanaka MR, Vargo JJ, Parsi MA. </w:t>
      </w:r>
      <w:proofErr w:type="gramStart"/>
      <w:r w:rsidRPr="00493973">
        <w:rPr>
          <w:rFonts w:ascii="Book Antiqua" w:eastAsia="宋体" w:hAnsi="Book Antiqua" w:cs="宋体"/>
          <w:lang w:eastAsia="zh-CN"/>
        </w:rPr>
        <w:t>ERCP-related adverse events in patients with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2014 [PMID: 25085336]</w:t>
      </w:r>
    </w:p>
    <w:p w14:paraId="6ABB2623"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12 </w:t>
      </w:r>
      <w:r w:rsidRPr="00493973">
        <w:rPr>
          <w:rFonts w:ascii="Book Antiqua" w:eastAsia="宋体" w:hAnsi="Book Antiqua" w:cs="宋体"/>
          <w:b/>
          <w:bCs/>
          <w:lang w:eastAsia="zh-CN"/>
        </w:rPr>
        <w:t>Björnsson E</w:t>
      </w:r>
      <w:r w:rsidRPr="00493973">
        <w:rPr>
          <w:rFonts w:ascii="Book Antiqua" w:eastAsia="宋体" w:hAnsi="Book Antiqua" w:cs="宋体"/>
          <w:lang w:eastAsia="zh-CN"/>
        </w:rPr>
        <w:t>, Lindqvist-Ottosson J, Asztely M, Olsson R. Dominant strictures in patients with primary sclerosing cholangitis.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2004; </w:t>
      </w:r>
      <w:r w:rsidRPr="00493973">
        <w:rPr>
          <w:rFonts w:ascii="Book Antiqua" w:eastAsia="宋体" w:hAnsi="Book Antiqua" w:cs="宋体"/>
          <w:b/>
          <w:bCs/>
          <w:lang w:eastAsia="zh-CN"/>
        </w:rPr>
        <w:t>99</w:t>
      </w:r>
      <w:r w:rsidRPr="00493973">
        <w:rPr>
          <w:rFonts w:ascii="Book Antiqua" w:eastAsia="宋体" w:hAnsi="Book Antiqua" w:cs="宋体"/>
          <w:lang w:eastAsia="zh-CN"/>
        </w:rPr>
        <w:t>: 502-508 [PMID: 15056092 DOI: 10.1111/j.1572-0241.2004.04106.x]</w:t>
      </w:r>
    </w:p>
    <w:p w14:paraId="28B2EDC0"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13 </w:t>
      </w:r>
      <w:r w:rsidRPr="00493973">
        <w:rPr>
          <w:rFonts w:ascii="Book Antiqua" w:eastAsia="宋体" w:hAnsi="Book Antiqua" w:cs="宋体"/>
          <w:b/>
          <w:bCs/>
          <w:lang w:eastAsia="zh-CN"/>
        </w:rPr>
        <w:t>Enns R</w:t>
      </w:r>
      <w:r w:rsidRPr="00493973">
        <w:rPr>
          <w:rFonts w:ascii="Book Antiqua" w:eastAsia="宋体" w:hAnsi="Book Antiqua" w:cs="宋体"/>
          <w:lang w:eastAsia="zh-CN"/>
        </w:rPr>
        <w:t>, Eloubeidi MA, Mergener K, Jowell PS, Branch MS, Baillie J. Predictors of successful clinical and laboratory outcomes in patients with primary sclerosing cholangitis undergoing endoscopic retrograde cholangiopancreatography. </w:t>
      </w:r>
      <w:r w:rsidRPr="00493973">
        <w:rPr>
          <w:rFonts w:ascii="Book Antiqua" w:eastAsia="宋体" w:hAnsi="Book Antiqua" w:cs="宋体"/>
          <w:i/>
          <w:iCs/>
          <w:lang w:eastAsia="zh-CN"/>
        </w:rPr>
        <w:t>Can J Gastroenterol</w:t>
      </w:r>
      <w:r w:rsidRPr="00493973">
        <w:rPr>
          <w:rFonts w:ascii="Book Antiqua" w:eastAsia="宋体" w:hAnsi="Book Antiqua" w:cs="宋体"/>
          <w:lang w:eastAsia="zh-CN"/>
        </w:rPr>
        <w:t> 2003; </w:t>
      </w:r>
      <w:r w:rsidRPr="00493973">
        <w:rPr>
          <w:rFonts w:ascii="Book Antiqua" w:eastAsia="宋体" w:hAnsi="Book Antiqua" w:cs="宋体"/>
          <w:b/>
          <w:bCs/>
          <w:lang w:eastAsia="zh-CN"/>
        </w:rPr>
        <w:t>17</w:t>
      </w:r>
      <w:r w:rsidRPr="00493973">
        <w:rPr>
          <w:rFonts w:ascii="Book Antiqua" w:eastAsia="宋体" w:hAnsi="Book Antiqua" w:cs="宋体"/>
          <w:lang w:eastAsia="zh-CN"/>
        </w:rPr>
        <w:t>: 243-248 [PMID: 12704468]</w:t>
      </w:r>
    </w:p>
    <w:p w14:paraId="73579AD7"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14 </w:t>
      </w:r>
      <w:r w:rsidRPr="00493973">
        <w:rPr>
          <w:rFonts w:ascii="Book Antiqua" w:eastAsia="宋体" w:hAnsi="Book Antiqua" w:cs="宋体"/>
          <w:b/>
          <w:bCs/>
          <w:lang w:eastAsia="zh-CN"/>
        </w:rPr>
        <w:t>Aljiffry M</w:t>
      </w:r>
      <w:r w:rsidRPr="00493973">
        <w:rPr>
          <w:rFonts w:ascii="Book Antiqua" w:eastAsia="宋体" w:hAnsi="Book Antiqua" w:cs="宋体"/>
          <w:lang w:eastAsia="zh-CN"/>
        </w:rPr>
        <w:t>, Renfrew PD, Walsh MJ, Laryea M, Molinari M. Analytical review of diagnosis and treatment strategies for dominant bile duct strictures in patients with primary sclerosing cholangitis. </w:t>
      </w:r>
      <w:r w:rsidRPr="00493973">
        <w:rPr>
          <w:rFonts w:ascii="Book Antiqua" w:eastAsia="宋体" w:hAnsi="Book Antiqua" w:cs="宋体"/>
          <w:i/>
          <w:iCs/>
          <w:lang w:eastAsia="zh-CN"/>
        </w:rPr>
        <w:t>HPB (Oxford)</w:t>
      </w:r>
      <w:r w:rsidRPr="00493973">
        <w:rPr>
          <w:rFonts w:ascii="Book Antiqua" w:eastAsia="宋体" w:hAnsi="Book Antiqua" w:cs="宋体"/>
          <w:lang w:eastAsia="zh-CN"/>
        </w:rPr>
        <w:t> 2011; </w:t>
      </w:r>
      <w:r w:rsidRPr="00493973">
        <w:rPr>
          <w:rFonts w:ascii="Book Antiqua" w:eastAsia="宋体" w:hAnsi="Book Antiqua" w:cs="宋体"/>
          <w:b/>
          <w:bCs/>
          <w:lang w:eastAsia="zh-CN"/>
        </w:rPr>
        <w:t>13</w:t>
      </w:r>
      <w:r w:rsidRPr="00493973">
        <w:rPr>
          <w:rFonts w:ascii="Book Antiqua" w:eastAsia="宋体" w:hAnsi="Book Antiqua" w:cs="宋体"/>
          <w:lang w:eastAsia="zh-CN"/>
        </w:rPr>
        <w:t>: 79-90 [PMID: 21241424 DOI: 10.1111/j.1477-2574.2010.00268.x]</w:t>
      </w:r>
    </w:p>
    <w:p w14:paraId="02DC1DE0"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15 </w:t>
      </w:r>
      <w:r w:rsidRPr="00493973">
        <w:rPr>
          <w:rFonts w:ascii="Book Antiqua" w:eastAsia="宋体" w:hAnsi="Book Antiqua" w:cs="宋体"/>
          <w:b/>
          <w:bCs/>
          <w:lang w:eastAsia="zh-CN"/>
        </w:rPr>
        <w:t>Wagner S</w:t>
      </w:r>
      <w:r w:rsidRPr="00493973">
        <w:rPr>
          <w:rFonts w:ascii="Book Antiqua" w:eastAsia="宋体" w:hAnsi="Book Antiqua" w:cs="宋体"/>
          <w:lang w:eastAsia="zh-CN"/>
        </w:rPr>
        <w:t xml:space="preserve">, Gebel M, Meier P, Trautwein C, Bleck J, Nashan B, Manns MP. </w:t>
      </w:r>
      <w:proofErr w:type="gramStart"/>
      <w:r w:rsidRPr="00493973">
        <w:rPr>
          <w:rFonts w:ascii="Book Antiqua" w:eastAsia="宋体" w:hAnsi="Book Antiqua" w:cs="宋体"/>
          <w:lang w:eastAsia="zh-CN"/>
        </w:rPr>
        <w:t>Endoscopic management of biliary tract strictures in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Endoscopy</w:t>
      </w:r>
      <w:r w:rsidRPr="00493973">
        <w:rPr>
          <w:rFonts w:ascii="Book Antiqua" w:eastAsia="宋体" w:hAnsi="Book Antiqua" w:cs="宋体"/>
          <w:lang w:eastAsia="zh-CN"/>
        </w:rPr>
        <w:t> 1996; </w:t>
      </w:r>
      <w:r w:rsidRPr="00493973">
        <w:rPr>
          <w:rFonts w:ascii="Book Antiqua" w:eastAsia="宋体" w:hAnsi="Book Antiqua" w:cs="宋体"/>
          <w:b/>
          <w:bCs/>
          <w:lang w:eastAsia="zh-CN"/>
        </w:rPr>
        <w:t>28</w:t>
      </w:r>
      <w:r w:rsidRPr="00493973">
        <w:rPr>
          <w:rFonts w:ascii="Book Antiqua" w:eastAsia="宋体" w:hAnsi="Book Antiqua" w:cs="宋体"/>
          <w:lang w:eastAsia="zh-CN"/>
        </w:rPr>
        <w:t>: 546-551 [PMID: 8911801 DOI: 10.1055/s-2007-1005552]</w:t>
      </w:r>
    </w:p>
    <w:p w14:paraId="5172BFEA" w14:textId="77777777" w:rsidR="00B7569B" w:rsidRPr="00493973" w:rsidRDefault="00B7569B" w:rsidP="00493973">
      <w:pPr>
        <w:spacing w:line="360" w:lineRule="auto"/>
        <w:rPr>
          <w:rFonts w:ascii="Book Antiqua" w:eastAsia="宋体" w:hAnsi="Book Antiqua" w:cs="宋体"/>
          <w:lang w:eastAsia="zh-CN"/>
        </w:rPr>
      </w:pPr>
      <w:proofErr w:type="gramStart"/>
      <w:r w:rsidRPr="00493973">
        <w:rPr>
          <w:rFonts w:ascii="Book Antiqua" w:eastAsia="宋体" w:hAnsi="Book Antiqua" w:cs="宋体"/>
          <w:lang w:eastAsia="zh-CN"/>
        </w:rPr>
        <w:t>16 </w:t>
      </w:r>
      <w:r w:rsidRPr="00493973">
        <w:rPr>
          <w:rFonts w:ascii="Book Antiqua" w:eastAsia="宋体" w:hAnsi="Book Antiqua" w:cs="宋体"/>
          <w:b/>
          <w:bCs/>
          <w:lang w:eastAsia="zh-CN"/>
        </w:rPr>
        <w:t>Ahrendt SA</w:t>
      </w:r>
      <w:r w:rsidRPr="00493973">
        <w:rPr>
          <w:rFonts w:ascii="Book Antiqua" w:eastAsia="宋体" w:hAnsi="Book Antiqua" w:cs="宋体"/>
          <w:lang w:eastAsia="zh-CN"/>
        </w:rPr>
        <w:t>, Pitt HA, Kalloo AN, Venbrux AC, Klein AS, Herlong HF, Coleman J, Lillemoe KD, Cameron JL.</w:t>
      </w:r>
      <w:proofErr w:type="gramEnd"/>
      <w:r w:rsidRPr="00493973">
        <w:rPr>
          <w:rFonts w:ascii="Book Antiqua" w:eastAsia="宋体" w:hAnsi="Book Antiqua" w:cs="宋体"/>
          <w:lang w:eastAsia="zh-CN"/>
        </w:rPr>
        <w:t xml:space="preserve"> Primary sclerosing cholangitis: resect, dilate, or transplant? </w:t>
      </w:r>
      <w:r w:rsidRPr="00493973">
        <w:rPr>
          <w:rFonts w:ascii="Book Antiqua" w:eastAsia="宋体" w:hAnsi="Book Antiqua" w:cs="宋体"/>
          <w:i/>
          <w:iCs/>
          <w:lang w:eastAsia="zh-CN"/>
        </w:rPr>
        <w:t>Ann Surg</w:t>
      </w:r>
      <w:r w:rsidRPr="00493973">
        <w:rPr>
          <w:rFonts w:ascii="Book Antiqua" w:eastAsia="宋体" w:hAnsi="Book Antiqua" w:cs="宋体"/>
          <w:lang w:eastAsia="zh-CN"/>
        </w:rPr>
        <w:t> 1998; </w:t>
      </w:r>
      <w:r w:rsidRPr="00493973">
        <w:rPr>
          <w:rFonts w:ascii="Book Antiqua" w:eastAsia="宋体" w:hAnsi="Book Antiqua" w:cs="宋体"/>
          <w:b/>
          <w:bCs/>
          <w:lang w:eastAsia="zh-CN"/>
        </w:rPr>
        <w:t>227</w:t>
      </w:r>
      <w:r w:rsidRPr="00493973">
        <w:rPr>
          <w:rFonts w:ascii="Book Antiqua" w:eastAsia="宋体" w:hAnsi="Book Antiqua" w:cs="宋体"/>
          <w:lang w:eastAsia="zh-CN"/>
        </w:rPr>
        <w:t>: 412-423 [PMID: 9527065 DOI: 10.1097/00000658-199803000-00014]</w:t>
      </w:r>
    </w:p>
    <w:p w14:paraId="3A394DED"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17 </w:t>
      </w:r>
      <w:r w:rsidRPr="00493973">
        <w:rPr>
          <w:rFonts w:ascii="Book Antiqua" w:eastAsia="宋体" w:hAnsi="Book Antiqua" w:cs="宋体"/>
          <w:b/>
          <w:bCs/>
          <w:lang w:eastAsia="zh-CN"/>
        </w:rPr>
        <w:t>Ponsioen CY</w:t>
      </w:r>
      <w:r w:rsidRPr="00493973">
        <w:rPr>
          <w:rFonts w:ascii="Book Antiqua" w:eastAsia="宋体" w:hAnsi="Book Antiqua" w:cs="宋体"/>
          <w:lang w:eastAsia="zh-CN"/>
        </w:rPr>
        <w:t xml:space="preserve">, Vrouenraets SM, Prawirodirdjo W, Rajaram R, Rauws EA, Mulder CJ, Reitsma JB, Heisterkamp SH, Tytgat GN. </w:t>
      </w:r>
      <w:proofErr w:type="gramStart"/>
      <w:r w:rsidRPr="00493973">
        <w:rPr>
          <w:rFonts w:ascii="Book Antiqua" w:eastAsia="宋体" w:hAnsi="Book Antiqua" w:cs="宋体"/>
          <w:lang w:eastAsia="zh-CN"/>
        </w:rPr>
        <w:t>Natural history of primary sclerosing cholangitis and prognostic value of cholangiography in a Dutch population.</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Gut</w:t>
      </w:r>
      <w:r w:rsidRPr="00493973">
        <w:rPr>
          <w:rFonts w:ascii="Book Antiqua" w:eastAsia="宋体" w:hAnsi="Book Antiqua" w:cs="宋体"/>
          <w:lang w:eastAsia="zh-CN"/>
        </w:rPr>
        <w:t> 2002; </w:t>
      </w:r>
      <w:r w:rsidRPr="00493973">
        <w:rPr>
          <w:rFonts w:ascii="Book Antiqua" w:eastAsia="宋体" w:hAnsi="Book Antiqua" w:cs="宋体"/>
          <w:b/>
          <w:bCs/>
          <w:lang w:eastAsia="zh-CN"/>
        </w:rPr>
        <w:t>51</w:t>
      </w:r>
      <w:r w:rsidRPr="00493973">
        <w:rPr>
          <w:rFonts w:ascii="Book Antiqua" w:eastAsia="宋体" w:hAnsi="Book Antiqua" w:cs="宋体"/>
          <w:lang w:eastAsia="zh-CN"/>
        </w:rPr>
        <w:t>: 562-566 [PMID: 12235081 DOI: 10.1136/gut.51.4.562]</w:t>
      </w:r>
    </w:p>
    <w:p w14:paraId="436F4661" w14:textId="77777777" w:rsidR="00B7569B" w:rsidRPr="00493973" w:rsidRDefault="00B7569B" w:rsidP="00493973">
      <w:pPr>
        <w:spacing w:line="360" w:lineRule="auto"/>
        <w:rPr>
          <w:rFonts w:ascii="Book Antiqua" w:eastAsia="宋体" w:hAnsi="Book Antiqua" w:cs="宋体"/>
          <w:lang w:eastAsia="zh-CN"/>
        </w:rPr>
      </w:pPr>
      <w:proofErr w:type="gramStart"/>
      <w:r w:rsidRPr="00493973">
        <w:rPr>
          <w:rFonts w:ascii="Book Antiqua" w:eastAsia="宋体" w:hAnsi="Book Antiqua" w:cs="宋体"/>
          <w:lang w:eastAsia="zh-CN"/>
        </w:rPr>
        <w:t>18 </w:t>
      </w:r>
      <w:r w:rsidRPr="00493973">
        <w:rPr>
          <w:rFonts w:ascii="Book Antiqua" w:eastAsia="宋体" w:hAnsi="Book Antiqua" w:cs="宋体"/>
          <w:b/>
          <w:bCs/>
          <w:lang w:eastAsia="zh-CN"/>
        </w:rPr>
        <w:t>Olsson RG</w:t>
      </w:r>
      <w:r w:rsidRPr="00493973">
        <w:rPr>
          <w:rFonts w:ascii="Book Antiqua" w:eastAsia="宋体" w:hAnsi="Book Antiqua" w:cs="宋体"/>
          <w:lang w:eastAsia="zh-CN"/>
        </w:rPr>
        <w:t>, Asztély MS. Prognostic value of cholangiography in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Eur J Gastroenterol Hepatol</w:t>
      </w:r>
      <w:r w:rsidRPr="00493973">
        <w:rPr>
          <w:rFonts w:ascii="Book Antiqua" w:eastAsia="宋体" w:hAnsi="Book Antiqua" w:cs="宋体"/>
          <w:lang w:eastAsia="zh-CN"/>
        </w:rPr>
        <w:t> 1995; </w:t>
      </w:r>
      <w:r w:rsidRPr="00493973">
        <w:rPr>
          <w:rFonts w:ascii="Book Antiqua" w:eastAsia="宋体" w:hAnsi="Book Antiqua" w:cs="宋体"/>
          <w:b/>
          <w:bCs/>
          <w:lang w:eastAsia="zh-CN"/>
        </w:rPr>
        <w:t>7</w:t>
      </w:r>
      <w:r w:rsidRPr="00493973">
        <w:rPr>
          <w:rFonts w:ascii="Book Antiqua" w:eastAsia="宋体" w:hAnsi="Book Antiqua" w:cs="宋体"/>
          <w:lang w:eastAsia="zh-CN"/>
        </w:rPr>
        <w:t>: 251-254 [PMID: 7743307]</w:t>
      </w:r>
    </w:p>
    <w:p w14:paraId="1EEBC371"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19 </w:t>
      </w:r>
      <w:r w:rsidRPr="00493973">
        <w:rPr>
          <w:rFonts w:ascii="Book Antiqua" w:eastAsia="宋体" w:hAnsi="Book Antiqua" w:cs="宋体"/>
          <w:b/>
          <w:bCs/>
          <w:lang w:eastAsia="zh-CN"/>
        </w:rPr>
        <w:t>Craig DA</w:t>
      </w:r>
      <w:r w:rsidRPr="00493973">
        <w:rPr>
          <w:rFonts w:ascii="Book Antiqua" w:eastAsia="宋体" w:hAnsi="Book Antiqua" w:cs="宋体"/>
          <w:lang w:eastAsia="zh-CN"/>
        </w:rPr>
        <w:t>, MacCarty RL, Wiesner RH, Grambsch PM, LaRusso NF. Primary sclerosing cholangitis: value of cholangiography in determining the prognosis. </w:t>
      </w:r>
      <w:r w:rsidRPr="00493973">
        <w:rPr>
          <w:rFonts w:ascii="Book Antiqua" w:eastAsia="宋体" w:hAnsi="Book Antiqua" w:cs="宋体"/>
          <w:i/>
          <w:iCs/>
          <w:lang w:eastAsia="zh-CN"/>
        </w:rPr>
        <w:t>AJR Am J Roentgenol</w:t>
      </w:r>
      <w:r w:rsidRPr="00493973">
        <w:rPr>
          <w:rFonts w:ascii="Book Antiqua" w:eastAsia="宋体" w:hAnsi="Book Antiqua" w:cs="宋体"/>
          <w:lang w:eastAsia="zh-CN"/>
        </w:rPr>
        <w:t> 1991; </w:t>
      </w:r>
      <w:r w:rsidRPr="00493973">
        <w:rPr>
          <w:rFonts w:ascii="Book Antiqua" w:eastAsia="宋体" w:hAnsi="Book Antiqua" w:cs="宋体"/>
          <w:b/>
          <w:bCs/>
          <w:lang w:eastAsia="zh-CN"/>
        </w:rPr>
        <w:t>157</w:t>
      </w:r>
      <w:r w:rsidRPr="00493973">
        <w:rPr>
          <w:rFonts w:ascii="Book Antiqua" w:eastAsia="宋体" w:hAnsi="Book Antiqua" w:cs="宋体"/>
          <w:lang w:eastAsia="zh-CN"/>
        </w:rPr>
        <w:t>: 959-964 [PMID: 1927817 DOI: 10.2214/ajr.157.5.1927817]</w:t>
      </w:r>
    </w:p>
    <w:p w14:paraId="55B59579"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20 </w:t>
      </w:r>
      <w:r w:rsidRPr="00493973">
        <w:rPr>
          <w:rFonts w:ascii="Book Antiqua" w:eastAsia="宋体" w:hAnsi="Book Antiqua" w:cs="宋体"/>
          <w:b/>
          <w:bCs/>
          <w:lang w:eastAsia="zh-CN"/>
        </w:rPr>
        <w:t>Kaya M</w:t>
      </w:r>
      <w:r w:rsidRPr="00493973">
        <w:rPr>
          <w:rFonts w:ascii="Book Antiqua" w:eastAsia="宋体" w:hAnsi="Book Antiqua" w:cs="宋体"/>
          <w:lang w:eastAsia="zh-CN"/>
        </w:rPr>
        <w:t>, Petersen BT, Angulo P, Baron TH, Andrews JC, Gostout CJ, Lindor KD. Balloon dilation compared to stenting of dominant strictures in primary sclerosing cholangitis.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2001; </w:t>
      </w:r>
      <w:r w:rsidRPr="00493973">
        <w:rPr>
          <w:rFonts w:ascii="Book Antiqua" w:eastAsia="宋体" w:hAnsi="Book Antiqua" w:cs="宋体"/>
          <w:b/>
          <w:bCs/>
          <w:lang w:eastAsia="zh-CN"/>
        </w:rPr>
        <w:t>96</w:t>
      </w:r>
      <w:r w:rsidRPr="00493973">
        <w:rPr>
          <w:rFonts w:ascii="Book Antiqua" w:eastAsia="宋体" w:hAnsi="Book Antiqua" w:cs="宋体"/>
          <w:lang w:eastAsia="zh-CN"/>
        </w:rPr>
        <w:t>: 1059-1066 [PMID: 11316147 DOI: 10.1111/j.1572-0241.2001.03690.x]</w:t>
      </w:r>
    </w:p>
    <w:p w14:paraId="3234317A" w14:textId="77777777" w:rsidR="00B7569B" w:rsidRPr="00493973" w:rsidRDefault="00B7569B" w:rsidP="00493973">
      <w:pPr>
        <w:spacing w:line="360" w:lineRule="auto"/>
        <w:rPr>
          <w:rFonts w:ascii="Book Antiqua" w:eastAsia="宋体" w:hAnsi="Book Antiqua" w:cs="宋体"/>
          <w:lang w:eastAsia="zh-CN"/>
        </w:rPr>
      </w:pPr>
      <w:proofErr w:type="gramStart"/>
      <w:r w:rsidRPr="00493973">
        <w:rPr>
          <w:rFonts w:ascii="Book Antiqua" w:eastAsia="宋体" w:hAnsi="Book Antiqua" w:cs="宋体"/>
          <w:lang w:eastAsia="zh-CN"/>
        </w:rPr>
        <w:t>21 </w:t>
      </w:r>
      <w:r w:rsidRPr="00493973">
        <w:rPr>
          <w:rFonts w:ascii="Book Antiqua" w:eastAsia="宋体" w:hAnsi="Book Antiqua" w:cs="宋体"/>
          <w:b/>
          <w:bCs/>
          <w:lang w:eastAsia="zh-CN"/>
        </w:rPr>
        <w:t>Michaels A</w:t>
      </w:r>
      <w:r w:rsidRPr="00493973">
        <w:rPr>
          <w:rFonts w:ascii="Book Antiqua" w:eastAsia="宋体" w:hAnsi="Book Antiqua" w:cs="宋体"/>
          <w:lang w:eastAsia="zh-CN"/>
        </w:rPr>
        <w:t>, Levy C. Endoscopic and surgical management of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Medscape J Med</w:t>
      </w:r>
      <w:r w:rsidRPr="00493973">
        <w:rPr>
          <w:rFonts w:ascii="Book Antiqua" w:eastAsia="宋体" w:hAnsi="Book Antiqua" w:cs="宋体"/>
          <w:lang w:eastAsia="zh-CN"/>
        </w:rPr>
        <w:t> 2008; </w:t>
      </w:r>
      <w:r w:rsidRPr="00493973">
        <w:rPr>
          <w:rFonts w:ascii="Book Antiqua" w:eastAsia="宋体" w:hAnsi="Book Antiqua" w:cs="宋体"/>
          <w:b/>
          <w:bCs/>
          <w:lang w:eastAsia="zh-CN"/>
        </w:rPr>
        <w:t>10</w:t>
      </w:r>
      <w:r w:rsidRPr="00493973">
        <w:rPr>
          <w:rFonts w:ascii="Book Antiqua" w:eastAsia="宋体" w:hAnsi="Book Antiqua" w:cs="宋体"/>
          <w:lang w:eastAsia="zh-CN"/>
        </w:rPr>
        <w:t>: 242 [PMID: 19099036]</w:t>
      </w:r>
    </w:p>
    <w:p w14:paraId="175AEC17"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22 </w:t>
      </w:r>
      <w:r w:rsidRPr="00493973">
        <w:rPr>
          <w:rFonts w:ascii="Book Antiqua" w:eastAsia="宋体" w:hAnsi="Book Antiqua" w:cs="宋体"/>
          <w:b/>
          <w:bCs/>
          <w:lang w:eastAsia="zh-CN"/>
        </w:rPr>
        <w:t>Abu-Wasel B</w:t>
      </w:r>
      <w:r w:rsidRPr="00493973">
        <w:rPr>
          <w:rFonts w:ascii="Book Antiqua" w:eastAsia="宋体" w:hAnsi="Book Antiqua" w:cs="宋体"/>
          <w:lang w:eastAsia="zh-CN"/>
        </w:rPr>
        <w:t>, Keough V, Renfrew PD, Molinari M. Biliary stent therapy for dominant strictures in patients affected by primary sclerosing cholangitis. </w:t>
      </w:r>
      <w:r w:rsidRPr="00493973">
        <w:rPr>
          <w:rFonts w:ascii="Book Antiqua" w:eastAsia="宋体" w:hAnsi="Book Antiqua" w:cs="宋体"/>
          <w:i/>
          <w:iCs/>
          <w:lang w:eastAsia="zh-CN"/>
        </w:rPr>
        <w:t>Pathobiology</w:t>
      </w:r>
      <w:r w:rsidRPr="00493973">
        <w:rPr>
          <w:rFonts w:ascii="Book Antiqua" w:eastAsia="宋体" w:hAnsi="Book Antiqua" w:cs="宋体"/>
          <w:lang w:eastAsia="zh-CN"/>
        </w:rPr>
        <w:t> 2013; </w:t>
      </w:r>
      <w:r w:rsidRPr="00493973">
        <w:rPr>
          <w:rFonts w:ascii="Book Antiqua" w:eastAsia="宋体" w:hAnsi="Book Antiqua" w:cs="宋体"/>
          <w:b/>
          <w:bCs/>
          <w:lang w:eastAsia="zh-CN"/>
        </w:rPr>
        <w:t>80</w:t>
      </w:r>
      <w:r w:rsidRPr="00493973">
        <w:rPr>
          <w:rFonts w:ascii="Book Antiqua" w:eastAsia="宋体" w:hAnsi="Book Antiqua" w:cs="宋体"/>
          <w:lang w:eastAsia="zh-CN"/>
        </w:rPr>
        <w:t>: 182-193 [PMID: 23652282 DOI: 10.1159/000347057]</w:t>
      </w:r>
    </w:p>
    <w:p w14:paraId="161FEEDF"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23 </w:t>
      </w:r>
      <w:r w:rsidRPr="00493973">
        <w:rPr>
          <w:rFonts w:ascii="Book Antiqua" w:eastAsia="宋体" w:hAnsi="Book Antiqua" w:cs="宋体"/>
          <w:b/>
          <w:bCs/>
          <w:lang w:eastAsia="zh-CN"/>
        </w:rPr>
        <w:t>Gotthardt DN</w:t>
      </w:r>
      <w:r w:rsidRPr="00493973">
        <w:rPr>
          <w:rFonts w:ascii="Book Antiqua" w:eastAsia="宋体" w:hAnsi="Book Antiqua" w:cs="宋体"/>
          <w:lang w:eastAsia="zh-CN"/>
        </w:rPr>
        <w:t>, Rudolph G, Klöters-Plachky P, Kulaksiz H, Stiehl A. Endoscopic dilation of dominant stenoses in primary sclerosing cholangitis: outcome after long-term treatment.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2010; </w:t>
      </w:r>
      <w:r w:rsidRPr="00493973">
        <w:rPr>
          <w:rFonts w:ascii="Book Antiqua" w:eastAsia="宋体" w:hAnsi="Book Antiqua" w:cs="宋体"/>
          <w:b/>
          <w:bCs/>
          <w:lang w:eastAsia="zh-CN"/>
        </w:rPr>
        <w:t>71</w:t>
      </w:r>
      <w:r w:rsidRPr="00493973">
        <w:rPr>
          <w:rFonts w:ascii="Book Antiqua" w:eastAsia="宋体" w:hAnsi="Book Antiqua" w:cs="宋体"/>
          <w:lang w:eastAsia="zh-CN"/>
        </w:rPr>
        <w:t>: 527-534 [PMID: 20189511 DOI: 10.1016/j.gie.2009.10.041]</w:t>
      </w:r>
    </w:p>
    <w:p w14:paraId="621BA38C"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24 </w:t>
      </w:r>
      <w:r w:rsidRPr="00493973">
        <w:rPr>
          <w:rFonts w:ascii="Book Antiqua" w:eastAsia="宋体" w:hAnsi="Book Antiqua" w:cs="宋体"/>
          <w:b/>
          <w:bCs/>
          <w:lang w:eastAsia="zh-CN"/>
        </w:rPr>
        <w:t>van Milligen de Wit AW</w:t>
      </w:r>
      <w:r w:rsidRPr="00493973">
        <w:rPr>
          <w:rFonts w:ascii="Book Antiqua" w:eastAsia="宋体" w:hAnsi="Book Antiqua" w:cs="宋体"/>
          <w:lang w:eastAsia="zh-CN"/>
        </w:rPr>
        <w:t>, van Bracht J, Rauws EA, Jones EA, Tytgat GN, Huibregtse K. Endoscopic stent therapy for dominant extrahepatic bile duct strictures in primary sclerosing cholangitis.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1996; </w:t>
      </w:r>
      <w:r w:rsidRPr="00493973">
        <w:rPr>
          <w:rFonts w:ascii="Book Antiqua" w:eastAsia="宋体" w:hAnsi="Book Antiqua" w:cs="宋体"/>
          <w:b/>
          <w:bCs/>
          <w:lang w:eastAsia="zh-CN"/>
        </w:rPr>
        <w:t>44</w:t>
      </w:r>
      <w:r w:rsidRPr="00493973">
        <w:rPr>
          <w:rFonts w:ascii="Book Antiqua" w:eastAsia="宋体" w:hAnsi="Book Antiqua" w:cs="宋体"/>
          <w:lang w:eastAsia="zh-CN"/>
        </w:rPr>
        <w:t>: 293-299 [PMID: 8885349 DOI: 10.1016/S0016-5107(96)70167-0]</w:t>
      </w:r>
    </w:p>
    <w:p w14:paraId="595E1716"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25 </w:t>
      </w:r>
      <w:r w:rsidRPr="00493973">
        <w:rPr>
          <w:rFonts w:ascii="Book Antiqua" w:eastAsia="宋体" w:hAnsi="Book Antiqua" w:cs="宋体"/>
          <w:b/>
          <w:bCs/>
          <w:lang w:eastAsia="zh-CN"/>
        </w:rPr>
        <w:t>van Milligen de Wit AW</w:t>
      </w:r>
      <w:r w:rsidRPr="00493973">
        <w:rPr>
          <w:rFonts w:ascii="Book Antiqua" w:eastAsia="宋体" w:hAnsi="Book Antiqua" w:cs="宋体"/>
          <w:lang w:eastAsia="zh-CN"/>
        </w:rPr>
        <w:t>, Rauws EA, van Bracht J, Mulder CJ, Jones EA, Tytgat GN, Huibregtse K. Lack of complications following short-term stent therapy for extrahepatic bile duct strictures in primary sclerosing cholangitis.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1997; </w:t>
      </w:r>
      <w:r w:rsidRPr="00493973">
        <w:rPr>
          <w:rFonts w:ascii="Book Antiqua" w:eastAsia="宋体" w:hAnsi="Book Antiqua" w:cs="宋体"/>
          <w:b/>
          <w:bCs/>
          <w:lang w:eastAsia="zh-CN"/>
        </w:rPr>
        <w:t>46</w:t>
      </w:r>
      <w:r w:rsidRPr="00493973">
        <w:rPr>
          <w:rFonts w:ascii="Book Antiqua" w:eastAsia="宋体" w:hAnsi="Book Antiqua" w:cs="宋体"/>
          <w:lang w:eastAsia="zh-CN"/>
        </w:rPr>
        <w:t>: 344-347 [PMID: 9351039 DOI: 10.1016/S0016-5107(97)70123-8]</w:t>
      </w:r>
    </w:p>
    <w:p w14:paraId="09A8900C"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26 </w:t>
      </w:r>
      <w:r w:rsidRPr="00493973">
        <w:rPr>
          <w:rFonts w:ascii="Book Antiqua" w:eastAsia="宋体" w:hAnsi="Book Antiqua" w:cs="宋体"/>
          <w:b/>
          <w:bCs/>
          <w:lang w:eastAsia="zh-CN"/>
        </w:rPr>
        <w:t>Ponsioen CY</w:t>
      </w:r>
      <w:r w:rsidRPr="00493973">
        <w:rPr>
          <w:rFonts w:ascii="Book Antiqua" w:eastAsia="宋体" w:hAnsi="Book Antiqua" w:cs="宋体"/>
          <w:lang w:eastAsia="zh-CN"/>
        </w:rPr>
        <w:t>, Lam K, van Milligen de Wit AW, Huibregtse K, Tytgat GN. Four years experience with short term stenting in primary sclerosing cholangitis.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1999; </w:t>
      </w:r>
      <w:r w:rsidRPr="00493973">
        <w:rPr>
          <w:rFonts w:ascii="Book Antiqua" w:eastAsia="宋体" w:hAnsi="Book Antiqua" w:cs="宋体"/>
          <w:b/>
          <w:bCs/>
          <w:lang w:eastAsia="zh-CN"/>
        </w:rPr>
        <w:t>94</w:t>
      </w:r>
      <w:r w:rsidRPr="00493973">
        <w:rPr>
          <w:rFonts w:ascii="Book Antiqua" w:eastAsia="宋体" w:hAnsi="Book Antiqua" w:cs="宋体"/>
          <w:lang w:eastAsia="zh-CN"/>
        </w:rPr>
        <w:t>: 2403-2407 [PMID: 10483999 DOI: 10.1111/j.1572-0241.1999.01364.x]</w:t>
      </w:r>
    </w:p>
    <w:p w14:paraId="22AAC2CD"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27 </w:t>
      </w:r>
      <w:r w:rsidRPr="00493973">
        <w:rPr>
          <w:rFonts w:ascii="Book Antiqua" w:eastAsia="宋体" w:hAnsi="Book Antiqua" w:cs="宋体"/>
          <w:b/>
          <w:bCs/>
          <w:lang w:eastAsia="zh-CN"/>
        </w:rPr>
        <w:t>Baluyut AR</w:t>
      </w:r>
      <w:r w:rsidRPr="00493973">
        <w:rPr>
          <w:rFonts w:ascii="Book Antiqua" w:eastAsia="宋体" w:hAnsi="Book Antiqua" w:cs="宋体"/>
          <w:lang w:eastAsia="zh-CN"/>
        </w:rPr>
        <w:t>, Sherman S, Lehman GA, Hoen H, Chalasani N. Impact of endoscopic therapy on the survival of patients with primary sclerosing cholangitis.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2001; </w:t>
      </w:r>
      <w:r w:rsidRPr="00493973">
        <w:rPr>
          <w:rFonts w:ascii="Book Antiqua" w:eastAsia="宋体" w:hAnsi="Book Antiqua" w:cs="宋体"/>
          <w:b/>
          <w:bCs/>
          <w:lang w:eastAsia="zh-CN"/>
        </w:rPr>
        <w:t>53</w:t>
      </w:r>
      <w:r w:rsidRPr="00493973">
        <w:rPr>
          <w:rFonts w:ascii="Book Antiqua" w:eastAsia="宋体" w:hAnsi="Book Antiqua" w:cs="宋体"/>
          <w:lang w:eastAsia="zh-CN"/>
        </w:rPr>
        <w:t>: 308-312 [PMID: 11231388 DOI: 10.1016/S0016-5107(01)70403-8]</w:t>
      </w:r>
    </w:p>
    <w:p w14:paraId="0BFFECEC"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28 </w:t>
      </w:r>
      <w:r w:rsidRPr="00493973">
        <w:rPr>
          <w:rFonts w:ascii="Book Antiqua" w:eastAsia="宋体" w:hAnsi="Book Antiqua" w:cs="宋体"/>
          <w:b/>
          <w:bCs/>
          <w:lang w:eastAsia="zh-CN"/>
        </w:rPr>
        <w:t>Gluck M</w:t>
      </w:r>
      <w:r w:rsidRPr="00493973">
        <w:rPr>
          <w:rFonts w:ascii="Book Antiqua" w:eastAsia="宋体" w:hAnsi="Book Antiqua" w:cs="宋体"/>
          <w:lang w:eastAsia="zh-CN"/>
        </w:rPr>
        <w:t xml:space="preserve">, Cantone NR, Brandabur JJ, Patterson DJ, Bredfeldt JE, Kozarek RA. </w:t>
      </w:r>
      <w:proofErr w:type="gramStart"/>
      <w:r w:rsidRPr="00493973">
        <w:rPr>
          <w:rFonts w:ascii="Book Antiqua" w:eastAsia="宋体" w:hAnsi="Book Antiqua" w:cs="宋体"/>
          <w:lang w:eastAsia="zh-CN"/>
        </w:rPr>
        <w:t>A twenty-year experience with endoscopic therapy for symptomatic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J Clin Gastroenterol</w:t>
      </w:r>
      <w:r w:rsidRPr="00493973">
        <w:rPr>
          <w:rFonts w:ascii="Book Antiqua" w:eastAsia="宋体" w:hAnsi="Book Antiqua" w:cs="宋体"/>
          <w:lang w:eastAsia="zh-CN"/>
        </w:rPr>
        <w:t> 2008; </w:t>
      </w:r>
      <w:r w:rsidRPr="00493973">
        <w:rPr>
          <w:rFonts w:ascii="Book Antiqua" w:eastAsia="宋体" w:hAnsi="Book Antiqua" w:cs="宋体"/>
          <w:b/>
          <w:bCs/>
          <w:lang w:eastAsia="zh-CN"/>
        </w:rPr>
        <w:t>42</w:t>
      </w:r>
      <w:r w:rsidRPr="00493973">
        <w:rPr>
          <w:rFonts w:ascii="Book Antiqua" w:eastAsia="宋体" w:hAnsi="Book Antiqua" w:cs="宋体"/>
          <w:lang w:eastAsia="zh-CN"/>
        </w:rPr>
        <w:t>: 1032-1039 [PMID: 18580600 DOI: 10.1097/MCG.0b013e3181646713]</w:t>
      </w:r>
    </w:p>
    <w:p w14:paraId="7430C0EB"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29 </w:t>
      </w:r>
      <w:r w:rsidRPr="00493973">
        <w:rPr>
          <w:rFonts w:ascii="Book Antiqua" w:eastAsia="宋体" w:hAnsi="Book Antiqua" w:cs="宋体"/>
          <w:b/>
          <w:bCs/>
          <w:lang w:eastAsia="zh-CN"/>
        </w:rPr>
        <w:t>Stiehl A</w:t>
      </w:r>
      <w:r w:rsidRPr="00493973">
        <w:rPr>
          <w:rFonts w:ascii="Book Antiqua" w:eastAsia="宋体" w:hAnsi="Book Antiqua" w:cs="宋体"/>
          <w:lang w:eastAsia="zh-CN"/>
        </w:rPr>
        <w:t>, Rudolph G, Klöters-Plachky P, Sauer P, Walker S. Development of dominant bile duct stenoses in patients with primary sclerosing cholangitis treated with ursodeoxycholic acid: outcome after endoscopic treatment. </w:t>
      </w:r>
      <w:r w:rsidRPr="00493973">
        <w:rPr>
          <w:rFonts w:ascii="Book Antiqua" w:eastAsia="宋体" w:hAnsi="Book Antiqua" w:cs="宋体"/>
          <w:i/>
          <w:iCs/>
          <w:lang w:eastAsia="zh-CN"/>
        </w:rPr>
        <w:t>J Hepatol</w:t>
      </w:r>
      <w:r w:rsidRPr="00493973">
        <w:rPr>
          <w:rFonts w:ascii="Book Antiqua" w:eastAsia="宋体" w:hAnsi="Book Antiqua" w:cs="宋体"/>
          <w:lang w:eastAsia="zh-CN"/>
        </w:rPr>
        <w:t> 2002; </w:t>
      </w:r>
      <w:r w:rsidRPr="00493973">
        <w:rPr>
          <w:rFonts w:ascii="Book Antiqua" w:eastAsia="宋体" w:hAnsi="Book Antiqua" w:cs="宋体"/>
          <w:b/>
          <w:bCs/>
          <w:lang w:eastAsia="zh-CN"/>
        </w:rPr>
        <w:t>36</w:t>
      </w:r>
      <w:r w:rsidRPr="00493973">
        <w:rPr>
          <w:rFonts w:ascii="Book Antiqua" w:eastAsia="宋体" w:hAnsi="Book Antiqua" w:cs="宋体"/>
          <w:lang w:eastAsia="zh-CN"/>
        </w:rPr>
        <w:t>: 151-156 [PMID: 11830325 DOI: 10.1016/S0168-8278(01)00251-3]</w:t>
      </w:r>
    </w:p>
    <w:p w14:paraId="0D65F780"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30 </w:t>
      </w:r>
      <w:r w:rsidRPr="00493973">
        <w:rPr>
          <w:rFonts w:ascii="Book Antiqua" w:eastAsia="宋体" w:hAnsi="Book Antiqua" w:cs="宋体"/>
          <w:b/>
          <w:bCs/>
          <w:lang w:eastAsia="zh-CN"/>
        </w:rPr>
        <w:t>Angulo P</w:t>
      </w:r>
      <w:r w:rsidRPr="00493973">
        <w:rPr>
          <w:rFonts w:ascii="Book Antiqua" w:eastAsia="宋体" w:hAnsi="Book Antiqua" w:cs="宋体"/>
          <w:lang w:eastAsia="zh-CN"/>
        </w:rPr>
        <w:t>, Maor-Kendler Y, Lindor KD. Small-duct primary sclerosing cholangitis: a long-term follow-up study. </w:t>
      </w:r>
      <w:r w:rsidRPr="00493973">
        <w:rPr>
          <w:rFonts w:ascii="Book Antiqua" w:eastAsia="宋体" w:hAnsi="Book Antiqua" w:cs="宋体"/>
          <w:i/>
          <w:iCs/>
          <w:lang w:eastAsia="zh-CN"/>
        </w:rPr>
        <w:t>Hepatology</w:t>
      </w:r>
      <w:r w:rsidRPr="00493973">
        <w:rPr>
          <w:rFonts w:ascii="Book Antiqua" w:eastAsia="宋体" w:hAnsi="Book Antiqua" w:cs="宋体"/>
          <w:lang w:eastAsia="zh-CN"/>
        </w:rPr>
        <w:t> 2002; </w:t>
      </w:r>
      <w:r w:rsidRPr="00493973">
        <w:rPr>
          <w:rFonts w:ascii="Book Antiqua" w:eastAsia="宋体" w:hAnsi="Book Antiqua" w:cs="宋体"/>
          <w:b/>
          <w:bCs/>
          <w:lang w:eastAsia="zh-CN"/>
        </w:rPr>
        <w:t>35</w:t>
      </w:r>
      <w:r w:rsidRPr="00493973">
        <w:rPr>
          <w:rFonts w:ascii="Book Antiqua" w:eastAsia="宋体" w:hAnsi="Book Antiqua" w:cs="宋体"/>
          <w:lang w:eastAsia="zh-CN"/>
        </w:rPr>
        <w:t>: 1494-1500 [PMID: 12029635 DOI: 10.1053/jhep.2002.33202]</w:t>
      </w:r>
    </w:p>
    <w:p w14:paraId="1BD4B45B"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31 </w:t>
      </w:r>
      <w:r w:rsidRPr="00493973">
        <w:rPr>
          <w:rFonts w:ascii="Book Antiqua" w:eastAsia="宋体" w:hAnsi="Book Antiqua" w:cs="宋体"/>
          <w:b/>
          <w:bCs/>
          <w:lang w:eastAsia="zh-CN"/>
        </w:rPr>
        <w:t>Björnsson E</w:t>
      </w:r>
      <w:r w:rsidRPr="00493973">
        <w:rPr>
          <w:rFonts w:ascii="Book Antiqua" w:eastAsia="宋体" w:hAnsi="Book Antiqua" w:cs="宋体"/>
          <w:lang w:eastAsia="zh-CN"/>
        </w:rPr>
        <w:t>, Boberg KM, Cullen S, Fleming K, Clausen OP, Fausa O, Schrumpf E, Chapman RW. Patients with small duct primary sclerosing cholangitis have a favourable long term prognosis. </w:t>
      </w:r>
      <w:r w:rsidRPr="00493973">
        <w:rPr>
          <w:rFonts w:ascii="Book Antiqua" w:eastAsia="宋体" w:hAnsi="Book Antiqua" w:cs="宋体"/>
          <w:i/>
          <w:iCs/>
          <w:lang w:eastAsia="zh-CN"/>
        </w:rPr>
        <w:t>Gut</w:t>
      </w:r>
      <w:r w:rsidRPr="00493973">
        <w:rPr>
          <w:rFonts w:ascii="Book Antiqua" w:eastAsia="宋体" w:hAnsi="Book Antiqua" w:cs="宋体"/>
          <w:lang w:eastAsia="zh-CN"/>
        </w:rPr>
        <w:t> 2002; </w:t>
      </w:r>
      <w:r w:rsidRPr="00493973">
        <w:rPr>
          <w:rFonts w:ascii="Book Antiqua" w:eastAsia="宋体" w:hAnsi="Book Antiqua" w:cs="宋体"/>
          <w:b/>
          <w:bCs/>
          <w:lang w:eastAsia="zh-CN"/>
        </w:rPr>
        <w:t>51</w:t>
      </w:r>
      <w:r w:rsidRPr="00493973">
        <w:rPr>
          <w:rFonts w:ascii="Book Antiqua" w:eastAsia="宋体" w:hAnsi="Book Antiqua" w:cs="宋体"/>
          <w:lang w:eastAsia="zh-CN"/>
        </w:rPr>
        <w:t>: 731-735 [PMID: 12377815 DOI: 10.1136/gut.51.5.731]</w:t>
      </w:r>
    </w:p>
    <w:p w14:paraId="4A17CC24"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32 </w:t>
      </w:r>
      <w:r w:rsidRPr="00493973">
        <w:rPr>
          <w:rFonts w:ascii="Book Antiqua" w:eastAsia="宋体" w:hAnsi="Book Antiqua" w:cs="宋体"/>
          <w:b/>
          <w:bCs/>
          <w:lang w:eastAsia="zh-CN"/>
        </w:rPr>
        <w:t>Chalasani N</w:t>
      </w:r>
      <w:r w:rsidRPr="00493973">
        <w:rPr>
          <w:rFonts w:ascii="Book Antiqua" w:eastAsia="宋体" w:hAnsi="Book Antiqua" w:cs="宋体"/>
          <w:lang w:eastAsia="zh-CN"/>
        </w:rPr>
        <w:t>, Baluyut A, Ismail A, Zaman A, Sood G, Ghalib R, McCashland TM, Reddy KR, Zervos X, Anbari MA, Hoen H. Cholangiocarcinoma in patients with primary sclerosing cholangitis: a multicenter case-control study. </w:t>
      </w:r>
      <w:r w:rsidRPr="00493973">
        <w:rPr>
          <w:rFonts w:ascii="Book Antiqua" w:eastAsia="宋体" w:hAnsi="Book Antiqua" w:cs="宋体"/>
          <w:i/>
          <w:iCs/>
          <w:lang w:eastAsia="zh-CN"/>
        </w:rPr>
        <w:t>Hepatology</w:t>
      </w:r>
      <w:r w:rsidRPr="00493973">
        <w:rPr>
          <w:rFonts w:ascii="Book Antiqua" w:eastAsia="宋体" w:hAnsi="Book Antiqua" w:cs="宋体"/>
          <w:lang w:eastAsia="zh-CN"/>
        </w:rPr>
        <w:t> 2000; </w:t>
      </w:r>
      <w:r w:rsidRPr="00493973">
        <w:rPr>
          <w:rFonts w:ascii="Book Antiqua" w:eastAsia="宋体" w:hAnsi="Book Antiqua" w:cs="宋体"/>
          <w:b/>
          <w:bCs/>
          <w:lang w:eastAsia="zh-CN"/>
        </w:rPr>
        <w:t>31</w:t>
      </w:r>
      <w:r w:rsidRPr="00493973">
        <w:rPr>
          <w:rFonts w:ascii="Book Antiqua" w:eastAsia="宋体" w:hAnsi="Book Antiqua" w:cs="宋体"/>
          <w:lang w:eastAsia="zh-CN"/>
        </w:rPr>
        <w:t>: 7-11 [PMID: 10613720 DOI: 10.1002/hep.510310103]</w:t>
      </w:r>
    </w:p>
    <w:p w14:paraId="0DFF6D0E"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33 </w:t>
      </w:r>
      <w:r w:rsidRPr="00493973">
        <w:rPr>
          <w:rFonts w:ascii="Book Antiqua" w:eastAsia="宋体" w:hAnsi="Book Antiqua" w:cs="宋体"/>
          <w:b/>
          <w:bCs/>
          <w:lang w:eastAsia="zh-CN"/>
        </w:rPr>
        <w:t>Rudolph G</w:t>
      </w:r>
      <w:r w:rsidRPr="00493973">
        <w:rPr>
          <w:rFonts w:ascii="Book Antiqua" w:eastAsia="宋体" w:hAnsi="Book Antiqua" w:cs="宋体"/>
          <w:lang w:eastAsia="zh-CN"/>
        </w:rPr>
        <w:t>, Gotthardt D, Klöters-Plachky P, Kulaksiz H, Rost D, Stiehl A. Influence of dominant bile duct stenoses and biliary infections on outcome in primary sclerosing cholangitis. </w:t>
      </w:r>
      <w:r w:rsidRPr="00493973">
        <w:rPr>
          <w:rFonts w:ascii="Book Antiqua" w:eastAsia="宋体" w:hAnsi="Book Antiqua" w:cs="宋体"/>
          <w:i/>
          <w:iCs/>
          <w:lang w:eastAsia="zh-CN"/>
        </w:rPr>
        <w:t>J Hepatol</w:t>
      </w:r>
      <w:r w:rsidRPr="00493973">
        <w:rPr>
          <w:rFonts w:ascii="Book Antiqua" w:eastAsia="宋体" w:hAnsi="Book Antiqua" w:cs="宋体"/>
          <w:lang w:eastAsia="zh-CN"/>
        </w:rPr>
        <w:t> 2009; </w:t>
      </w:r>
      <w:r w:rsidRPr="00493973">
        <w:rPr>
          <w:rFonts w:ascii="Book Antiqua" w:eastAsia="宋体" w:hAnsi="Book Antiqua" w:cs="宋体"/>
          <w:b/>
          <w:bCs/>
          <w:lang w:eastAsia="zh-CN"/>
        </w:rPr>
        <w:t>51</w:t>
      </w:r>
      <w:r w:rsidRPr="00493973">
        <w:rPr>
          <w:rFonts w:ascii="Book Antiqua" w:eastAsia="宋体" w:hAnsi="Book Antiqua" w:cs="宋体"/>
          <w:lang w:eastAsia="zh-CN"/>
        </w:rPr>
        <w:t>: 149-155 [PMID: 19410324 DOI: 10.1016/j.jhep.2009.01.023]</w:t>
      </w:r>
    </w:p>
    <w:p w14:paraId="1B075BC0"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34 </w:t>
      </w:r>
      <w:r w:rsidRPr="00493973">
        <w:rPr>
          <w:rFonts w:ascii="Book Antiqua" w:eastAsia="宋体" w:hAnsi="Book Antiqua" w:cs="宋体"/>
          <w:b/>
          <w:bCs/>
          <w:lang w:eastAsia="zh-CN"/>
        </w:rPr>
        <w:t>Rudolph G</w:t>
      </w:r>
      <w:r w:rsidRPr="00493973">
        <w:rPr>
          <w:rFonts w:ascii="Book Antiqua" w:eastAsia="宋体" w:hAnsi="Book Antiqua" w:cs="宋体"/>
          <w:lang w:eastAsia="zh-CN"/>
        </w:rPr>
        <w:t>, Gotthardt D, Kloeters-Plachky P, Rost D, Kulaksiz H, Stiehl A. In PSC with dominant bile duct stenosis, IBD is associated with an increase of carcinomas and reduced survival. </w:t>
      </w:r>
      <w:r w:rsidRPr="00493973">
        <w:rPr>
          <w:rFonts w:ascii="Book Antiqua" w:eastAsia="宋体" w:hAnsi="Book Antiqua" w:cs="宋体"/>
          <w:i/>
          <w:iCs/>
          <w:lang w:eastAsia="zh-CN"/>
        </w:rPr>
        <w:t>J Hepatol</w:t>
      </w:r>
      <w:r w:rsidRPr="00493973">
        <w:rPr>
          <w:rFonts w:ascii="Book Antiqua" w:eastAsia="宋体" w:hAnsi="Book Antiqua" w:cs="宋体"/>
          <w:lang w:eastAsia="zh-CN"/>
        </w:rPr>
        <w:t> 2010; </w:t>
      </w:r>
      <w:r w:rsidRPr="00493973">
        <w:rPr>
          <w:rFonts w:ascii="Book Antiqua" w:eastAsia="宋体" w:hAnsi="Book Antiqua" w:cs="宋体"/>
          <w:b/>
          <w:bCs/>
          <w:lang w:eastAsia="zh-CN"/>
        </w:rPr>
        <w:t>53</w:t>
      </w:r>
      <w:r w:rsidRPr="00493973">
        <w:rPr>
          <w:rFonts w:ascii="Book Antiqua" w:eastAsia="宋体" w:hAnsi="Book Antiqua" w:cs="宋体"/>
          <w:lang w:eastAsia="zh-CN"/>
        </w:rPr>
        <w:t>: 313-317 [PMID: 20472317 DOI: 10.1016/j.jhep.2010.02.030]</w:t>
      </w:r>
    </w:p>
    <w:p w14:paraId="045787EE"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35 </w:t>
      </w:r>
      <w:r w:rsidRPr="00493973">
        <w:rPr>
          <w:rFonts w:ascii="Book Antiqua" w:eastAsia="宋体" w:hAnsi="Book Antiqua" w:cs="宋体"/>
          <w:b/>
          <w:bCs/>
          <w:lang w:eastAsia="zh-CN"/>
        </w:rPr>
        <w:t>Chapman MH</w:t>
      </w:r>
      <w:r w:rsidRPr="00493973">
        <w:rPr>
          <w:rFonts w:ascii="Book Antiqua" w:eastAsia="宋体" w:hAnsi="Book Antiqua" w:cs="宋体"/>
          <w:lang w:eastAsia="zh-CN"/>
        </w:rPr>
        <w:t>, Webster GJ, Bannoo S, Johnson GJ, Wittmann J, Pereira SP. Cholangiocarcinoma and dominant strictures in patients with primary sclerosing cholangitis: a 25-year single-centre experience. </w:t>
      </w:r>
      <w:r w:rsidRPr="00493973">
        <w:rPr>
          <w:rFonts w:ascii="Book Antiqua" w:eastAsia="宋体" w:hAnsi="Book Antiqua" w:cs="宋体"/>
          <w:i/>
          <w:iCs/>
          <w:lang w:eastAsia="zh-CN"/>
        </w:rPr>
        <w:t>Eur J Gastroenterol Hepatol</w:t>
      </w:r>
      <w:r w:rsidRPr="00493973">
        <w:rPr>
          <w:rFonts w:ascii="Book Antiqua" w:eastAsia="宋体" w:hAnsi="Book Antiqua" w:cs="宋体"/>
          <w:lang w:eastAsia="zh-CN"/>
        </w:rPr>
        <w:t> 2012; </w:t>
      </w:r>
      <w:r w:rsidRPr="00493973">
        <w:rPr>
          <w:rFonts w:ascii="Book Antiqua" w:eastAsia="宋体" w:hAnsi="Book Antiqua" w:cs="宋体"/>
          <w:b/>
          <w:bCs/>
          <w:lang w:eastAsia="zh-CN"/>
        </w:rPr>
        <w:t>24</w:t>
      </w:r>
      <w:r w:rsidRPr="00493973">
        <w:rPr>
          <w:rFonts w:ascii="Book Antiqua" w:eastAsia="宋体" w:hAnsi="Book Antiqua" w:cs="宋体"/>
          <w:lang w:eastAsia="zh-CN"/>
        </w:rPr>
        <w:t>: 1051-1058 [PMID: 22653260 DOI: 10.1097/MEG.0b013e3283554bbf]</w:t>
      </w:r>
    </w:p>
    <w:p w14:paraId="2D066B43"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36 </w:t>
      </w:r>
      <w:r w:rsidRPr="00493973">
        <w:rPr>
          <w:rFonts w:ascii="Book Antiqua" w:eastAsia="宋体" w:hAnsi="Book Antiqua" w:cs="宋体"/>
          <w:b/>
          <w:bCs/>
          <w:lang w:eastAsia="zh-CN"/>
        </w:rPr>
        <w:t>Rosen CB</w:t>
      </w:r>
      <w:r w:rsidRPr="00493973">
        <w:rPr>
          <w:rFonts w:ascii="Book Antiqua" w:eastAsia="宋体" w:hAnsi="Book Antiqua" w:cs="宋体"/>
          <w:lang w:eastAsia="zh-CN"/>
        </w:rPr>
        <w:t xml:space="preserve">, Nagorney DM, Wiesner RH, Coffey RJ, LaRusso NF. </w:t>
      </w:r>
      <w:proofErr w:type="gramStart"/>
      <w:r w:rsidRPr="00493973">
        <w:rPr>
          <w:rFonts w:ascii="Book Antiqua" w:eastAsia="宋体" w:hAnsi="Book Antiqua" w:cs="宋体"/>
          <w:lang w:eastAsia="zh-CN"/>
        </w:rPr>
        <w:t>Cholangiocarcinoma complicating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Ann Surg</w:t>
      </w:r>
      <w:r w:rsidRPr="00493973">
        <w:rPr>
          <w:rFonts w:ascii="Book Antiqua" w:eastAsia="宋体" w:hAnsi="Book Antiqua" w:cs="宋体"/>
          <w:lang w:eastAsia="zh-CN"/>
        </w:rPr>
        <w:t> 1991; </w:t>
      </w:r>
      <w:r w:rsidRPr="00493973">
        <w:rPr>
          <w:rFonts w:ascii="Book Antiqua" w:eastAsia="宋体" w:hAnsi="Book Antiqua" w:cs="宋体"/>
          <w:b/>
          <w:bCs/>
          <w:lang w:eastAsia="zh-CN"/>
        </w:rPr>
        <w:t>213</w:t>
      </w:r>
      <w:r w:rsidRPr="00493973">
        <w:rPr>
          <w:rFonts w:ascii="Book Antiqua" w:eastAsia="宋体" w:hAnsi="Book Antiqua" w:cs="宋体"/>
          <w:lang w:eastAsia="zh-CN"/>
        </w:rPr>
        <w:t>: 21-25 [PMID: 1845927 DOI: 10.1097/00000658-199101000-00004]</w:t>
      </w:r>
    </w:p>
    <w:p w14:paraId="6A4DACD9"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37 </w:t>
      </w:r>
      <w:r w:rsidRPr="00493973">
        <w:rPr>
          <w:rFonts w:ascii="Book Antiqua" w:eastAsia="宋体" w:hAnsi="Book Antiqua" w:cs="宋体"/>
          <w:b/>
          <w:bCs/>
          <w:lang w:eastAsia="zh-CN"/>
        </w:rPr>
        <w:t>Claessen MM</w:t>
      </w:r>
      <w:r w:rsidRPr="00493973">
        <w:rPr>
          <w:rFonts w:ascii="Book Antiqua" w:eastAsia="宋体" w:hAnsi="Book Antiqua" w:cs="宋体"/>
          <w:lang w:eastAsia="zh-CN"/>
        </w:rPr>
        <w:t>, Vleggaar FP, Tytgat KM, Siersema PD, van Buuren HR. High lifetime risk of cancer in primary sclerosing cholangitis. </w:t>
      </w:r>
      <w:r w:rsidRPr="00493973">
        <w:rPr>
          <w:rFonts w:ascii="Book Antiqua" w:eastAsia="宋体" w:hAnsi="Book Antiqua" w:cs="宋体"/>
          <w:i/>
          <w:iCs/>
          <w:lang w:eastAsia="zh-CN"/>
        </w:rPr>
        <w:t>J Hepatol</w:t>
      </w:r>
      <w:r w:rsidRPr="00493973">
        <w:rPr>
          <w:rFonts w:ascii="Book Antiqua" w:eastAsia="宋体" w:hAnsi="Book Antiqua" w:cs="宋体"/>
          <w:lang w:eastAsia="zh-CN"/>
        </w:rPr>
        <w:t> 2009; </w:t>
      </w:r>
      <w:r w:rsidRPr="00493973">
        <w:rPr>
          <w:rFonts w:ascii="Book Antiqua" w:eastAsia="宋体" w:hAnsi="Book Antiqua" w:cs="宋体"/>
          <w:b/>
          <w:bCs/>
          <w:lang w:eastAsia="zh-CN"/>
        </w:rPr>
        <w:t>50</w:t>
      </w:r>
      <w:r w:rsidRPr="00493973">
        <w:rPr>
          <w:rFonts w:ascii="Book Antiqua" w:eastAsia="宋体" w:hAnsi="Book Antiqua" w:cs="宋体"/>
          <w:lang w:eastAsia="zh-CN"/>
        </w:rPr>
        <w:t>: 158-164 [PMID: 19012991 DOI: 10.1016/j.jhep.2008.08.013]</w:t>
      </w:r>
    </w:p>
    <w:p w14:paraId="40ECF3EC"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38 </w:t>
      </w:r>
      <w:r w:rsidRPr="00493973">
        <w:rPr>
          <w:rFonts w:ascii="Book Antiqua" w:eastAsia="宋体" w:hAnsi="Book Antiqua" w:cs="宋体"/>
          <w:b/>
          <w:bCs/>
          <w:lang w:eastAsia="zh-CN"/>
        </w:rPr>
        <w:t>Levy C</w:t>
      </w:r>
      <w:r w:rsidRPr="00493973">
        <w:rPr>
          <w:rFonts w:ascii="Book Antiqua" w:eastAsia="宋体" w:hAnsi="Book Antiqua" w:cs="宋体"/>
          <w:lang w:eastAsia="zh-CN"/>
        </w:rPr>
        <w:t xml:space="preserve">, Lymp J, Angulo P, Gores GJ, Larusso N, Lindor KD. </w:t>
      </w:r>
      <w:proofErr w:type="gramStart"/>
      <w:r w:rsidRPr="00493973">
        <w:rPr>
          <w:rFonts w:ascii="Book Antiqua" w:eastAsia="宋体" w:hAnsi="Book Antiqua" w:cs="宋体"/>
          <w:lang w:eastAsia="zh-CN"/>
        </w:rPr>
        <w:t>The value of serum CA 19-9 in predicting cholangiocarcinomas in patients with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Dig Dis Sci</w:t>
      </w:r>
      <w:r w:rsidRPr="00493973">
        <w:rPr>
          <w:rFonts w:ascii="Book Antiqua" w:eastAsia="宋体" w:hAnsi="Book Antiqua" w:cs="宋体"/>
          <w:lang w:eastAsia="zh-CN"/>
        </w:rPr>
        <w:t> 2005; </w:t>
      </w:r>
      <w:r w:rsidRPr="00493973">
        <w:rPr>
          <w:rFonts w:ascii="Book Antiqua" w:eastAsia="宋体" w:hAnsi="Book Antiqua" w:cs="宋体"/>
          <w:b/>
          <w:bCs/>
          <w:lang w:eastAsia="zh-CN"/>
        </w:rPr>
        <w:t>50</w:t>
      </w:r>
      <w:r w:rsidRPr="00493973">
        <w:rPr>
          <w:rFonts w:ascii="Book Antiqua" w:eastAsia="宋体" w:hAnsi="Book Antiqua" w:cs="宋体"/>
          <w:lang w:eastAsia="zh-CN"/>
        </w:rPr>
        <w:t>: 1734-1740 [PMID: 16133981 DOI: 10.1007/s10620-005-2927-8]</w:t>
      </w:r>
    </w:p>
    <w:p w14:paraId="5D567E92"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39 </w:t>
      </w:r>
      <w:r w:rsidRPr="00493973">
        <w:rPr>
          <w:rFonts w:ascii="Book Antiqua" w:eastAsia="宋体" w:hAnsi="Book Antiqua" w:cs="宋体"/>
          <w:b/>
          <w:bCs/>
          <w:lang w:eastAsia="zh-CN"/>
        </w:rPr>
        <w:t>Charatcharoenwitthaya P</w:t>
      </w:r>
      <w:r w:rsidRPr="00493973">
        <w:rPr>
          <w:rFonts w:ascii="Book Antiqua" w:eastAsia="宋体" w:hAnsi="Book Antiqua" w:cs="宋体"/>
          <w:lang w:eastAsia="zh-CN"/>
        </w:rPr>
        <w:t xml:space="preserve">, Enders FB, Halling KC, Lindor KD. </w:t>
      </w:r>
      <w:proofErr w:type="gramStart"/>
      <w:r w:rsidRPr="00493973">
        <w:rPr>
          <w:rFonts w:ascii="Book Antiqua" w:eastAsia="宋体" w:hAnsi="Book Antiqua" w:cs="宋体"/>
          <w:lang w:eastAsia="zh-CN"/>
        </w:rPr>
        <w:t>Utility of serum tumor markers, imaging, and biliary cytology for detecting cholangiocarcinoma in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Hepatology</w:t>
      </w:r>
      <w:r w:rsidRPr="00493973">
        <w:rPr>
          <w:rFonts w:ascii="Book Antiqua" w:eastAsia="宋体" w:hAnsi="Book Antiqua" w:cs="宋体"/>
          <w:lang w:eastAsia="zh-CN"/>
        </w:rPr>
        <w:t> 2008; </w:t>
      </w:r>
      <w:r w:rsidRPr="00493973">
        <w:rPr>
          <w:rFonts w:ascii="Book Antiqua" w:eastAsia="宋体" w:hAnsi="Book Antiqua" w:cs="宋体"/>
          <w:b/>
          <w:bCs/>
          <w:lang w:eastAsia="zh-CN"/>
        </w:rPr>
        <w:t>48</w:t>
      </w:r>
      <w:r w:rsidRPr="00493973">
        <w:rPr>
          <w:rFonts w:ascii="Book Antiqua" w:eastAsia="宋体" w:hAnsi="Book Antiqua" w:cs="宋体"/>
          <w:lang w:eastAsia="zh-CN"/>
        </w:rPr>
        <w:t>: 1106-1117 [PMID: 18785620 DOI: 10.1002/hep.22441]</w:t>
      </w:r>
    </w:p>
    <w:p w14:paraId="5A429F13"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40 </w:t>
      </w:r>
      <w:r w:rsidRPr="00493973">
        <w:rPr>
          <w:rFonts w:ascii="Book Antiqua" w:eastAsia="宋体" w:hAnsi="Book Antiqua" w:cs="宋体"/>
          <w:b/>
          <w:bCs/>
          <w:lang w:eastAsia="zh-CN"/>
        </w:rPr>
        <w:t>Trikudanathan G</w:t>
      </w:r>
      <w:r w:rsidRPr="00493973">
        <w:rPr>
          <w:rFonts w:ascii="Book Antiqua" w:eastAsia="宋体" w:hAnsi="Book Antiqua" w:cs="宋体"/>
          <w:lang w:eastAsia="zh-CN"/>
        </w:rPr>
        <w:t>, Navaneethan U, Njei B, Vargo JJ, Parsi MA. Diagnostic yield of bile duct brushings for cholangiocarcinoma in primary sclerosing cholangitis: a systematic review and meta-analysis.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2014; </w:t>
      </w:r>
      <w:r w:rsidRPr="00493973">
        <w:rPr>
          <w:rFonts w:ascii="Book Antiqua" w:eastAsia="宋体" w:hAnsi="Book Antiqua" w:cs="宋体"/>
          <w:b/>
          <w:bCs/>
          <w:lang w:eastAsia="zh-CN"/>
        </w:rPr>
        <w:t>79</w:t>
      </w:r>
      <w:r w:rsidRPr="00493973">
        <w:rPr>
          <w:rFonts w:ascii="Book Antiqua" w:eastAsia="宋体" w:hAnsi="Book Antiqua" w:cs="宋体"/>
          <w:lang w:eastAsia="zh-CN"/>
        </w:rPr>
        <w:t>: 783-789 [PMID: 24140129 DOI: 10.1016/j.gie.2013.09.015]</w:t>
      </w:r>
    </w:p>
    <w:p w14:paraId="48DD754B"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41 </w:t>
      </w:r>
      <w:r w:rsidRPr="00493973">
        <w:rPr>
          <w:rFonts w:ascii="Book Antiqua" w:eastAsia="宋体" w:hAnsi="Book Antiqua" w:cs="宋体"/>
          <w:b/>
          <w:bCs/>
          <w:lang w:eastAsia="zh-CN"/>
        </w:rPr>
        <w:t>Zhang F</w:t>
      </w:r>
      <w:r w:rsidRPr="00493973">
        <w:rPr>
          <w:rFonts w:ascii="Book Antiqua" w:eastAsia="宋体" w:hAnsi="Book Antiqua" w:cs="宋体"/>
          <w:lang w:eastAsia="zh-CN"/>
        </w:rPr>
        <w:t>, Zhao D, Wang S, Hong L, Li Q. Aneuploidy directly contribute to carcinogenesis by disrupting the asymmetric division of adult stem cells. </w:t>
      </w:r>
      <w:r w:rsidRPr="00493973">
        <w:rPr>
          <w:rFonts w:ascii="Book Antiqua" w:eastAsia="宋体" w:hAnsi="Book Antiqua" w:cs="宋体"/>
          <w:i/>
          <w:iCs/>
          <w:lang w:eastAsia="zh-CN"/>
        </w:rPr>
        <w:t>Med Hypotheses</w:t>
      </w:r>
      <w:r w:rsidRPr="00493973">
        <w:rPr>
          <w:rFonts w:ascii="Book Antiqua" w:eastAsia="宋体" w:hAnsi="Book Antiqua" w:cs="宋体"/>
          <w:lang w:eastAsia="zh-CN"/>
        </w:rPr>
        <w:t> 2007; </w:t>
      </w:r>
      <w:r w:rsidRPr="00493973">
        <w:rPr>
          <w:rFonts w:ascii="Book Antiqua" w:eastAsia="宋体" w:hAnsi="Book Antiqua" w:cs="宋体"/>
          <w:b/>
          <w:bCs/>
          <w:lang w:eastAsia="zh-CN"/>
        </w:rPr>
        <w:t>68</w:t>
      </w:r>
      <w:r w:rsidRPr="00493973">
        <w:rPr>
          <w:rFonts w:ascii="Book Antiqua" w:eastAsia="宋体" w:hAnsi="Book Antiqua" w:cs="宋体"/>
          <w:lang w:eastAsia="zh-CN"/>
        </w:rPr>
        <w:t>: 237-238 [PMID: 16890378 DOI: 10.1016/j.mehy.2006.06.007]</w:t>
      </w:r>
    </w:p>
    <w:p w14:paraId="72E98C78"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42 </w:t>
      </w:r>
      <w:r w:rsidRPr="00493973">
        <w:rPr>
          <w:rFonts w:ascii="Book Antiqua" w:eastAsia="宋体" w:hAnsi="Book Antiqua" w:cs="宋体"/>
          <w:b/>
          <w:bCs/>
          <w:lang w:eastAsia="zh-CN"/>
        </w:rPr>
        <w:t>Bergquist A</w:t>
      </w:r>
      <w:r w:rsidRPr="00493973">
        <w:rPr>
          <w:rFonts w:ascii="Book Antiqua" w:eastAsia="宋体" w:hAnsi="Book Antiqua" w:cs="宋体"/>
          <w:lang w:eastAsia="zh-CN"/>
        </w:rPr>
        <w:t>, Tribukait B, Glaumann H, Broomé U. Can DNA cytometry be used for evaluation of malignancy and premalignancy in bile duct strictures in primary sclerosing cholangitis? </w:t>
      </w:r>
      <w:r w:rsidRPr="00493973">
        <w:rPr>
          <w:rFonts w:ascii="Book Antiqua" w:eastAsia="宋体" w:hAnsi="Book Antiqua" w:cs="宋体"/>
          <w:i/>
          <w:iCs/>
          <w:lang w:eastAsia="zh-CN"/>
        </w:rPr>
        <w:t>J Hepatol</w:t>
      </w:r>
      <w:r w:rsidRPr="00493973">
        <w:rPr>
          <w:rFonts w:ascii="Book Antiqua" w:eastAsia="宋体" w:hAnsi="Book Antiqua" w:cs="宋体"/>
          <w:lang w:eastAsia="zh-CN"/>
        </w:rPr>
        <w:t> 2000; </w:t>
      </w:r>
      <w:r w:rsidRPr="00493973">
        <w:rPr>
          <w:rFonts w:ascii="Book Antiqua" w:eastAsia="宋体" w:hAnsi="Book Antiqua" w:cs="宋体"/>
          <w:b/>
          <w:bCs/>
          <w:lang w:eastAsia="zh-CN"/>
        </w:rPr>
        <w:t>33</w:t>
      </w:r>
      <w:r w:rsidRPr="00493973">
        <w:rPr>
          <w:rFonts w:ascii="Book Antiqua" w:eastAsia="宋体" w:hAnsi="Book Antiqua" w:cs="宋体"/>
          <w:lang w:eastAsia="zh-CN"/>
        </w:rPr>
        <w:t>: 873-877 [PMID: 11131447 DOI: 10.1016/S0168-8278(00)80117-8]</w:t>
      </w:r>
    </w:p>
    <w:p w14:paraId="04BEC9B7"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43 </w:t>
      </w:r>
      <w:r w:rsidRPr="00493973">
        <w:rPr>
          <w:rFonts w:ascii="Book Antiqua" w:eastAsia="宋体" w:hAnsi="Book Antiqua" w:cs="宋体"/>
          <w:b/>
          <w:bCs/>
          <w:lang w:eastAsia="zh-CN"/>
        </w:rPr>
        <w:t>Moreno Luna LE</w:t>
      </w:r>
      <w:r w:rsidRPr="00493973">
        <w:rPr>
          <w:rFonts w:ascii="Book Antiqua" w:eastAsia="宋体" w:hAnsi="Book Antiqua" w:cs="宋体"/>
          <w:lang w:eastAsia="zh-CN"/>
        </w:rPr>
        <w:t xml:space="preserve">, Kipp B, Halling KC, Sebo TJ, Kremers WK, Roberts LR, Barr Fritcher EG, Levy MJ, Gores GJ. </w:t>
      </w:r>
      <w:proofErr w:type="gramStart"/>
      <w:r w:rsidRPr="00493973">
        <w:rPr>
          <w:rFonts w:ascii="Book Antiqua" w:eastAsia="宋体" w:hAnsi="Book Antiqua" w:cs="宋体"/>
          <w:lang w:eastAsia="zh-CN"/>
        </w:rPr>
        <w:t>Advanced cytologic techniques for the detection of malignant pancreatobiliary strictures.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Gastroenterology</w:t>
      </w:r>
      <w:r w:rsidRPr="00493973">
        <w:rPr>
          <w:rFonts w:ascii="Book Antiqua" w:eastAsia="宋体" w:hAnsi="Book Antiqua" w:cs="宋体"/>
          <w:lang w:eastAsia="zh-CN"/>
        </w:rPr>
        <w:t> 2006; </w:t>
      </w:r>
      <w:r w:rsidRPr="00493973">
        <w:rPr>
          <w:rFonts w:ascii="Book Antiqua" w:eastAsia="宋体" w:hAnsi="Book Antiqua" w:cs="宋体"/>
          <w:b/>
          <w:bCs/>
          <w:lang w:eastAsia="zh-CN"/>
        </w:rPr>
        <w:t>131</w:t>
      </w:r>
      <w:r w:rsidRPr="00493973">
        <w:rPr>
          <w:rFonts w:ascii="Book Antiqua" w:eastAsia="宋体" w:hAnsi="Book Antiqua" w:cs="宋体"/>
          <w:lang w:eastAsia="zh-CN"/>
        </w:rPr>
        <w:t>: 1064-1072 [PMID: 17030177 DOI: 10.1053/j.gastro.2006.08.021]</w:t>
      </w:r>
    </w:p>
    <w:p w14:paraId="264D172C"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 xml:space="preserve">44 </w:t>
      </w:r>
      <w:r w:rsidRPr="00493973">
        <w:rPr>
          <w:rFonts w:ascii="Book Antiqua" w:hAnsi="Book Antiqua"/>
          <w:b/>
          <w:bCs/>
        </w:rPr>
        <w:t>Kipp BR</w:t>
      </w:r>
      <w:r w:rsidRPr="00493973">
        <w:rPr>
          <w:rFonts w:ascii="Book Antiqua" w:hAnsi="Book Antiqua"/>
        </w:rPr>
        <w:t xml:space="preserve">, Stadheim LM, Halling SA, Pochron NL, Harmsen S, Nagorney DM, Sebo TJ, Therneau TM, Gores GJ, de Groen PC, Baron TH, Levy MJ, Halling KC, Roberts LR. </w:t>
      </w:r>
      <w:proofErr w:type="gramStart"/>
      <w:r w:rsidRPr="00493973">
        <w:rPr>
          <w:rFonts w:ascii="Book Antiqua" w:hAnsi="Book Antiqua"/>
        </w:rPr>
        <w:t>A comparison of routine cytology and fluorescence in situ hybridization for the detection of malignant bile duct strictures.</w:t>
      </w:r>
      <w:proofErr w:type="gramEnd"/>
      <w:r w:rsidRPr="00493973">
        <w:rPr>
          <w:rStyle w:val="apple-converted-space"/>
          <w:rFonts w:ascii="Book Antiqua" w:hAnsi="Book Antiqua"/>
        </w:rPr>
        <w:t> </w:t>
      </w:r>
      <w:r w:rsidRPr="00493973">
        <w:rPr>
          <w:rFonts w:ascii="Book Antiqua" w:hAnsi="Book Antiqua"/>
          <w:i/>
          <w:iCs/>
        </w:rPr>
        <w:t>Am J Gastroenterol</w:t>
      </w:r>
      <w:r w:rsidRPr="00493973">
        <w:rPr>
          <w:rStyle w:val="apple-converted-space"/>
          <w:rFonts w:ascii="Book Antiqua" w:hAnsi="Book Antiqua"/>
        </w:rPr>
        <w:t> </w:t>
      </w:r>
      <w:r w:rsidRPr="00493973">
        <w:rPr>
          <w:rFonts w:ascii="Book Antiqua" w:hAnsi="Book Antiqua"/>
        </w:rPr>
        <w:t>2004;</w:t>
      </w:r>
      <w:r w:rsidRPr="00493973">
        <w:rPr>
          <w:rStyle w:val="apple-converted-space"/>
          <w:rFonts w:ascii="Book Antiqua" w:hAnsi="Book Antiqua"/>
        </w:rPr>
        <w:t> </w:t>
      </w:r>
      <w:r w:rsidRPr="00493973">
        <w:rPr>
          <w:rFonts w:ascii="Book Antiqua" w:hAnsi="Book Antiqua"/>
          <w:b/>
          <w:bCs/>
        </w:rPr>
        <w:t>99</w:t>
      </w:r>
      <w:r w:rsidRPr="00493973">
        <w:rPr>
          <w:rFonts w:ascii="Book Antiqua" w:hAnsi="Book Antiqua"/>
        </w:rPr>
        <w:t>: 1675-1681 [PMID: 15330900 DOI: 10.1111/j.1572-0241.2004.30281.x]</w:t>
      </w:r>
    </w:p>
    <w:p w14:paraId="767EB478"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45 </w:t>
      </w:r>
      <w:r w:rsidRPr="00493973">
        <w:rPr>
          <w:rFonts w:ascii="Book Antiqua" w:eastAsia="宋体" w:hAnsi="Book Antiqua" w:cs="宋体"/>
          <w:b/>
          <w:bCs/>
          <w:lang w:eastAsia="zh-CN"/>
        </w:rPr>
        <w:t>Barr Fritcher EG</w:t>
      </w:r>
      <w:r w:rsidRPr="00493973">
        <w:rPr>
          <w:rFonts w:ascii="Book Antiqua" w:eastAsia="宋体" w:hAnsi="Book Antiqua" w:cs="宋体"/>
          <w:lang w:eastAsia="zh-CN"/>
        </w:rPr>
        <w:t>, Voss JS, Jenkins SM, Lingineni RK, Clayton AC, Roberts LR, Halling KC, Talwalkar JA, Gores GJ, Kipp BR. Primary sclerosing cholangitis with equivocal cytology: fluorescence in situ hybridization and serum CA 19-9 predict risk of malignancy. </w:t>
      </w:r>
      <w:r w:rsidRPr="00493973">
        <w:rPr>
          <w:rFonts w:ascii="Book Antiqua" w:eastAsia="宋体" w:hAnsi="Book Antiqua" w:cs="宋体"/>
          <w:i/>
          <w:iCs/>
          <w:lang w:eastAsia="zh-CN"/>
        </w:rPr>
        <w:t>Cancer Cytopathol</w:t>
      </w:r>
      <w:r w:rsidRPr="00493973">
        <w:rPr>
          <w:rFonts w:ascii="Book Antiqua" w:eastAsia="宋体" w:hAnsi="Book Antiqua" w:cs="宋体"/>
          <w:lang w:eastAsia="zh-CN"/>
        </w:rPr>
        <w:t> 2013; </w:t>
      </w:r>
      <w:r w:rsidRPr="00493973">
        <w:rPr>
          <w:rFonts w:ascii="Book Antiqua" w:eastAsia="宋体" w:hAnsi="Book Antiqua" w:cs="宋体"/>
          <w:b/>
          <w:bCs/>
          <w:lang w:eastAsia="zh-CN"/>
        </w:rPr>
        <w:t>121</w:t>
      </w:r>
      <w:r w:rsidRPr="00493973">
        <w:rPr>
          <w:rFonts w:ascii="Book Antiqua" w:eastAsia="宋体" w:hAnsi="Book Antiqua" w:cs="宋体"/>
          <w:lang w:eastAsia="zh-CN"/>
        </w:rPr>
        <w:t>: 708-717 [PMID: 23839915 DOI: 10.1002/cncy.21331]</w:t>
      </w:r>
    </w:p>
    <w:p w14:paraId="75DE565A"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46 </w:t>
      </w:r>
      <w:r w:rsidRPr="00493973">
        <w:rPr>
          <w:rFonts w:ascii="Book Antiqua" w:eastAsia="宋体" w:hAnsi="Book Antiqua" w:cs="宋体"/>
          <w:b/>
          <w:bCs/>
          <w:lang w:eastAsia="zh-CN"/>
        </w:rPr>
        <w:t>Bangarulingam SY</w:t>
      </w:r>
      <w:r w:rsidRPr="00493973">
        <w:rPr>
          <w:rFonts w:ascii="Book Antiqua" w:eastAsia="宋体" w:hAnsi="Book Antiqua" w:cs="宋体"/>
          <w:lang w:eastAsia="zh-CN"/>
        </w:rPr>
        <w:t xml:space="preserve">, Bjornsson E, Enders F, Barr Fritcher EG, Gores G, Halling KC, Lindor KD. </w:t>
      </w:r>
      <w:proofErr w:type="gramStart"/>
      <w:r w:rsidRPr="00493973">
        <w:rPr>
          <w:rFonts w:ascii="Book Antiqua" w:eastAsia="宋体" w:hAnsi="Book Antiqua" w:cs="宋体"/>
          <w:lang w:eastAsia="zh-CN"/>
        </w:rPr>
        <w:t>Long-term outcomes of positive fluorescence in situ hybridization tests in primary sclerosing cholangitis.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Hepatology</w:t>
      </w:r>
      <w:r w:rsidRPr="00493973">
        <w:rPr>
          <w:rFonts w:ascii="Book Antiqua" w:eastAsia="宋体" w:hAnsi="Book Antiqua" w:cs="宋体"/>
          <w:lang w:eastAsia="zh-CN"/>
        </w:rPr>
        <w:t> 2010; </w:t>
      </w:r>
      <w:r w:rsidRPr="00493973">
        <w:rPr>
          <w:rFonts w:ascii="Book Antiqua" w:eastAsia="宋体" w:hAnsi="Book Antiqua" w:cs="宋体"/>
          <w:b/>
          <w:bCs/>
          <w:lang w:eastAsia="zh-CN"/>
        </w:rPr>
        <w:t>51</w:t>
      </w:r>
      <w:r w:rsidRPr="00493973">
        <w:rPr>
          <w:rFonts w:ascii="Book Antiqua" w:eastAsia="宋体" w:hAnsi="Book Antiqua" w:cs="宋体"/>
          <w:lang w:eastAsia="zh-CN"/>
        </w:rPr>
        <w:t>: 174-180 [PMID: 19877179 DOI: 10.1002/hep.23277]</w:t>
      </w:r>
    </w:p>
    <w:p w14:paraId="6DA3B726"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47 </w:t>
      </w:r>
      <w:r w:rsidRPr="00493973">
        <w:rPr>
          <w:rFonts w:ascii="Book Antiqua" w:eastAsia="宋体" w:hAnsi="Book Antiqua" w:cs="宋体"/>
          <w:b/>
          <w:bCs/>
          <w:lang w:eastAsia="zh-CN"/>
        </w:rPr>
        <w:t>Navaneethan U</w:t>
      </w:r>
      <w:r w:rsidRPr="00493973">
        <w:rPr>
          <w:rFonts w:ascii="Book Antiqua" w:eastAsia="宋体" w:hAnsi="Book Antiqua" w:cs="宋体"/>
          <w:lang w:eastAsia="zh-CN"/>
        </w:rPr>
        <w:t>, Njei B, Venkatesh PG, Vargo JJ, Parsi MA. Fluorescence in situ hybridization for diagnosis of cholangiocarcinoma in primary sclerosing cholangitis: a systematic review and meta-analysis.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2014; </w:t>
      </w:r>
      <w:r w:rsidRPr="00493973">
        <w:rPr>
          <w:rFonts w:ascii="Book Antiqua" w:eastAsia="宋体" w:hAnsi="Book Antiqua" w:cs="宋体"/>
          <w:b/>
          <w:bCs/>
          <w:lang w:eastAsia="zh-CN"/>
        </w:rPr>
        <w:t>79</w:t>
      </w:r>
      <w:r w:rsidRPr="00493973">
        <w:rPr>
          <w:rFonts w:ascii="Book Antiqua" w:eastAsia="宋体" w:hAnsi="Book Antiqua" w:cs="宋体"/>
          <w:lang w:eastAsia="zh-CN"/>
        </w:rPr>
        <w:t>: 943-950.e3 [PMID: 24360654 DOI: 10.1016/j.gie.2013.11.001]</w:t>
      </w:r>
    </w:p>
    <w:p w14:paraId="3CB621C5"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48 </w:t>
      </w:r>
      <w:r w:rsidRPr="00493973">
        <w:rPr>
          <w:rFonts w:ascii="Book Antiqua" w:eastAsia="宋体" w:hAnsi="Book Antiqua" w:cs="宋体"/>
          <w:b/>
          <w:bCs/>
          <w:lang w:eastAsia="zh-CN"/>
        </w:rPr>
        <w:t>Barr Fritcher EG</w:t>
      </w:r>
      <w:r w:rsidRPr="00493973">
        <w:rPr>
          <w:rFonts w:ascii="Book Antiqua" w:eastAsia="宋体" w:hAnsi="Book Antiqua" w:cs="宋体"/>
          <w:lang w:eastAsia="zh-CN"/>
        </w:rPr>
        <w:t>, Kipp BR, Voss JS, Clayton AC, Lindor KD, Halling KC, Gores GJ. Primary sclerosing cholangitis patients with serial polysomy fluorescence in situ hybridization results are at increased risk of cholangiocarcinoma.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2011; </w:t>
      </w:r>
      <w:r w:rsidRPr="00493973">
        <w:rPr>
          <w:rFonts w:ascii="Book Antiqua" w:eastAsia="宋体" w:hAnsi="Book Antiqua" w:cs="宋体"/>
          <w:b/>
          <w:bCs/>
          <w:lang w:eastAsia="zh-CN"/>
        </w:rPr>
        <w:t>106</w:t>
      </w:r>
      <w:r w:rsidRPr="00493973">
        <w:rPr>
          <w:rFonts w:ascii="Book Antiqua" w:eastAsia="宋体" w:hAnsi="Book Antiqua" w:cs="宋体"/>
          <w:lang w:eastAsia="zh-CN"/>
        </w:rPr>
        <w:t>: 2023-2028 [PMID: 21844920 DOI: 10.1038/ajg.2011.272]</w:t>
      </w:r>
    </w:p>
    <w:p w14:paraId="323A4AE0"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49 </w:t>
      </w:r>
      <w:r w:rsidRPr="00493973">
        <w:rPr>
          <w:rFonts w:ascii="Book Antiqua" w:eastAsia="宋体" w:hAnsi="Book Antiqua" w:cs="宋体"/>
          <w:b/>
          <w:bCs/>
          <w:lang w:eastAsia="zh-CN"/>
        </w:rPr>
        <w:t>Meining A</w:t>
      </w:r>
      <w:r w:rsidRPr="00493973">
        <w:rPr>
          <w:rFonts w:ascii="Book Antiqua" w:eastAsia="宋体" w:hAnsi="Book Antiqua" w:cs="宋体"/>
          <w:lang w:eastAsia="zh-CN"/>
        </w:rPr>
        <w:t>, Saur D, Bajbouj M, Becker V, Peltier E, Höfler H, von Weyhern CH, Schmid RM, Prinz C. In vivo histopathology for detection of gastrointestinal neoplasia with a portable, confocal miniprobe: an examiner blinded analysis. </w:t>
      </w:r>
      <w:r w:rsidRPr="00493973">
        <w:rPr>
          <w:rFonts w:ascii="Book Antiqua" w:eastAsia="宋体" w:hAnsi="Book Antiqua" w:cs="宋体"/>
          <w:i/>
          <w:iCs/>
          <w:lang w:eastAsia="zh-CN"/>
        </w:rPr>
        <w:t>Clin Gastroenterol Hepatol</w:t>
      </w:r>
      <w:r w:rsidRPr="00493973">
        <w:rPr>
          <w:rFonts w:ascii="Book Antiqua" w:eastAsia="宋体" w:hAnsi="Book Antiqua" w:cs="宋体"/>
          <w:lang w:eastAsia="zh-CN"/>
        </w:rPr>
        <w:t> 2007; </w:t>
      </w:r>
      <w:r w:rsidRPr="00493973">
        <w:rPr>
          <w:rFonts w:ascii="Book Antiqua" w:eastAsia="宋体" w:hAnsi="Book Antiqua" w:cs="宋体"/>
          <w:b/>
          <w:bCs/>
          <w:lang w:eastAsia="zh-CN"/>
        </w:rPr>
        <w:t>5</w:t>
      </w:r>
      <w:r w:rsidRPr="00493973">
        <w:rPr>
          <w:rFonts w:ascii="Book Antiqua" w:eastAsia="宋体" w:hAnsi="Book Antiqua" w:cs="宋体"/>
          <w:lang w:eastAsia="zh-CN"/>
        </w:rPr>
        <w:t>: 1261-1267 [PMID: 17689297 DOI: 10.1016/j.cgh.2007.05.019]</w:t>
      </w:r>
    </w:p>
    <w:p w14:paraId="015731B8"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50 </w:t>
      </w:r>
      <w:r w:rsidRPr="00493973">
        <w:rPr>
          <w:rFonts w:ascii="Book Antiqua" w:eastAsia="宋体" w:hAnsi="Book Antiqua" w:cs="宋体"/>
          <w:b/>
          <w:bCs/>
          <w:lang w:eastAsia="zh-CN"/>
        </w:rPr>
        <w:t>Meining A</w:t>
      </w:r>
      <w:r w:rsidRPr="00493973">
        <w:rPr>
          <w:rFonts w:ascii="Book Antiqua" w:eastAsia="宋体" w:hAnsi="Book Antiqua" w:cs="宋体"/>
          <w:lang w:eastAsia="zh-CN"/>
        </w:rPr>
        <w:t>, Chen YK, Pleskow D, Stevens P, Shah RJ, Chuttani R, Michalek J, Slivka A. Direct visualization of indeterminate pancreaticobiliary strictures with probe-based confocal laser endomicroscopy: a multicenter experience.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2011; </w:t>
      </w:r>
      <w:r w:rsidRPr="00493973">
        <w:rPr>
          <w:rFonts w:ascii="Book Antiqua" w:eastAsia="宋体" w:hAnsi="Book Antiqua" w:cs="宋体"/>
          <w:b/>
          <w:bCs/>
          <w:lang w:eastAsia="zh-CN"/>
        </w:rPr>
        <w:t>74</w:t>
      </w:r>
      <w:r w:rsidRPr="00493973">
        <w:rPr>
          <w:rFonts w:ascii="Book Antiqua" w:eastAsia="宋体" w:hAnsi="Book Antiqua" w:cs="宋体"/>
          <w:lang w:eastAsia="zh-CN"/>
        </w:rPr>
        <w:t>: 961-968 [PMID: 21802675 DOI: 10.1016/j.gie.2011.05.009]</w:t>
      </w:r>
    </w:p>
    <w:p w14:paraId="091B181E"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51 </w:t>
      </w:r>
      <w:r w:rsidRPr="00493973">
        <w:rPr>
          <w:rFonts w:ascii="Book Antiqua" w:eastAsia="宋体" w:hAnsi="Book Antiqua" w:cs="宋体"/>
          <w:b/>
          <w:bCs/>
          <w:lang w:eastAsia="zh-CN"/>
        </w:rPr>
        <w:t>Meining A</w:t>
      </w:r>
      <w:r w:rsidRPr="00493973">
        <w:rPr>
          <w:rFonts w:ascii="Book Antiqua" w:eastAsia="宋体" w:hAnsi="Book Antiqua" w:cs="宋体"/>
          <w:lang w:eastAsia="zh-CN"/>
        </w:rPr>
        <w:t xml:space="preserve">, Shah RJ, Slivka A, Pleskow D, Chuttani R, Stevens PD, Becker V, Chen YK. </w:t>
      </w:r>
      <w:proofErr w:type="gramStart"/>
      <w:r w:rsidRPr="00493973">
        <w:rPr>
          <w:rFonts w:ascii="Book Antiqua" w:eastAsia="宋体" w:hAnsi="Book Antiqua" w:cs="宋体"/>
          <w:lang w:eastAsia="zh-CN"/>
        </w:rPr>
        <w:t>Classification of probe-based confocal laser endomicroscopy findings in pancreaticobiliary strictures.</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Endoscopy</w:t>
      </w:r>
      <w:r w:rsidRPr="00493973">
        <w:rPr>
          <w:rFonts w:ascii="Book Antiqua" w:eastAsia="宋体" w:hAnsi="Book Antiqua" w:cs="宋体"/>
          <w:lang w:eastAsia="zh-CN"/>
        </w:rPr>
        <w:t> 2012; </w:t>
      </w:r>
      <w:r w:rsidRPr="00493973">
        <w:rPr>
          <w:rFonts w:ascii="Book Antiqua" w:eastAsia="宋体" w:hAnsi="Book Antiqua" w:cs="宋体"/>
          <w:b/>
          <w:bCs/>
          <w:lang w:eastAsia="zh-CN"/>
        </w:rPr>
        <w:t>44</w:t>
      </w:r>
      <w:r w:rsidRPr="00493973">
        <w:rPr>
          <w:rFonts w:ascii="Book Antiqua" w:eastAsia="宋体" w:hAnsi="Book Antiqua" w:cs="宋体"/>
          <w:lang w:eastAsia="zh-CN"/>
        </w:rPr>
        <w:t>: 251-257 [PMID: 22261749 DOI: 10.1055/s-0031-1291545]</w:t>
      </w:r>
    </w:p>
    <w:p w14:paraId="6F78FA2F"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52 </w:t>
      </w:r>
      <w:r w:rsidRPr="00493973">
        <w:rPr>
          <w:rFonts w:ascii="Book Antiqua" w:eastAsia="宋体" w:hAnsi="Book Antiqua" w:cs="宋体"/>
          <w:b/>
          <w:bCs/>
          <w:lang w:eastAsia="zh-CN"/>
        </w:rPr>
        <w:t>Giovannini M</w:t>
      </w:r>
      <w:r w:rsidRPr="00493973">
        <w:rPr>
          <w:rFonts w:ascii="Book Antiqua" w:eastAsia="宋体" w:hAnsi="Book Antiqua" w:cs="宋体"/>
          <w:lang w:eastAsia="zh-CN"/>
        </w:rPr>
        <w:t>, Bories E, Monges G, Pesenti C, Caillol F, Delpero JR. Results of a phase I-II study on intraductal confocal microscopy (IDCM) in patients with common bile duct (CBD) stenosis. </w:t>
      </w:r>
      <w:r w:rsidRPr="00493973">
        <w:rPr>
          <w:rFonts w:ascii="Book Antiqua" w:eastAsia="宋体" w:hAnsi="Book Antiqua" w:cs="宋体"/>
          <w:i/>
          <w:iCs/>
          <w:lang w:eastAsia="zh-CN"/>
        </w:rPr>
        <w:t>Surg Endosc</w:t>
      </w:r>
      <w:r w:rsidRPr="00493973">
        <w:rPr>
          <w:rFonts w:ascii="Book Antiqua" w:eastAsia="宋体" w:hAnsi="Book Antiqua" w:cs="宋体"/>
          <w:lang w:eastAsia="zh-CN"/>
        </w:rPr>
        <w:t> 2011; </w:t>
      </w:r>
      <w:r w:rsidRPr="00493973">
        <w:rPr>
          <w:rFonts w:ascii="Book Antiqua" w:eastAsia="宋体" w:hAnsi="Book Antiqua" w:cs="宋体"/>
          <w:b/>
          <w:bCs/>
          <w:lang w:eastAsia="zh-CN"/>
        </w:rPr>
        <w:t>25</w:t>
      </w:r>
      <w:r w:rsidRPr="00493973">
        <w:rPr>
          <w:rFonts w:ascii="Book Antiqua" w:eastAsia="宋体" w:hAnsi="Book Antiqua" w:cs="宋体"/>
          <w:lang w:eastAsia="zh-CN"/>
        </w:rPr>
        <w:t>: 2247-2253 [PMID: 21424206 DOI: 10.1007/s00464-010-1542-8]</w:t>
      </w:r>
    </w:p>
    <w:p w14:paraId="0F22C6C4"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53 </w:t>
      </w:r>
      <w:r w:rsidRPr="00493973">
        <w:rPr>
          <w:rFonts w:ascii="Book Antiqua" w:eastAsia="宋体" w:hAnsi="Book Antiqua" w:cs="宋体"/>
          <w:b/>
          <w:bCs/>
          <w:lang w:eastAsia="zh-CN"/>
        </w:rPr>
        <w:t>Caillol F</w:t>
      </w:r>
      <w:r w:rsidRPr="00493973">
        <w:rPr>
          <w:rFonts w:ascii="Book Antiqua" w:eastAsia="宋体" w:hAnsi="Book Antiqua" w:cs="宋体"/>
          <w:lang w:eastAsia="zh-CN"/>
        </w:rPr>
        <w:t>, Filoche B, Gaidhane M, Kahaleh M. Refined probe-based confocal laser endomicroscopy classification for biliary strictures: the Paris Classification. </w:t>
      </w:r>
      <w:r w:rsidRPr="00493973">
        <w:rPr>
          <w:rFonts w:ascii="Book Antiqua" w:eastAsia="宋体" w:hAnsi="Book Antiqua" w:cs="宋体"/>
          <w:i/>
          <w:iCs/>
          <w:lang w:eastAsia="zh-CN"/>
        </w:rPr>
        <w:t>Dig Dis Sci</w:t>
      </w:r>
      <w:r w:rsidRPr="00493973">
        <w:rPr>
          <w:rFonts w:ascii="Book Antiqua" w:eastAsia="宋体" w:hAnsi="Book Antiqua" w:cs="宋体"/>
          <w:lang w:eastAsia="zh-CN"/>
        </w:rPr>
        <w:t> 2013; </w:t>
      </w:r>
      <w:r w:rsidRPr="00493973">
        <w:rPr>
          <w:rFonts w:ascii="Book Antiqua" w:eastAsia="宋体" w:hAnsi="Book Antiqua" w:cs="宋体"/>
          <w:b/>
          <w:bCs/>
          <w:lang w:eastAsia="zh-CN"/>
        </w:rPr>
        <w:t>58</w:t>
      </w:r>
      <w:r w:rsidRPr="00493973">
        <w:rPr>
          <w:rFonts w:ascii="Book Antiqua" w:eastAsia="宋体" w:hAnsi="Book Antiqua" w:cs="宋体"/>
          <w:lang w:eastAsia="zh-CN"/>
        </w:rPr>
        <w:t>: 1784-1789 [PMID: 23314855 DOI: 10.1007/s10620-012-2533-5]</w:t>
      </w:r>
    </w:p>
    <w:p w14:paraId="442FF571" w14:textId="77777777" w:rsidR="00B7569B" w:rsidRPr="00493973" w:rsidRDefault="00B7569B" w:rsidP="00493973">
      <w:pPr>
        <w:spacing w:line="360" w:lineRule="auto"/>
        <w:rPr>
          <w:rFonts w:ascii="Book Antiqua" w:eastAsia="宋体" w:hAnsi="Book Antiqua" w:cs="宋体"/>
          <w:lang w:eastAsia="zh-CN"/>
        </w:rPr>
      </w:pPr>
      <w:proofErr w:type="gramStart"/>
      <w:r w:rsidRPr="00493973">
        <w:rPr>
          <w:rFonts w:ascii="Book Antiqua" w:eastAsia="宋体" w:hAnsi="Book Antiqua" w:cs="宋体"/>
          <w:lang w:eastAsia="zh-CN"/>
        </w:rPr>
        <w:t>54 </w:t>
      </w:r>
      <w:r w:rsidRPr="00493973">
        <w:rPr>
          <w:rFonts w:ascii="Book Antiqua" w:eastAsia="宋体" w:hAnsi="Book Antiqua" w:cs="宋体"/>
          <w:b/>
          <w:bCs/>
          <w:lang w:eastAsia="zh-CN"/>
        </w:rPr>
        <w:t>Heif M</w:t>
      </w:r>
      <w:r w:rsidRPr="00493973">
        <w:rPr>
          <w:rFonts w:ascii="Book Antiqua" w:eastAsia="宋体" w:hAnsi="Book Antiqua" w:cs="宋体"/>
          <w:lang w:eastAsia="zh-CN"/>
        </w:rPr>
        <w:t>, Yen RD, Shah RJ.</w:t>
      </w:r>
      <w:proofErr w:type="gramEnd"/>
      <w:r w:rsidRPr="00493973">
        <w:rPr>
          <w:rFonts w:ascii="Book Antiqua" w:eastAsia="宋体" w:hAnsi="Book Antiqua" w:cs="宋体"/>
          <w:lang w:eastAsia="zh-CN"/>
        </w:rPr>
        <w:t xml:space="preserve"> ERCP with probe-based confocal laser endomicroscopy for the evaluation of </w:t>
      </w:r>
      <w:proofErr w:type="gramStart"/>
      <w:r w:rsidRPr="00493973">
        <w:rPr>
          <w:rFonts w:ascii="Book Antiqua" w:eastAsia="宋体" w:hAnsi="Book Antiqua" w:cs="宋体"/>
          <w:lang w:eastAsia="zh-CN"/>
        </w:rPr>
        <w:t>dominant</w:t>
      </w:r>
      <w:proofErr w:type="gramEnd"/>
      <w:r w:rsidRPr="00493973">
        <w:rPr>
          <w:rFonts w:ascii="Book Antiqua" w:eastAsia="宋体" w:hAnsi="Book Antiqua" w:cs="宋体"/>
          <w:lang w:eastAsia="zh-CN"/>
        </w:rPr>
        <w:t xml:space="preserve"> biliary stenoses in primary sclerosing cholangitis patients. </w:t>
      </w:r>
      <w:r w:rsidRPr="00493973">
        <w:rPr>
          <w:rFonts w:ascii="Book Antiqua" w:eastAsia="宋体" w:hAnsi="Book Antiqua" w:cs="宋体"/>
          <w:i/>
          <w:iCs/>
          <w:lang w:eastAsia="zh-CN"/>
        </w:rPr>
        <w:t>Dig Dis Sci</w:t>
      </w:r>
      <w:r w:rsidRPr="00493973">
        <w:rPr>
          <w:rFonts w:ascii="Book Antiqua" w:eastAsia="宋体" w:hAnsi="Book Antiqua" w:cs="宋体"/>
          <w:lang w:eastAsia="zh-CN"/>
        </w:rPr>
        <w:t> 2013; </w:t>
      </w:r>
      <w:r w:rsidRPr="00493973">
        <w:rPr>
          <w:rFonts w:ascii="Book Antiqua" w:eastAsia="宋体" w:hAnsi="Book Antiqua" w:cs="宋体"/>
          <w:b/>
          <w:bCs/>
          <w:lang w:eastAsia="zh-CN"/>
        </w:rPr>
        <w:t>58</w:t>
      </w:r>
      <w:r w:rsidRPr="00493973">
        <w:rPr>
          <w:rFonts w:ascii="Book Antiqua" w:eastAsia="宋体" w:hAnsi="Book Antiqua" w:cs="宋体"/>
          <w:lang w:eastAsia="zh-CN"/>
        </w:rPr>
        <w:t>: 2068-2074 [PMID: 23475187 DOI: 10.1007/s10620-013-2608-y]</w:t>
      </w:r>
    </w:p>
    <w:p w14:paraId="7EE7B847"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55 </w:t>
      </w:r>
      <w:r w:rsidRPr="00493973">
        <w:rPr>
          <w:rFonts w:ascii="Book Antiqua" w:eastAsia="宋体" w:hAnsi="Book Antiqua" w:cs="宋体"/>
          <w:b/>
          <w:bCs/>
          <w:lang w:eastAsia="zh-CN"/>
        </w:rPr>
        <w:t>Tischendorf JJ</w:t>
      </w:r>
      <w:r w:rsidRPr="00493973">
        <w:rPr>
          <w:rFonts w:ascii="Book Antiqua" w:eastAsia="宋体" w:hAnsi="Book Antiqua" w:cs="宋体"/>
          <w:lang w:eastAsia="zh-CN"/>
        </w:rPr>
        <w:t>, Meier PN, Schneider A, Manns MP, Krüger M. Transpapillary intraductal ultrasound in the evaluation of dominant bile duct stenoses in patients with primary sclerosing cholangitis. </w:t>
      </w:r>
      <w:r w:rsidRPr="00493973">
        <w:rPr>
          <w:rFonts w:ascii="Book Antiqua" w:eastAsia="宋体" w:hAnsi="Book Antiqua" w:cs="宋体"/>
          <w:i/>
          <w:iCs/>
          <w:lang w:eastAsia="zh-CN"/>
        </w:rPr>
        <w:t>Scand J Gastroenterol</w:t>
      </w:r>
      <w:r w:rsidRPr="00493973">
        <w:rPr>
          <w:rFonts w:ascii="Book Antiqua" w:eastAsia="宋体" w:hAnsi="Book Antiqua" w:cs="宋体"/>
          <w:lang w:eastAsia="zh-CN"/>
        </w:rPr>
        <w:t> 2007; </w:t>
      </w:r>
      <w:r w:rsidRPr="00493973">
        <w:rPr>
          <w:rFonts w:ascii="Book Antiqua" w:eastAsia="宋体" w:hAnsi="Book Antiqua" w:cs="宋体"/>
          <w:b/>
          <w:bCs/>
          <w:lang w:eastAsia="zh-CN"/>
        </w:rPr>
        <w:t>42</w:t>
      </w:r>
      <w:r w:rsidRPr="00493973">
        <w:rPr>
          <w:rFonts w:ascii="Book Antiqua" w:eastAsia="宋体" w:hAnsi="Book Antiqua" w:cs="宋体"/>
          <w:lang w:eastAsia="zh-CN"/>
        </w:rPr>
        <w:t>: 1011-1017 [PMID: 17613933 DOI: 10.1080/00365520701206761]</w:t>
      </w:r>
    </w:p>
    <w:p w14:paraId="1A957FE5"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56 </w:t>
      </w:r>
      <w:r w:rsidRPr="00493973">
        <w:rPr>
          <w:rFonts w:ascii="Book Antiqua" w:eastAsia="宋体" w:hAnsi="Book Antiqua" w:cs="宋体"/>
          <w:b/>
          <w:bCs/>
          <w:lang w:eastAsia="zh-CN"/>
        </w:rPr>
        <w:t>Tischendorf JJ</w:t>
      </w:r>
      <w:r w:rsidRPr="00493973">
        <w:rPr>
          <w:rFonts w:ascii="Book Antiqua" w:eastAsia="宋体" w:hAnsi="Book Antiqua" w:cs="宋体"/>
          <w:lang w:eastAsia="zh-CN"/>
        </w:rPr>
        <w:t xml:space="preserve">, Krüger M, Trautwein C, Duckstein N, Schneider A, Manns MP, Meier PN. Cholangioscopic characterization of </w:t>
      </w:r>
      <w:proofErr w:type="gramStart"/>
      <w:r w:rsidRPr="00493973">
        <w:rPr>
          <w:rFonts w:ascii="Book Antiqua" w:eastAsia="宋体" w:hAnsi="Book Antiqua" w:cs="宋体"/>
          <w:lang w:eastAsia="zh-CN"/>
        </w:rPr>
        <w:t>dominant</w:t>
      </w:r>
      <w:proofErr w:type="gramEnd"/>
      <w:r w:rsidRPr="00493973">
        <w:rPr>
          <w:rFonts w:ascii="Book Antiqua" w:eastAsia="宋体" w:hAnsi="Book Antiqua" w:cs="宋体"/>
          <w:lang w:eastAsia="zh-CN"/>
        </w:rPr>
        <w:t xml:space="preserve"> bile duct stenoses in patients with primary sclerosing cholangitis. </w:t>
      </w:r>
      <w:r w:rsidRPr="00493973">
        <w:rPr>
          <w:rFonts w:ascii="Book Antiqua" w:eastAsia="宋体" w:hAnsi="Book Antiqua" w:cs="宋体"/>
          <w:i/>
          <w:iCs/>
          <w:lang w:eastAsia="zh-CN"/>
        </w:rPr>
        <w:t>Endoscopy</w:t>
      </w:r>
      <w:r w:rsidRPr="00493973">
        <w:rPr>
          <w:rFonts w:ascii="Book Antiqua" w:eastAsia="宋体" w:hAnsi="Book Antiqua" w:cs="宋体"/>
          <w:lang w:eastAsia="zh-CN"/>
        </w:rPr>
        <w:t> 2006; </w:t>
      </w:r>
      <w:r w:rsidRPr="00493973">
        <w:rPr>
          <w:rFonts w:ascii="Book Antiqua" w:eastAsia="宋体" w:hAnsi="Book Antiqua" w:cs="宋体"/>
          <w:b/>
          <w:bCs/>
          <w:lang w:eastAsia="zh-CN"/>
        </w:rPr>
        <w:t>38</w:t>
      </w:r>
      <w:r w:rsidRPr="00493973">
        <w:rPr>
          <w:rFonts w:ascii="Book Antiqua" w:eastAsia="宋体" w:hAnsi="Book Antiqua" w:cs="宋体"/>
          <w:lang w:eastAsia="zh-CN"/>
        </w:rPr>
        <w:t>: 665-669 [PMID: 16673310 DOI: 10.1055/s-2006-925257]</w:t>
      </w:r>
    </w:p>
    <w:p w14:paraId="745830A8"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57 </w:t>
      </w:r>
      <w:r w:rsidRPr="00493973">
        <w:rPr>
          <w:rFonts w:ascii="Book Antiqua" w:eastAsia="宋体" w:hAnsi="Book Antiqua" w:cs="宋体"/>
          <w:b/>
          <w:bCs/>
          <w:lang w:eastAsia="zh-CN"/>
        </w:rPr>
        <w:t>Liu R</w:t>
      </w:r>
      <w:r w:rsidRPr="00493973">
        <w:rPr>
          <w:rFonts w:ascii="Book Antiqua" w:eastAsia="宋体" w:hAnsi="Book Antiqua" w:cs="宋体"/>
          <w:lang w:eastAsia="zh-CN"/>
        </w:rPr>
        <w:t>, Cox Rn K, Siddiqui A, Feurer M, Baron T, Adler DG. Peroral cholangioscopy facilitates targeted tissue acquisition in patients with suspected cholangiocarcinoma. </w:t>
      </w:r>
      <w:r w:rsidRPr="00493973">
        <w:rPr>
          <w:rFonts w:ascii="Book Antiqua" w:eastAsia="宋体" w:hAnsi="Book Antiqua" w:cs="宋体"/>
          <w:i/>
          <w:iCs/>
          <w:lang w:eastAsia="zh-CN"/>
        </w:rPr>
        <w:t>Minerva Gastroenterol Dietol</w:t>
      </w:r>
      <w:r w:rsidRPr="00493973">
        <w:rPr>
          <w:rFonts w:ascii="Book Antiqua" w:eastAsia="宋体" w:hAnsi="Book Antiqua" w:cs="宋体"/>
          <w:lang w:eastAsia="zh-CN"/>
        </w:rPr>
        <w:t> 2014; </w:t>
      </w:r>
      <w:r w:rsidRPr="00493973">
        <w:rPr>
          <w:rFonts w:ascii="Book Antiqua" w:eastAsia="宋体" w:hAnsi="Book Antiqua" w:cs="宋体"/>
          <w:b/>
          <w:bCs/>
          <w:lang w:eastAsia="zh-CN"/>
        </w:rPr>
        <w:t>60</w:t>
      </w:r>
      <w:r w:rsidRPr="00493973">
        <w:rPr>
          <w:rFonts w:ascii="Book Antiqua" w:eastAsia="宋体" w:hAnsi="Book Antiqua" w:cs="宋体"/>
          <w:lang w:eastAsia="zh-CN"/>
        </w:rPr>
        <w:t>: 127-133 [PMID: 24780947]</w:t>
      </w:r>
    </w:p>
    <w:p w14:paraId="764F8D45"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58 </w:t>
      </w:r>
      <w:r w:rsidRPr="00493973">
        <w:rPr>
          <w:rFonts w:ascii="Book Antiqua" w:eastAsia="宋体" w:hAnsi="Book Antiqua" w:cs="宋体"/>
          <w:b/>
          <w:bCs/>
          <w:lang w:eastAsia="zh-CN"/>
        </w:rPr>
        <w:t>Azeem N</w:t>
      </w:r>
      <w:r w:rsidRPr="00493973">
        <w:rPr>
          <w:rFonts w:ascii="Book Antiqua" w:eastAsia="宋体" w:hAnsi="Book Antiqua" w:cs="宋体"/>
          <w:lang w:eastAsia="zh-CN"/>
        </w:rPr>
        <w:t xml:space="preserve">, Gostout CJ, Knipschield M, Baron TH. </w:t>
      </w:r>
      <w:proofErr w:type="gramStart"/>
      <w:r w:rsidRPr="00493973">
        <w:rPr>
          <w:rFonts w:ascii="Book Antiqua" w:eastAsia="宋体" w:hAnsi="Book Antiqua" w:cs="宋体"/>
          <w:lang w:eastAsia="zh-CN"/>
        </w:rPr>
        <w:t>Cholangioscopy with narrow-band imaging in patients with primary sclerosing cholangitis undergoing ERCP.</w:t>
      </w:r>
      <w:proofErr w:type="gramEnd"/>
      <w:r w:rsidRPr="00493973">
        <w:rPr>
          <w:rFonts w:ascii="Book Antiqua" w:eastAsia="宋体" w:hAnsi="Book Antiqua" w:cs="宋体"/>
          <w:lang w:eastAsia="zh-CN"/>
        </w:rPr>
        <w:t>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2014; </w:t>
      </w:r>
      <w:r w:rsidRPr="00493973">
        <w:rPr>
          <w:rFonts w:ascii="Book Antiqua" w:eastAsia="宋体" w:hAnsi="Book Antiqua" w:cs="宋体"/>
          <w:b/>
          <w:bCs/>
          <w:lang w:eastAsia="zh-CN"/>
        </w:rPr>
        <w:t>79</w:t>
      </w:r>
      <w:r w:rsidRPr="00493973">
        <w:rPr>
          <w:rFonts w:ascii="Book Antiqua" w:eastAsia="宋体" w:hAnsi="Book Antiqua" w:cs="宋体"/>
          <w:lang w:eastAsia="zh-CN"/>
        </w:rPr>
        <w:t>: 773-779.e2 [PMID: 24206748]</w:t>
      </w:r>
    </w:p>
    <w:p w14:paraId="64EB942A"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59 </w:t>
      </w:r>
      <w:r w:rsidRPr="00493973">
        <w:rPr>
          <w:rFonts w:ascii="Book Antiqua" w:eastAsia="宋体" w:hAnsi="Book Antiqua" w:cs="宋体"/>
          <w:b/>
          <w:bCs/>
          <w:lang w:eastAsia="zh-CN"/>
        </w:rPr>
        <w:t>Navaneethan U</w:t>
      </w:r>
      <w:r w:rsidRPr="00493973">
        <w:rPr>
          <w:rFonts w:ascii="Book Antiqua" w:eastAsia="宋体" w:hAnsi="Book Antiqua" w:cs="宋体"/>
          <w:lang w:eastAsia="zh-CN"/>
        </w:rPr>
        <w:t>, Gutierrez NG, Venkatesh PG, Jegadeesan R, Zhang R, Jang S, Sanaka MR, Vargo JJ, Parsi MA, Feldstein AE, Stevens T. Lipidomic profiling of bile in distinguishing benign from malignant biliary strictures: a single-blinded pilot study. </w:t>
      </w:r>
      <w:r w:rsidRPr="00493973">
        <w:rPr>
          <w:rFonts w:ascii="Book Antiqua" w:eastAsia="宋体" w:hAnsi="Book Antiqua" w:cs="宋体"/>
          <w:i/>
          <w:iCs/>
          <w:lang w:eastAsia="zh-CN"/>
        </w:rPr>
        <w:t>Am J Gastroenterol</w:t>
      </w:r>
      <w:r w:rsidRPr="00493973">
        <w:rPr>
          <w:rFonts w:ascii="Book Antiqua" w:eastAsia="宋体" w:hAnsi="Book Antiqua" w:cs="宋体"/>
          <w:lang w:eastAsia="zh-CN"/>
        </w:rPr>
        <w:t> 2014; </w:t>
      </w:r>
      <w:r w:rsidRPr="00493973">
        <w:rPr>
          <w:rFonts w:ascii="Book Antiqua" w:eastAsia="宋体" w:hAnsi="Book Antiqua" w:cs="宋体"/>
          <w:b/>
          <w:bCs/>
          <w:lang w:eastAsia="zh-CN"/>
        </w:rPr>
        <w:t>109</w:t>
      </w:r>
      <w:r w:rsidRPr="00493973">
        <w:rPr>
          <w:rFonts w:ascii="Book Antiqua" w:eastAsia="宋体" w:hAnsi="Book Antiqua" w:cs="宋体"/>
          <w:lang w:eastAsia="zh-CN"/>
        </w:rPr>
        <w:t>: 895-902 [PMID: 24710507 DOI: 10.1038/ajg.2014.60]</w:t>
      </w:r>
    </w:p>
    <w:p w14:paraId="3C9FF217" w14:textId="77777777" w:rsidR="00B7569B" w:rsidRPr="00493973" w:rsidRDefault="00B7569B" w:rsidP="00493973">
      <w:pPr>
        <w:spacing w:line="360" w:lineRule="auto"/>
        <w:rPr>
          <w:rFonts w:ascii="Book Antiqua" w:eastAsia="宋体" w:hAnsi="Book Antiqua" w:cs="宋体"/>
          <w:lang w:eastAsia="zh-CN"/>
        </w:rPr>
      </w:pPr>
      <w:r w:rsidRPr="00493973">
        <w:rPr>
          <w:rFonts w:ascii="Book Antiqua" w:eastAsia="宋体" w:hAnsi="Book Antiqua" w:cs="宋体"/>
          <w:lang w:eastAsia="zh-CN"/>
        </w:rPr>
        <w:t>60</w:t>
      </w:r>
      <w:r w:rsidRPr="00493973">
        <w:rPr>
          <w:rFonts w:ascii="Book Antiqua" w:eastAsia="宋体" w:hAnsi="Book Antiqua" w:cs="宋体"/>
          <w:b/>
          <w:lang w:eastAsia="zh-CN"/>
        </w:rPr>
        <w:t xml:space="preserve"> </w:t>
      </w:r>
      <w:hyperlink r:id="rId11" w:history="1">
        <w:r w:rsidRPr="00493973">
          <w:rPr>
            <w:rFonts w:ascii="Book Antiqua" w:eastAsia="宋体" w:hAnsi="Book Antiqua" w:cs="宋体"/>
            <w:b/>
            <w:lang w:eastAsia="zh-CN"/>
          </w:rPr>
          <w:t>Navaneethan U</w:t>
        </w:r>
      </w:hyperlink>
      <w:r w:rsidRPr="00493973">
        <w:rPr>
          <w:rFonts w:ascii="Book Antiqua" w:eastAsia="宋体" w:hAnsi="Book Antiqua" w:cs="宋体"/>
          <w:b/>
          <w:lang w:eastAsia="zh-CN"/>
        </w:rPr>
        <w:t>,</w:t>
      </w:r>
      <w:r w:rsidRPr="00493973">
        <w:rPr>
          <w:rFonts w:ascii="Book Antiqua" w:eastAsia="宋体" w:hAnsi="Book Antiqua" w:cs="宋体"/>
          <w:lang w:eastAsia="zh-CN"/>
        </w:rPr>
        <w:t> </w:t>
      </w:r>
      <w:hyperlink r:id="rId12" w:history="1">
        <w:r w:rsidRPr="00493973">
          <w:rPr>
            <w:rFonts w:ascii="Book Antiqua" w:eastAsia="宋体" w:hAnsi="Book Antiqua" w:cs="宋体"/>
            <w:lang w:eastAsia="zh-CN"/>
          </w:rPr>
          <w:t>Parsi MA</w:t>
        </w:r>
      </w:hyperlink>
      <w:r w:rsidRPr="00493973">
        <w:rPr>
          <w:rFonts w:ascii="Book Antiqua" w:eastAsia="宋体" w:hAnsi="Book Antiqua" w:cs="宋体"/>
          <w:lang w:eastAsia="zh-CN"/>
        </w:rPr>
        <w:t>, </w:t>
      </w:r>
      <w:hyperlink r:id="rId13" w:history="1">
        <w:r w:rsidRPr="00493973">
          <w:rPr>
            <w:rFonts w:ascii="Book Antiqua" w:eastAsia="宋体" w:hAnsi="Book Antiqua" w:cs="宋体"/>
            <w:lang w:eastAsia="zh-CN"/>
          </w:rPr>
          <w:t>Lourdusamy V</w:t>
        </w:r>
      </w:hyperlink>
      <w:r w:rsidRPr="00493973">
        <w:rPr>
          <w:rFonts w:ascii="Book Antiqua" w:eastAsia="宋体" w:hAnsi="Book Antiqua" w:cs="宋体"/>
          <w:lang w:eastAsia="zh-CN"/>
        </w:rPr>
        <w:t>, </w:t>
      </w:r>
      <w:hyperlink r:id="rId14" w:history="1">
        <w:r w:rsidRPr="00493973">
          <w:rPr>
            <w:rFonts w:ascii="Book Antiqua" w:eastAsia="宋体" w:hAnsi="Book Antiqua" w:cs="宋体"/>
            <w:lang w:eastAsia="zh-CN"/>
          </w:rPr>
          <w:t>Bhatt A</w:t>
        </w:r>
      </w:hyperlink>
      <w:r w:rsidRPr="00493973">
        <w:rPr>
          <w:rFonts w:ascii="Book Antiqua" w:eastAsia="宋体" w:hAnsi="Book Antiqua" w:cs="宋体"/>
          <w:lang w:eastAsia="zh-CN"/>
        </w:rPr>
        <w:t>, </w:t>
      </w:r>
      <w:hyperlink r:id="rId15" w:history="1">
        <w:r w:rsidRPr="00493973">
          <w:rPr>
            <w:rFonts w:ascii="Book Antiqua" w:eastAsia="宋体" w:hAnsi="Book Antiqua" w:cs="宋体"/>
            <w:lang w:eastAsia="zh-CN"/>
          </w:rPr>
          <w:t>Gutierrez NG</w:t>
        </w:r>
      </w:hyperlink>
      <w:r w:rsidRPr="00493973">
        <w:rPr>
          <w:rFonts w:ascii="Book Antiqua" w:eastAsia="宋体" w:hAnsi="Book Antiqua" w:cs="宋体"/>
          <w:lang w:eastAsia="zh-CN"/>
        </w:rPr>
        <w:t>, </w:t>
      </w:r>
      <w:hyperlink r:id="rId16" w:history="1">
        <w:r w:rsidRPr="00493973">
          <w:rPr>
            <w:rFonts w:ascii="Book Antiqua" w:eastAsia="宋体" w:hAnsi="Book Antiqua" w:cs="宋体"/>
            <w:lang w:eastAsia="zh-CN"/>
          </w:rPr>
          <w:t>Grove D</w:t>
        </w:r>
      </w:hyperlink>
      <w:r w:rsidRPr="00493973">
        <w:rPr>
          <w:rFonts w:ascii="Book Antiqua" w:eastAsia="宋体" w:hAnsi="Book Antiqua" w:cs="宋体"/>
          <w:lang w:eastAsia="zh-CN"/>
        </w:rPr>
        <w:t>, </w:t>
      </w:r>
      <w:hyperlink r:id="rId17" w:history="1">
        <w:r w:rsidRPr="00493973">
          <w:rPr>
            <w:rFonts w:ascii="Book Antiqua" w:eastAsia="宋体" w:hAnsi="Book Antiqua" w:cs="宋体"/>
            <w:lang w:eastAsia="zh-CN"/>
          </w:rPr>
          <w:t>Sanaka MR</w:t>
        </w:r>
      </w:hyperlink>
      <w:r w:rsidRPr="00493973">
        <w:rPr>
          <w:rFonts w:ascii="Book Antiqua" w:eastAsia="宋体" w:hAnsi="Book Antiqua" w:cs="宋体"/>
          <w:lang w:eastAsia="zh-CN"/>
        </w:rPr>
        <w:t>, </w:t>
      </w:r>
      <w:hyperlink r:id="rId18" w:history="1">
        <w:r w:rsidRPr="00493973">
          <w:rPr>
            <w:rFonts w:ascii="Book Antiqua" w:eastAsia="宋体" w:hAnsi="Book Antiqua" w:cs="宋体"/>
            <w:lang w:eastAsia="zh-CN"/>
          </w:rPr>
          <w:t>Hammel JP</w:t>
        </w:r>
      </w:hyperlink>
      <w:r w:rsidRPr="00493973">
        <w:rPr>
          <w:rFonts w:ascii="Book Antiqua" w:eastAsia="宋体" w:hAnsi="Book Antiqua" w:cs="宋体"/>
          <w:lang w:eastAsia="zh-CN"/>
        </w:rPr>
        <w:t>, </w:t>
      </w:r>
      <w:hyperlink r:id="rId19" w:history="1">
        <w:r w:rsidRPr="00493973">
          <w:rPr>
            <w:rFonts w:ascii="Book Antiqua" w:eastAsia="宋体" w:hAnsi="Book Antiqua" w:cs="宋体"/>
            <w:lang w:eastAsia="zh-CN"/>
          </w:rPr>
          <w:t>Stevens T</w:t>
        </w:r>
      </w:hyperlink>
      <w:r w:rsidRPr="00493973">
        <w:rPr>
          <w:rFonts w:ascii="Book Antiqua" w:eastAsia="宋体" w:hAnsi="Book Antiqua" w:cs="宋体"/>
          <w:lang w:eastAsia="zh-CN"/>
        </w:rPr>
        <w:t>, </w:t>
      </w:r>
      <w:hyperlink r:id="rId20" w:history="1">
        <w:r w:rsidRPr="00493973">
          <w:rPr>
            <w:rFonts w:ascii="Book Antiqua" w:eastAsia="宋体" w:hAnsi="Book Antiqua" w:cs="宋体"/>
            <w:lang w:eastAsia="zh-CN"/>
          </w:rPr>
          <w:t>Vargo JJ</w:t>
        </w:r>
      </w:hyperlink>
      <w:r w:rsidRPr="00493973">
        <w:rPr>
          <w:rFonts w:ascii="Book Antiqua" w:eastAsia="宋体" w:hAnsi="Book Antiqua" w:cs="宋体"/>
          <w:lang w:eastAsia="zh-CN"/>
        </w:rPr>
        <w:t>, </w:t>
      </w:r>
      <w:hyperlink r:id="rId21" w:history="1">
        <w:r w:rsidRPr="00493973">
          <w:rPr>
            <w:rFonts w:ascii="Book Antiqua" w:eastAsia="宋体" w:hAnsi="Book Antiqua" w:cs="宋体"/>
            <w:lang w:eastAsia="zh-CN"/>
          </w:rPr>
          <w:t>Dweik RA</w:t>
        </w:r>
      </w:hyperlink>
      <w:r w:rsidRPr="00493973">
        <w:rPr>
          <w:rFonts w:ascii="Book Antiqua" w:eastAsia="宋体" w:hAnsi="Book Antiqua" w:cs="宋体"/>
          <w:lang w:eastAsia="zh-CN"/>
        </w:rPr>
        <w:t>. Volatile organic compounds in bile for early diagnosis of cholangiocarcinoma in patients with primary sclerosing cholangitis: a pilot study. </w:t>
      </w:r>
      <w:r w:rsidRPr="00493973">
        <w:rPr>
          <w:rFonts w:ascii="Book Antiqua" w:eastAsia="宋体" w:hAnsi="Book Antiqua" w:cs="宋体"/>
          <w:i/>
          <w:iCs/>
          <w:lang w:eastAsia="zh-CN"/>
        </w:rPr>
        <w:t>Gastrointest Endosc</w:t>
      </w:r>
      <w:r w:rsidRPr="00493973">
        <w:rPr>
          <w:rFonts w:ascii="Book Antiqua" w:eastAsia="宋体" w:hAnsi="Book Antiqua" w:cs="宋体"/>
          <w:lang w:eastAsia="zh-CN"/>
        </w:rPr>
        <w:t> 2014 [PMID: 25500329 DOI: 10.1016/j.gie.2014.09.041]</w:t>
      </w:r>
    </w:p>
    <w:p w14:paraId="5F17263C" w14:textId="77777777" w:rsidR="00B7569B" w:rsidRPr="00493973" w:rsidRDefault="00B7569B" w:rsidP="00493973">
      <w:pPr>
        <w:spacing w:line="360" w:lineRule="auto"/>
        <w:rPr>
          <w:rFonts w:ascii="Book Antiqua" w:hAnsi="Book Antiqua"/>
          <w:b/>
          <w:lang w:eastAsia="zh-CN"/>
        </w:rPr>
      </w:pPr>
    </w:p>
    <w:p w14:paraId="1622A963" w14:textId="77777777" w:rsidR="00B7569B" w:rsidRPr="00493973" w:rsidRDefault="00B7569B" w:rsidP="00493973">
      <w:pPr>
        <w:pStyle w:val="PlainText"/>
        <w:spacing w:line="360" w:lineRule="auto"/>
        <w:jc w:val="right"/>
        <w:rPr>
          <w:rFonts w:ascii="Book Antiqua" w:hAnsi="Book Antiqua"/>
          <w:b/>
          <w:sz w:val="24"/>
          <w:szCs w:val="24"/>
        </w:rPr>
      </w:pPr>
      <w:r w:rsidRPr="00493973">
        <w:rPr>
          <w:rFonts w:ascii="Book Antiqua" w:hAnsi="Book Antiqua"/>
          <w:b/>
          <w:sz w:val="24"/>
          <w:szCs w:val="24"/>
        </w:rPr>
        <w:t>P-Reviewer:</w:t>
      </w:r>
      <w:r w:rsidRPr="00493973">
        <w:rPr>
          <w:rFonts w:ascii="Book Antiqua" w:hAnsi="Book Antiqua" w:cs="Tahoma"/>
          <w:sz w:val="24"/>
          <w:szCs w:val="24"/>
        </w:rPr>
        <w:t xml:space="preserve"> Gumerova A, Hara K, Kaya M, Kovacs SJ</w:t>
      </w:r>
      <w:r w:rsidRPr="00493973">
        <w:rPr>
          <w:rFonts w:ascii="Book Antiqua" w:hAnsi="Book Antiqua"/>
          <w:b/>
          <w:sz w:val="24"/>
          <w:szCs w:val="24"/>
        </w:rPr>
        <w:t xml:space="preserve"> S-Editor: </w:t>
      </w:r>
      <w:r w:rsidRPr="00493973">
        <w:rPr>
          <w:rFonts w:ascii="Book Antiqua" w:hAnsi="Book Antiqua"/>
          <w:sz w:val="24"/>
          <w:szCs w:val="24"/>
        </w:rPr>
        <w:t>Ji FF</w:t>
      </w:r>
      <w:r w:rsidRPr="00493973">
        <w:rPr>
          <w:rFonts w:ascii="Book Antiqua" w:hAnsi="Book Antiqua"/>
          <w:b/>
          <w:sz w:val="24"/>
          <w:szCs w:val="24"/>
        </w:rPr>
        <w:t xml:space="preserve"> L-Editor: E-Editor:</w:t>
      </w:r>
    </w:p>
    <w:p w14:paraId="4AC8E96C" w14:textId="77777777" w:rsidR="00B7569B" w:rsidRPr="00493973" w:rsidRDefault="00B7569B" w:rsidP="00493973">
      <w:pPr>
        <w:spacing w:line="360" w:lineRule="auto"/>
        <w:rPr>
          <w:rFonts w:ascii="Book Antiqua" w:hAnsi="Book Antiqua"/>
          <w:lang w:eastAsia="zh-CN"/>
        </w:rPr>
      </w:pPr>
    </w:p>
    <w:p w14:paraId="18AF9F64" w14:textId="77777777" w:rsidR="00B7569B" w:rsidRPr="00493973" w:rsidRDefault="00B7569B" w:rsidP="00493973">
      <w:pPr>
        <w:spacing w:line="360" w:lineRule="auto"/>
        <w:rPr>
          <w:rFonts w:ascii="Book Antiqua" w:hAnsi="Book Antiqua"/>
          <w:lang w:eastAsia="zh-CN"/>
        </w:rPr>
      </w:pPr>
      <w:r w:rsidRPr="00493973">
        <w:rPr>
          <w:rFonts w:ascii="Book Antiqua" w:hAnsi="Book Antiqua"/>
          <w:noProof/>
        </w:rPr>
        <w:drawing>
          <wp:inline distT="0" distB="0" distL="0" distR="0" wp14:anchorId="702D6067" wp14:editId="17D83C24">
            <wp:extent cx="3116688" cy="3116688"/>
            <wp:effectExtent l="0" t="0" r="0" b="0"/>
            <wp:docPr id="1" name="图片 1" descr="E:\jifangfang\送修稿\2014-11-18\12535\Fig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1-18\12535\Figure 1.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6688" cy="3116688"/>
                    </a:xfrm>
                    <a:prstGeom prst="rect">
                      <a:avLst/>
                    </a:prstGeom>
                    <a:noFill/>
                    <a:ln>
                      <a:noFill/>
                    </a:ln>
                  </pic:spPr>
                </pic:pic>
              </a:graphicData>
            </a:graphic>
          </wp:inline>
        </w:drawing>
      </w:r>
    </w:p>
    <w:p w14:paraId="248279ED" w14:textId="77777777" w:rsidR="00B7569B" w:rsidRPr="00493973" w:rsidRDefault="00B7569B" w:rsidP="00493973">
      <w:pPr>
        <w:spacing w:line="360" w:lineRule="auto"/>
        <w:rPr>
          <w:rFonts w:ascii="Book Antiqua" w:hAnsi="Book Antiqua"/>
          <w:lang w:eastAsia="zh-CN"/>
        </w:rPr>
      </w:pPr>
    </w:p>
    <w:p w14:paraId="3C8C2E39" w14:textId="77777777" w:rsidR="00B52EC4" w:rsidRPr="00493973" w:rsidRDefault="00B52EC4" w:rsidP="00493973">
      <w:pPr>
        <w:spacing w:line="360" w:lineRule="auto"/>
        <w:rPr>
          <w:rFonts w:ascii="Book Antiqua" w:hAnsi="Book Antiqua"/>
          <w:b/>
          <w:lang w:eastAsia="zh-CN"/>
        </w:rPr>
      </w:pPr>
      <w:r w:rsidRPr="00493973">
        <w:rPr>
          <w:rFonts w:ascii="Book Antiqua" w:hAnsi="Book Antiqua"/>
          <w:b/>
          <w:lang w:eastAsia="zh-CN"/>
        </w:rPr>
        <w:t xml:space="preserve">Figure 1 </w:t>
      </w:r>
      <w:r w:rsidR="00493973" w:rsidRPr="00493973">
        <w:rPr>
          <w:rFonts w:ascii="Book Antiqua" w:hAnsi="Book Antiqua"/>
          <w:b/>
          <w:lang w:eastAsia="zh-CN"/>
        </w:rPr>
        <w:t>B</w:t>
      </w:r>
      <w:r w:rsidRPr="00493973">
        <w:rPr>
          <w:rFonts w:ascii="Book Antiqua" w:hAnsi="Book Antiqua"/>
          <w:b/>
          <w:lang w:eastAsia="zh-CN"/>
        </w:rPr>
        <w:t>rushing of a left hepatic duct dominant stricture for cytology</w:t>
      </w:r>
      <w:r w:rsidR="00493973" w:rsidRPr="00493973">
        <w:rPr>
          <w:rFonts w:ascii="Book Antiqua" w:hAnsi="Book Antiqua" w:hint="eastAsia"/>
          <w:b/>
          <w:lang w:eastAsia="zh-CN"/>
        </w:rPr>
        <w:t>.</w:t>
      </w:r>
    </w:p>
    <w:p w14:paraId="68D6123A" w14:textId="77777777" w:rsidR="00B52EC4" w:rsidRPr="00493973" w:rsidRDefault="00B7569B" w:rsidP="00493973">
      <w:pPr>
        <w:spacing w:line="360" w:lineRule="auto"/>
        <w:rPr>
          <w:rFonts w:ascii="Book Antiqua" w:hAnsi="Book Antiqua"/>
          <w:b/>
        </w:rPr>
      </w:pPr>
      <w:r w:rsidRPr="00493973">
        <w:rPr>
          <w:rFonts w:ascii="Book Antiqua" w:hAnsi="Book Antiqua"/>
          <w:b/>
          <w:lang w:eastAsia="zh-CN"/>
        </w:rPr>
        <w:t>Table 1</w:t>
      </w:r>
      <w:r w:rsidR="00B52EC4" w:rsidRPr="00493973">
        <w:rPr>
          <w:rFonts w:ascii="Book Antiqua" w:hAnsi="Book Antiqua"/>
          <w:b/>
          <w:lang w:eastAsia="zh-CN"/>
        </w:rPr>
        <w:t xml:space="preserve"> Screening for cholangiocarcinoma: Performance cha</w:t>
      </w:r>
      <w:r w:rsidR="00493973" w:rsidRPr="00493973">
        <w:rPr>
          <w:rFonts w:ascii="Book Antiqua" w:hAnsi="Book Antiqua"/>
          <w:b/>
          <w:lang w:eastAsia="zh-CN"/>
        </w:rPr>
        <w:t>racteristics of different tests</w:t>
      </w:r>
    </w:p>
    <w:p w14:paraId="77862CE2" w14:textId="77777777" w:rsidR="00B52EC4" w:rsidRPr="00493973" w:rsidRDefault="00B52EC4" w:rsidP="00493973">
      <w:pPr>
        <w:spacing w:line="360" w:lineRule="auto"/>
        <w:rPr>
          <w:rFonts w:ascii="Book Antiqua" w:hAnsi="Book Antiqua"/>
        </w:rPr>
      </w:pPr>
    </w:p>
    <w:tbl>
      <w:tblPr>
        <w:tblStyle w:val="LightShading"/>
        <w:tblW w:w="0" w:type="auto"/>
        <w:tblLayout w:type="fixed"/>
        <w:tblLook w:val="04A0" w:firstRow="1" w:lastRow="0" w:firstColumn="1" w:lastColumn="0" w:noHBand="0" w:noVBand="1"/>
      </w:tblPr>
      <w:tblGrid>
        <w:gridCol w:w="2629"/>
        <w:gridCol w:w="1836"/>
        <w:gridCol w:w="1823"/>
        <w:gridCol w:w="1056"/>
        <w:gridCol w:w="1230"/>
      </w:tblGrid>
      <w:tr w:rsidR="00B52EC4" w:rsidRPr="00493973" w14:paraId="1DCBC3E4" w14:textId="77777777" w:rsidTr="0049397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7174D6EE" w14:textId="77777777" w:rsidR="00B52EC4" w:rsidRPr="00493973" w:rsidRDefault="00B52EC4" w:rsidP="00493973">
            <w:pPr>
              <w:spacing w:line="360" w:lineRule="auto"/>
              <w:rPr>
                <w:rFonts w:ascii="Book Antiqua" w:hAnsi="Book Antiqua"/>
              </w:rPr>
            </w:pPr>
          </w:p>
        </w:tc>
        <w:tc>
          <w:tcPr>
            <w:tcW w:w="1836" w:type="dxa"/>
            <w:shd w:val="clear" w:color="auto" w:fill="auto"/>
          </w:tcPr>
          <w:p w14:paraId="2A6659FB"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p>
          <w:p w14:paraId="3396ACDB"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493973">
              <w:rPr>
                <w:rFonts w:ascii="Book Antiqua" w:hAnsi="Book Antiqua"/>
              </w:rPr>
              <w:t xml:space="preserve">Sensitivity </w:t>
            </w:r>
            <w:r w:rsidR="00493973">
              <w:rPr>
                <w:rFonts w:ascii="Book Antiqua" w:eastAsiaTheme="minorEastAsia" w:hAnsi="Book Antiqua" w:hint="eastAsia"/>
                <w:lang w:eastAsia="zh-CN"/>
              </w:rPr>
              <w:t>(</w:t>
            </w:r>
            <w:r w:rsidRPr="00493973">
              <w:rPr>
                <w:rFonts w:ascii="Book Antiqua" w:hAnsi="Book Antiqua"/>
              </w:rPr>
              <w:t>%</w:t>
            </w:r>
            <w:r w:rsidR="00493973">
              <w:rPr>
                <w:rFonts w:ascii="Book Antiqua" w:eastAsiaTheme="minorEastAsia" w:hAnsi="Book Antiqua" w:hint="eastAsia"/>
                <w:lang w:eastAsia="zh-CN"/>
              </w:rPr>
              <w:t>)</w:t>
            </w:r>
          </w:p>
        </w:tc>
        <w:tc>
          <w:tcPr>
            <w:tcW w:w="1823" w:type="dxa"/>
            <w:shd w:val="clear" w:color="auto" w:fill="auto"/>
          </w:tcPr>
          <w:p w14:paraId="367209A7"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p>
          <w:p w14:paraId="4FE91911"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493973">
              <w:rPr>
                <w:rFonts w:ascii="Book Antiqua" w:hAnsi="Book Antiqua"/>
              </w:rPr>
              <w:t xml:space="preserve">Specificity </w:t>
            </w:r>
            <w:r w:rsidR="00493973">
              <w:rPr>
                <w:rFonts w:ascii="Book Antiqua" w:eastAsiaTheme="minorEastAsia" w:hAnsi="Book Antiqua" w:hint="eastAsia"/>
                <w:lang w:eastAsia="zh-CN"/>
              </w:rPr>
              <w:t>(</w:t>
            </w:r>
            <w:r w:rsidRPr="00493973">
              <w:rPr>
                <w:rFonts w:ascii="Book Antiqua" w:hAnsi="Book Antiqua"/>
              </w:rPr>
              <w:t>%</w:t>
            </w:r>
            <w:r w:rsidR="00493973">
              <w:rPr>
                <w:rFonts w:ascii="Book Antiqua" w:eastAsiaTheme="minorEastAsia" w:hAnsi="Book Antiqua" w:hint="eastAsia"/>
                <w:lang w:eastAsia="zh-CN"/>
              </w:rPr>
              <w:t>)</w:t>
            </w:r>
          </w:p>
        </w:tc>
        <w:tc>
          <w:tcPr>
            <w:tcW w:w="1056" w:type="dxa"/>
            <w:shd w:val="clear" w:color="auto" w:fill="auto"/>
          </w:tcPr>
          <w:p w14:paraId="3C73935E"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p>
          <w:p w14:paraId="38E95018" w14:textId="77777777" w:rsidR="00B52EC4" w:rsidRPr="00493973" w:rsidRDefault="00493973"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   </w:t>
            </w:r>
            <w:r w:rsidR="00B52EC4" w:rsidRPr="00493973">
              <w:rPr>
                <w:rFonts w:ascii="Book Antiqua" w:hAnsi="Book Antiqua"/>
              </w:rPr>
              <w:t>PPV</w:t>
            </w:r>
          </w:p>
        </w:tc>
        <w:tc>
          <w:tcPr>
            <w:tcW w:w="1230" w:type="dxa"/>
            <w:shd w:val="clear" w:color="auto" w:fill="auto"/>
          </w:tcPr>
          <w:p w14:paraId="69B2857A"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p>
          <w:p w14:paraId="00B79495" w14:textId="77777777" w:rsidR="00B52EC4" w:rsidRPr="00493973" w:rsidRDefault="00B52EC4" w:rsidP="0049397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NPV</w:t>
            </w:r>
          </w:p>
        </w:tc>
      </w:tr>
      <w:tr w:rsidR="00B52EC4" w:rsidRPr="00493973" w14:paraId="2E85F7A8" w14:textId="77777777" w:rsidTr="0049397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2D26B84E" w14:textId="77777777" w:rsidR="00B52EC4" w:rsidRPr="00493973" w:rsidRDefault="00B52EC4" w:rsidP="00493973">
            <w:pPr>
              <w:spacing w:line="360" w:lineRule="auto"/>
              <w:rPr>
                <w:rFonts w:ascii="Book Antiqua" w:hAnsi="Book Antiqua"/>
              </w:rPr>
            </w:pPr>
          </w:p>
          <w:p w14:paraId="41794956" w14:textId="77777777" w:rsidR="00B52EC4" w:rsidRPr="00493973" w:rsidRDefault="00493973" w:rsidP="00493973">
            <w:pPr>
              <w:spacing w:line="360" w:lineRule="auto"/>
              <w:rPr>
                <w:rFonts w:ascii="Book Antiqua" w:hAnsi="Book Antiqua"/>
                <w:vertAlign w:val="superscript"/>
              </w:rPr>
            </w:pPr>
            <w:r>
              <w:rPr>
                <w:rFonts w:ascii="Book Antiqua" w:hAnsi="Book Antiqua"/>
              </w:rPr>
              <w:t>CA19-9</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 ExcludeAuth="1"&gt;&lt;Author&gt;Levy&lt;/Author&gt;&lt;Year&gt;2005&lt;/Year&gt;&lt;IDText&gt;The value of serum CA 19-9 in predicting cholangiocarcinomas in patients with primary sclerosing cholangitis&lt;/IDText&gt;&lt;DisplayText&gt;&lt;style face="superscript"&gt;38&lt;/style&gt;&lt;/DisplayText&gt;&lt;record&gt;&lt;dates&gt;&lt;pub-dates&gt;&lt;date&gt;Sep&lt;/date&gt;&lt;/pub-dates&gt;&lt;year&gt;2005&lt;/year&gt;&lt;/dates&gt;&lt;keywords&gt;&lt;/keywords&gt;&lt;urls&gt;&lt;related-urls&gt;&lt;url&gt;http://www.ncbi.nlm.nih.gov/pubmed/16133981&lt;/url&gt;&lt;/related-urls&gt;&lt;/urls&gt;&lt;isbn&gt;0163-2116&lt;/isbn&gt;&lt;titles&gt;&lt;title&gt;The value of serum CA 19-9 in predicting cholangiocarcinomas in patients with primary sclerosing cholangitis&lt;/title&gt;&lt;secondary-title&gt;Dig Dis Sci&lt;/secondary-title&gt;&lt;/titles&gt;&lt;pages&gt;1734-40&lt;/pages&gt;&lt;number&gt;9&lt;/number&gt;&lt;contributors&gt;&lt;authors&gt;&lt;author&gt;Levy, C.&lt;/author&gt;&lt;author&gt;Lymp, J.&lt;/author&gt;&lt;author&gt;Angulo, P.&lt;/author&gt;&lt;author&gt;Gores, G. J.&lt;/author&gt;&lt;author&gt;Larusso, N.&lt;/author&gt;&lt;author&gt;Lindor, K. D.&lt;/author&gt;&lt;/authors&gt;&lt;/contributors&gt;&lt;language&gt;eng&lt;/language&gt;&lt;added-date format="utc"&gt;1400550151&lt;/added-date&gt;&lt;ref-type name="Journal Article"&gt;17&lt;/ref-type&gt;&lt;rec-number&gt;52&lt;/rec-number&gt;&lt;last-updated-date format="utc"&gt;1400550151&lt;/last-updated-date&gt;&lt;accession-num&gt;16133981&lt;/accession-num&gt;&lt;electronic-resource-num&gt;10.1007/s10620-005-2927-8&lt;/electronic-resource-num&gt;&lt;volume&gt;50&lt;/volume&gt;&lt;/record&gt;&lt;/Cite&gt;&lt;/EndNote&gt;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38</w:t>
            </w:r>
            <w:r w:rsidR="00B52EC4" w:rsidRPr="00493973">
              <w:rPr>
                <w:rFonts w:ascii="Book Antiqua" w:hAnsi="Book Antiqua"/>
              </w:rPr>
              <w:fldChar w:fldCharType="end"/>
            </w:r>
            <w:r w:rsidR="00B52EC4" w:rsidRPr="00493973">
              <w:rPr>
                <w:rFonts w:ascii="Book Antiqua" w:hAnsi="Book Antiqua"/>
                <w:vertAlign w:val="superscript"/>
              </w:rPr>
              <w:t>]</w:t>
            </w:r>
          </w:p>
          <w:p w14:paraId="64FF44E4" w14:textId="77777777" w:rsidR="00B52EC4" w:rsidRPr="00493973" w:rsidRDefault="00B52EC4" w:rsidP="00493973">
            <w:pPr>
              <w:spacing w:line="360" w:lineRule="auto"/>
              <w:rPr>
                <w:rFonts w:ascii="Book Antiqua" w:hAnsi="Book Antiqua"/>
              </w:rPr>
            </w:pPr>
          </w:p>
        </w:tc>
        <w:tc>
          <w:tcPr>
            <w:tcW w:w="1836" w:type="dxa"/>
            <w:shd w:val="clear" w:color="auto" w:fill="auto"/>
          </w:tcPr>
          <w:p w14:paraId="3002BC7D"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7405E332"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79</w:t>
            </w:r>
          </w:p>
        </w:tc>
        <w:tc>
          <w:tcPr>
            <w:tcW w:w="1823" w:type="dxa"/>
            <w:shd w:val="clear" w:color="auto" w:fill="auto"/>
          </w:tcPr>
          <w:p w14:paraId="20E9E290"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47A56948"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98</w:t>
            </w:r>
          </w:p>
        </w:tc>
        <w:tc>
          <w:tcPr>
            <w:tcW w:w="1056" w:type="dxa"/>
            <w:shd w:val="clear" w:color="auto" w:fill="auto"/>
          </w:tcPr>
          <w:p w14:paraId="2FC4C720"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2B17D38B"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56</w:t>
            </w:r>
          </w:p>
        </w:tc>
        <w:tc>
          <w:tcPr>
            <w:tcW w:w="1230" w:type="dxa"/>
            <w:shd w:val="clear" w:color="auto" w:fill="auto"/>
          </w:tcPr>
          <w:p w14:paraId="4C1B48D2"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4DC58B83"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99</w:t>
            </w:r>
          </w:p>
        </w:tc>
      </w:tr>
      <w:tr w:rsidR="00B52EC4" w:rsidRPr="00493973" w14:paraId="54568777" w14:textId="77777777" w:rsidTr="00493973">
        <w:trPr>
          <w:trHeight w:val="548"/>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647AC46A" w14:textId="77777777" w:rsidR="00B52EC4" w:rsidRPr="00493973" w:rsidRDefault="00B52EC4" w:rsidP="00493973">
            <w:pPr>
              <w:spacing w:line="360" w:lineRule="auto"/>
              <w:rPr>
                <w:rFonts w:ascii="Book Antiqua" w:hAnsi="Book Antiqua"/>
              </w:rPr>
            </w:pPr>
          </w:p>
          <w:p w14:paraId="54CE1549" w14:textId="77777777" w:rsidR="00B52EC4" w:rsidRPr="00493973" w:rsidRDefault="00B52EC4" w:rsidP="00493973">
            <w:pPr>
              <w:spacing w:line="360" w:lineRule="auto"/>
              <w:rPr>
                <w:rFonts w:ascii="Book Antiqua" w:hAnsi="Book Antiqua"/>
              </w:rPr>
            </w:pPr>
            <w:r w:rsidRPr="00493973">
              <w:rPr>
                <w:rFonts w:ascii="Book Antiqua" w:hAnsi="Book Antiqua"/>
              </w:rPr>
              <w:t>Ultrasound</w:t>
            </w:r>
            <w:r w:rsidRPr="00493973">
              <w:rPr>
                <w:rFonts w:ascii="Book Antiqua" w:hAnsi="Book Antiqua"/>
                <w:vertAlign w:val="superscript"/>
              </w:rPr>
              <w:t>[</w:t>
            </w:r>
            <w:r w:rsidRPr="00493973">
              <w:rPr>
                <w:rFonts w:ascii="Book Antiqua" w:hAnsi="Book Antiqua"/>
              </w:rPr>
              <w:fldChar w:fldCharType="begin"/>
            </w:r>
            <w:r w:rsidRPr="00493973">
              <w:rPr>
                <w:rFonts w:ascii="Book Antiqua" w:hAnsi="Book Antiqua"/>
              </w:rPr>
              <w:instrText xml:space="preserve"> ADDIN EN.CITE &lt;EndNote&gt;&lt;Cite ExcludeAuth="1"&gt;&lt;Author&gt;Charatcharoenwitthaya&lt;/Author&gt;&lt;Year&gt;2008&lt;/Year&gt;&lt;IDText&gt;Utility of serum tumor markers, imaging, and biliary cytology for detecting cholangiocarcinoma in primary sclerosing cholangitis&lt;/IDText&gt;&lt;DisplayText&gt;&lt;style face="superscript"&gt;39&lt;/style&gt;&lt;/DisplayText&gt;&lt;record&gt;&lt;dates&gt;&lt;pub-dates&gt;&lt;date&gt;Oct&lt;/date&gt;&lt;/pub-dates&gt;&lt;year&gt;2008&lt;/year&gt;&lt;/dates&gt;&lt;keywords&gt;&lt;/keywords&gt;&lt;urls&gt;&lt;related-urls&gt;&lt;url&gt;http://www.ncbi.nlm.nih.gov/pubmed/18785620&lt;/url&gt;&lt;/related-urls&gt;&lt;/urls&gt;&lt;isbn&gt;1527-3350&lt;/isbn&gt;&lt;titles&gt;&lt;title&gt;Utility of serum tumor markers, imaging, and biliary cytology for detecting cholangiocarcinoma in primary sclerosing cholangitis&lt;/title&gt;&lt;secondary-title&gt;Hepatology&lt;/secondary-title&gt;&lt;/titles&gt;&lt;pages&gt;1106-17&lt;/pages&gt;&lt;number&gt;4&lt;/number&gt;&lt;contributors&gt;&lt;authors&gt;&lt;author&gt;Charatcharoenwitthaya, P.&lt;/author&gt;&lt;author&gt;Enders, F. B.&lt;/author&gt;&lt;author&gt;Halling, K. C.&lt;/author&gt;&lt;author&gt;Lindor, K. D.&lt;/author&gt;&lt;/authors&gt;&lt;/contributors&gt;&lt;language&gt;eng&lt;/language&gt;&lt;added-date format="utc"&gt;1400550346&lt;/added-date&gt;&lt;ref-type name="Journal Article"&gt;17&lt;/ref-type&gt;&lt;rec-number&gt;53&lt;/rec-number&gt;&lt;last-updated-date format="utc"&gt;1400550346&lt;/last-updated-date&gt;&lt;accession-num&gt;18785620&lt;/accession-num&gt;&lt;electronic-resource-num&gt;10.1002/hep.22441&lt;/electronic-resource-num&gt;&lt;volume&gt;48&lt;/volume&gt;&lt;/record&gt;&lt;/Cite&gt;&lt;/EndNote&gt;</w:instrText>
            </w:r>
            <w:r w:rsidRPr="00493973">
              <w:rPr>
                <w:rFonts w:ascii="Book Antiqua" w:hAnsi="Book Antiqua"/>
              </w:rPr>
              <w:fldChar w:fldCharType="separate"/>
            </w:r>
            <w:r w:rsidRPr="00493973">
              <w:rPr>
                <w:rFonts w:ascii="Book Antiqua" w:hAnsi="Book Antiqua"/>
                <w:noProof/>
                <w:vertAlign w:val="superscript"/>
              </w:rPr>
              <w:t>39</w:t>
            </w:r>
            <w:r w:rsidRPr="00493973">
              <w:rPr>
                <w:rFonts w:ascii="Book Antiqua" w:hAnsi="Book Antiqua"/>
              </w:rPr>
              <w:fldChar w:fldCharType="end"/>
            </w:r>
            <w:r w:rsidRPr="00493973">
              <w:rPr>
                <w:rFonts w:ascii="Book Antiqua" w:hAnsi="Book Antiqua"/>
                <w:vertAlign w:val="superscript"/>
              </w:rPr>
              <w:t>]</w:t>
            </w:r>
          </w:p>
        </w:tc>
        <w:tc>
          <w:tcPr>
            <w:tcW w:w="1836" w:type="dxa"/>
            <w:shd w:val="clear" w:color="auto" w:fill="auto"/>
          </w:tcPr>
          <w:p w14:paraId="01137840"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w:t>
            </w:r>
          </w:p>
          <w:p w14:paraId="62F8E3D9"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57</w:t>
            </w:r>
          </w:p>
        </w:tc>
        <w:tc>
          <w:tcPr>
            <w:tcW w:w="1823" w:type="dxa"/>
            <w:shd w:val="clear" w:color="auto" w:fill="auto"/>
          </w:tcPr>
          <w:p w14:paraId="0149E94F"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B8822BE"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94</w:t>
            </w:r>
          </w:p>
        </w:tc>
        <w:tc>
          <w:tcPr>
            <w:tcW w:w="1056" w:type="dxa"/>
            <w:shd w:val="clear" w:color="auto" w:fill="auto"/>
          </w:tcPr>
          <w:p w14:paraId="00A9787E"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08031DD"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48</w:t>
            </w:r>
          </w:p>
        </w:tc>
        <w:tc>
          <w:tcPr>
            <w:tcW w:w="1230" w:type="dxa"/>
            <w:shd w:val="clear" w:color="auto" w:fill="auto"/>
          </w:tcPr>
          <w:p w14:paraId="510589F8"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C8ACFE6"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95</w:t>
            </w:r>
          </w:p>
        </w:tc>
      </w:tr>
      <w:tr w:rsidR="00B52EC4" w:rsidRPr="00493973" w14:paraId="6321F9B0" w14:textId="77777777" w:rsidTr="004939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1697C310" w14:textId="77777777" w:rsidR="00B52EC4" w:rsidRPr="00493973" w:rsidRDefault="00B52EC4" w:rsidP="00493973">
            <w:pPr>
              <w:spacing w:line="360" w:lineRule="auto"/>
              <w:rPr>
                <w:rFonts w:ascii="Book Antiqua" w:hAnsi="Book Antiqua"/>
              </w:rPr>
            </w:pPr>
          </w:p>
          <w:p w14:paraId="572306B1" w14:textId="77777777" w:rsidR="00B52EC4" w:rsidRPr="00493973" w:rsidRDefault="00493973" w:rsidP="00493973">
            <w:pPr>
              <w:spacing w:line="360" w:lineRule="auto"/>
              <w:rPr>
                <w:rFonts w:ascii="Book Antiqua" w:hAnsi="Book Antiqua"/>
              </w:rPr>
            </w:pPr>
            <w:r>
              <w:rPr>
                <w:rFonts w:ascii="Book Antiqua" w:hAnsi="Book Antiqua"/>
              </w:rPr>
              <w:t>CT</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 ExcludeAuth="1"&gt;&lt;Author&gt;Charatcharoenwitthaya&lt;/Author&gt;&lt;Year&gt;2008&lt;/Year&gt;&lt;IDText&gt;Utility of serum tumor markers, imaging, and biliary cytology for detecting cholangiocarcinoma in primary sclerosing cholangitis&lt;/IDText&gt;&lt;DisplayText&gt;&lt;style face="superscript"&gt;39&lt;/style&gt;&lt;/DisplayText&gt;&lt;record&gt;&lt;dates&gt;&lt;pub-dates&gt;&lt;date&gt;Oct&lt;/date&gt;&lt;/pub-dates&gt;&lt;year&gt;2008&lt;/year&gt;&lt;/dates&gt;&lt;keywords&gt;&lt;/keywords&gt;&lt;urls&gt;&lt;related-urls&gt;&lt;url&gt;http://www.ncbi.nlm.nih.gov/pubmed/18785620&lt;/url&gt;&lt;/related-urls&gt;&lt;/urls&gt;&lt;isbn&gt;1527-3350&lt;/isbn&gt;&lt;titles&gt;&lt;title&gt;Utility of serum tumor markers, imaging, and biliary cytology for detecting cholangiocarcinoma in primary sclerosing cholangitis&lt;/title&gt;&lt;secondary-title&gt;Hepatology&lt;/secondary-title&gt;&lt;/titles&gt;&lt;pages&gt;1106-17&lt;/pages&gt;&lt;number&gt;4&lt;/number&gt;&lt;contributors&gt;&lt;authors&gt;&lt;author&gt;Charatcharoenwitthaya, P.&lt;/author&gt;&lt;author&gt;Enders, F. B.&lt;/author&gt;&lt;author&gt;Halling, K. C.&lt;/author&gt;&lt;author&gt;Lindor, K. D.&lt;/author&gt;&lt;/authors&gt;&lt;/contributors&gt;&lt;language&gt;eng&lt;/language&gt;&lt;added-date format="utc"&gt;1400550346&lt;/added-date&gt;&lt;ref-type name="Journal Article"&gt;17&lt;/ref-type&gt;&lt;rec-number&gt;53&lt;/rec-number&gt;&lt;last-updated-date format="utc"&gt;1400550346&lt;/last-updated-date&gt;&lt;accession-num&gt;18785620&lt;/accession-num&gt;&lt;electronic-resource-num&gt;10.1002/hep.22441&lt;/electronic-resource-num&gt;&lt;volume&gt;48&lt;/volume&gt;&lt;/record&gt;&lt;/Cite&gt;&lt;/EndNote&gt;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39</w:t>
            </w:r>
            <w:r w:rsidR="00B52EC4" w:rsidRPr="00493973">
              <w:rPr>
                <w:rFonts w:ascii="Book Antiqua" w:hAnsi="Book Antiqua"/>
              </w:rPr>
              <w:fldChar w:fldCharType="end"/>
            </w:r>
            <w:r w:rsidR="00B52EC4" w:rsidRPr="00493973">
              <w:rPr>
                <w:rFonts w:ascii="Book Antiqua" w:hAnsi="Book Antiqua"/>
                <w:vertAlign w:val="superscript"/>
              </w:rPr>
              <w:t>]</w:t>
            </w:r>
          </w:p>
          <w:p w14:paraId="75C491E2" w14:textId="77777777" w:rsidR="00B52EC4" w:rsidRPr="00493973" w:rsidRDefault="00B52EC4" w:rsidP="00493973">
            <w:pPr>
              <w:spacing w:line="360" w:lineRule="auto"/>
              <w:rPr>
                <w:rFonts w:ascii="Book Antiqua" w:hAnsi="Book Antiqua"/>
              </w:rPr>
            </w:pPr>
          </w:p>
        </w:tc>
        <w:tc>
          <w:tcPr>
            <w:tcW w:w="1836" w:type="dxa"/>
            <w:shd w:val="clear" w:color="auto" w:fill="auto"/>
          </w:tcPr>
          <w:p w14:paraId="111D8649"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34B569AC"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75</w:t>
            </w:r>
          </w:p>
          <w:p w14:paraId="2EA3CC71"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w:t>
            </w:r>
          </w:p>
        </w:tc>
        <w:tc>
          <w:tcPr>
            <w:tcW w:w="1823" w:type="dxa"/>
            <w:shd w:val="clear" w:color="auto" w:fill="auto"/>
          </w:tcPr>
          <w:p w14:paraId="5CE6E689"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21270DA8"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80</w:t>
            </w:r>
          </w:p>
        </w:tc>
        <w:tc>
          <w:tcPr>
            <w:tcW w:w="1056" w:type="dxa"/>
            <w:shd w:val="clear" w:color="auto" w:fill="auto"/>
          </w:tcPr>
          <w:p w14:paraId="7243B17B"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29FCB884"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38</w:t>
            </w:r>
          </w:p>
        </w:tc>
        <w:tc>
          <w:tcPr>
            <w:tcW w:w="1230" w:type="dxa"/>
            <w:shd w:val="clear" w:color="auto" w:fill="auto"/>
          </w:tcPr>
          <w:p w14:paraId="5F3F6B1B"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1EFCCBC5"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95</w:t>
            </w:r>
          </w:p>
        </w:tc>
      </w:tr>
      <w:tr w:rsidR="00B52EC4" w:rsidRPr="00493973" w14:paraId="272EDAF5" w14:textId="77777777" w:rsidTr="00493973">
        <w:trPr>
          <w:trHeight w:val="548"/>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2974CCD3" w14:textId="77777777" w:rsidR="00B52EC4" w:rsidRPr="00493973" w:rsidRDefault="00B52EC4" w:rsidP="00493973">
            <w:pPr>
              <w:spacing w:line="360" w:lineRule="auto"/>
              <w:rPr>
                <w:rFonts w:ascii="Book Antiqua" w:hAnsi="Book Antiqua"/>
              </w:rPr>
            </w:pPr>
          </w:p>
          <w:p w14:paraId="00E2861C" w14:textId="77777777" w:rsidR="00B52EC4" w:rsidRPr="00493973" w:rsidRDefault="00493973" w:rsidP="00493973">
            <w:pPr>
              <w:spacing w:line="360" w:lineRule="auto"/>
              <w:rPr>
                <w:rFonts w:ascii="Book Antiqua" w:hAnsi="Book Antiqua"/>
              </w:rPr>
            </w:pPr>
            <w:r>
              <w:rPr>
                <w:rFonts w:ascii="Book Antiqua" w:hAnsi="Book Antiqua"/>
              </w:rPr>
              <w:t>MRI</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 ExcludeAuth="1"&gt;&lt;Author&gt;Charatcharoenwitthaya&lt;/Author&gt;&lt;Year&gt;2008&lt;/Year&gt;&lt;IDText&gt;Utility of serum tumor markers, imaging, and biliary cytology for detecting cholangiocarcinoma in primary sclerosing cholangitis&lt;/IDText&gt;&lt;DisplayText&gt;&lt;style face="superscript"&gt;39&lt;/style&gt;&lt;/DisplayText&gt;&lt;record&gt;&lt;dates&gt;&lt;pub-dates&gt;&lt;date&gt;Oct&lt;/date&gt;&lt;/pub-dates&gt;&lt;year&gt;2008&lt;/year&gt;&lt;/dates&gt;&lt;keywords&gt;&lt;/keywords&gt;&lt;urls&gt;&lt;related-urls&gt;&lt;url&gt;http://www.ncbi.nlm.nih.gov/pubmed/18785620&lt;/url&gt;&lt;/related-urls&gt;&lt;/urls&gt;&lt;isbn&gt;1527-3350&lt;/isbn&gt;&lt;titles&gt;&lt;title&gt;Utility of serum tumor markers, imaging, and biliary cytology for detecting cholangiocarcinoma in primary sclerosing cholangitis&lt;/title&gt;&lt;secondary-title&gt;Hepatology&lt;/secondary-title&gt;&lt;/titles&gt;&lt;pages&gt;1106-17&lt;/pages&gt;&lt;number&gt;4&lt;/number&gt;&lt;contributors&gt;&lt;authors&gt;&lt;author&gt;Charatcharoenwitthaya, P.&lt;/author&gt;&lt;author&gt;Enders, F. B.&lt;/author&gt;&lt;author&gt;Halling, K. C.&lt;/author&gt;&lt;author&gt;Lindor, K. D.&lt;/author&gt;&lt;/authors&gt;&lt;/contributors&gt;&lt;language&gt;eng&lt;/language&gt;&lt;added-date format="utc"&gt;1400550346&lt;/added-date&gt;&lt;ref-type name="Journal Article"&gt;17&lt;/ref-type&gt;&lt;rec-number&gt;53&lt;/rec-number&gt;&lt;last-updated-date format="utc"&gt;1400550346&lt;/last-updated-date&gt;&lt;accession-num&gt;18785620&lt;/accession-num&gt;&lt;electronic-resource-num&gt;10.1002/hep.22441&lt;/electronic-resource-num&gt;&lt;volume&gt;48&lt;/volume&gt;&lt;/record&gt;&lt;/Cite&gt;&lt;/EndNote&gt;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39</w:t>
            </w:r>
            <w:r w:rsidR="00B52EC4" w:rsidRPr="00493973">
              <w:rPr>
                <w:rFonts w:ascii="Book Antiqua" w:hAnsi="Book Antiqua"/>
              </w:rPr>
              <w:fldChar w:fldCharType="end"/>
            </w:r>
            <w:r w:rsidR="00B52EC4" w:rsidRPr="00493973">
              <w:rPr>
                <w:rFonts w:ascii="Book Antiqua" w:hAnsi="Book Antiqua"/>
                <w:vertAlign w:val="superscript"/>
              </w:rPr>
              <w:t>]</w:t>
            </w:r>
          </w:p>
          <w:p w14:paraId="0D3F9047" w14:textId="77777777" w:rsidR="00B52EC4" w:rsidRPr="00493973" w:rsidRDefault="00B52EC4" w:rsidP="00493973">
            <w:pPr>
              <w:spacing w:line="360" w:lineRule="auto"/>
              <w:rPr>
                <w:rFonts w:ascii="Book Antiqua" w:hAnsi="Book Antiqua"/>
              </w:rPr>
            </w:pPr>
          </w:p>
        </w:tc>
        <w:tc>
          <w:tcPr>
            <w:tcW w:w="1836" w:type="dxa"/>
            <w:shd w:val="clear" w:color="auto" w:fill="auto"/>
          </w:tcPr>
          <w:p w14:paraId="5A8EBECC"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13A76A2"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63</w:t>
            </w:r>
          </w:p>
        </w:tc>
        <w:tc>
          <w:tcPr>
            <w:tcW w:w="1823" w:type="dxa"/>
            <w:shd w:val="clear" w:color="auto" w:fill="auto"/>
          </w:tcPr>
          <w:p w14:paraId="2AE5F0D5"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254D5E6"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79</w:t>
            </w:r>
          </w:p>
        </w:tc>
        <w:tc>
          <w:tcPr>
            <w:tcW w:w="1056" w:type="dxa"/>
            <w:shd w:val="clear" w:color="auto" w:fill="auto"/>
          </w:tcPr>
          <w:p w14:paraId="1B9EAD14"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162878C"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40</w:t>
            </w:r>
          </w:p>
        </w:tc>
        <w:tc>
          <w:tcPr>
            <w:tcW w:w="1230" w:type="dxa"/>
            <w:shd w:val="clear" w:color="auto" w:fill="auto"/>
          </w:tcPr>
          <w:p w14:paraId="2BF6D0F0"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6BA612D"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91</w:t>
            </w:r>
          </w:p>
        </w:tc>
      </w:tr>
      <w:tr w:rsidR="00B52EC4" w:rsidRPr="00493973" w14:paraId="7FC3E8B7" w14:textId="77777777" w:rsidTr="0049397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4B92BA27" w14:textId="77777777" w:rsidR="00B52EC4" w:rsidRPr="00493973" w:rsidRDefault="00B52EC4" w:rsidP="00493973">
            <w:pPr>
              <w:spacing w:line="360" w:lineRule="auto"/>
              <w:rPr>
                <w:rFonts w:ascii="Book Antiqua" w:hAnsi="Book Antiqua"/>
              </w:rPr>
            </w:pPr>
          </w:p>
          <w:p w14:paraId="56FC3924" w14:textId="77777777" w:rsidR="00B52EC4" w:rsidRPr="00493973" w:rsidRDefault="00493973" w:rsidP="00493973">
            <w:pPr>
              <w:spacing w:line="360" w:lineRule="auto"/>
              <w:rPr>
                <w:rFonts w:ascii="Book Antiqua" w:hAnsi="Book Antiqua"/>
              </w:rPr>
            </w:pPr>
            <w:r>
              <w:rPr>
                <w:rFonts w:ascii="Book Antiqua" w:hAnsi="Book Antiqua"/>
              </w:rPr>
              <w:t>Bile duct brushings</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 ExcludeAuth="1"&gt;&lt;Author&gt;Trikudanathan&lt;/Author&gt;&lt;Year&gt;2014&lt;/Year&gt;&lt;IDText&gt;Diagnostic yield of bile duct brushings for cholangiocarcinoma in primary sclerosing cholangitis: a systematic review and meta-analysis&lt;/IDText&gt;&lt;DisplayText&gt;&lt;style face="superscript"&gt;40&lt;/style&gt;&lt;/DisplayText&gt;&lt;record&gt;&lt;dates&gt;&lt;pub-dates&gt;&lt;date&gt;May&lt;/date&gt;&lt;/pub-dates&gt;&lt;year&gt;2014&lt;/year&gt;&lt;/dates&gt;&lt;urls&gt;&lt;related-urls&gt;&lt;url&gt;http://www.ncbi.nlm.nih.gov/pubmed/24140129&lt;/url&gt;&lt;/related-urls&gt;&lt;/urls&gt;&lt;isbn&gt;1097-6779&lt;/isbn&gt;&lt;titles&gt;&lt;title&gt;Diagnostic yield of bile duct brushings for cholangiocarcinoma in primary sclerosing cholangitis: a systematic review and meta-analysis&lt;/title&gt;&lt;secondary-title&gt;Gastrointest Endosc&lt;/secondary-title&gt;&lt;/titles&gt;&lt;pages&gt;783-9&lt;/pages&gt;&lt;number&gt;5&lt;/number&gt;&lt;contributors&gt;&lt;authors&gt;&lt;author&gt;Trikudanathan, G.&lt;/author&gt;&lt;author&gt;Navaneethan, U.&lt;/author&gt;&lt;author&gt;Njei, B.&lt;/author&gt;&lt;author&gt;Vargo, J. J.&lt;/author&gt;&lt;author&gt;Parsi, M. A.&lt;/author&gt;&lt;/authors&gt;&lt;/contributors&gt;&lt;language&gt;eng&lt;/language&gt;&lt;added-date format="utc"&gt;1400552313&lt;/added-date&gt;&lt;ref-type name="Journal Article"&gt;17&lt;/ref-type&gt;&lt;rec-number&gt;54&lt;/rec-number&gt;&lt;last-updated-date format="utc"&gt;1400552313&lt;/last-updated-date&gt;&lt;accession-num&gt;24140129&lt;/accession-num&gt;&lt;electronic-resource-num&gt;10.1016/j.gie.2013.09.015&lt;/electronic-resource-num&gt;&lt;volume&gt;79&lt;/volume&gt;&lt;/record&gt;&lt;/Cite&gt;&lt;/EndNote&gt;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40</w:t>
            </w:r>
            <w:r w:rsidR="00B52EC4" w:rsidRPr="00493973">
              <w:rPr>
                <w:rFonts w:ascii="Book Antiqua" w:hAnsi="Book Antiqua"/>
              </w:rPr>
              <w:fldChar w:fldCharType="end"/>
            </w:r>
            <w:r w:rsidR="00B52EC4" w:rsidRPr="00493973">
              <w:rPr>
                <w:rFonts w:ascii="Book Antiqua" w:hAnsi="Book Antiqua"/>
                <w:vertAlign w:val="superscript"/>
              </w:rPr>
              <w:t>]</w:t>
            </w:r>
          </w:p>
        </w:tc>
        <w:tc>
          <w:tcPr>
            <w:tcW w:w="1836" w:type="dxa"/>
            <w:shd w:val="clear" w:color="auto" w:fill="auto"/>
          </w:tcPr>
          <w:p w14:paraId="25290527"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31B7724D"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43</w:t>
            </w:r>
          </w:p>
        </w:tc>
        <w:tc>
          <w:tcPr>
            <w:tcW w:w="1823" w:type="dxa"/>
            <w:shd w:val="clear" w:color="auto" w:fill="auto"/>
          </w:tcPr>
          <w:p w14:paraId="65A8B23C"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13CAA5D4"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97</w:t>
            </w:r>
          </w:p>
        </w:tc>
        <w:tc>
          <w:tcPr>
            <w:tcW w:w="1056" w:type="dxa"/>
            <w:shd w:val="clear" w:color="auto" w:fill="auto"/>
          </w:tcPr>
          <w:p w14:paraId="60487D6C"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5800760B"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78</w:t>
            </w:r>
          </w:p>
        </w:tc>
        <w:tc>
          <w:tcPr>
            <w:tcW w:w="1230" w:type="dxa"/>
            <w:shd w:val="clear" w:color="auto" w:fill="auto"/>
          </w:tcPr>
          <w:p w14:paraId="24BD6DB9"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w:t>
            </w:r>
          </w:p>
          <w:p w14:paraId="12271100"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87</w:t>
            </w:r>
          </w:p>
        </w:tc>
      </w:tr>
      <w:tr w:rsidR="00B52EC4" w:rsidRPr="00493973" w14:paraId="29CDA232" w14:textId="77777777" w:rsidTr="00493973">
        <w:trPr>
          <w:trHeight w:val="728"/>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19C3ABC5" w14:textId="77777777" w:rsidR="00B52EC4" w:rsidRPr="00493973" w:rsidRDefault="00B52EC4" w:rsidP="00493973">
            <w:pPr>
              <w:spacing w:line="360" w:lineRule="auto"/>
              <w:rPr>
                <w:rFonts w:ascii="Book Antiqua" w:hAnsi="Book Antiqua"/>
              </w:rPr>
            </w:pPr>
          </w:p>
          <w:p w14:paraId="02A15EA4" w14:textId="77777777" w:rsidR="00B52EC4" w:rsidRPr="00493973" w:rsidRDefault="00493973" w:rsidP="00493973">
            <w:pPr>
              <w:spacing w:line="360" w:lineRule="auto"/>
              <w:rPr>
                <w:rFonts w:ascii="Book Antiqua" w:hAnsi="Book Antiqua"/>
              </w:rPr>
            </w:pPr>
            <w:r>
              <w:rPr>
                <w:rFonts w:ascii="Book Antiqua" w:hAnsi="Book Antiqua"/>
              </w:rPr>
              <w:t>FISH</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&lt;EndNote&gt;&lt;Cite&gt;&lt;Author&gt;Navaneethan&lt;/Author&gt;&lt;Year&gt;2013&lt;/Year&gt;&lt;IDText&gt;Fluorescence in situ hybridization for diagnosis of cholangiocarcinoma in primary sclerosing cholangitis: a systematic review and meta-analysis&lt;/IDText&gt;&lt;DisplayText&gt;&lt;style face="superscript"&gt;47&lt;/style&gt;&lt;/DisplayText&gt;&lt;record&gt;&lt;dates&gt;&lt;pub-dates&gt;&lt;date&gt;Dec&lt;/date&gt;&lt;/pub-dates&gt;&lt;year&gt;2013&lt;/year&gt;&lt;/dates&gt;&lt;urls&gt;&lt;related-urls&gt;&lt;url&gt;http://www.ncbi.nlm.nih.gov/pubmed/24360654&lt;/url&gt;&lt;/related-urls&gt;&lt;/urls&gt;&lt;isbn&gt;1097-6779&lt;/isbn&gt;&lt;titles&gt;&lt;title&gt;Fluorescence in situ hybridization for diagnosis of cholangiocarcinoma in primary sclerosing cholangitis: a systematic review and meta-analysis&lt;/title&gt;&lt;secondary-title&gt;Gastrointest Endosc&lt;/secondary-title&gt;&lt;/titles&gt;&lt;contributors&gt;&lt;authors&gt;&lt;author&gt;Navaneethan, U.&lt;/author&gt;&lt;author&gt;Njei, B.&lt;/author&gt;&lt;author&gt;Venkatesh, P. G.&lt;/author&gt;&lt;author&gt;Vargo, J. J.&lt;/author&gt;&lt;author&gt;Parsi, M. A.&lt;/author&gt;&lt;/authors&gt;&lt;/contributors&gt;&lt;language&gt;ENG&lt;/language&gt;&lt;added-date format="utc"&gt;1400308338&lt;/added-date&gt;&lt;ref-type name="Journal Article"&gt;17&lt;/ref-type&gt;&lt;rec-number&gt;29&lt;/rec-number&gt;&lt;last-updated-date format="utc"&gt;1400308338&lt;/last-updated-date&gt;&lt;accession-num&gt;24360654&lt;/accession-num&gt;&lt;electronic-resource-num&gt;10.1016/j.gie.2013.11.001&lt;/electronic-resource-num&gt;&lt;/record&gt;&lt;/Cite&gt;&lt;/EndNote&gt;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47</w:t>
            </w:r>
            <w:r w:rsidR="00B52EC4" w:rsidRPr="00493973">
              <w:rPr>
                <w:rFonts w:ascii="Book Antiqua" w:hAnsi="Book Antiqua"/>
              </w:rPr>
              <w:fldChar w:fldCharType="end"/>
            </w:r>
            <w:r w:rsidR="00B52EC4" w:rsidRPr="00493973">
              <w:rPr>
                <w:rFonts w:ascii="Book Antiqua" w:hAnsi="Book Antiqua"/>
                <w:vertAlign w:val="superscript"/>
              </w:rPr>
              <w:t>]</w:t>
            </w:r>
          </w:p>
        </w:tc>
        <w:tc>
          <w:tcPr>
            <w:tcW w:w="1836" w:type="dxa"/>
            <w:shd w:val="clear" w:color="auto" w:fill="auto"/>
          </w:tcPr>
          <w:p w14:paraId="03B8644B"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3EC32E4"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68</w:t>
            </w:r>
          </w:p>
        </w:tc>
        <w:tc>
          <w:tcPr>
            <w:tcW w:w="1823" w:type="dxa"/>
            <w:shd w:val="clear" w:color="auto" w:fill="auto"/>
          </w:tcPr>
          <w:p w14:paraId="276934A7"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A15C170"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70</w:t>
            </w:r>
          </w:p>
        </w:tc>
        <w:tc>
          <w:tcPr>
            <w:tcW w:w="1056" w:type="dxa"/>
            <w:shd w:val="clear" w:color="auto" w:fill="auto"/>
          </w:tcPr>
          <w:p w14:paraId="7FAAA632"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0B6DB6D"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w:t>
            </w:r>
          </w:p>
        </w:tc>
        <w:tc>
          <w:tcPr>
            <w:tcW w:w="1230" w:type="dxa"/>
            <w:shd w:val="clear" w:color="auto" w:fill="auto"/>
          </w:tcPr>
          <w:p w14:paraId="120CC9D4"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FA78CB5"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w:t>
            </w:r>
          </w:p>
        </w:tc>
      </w:tr>
      <w:tr w:rsidR="00B52EC4" w:rsidRPr="00493973" w14:paraId="4FEF06CD" w14:textId="77777777" w:rsidTr="00493973">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50D4129C" w14:textId="77777777" w:rsidR="00B52EC4" w:rsidRPr="00493973" w:rsidRDefault="00B52EC4" w:rsidP="00493973">
            <w:pPr>
              <w:spacing w:line="360" w:lineRule="auto"/>
              <w:rPr>
                <w:rFonts w:ascii="Book Antiqua" w:hAnsi="Book Antiqua"/>
              </w:rPr>
            </w:pPr>
          </w:p>
          <w:p w14:paraId="72DAB838" w14:textId="77777777" w:rsidR="00B52EC4" w:rsidRPr="00493973" w:rsidRDefault="00493973" w:rsidP="00493973">
            <w:pPr>
              <w:spacing w:line="360" w:lineRule="auto"/>
              <w:rPr>
                <w:rFonts w:ascii="Book Antiqua" w:hAnsi="Book Antiqua"/>
              </w:rPr>
            </w:pPr>
            <w:r>
              <w:rPr>
                <w:rFonts w:ascii="Book Antiqua" w:hAnsi="Book Antiqua"/>
              </w:rPr>
              <w:t>FISH polysomy</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&lt;EndNote&gt;&lt;Cite&gt;&lt;Author&gt;Navaneethan&lt;/Author&gt;&lt;Year&gt;2013&lt;/Year&gt;&lt;IDText&gt;Fluorescence in situ hybridization for diagnosis of cholangiocarcinoma in primary sclerosing cholangitis: a systematic review and meta-analysis&lt;/IDText&gt;&lt;DisplayText&gt;&lt;style face="superscript"&gt;47&lt;/style&gt;&lt;/DisplayText&gt;&lt;record&gt;&lt;dates&gt;&lt;pub-dates&gt;&lt;date&gt;Dec&lt;/date&gt;&lt;/pub-dates&gt;&lt;year&gt;2013&lt;/year&gt;&lt;/dates&gt;&lt;urls&gt;&lt;related-urls&gt;&lt;url&gt;http://www.ncbi.nlm.nih.gov/pubmed/24360654&lt;/url&gt;&lt;/related-urls&gt;&lt;/urls&gt;&lt;isbn&gt;1097-6779&lt;/isbn&gt;&lt;titles&gt;&lt;title&gt;Fluorescence in situ hybridization for diagnosis of cholangiocarcinoma in primary sclerosing cholangitis: a systematic review and meta-analysis&lt;/title&gt;&lt;secondary-title&gt;Gastrointest Endosc&lt;/secondary-title&gt;&lt;/titles&gt;&lt;contributors&gt;&lt;authors&gt;&lt;author&gt;Navaneethan, U.&lt;/author&gt;&lt;author&gt;Njei, B.&lt;/author&gt;&lt;author&gt;Venkatesh, P. G.&lt;/author&gt;&lt;author&gt;Vargo, J. J.&lt;/author&gt;&lt;author&gt;Parsi, M. A.&lt;/author&gt;&lt;/authors&gt;&lt;/contributors&gt;&lt;language&gt;ENG&lt;/language&gt;&lt;added-date format="utc"&gt;1400308338&lt;/added-date&gt;&lt;ref-type name="Journal Article"&gt;17&lt;/ref-type&gt;&lt;rec-number&gt;29&lt;/rec-number&gt;&lt;last-updated-date format="utc"&gt;1400308338&lt;/last-updated-date&gt;&lt;accession-num&gt;24360654&lt;/accession-num&gt;&lt;electronic-resource-num&gt;10.1016/j.gie.2013.11.001&lt;/electronic-resource-num&gt;&lt;/record&gt;&lt;/Cite&gt;&lt;/EndNote&gt;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47</w:t>
            </w:r>
            <w:r w:rsidR="00B52EC4" w:rsidRPr="00493973">
              <w:rPr>
                <w:rFonts w:ascii="Book Antiqua" w:hAnsi="Book Antiqua"/>
              </w:rPr>
              <w:fldChar w:fldCharType="end"/>
            </w:r>
            <w:r w:rsidR="00B52EC4" w:rsidRPr="00493973">
              <w:rPr>
                <w:rFonts w:ascii="Book Antiqua" w:hAnsi="Book Antiqua"/>
                <w:vertAlign w:val="superscript"/>
              </w:rPr>
              <w:t>]</w:t>
            </w:r>
          </w:p>
        </w:tc>
        <w:tc>
          <w:tcPr>
            <w:tcW w:w="1836" w:type="dxa"/>
            <w:shd w:val="clear" w:color="auto" w:fill="auto"/>
          </w:tcPr>
          <w:p w14:paraId="4BDA3C79"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E4EB8D0"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51</w:t>
            </w:r>
          </w:p>
          <w:p w14:paraId="7D14C8A5"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w:t>
            </w:r>
          </w:p>
        </w:tc>
        <w:tc>
          <w:tcPr>
            <w:tcW w:w="1823" w:type="dxa"/>
            <w:shd w:val="clear" w:color="auto" w:fill="auto"/>
          </w:tcPr>
          <w:p w14:paraId="21624DEA"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5353DA1B"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93</w:t>
            </w:r>
          </w:p>
        </w:tc>
        <w:tc>
          <w:tcPr>
            <w:tcW w:w="1056" w:type="dxa"/>
            <w:shd w:val="clear" w:color="auto" w:fill="auto"/>
          </w:tcPr>
          <w:p w14:paraId="52E31E51"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6E0EE177"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w:t>
            </w:r>
          </w:p>
        </w:tc>
        <w:tc>
          <w:tcPr>
            <w:tcW w:w="1230" w:type="dxa"/>
            <w:shd w:val="clear" w:color="auto" w:fill="auto"/>
          </w:tcPr>
          <w:p w14:paraId="4BEC7C7A"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4A70440A"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w:t>
            </w:r>
          </w:p>
        </w:tc>
      </w:tr>
      <w:tr w:rsidR="00B52EC4" w:rsidRPr="00493973" w14:paraId="254AAB9B" w14:textId="77777777" w:rsidTr="00493973">
        <w:trPr>
          <w:trHeight w:val="548"/>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1FE4D824" w14:textId="77777777" w:rsidR="00B52EC4" w:rsidRPr="00493973" w:rsidRDefault="00B52EC4" w:rsidP="00493973">
            <w:pPr>
              <w:spacing w:line="360" w:lineRule="auto"/>
              <w:rPr>
                <w:rFonts w:ascii="Book Antiqua" w:hAnsi="Book Antiqua"/>
              </w:rPr>
            </w:pPr>
          </w:p>
          <w:p w14:paraId="2944A59C" w14:textId="77777777" w:rsidR="00B52EC4" w:rsidRPr="00493973" w:rsidRDefault="00493973" w:rsidP="00493973">
            <w:pPr>
              <w:spacing w:line="360" w:lineRule="auto"/>
              <w:rPr>
                <w:rFonts w:ascii="Book Antiqua" w:hAnsi="Book Antiqua"/>
              </w:rPr>
            </w:pPr>
            <w:r>
              <w:rPr>
                <w:rFonts w:ascii="Book Antiqua" w:hAnsi="Book Antiqua"/>
              </w:rPr>
              <w:t>pCLE</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&lt;EndNote&gt;&lt;Cite&gt;&lt;Author&gt;Heif&lt;/Author&gt;&lt;Year&gt;2013&lt;/Year&gt;&lt;IDText&gt;ERCP with probe-based confocal laser endomicroscopy for the evaluation of dominant biliary stenoses in primary sclerosing cholangitis patients&lt;/IDText&gt;&lt;DisplayText&gt;&lt;style face="superscript"&gt;54&lt;/style&gt;&lt;/DisplayText&gt;&lt;record&gt;&lt;dates&gt;&lt;pub-dates&gt;&lt;date&gt;Jul&lt;/date&gt;&lt;/pub-dates&gt;&lt;year&gt;2013&lt;/year&gt;&lt;/dates&gt;&lt;keywords&gt;&lt;/keywords&gt;&lt;urls&gt;&lt;related-urls&gt;&lt;url&gt;http://www.ncbi.nlm.nih.gov/pubmed/23475187&lt;/url&gt;&lt;/related-urls&gt;&lt;/urls&gt;&lt;isbn&gt;1573-2568&lt;/isbn&gt;&lt;titles&gt;&lt;title&gt;ERCP with probe-based confocal laser endomicroscopy for the evaluation of dominant biliary stenoses in primary sclerosing cholangitis patients&lt;/title&gt;&lt;secondary-title&gt;Dig Dis Sci&lt;/secondary-title&gt;&lt;/titles&gt;&lt;pages&gt;2068-74&lt;/pages&gt;&lt;number&gt;7&lt;/number&gt;&lt;contributors&gt;&lt;authors&gt;&lt;author&gt;Heif, M.&lt;/author&gt;&lt;author&gt;Yen, R. D.&lt;/author&gt;&lt;author&gt;Shah, R. J.&lt;/author&gt;&lt;/authors&gt;&lt;/contributors&gt;&lt;language&gt;eng&lt;/language&gt;&lt;added-date format="utc"&gt;1400388626&lt;/added-date&gt;&lt;ref-type name="Journal Article"&gt;17&lt;/ref-type&gt;&lt;rec-number&gt;37&lt;/rec-number&gt;&lt;last-updated-date format="utc"&gt;1400388626&lt;/last-updated-date&gt;&lt;accession-num&gt;23475187&lt;/accession-num&gt;&lt;electronic-resource-num&gt;10.1007/s10620-013-2608-y&lt;/electronic-resource-num&gt;&lt;volume&gt;58&lt;/volume&gt;&lt;/record&gt;&lt;/Cite&gt;&lt;/EndNote&gt;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54</w:t>
            </w:r>
            <w:r w:rsidR="00B52EC4" w:rsidRPr="00493973">
              <w:rPr>
                <w:rFonts w:ascii="Book Antiqua" w:hAnsi="Book Antiqua"/>
              </w:rPr>
              <w:fldChar w:fldCharType="end"/>
            </w:r>
            <w:r w:rsidR="00B52EC4" w:rsidRPr="00493973">
              <w:rPr>
                <w:rFonts w:ascii="Book Antiqua" w:hAnsi="Book Antiqua"/>
                <w:vertAlign w:val="superscript"/>
              </w:rPr>
              <w:t>]</w:t>
            </w:r>
          </w:p>
        </w:tc>
        <w:tc>
          <w:tcPr>
            <w:tcW w:w="1836" w:type="dxa"/>
            <w:shd w:val="clear" w:color="auto" w:fill="auto"/>
          </w:tcPr>
          <w:p w14:paraId="499224EB"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w:t>
            </w:r>
          </w:p>
          <w:p w14:paraId="069F1DA5"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100</w:t>
            </w:r>
          </w:p>
        </w:tc>
        <w:tc>
          <w:tcPr>
            <w:tcW w:w="1823" w:type="dxa"/>
            <w:shd w:val="clear" w:color="auto" w:fill="auto"/>
          </w:tcPr>
          <w:p w14:paraId="2141075A"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6C3DB50"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61</w:t>
            </w:r>
          </w:p>
        </w:tc>
        <w:tc>
          <w:tcPr>
            <w:tcW w:w="1056" w:type="dxa"/>
            <w:shd w:val="clear" w:color="auto" w:fill="auto"/>
          </w:tcPr>
          <w:p w14:paraId="32C1812D"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4857184"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22</w:t>
            </w:r>
          </w:p>
        </w:tc>
        <w:tc>
          <w:tcPr>
            <w:tcW w:w="1230" w:type="dxa"/>
            <w:shd w:val="clear" w:color="auto" w:fill="auto"/>
          </w:tcPr>
          <w:p w14:paraId="4E60AA72"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D77BAEB"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100</w:t>
            </w:r>
          </w:p>
        </w:tc>
      </w:tr>
      <w:tr w:rsidR="00B52EC4" w:rsidRPr="00493973" w14:paraId="0ADCF8D9" w14:textId="77777777" w:rsidTr="0049397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3CA611E1" w14:textId="77777777" w:rsidR="00B52EC4" w:rsidRPr="00493973" w:rsidRDefault="00B52EC4" w:rsidP="00493973">
            <w:pPr>
              <w:spacing w:line="360" w:lineRule="auto"/>
              <w:rPr>
                <w:rFonts w:ascii="Book Antiqua" w:hAnsi="Book Antiqua"/>
              </w:rPr>
            </w:pPr>
          </w:p>
          <w:p w14:paraId="4A08C3E6" w14:textId="77777777" w:rsidR="00B52EC4" w:rsidRPr="00493973" w:rsidRDefault="00493973" w:rsidP="00493973">
            <w:pPr>
              <w:spacing w:line="360" w:lineRule="auto"/>
              <w:rPr>
                <w:rFonts w:ascii="Book Antiqua" w:hAnsi="Book Antiqua"/>
              </w:rPr>
            </w:pPr>
            <w:r>
              <w:rPr>
                <w:rFonts w:ascii="Book Antiqua" w:hAnsi="Book Antiqua"/>
              </w:rPr>
              <w:t>Cholangioscopy</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&lt;EndNote&gt;&lt;Cite&gt;&lt;Author&gt;Tischendorf&lt;/Author&gt;&lt;Year&gt;2006&lt;/Year&gt;&lt;IDText&gt;Cholangioscopic characterization of dominant bile duct stenoses in patients with primary sclerosing cholangitis&lt;/IDText&gt;&lt;DisplayText&gt;&lt;style face="superscript"&gt;57&lt;/style&gt;&lt;/DisplayText&gt;&lt;record&gt;&lt;dates&gt;&lt;pub-dates&gt;&lt;date&gt;Jul&lt;/date&gt;&lt;/pub-dates&gt;&lt;year&gt;2006&lt;/year&gt;&lt;/dates&gt;&lt;keywords&gt;&lt;/keywords&gt;&lt;urls&gt;&lt;related-urls&gt;&lt;url&gt;http://www.ncbi.nlm.nih.gov/pubmed/16673310&lt;/url&gt;&lt;/related-urls&gt;&lt;/urls&gt;&lt;isbn&gt;0013-726X&lt;/isbn&gt;&lt;titles&gt;&lt;title&gt;Cholangioscopic characterization of dominant bile duct stenoses in patients with primary sclerosing cholangitis&lt;/title&gt;&lt;secondary-title&gt;Endoscopy&lt;/secondary-title&gt;&lt;/titles&gt;&lt;pages&gt;665-9&lt;/pages&gt;&lt;number&gt;7&lt;/number&gt;&lt;contributors&gt;&lt;authors&gt;&lt;author&gt;Tischendorf, J. J.&lt;/author&gt;&lt;author&gt;Krüger, M.&lt;/author&gt;&lt;author&gt;Trautwein, C.&lt;/author&gt;&lt;author&gt;Duckstein, N.&lt;/author&gt;&lt;author&gt;Schneider, A.&lt;/author&gt;&lt;author&gt;Manns, M. P.&lt;/author&gt;&lt;author&gt;Meier, P. N.&lt;/author&gt;&lt;/authors&gt;&lt;/contributors&gt;&lt;language&gt;eng&lt;/language&gt;&lt;added-date format="utc"&gt;1400307691&lt;/added-date&gt;&lt;ref-type name="Journal Article"&gt;17&lt;/ref-type&gt;&lt;rec-number&gt;26&lt;/rec-number&gt;&lt;last-updated-date format="utc"&gt;1400307691&lt;/last-updated-date&gt;&lt;accession-num&gt;16673310&lt;/accession-num&gt;&lt;electronic-resource-num&gt;10.1055/s-2006-925257&lt;/electronic-resource-num&gt;&lt;volume&gt;38&lt;/volume&gt;&lt;/record&gt;&lt;/Cite&gt;&lt;/EndNote&gt;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56</w:t>
            </w:r>
            <w:r w:rsidR="00B52EC4" w:rsidRPr="00493973">
              <w:rPr>
                <w:rFonts w:ascii="Book Antiqua" w:hAnsi="Book Antiqua"/>
              </w:rPr>
              <w:fldChar w:fldCharType="end"/>
            </w:r>
            <w:r w:rsidR="00B52EC4" w:rsidRPr="00493973">
              <w:rPr>
                <w:rFonts w:ascii="Book Antiqua" w:hAnsi="Book Antiqua"/>
                <w:vertAlign w:val="superscript"/>
              </w:rPr>
              <w:t>]</w:t>
            </w:r>
          </w:p>
        </w:tc>
        <w:tc>
          <w:tcPr>
            <w:tcW w:w="1836" w:type="dxa"/>
            <w:shd w:val="clear" w:color="auto" w:fill="auto"/>
          </w:tcPr>
          <w:p w14:paraId="4D501C41"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1558D151"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92</w:t>
            </w:r>
          </w:p>
        </w:tc>
        <w:tc>
          <w:tcPr>
            <w:tcW w:w="1823" w:type="dxa"/>
            <w:shd w:val="clear" w:color="auto" w:fill="auto"/>
          </w:tcPr>
          <w:p w14:paraId="0B62D2E4"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w:t>
            </w:r>
          </w:p>
          <w:p w14:paraId="69412CB9"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93</w:t>
            </w:r>
          </w:p>
        </w:tc>
        <w:tc>
          <w:tcPr>
            <w:tcW w:w="1056" w:type="dxa"/>
            <w:shd w:val="clear" w:color="auto" w:fill="auto"/>
          </w:tcPr>
          <w:p w14:paraId="045DA262"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172B2FAB"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79</w:t>
            </w:r>
          </w:p>
        </w:tc>
        <w:tc>
          <w:tcPr>
            <w:tcW w:w="1230" w:type="dxa"/>
            <w:shd w:val="clear" w:color="auto" w:fill="auto"/>
          </w:tcPr>
          <w:p w14:paraId="6ED07116"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4D8F3B26" w14:textId="77777777" w:rsidR="00B52EC4" w:rsidRPr="00493973" w:rsidRDefault="00B52EC4" w:rsidP="0049397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93973">
              <w:rPr>
                <w:rFonts w:ascii="Book Antiqua" w:hAnsi="Book Antiqua"/>
              </w:rPr>
              <w:t xml:space="preserve">           97</w:t>
            </w:r>
          </w:p>
        </w:tc>
      </w:tr>
      <w:tr w:rsidR="00B52EC4" w:rsidRPr="00493973" w14:paraId="784F5C95" w14:textId="77777777" w:rsidTr="00493973">
        <w:trPr>
          <w:trHeight w:val="638"/>
        </w:trPr>
        <w:tc>
          <w:tcPr>
            <w:cnfStyle w:val="001000000000" w:firstRow="0" w:lastRow="0" w:firstColumn="1" w:lastColumn="0" w:oddVBand="0" w:evenVBand="0" w:oddHBand="0" w:evenHBand="0" w:firstRowFirstColumn="0" w:firstRowLastColumn="0" w:lastRowFirstColumn="0" w:lastRowLastColumn="0"/>
            <w:tcW w:w="2629" w:type="dxa"/>
            <w:shd w:val="clear" w:color="auto" w:fill="auto"/>
          </w:tcPr>
          <w:p w14:paraId="5A4360B7" w14:textId="77777777" w:rsidR="00B52EC4" w:rsidRPr="00493973" w:rsidRDefault="00B52EC4" w:rsidP="00493973">
            <w:pPr>
              <w:spacing w:line="360" w:lineRule="auto"/>
              <w:rPr>
                <w:rFonts w:ascii="Book Antiqua" w:hAnsi="Book Antiqua"/>
              </w:rPr>
            </w:pPr>
          </w:p>
          <w:p w14:paraId="65E23C0C" w14:textId="77777777" w:rsidR="00B52EC4" w:rsidRPr="00493973" w:rsidRDefault="00493973" w:rsidP="00493973">
            <w:pPr>
              <w:spacing w:line="360" w:lineRule="auto"/>
              <w:rPr>
                <w:rFonts w:ascii="Book Antiqua" w:hAnsi="Book Antiqua"/>
              </w:rPr>
            </w:pPr>
            <w:r>
              <w:rPr>
                <w:rFonts w:ascii="Book Antiqua" w:hAnsi="Book Antiqua"/>
              </w:rPr>
              <w:t>IDUS</w:t>
            </w:r>
            <w:r w:rsidR="00B52EC4" w:rsidRPr="00493973">
              <w:rPr>
                <w:rFonts w:ascii="Book Antiqua" w:hAnsi="Book Antiqua"/>
                <w:vertAlign w:val="superscript"/>
              </w:rPr>
              <w:t>[</w:t>
            </w:r>
            <w:r w:rsidR="00B52EC4" w:rsidRPr="00493973">
              <w:rPr>
                <w:rFonts w:ascii="Book Antiqua" w:hAnsi="Book Antiqua"/>
              </w:rPr>
              <w:fldChar w:fldCharType="begin"/>
            </w:r>
            <w:r w:rsidR="00B52EC4" w:rsidRPr="00493973">
              <w:rPr>
                <w:rFonts w:ascii="Book Antiqua" w:hAnsi="Book Antiqua"/>
              </w:rPr>
              <w:instrText xml:space="preserve"> ADDIN EN.CITE &lt;EndNote&gt;&lt;Cite&gt;&lt;Author&gt;Tischendorf&lt;/Author&gt;&lt;Year&gt;2007&lt;/Year&gt;&lt;IDText&gt;Transpapillary intraductal ultrasound in the evaluation of dominant bile duct stenoses in patients with primary sclerosing cholangitis&lt;/IDText&gt;&lt;DisplayText&gt;&lt;style face="superscript"&gt;55&lt;/style&gt;&lt;/DisplayText&gt;&lt;record&gt;&lt;dates&gt;&lt;pub-dates&gt;&lt;date&gt;Aug&lt;/date&gt;&lt;/pub-dates&gt;&lt;year&gt;2007&lt;/year&gt;&lt;/dates&gt;&lt;keywords&gt;&lt;/keywords&gt;&lt;urls&gt;&lt;related-urls&gt;&lt;url&gt;http://www.ncbi.nlm.nih.gov/pubmed/17613933&lt;/url&gt;&lt;/related-urls&gt;&lt;/urls&gt;&lt;isbn&gt;0036-5521&lt;/isbn&gt;&lt;titles&gt;&lt;title&gt;Transpapillary intraductal ultrasound in the evaluation of dominant bile duct stenoses in patients with primary sclerosing cholangitis&lt;/title&gt;&lt;secondary-title&gt;Scand J Gastroenterol&lt;/secondary-title&gt;&lt;/titles&gt;&lt;pages&gt;1011-7&lt;/pages&gt;&lt;number&gt;8&lt;/number&gt;&lt;contributors&gt;&lt;authors&gt;&lt;author&gt;Tischendorf, J. J.&lt;/author&gt;&lt;author&gt;Meier, P. N.&lt;/author&gt;&lt;author&gt;Schneider, A.&lt;/author&gt;&lt;author&gt;Manns, M. P.&lt;/author&gt;&lt;author&gt;Krüger, M.&lt;/author&gt;&lt;/authors&gt;&lt;/contributors&gt;&lt;language&gt;eng&lt;/language&gt;&lt;added-date format="utc"&gt;1400307626&lt;/added-date&gt;&lt;ref-type name="Journal Article"&gt;17&lt;/ref-type&gt;&lt;rec-number&gt;25&lt;/rec-number&gt;&lt;last-updated-date format="utc"&gt;1400307626&lt;/last-updated-date&gt;&lt;accession-num&gt;17613933&lt;/accession-num&gt;&lt;electronic-resource-num&gt;10.1080/00365520701206761&lt;/electronic-resource-num&gt;&lt;volume&gt;42&lt;/volume&gt;&lt;/record&gt;&lt;/Cite&gt;&lt;/EndNote&gt;</w:instrText>
            </w:r>
            <w:r w:rsidR="00B52EC4" w:rsidRPr="00493973">
              <w:rPr>
                <w:rFonts w:ascii="Book Antiqua" w:hAnsi="Book Antiqua"/>
              </w:rPr>
              <w:fldChar w:fldCharType="separate"/>
            </w:r>
            <w:r w:rsidR="00B52EC4" w:rsidRPr="00493973">
              <w:rPr>
                <w:rFonts w:ascii="Book Antiqua" w:hAnsi="Book Antiqua"/>
                <w:noProof/>
                <w:vertAlign w:val="superscript"/>
              </w:rPr>
              <w:t>55</w:t>
            </w:r>
            <w:r w:rsidR="00B52EC4" w:rsidRPr="00493973">
              <w:rPr>
                <w:rFonts w:ascii="Book Antiqua" w:hAnsi="Book Antiqua"/>
              </w:rPr>
              <w:fldChar w:fldCharType="end"/>
            </w:r>
            <w:r w:rsidR="00B52EC4" w:rsidRPr="00493973">
              <w:rPr>
                <w:rFonts w:ascii="Book Antiqua" w:hAnsi="Book Antiqua"/>
                <w:vertAlign w:val="superscript"/>
              </w:rPr>
              <w:t>]</w:t>
            </w:r>
          </w:p>
        </w:tc>
        <w:tc>
          <w:tcPr>
            <w:tcW w:w="1836" w:type="dxa"/>
            <w:shd w:val="clear" w:color="auto" w:fill="auto"/>
          </w:tcPr>
          <w:p w14:paraId="332683F5"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7A1218C"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87</w:t>
            </w:r>
          </w:p>
        </w:tc>
        <w:tc>
          <w:tcPr>
            <w:tcW w:w="1823" w:type="dxa"/>
            <w:shd w:val="clear" w:color="auto" w:fill="auto"/>
          </w:tcPr>
          <w:p w14:paraId="2B90E601"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0D48EA6"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90</w:t>
            </w:r>
          </w:p>
        </w:tc>
        <w:tc>
          <w:tcPr>
            <w:tcW w:w="1056" w:type="dxa"/>
            <w:shd w:val="clear" w:color="auto" w:fill="auto"/>
          </w:tcPr>
          <w:p w14:paraId="257171CA"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C27130D"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70</w:t>
            </w:r>
          </w:p>
        </w:tc>
        <w:tc>
          <w:tcPr>
            <w:tcW w:w="1230" w:type="dxa"/>
            <w:shd w:val="clear" w:color="auto" w:fill="auto"/>
          </w:tcPr>
          <w:p w14:paraId="521283D5"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B585F5E" w14:textId="77777777" w:rsidR="00B52EC4" w:rsidRPr="00493973" w:rsidRDefault="00B52EC4" w:rsidP="0049397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93973">
              <w:rPr>
                <w:rFonts w:ascii="Book Antiqua" w:hAnsi="Book Antiqua"/>
              </w:rPr>
              <w:t xml:space="preserve">           96</w:t>
            </w:r>
          </w:p>
        </w:tc>
      </w:tr>
    </w:tbl>
    <w:p w14:paraId="179FAC41" w14:textId="77777777" w:rsidR="00B52EC4" w:rsidRPr="00493973" w:rsidRDefault="00B52EC4" w:rsidP="00493973">
      <w:pPr>
        <w:spacing w:line="360" w:lineRule="auto"/>
        <w:rPr>
          <w:rFonts w:ascii="Book Antiqua" w:hAnsi="Book Antiqua"/>
        </w:rPr>
      </w:pPr>
    </w:p>
    <w:p w14:paraId="639FF148" w14:textId="77777777" w:rsidR="00B52EC4" w:rsidRPr="00493973" w:rsidRDefault="00B52EC4" w:rsidP="00493973">
      <w:pPr>
        <w:spacing w:line="360" w:lineRule="auto"/>
        <w:rPr>
          <w:rFonts w:ascii="Book Antiqua" w:hAnsi="Book Antiqua"/>
          <w:lang w:eastAsia="zh-CN"/>
        </w:rPr>
      </w:pPr>
      <w:r w:rsidRPr="00493973">
        <w:rPr>
          <w:rFonts w:ascii="Book Antiqua" w:hAnsi="Book Antiqua"/>
        </w:rPr>
        <w:t xml:space="preserve">CT: </w:t>
      </w:r>
      <w:r w:rsidR="00493973" w:rsidRPr="00493973">
        <w:rPr>
          <w:rFonts w:ascii="Book Antiqua" w:hAnsi="Book Antiqua"/>
        </w:rPr>
        <w:t>C</w:t>
      </w:r>
      <w:r w:rsidRPr="00493973">
        <w:rPr>
          <w:rFonts w:ascii="Book Antiqua" w:hAnsi="Book Antiqua"/>
        </w:rPr>
        <w:t>omputed tomography</w:t>
      </w:r>
      <w:r w:rsidR="00493973">
        <w:rPr>
          <w:rFonts w:ascii="Book Antiqua" w:hAnsi="Book Antiqua" w:hint="eastAsia"/>
          <w:lang w:eastAsia="zh-CN"/>
        </w:rPr>
        <w:t>;</w:t>
      </w:r>
      <w:r w:rsidRPr="00493973">
        <w:rPr>
          <w:rFonts w:ascii="Book Antiqua" w:hAnsi="Book Antiqua"/>
        </w:rPr>
        <w:t xml:space="preserve"> MRI: </w:t>
      </w:r>
      <w:r w:rsidR="00493973" w:rsidRPr="00493973">
        <w:rPr>
          <w:rFonts w:ascii="Book Antiqua" w:hAnsi="Book Antiqua"/>
        </w:rPr>
        <w:t>M</w:t>
      </w:r>
      <w:r w:rsidRPr="00493973">
        <w:rPr>
          <w:rFonts w:ascii="Book Antiqua" w:hAnsi="Book Antiqua"/>
        </w:rPr>
        <w:t>agnetic resonance imaging</w:t>
      </w:r>
      <w:r w:rsidR="00493973">
        <w:rPr>
          <w:rFonts w:ascii="Book Antiqua" w:hAnsi="Book Antiqua" w:hint="eastAsia"/>
          <w:lang w:eastAsia="zh-CN"/>
        </w:rPr>
        <w:t>;</w:t>
      </w:r>
      <w:r w:rsidRPr="00493973">
        <w:rPr>
          <w:rFonts w:ascii="Book Antiqua" w:hAnsi="Book Antiqua"/>
        </w:rPr>
        <w:t xml:space="preserve"> FISH: </w:t>
      </w:r>
      <w:r w:rsidR="00493973" w:rsidRPr="00493973">
        <w:rPr>
          <w:rFonts w:ascii="Book Antiqua" w:hAnsi="Book Antiqua"/>
        </w:rPr>
        <w:t>F</w:t>
      </w:r>
      <w:r w:rsidRPr="00493973">
        <w:rPr>
          <w:rFonts w:ascii="Book Antiqua" w:hAnsi="Book Antiqua"/>
        </w:rPr>
        <w:t>luorescence in situ hybridization</w:t>
      </w:r>
      <w:r w:rsidR="00493973">
        <w:rPr>
          <w:rFonts w:ascii="Book Antiqua" w:hAnsi="Book Antiqua" w:hint="eastAsia"/>
          <w:lang w:eastAsia="zh-CN"/>
        </w:rPr>
        <w:t>;</w:t>
      </w:r>
      <w:r w:rsidRPr="00493973">
        <w:rPr>
          <w:rFonts w:ascii="Book Antiqua" w:hAnsi="Book Antiqua"/>
        </w:rPr>
        <w:t xml:space="preserve"> pCLE: Probe based confocal laser endomicroscopy</w:t>
      </w:r>
      <w:r w:rsidR="00493973">
        <w:rPr>
          <w:rFonts w:ascii="Book Antiqua" w:hAnsi="Book Antiqua" w:hint="eastAsia"/>
          <w:lang w:eastAsia="zh-CN"/>
        </w:rPr>
        <w:t>;</w:t>
      </w:r>
      <w:r w:rsidRPr="00493973">
        <w:rPr>
          <w:rFonts w:ascii="Book Antiqua" w:hAnsi="Book Antiqua"/>
        </w:rPr>
        <w:t xml:space="preserve"> IDUS:</w:t>
      </w:r>
      <w:r w:rsidR="00493973" w:rsidRPr="00493973">
        <w:rPr>
          <w:rFonts w:ascii="Book Antiqua" w:hAnsi="Book Antiqua"/>
        </w:rPr>
        <w:t xml:space="preserve"> I</w:t>
      </w:r>
      <w:r w:rsidRPr="00493973">
        <w:rPr>
          <w:rFonts w:ascii="Book Antiqua" w:hAnsi="Book Antiqua"/>
        </w:rPr>
        <w:t>ntraductal ultrasound</w:t>
      </w:r>
      <w:r w:rsidR="00493973">
        <w:rPr>
          <w:rFonts w:ascii="Book Antiqua" w:hAnsi="Book Antiqua" w:hint="eastAsia"/>
          <w:lang w:eastAsia="zh-CN"/>
        </w:rPr>
        <w:t>;</w:t>
      </w:r>
      <w:r w:rsidRPr="00493973">
        <w:rPr>
          <w:rFonts w:ascii="Book Antiqua" w:hAnsi="Book Antiqua"/>
        </w:rPr>
        <w:t xml:space="preserve"> PPV: </w:t>
      </w:r>
      <w:r w:rsidR="00493973" w:rsidRPr="00493973">
        <w:rPr>
          <w:rFonts w:ascii="Book Antiqua" w:hAnsi="Book Antiqua"/>
        </w:rPr>
        <w:t>P</w:t>
      </w:r>
      <w:r w:rsidRPr="00493973">
        <w:rPr>
          <w:rFonts w:ascii="Book Antiqua" w:hAnsi="Book Antiqua"/>
        </w:rPr>
        <w:t>ositive predictive value</w:t>
      </w:r>
      <w:r w:rsidR="00493973">
        <w:rPr>
          <w:rFonts w:ascii="Book Antiqua" w:hAnsi="Book Antiqua" w:hint="eastAsia"/>
          <w:lang w:eastAsia="zh-CN"/>
        </w:rPr>
        <w:t>;</w:t>
      </w:r>
      <w:r w:rsidRPr="00493973">
        <w:rPr>
          <w:rFonts w:ascii="Book Antiqua" w:hAnsi="Book Antiqua"/>
        </w:rPr>
        <w:t xml:space="preserve"> NPV: </w:t>
      </w:r>
      <w:r w:rsidR="00493973" w:rsidRPr="00493973">
        <w:rPr>
          <w:rFonts w:ascii="Book Antiqua" w:hAnsi="Book Antiqua"/>
        </w:rPr>
        <w:t>N</w:t>
      </w:r>
      <w:r w:rsidRPr="00493973">
        <w:rPr>
          <w:rFonts w:ascii="Book Antiqua" w:hAnsi="Book Antiqua"/>
        </w:rPr>
        <w:t>egative predictive value</w:t>
      </w:r>
      <w:r w:rsidR="00493973">
        <w:rPr>
          <w:rFonts w:ascii="Book Antiqua" w:hAnsi="Book Antiqua" w:hint="eastAsia"/>
          <w:lang w:eastAsia="zh-CN"/>
        </w:rPr>
        <w:t>.</w:t>
      </w:r>
    </w:p>
    <w:p w14:paraId="09F855CA" w14:textId="77777777" w:rsidR="00B52EC4" w:rsidRPr="00493973" w:rsidRDefault="00B52EC4" w:rsidP="00493973">
      <w:pPr>
        <w:spacing w:line="360" w:lineRule="auto"/>
        <w:rPr>
          <w:rFonts w:ascii="Book Antiqua" w:hAnsi="Book Antiqua"/>
        </w:rPr>
      </w:pPr>
    </w:p>
    <w:p w14:paraId="16FFD8D0" w14:textId="77777777" w:rsidR="00B52EC4" w:rsidRPr="00493973" w:rsidRDefault="00B52EC4" w:rsidP="00493973">
      <w:pPr>
        <w:spacing w:line="360" w:lineRule="auto"/>
        <w:rPr>
          <w:rFonts w:ascii="Book Antiqua" w:hAnsi="Book Antiqua"/>
          <w:lang w:eastAsia="zh-CN"/>
        </w:rPr>
      </w:pPr>
    </w:p>
    <w:sectPr w:rsidR="00B52EC4" w:rsidRPr="00493973" w:rsidSect="00D068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52E6" w14:textId="77777777" w:rsidR="00264342" w:rsidRDefault="00264342" w:rsidP="008E02CC">
      <w:r>
        <w:separator/>
      </w:r>
    </w:p>
  </w:endnote>
  <w:endnote w:type="continuationSeparator" w:id="0">
    <w:p w14:paraId="14E9E699" w14:textId="77777777" w:rsidR="00264342" w:rsidRDefault="00264342" w:rsidP="008E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7FA22" w14:textId="77777777" w:rsidR="00264342" w:rsidRDefault="00264342" w:rsidP="008E02CC">
      <w:r>
        <w:separator/>
      </w:r>
    </w:p>
  </w:footnote>
  <w:footnote w:type="continuationSeparator" w:id="0">
    <w:p w14:paraId="746CF6E0" w14:textId="77777777" w:rsidR="00264342" w:rsidRDefault="00264342" w:rsidP="008E02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C27D6"/>
    <w:rsid w:val="00001036"/>
    <w:rsid w:val="0001146D"/>
    <w:rsid w:val="00021D02"/>
    <w:rsid w:val="00030A8C"/>
    <w:rsid w:val="00031A11"/>
    <w:rsid w:val="00033498"/>
    <w:rsid w:val="00036DBF"/>
    <w:rsid w:val="0004020E"/>
    <w:rsid w:val="00040959"/>
    <w:rsid w:val="00043D56"/>
    <w:rsid w:val="00052891"/>
    <w:rsid w:val="00066DAE"/>
    <w:rsid w:val="00067914"/>
    <w:rsid w:val="00087437"/>
    <w:rsid w:val="00091014"/>
    <w:rsid w:val="00092073"/>
    <w:rsid w:val="000970C3"/>
    <w:rsid w:val="000A1370"/>
    <w:rsid w:val="000B2204"/>
    <w:rsid w:val="000B295C"/>
    <w:rsid w:val="000B2DC7"/>
    <w:rsid w:val="000C176C"/>
    <w:rsid w:val="000D33EC"/>
    <w:rsid w:val="000D73D3"/>
    <w:rsid w:val="000E3936"/>
    <w:rsid w:val="000E6594"/>
    <w:rsid w:val="000E7501"/>
    <w:rsid w:val="000F1D26"/>
    <w:rsid w:val="00107FEA"/>
    <w:rsid w:val="0012399E"/>
    <w:rsid w:val="0013506E"/>
    <w:rsid w:val="00142A56"/>
    <w:rsid w:val="00143DB0"/>
    <w:rsid w:val="001460AD"/>
    <w:rsid w:val="00146EE0"/>
    <w:rsid w:val="001505EB"/>
    <w:rsid w:val="00151155"/>
    <w:rsid w:val="00152C0D"/>
    <w:rsid w:val="00175686"/>
    <w:rsid w:val="001931AE"/>
    <w:rsid w:val="001972ED"/>
    <w:rsid w:val="001A7308"/>
    <w:rsid w:val="001B56FD"/>
    <w:rsid w:val="001C42F4"/>
    <w:rsid w:val="001D4D80"/>
    <w:rsid w:val="001E0F77"/>
    <w:rsid w:val="001E17D4"/>
    <w:rsid w:val="001F12C5"/>
    <w:rsid w:val="001F305F"/>
    <w:rsid w:val="002048EB"/>
    <w:rsid w:val="00206C68"/>
    <w:rsid w:val="00212424"/>
    <w:rsid w:val="00213E76"/>
    <w:rsid w:val="002162B9"/>
    <w:rsid w:val="002269D7"/>
    <w:rsid w:val="00232A6C"/>
    <w:rsid w:val="00233C97"/>
    <w:rsid w:val="00234251"/>
    <w:rsid w:val="00253A5C"/>
    <w:rsid w:val="00254D41"/>
    <w:rsid w:val="00264342"/>
    <w:rsid w:val="00265460"/>
    <w:rsid w:val="0027328D"/>
    <w:rsid w:val="002733C7"/>
    <w:rsid w:val="0027434A"/>
    <w:rsid w:val="00287E97"/>
    <w:rsid w:val="00290B65"/>
    <w:rsid w:val="00297922"/>
    <w:rsid w:val="002B1109"/>
    <w:rsid w:val="002B540E"/>
    <w:rsid w:val="002C38BC"/>
    <w:rsid w:val="002D0FC6"/>
    <w:rsid w:val="002D14DC"/>
    <w:rsid w:val="002D717F"/>
    <w:rsid w:val="002F112E"/>
    <w:rsid w:val="002F47BF"/>
    <w:rsid w:val="002F5E31"/>
    <w:rsid w:val="003017F6"/>
    <w:rsid w:val="003032CD"/>
    <w:rsid w:val="00315DB1"/>
    <w:rsid w:val="003173C9"/>
    <w:rsid w:val="003223D1"/>
    <w:rsid w:val="00326DB8"/>
    <w:rsid w:val="00340452"/>
    <w:rsid w:val="00342CC4"/>
    <w:rsid w:val="00347B68"/>
    <w:rsid w:val="00350BB0"/>
    <w:rsid w:val="00353427"/>
    <w:rsid w:val="00360967"/>
    <w:rsid w:val="003628A3"/>
    <w:rsid w:val="003671B0"/>
    <w:rsid w:val="00371BF2"/>
    <w:rsid w:val="0037618C"/>
    <w:rsid w:val="00386224"/>
    <w:rsid w:val="0039753E"/>
    <w:rsid w:val="003A45C4"/>
    <w:rsid w:val="003B541A"/>
    <w:rsid w:val="003D1BB0"/>
    <w:rsid w:val="003E4CCF"/>
    <w:rsid w:val="003E705F"/>
    <w:rsid w:val="003F06D2"/>
    <w:rsid w:val="003F1699"/>
    <w:rsid w:val="003F3970"/>
    <w:rsid w:val="00401C2E"/>
    <w:rsid w:val="0040726D"/>
    <w:rsid w:val="00415826"/>
    <w:rsid w:val="00415EDC"/>
    <w:rsid w:val="00421242"/>
    <w:rsid w:val="0042142C"/>
    <w:rsid w:val="00423C4B"/>
    <w:rsid w:val="0042607A"/>
    <w:rsid w:val="00431545"/>
    <w:rsid w:val="004332A3"/>
    <w:rsid w:val="00444283"/>
    <w:rsid w:val="00457509"/>
    <w:rsid w:val="00462FA7"/>
    <w:rsid w:val="00463BE4"/>
    <w:rsid w:val="004769BB"/>
    <w:rsid w:val="004832FF"/>
    <w:rsid w:val="00490CD6"/>
    <w:rsid w:val="00493973"/>
    <w:rsid w:val="004A724A"/>
    <w:rsid w:val="004A7C08"/>
    <w:rsid w:val="004B03D0"/>
    <w:rsid w:val="004B4059"/>
    <w:rsid w:val="004D1A52"/>
    <w:rsid w:val="004D4264"/>
    <w:rsid w:val="004D4392"/>
    <w:rsid w:val="004E55BF"/>
    <w:rsid w:val="004F1426"/>
    <w:rsid w:val="00501B72"/>
    <w:rsid w:val="0053200E"/>
    <w:rsid w:val="0054526F"/>
    <w:rsid w:val="00555B71"/>
    <w:rsid w:val="0057380A"/>
    <w:rsid w:val="005769CE"/>
    <w:rsid w:val="00594B84"/>
    <w:rsid w:val="005A355E"/>
    <w:rsid w:val="005A6964"/>
    <w:rsid w:val="005B1493"/>
    <w:rsid w:val="005B4B15"/>
    <w:rsid w:val="005C051A"/>
    <w:rsid w:val="005C5A37"/>
    <w:rsid w:val="005C64C6"/>
    <w:rsid w:val="005D2727"/>
    <w:rsid w:val="005D46C1"/>
    <w:rsid w:val="005E237D"/>
    <w:rsid w:val="005E24E0"/>
    <w:rsid w:val="005E50A3"/>
    <w:rsid w:val="005F0540"/>
    <w:rsid w:val="005F0FC8"/>
    <w:rsid w:val="005F471D"/>
    <w:rsid w:val="00631EB6"/>
    <w:rsid w:val="0063779D"/>
    <w:rsid w:val="00645E06"/>
    <w:rsid w:val="00654184"/>
    <w:rsid w:val="006555FA"/>
    <w:rsid w:val="006565C0"/>
    <w:rsid w:val="0065766E"/>
    <w:rsid w:val="00663EFF"/>
    <w:rsid w:val="00667388"/>
    <w:rsid w:val="00671CD5"/>
    <w:rsid w:val="0067337B"/>
    <w:rsid w:val="006B5EE1"/>
    <w:rsid w:val="006B7E26"/>
    <w:rsid w:val="006C203E"/>
    <w:rsid w:val="006C4F63"/>
    <w:rsid w:val="006D206F"/>
    <w:rsid w:val="006F4AA8"/>
    <w:rsid w:val="00704F0F"/>
    <w:rsid w:val="00711DAD"/>
    <w:rsid w:val="00713BFC"/>
    <w:rsid w:val="00726820"/>
    <w:rsid w:val="0073087C"/>
    <w:rsid w:val="0073410A"/>
    <w:rsid w:val="00741015"/>
    <w:rsid w:val="00754673"/>
    <w:rsid w:val="00755D56"/>
    <w:rsid w:val="00756788"/>
    <w:rsid w:val="0076406F"/>
    <w:rsid w:val="00767A31"/>
    <w:rsid w:val="00775EC1"/>
    <w:rsid w:val="00786BA1"/>
    <w:rsid w:val="00792BC6"/>
    <w:rsid w:val="007A3640"/>
    <w:rsid w:val="007A3768"/>
    <w:rsid w:val="007A52E3"/>
    <w:rsid w:val="007B614B"/>
    <w:rsid w:val="007C118E"/>
    <w:rsid w:val="007C1323"/>
    <w:rsid w:val="007D37ED"/>
    <w:rsid w:val="007D4A48"/>
    <w:rsid w:val="007E27A7"/>
    <w:rsid w:val="007E5659"/>
    <w:rsid w:val="007E695A"/>
    <w:rsid w:val="007E7E73"/>
    <w:rsid w:val="00806A24"/>
    <w:rsid w:val="008106A9"/>
    <w:rsid w:val="00814DDC"/>
    <w:rsid w:val="00816144"/>
    <w:rsid w:val="0082069C"/>
    <w:rsid w:val="00837F68"/>
    <w:rsid w:val="0084521A"/>
    <w:rsid w:val="008535DA"/>
    <w:rsid w:val="0085753C"/>
    <w:rsid w:val="00863143"/>
    <w:rsid w:val="0087065B"/>
    <w:rsid w:val="008719D0"/>
    <w:rsid w:val="0087315D"/>
    <w:rsid w:val="00874D63"/>
    <w:rsid w:val="00880A93"/>
    <w:rsid w:val="00883855"/>
    <w:rsid w:val="00890DBB"/>
    <w:rsid w:val="00894EB9"/>
    <w:rsid w:val="00895109"/>
    <w:rsid w:val="008960B4"/>
    <w:rsid w:val="008970D8"/>
    <w:rsid w:val="008A6D6F"/>
    <w:rsid w:val="008A7427"/>
    <w:rsid w:val="008B3A9D"/>
    <w:rsid w:val="008C3CBF"/>
    <w:rsid w:val="008C4F7D"/>
    <w:rsid w:val="008D0D60"/>
    <w:rsid w:val="008D5063"/>
    <w:rsid w:val="008D693D"/>
    <w:rsid w:val="008D760A"/>
    <w:rsid w:val="008E02CC"/>
    <w:rsid w:val="008E5903"/>
    <w:rsid w:val="008F6564"/>
    <w:rsid w:val="00904CD0"/>
    <w:rsid w:val="009125C0"/>
    <w:rsid w:val="0091364D"/>
    <w:rsid w:val="00921429"/>
    <w:rsid w:val="00927E55"/>
    <w:rsid w:val="00934410"/>
    <w:rsid w:val="00937DF8"/>
    <w:rsid w:val="00946659"/>
    <w:rsid w:val="00977BDA"/>
    <w:rsid w:val="009822BD"/>
    <w:rsid w:val="009915A0"/>
    <w:rsid w:val="009A4D35"/>
    <w:rsid w:val="009A60AF"/>
    <w:rsid w:val="009C1456"/>
    <w:rsid w:val="009C6189"/>
    <w:rsid w:val="009C752B"/>
    <w:rsid w:val="009C7D11"/>
    <w:rsid w:val="009D02E8"/>
    <w:rsid w:val="009D38DD"/>
    <w:rsid w:val="009D6035"/>
    <w:rsid w:val="009E3130"/>
    <w:rsid w:val="009E436D"/>
    <w:rsid w:val="009F3C77"/>
    <w:rsid w:val="00A02EAF"/>
    <w:rsid w:val="00A04B31"/>
    <w:rsid w:val="00A05746"/>
    <w:rsid w:val="00A05C25"/>
    <w:rsid w:val="00A06D3E"/>
    <w:rsid w:val="00A11EFD"/>
    <w:rsid w:val="00A13242"/>
    <w:rsid w:val="00A17312"/>
    <w:rsid w:val="00A1741F"/>
    <w:rsid w:val="00A17D34"/>
    <w:rsid w:val="00A350C9"/>
    <w:rsid w:val="00A35170"/>
    <w:rsid w:val="00A4076C"/>
    <w:rsid w:val="00A44B8D"/>
    <w:rsid w:val="00A51B54"/>
    <w:rsid w:val="00A6284A"/>
    <w:rsid w:val="00A70A4D"/>
    <w:rsid w:val="00A809A1"/>
    <w:rsid w:val="00A83986"/>
    <w:rsid w:val="00A903FD"/>
    <w:rsid w:val="00A9069B"/>
    <w:rsid w:val="00AA69DC"/>
    <w:rsid w:val="00AB0B3F"/>
    <w:rsid w:val="00AB503D"/>
    <w:rsid w:val="00AB6E46"/>
    <w:rsid w:val="00AB7D05"/>
    <w:rsid w:val="00AC1567"/>
    <w:rsid w:val="00AC19FA"/>
    <w:rsid w:val="00AC27D6"/>
    <w:rsid w:val="00AC723D"/>
    <w:rsid w:val="00AD50BC"/>
    <w:rsid w:val="00AD7875"/>
    <w:rsid w:val="00B05DEC"/>
    <w:rsid w:val="00B1622E"/>
    <w:rsid w:val="00B25C33"/>
    <w:rsid w:val="00B30015"/>
    <w:rsid w:val="00B4291E"/>
    <w:rsid w:val="00B52EC4"/>
    <w:rsid w:val="00B56654"/>
    <w:rsid w:val="00B7569B"/>
    <w:rsid w:val="00B767A0"/>
    <w:rsid w:val="00B80EA8"/>
    <w:rsid w:val="00B926FD"/>
    <w:rsid w:val="00B93B7C"/>
    <w:rsid w:val="00BA4586"/>
    <w:rsid w:val="00BB15D5"/>
    <w:rsid w:val="00BB3633"/>
    <w:rsid w:val="00BB6A70"/>
    <w:rsid w:val="00BC5F6F"/>
    <w:rsid w:val="00BE4D25"/>
    <w:rsid w:val="00BE56F7"/>
    <w:rsid w:val="00BF0585"/>
    <w:rsid w:val="00BF22CF"/>
    <w:rsid w:val="00C024D9"/>
    <w:rsid w:val="00C23C2C"/>
    <w:rsid w:val="00C326F6"/>
    <w:rsid w:val="00C36EAB"/>
    <w:rsid w:val="00C42B43"/>
    <w:rsid w:val="00C4391B"/>
    <w:rsid w:val="00C43A0A"/>
    <w:rsid w:val="00C47232"/>
    <w:rsid w:val="00C7184E"/>
    <w:rsid w:val="00C71D03"/>
    <w:rsid w:val="00C76B74"/>
    <w:rsid w:val="00C90BAA"/>
    <w:rsid w:val="00CA0DDF"/>
    <w:rsid w:val="00CA4FA1"/>
    <w:rsid w:val="00CB0D6A"/>
    <w:rsid w:val="00CB115D"/>
    <w:rsid w:val="00CC293A"/>
    <w:rsid w:val="00CD0A81"/>
    <w:rsid w:val="00CD4441"/>
    <w:rsid w:val="00D06833"/>
    <w:rsid w:val="00D12697"/>
    <w:rsid w:val="00D313A3"/>
    <w:rsid w:val="00D44406"/>
    <w:rsid w:val="00D53B6E"/>
    <w:rsid w:val="00D54817"/>
    <w:rsid w:val="00D95A8E"/>
    <w:rsid w:val="00DD541C"/>
    <w:rsid w:val="00DE2FE5"/>
    <w:rsid w:val="00DE5824"/>
    <w:rsid w:val="00DF3649"/>
    <w:rsid w:val="00E12C67"/>
    <w:rsid w:val="00E1487A"/>
    <w:rsid w:val="00E209AD"/>
    <w:rsid w:val="00E323ED"/>
    <w:rsid w:val="00E35AE8"/>
    <w:rsid w:val="00E70067"/>
    <w:rsid w:val="00E73402"/>
    <w:rsid w:val="00E97BC6"/>
    <w:rsid w:val="00EA3A1F"/>
    <w:rsid w:val="00EA55AF"/>
    <w:rsid w:val="00EB2DF5"/>
    <w:rsid w:val="00EB526F"/>
    <w:rsid w:val="00EC0E9B"/>
    <w:rsid w:val="00EC35C0"/>
    <w:rsid w:val="00EC48E8"/>
    <w:rsid w:val="00ED01C8"/>
    <w:rsid w:val="00ED30C2"/>
    <w:rsid w:val="00EE1A68"/>
    <w:rsid w:val="00EE7AC1"/>
    <w:rsid w:val="00EF691B"/>
    <w:rsid w:val="00F022AA"/>
    <w:rsid w:val="00F11BA4"/>
    <w:rsid w:val="00F1729C"/>
    <w:rsid w:val="00F279AA"/>
    <w:rsid w:val="00F30DFC"/>
    <w:rsid w:val="00F3536C"/>
    <w:rsid w:val="00F35E48"/>
    <w:rsid w:val="00F447FE"/>
    <w:rsid w:val="00F66587"/>
    <w:rsid w:val="00F75B12"/>
    <w:rsid w:val="00F82F22"/>
    <w:rsid w:val="00F84906"/>
    <w:rsid w:val="00F87F34"/>
    <w:rsid w:val="00F9294A"/>
    <w:rsid w:val="00F92ADD"/>
    <w:rsid w:val="00F930BA"/>
    <w:rsid w:val="00F95F0E"/>
    <w:rsid w:val="00F966F5"/>
    <w:rsid w:val="00FA1CA6"/>
    <w:rsid w:val="00FA61FD"/>
    <w:rsid w:val="00FB39C3"/>
    <w:rsid w:val="00FC138E"/>
    <w:rsid w:val="00FC21C2"/>
    <w:rsid w:val="00FC7667"/>
    <w:rsid w:val="00FF4F1F"/>
    <w:rsid w:val="00FF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6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33"/>
  </w:style>
  <w:style w:type="paragraph" w:styleId="Heading1">
    <w:name w:val="heading 1"/>
    <w:basedOn w:val="Normal"/>
    <w:link w:val="Heading1Char"/>
    <w:uiPriority w:val="9"/>
    <w:qFormat/>
    <w:rsid w:val="00F66587"/>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587"/>
    <w:rPr>
      <w:color w:val="0000FF"/>
      <w:u w:val="single"/>
    </w:rPr>
  </w:style>
  <w:style w:type="character" w:customStyle="1" w:styleId="Heading1Char">
    <w:name w:val="Heading 1 Char"/>
    <w:basedOn w:val="DefaultParagraphFont"/>
    <w:link w:val="Heading1"/>
    <w:uiPriority w:val="9"/>
    <w:rsid w:val="00F66587"/>
    <w:rPr>
      <w:rFonts w:eastAsia="Times New Roman"/>
      <w:b/>
      <w:bCs/>
      <w:kern w:val="36"/>
      <w:sz w:val="48"/>
      <w:szCs w:val="48"/>
    </w:rPr>
  </w:style>
  <w:style w:type="character" w:customStyle="1" w:styleId="highlight">
    <w:name w:val="highlight"/>
    <w:basedOn w:val="DefaultParagraphFont"/>
    <w:rsid w:val="00EE7AC1"/>
  </w:style>
  <w:style w:type="paragraph" w:customStyle="1" w:styleId="EndNoteBibliographyTitle">
    <w:name w:val="EndNote Bibliography Title"/>
    <w:basedOn w:val="Normal"/>
    <w:link w:val="EndNoteBibliographyTitleChar"/>
    <w:rsid w:val="00E70067"/>
    <w:pPr>
      <w:jc w:val="center"/>
    </w:pPr>
    <w:rPr>
      <w:noProof/>
    </w:rPr>
  </w:style>
  <w:style w:type="character" w:customStyle="1" w:styleId="EndNoteBibliographyTitleChar">
    <w:name w:val="EndNote Bibliography Title Char"/>
    <w:basedOn w:val="DefaultParagraphFont"/>
    <w:link w:val="EndNoteBibliographyTitle"/>
    <w:rsid w:val="00E70067"/>
    <w:rPr>
      <w:noProof/>
    </w:rPr>
  </w:style>
  <w:style w:type="paragraph" w:customStyle="1" w:styleId="EndNoteBibliography">
    <w:name w:val="EndNote Bibliography"/>
    <w:basedOn w:val="Normal"/>
    <w:link w:val="EndNoteBibliographyChar"/>
    <w:rsid w:val="00E70067"/>
    <w:rPr>
      <w:noProof/>
    </w:rPr>
  </w:style>
  <w:style w:type="character" w:customStyle="1" w:styleId="EndNoteBibliographyChar">
    <w:name w:val="EndNote Bibliography Char"/>
    <w:basedOn w:val="DefaultParagraphFont"/>
    <w:link w:val="EndNoteBibliography"/>
    <w:rsid w:val="00E70067"/>
    <w:rPr>
      <w:noProof/>
    </w:rPr>
  </w:style>
  <w:style w:type="character" w:styleId="Strong">
    <w:name w:val="Strong"/>
    <w:uiPriority w:val="22"/>
    <w:qFormat/>
    <w:rsid w:val="00463BE4"/>
    <w:rPr>
      <w:rFonts w:cs="Times New Roman"/>
      <w:b/>
      <w:bCs/>
    </w:rPr>
  </w:style>
  <w:style w:type="paragraph" w:styleId="NormalWeb">
    <w:name w:val="Normal (Web)"/>
    <w:basedOn w:val="Normal"/>
    <w:uiPriority w:val="99"/>
    <w:rsid w:val="00463BE4"/>
    <w:pPr>
      <w:spacing w:before="100" w:beforeAutospacing="1" w:after="100" w:afterAutospacing="1"/>
      <w:jc w:val="left"/>
    </w:pPr>
    <w:rPr>
      <w:rFonts w:eastAsia="Times New Roman"/>
    </w:rPr>
  </w:style>
  <w:style w:type="paragraph" w:styleId="Header">
    <w:name w:val="header"/>
    <w:basedOn w:val="Normal"/>
    <w:link w:val="HeaderChar"/>
    <w:uiPriority w:val="99"/>
    <w:unhideWhenUsed/>
    <w:rsid w:val="008E02CC"/>
    <w:pPr>
      <w:tabs>
        <w:tab w:val="center" w:pos="4680"/>
        <w:tab w:val="right" w:pos="9360"/>
      </w:tabs>
    </w:pPr>
  </w:style>
  <w:style w:type="character" w:customStyle="1" w:styleId="HeaderChar">
    <w:name w:val="Header Char"/>
    <w:basedOn w:val="DefaultParagraphFont"/>
    <w:link w:val="Header"/>
    <w:uiPriority w:val="99"/>
    <w:rsid w:val="008E02CC"/>
  </w:style>
  <w:style w:type="paragraph" w:styleId="Footer">
    <w:name w:val="footer"/>
    <w:basedOn w:val="Normal"/>
    <w:link w:val="FooterChar"/>
    <w:uiPriority w:val="99"/>
    <w:unhideWhenUsed/>
    <w:rsid w:val="008E02CC"/>
    <w:pPr>
      <w:tabs>
        <w:tab w:val="center" w:pos="4680"/>
        <w:tab w:val="right" w:pos="9360"/>
      </w:tabs>
    </w:pPr>
  </w:style>
  <w:style w:type="character" w:customStyle="1" w:styleId="FooterChar">
    <w:name w:val="Footer Char"/>
    <w:basedOn w:val="DefaultParagraphFont"/>
    <w:link w:val="Footer"/>
    <w:uiPriority w:val="99"/>
    <w:rsid w:val="008E02CC"/>
  </w:style>
  <w:style w:type="paragraph" w:styleId="BalloonText">
    <w:name w:val="Balloon Text"/>
    <w:basedOn w:val="Normal"/>
    <w:link w:val="BalloonTextChar"/>
    <w:uiPriority w:val="99"/>
    <w:semiHidden/>
    <w:unhideWhenUsed/>
    <w:rsid w:val="008E02CC"/>
    <w:rPr>
      <w:rFonts w:ascii="Tahoma" w:hAnsi="Tahoma" w:cs="Tahoma"/>
      <w:sz w:val="16"/>
      <w:szCs w:val="16"/>
    </w:rPr>
  </w:style>
  <w:style w:type="character" w:customStyle="1" w:styleId="BalloonTextChar">
    <w:name w:val="Balloon Text Char"/>
    <w:basedOn w:val="DefaultParagraphFont"/>
    <w:link w:val="BalloonText"/>
    <w:uiPriority w:val="99"/>
    <w:semiHidden/>
    <w:rsid w:val="008E02CC"/>
    <w:rPr>
      <w:rFonts w:ascii="Tahoma" w:hAnsi="Tahoma" w:cs="Tahoma"/>
      <w:sz w:val="16"/>
      <w:szCs w:val="16"/>
    </w:rPr>
  </w:style>
  <w:style w:type="character" w:customStyle="1" w:styleId="jrnl">
    <w:name w:val="jrnl"/>
    <w:basedOn w:val="DefaultParagraphFont"/>
    <w:rsid w:val="004E55BF"/>
  </w:style>
  <w:style w:type="character" w:customStyle="1" w:styleId="apple-converted-space">
    <w:name w:val="apple-converted-space"/>
    <w:basedOn w:val="DefaultParagraphFont"/>
    <w:rsid w:val="000D73D3"/>
  </w:style>
  <w:style w:type="paragraph" w:customStyle="1" w:styleId="1">
    <w:name w:val="标题1"/>
    <w:basedOn w:val="Normal"/>
    <w:rsid w:val="003E705F"/>
    <w:pPr>
      <w:spacing w:before="100" w:beforeAutospacing="1" w:after="100" w:afterAutospacing="1"/>
      <w:jc w:val="left"/>
    </w:pPr>
    <w:rPr>
      <w:rFonts w:eastAsia="Times New Roman"/>
    </w:rPr>
  </w:style>
  <w:style w:type="paragraph" w:customStyle="1" w:styleId="desc">
    <w:name w:val="desc"/>
    <w:basedOn w:val="Normal"/>
    <w:rsid w:val="003E705F"/>
    <w:pPr>
      <w:spacing w:before="100" w:beforeAutospacing="1" w:after="100" w:afterAutospacing="1"/>
      <w:jc w:val="left"/>
    </w:pPr>
    <w:rPr>
      <w:rFonts w:eastAsia="Times New Roman"/>
    </w:rPr>
  </w:style>
  <w:style w:type="paragraph" w:customStyle="1" w:styleId="details">
    <w:name w:val="details"/>
    <w:basedOn w:val="Normal"/>
    <w:rsid w:val="003E705F"/>
    <w:pPr>
      <w:spacing w:before="100" w:beforeAutospacing="1" w:after="100" w:afterAutospacing="1"/>
      <w:jc w:val="left"/>
    </w:pPr>
    <w:rPr>
      <w:rFonts w:eastAsia="Times New Roman"/>
    </w:rPr>
  </w:style>
  <w:style w:type="character" w:customStyle="1" w:styleId="labellist1">
    <w:name w:val="label_list1"/>
    <w:rsid w:val="0065766E"/>
  </w:style>
  <w:style w:type="character" w:styleId="CommentReference">
    <w:name w:val="annotation reference"/>
    <w:basedOn w:val="DefaultParagraphFont"/>
    <w:uiPriority w:val="99"/>
    <w:semiHidden/>
    <w:unhideWhenUsed/>
    <w:rsid w:val="0065766E"/>
    <w:rPr>
      <w:sz w:val="21"/>
      <w:szCs w:val="21"/>
    </w:rPr>
  </w:style>
  <w:style w:type="paragraph" w:styleId="CommentText">
    <w:name w:val="annotation text"/>
    <w:basedOn w:val="Normal"/>
    <w:link w:val="CommentTextChar"/>
    <w:uiPriority w:val="99"/>
    <w:semiHidden/>
    <w:unhideWhenUsed/>
    <w:rsid w:val="0065766E"/>
    <w:pPr>
      <w:jc w:val="left"/>
    </w:pPr>
  </w:style>
  <w:style w:type="character" w:customStyle="1" w:styleId="CommentTextChar">
    <w:name w:val="Comment Text Char"/>
    <w:basedOn w:val="DefaultParagraphFont"/>
    <w:link w:val="CommentText"/>
    <w:uiPriority w:val="99"/>
    <w:semiHidden/>
    <w:rsid w:val="0065766E"/>
  </w:style>
  <w:style w:type="paragraph" w:styleId="CommentSubject">
    <w:name w:val="annotation subject"/>
    <w:basedOn w:val="CommentText"/>
    <w:next w:val="CommentText"/>
    <w:link w:val="CommentSubjectChar"/>
    <w:uiPriority w:val="99"/>
    <w:semiHidden/>
    <w:unhideWhenUsed/>
    <w:rsid w:val="0065766E"/>
    <w:rPr>
      <w:b/>
      <w:bCs/>
    </w:rPr>
  </w:style>
  <w:style w:type="character" w:customStyle="1" w:styleId="CommentSubjectChar">
    <w:name w:val="Comment Subject Char"/>
    <w:basedOn w:val="CommentTextChar"/>
    <w:link w:val="CommentSubject"/>
    <w:uiPriority w:val="99"/>
    <w:semiHidden/>
    <w:rsid w:val="0065766E"/>
    <w:rPr>
      <w:b/>
      <w:bCs/>
    </w:rPr>
  </w:style>
  <w:style w:type="paragraph" w:styleId="ListParagraph">
    <w:name w:val="List Paragraph"/>
    <w:basedOn w:val="Normal"/>
    <w:uiPriority w:val="34"/>
    <w:qFormat/>
    <w:rsid w:val="0065766E"/>
    <w:pPr>
      <w:widowControl w:val="0"/>
      <w:ind w:firstLineChars="200" w:firstLine="420"/>
    </w:pPr>
    <w:rPr>
      <w:rFonts w:asciiTheme="minorHAnsi" w:hAnsiTheme="minorHAnsi" w:cstheme="minorBidi"/>
      <w:kern w:val="2"/>
      <w:sz w:val="21"/>
      <w:szCs w:val="22"/>
      <w:lang w:eastAsia="zh-CN"/>
    </w:rPr>
  </w:style>
  <w:style w:type="character" w:styleId="FollowedHyperlink">
    <w:name w:val="FollowedHyperlink"/>
    <w:basedOn w:val="DefaultParagraphFont"/>
    <w:uiPriority w:val="99"/>
    <w:semiHidden/>
    <w:unhideWhenUsed/>
    <w:rsid w:val="006C203E"/>
    <w:rPr>
      <w:color w:val="800080" w:themeColor="followedHyperlink"/>
      <w:u w:val="single"/>
    </w:rPr>
  </w:style>
  <w:style w:type="paragraph" w:customStyle="1" w:styleId="2">
    <w:name w:val="标题2"/>
    <w:basedOn w:val="Normal"/>
    <w:rsid w:val="00863143"/>
    <w:pPr>
      <w:spacing w:before="100" w:beforeAutospacing="1" w:after="100" w:afterAutospacing="1"/>
      <w:jc w:val="left"/>
    </w:pPr>
    <w:rPr>
      <w:rFonts w:eastAsia="Times New Roman"/>
    </w:rPr>
  </w:style>
  <w:style w:type="paragraph" w:styleId="PlainText">
    <w:name w:val="Plain Text"/>
    <w:basedOn w:val="Normal"/>
    <w:link w:val="PlainTextChar"/>
    <w:rsid w:val="00B7569B"/>
    <w:pPr>
      <w:widowControl w:val="0"/>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7569B"/>
    <w:rPr>
      <w:rFonts w:ascii="宋体" w:eastAsia="宋体" w:hAnsi="Courier New" w:cs="Courier New"/>
      <w:kern w:val="2"/>
      <w:sz w:val="21"/>
      <w:szCs w:val="21"/>
      <w:lang w:eastAsia="zh-CN"/>
    </w:rPr>
  </w:style>
  <w:style w:type="table" w:styleId="LightShading">
    <w:name w:val="Light Shading"/>
    <w:basedOn w:val="TableNormal"/>
    <w:uiPriority w:val="60"/>
    <w:rsid w:val="00B52EC4"/>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33"/>
  </w:style>
  <w:style w:type="paragraph" w:styleId="Heading1">
    <w:name w:val="heading 1"/>
    <w:basedOn w:val="Normal"/>
    <w:link w:val="Heading1Char"/>
    <w:uiPriority w:val="9"/>
    <w:qFormat/>
    <w:rsid w:val="00F66587"/>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587"/>
    <w:rPr>
      <w:color w:val="0000FF"/>
      <w:u w:val="single"/>
    </w:rPr>
  </w:style>
  <w:style w:type="character" w:customStyle="1" w:styleId="Heading1Char">
    <w:name w:val="Heading 1 Char"/>
    <w:basedOn w:val="DefaultParagraphFont"/>
    <w:link w:val="Heading1"/>
    <w:uiPriority w:val="9"/>
    <w:rsid w:val="00F66587"/>
    <w:rPr>
      <w:rFonts w:eastAsia="Times New Roman"/>
      <w:b/>
      <w:bCs/>
      <w:kern w:val="36"/>
      <w:sz w:val="48"/>
      <w:szCs w:val="48"/>
    </w:rPr>
  </w:style>
  <w:style w:type="character" w:customStyle="1" w:styleId="highlight">
    <w:name w:val="highlight"/>
    <w:basedOn w:val="DefaultParagraphFont"/>
    <w:rsid w:val="00EE7AC1"/>
  </w:style>
  <w:style w:type="paragraph" w:customStyle="1" w:styleId="EndNoteBibliographyTitle">
    <w:name w:val="EndNote Bibliography Title"/>
    <w:basedOn w:val="Normal"/>
    <w:link w:val="EndNoteBibliographyTitleChar"/>
    <w:rsid w:val="00E70067"/>
    <w:pPr>
      <w:jc w:val="center"/>
    </w:pPr>
    <w:rPr>
      <w:noProof/>
    </w:rPr>
  </w:style>
  <w:style w:type="character" w:customStyle="1" w:styleId="EndNoteBibliographyTitleChar">
    <w:name w:val="EndNote Bibliography Title Char"/>
    <w:basedOn w:val="DefaultParagraphFont"/>
    <w:link w:val="EndNoteBibliographyTitle"/>
    <w:rsid w:val="00E70067"/>
    <w:rPr>
      <w:noProof/>
    </w:rPr>
  </w:style>
  <w:style w:type="paragraph" w:customStyle="1" w:styleId="EndNoteBibliography">
    <w:name w:val="EndNote Bibliography"/>
    <w:basedOn w:val="Normal"/>
    <w:link w:val="EndNoteBibliographyChar"/>
    <w:rsid w:val="00E70067"/>
    <w:rPr>
      <w:noProof/>
    </w:rPr>
  </w:style>
  <w:style w:type="character" w:customStyle="1" w:styleId="EndNoteBibliographyChar">
    <w:name w:val="EndNote Bibliography Char"/>
    <w:basedOn w:val="DefaultParagraphFont"/>
    <w:link w:val="EndNoteBibliography"/>
    <w:rsid w:val="00E70067"/>
    <w:rPr>
      <w:noProof/>
    </w:rPr>
  </w:style>
  <w:style w:type="character" w:styleId="Strong">
    <w:name w:val="Strong"/>
    <w:uiPriority w:val="22"/>
    <w:qFormat/>
    <w:rsid w:val="00463BE4"/>
    <w:rPr>
      <w:rFonts w:cs="Times New Roman"/>
      <w:b/>
      <w:bCs/>
    </w:rPr>
  </w:style>
  <w:style w:type="paragraph" w:styleId="NormalWeb">
    <w:name w:val="Normal (Web)"/>
    <w:basedOn w:val="Normal"/>
    <w:uiPriority w:val="99"/>
    <w:rsid w:val="00463BE4"/>
    <w:pPr>
      <w:spacing w:before="100" w:beforeAutospacing="1" w:after="100" w:afterAutospacing="1"/>
      <w:jc w:val="left"/>
    </w:pPr>
    <w:rPr>
      <w:rFonts w:eastAsia="Times New Roman"/>
    </w:rPr>
  </w:style>
  <w:style w:type="paragraph" w:styleId="Header">
    <w:name w:val="header"/>
    <w:basedOn w:val="Normal"/>
    <w:link w:val="HeaderChar"/>
    <w:uiPriority w:val="99"/>
    <w:unhideWhenUsed/>
    <w:rsid w:val="008E02CC"/>
    <w:pPr>
      <w:tabs>
        <w:tab w:val="center" w:pos="4680"/>
        <w:tab w:val="right" w:pos="9360"/>
      </w:tabs>
    </w:pPr>
  </w:style>
  <w:style w:type="character" w:customStyle="1" w:styleId="HeaderChar">
    <w:name w:val="Header Char"/>
    <w:basedOn w:val="DefaultParagraphFont"/>
    <w:link w:val="Header"/>
    <w:uiPriority w:val="99"/>
    <w:rsid w:val="008E02CC"/>
  </w:style>
  <w:style w:type="paragraph" w:styleId="Footer">
    <w:name w:val="footer"/>
    <w:basedOn w:val="Normal"/>
    <w:link w:val="FooterChar"/>
    <w:uiPriority w:val="99"/>
    <w:unhideWhenUsed/>
    <w:rsid w:val="008E02CC"/>
    <w:pPr>
      <w:tabs>
        <w:tab w:val="center" w:pos="4680"/>
        <w:tab w:val="right" w:pos="9360"/>
      </w:tabs>
    </w:pPr>
  </w:style>
  <w:style w:type="character" w:customStyle="1" w:styleId="FooterChar">
    <w:name w:val="Footer Char"/>
    <w:basedOn w:val="DefaultParagraphFont"/>
    <w:link w:val="Footer"/>
    <w:uiPriority w:val="99"/>
    <w:rsid w:val="008E02CC"/>
  </w:style>
  <w:style w:type="paragraph" w:styleId="BalloonText">
    <w:name w:val="Balloon Text"/>
    <w:basedOn w:val="Normal"/>
    <w:link w:val="BalloonTextChar"/>
    <w:uiPriority w:val="99"/>
    <w:semiHidden/>
    <w:unhideWhenUsed/>
    <w:rsid w:val="008E02CC"/>
    <w:rPr>
      <w:rFonts w:ascii="Tahoma" w:hAnsi="Tahoma" w:cs="Tahoma"/>
      <w:sz w:val="16"/>
      <w:szCs w:val="16"/>
    </w:rPr>
  </w:style>
  <w:style w:type="character" w:customStyle="1" w:styleId="BalloonTextChar">
    <w:name w:val="Balloon Text Char"/>
    <w:basedOn w:val="DefaultParagraphFont"/>
    <w:link w:val="BalloonText"/>
    <w:uiPriority w:val="99"/>
    <w:semiHidden/>
    <w:rsid w:val="008E02CC"/>
    <w:rPr>
      <w:rFonts w:ascii="Tahoma" w:hAnsi="Tahoma" w:cs="Tahoma"/>
      <w:sz w:val="16"/>
      <w:szCs w:val="16"/>
    </w:rPr>
  </w:style>
  <w:style w:type="character" w:customStyle="1" w:styleId="jrnl">
    <w:name w:val="jrnl"/>
    <w:basedOn w:val="DefaultParagraphFont"/>
    <w:rsid w:val="004E55BF"/>
  </w:style>
  <w:style w:type="character" w:customStyle="1" w:styleId="apple-converted-space">
    <w:name w:val="apple-converted-space"/>
    <w:basedOn w:val="DefaultParagraphFont"/>
    <w:rsid w:val="000D73D3"/>
  </w:style>
  <w:style w:type="paragraph" w:customStyle="1" w:styleId="1">
    <w:name w:val="标题1"/>
    <w:basedOn w:val="Normal"/>
    <w:rsid w:val="003E705F"/>
    <w:pPr>
      <w:spacing w:before="100" w:beforeAutospacing="1" w:after="100" w:afterAutospacing="1"/>
      <w:jc w:val="left"/>
    </w:pPr>
    <w:rPr>
      <w:rFonts w:eastAsia="Times New Roman"/>
    </w:rPr>
  </w:style>
  <w:style w:type="paragraph" w:customStyle="1" w:styleId="desc">
    <w:name w:val="desc"/>
    <w:basedOn w:val="Normal"/>
    <w:rsid w:val="003E705F"/>
    <w:pPr>
      <w:spacing w:before="100" w:beforeAutospacing="1" w:after="100" w:afterAutospacing="1"/>
      <w:jc w:val="left"/>
    </w:pPr>
    <w:rPr>
      <w:rFonts w:eastAsia="Times New Roman"/>
    </w:rPr>
  </w:style>
  <w:style w:type="paragraph" w:customStyle="1" w:styleId="details">
    <w:name w:val="details"/>
    <w:basedOn w:val="Normal"/>
    <w:rsid w:val="003E705F"/>
    <w:pPr>
      <w:spacing w:before="100" w:beforeAutospacing="1" w:after="100" w:afterAutospacing="1"/>
      <w:jc w:val="left"/>
    </w:pPr>
    <w:rPr>
      <w:rFonts w:eastAsia="Times New Roman"/>
    </w:rPr>
  </w:style>
  <w:style w:type="character" w:customStyle="1" w:styleId="labellist1">
    <w:name w:val="label_list1"/>
    <w:rsid w:val="0065766E"/>
  </w:style>
  <w:style w:type="character" w:styleId="CommentReference">
    <w:name w:val="annotation reference"/>
    <w:basedOn w:val="DefaultParagraphFont"/>
    <w:uiPriority w:val="99"/>
    <w:semiHidden/>
    <w:unhideWhenUsed/>
    <w:rsid w:val="0065766E"/>
    <w:rPr>
      <w:sz w:val="21"/>
      <w:szCs w:val="21"/>
    </w:rPr>
  </w:style>
  <w:style w:type="paragraph" w:styleId="CommentText">
    <w:name w:val="annotation text"/>
    <w:basedOn w:val="Normal"/>
    <w:link w:val="CommentTextChar"/>
    <w:uiPriority w:val="99"/>
    <w:semiHidden/>
    <w:unhideWhenUsed/>
    <w:rsid w:val="0065766E"/>
    <w:pPr>
      <w:jc w:val="left"/>
    </w:pPr>
  </w:style>
  <w:style w:type="character" w:customStyle="1" w:styleId="CommentTextChar">
    <w:name w:val="Comment Text Char"/>
    <w:basedOn w:val="DefaultParagraphFont"/>
    <w:link w:val="CommentText"/>
    <w:uiPriority w:val="99"/>
    <w:semiHidden/>
    <w:rsid w:val="0065766E"/>
  </w:style>
  <w:style w:type="paragraph" w:styleId="CommentSubject">
    <w:name w:val="annotation subject"/>
    <w:basedOn w:val="CommentText"/>
    <w:next w:val="CommentText"/>
    <w:link w:val="CommentSubjectChar"/>
    <w:uiPriority w:val="99"/>
    <w:semiHidden/>
    <w:unhideWhenUsed/>
    <w:rsid w:val="0065766E"/>
    <w:rPr>
      <w:b/>
      <w:bCs/>
    </w:rPr>
  </w:style>
  <w:style w:type="character" w:customStyle="1" w:styleId="CommentSubjectChar">
    <w:name w:val="Comment Subject Char"/>
    <w:basedOn w:val="CommentTextChar"/>
    <w:link w:val="CommentSubject"/>
    <w:uiPriority w:val="99"/>
    <w:semiHidden/>
    <w:rsid w:val="0065766E"/>
    <w:rPr>
      <w:b/>
      <w:bCs/>
    </w:rPr>
  </w:style>
  <w:style w:type="paragraph" w:styleId="ListParagraph">
    <w:name w:val="List Paragraph"/>
    <w:basedOn w:val="Normal"/>
    <w:uiPriority w:val="34"/>
    <w:qFormat/>
    <w:rsid w:val="0065766E"/>
    <w:pPr>
      <w:widowControl w:val="0"/>
      <w:ind w:firstLineChars="200" w:firstLine="420"/>
    </w:pPr>
    <w:rPr>
      <w:rFonts w:asciiTheme="minorHAnsi" w:hAnsiTheme="minorHAnsi" w:cstheme="minorBidi"/>
      <w:kern w:val="2"/>
      <w:sz w:val="21"/>
      <w:szCs w:val="22"/>
      <w:lang w:eastAsia="zh-CN"/>
    </w:rPr>
  </w:style>
  <w:style w:type="character" w:styleId="FollowedHyperlink">
    <w:name w:val="FollowedHyperlink"/>
    <w:basedOn w:val="DefaultParagraphFont"/>
    <w:uiPriority w:val="99"/>
    <w:semiHidden/>
    <w:unhideWhenUsed/>
    <w:rsid w:val="006C203E"/>
    <w:rPr>
      <w:color w:val="800080" w:themeColor="followedHyperlink"/>
      <w:u w:val="single"/>
    </w:rPr>
  </w:style>
  <w:style w:type="paragraph" w:customStyle="1" w:styleId="2">
    <w:name w:val="标题2"/>
    <w:basedOn w:val="Normal"/>
    <w:rsid w:val="00863143"/>
    <w:pPr>
      <w:spacing w:before="100" w:beforeAutospacing="1" w:after="100" w:afterAutospacing="1"/>
      <w:jc w:val="left"/>
    </w:pPr>
    <w:rPr>
      <w:rFonts w:eastAsia="Times New Roman"/>
    </w:rPr>
  </w:style>
  <w:style w:type="paragraph" w:styleId="PlainText">
    <w:name w:val="Plain Text"/>
    <w:basedOn w:val="Normal"/>
    <w:link w:val="PlainTextChar"/>
    <w:rsid w:val="00B7569B"/>
    <w:pPr>
      <w:widowControl w:val="0"/>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7569B"/>
    <w:rPr>
      <w:rFonts w:ascii="宋体" w:eastAsia="宋体" w:hAnsi="Courier New" w:cs="Courier New"/>
      <w:kern w:val="2"/>
      <w:sz w:val="21"/>
      <w:szCs w:val="21"/>
      <w:lang w:eastAsia="zh-CN"/>
    </w:rPr>
  </w:style>
  <w:style w:type="table" w:styleId="LightShading">
    <w:name w:val="Light Shading"/>
    <w:basedOn w:val="TableNormal"/>
    <w:uiPriority w:val="60"/>
    <w:rsid w:val="00B52EC4"/>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20049">
      <w:bodyDiv w:val="1"/>
      <w:marLeft w:val="0"/>
      <w:marRight w:val="0"/>
      <w:marTop w:val="0"/>
      <w:marBottom w:val="0"/>
      <w:divBdr>
        <w:top w:val="none" w:sz="0" w:space="0" w:color="auto"/>
        <w:left w:val="none" w:sz="0" w:space="0" w:color="auto"/>
        <w:bottom w:val="none" w:sz="0" w:space="0" w:color="auto"/>
        <w:right w:val="none" w:sz="0" w:space="0" w:color="auto"/>
      </w:divBdr>
    </w:div>
    <w:div w:id="338773277">
      <w:bodyDiv w:val="1"/>
      <w:marLeft w:val="0"/>
      <w:marRight w:val="0"/>
      <w:marTop w:val="0"/>
      <w:marBottom w:val="0"/>
      <w:divBdr>
        <w:top w:val="none" w:sz="0" w:space="0" w:color="auto"/>
        <w:left w:val="none" w:sz="0" w:space="0" w:color="auto"/>
        <w:bottom w:val="none" w:sz="0" w:space="0" w:color="auto"/>
        <w:right w:val="none" w:sz="0" w:space="0" w:color="auto"/>
      </w:divBdr>
    </w:div>
    <w:div w:id="461460010">
      <w:bodyDiv w:val="1"/>
      <w:marLeft w:val="0"/>
      <w:marRight w:val="0"/>
      <w:marTop w:val="0"/>
      <w:marBottom w:val="0"/>
      <w:divBdr>
        <w:top w:val="none" w:sz="0" w:space="0" w:color="auto"/>
        <w:left w:val="none" w:sz="0" w:space="0" w:color="auto"/>
        <w:bottom w:val="none" w:sz="0" w:space="0" w:color="auto"/>
        <w:right w:val="none" w:sz="0" w:space="0" w:color="auto"/>
      </w:divBdr>
    </w:div>
    <w:div w:id="655035414">
      <w:bodyDiv w:val="1"/>
      <w:marLeft w:val="0"/>
      <w:marRight w:val="0"/>
      <w:marTop w:val="0"/>
      <w:marBottom w:val="0"/>
      <w:divBdr>
        <w:top w:val="none" w:sz="0" w:space="0" w:color="auto"/>
        <w:left w:val="none" w:sz="0" w:space="0" w:color="auto"/>
        <w:bottom w:val="none" w:sz="0" w:space="0" w:color="auto"/>
        <w:right w:val="none" w:sz="0" w:space="0" w:color="auto"/>
      </w:divBdr>
    </w:div>
    <w:div w:id="686715959">
      <w:bodyDiv w:val="1"/>
      <w:marLeft w:val="0"/>
      <w:marRight w:val="0"/>
      <w:marTop w:val="0"/>
      <w:marBottom w:val="0"/>
      <w:divBdr>
        <w:top w:val="none" w:sz="0" w:space="0" w:color="auto"/>
        <w:left w:val="none" w:sz="0" w:space="0" w:color="auto"/>
        <w:bottom w:val="none" w:sz="0" w:space="0" w:color="auto"/>
        <w:right w:val="none" w:sz="0" w:space="0" w:color="auto"/>
      </w:divBdr>
    </w:div>
    <w:div w:id="690882838">
      <w:bodyDiv w:val="1"/>
      <w:marLeft w:val="0"/>
      <w:marRight w:val="0"/>
      <w:marTop w:val="0"/>
      <w:marBottom w:val="0"/>
      <w:divBdr>
        <w:top w:val="none" w:sz="0" w:space="0" w:color="auto"/>
        <w:left w:val="none" w:sz="0" w:space="0" w:color="auto"/>
        <w:bottom w:val="none" w:sz="0" w:space="0" w:color="auto"/>
        <w:right w:val="none" w:sz="0" w:space="0" w:color="auto"/>
      </w:divBdr>
    </w:div>
    <w:div w:id="721294772">
      <w:bodyDiv w:val="1"/>
      <w:marLeft w:val="0"/>
      <w:marRight w:val="0"/>
      <w:marTop w:val="0"/>
      <w:marBottom w:val="0"/>
      <w:divBdr>
        <w:top w:val="none" w:sz="0" w:space="0" w:color="auto"/>
        <w:left w:val="none" w:sz="0" w:space="0" w:color="auto"/>
        <w:bottom w:val="none" w:sz="0" w:space="0" w:color="auto"/>
        <w:right w:val="none" w:sz="0" w:space="0" w:color="auto"/>
      </w:divBdr>
      <w:divsChild>
        <w:div w:id="1774279326">
          <w:marLeft w:val="0"/>
          <w:marRight w:val="0"/>
          <w:marTop w:val="0"/>
          <w:marBottom w:val="0"/>
          <w:divBdr>
            <w:top w:val="none" w:sz="0" w:space="0" w:color="auto"/>
            <w:left w:val="none" w:sz="0" w:space="0" w:color="auto"/>
            <w:bottom w:val="none" w:sz="0" w:space="0" w:color="auto"/>
            <w:right w:val="none" w:sz="0" w:space="0" w:color="auto"/>
          </w:divBdr>
        </w:div>
        <w:div w:id="2103139985">
          <w:marLeft w:val="0"/>
          <w:marRight w:val="0"/>
          <w:marTop w:val="0"/>
          <w:marBottom w:val="0"/>
          <w:divBdr>
            <w:top w:val="none" w:sz="0" w:space="0" w:color="auto"/>
            <w:left w:val="none" w:sz="0" w:space="0" w:color="auto"/>
            <w:bottom w:val="none" w:sz="0" w:space="0" w:color="auto"/>
            <w:right w:val="none" w:sz="0" w:space="0" w:color="auto"/>
          </w:divBdr>
        </w:div>
        <w:div w:id="2141534823">
          <w:marLeft w:val="0"/>
          <w:marRight w:val="0"/>
          <w:marTop w:val="0"/>
          <w:marBottom w:val="0"/>
          <w:divBdr>
            <w:top w:val="none" w:sz="0" w:space="0" w:color="auto"/>
            <w:left w:val="none" w:sz="0" w:space="0" w:color="auto"/>
            <w:bottom w:val="none" w:sz="0" w:space="0" w:color="auto"/>
            <w:right w:val="none" w:sz="0" w:space="0" w:color="auto"/>
          </w:divBdr>
        </w:div>
        <w:div w:id="607395853">
          <w:marLeft w:val="0"/>
          <w:marRight w:val="0"/>
          <w:marTop w:val="0"/>
          <w:marBottom w:val="0"/>
          <w:divBdr>
            <w:top w:val="none" w:sz="0" w:space="0" w:color="auto"/>
            <w:left w:val="none" w:sz="0" w:space="0" w:color="auto"/>
            <w:bottom w:val="none" w:sz="0" w:space="0" w:color="auto"/>
            <w:right w:val="none" w:sz="0" w:space="0" w:color="auto"/>
          </w:divBdr>
        </w:div>
      </w:divsChild>
    </w:div>
    <w:div w:id="736973423">
      <w:bodyDiv w:val="1"/>
      <w:marLeft w:val="0"/>
      <w:marRight w:val="0"/>
      <w:marTop w:val="0"/>
      <w:marBottom w:val="0"/>
      <w:divBdr>
        <w:top w:val="none" w:sz="0" w:space="0" w:color="auto"/>
        <w:left w:val="none" w:sz="0" w:space="0" w:color="auto"/>
        <w:bottom w:val="none" w:sz="0" w:space="0" w:color="auto"/>
        <w:right w:val="none" w:sz="0" w:space="0" w:color="auto"/>
      </w:divBdr>
    </w:div>
    <w:div w:id="788015187">
      <w:bodyDiv w:val="1"/>
      <w:marLeft w:val="0"/>
      <w:marRight w:val="0"/>
      <w:marTop w:val="0"/>
      <w:marBottom w:val="0"/>
      <w:divBdr>
        <w:top w:val="none" w:sz="0" w:space="0" w:color="auto"/>
        <w:left w:val="none" w:sz="0" w:space="0" w:color="auto"/>
        <w:bottom w:val="none" w:sz="0" w:space="0" w:color="auto"/>
        <w:right w:val="none" w:sz="0" w:space="0" w:color="auto"/>
      </w:divBdr>
      <w:divsChild>
        <w:div w:id="2141847930">
          <w:marLeft w:val="0"/>
          <w:marRight w:val="0"/>
          <w:marTop w:val="0"/>
          <w:marBottom w:val="0"/>
          <w:divBdr>
            <w:top w:val="none" w:sz="0" w:space="0" w:color="auto"/>
            <w:left w:val="none" w:sz="0" w:space="0" w:color="auto"/>
            <w:bottom w:val="none" w:sz="0" w:space="0" w:color="auto"/>
            <w:right w:val="none" w:sz="0" w:space="0" w:color="auto"/>
          </w:divBdr>
        </w:div>
        <w:div w:id="1019041215">
          <w:marLeft w:val="0"/>
          <w:marRight w:val="0"/>
          <w:marTop w:val="0"/>
          <w:marBottom w:val="0"/>
          <w:divBdr>
            <w:top w:val="none" w:sz="0" w:space="0" w:color="auto"/>
            <w:left w:val="none" w:sz="0" w:space="0" w:color="auto"/>
            <w:bottom w:val="none" w:sz="0" w:space="0" w:color="auto"/>
            <w:right w:val="none" w:sz="0" w:space="0" w:color="auto"/>
          </w:divBdr>
        </w:div>
        <w:div w:id="799571399">
          <w:marLeft w:val="0"/>
          <w:marRight w:val="0"/>
          <w:marTop w:val="0"/>
          <w:marBottom w:val="0"/>
          <w:divBdr>
            <w:top w:val="none" w:sz="0" w:space="0" w:color="auto"/>
            <w:left w:val="none" w:sz="0" w:space="0" w:color="auto"/>
            <w:bottom w:val="none" w:sz="0" w:space="0" w:color="auto"/>
            <w:right w:val="none" w:sz="0" w:space="0" w:color="auto"/>
          </w:divBdr>
        </w:div>
        <w:div w:id="2043897683">
          <w:marLeft w:val="0"/>
          <w:marRight w:val="0"/>
          <w:marTop w:val="0"/>
          <w:marBottom w:val="0"/>
          <w:divBdr>
            <w:top w:val="none" w:sz="0" w:space="0" w:color="auto"/>
            <w:left w:val="none" w:sz="0" w:space="0" w:color="auto"/>
            <w:bottom w:val="none" w:sz="0" w:space="0" w:color="auto"/>
            <w:right w:val="none" w:sz="0" w:space="0" w:color="auto"/>
          </w:divBdr>
        </w:div>
        <w:div w:id="2127846566">
          <w:marLeft w:val="0"/>
          <w:marRight w:val="0"/>
          <w:marTop w:val="0"/>
          <w:marBottom w:val="0"/>
          <w:divBdr>
            <w:top w:val="none" w:sz="0" w:space="0" w:color="auto"/>
            <w:left w:val="none" w:sz="0" w:space="0" w:color="auto"/>
            <w:bottom w:val="none" w:sz="0" w:space="0" w:color="auto"/>
            <w:right w:val="none" w:sz="0" w:space="0" w:color="auto"/>
          </w:divBdr>
        </w:div>
        <w:div w:id="1836609069">
          <w:marLeft w:val="0"/>
          <w:marRight w:val="0"/>
          <w:marTop w:val="0"/>
          <w:marBottom w:val="0"/>
          <w:divBdr>
            <w:top w:val="none" w:sz="0" w:space="0" w:color="auto"/>
            <w:left w:val="none" w:sz="0" w:space="0" w:color="auto"/>
            <w:bottom w:val="none" w:sz="0" w:space="0" w:color="auto"/>
            <w:right w:val="none" w:sz="0" w:space="0" w:color="auto"/>
          </w:divBdr>
        </w:div>
        <w:div w:id="1568110463">
          <w:marLeft w:val="0"/>
          <w:marRight w:val="0"/>
          <w:marTop w:val="0"/>
          <w:marBottom w:val="0"/>
          <w:divBdr>
            <w:top w:val="none" w:sz="0" w:space="0" w:color="auto"/>
            <w:left w:val="none" w:sz="0" w:space="0" w:color="auto"/>
            <w:bottom w:val="none" w:sz="0" w:space="0" w:color="auto"/>
            <w:right w:val="none" w:sz="0" w:space="0" w:color="auto"/>
          </w:divBdr>
        </w:div>
        <w:div w:id="1583300069">
          <w:marLeft w:val="0"/>
          <w:marRight w:val="0"/>
          <w:marTop w:val="0"/>
          <w:marBottom w:val="0"/>
          <w:divBdr>
            <w:top w:val="none" w:sz="0" w:space="0" w:color="auto"/>
            <w:left w:val="none" w:sz="0" w:space="0" w:color="auto"/>
            <w:bottom w:val="none" w:sz="0" w:space="0" w:color="auto"/>
            <w:right w:val="none" w:sz="0" w:space="0" w:color="auto"/>
          </w:divBdr>
        </w:div>
        <w:div w:id="499079436">
          <w:marLeft w:val="0"/>
          <w:marRight w:val="0"/>
          <w:marTop w:val="0"/>
          <w:marBottom w:val="0"/>
          <w:divBdr>
            <w:top w:val="none" w:sz="0" w:space="0" w:color="auto"/>
            <w:left w:val="none" w:sz="0" w:space="0" w:color="auto"/>
            <w:bottom w:val="none" w:sz="0" w:space="0" w:color="auto"/>
            <w:right w:val="none" w:sz="0" w:space="0" w:color="auto"/>
          </w:divBdr>
        </w:div>
        <w:div w:id="1350565894">
          <w:marLeft w:val="0"/>
          <w:marRight w:val="0"/>
          <w:marTop w:val="0"/>
          <w:marBottom w:val="0"/>
          <w:divBdr>
            <w:top w:val="none" w:sz="0" w:space="0" w:color="auto"/>
            <w:left w:val="none" w:sz="0" w:space="0" w:color="auto"/>
            <w:bottom w:val="none" w:sz="0" w:space="0" w:color="auto"/>
            <w:right w:val="none" w:sz="0" w:space="0" w:color="auto"/>
          </w:divBdr>
        </w:div>
        <w:div w:id="1661688398">
          <w:marLeft w:val="0"/>
          <w:marRight w:val="0"/>
          <w:marTop w:val="0"/>
          <w:marBottom w:val="0"/>
          <w:divBdr>
            <w:top w:val="none" w:sz="0" w:space="0" w:color="auto"/>
            <w:left w:val="none" w:sz="0" w:space="0" w:color="auto"/>
            <w:bottom w:val="none" w:sz="0" w:space="0" w:color="auto"/>
            <w:right w:val="none" w:sz="0" w:space="0" w:color="auto"/>
          </w:divBdr>
        </w:div>
        <w:div w:id="238254416">
          <w:marLeft w:val="0"/>
          <w:marRight w:val="0"/>
          <w:marTop w:val="0"/>
          <w:marBottom w:val="0"/>
          <w:divBdr>
            <w:top w:val="none" w:sz="0" w:space="0" w:color="auto"/>
            <w:left w:val="none" w:sz="0" w:space="0" w:color="auto"/>
            <w:bottom w:val="none" w:sz="0" w:space="0" w:color="auto"/>
            <w:right w:val="none" w:sz="0" w:space="0" w:color="auto"/>
          </w:divBdr>
        </w:div>
        <w:div w:id="748503348">
          <w:marLeft w:val="0"/>
          <w:marRight w:val="0"/>
          <w:marTop w:val="0"/>
          <w:marBottom w:val="0"/>
          <w:divBdr>
            <w:top w:val="none" w:sz="0" w:space="0" w:color="auto"/>
            <w:left w:val="none" w:sz="0" w:space="0" w:color="auto"/>
            <w:bottom w:val="none" w:sz="0" w:space="0" w:color="auto"/>
            <w:right w:val="none" w:sz="0" w:space="0" w:color="auto"/>
          </w:divBdr>
        </w:div>
        <w:div w:id="2104690988">
          <w:marLeft w:val="0"/>
          <w:marRight w:val="0"/>
          <w:marTop w:val="0"/>
          <w:marBottom w:val="0"/>
          <w:divBdr>
            <w:top w:val="none" w:sz="0" w:space="0" w:color="auto"/>
            <w:left w:val="none" w:sz="0" w:space="0" w:color="auto"/>
            <w:bottom w:val="none" w:sz="0" w:space="0" w:color="auto"/>
            <w:right w:val="none" w:sz="0" w:space="0" w:color="auto"/>
          </w:divBdr>
        </w:div>
        <w:div w:id="1651858453">
          <w:marLeft w:val="0"/>
          <w:marRight w:val="0"/>
          <w:marTop w:val="0"/>
          <w:marBottom w:val="0"/>
          <w:divBdr>
            <w:top w:val="none" w:sz="0" w:space="0" w:color="auto"/>
            <w:left w:val="none" w:sz="0" w:space="0" w:color="auto"/>
            <w:bottom w:val="none" w:sz="0" w:space="0" w:color="auto"/>
            <w:right w:val="none" w:sz="0" w:space="0" w:color="auto"/>
          </w:divBdr>
        </w:div>
        <w:div w:id="1159812859">
          <w:marLeft w:val="0"/>
          <w:marRight w:val="0"/>
          <w:marTop w:val="0"/>
          <w:marBottom w:val="0"/>
          <w:divBdr>
            <w:top w:val="none" w:sz="0" w:space="0" w:color="auto"/>
            <w:left w:val="none" w:sz="0" w:space="0" w:color="auto"/>
            <w:bottom w:val="none" w:sz="0" w:space="0" w:color="auto"/>
            <w:right w:val="none" w:sz="0" w:space="0" w:color="auto"/>
          </w:divBdr>
        </w:div>
        <w:div w:id="1852527534">
          <w:marLeft w:val="0"/>
          <w:marRight w:val="0"/>
          <w:marTop w:val="0"/>
          <w:marBottom w:val="0"/>
          <w:divBdr>
            <w:top w:val="none" w:sz="0" w:space="0" w:color="auto"/>
            <w:left w:val="none" w:sz="0" w:space="0" w:color="auto"/>
            <w:bottom w:val="none" w:sz="0" w:space="0" w:color="auto"/>
            <w:right w:val="none" w:sz="0" w:space="0" w:color="auto"/>
          </w:divBdr>
        </w:div>
        <w:div w:id="1579048342">
          <w:marLeft w:val="0"/>
          <w:marRight w:val="0"/>
          <w:marTop w:val="0"/>
          <w:marBottom w:val="0"/>
          <w:divBdr>
            <w:top w:val="none" w:sz="0" w:space="0" w:color="auto"/>
            <w:left w:val="none" w:sz="0" w:space="0" w:color="auto"/>
            <w:bottom w:val="none" w:sz="0" w:space="0" w:color="auto"/>
            <w:right w:val="none" w:sz="0" w:space="0" w:color="auto"/>
          </w:divBdr>
        </w:div>
        <w:div w:id="2035376089">
          <w:marLeft w:val="0"/>
          <w:marRight w:val="0"/>
          <w:marTop w:val="0"/>
          <w:marBottom w:val="0"/>
          <w:divBdr>
            <w:top w:val="none" w:sz="0" w:space="0" w:color="auto"/>
            <w:left w:val="none" w:sz="0" w:space="0" w:color="auto"/>
            <w:bottom w:val="none" w:sz="0" w:space="0" w:color="auto"/>
            <w:right w:val="none" w:sz="0" w:space="0" w:color="auto"/>
          </w:divBdr>
        </w:div>
        <w:div w:id="1000112028">
          <w:marLeft w:val="0"/>
          <w:marRight w:val="0"/>
          <w:marTop w:val="0"/>
          <w:marBottom w:val="0"/>
          <w:divBdr>
            <w:top w:val="none" w:sz="0" w:space="0" w:color="auto"/>
            <w:left w:val="none" w:sz="0" w:space="0" w:color="auto"/>
            <w:bottom w:val="none" w:sz="0" w:space="0" w:color="auto"/>
            <w:right w:val="none" w:sz="0" w:space="0" w:color="auto"/>
          </w:divBdr>
        </w:div>
        <w:div w:id="1077089795">
          <w:marLeft w:val="0"/>
          <w:marRight w:val="0"/>
          <w:marTop w:val="0"/>
          <w:marBottom w:val="0"/>
          <w:divBdr>
            <w:top w:val="none" w:sz="0" w:space="0" w:color="auto"/>
            <w:left w:val="none" w:sz="0" w:space="0" w:color="auto"/>
            <w:bottom w:val="none" w:sz="0" w:space="0" w:color="auto"/>
            <w:right w:val="none" w:sz="0" w:space="0" w:color="auto"/>
          </w:divBdr>
        </w:div>
        <w:div w:id="1916087185">
          <w:marLeft w:val="0"/>
          <w:marRight w:val="0"/>
          <w:marTop w:val="0"/>
          <w:marBottom w:val="0"/>
          <w:divBdr>
            <w:top w:val="none" w:sz="0" w:space="0" w:color="auto"/>
            <w:left w:val="none" w:sz="0" w:space="0" w:color="auto"/>
            <w:bottom w:val="none" w:sz="0" w:space="0" w:color="auto"/>
            <w:right w:val="none" w:sz="0" w:space="0" w:color="auto"/>
          </w:divBdr>
        </w:div>
        <w:div w:id="1781022162">
          <w:marLeft w:val="0"/>
          <w:marRight w:val="0"/>
          <w:marTop w:val="0"/>
          <w:marBottom w:val="0"/>
          <w:divBdr>
            <w:top w:val="none" w:sz="0" w:space="0" w:color="auto"/>
            <w:left w:val="none" w:sz="0" w:space="0" w:color="auto"/>
            <w:bottom w:val="none" w:sz="0" w:space="0" w:color="auto"/>
            <w:right w:val="none" w:sz="0" w:space="0" w:color="auto"/>
          </w:divBdr>
        </w:div>
        <w:div w:id="925924368">
          <w:marLeft w:val="0"/>
          <w:marRight w:val="0"/>
          <w:marTop w:val="0"/>
          <w:marBottom w:val="0"/>
          <w:divBdr>
            <w:top w:val="none" w:sz="0" w:space="0" w:color="auto"/>
            <w:left w:val="none" w:sz="0" w:space="0" w:color="auto"/>
            <w:bottom w:val="none" w:sz="0" w:space="0" w:color="auto"/>
            <w:right w:val="none" w:sz="0" w:space="0" w:color="auto"/>
          </w:divBdr>
        </w:div>
        <w:div w:id="753356022">
          <w:marLeft w:val="0"/>
          <w:marRight w:val="0"/>
          <w:marTop w:val="0"/>
          <w:marBottom w:val="0"/>
          <w:divBdr>
            <w:top w:val="none" w:sz="0" w:space="0" w:color="auto"/>
            <w:left w:val="none" w:sz="0" w:space="0" w:color="auto"/>
            <w:bottom w:val="none" w:sz="0" w:space="0" w:color="auto"/>
            <w:right w:val="none" w:sz="0" w:space="0" w:color="auto"/>
          </w:divBdr>
        </w:div>
        <w:div w:id="130290536">
          <w:marLeft w:val="0"/>
          <w:marRight w:val="0"/>
          <w:marTop w:val="0"/>
          <w:marBottom w:val="0"/>
          <w:divBdr>
            <w:top w:val="none" w:sz="0" w:space="0" w:color="auto"/>
            <w:left w:val="none" w:sz="0" w:space="0" w:color="auto"/>
            <w:bottom w:val="none" w:sz="0" w:space="0" w:color="auto"/>
            <w:right w:val="none" w:sz="0" w:space="0" w:color="auto"/>
          </w:divBdr>
        </w:div>
        <w:div w:id="2128964097">
          <w:marLeft w:val="0"/>
          <w:marRight w:val="0"/>
          <w:marTop w:val="0"/>
          <w:marBottom w:val="0"/>
          <w:divBdr>
            <w:top w:val="none" w:sz="0" w:space="0" w:color="auto"/>
            <w:left w:val="none" w:sz="0" w:space="0" w:color="auto"/>
            <w:bottom w:val="none" w:sz="0" w:space="0" w:color="auto"/>
            <w:right w:val="none" w:sz="0" w:space="0" w:color="auto"/>
          </w:divBdr>
        </w:div>
        <w:div w:id="1441948739">
          <w:marLeft w:val="0"/>
          <w:marRight w:val="0"/>
          <w:marTop w:val="0"/>
          <w:marBottom w:val="0"/>
          <w:divBdr>
            <w:top w:val="none" w:sz="0" w:space="0" w:color="auto"/>
            <w:left w:val="none" w:sz="0" w:space="0" w:color="auto"/>
            <w:bottom w:val="none" w:sz="0" w:space="0" w:color="auto"/>
            <w:right w:val="none" w:sz="0" w:space="0" w:color="auto"/>
          </w:divBdr>
        </w:div>
        <w:div w:id="2106071388">
          <w:marLeft w:val="0"/>
          <w:marRight w:val="0"/>
          <w:marTop w:val="0"/>
          <w:marBottom w:val="0"/>
          <w:divBdr>
            <w:top w:val="none" w:sz="0" w:space="0" w:color="auto"/>
            <w:left w:val="none" w:sz="0" w:space="0" w:color="auto"/>
            <w:bottom w:val="none" w:sz="0" w:space="0" w:color="auto"/>
            <w:right w:val="none" w:sz="0" w:space="0" w:color="auto"/>
          </w:divBdr>
        </w:div>
        <w:div w:id="1859465927">
          <w:marLeft w:val="0"/>
          <w:marRight w:val="0"/>
          <w:marTop w:val="0"/>
          <w:marBottom w:val="0"/>
          <w:divBdr>
            <w:top w:val="none" w:sz="0" w:space="0" w:color="auto"/>
            <w:left w:val="none" w:sz="0" w:space="0" w:color="auto"/>
            <w:bottom w:val="none" w:sz="0" w:space="0" w:color="auto"/>
            <w:right w:val="none" w:sz="0" w:space="0" w:color="auto"/>
          </w:divBdr>
        </w:div>
        <w:div w:id="88477930">
          <w:marLeft w:val="0"/>
          <w:marRight w:val="0"/>
          <w:marTop w:val="0"/>
          <w:marBottom w:val="0"/>
          <w:divBdr>
            <w:top w:val="none" w:sz="0" w:space="0" w:color="auto"/>
            <w:left w:val="none" w:sz="0" w:space="0" w:color="auto"/>
            <w:bottom w:val="none" w:sz="0" w:space="0" w:color="auto"/>
            <w:right w:val="none" w:sz="0" w:space="0" w:color="auto"/>
          </w:divBdr>
        </w:div>
        <w:div w:id="1948150507">
          <w:marLeft w:val="0"/>
          <w:marRight w:val="0"/>
          <w:marTop w:val="0"/>
          <w:marBottom w:val="0"/>
          <w:divBdr>
            <w:top w:val="none" w:sz="0" w:space="0" w:color="auto"/>
            <w:left w:val="none" w:sz="0" w:space="0" w:color="auto"/>
            <w:bottom w:val="none" w:sz="0" w:space="0" w:color="auto"/>
            <w:right w:val="none" w:sz="0" w:space="0" w:color="auto"/>
          </w:divBdr>
        </w:div>
        <w:div w:id="1923489213">
          <w:marLeft w:val="0"/>
          <w:marRight w:val="0"/>
          <w:marTop w:val="0"/>
          <w:marBottom w:val="0"/>
          <w:divBdr>
            <w:top w:val="none" w:sz="0" w:space="0" w:color="auto"/>
            <w:left w:val="none" w:sz="0" w:space="0" w:color="auto"/>
            <w:bottom w:val="none" w:sz="0" w:space="0" w:color="auto"/>
            <w:right w:val="none" w:sz="0" w:space="0" w:color="auto"/>
          </w:divBdr>
        </w:div>
        <w:div w:id="1557009999">
          <w:marLeft w:val="0"/>
          <w:marRight w:val="0"/>
          <w:marTop w:val="0"/>
          <w:marBottom w:val="0"/>
          <w:divBdr>
            <w:top w:val="none" w:sz="0" w:space="0" w:color="auto"/>
            <w:left w:val="none" w:sz="0" w:space="0" w:color="auto"/>
            <w:bottom w:val="none" w:sz="0" w:space="0" w:color="auto"/>
            <w:right w:val="none" w:sz="0" w:space="0" w:color="auto"/>
          </w:divBdr>
        </w:div>
        <w:div w:id="1382707842">
          <w:marLeft w:val="0"/>
          <w:marRight w:val="0"/>
          <w:marTop w:val="0"/>
          <w:marBottom w:val="0"/>
          <w:divBdr>
            <w:top w:val="none" w:sz="0" w:space="0" w:color="auto"/>
            <w:left w:val="none" w:sz="0" w:space="0" w:color="auto"/>
            <w:bottom w:val="none" w:sz="0" w:space="0" w:color="auto"/>
            <w:right w:val="none" w:sz="0" w:space="0" w:color="auto"/>
          </w:divBdr>
        </w:div>
        <w:div w:id="426387255">
          <w:marLeft w:val="0"/>
          <w:marRight w:val="0"/>
          <w:marTop w:val="0"/>
          <w:marBottom w:val="0"/>
          <w:divBdr>
            <w:top w:val="none" w:sz="0" w:space="0" w:color="auto"/>
            <w:left w:val="none" w:sz="0" w:space="0" w:color="auto"/>
            <w:bottom w:val="none" w:sz="0" w:space="0" w:color="auto"/>
            <w:right w:val="none" w:sz="0" w:space="0" w:color="auto"/>
          </w:divBdr>
        </w:div>
        <w:div w:id="1831484379">
          <w:marLeft w:val="0"/>
          <w:marRight w:val="0"/>
          <w:marTop w:val="0"/>
          <w:marBottom w:val="0"/>
          <w:divBdr>
            <w:top w:val="none" w:sz="0" w:space="0" w:color="auto"/>
            <w:left w:val="none" w:sz="0" w:space="0" w:color="auto"/>
            <w:bottom w:val="none" w:sz="0" w:space="0" w:color="auto"/>
            <w:right w:val="none" w:sz="0" w:space="0" w:color="auto"/>
          </w:divBdr>
        </w:div>
        <w:div w:id="1208956148">
          <w:marLeft w:val="0"/>
          <w:marRight w:val="0"/>
          <w:marTop w:val="0"/>
          <w:marBottom w:val="0"/>
          <w:divBdr>
            <w:top w:val="none" w:sz="0" w:space="0" w:color="auto"/>
            <w:left w:val="none" w:sz="0" w:space="0" w:color="auto"/>
            <w:bottom w:val="none" w:sz="0" w:space="0" w:color="auto"/>
            <w:right w:val="none" w:sz="0" w:space="0" w:color="auto"/>
          </w:divBdr>
        </w:div>
        <w:div w:id="391654716">
          <w:marLeft w:val="0"/>
          <w:marRight w:val="0"/>
          <w:marTop w:val="0"/>
          <w:marBottom w:val="0"/>
          <w:divBdr>
            <w:top w:val="none" w:sz="0" w:space="0" w:color="auto"/>
            <w:left w:val="none" w:sz="0" w:space="0" w:color="auto"/>
            <w:bottom w:val="none" w:sz="0" w:space="0" w:color="auto"/>
            <w:right w:val="none" w:sz="0" w:space="0" w:color="auto"/>
          </w:divBdr>
        </w:div>
        <w:div w:id="1950814581">
          <w:marLeft w:val="0"/>
          <w:marRight w:val="0"/>
          <w:marTop w:val="0"/>
          <w:marBottom w:val="0"/>
          <w:divBdr>
            <w:top w:val="none" w:sz="0" w:space="0" w:color="auto"/>
            <w:left w:val="none" w:sz="0" w:space="0" w:color="auto"/>
            <w:bottom w:val="none" w:sz="0" w:space="0" w:color="auto"/>
            <w:right w:val="none" w:sz="0" w:space="0" w:color="auto"/>
          </w:divBdr>
        </w:div>
        <w:div w:id="1156189812">
          <w:marLeft w:val="0"/>
          <w:marRight w:val="0"/>
          <w:marTop w:val="0"/>
          <w:marBottom w:val="0"/>
          <w:divBdr>
            <w:top w:val="none" w:sz="0" w:space="0" w:color="auto"/>
            <w:left w:val="none" w:sz="0" w:space="0" w:color="auto"/>
            <w:bottom w:val="none" w:sz="0" w:space="0" w:color="auto"/>
            <w:right w:val="none" w:sz="0" w:space="0" w:color="auto"/>
          </w:divBdr>
        </w:div>
        <w:div w:id="2142192424">
          <w:marLeft w:val="0"/>
          <w:marRight w:val="0"/>
          <w:marTop w:val="0"/>
          <w:marBottom w:val="0"/>
          <w:divBdr>
            <w:top w:val="none" w:sz="0" w:space="0" w:color="auto"/>
            <w:left w:val="none" w:sz="0" w:space="0" w:color="auto"/>
            <w:bottom w:val="none" w:sz="0" w:space="0" w:color="auto"/>
            <w:right w:val="none" w:sz="0" w:space="0" w:color="auto"/>
          </w:divBdr>
        </w:div>
        <w:div w:id="1943609407">
          <w:marLeft w:val="0"/>
          <w:marRight w:val="0"/>
          <w:marTop w:val="0"/>
          <w:marBottom w:val="0"/>
          <w:divBdr>
            <w:top w:val="none" w:sz="0" w:space="0" w:color="auto"/>
            <w:left w:val="none" w:sz="0" w:space="0" w:color="auto"/>
            <w:bottom w:val="none" w:sz="0" w:space="0" w:color="auto"/>
            <w:right w:val="none" w:sz="0" w:space="0" w:color="auto"/>
          </w:divBdr>
        </w:div>
        <w:div w:id="801461052">
          <w:marLeft w:val="0"/>
          <w:marRight w:val="0"/>
          <w:marTop w:val="0"/>
          <w:marBottom w:val="0"/>
          <w:divBdr>
            <w:top w:val="none" w:sz="0" w:space="0" w:color="auto"/>
            <w:left w:val="none" w:sz="0" w:space="0" w:color="auto"/>
            <w:bottom w:val="none" w:sz="0" w:space="0" w:color="auto"/>
            <w:right w:val="none" w:sz="0" w:space="0" w:color="auto"/>
          </w:divBdr>
        </w:div>
        <w:div w:id="903182003">
          <w:marLeft w:val="0"/>
          <w:marRight w:val="0"/>
          <w:marTop w:val="0"/>
          <w:marBottom w:val="0"/>
          <w:divBdr>
            <w:top w:val="none" w:sz="0" w:space="0" w:color="auto"/>
            <w:left w:val="none" w:sz="0" w:space="0" w:color="auto"/>
            <w:bottom w:val="none" w:sz="0" w:space="0" w:color="auto"/>
            <w:right w:val="none" w:sz="0" w:space="0" w:color="auto"/>
          </w:divBdr>
        </w:div>
        <w:div w:id="1558249596">
          <w:marLeft w:val="0"/>
          <w:marRight w:val="0"/>
          <w:marTop w:val="0"/>
          <w:marBottom w:val="0"/>
          <w:divBdr>
            <w:top w:val="none" w:sz="0" w:space="0" w:color="auto"/>
            <w:left w:val="none" w:sz="0" w:space="0" w:color="auto"/>
            <w:bottom w:val="none" w:sz="0" w:space="0" w:color="auto"/>
            <w:right w:val="none" w:sz="0" w:space="0" w:color="auto"/>
          </w:divBdr>
        </w:div>
        <w:div w:id="421876416">
          <w:marLeft w:val="0"/>
          <w:marRight w:val="0"/>
          <w:marTop w:val="0"/>
          <w:marBottom w:val="0"/>
          <w:divBdr>
            <w:top w:val="none" w:sz="0" w:space="0" w:color="auto"/>
            <w:left w:val="none" w:sz="0" w:space="0" w:color="auto"/>
            <w:bottom w:val="none" w:sz="0" w:space="0" w:color="auto"/>
            <w:right w:val="none" w:sz="0" w:space="0" w:color="auto"/>
          </w:divBdr>
        </w:div>
        <w:div w:id="647246955">
          <w:marLeft w:val="0"/>
          <w:marRight w:val="0"/>
          <w:marTop w:val="0"/>
          <w:marBottom w:val="0"/>
          <w:divBdr>
            <w:top w:val="none" w:sz="0" w:space="0" w:color="auto"/>
            <w:left w:val="none" w:sz="0" w:space="0" w:color="auto"/>
            <w:bottom w:val="none" w:sz="0" w:space="0" w:color="auto"/>
            <w:right w:val="none" w:sz="0" w:space="0" w:color="auto"/>
          </w:divBdr>
        </w:div>
        <w:div w:id="1971206958">
          <w:marLeft w:val="0"/>
          <w:marRight w:val="0"/>
          <w:marTop w:val="0"/>
          <w:marBottom w:val="0"/>
          <w:divBdr>
            <w:top w:val="none" w:sz="0" w:space="0" w:color="auto"/>
            <w:left w:val="none" w:sz="0" w:space="0" w:color="auto"/>
            <w:bottom w:val="none" w:sz="0" w:space="0" w:color="auto"/>
            <w:right w:val="none" w:sz="0" w:space="0" w:color="auto"/>
          </w:divBdr>
        </w:div>
        <w:div w:id="1519344182">
          <w:marLeft w:val="0"/>
          <w:marRight w:val="0"/>
          <w:marTop w:val="0"/>
          <w:marBottom w:val="0"/>
          <w:divBdr>
            <w:top w:val="none" w:sz="0" w:space="0" w:color="auto"/>
            <w:left w:val="none" w:sz="0" w:space="0" w:color="auto"/>
            <w:bottom w:val="none" w:sz="0" w:space="0" w:color="auto"/>
            <w:right w:val="none" w:sz="0" w:space="0" w:color="auto"/>
          </w:divBdr>
        </w:div>
        <w:div w:id="1725179195">
          <w:marLeft w:val="0"/>
          <w:marRight w:val="0"/>
          <w:marTop w:val="0"/>
          <w:marBottom w:val="0"/>
          <w:divBdr>
            <w:top w:val="none" w:sz="0" w:space="0" w:color="auto"/>
            <w:left w:val="none" w:sz="0" w:space="0" w:color="auto"/>
            <w:bottom w:val="none" w:sz="0" w:space="0" w:color="auto"/>
            <w:right w:val="none" w:sz="0" w:space="0" w:color="auto"/>
          </w:divBdr>
        </w:div>
        <w:div w:id="1286472731">
          <w:marLeft w:val="0"/>
          <w:marRight w:val="0"/>
          <w:marTop w:val="0"/>
          <w:marBottom w:val="0"/>
          <w:divBdr>
            <w:top w:val="none" w:sz="0" w:space="0" w:color="auto"/>
            <w:left w:val="none" w:sz="0" w:space="0" w:color="auto"/>
            <w:bottom w:val="none" w:sz="0" w:space="0" w:color="auto"/>
            <w:right w:val="none" w:sz="0" w:space="0" w:color="auto"/>
          </w:divBdr>
        </w:div>
        <w:div w:id="367680828">
          <w:marLeft w:val="0"/>
          <w:marRight w:val="0"/>
          <w:marTop w:val="0"/>
          <w:marBottom w:val="0"/>
          <w:divBdr>
            <w:top w:val="none" w:sz="0" w:space="0" w:color="auto"/>
            <w:left w:val="none" w:sz="0" w:space="0" w:color="auto"/>
            <w:bottom w:val="none" w:sz="0" w:space="0" w:color="auto"/>
            <w:right w:val="none" w:sz="0" w:space="0" w:color="auto"/>
          </w:divBdr>
        </w:div>
        <w:div w:id="1799302362">
          <w:marLeft w:val="0"/>
          <w:marRight w:val="0"/>
          <w:marTop w:val="0"/>
          <w:marBottom w:val="0"/>
          <w:divBdr>
            <w:top w:val="none" w:sz="0" w:space="0" w:color="auto"/>
            <w:left w:val="none" w:sz="0" w:space="0" w:color="auto"/>
            <w:bottom w:val="none" w:sz="0" w:space="0" w:color="auto"/>
            <w:right w:val="none" w:sz="0" w:space="0" w:color="auto"/>
          </w:divBdr>
        </w:div>
        <w:div w:id="1048723748">
          <w:marLeft w:val="0"/>
          <w:marRight w:val="0"/>
          <w:marTop w:val="0"/>
          <w:marBottom w:val="0"/>
          <w:divBdr>
            <w:top w:val="none" w:sz="0" w:space="0" w:color="auto"/>
            <w:left w:val="none" w:sz="0" w:space="0" w:color="auto"/>
            <w:bottom w:val="none" w:sz="0" w:space="0" w:color="auto"/>
            <w:right w:val="none" w:sz="0" w:space="0" w:color="auto"/>
          </w:divBdr>
        </w:div>
        <w:div w:id="798765754">
          <w:marLeft w:val="0"/>
          <w:marRight w:val="0"/>
          <w:marTop w:val="0"/>
          <w:marBottom w:val="0"/>
          <w:divBdr>
            <w:top w:val="none" w:sz="0" w:space="0" w:color="auto"/>
            <w:left w:val="none" w:sz="0" w:space="0" w:color="auto"/>
            <w:bottom w:val="none" w:sz="0" w:space="0" w:color="auto"/>
            <w:right w:val="none" w:sz="0" w:space="0" w:color="auto"/>
          </w:divBdr>
        </w:div>
        <w:div w:id="491602899">
          <w:marLeft w:val="0"/>
          <w:marRight w:val="0"/>
          <w:marTop w:val="0"/>
          <w:marBottom w:val="0"/>
          <w:divBdr>
            <w:top w:val="none" w:sz="0" w:space="0" w:color="auto"/>
            <w:left w:val="none" w:sz="0" w:space="0" w:color="auto"/>
            <w:bottom w:val="none" w:sz="0" w:space="0" w:color="auto"/>
            <w:right w:val="none" w:sz="0" w:space="0" w:color="auto"/>
          </w:divBdr>
        </w:div>
        <w:div w:id="535854198">
          <w:marLeft w:val="0"/>
          <w:marRight w:val="0"/>
          <w:marTop w:val="0"/>
          <w:marBottom w:val="0"/>
          <w:divBdr>
            <w:top w:val="none" w:sz="0" w:space="0" w:color="auto"/>
            <w:left w:val="none" w:sz="0" w:space="0" w:color="auto"/>
            <w:bottom w:val="none" w:sz="0" w:space="0" w:color="auto"/>
            <w:right w:val="none" w:sz="0" w:space="0" w:color="auto"/>
          </w:divBdr>
        </w:div>
        <w:div w:id="1741563555">
          <w:marLeft w:val="0"/>
          <w:marRight w:val="0"/>
          <w:marTop w:val="0"/>
          <w:marBottom w:val="0"/>
          <w:divBdr>
            <w:top w:val="none" w:sz="0" w:space="0" w:color="auto"/>
            <w:left w:val="none" w:sz="0" w:space="0" w:color="auto"/>
            <w:bottom w:val="none" w:sz="0" w:space="0" w:color="auto"/>
            <w:right w:val="none" w:sz="0" w:space="0" w:color="auto"/>
          </w:divBdr>
        </w:div>
        <w:div w:id="1493906470">
          <w:marLeft w:val="0"/>
          <w:marRight w:val="0"/>
          <w:marTop w:val="0"/>
          <w:marBottom w:val="0"/>
          <w:divBdr>
            <w:top w:val="none" w:sz="0" w:space="0" w:color="auto"/>
            <w:left w:val="none" w:sz="0" w:space="0" w:color="auto"/>
            <w:bottom w:val="none" w:sz="0" w:space="0" w:color="auto"/>
            <w:right w:val="none" w:sz="0" w:space="0" w:color="auto"/>
          </w:divBdr>
        </w:div>
      </w:divsChild>
    </w:div>
    <w:div w:id="884684840">
      <w:bodyDiv w:val="1"/>
      <w:marLeft w:val="0"/>
      <w:marRight w:val="0"/>
      <w:marTop w:val="0"/>
      <w:marBottom w:val="0"/>
      <w:divBdr>
        <w:top w:val="none" w:sz="0" w:space="0" w:color="auto"/>
        <w:left w:val="none" w:sz="0" w:space="0" w:color="auto"/>
        <w:bottom w:val="none" w:sz="0" w:space="0" w:color="auto"/>
        <w:right w:val="none" w:sz="0" w:space="0" w:color="auto"/>
      </w:divBdr>
    </w:div>
    <w:div w:id="939874583">
      <w:bodyDiv w:val="1"/>
      <w:marLeft w:val="0"/>
      <w:marRight w:val="0"/>
      <w:marTop w:val="0"/>
      <w:marBottom w:val="0"/>
      <w:divBdr>
        <w:top w:val="none" w:sz="0" w:space="0" w:color="auto"/>
        <w:left w:val="none" w:sz="0" w:space="0" w:color="auto"/>
        <w:bottom w:val="none" w:sz="0" w:space="0" w:color="auto"/>
        <w:right w:val="none" w:sz="0" w:space="0" w:color="auto"/>
      </w:divBdr>
    </w:div>
    <w:div w:id="1057774964">
      <w:bodyDiv w:val="1"/>
      <w:marLeft w:val="0"/>
      <w:marRight w:val="0"/>
      <w:marTop w:val="0"/>
      <w:marBottom w:val="0"/>
      <w:divBdr>
        <w:top w:val="none" w:sz="0" w:space="0" w:color="auto"/>
        <w:left w:val="none" w:sz="0" w:space="0" w:color="auto"/>
        <w:bottom w:val="none" w:sz="0" w:space="0" w:color="auto"/>
        <w:right w:val="none" w:sz="0" w:space="0" w:color="auto"/>
      </w:divBdr>
    </w:div>
    <w:div w:id="1112020016">
      <w:bodyDiv w:val="1"/>
      <w:marLeft w:val="0"/>
      <w:marRight w:val="0"/>
      <w:marTop w:val="0"/>
      <w:marBottom w:val="0"/>
      <w:divBdr>
        <w:top w:val="none" w:sz="0" w:space="0" w:color="auto"/>
        <w:left w:val="none" w:sz="0" w:space="0" w:color="auto"/>
        <w:bottom w:val="none" w:sz="0" w:space="0" w:color="auto"/>
        <w:right w:val="none" w:sz="0" w:space="0" w:color="auto"/>
      </w:divBdr>
      <w:divsChild>
        <w:div w:id="1398824224">
          <w:marLeft w:val="0"/>
          <w:marRight w:val="0"/>
          <w:marTop w:val="34"/>
          <w:marBottom w:val="34"/>
          <w:divBdr>
            <w:top w:val="none" w:sz="0" w:space="0" w:color="auto"/>
            <w:left w:val="none" w:sz="0" w:space="0" w:color="auto"/>
            <w:bottom w:val="none" w:sz="0" w:space="0" w:color="auto"/>
            <w:right w:val="none" w:sz="0" w:space="0" w:color="auto"/>
          </w:divBdr>
        </w:div>
      </w:divsChild>
    </w:div>
    <w:div w:id="1126049397">
      <w:bodyDiv w:val="1"/>
      <w:marLeft w:val="0"/>
      <w:marRight w:val="0"/>
      <w:marTop w:val="0"/>
      <w:marBottom w:val="0"/>
      <w:divBdr>
        <w:top w:val="none" w:sz="0" w:space="0" w:color="auto"/>
        <w:left w:val="none" w:sz="0" w:space="0" w:color="auto"/>
        <w:bottom w:val="none" w:sz="0" w:space="0" w:color="auto"/>
        <w:right w:val="none" w:sz="0" w:space="0" w:color="auto"/>
      </w:divBdr>
    </w:div>
    <w:div w:id="1241520361">
      <w:bodyDiv w:val="1"/>
      <w:marLeft w:val="0"/>
      <w:marRight w:val="0"/>
      <w:marTop w:val="0"/>
      <w:marBottom w:val="0"/>
      <w:divBdr>
        <w:top w:val="none" w:sz="0" w:space="0" w:color="auto"/>
        <w:left w:val="none" w:sz="0" w:space="0" w:color="auto"/>
        <w:bottom w:val="none" w:sz="0" w:space="0" w:color="auto"/>
        <w:right w:val="none" w:sz="0" w:space="0" w:color="auto"/>
      </w:divBdr>
    </w:div>
    <w:div w:id="1425418117">
      <w:bodyDiv w:val="1"/>
      <w:marLeft w:val="0"/>
      <w:marRight w:val="0"/>
      <w:marTop w:val="0"/>
      <w:marBottom w:val="0"/>
      <w:divBdr>
        <w:top w:val="none" w:sz="0" w:space="0" w:color="auto"/>
        <w:left w:val="none" w:sz="0" w:space="0" w:color="auto"/>
        <w:bottom w:val="none" w:sz="0" w:space="0" w:color="auto"/>
        <w:right w:val="none" w:sz="0" w:space="0" w:color="auto"/>
      </w:divBdr>
    </w:div>
    <w:div w:id="1469787884">
      <w:bodyDiv w:val="1"/>
      <w:marLeft w:val="0"/>
      <w:marRight w:val="0"/>
      <w:marTop w:val="0"/>
      <w:marBottom w:val="0"/>
      <w:divBdr>
        <w:top w:val="none" w:sz="0" w:space="0" w:color="auto"/>
        <w:left w:val="none" w:sz="0" w:space="0" w:color="auto"/>
        <w:bottom w:val="none" w:sz="0" w:space="0" w:color="auto"/>
        <w:right w:val="none" w:sz="0" w:space="0" w:color="auto"/>
      </w:divBdr>
    </w:div>
    <w:div w:id="1651792526">
      <w:bodyDiv w:val="1"/>
      <w:marLeft w:val="0"/>
      <w:marRight w:val="0"/>
      <w:marTop w:val="0"/>
      <w:marBottom w:val="0"/>
      <w:divBdr>
        <w:top w:val="none" w:sz="0" w:space="0" w:color="auto"/>
        <w:left w:val="none" w:sz="0" w:space="0" w:color="auto"/>
        <w:bottom w:val="none" w:sz="0" w:space="0" w:color="auto"/>
        <w:right w:val="none" w:sz="0" w:space="0" w:color="auto"/>
      </w:divBdr>
    </w:div>
    <w:div w:id="1663661861">
      <w:bodyDiv w:val="1"/>
      <w:marLeft w:val="0"/>
      <w:marRight w:val="0"/>
      <w:marTop w:val="0"/>
      <w:marBottom w:val="0"/>
      <w:divBdr>
        <w:top w:val="none" w:sz="0" w:space="0" w:color="auto"/>
        <w:left w:val="none" w:sz="0" w:space="0" w:color="auto"/>
        <w:bottom w:val="none" w:sz="0" w:space="0" w:color="auto"/>
        <w:right w:val="none" w:sz="0" w:space="0" w:color="auto"/>
      </w:divBdr>
    </w:div>
    <w:div w:id="1698236866">
      <w:bodyDiv w:val="1"/>
      <w:marLeft w:val="0"/>
      <w:marRight w:val="0"/>
      <w:marTop w:val="0"/>
      <w:marBottom w:val="0"/>
      <w:divBdr>
        <w:top w:val="none" w:sz="0" w:space="0" w:color="auto"/>
        <w:left w:val="none" w:sz="0" w:space="0" w:color="auto"/>
        <w:bottom w:val="none" w:sz="0" w:space="0" w:color="auto"/>
        <w:right w:val="none" w:sz="0" w:space="0" w:color="auto"/>
      </w:divBdr>
    </w:div>
    <w:div w:id="1880582292">
      <w:bodyDiv w:val="1"/>
      <w:marLeft w:val="0"/>
      <w:marRight w:val="0"/>
      <w:marTop w:val="0"/>
      <w:marBottom w:val="0"/>
      <w:divBdr>
        <w:top w:val="none" w:sz="0" w:space="0" w:color="auto"/>
        <w:left w:val="none" w:sz="0" w:space="0" w:color="auto"/>
        <w:bottom w:val="none" w:sz="0" w:space="0" w:color="auto"/>
        <w:right w:val="none" w:sz="0" w:space="0" w:color="auto"/>
      </w:divBdr>
      <w:divsChild>
        <w:div w:id="690569707">
          <w:marLeft w:val="0"/>
          <w:marRight w:val="0"/>
          <w:marTop w:val="34"/>
          <w:marBottom w:val="34"/>
          <w:divBdr>
            <w:top w:val="none" w:sz="0" w:space="0" w:color="auto"/>
            <w:left w:val="none" w:sz="0" w:space="0" w:color="auto"/>
            <w:bottom w:val="none" w:sz="0" w:space="0" w:color="auto"/>
            <w:right w:val="none" w:sz="0" w:space="0" w:color="auto"/>
          </w:divBdr>
        </w:div>
      </w:divsChild>
    </w:div>
    <w:div w:id="1924532227">
      <w:bodyDiv w:val="1"/>
      <w:marLeft w:val="0"/>
      <w:marRight w:val="0"/>
      <w:marTop w:val="0"/>
      <w:marBottom w:val="0"/>
      <w:divBdr>
        <w:top w:val="none" w:sz="0" w:space="0" w:color="auto"/>
        <w:left w:val="none" w:sz="0" w:space="0" w:color="auto"/>
        <w:bottom w:val="none" w:sz="0" w:space="0" w:color="auto"/>
        <w:right w:val="none" w:sz="0" w:space="0" w:color="auto"/>
      </w:divBdr>
    </w:div>
    <w:div w:id="1950769294">
      <w:bodyDiv w:val="1"/>
      <w:marLeft w:val="0"/>
      <w:marRight w:val="0"/>
      <w:marTop w:val="0"/>
      <w:marBottom w:val="0"/>
      <w:divBdr>
        <w:top w:val="none" w:sz="0" w:space="0" w:color="auto"/>
        <w:left w:val="none" w:sz="0" w:space="0" w:color="auto"/>
        <w:bottom w:val="none" w:sz="0" w:space="0" w:color="auto"/>
        <w:right w:val="none" w:sz="0" w:space="0" w:color="auto"/>
      </w:divBdr>
    </w:div>
    <w:div w:id="1967083426">
      <w:bodyDiv w:val="1"/>
      <w:marLeft w:val="0"/>
      <w:marRight w:val="0"/>
      <w:marTop w:val="0"/>
      <w:marBottom w:val="0"/>
      <w:divBdr>
        <w:top w:val="none" w:sz="0" w:space="0" w:color="auto"/>
        <w:left w:val="none" w:sz="0" w:space="0" w:color="auto"/>
        <w:bottom w:val="none" w:sz="0" w:space="0" w:color="auto"/>
        <w:right w:val="none" w:sz="0" w:space="0" w:color="auto"/>
      </w:divBdr>
      <w:divsChild>
        <w:div w:id="1936013383">
          <w:marLeft w:val="0"/>
          <w:marRight w:val="0"/>
          <w:marTop w:val="0"/>
          <w:marBottom w:val="0"/>
          <w:divBdr>
            <w:top w:val="none" w:sz="0" w:space="0" w:color="auto"/>
            <w:left w:val="none" w:sz="0" w:space="0" w:color="auto"/>
            <w:bottom w:val="none" w:sz="0" w:space="0" w:color="auto"/>
            <w:right w:val="none" w:sz="0" w:space="0" w:color="auto"/>
          </w:divBdr>
        </w:div>
        <w:div w:id="93332781">
          <w:marLeft w:val="0"/>
          <w:marRight w:val="0"/>
          <w:marTop w:val="0"/>
          <w:marBottom w:val="0"/>
          <w:divBdr>
            <w:top w:val="none" w:sz="0" w:space="0" w:color="auto"/>
            <w:left w:val="none" w:sz="0" w:space="0" w:color="auto"/>
            <w:bottom w:val="none" w:sz="0" w:space="0" w:color="auto"/>
            <w:right w:val="none" w:sz="0" w:space="0" w:color="auto"/>
          </w:divBdr>
        </w:div>
        <w:div w:id="1415399614">
          <w:marLeft w:val="0"/>
          <w:marRight w:val="0"/>
          <w:marTop w:val="0"/>
          <w:marBottom w:val="0"/>
          <w:divBdr>
            <w:top w:val="none" w:sz="0" w:space="0" w:color="auto"/>
            <w:left w:val="none" w:sz="0" w:space="0" w:color="auto"/>
            <w:bottom w:val="none" w:sz="0" w:space="0" w:color="auto"/>
            <w:right w:val="none" w:sz="0" w:space="0" w:color="auto"/>
          </w:divBdr>
        </w:div>
        <w:div w:id="1164587413">
          <w:marLeft w:val="0"/>
          <w:marRight w:val="0"/>
          <w:marTop w:val="0"/>
          <w:marBottom w:val="0"/>
          <w:divBdr>
            <w:top w:val="none" w:sz="0" w:space="0" w:color="auto"/>
            <w:left w:val="none" w:sz="0" w:space="0" w:color="auto"/>
            <w:bottom w:val="none" w:sz="0" w:space="0" w:color="auto"/>
            <w:right w:val="none" w:sz="0" w:space="0" w:color="auto"/>
          </w:divBdr>
        </w:div>
        <w:div w:id="1126966001">
          <w:marLeft w:val="0"/>
          <w:marRight w:val="0"/>
          <w:marTop w:val="0"/>
          <w:marBottom w:val="0"/>
          <w:divBdr>
            <w:top w:val="none" w:sz="0" w:space="0" w:color="auto"/>
            <w:left w:val="none" w:sz="0" w:space="0" w:color="auto"/>
            <w:bottom w:val="none" w:sz="0" w:space="0" w:color="auto"/>
            <w:right w:val="none" w:sz="0" w:space="0" w:color="auto"/>
          </w:divBdr>
        </w:div>
        <w:div w:id="125898667">
          <w:marLeft w:val="0"/>
          <w:marRight w:val="0"/>
          <w:marTop w:val="0"/>
          <w:marBottom w:val="0"/>
          <w:divBdr>
            <w:top w:val="none" w:sz="0" w:space="0" w:color="auto"/>
            <w:left w:val="none" w:sz="0" w:space="0" w:color="auto"/>
            <w:bottom w:val="none" w:sz="0" w:space="0" w:color="auto"/>
            <w:right w:val="none" w:sz="0" w:space="0" w:color="auto"/>
          </w:divBdr>
        </w:div>
        <w:div w:id="602035721">
          <w:marLeft w:val="0"/>
          <w:marRight w:val="0"/>
          <w:marTop w:val="0"/>
          <w:marBottom w:val="0"/>
          <w:divBdr>
            <w:top w:val="none" w:sz="0" w:space="0" w:color="auto"/>
            <w:left w:val="none" w:sz="0" w:space="0" w:color="auto"/>
            <w:bottom w:val="none" w:sz="0" w:space="0" w:color="auto"/>
            <w:right w:val="none" w:sz="0" w:space="0" w:color="auto"/>
          </w:divBdr>
        </w:div>
        <w:div w:id="1120997117">
          <w:marLeft w:val="0"/>
          <w:marRight w:val="0"/>
          <w:marTop w:val="0"/>
          <w:marBottom w:val="0"/>
          <w:divBdr>
            <w:top w:val="none" w:sz="0" w:space="0" w:color="auto"/>
            <w:left w:val="none" w:sz="0" w:space="0" w:color="auto"/>
            <w:bottom w:val="none" w:sz="0" w:space="0" w:color="auto"/>
            <w:right w:val="none" w:sz="0" w:space="0" w:color="auto"/>
          </w:divBdr>
        </w:div>
        <w:div w:id="410127897">
          <w:marLeft w:val="0"/>
          <w:marRight w:val="0"/>
          <w:marTop w:val="0"/>
          <w:marBottom w:val="0"/>
          <w:divBdr>
            <w:top w:val="none" w:sz="0" w:space="0" w:color="auto"/>
            <w:left w:val="none" w:sz="0" w:space="0" w:color="auto"/>
            <w:bottom w:val="none" w:sz="0" w:space="0" w:color="auto"/>
            <w:right w:val="none" w:sz="0" w:space="0" w:color="auto"/>
          </w:divBdr>
        </w:div>
        <w:div w:id="1373307964">
          <w:marLeft w:val="0"/>
          <w:marRight w:val="0"/>
          <w:marTop w:val="0"/>
          <w:marBottom w:val="0"/>
          <w:divBdr>
            <w:top w:val="none" w:sz="0" w:space="0" w:color="auto"/>
            <w:left w:val="none" w:sz="0" w:space="0" w:color="auto"/>
            <w:bottom w:val="none" w:sz="0" w:space="0" w:color="auto"/>
            <w:right w:val="none" w:sz="0" w:space="0" w:color="auto"/>
          </w:divBdr>
        </w:div>
      </w:divsChild>
    </w:div>
    <w:div w:id="1992637681">
      <w:bodyDiv w:val="1"/>
      <w:marLeft w:val="0"/>
      <w:marRight w:val="0"/>
      <w:marTop w:val="0"/>
      <w:marBottom w:val="0"/>
      <w:divBdr>
        <w:top w:val="none" w:sz="0" w:space="0" w:color="auto"/>
        <w:left w:val="none" w:sz="0" w:space="0" w:color="auto"/>
        <w:bottom w:val="none" w:sz="0" w:space="0" w:color="auto"/>
        <w:right w:val="none" w:sz="0" w:space="0" w:color="auto"/>
      </w:divBdr>
      <w:divsChild>
        <w:div w:id="1291862917">
          <w:marLeft w:val="0"/>
          <w:marRight w:val="0"/>
          <w:marTop w:val="0"/>
          <w:marBottom w:val="0"/>
          <w:divBdr>
            <w:top w:val="none" w:sz="0" w:space="0" w:color="auto"/>
            <w:left w:val="none" w:sz="0" w:space="0" w:color="auto"/>
            <w:bottom w:val="none" w:sz="0" w:space="0" w:color="auto"/>
            <w:right w:val="none" w:sz="0" w:space="0" w:color="auto"/>
          </w:divBdr>
        </w:div>
        <w:div w:id="1525943091">
          <w:marLeft w:val="0"/>
          <w:marRight w:val="0"/>
          <w:marTop w:val="0"/>
          <w:marBottom w:val="0"/>
          <w:divBdr>
            <w:top w:val="none" w:sz="0" w:space="0" w:color="auto"/>
            <w:left w:val="none" w:sz="0" w:space="0" w:color="auto"/>
            <w:bottom w:val="none" w:sz="0" w:space="0" w:color="auto"/>
            <w:right w:val="none" w:sz="0" w:space="0" w:color="auto"/>
          </w:divBdr>
        </w:div>
        <w:div w:id="757021927">
          <w:marLeft w:val="0"/>
          <w:marRight w:val="0"/>
          <w:marTop w:val="0"/>
          <w:marBottom w:val="0"/>
          <w:divBdr>
            <w:top w:val="none" w:sz="0" w:space="0" w:color="auto"/>
            <w:left w:val="none" w:sz="0" w:space="0" w:color="auto"/>
            <w:bottom w:val="none" w:sz="0" w:space="0" w:color="auto"/>
            <w:right w:val="none" w:sz="0" w:space="0" w:color="auto"/>
          </w:divBdr>
        </w:div>
        <w:div w:id="73549600">
          <w:marLeft w:val="0"/>
          <w:marRight w:val="0"/>
          <w:marTop w:val="0"/>
          <w:marBottom w:val="0"/>
          <w:divBdr>
            <w:top w:val="none" w:sz="0" w:space="0" w:color="auto"/>
            <w:left w:val="none" w:sz="0" w:space="0" w:color="auto"/>
            <w:bottom w:val="none" w:sz="0" w:space="0" w:color="auto"/>
            <w:right w:val="none" w:sz="0" w:space="0" w:color="auto"/>
          </w:divBdr>
        </w:div>
        <w:div w:id="1078556558">
          <w:marLeft w:val="0"/>
          <w:marRight w:val="0"/>
          <w:marTop w:val="0"/>
          <w:marBottom w:val="0"/>
          <w:divBdr>
            <w:top w:val="none" w:sz="0" w:space="0" w:color="auto"/>
            <w:left w:val="none" w:sz="0" w:space="0" w:color="auto"/>
            <w:bottom w:val="none" w:sz="0" w:space="0" w:color="auto"/>
            <w:right w:val="none" w:sz="0" w:space="0" w:color="auto"/>
          </w:divBdr>
        </w:div>
        <w:div w:id="761994342">
          <w:marLeft w:val="0"/>
          <w:marRight w:val="0"/>
          <w:marTop w:val="0"/>
          <w:marBottom w:val="0"/>
          <w:divBdr>
            <w:top w:val="none" w:sz="0" w:space="0" w:color="auto"/>
            <w:left w:val="none" w:sz="0" w:space="0" w:color="auto"/>
            <w:bottom w:val="none" w:sz="0" w:space="0" w:color="auto"/>
            <w:right w:val="none" w:sz="0" w:space="0" w:color="auto"/>
          </w:divBdr>
        </w:div>
        <w:div w:id="222495156">
          <w:marLeft w:val="0"/>
          <w:marRight w:val="0"/>
          <w:marTop w:val="0"/>
          <w:marBottom w:val="0"/>
          <w:divBdr>
            <w:top w:val="none" w:sz="0" w:space="0" w:color="auto"/>
            <w:left w:val="none" w:sz="0" w:space="0" w:color="auto"/>
            <w:bottom w:val="none" w:sz="0" w:space="0" w:color="auto"/>
            <w:right w:val="none" w:sz="0" w:space="0" w:color="auto"/>
          </w:divBdr>
        </w:div>
        <w:div w:id="1532306607">
          <w:marLeft w:val="0"/>
          <w:marRight w:val="0"/>
          <w:marTop w:val="0"/>
          <w:marBottom w:val="0"/>
          <w:divBdr>
            <w:top w:val="none" w:sz="0" w:space="0" w:color="auto"/>
            <w:left w:val="none" w:sz="0" w:space="0" w:color="auto"/>
            <w:bottom w:val="none" w:sz="0" w:space="0" w:color="auto"/>
            <w:right w:val="none" w:sz="0" w:space="0" w:color="auto"/>
          </w:divBdr>
        </w:div>
        <w:div w:id="1493370235">
          <w:marLeft w:val="0"/>
          <w:marRight w:val="0"/>
          <w:marTop w:val="0"/>
          <w:marBottom w:val="0"/>
          <w:divBdr>
            <w:top w:val="none" w:sz="0" w:space="0" w:color="auto"/>
            <w:left w:val="none" w:sz="0" w:space="0" w:color="auto"/>
            <w:bottom w:val="none" w:sz="0" w:space="0" w:color="auto"/>
            <w:right w:val="none" w:sz="0" w:space="0" w:color="auto"/>
          </w:divBdr>
        </w:div>
        <w:div w:id="1439330515">
          <w:marLeft w:val="0"/>
          <w:marRight w:val="0"/>
          <w:marTop w:val="0"/>
          <w:marBottom w:val="0"/>
          <w:divBdr>
            <w:top w:val="none" w:sz="0" w:space="0" w:color="auto"/>
            <w:left w:val="none" w:sz="0" w:space="0" w:color="auto"/>
            <w:bottom w:val="none" w:sz="0" w:space="0" w:color="auto"/>
            <w:right w:val="none" w:sz="0" w:space="0" w:color="auto"/>
          </w:divBdr>
        </w:div>
      </w:divsChild>
    </w:div>
    <w:div w:id="2017029852">
      <w:bodyDiv w:val="1"/>
      <w:marLeft w:val="0"/>
      <w:marRight w:val="0"/>
      <w:marTop w:val="0"/>
      <w:marBottom w:val="0"/>
      <w:divBdr>
        <w:top w:val="none" w:sz="0" w:space="0" w:color="auto"/>
        <w:left w:val="none" w:sz="0" w:space="0" w:color="auto"/>
        <w:bottom w:val="none" w:sz="0" w:space="0" w:color="auto"/>
        <w:right w:val="none" w:sz="0" w:space="0" w:color="auto"/>
      </w:divBdr>
      <w:divsChild>
        <w:div w:id="1401437645">
          <w:marLeft w:val="0"/>
          <w:marRight w:val="0"/>
          <w:marTop w:val="0"/>
          <w:marBottom w:val="0"/>
          <w:divBdr>
            <w:top w:val="none" w:sz="0" w:space="0" w:color="auto"/>
            <w:left w:val="none" w:sz="0" w:space="0" w:color="auto"/>
            <w:bottom w:val="none" w:sz="0" w:space="0" w:color="auto"/>
            <w:right w:val="none" w:sz="0" w:space="0" w:color="auto"/>
          </w:divBdr>
        </w:div>
        <w:div w:id="114757871">
          <w:marLeft w:val="0"/>
          <w:marRight w:val="0"/>
          <w:marTop w:val="0"/>
          <w:marBottom w:val="0"/>
          <w:divBdr>
            <w:top w:val="none" w:sz="0" w:space="0" w:color="auto"/>
            <w:left w:val="none" w:sz="0" w:space="0" w:color="auto"/>
            <w:bottom w:val="none" w:sz="0" w:space="0" w:color="auto"/>
            <w:right w:val="none" w:sz="0" w:space="0" w:color="auto"/>
          </w:divBdr>
        </w:div>
        <w:div w:id="1036277589">
          <w:marLeft w:val="0"/>
          <w:marRight w:val="0"/>
          <w:marTop w:val="0"/>
          <w:marBottom w:val="0"/>
          <w:divBdr>
            <w:top w:val="none" w:sz="0" w:space="0" w:color="auto"/>
            <w:left w:val="none" w:sz="0" w:space="0" w:color="auto"/>
            <w:bottom w:val="none" w:sz="0" w:space="0" w:color="auto"/>
            <w:right w:val="none" w:sz="0" w:space="0" w:color="auto"/>
          </w:divBdr>
        </w:div>
      </w:divsChild>
    </w:div>
    <w:div w:id="20523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udhaykumar81@gmail.com" TargetMode="External"/><Relationship Id="rId20" Type="http://schemas.openxmlformats.org/officeDocument/2006/relationships/hyperlink" Target="http://www.ncbi.nlm.nih.gov/pubmed/?term=Vargo%20JJ%5BAuthor%5D&amp;cauthor=true&amp;cauthor_uid=25500329" TargetMode="External"/><Relationship Id="rId21" Type="http://schemas.openxmlformats.org/officeDocument/2006/relationships/hyperlink" Target="http://www.ncbi.nlm.nih.gov/pubmed/?term=Dweik%20RA%5BAuthor%5D&amp;cauthor=true&amp;cauthor_uid=25500329" TargetMode="External"/><Relationship Id="rId22" Type="http://schemas.openxmlformats.org/officeDocument/2006/relationships/image" Target="media/image1.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linicaltrials.gov" TargetMode="External"/><Relationship Id="rId11" Type="http://schemas.openxmlformats.org/officeDocument/2006/relationships/hyperlink" Target="http://www.ncbi.nlm.nih.gov/pubmed/?term=Navaneethan%20U%5BAuthor%5D&amp;cauthor=true&amp;cauthor_uid=25500329" TargetMode="External"/><Relationship Id="rId12" Type="http://schemas.openxmlformats.org/officeDocument/2006/relationships/hyperlink" Target="http://www.ncbi.nlm.nih.gov/pubmed/?term=Parsi%20MA%5BAuthor%5D&amp;cauthor=true&amp;cauthor_uid=25500329" TargetMode="External"/><Relationship Id="rId13" Type="http://schemas.openxmlformats.org/officeDocument/2006/relationships/hyperlink" Target="http://www.ncbi.nlm.nih.gov/pubmed/?term=Lourdusamy%20V%5BAuthor%5D&amp;cauthor=true&amp;cauthor_uid=25500329" TargetMode="External"/><Relationship Id="rId14" Type="http://schemas.openxmlformats.org/officeDocument/2006/relationships/hyperlink" Target="http://www.ncbi.nlm.nih.gov/pubmed/?term=Bhatt%20A%5BAuthor%5D&amp;cauthor=true&amp;cauthor_uid=25500329" TargetMode="External"/><Relationship Id="rId15" Type="http://schemas.openxmlformats.org/officeDocument/2006/relationships/hyperlink" Target="http://www.ncbi.nlm.nih.gov/pubmed/?term=Gutierrez%20NG%5BAuthor%5D&amp;cauthor=true&amp;cauthor_uid=25500329" TargetMode="External"/><Relationship Id="rId16" Type="http://schemas.openxmlformats.org/officeDocument/2006/relationships/hyperlink" Target="http://www.ncbi.nlm.nih.gov/pubmed/?term=Grove%20D%5BAuthor%5D&amp;cauthor=true&amp;cauthor_uid=25500329" TargetMode="External"/><Relationship Id="rId17" Type="http://schemas.openxmlformats.org/officeDocument/2006/relationships/hyperlink" Target="http://www.ncbi.nlm.nih.gov/pubmed/?term=Sanaka%20MR%5BAuthor%5D&amp;cauthor=true&amp;cauthor_uid=25500329" TargetMode="External"/><Relationship Id="rId18" Type="http://schemas.openxmlformats.org/officeDocument/2006/relationships/hyperlink" Target="http://www.ncbi.nlm.nih.gov/pubmed/?term=Hammel%20JP%5BAuthor%5D&amp;cauthor=true&amp;cauthor_uid=25500329" TargetMode="External"/><Relationship Id="rId19" Type="http://schemas.openxmlformats.org/officeDocument/2006/relationships/hyperlink" Target="http://www.ncbi.nlm.nih.gov/pubmed/?term=Stevens%20T%5BAuthor%5D&amp;cauthor=true&amp;cauthor_uid=255003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18540</Words>
  <Characters>105678</Characters>
  <Application>Microsoft Macintosh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Parul</dc:creator>
  <cp:lastModifiedBy>NA MA</cp:lastModifiedBy>
  <cp:revision>2</cp:revision>
  <dcterms:created xsi:type="dcterms:W3CDTF">2015-01-19T02:12:00Z</dcterms:created>
  <dcterms:modified xsi:type="dcterms:W3CDTF">2015-01-19T02:12:00Z</dcterms:modified>
</cp:coreProperties>
</file>