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A99A1" w14:textId="77777777" w:rsidR="00DD2635" w:rsidRPr="00B817C8" w:rsidRDefault="00DD2635" w:rsidP="004935D7">
      <w:pPr>
        <w:pStyle w:val="p0"/>
        <w:suppressAutoHyphens/>
        <w:adjustRightInd w:val="0"/>
        <w:snapToGrid w:val="0"/>
        <w:spacing w:line="360" w:lineRule="auto"/>
        <w:jc w:val="both"/>
        <w:rPr>
          <w:rFonts w:ascii="Book Antiqua" w:hAnsi="Book Antiqua"/>
          <w:sz w:val="24"/>
          <w:szCs w:val="24"/>
        </w:rPr>
      </w:pPr>
      <w:bookmarkStart w:id="0" w:name="OLE_LINK1896"/>
      <w:bookmarkStart w:id="1" w:name="OLE_LINK100"/>
      <w:bookmarkStart w:id="2" w:name="OLE_LINK108"/>
      <w:bookmarkStart w:id="3" w:name="OLE_LINK125"/>
      <w:bookmarkStart w:id="4" w:name="OLE_LINK264"/>
      <w:r w:rsidRPr="00B817C8">
        <w:rPr>
          <w:rFonts w:ascii="Book Antiqua" w:eastAsia="Times New Roman" w:hAnsi="Book Antiqua"/>
          <w:b/>
          <w:sz w:val="24"/>
          <w:szCs w:val="24"/>
        </w:rPr>
        <w:t xml:space="preserve">Name of journal: </w:t>
      </w:r>
      <w:bookmarkStart w:id="5" w:name="OLE_LINK718"/>
      <w:bookmarkStart w:id="6" w:name="OLE_LINK719"/>
      <w:bookmarkEnd w:id="0"/>
      <w:r w:rsidRPr="00B817C8">
        <w:rPr>
          <w:rFonts w:ascii="Book Antiqua" w:eastAsia="Times New Roman" w:hAnsi="Book Antiqua"/>
          <w:i/>
          <w:sz w:val="24"/>
          <w:szCs w:val="24"/>
        </w:rPr>
        <w:t>World Journal of Gastroenterology</w:t>
      </w:r>
      <w:bookmarkEnd w:id="5"/>
      <w:bookmarkEnd w:id="6"/>
    </w:p>
    <w:p w14:paraId="532475B3" w14:textId="5CF4A338" w:rsidR="00DD2635" w:rsidRPr="00B817C8" w:rsidRDefault="00DD2635" w:rsidP="004935D7">
      <w:pPr>
        <w:suppressAutoHyphens/>
        <w:adjustRightInd w:val="0"/>
        <w:snapToGrid w:val="0"/>
        <w:spacing w:line="360" w:lineRule="auto"/>
        <w:rPr>
          <w:rFonts w:ascii="Book Antiqua" w:eastAsia="宋体" w:hAnsi="Book Antiqua" w:cs="宋体"/>
          <w:b/>
          <w:i/>
          <w:lang w:eastAsia="zh-CN"/>
        </w:rPr>
      </w:pPr>
      <w:r w:rsidRPr="00B817C8">
        <w:rPr>
          <w:rFonts w:ascii="Book Antiqua" w:hAnsi="Book Antiqua" w:cs="Arial"/>
          <w:b/>
          <w:lang w:val="en"/>
        </w:rPr>
        <w:t xml:space="preserve">ESPS Manuscript NO: </w:t>
      </w:r>
      <w:r w:rsidRPr="00B817C8">
        <w:rPr>
          <w:rFonts w:ascii="Book Antiqua" w:eastAsia="宋体" w:hAnsi="Book Antiqua" w:cs="Arial"/>
          <w:b/>
          <w:lang w:val="en" w:eastAsia="zh-CN"/>
        </w:rPr>
        <w:t>12730</w:t>
      </w:r>
    </w:p>
    <w:p w14:paraId="38C4476B" w14:textId="29410D1B" w:rsidR="00DD2635" w:rsidRPr="00251DCB" w:rsidRDefault="00251DCB" w:rsidP="004935D7">
      <w:pPr>
        <w:suppressAutoHyphens/>
        <w:autoSpaceDE w:val="0"/>
        <w:autoSpaceDN w:val="0"/>
        <w:adjustRightInd w:val="0"/>
        <w:snapToGrid w:val="0"/>
        <w:spacing w:line="360" w:lineRule="auto"/>
        <w:rPr>
          <w:rFonts w:ascii="Book Antiqua" w:eastAsia="宋体" w:hAnsi="Book Antiqua"/>
          <w:b/>
          <w:kern w:val="0"/>
          <w:lang w:eastAsia="zh-CN"/>
        </w:rPr>
      </w:pPr>
      <w:r>
        <w:rPr>
          <w:rFonts w:ascii="Book Antiqua" w:hAnsi="Book Antiqua"/>
          <w:b/>
          <w:kern w:val="0"/>
        </w:rPr>
        <w:t>Columns: ORIGINAL ARTICLE</w:t>
      </w:r>
    </w:p>
    <w:bookmarkEnd w:id="1"/>
    <w:bookmarkEnd w:id="2"/>
    <w:bookmarkEnd w:id="3"/>
    <w:bookmarkEnd w:id="4"/>
    <w:p w14:paraId="286290A8" w14:textId="4348B381" w:rsidR="00DD2635" w:rsidRPr="00E53514" w:rsidRDefault="00E53514" w:rsidP="004935D7">
      <w:pPr>
        <w:suppressAutoHyphens/>
        <w:adjustRightInd w:val="0"/>
        <w:snapToGrid w:val="0"/>
        <w:spacing w:line="360" w:lineRule="auto"/>
        <w:rPr>
          <w:rFonts w:ascii="Book Antiqua" w:eastAsia="宋体" w:hAnsi="Book Antiqua" w:cs="Times New Roman"/>
          <w:b/>
          <w:i/>
          <w:lang w:eastAsia="zh-CN"/>
        </w:rPr>
      </w:pPr>
      <w:r w:rsidRPr="00E53514">
        <w:rPr>
          <w:rFonts w:ascii="Book Antiqua" w:eastAsia="宋体" w:hAnsi="Book Antiqua" w:cs="Times New Roman" w:hint="eastAsia"/>
          <w:b/>
          <w:i/>
          <w:lang w:eastAsia="zh-CN"/>
        </w:rPr>
        <w:t>Basic Study</w:t>
      </w:r>
    </w:p>
    <w:p w14:paraId="7DD54339" w14:textId="362A643E" w:rsidR="00A20A72" w:rsidRPr="00B817C8" w:rsidRDefault="00CD29DD" w:rsidP="004935D7">
      <w:pPr>
        <w:suppressAutoHyphens/>
        <w:adjustRightInd w:val="0"/>
        <w:snapToGrid w:val="0"/>
        <w:spacing w:line="360" w:lineRule="auto"/>
        <w:rPr>
          <w:rFonts w:ascii="Book Antiqua" w:hAnsi="Book Antiqua" w:cs="Times New Roman"/>
          <w:b/>
        </w:rPr>
      </w:pPr>
      <w:r w:rsidRPr="00B817C8">
        <w:rPr>
          <w:rFonts w:ascii="Book Antiqua" w:hAnsi="Book Antiqua" w:cs="Times New Roman"/>
          <w:b/>
        </w:rPr>
        <w:t xml:space="preserve">Mechanism </w:t>
      </w:r>
      <w:r w:rsidR="00552928" w:rsidRPr="00B817C8">
        <w:rPr>
          <w:rFonts w:ascii="Book Antiqua" w:hAnsi="Book Antiqua" w:cs="Times New Roman"/>
          <w:b/>
        </w:rPr>
        <w:t>involved in</w:t>
      </w:r>
      <w:r w:rsidR="00D81E5A" w:rsidRPr="00B817C8">
        <w:rPr>
          <w:rFonts w:ascii="Book Antiqua" w:hAnsi="Book Antiqua" w:cs="Times New Roman"/>
          <w:b/>
        </w:rPr>
        <w:t xml:space="preserve"> </w:t>
      </w:r>
      <w:proofErr w:type="spellStart"/>
      <w:r w:rsidR="00D81E5A" w:rsidRPr="00B817C8">
        <w:rPr>
          <w:rFonts w:ascii="Book Antiqua" w:hAnsi="Book Antiqua" w:cs="Times New Roman"/>
          <w:b/>
        </w:rPr>
        <w:t>Danshen</w:t>
      </w:r>
      <w:proofErr w:type="spellEnd"/>
      <w:r w:rsidR="00552928" w:rsidRPr="00B817C8">
        <w:rPr>
          <w:rFonts w:ascii="Book Antiqua" w:hAnsi="Book Antiqua" w:cs="Times New Roman"/>
          <w:b/>
        </w:rPr>
        <w:t>-</w:t>
      </w:r>
      <w:r w:rsidR="00671176" w:rsidRPr="00B817C8">
        <w:rPr>
          <w:rFonts w:ascii="Book Antiqua" w:hAnsi="Book Antiqua" w:cs="Times New Roman"/>
          <w:b/>
        </w:rPr>
        <w:t>induce</w:t>
      </w:r>
      <w:r w:rsidR="00552928" w:rsidRPr="00B817C8">
        <w:rPr>
          <w:rFonts w:ascii="Book Antiqua" w:hAnsi="Book Antiqua" w:cs="Times New Roman"/>
          <w:b/>
        </w:rPr>
        <w:t>d</w:t>
      </w:r>
      <w:r w:rsidR="00671176" w:rsidRPr="00B817C8">
        <w:rPr>
          <w:rFonts w:ascii="Book Antiqua" w:hAnsi="Book Antiqua" w:cs="Times New Roman"/>
          <w:b/>
        </w:rPr>
        <w:t xml:space="preserve"> fluid secretion </w:t>
      </w:r>
      <w:r w:rsidR="00C00141" w:rsidRPr="00B817C8">
        <w:rPr>
          <w:rFonts w:ascii="Book Antiqua" w:hAnsi="Book Antiqua" w:cs="Times New Roman"/>
          <w:b/>
        </w:rPr>
        <w:t>in salivary gland</w:t>
      </w:r>
      <w:r w:rsidR="00D81E5A" w:rsidRPr="00B817C8">
        <w:rPr>
          <w:rFonts w:ascii="Book Antiqua" w:hAnsi="Book Antiqua" w:cs="Times New Roman"/>
          <w:b/>
        </w:rPr>
        <w:t>s</w:t>
      </w:r>
    </w:p>
    <w:p w14:paraId="72B1A96E" w14:textId="77777777" w:rsidR="00AD6DE9" w:rsidRPr="00CD29DD" w:rsidRDefault="00AD6DE9" w:rsidP="004935D7">
      <w:pPr>
        <w:suppressAutoHyphens/>
        <w:adjustRightInd w:val="0"/>
        <w:snapToGrid w:val="0"/>
        <w:spacing w:line="360" w:lineRule="auto"/>
        <w:rPr>
          <w:rFonts w:ascii="Book Antiqua" w:eastAsia="宋体" w:hAnsi="Book Antiqua" w:cs="Times New Roman"/>
          <w:lang w:eastAsia="zh-CN"/>
        </w:rPr>
      </w:pPr>
    </w:p>
    <w:p w14:paraId="7980DB03" w14:textId="30594ADA" w:rsidR="001D4011" w:rsidRPr="00B817C8" w:rsidRDefault="004F7D3C" w:rsidP="004935D7">
      <w:pPr>
        <w:suppressAutoHyphens/>
        <w:adjustRightInd w:val="0"/>
        <w:snapToGrid w:val="0"/>
        <w:spacing w:line="360" w:lineRule="auto"/>
        <w:rPr>
          <w:rFonts w:ascii="Book Antiqua" w:hAnsi="Book Antiqua" w:cs="Times New Roman"/>
        </w:rPr>
      </w:pPr>
      <w:r w:rsidRPr="00B817C8">
        <w:rPr>
          <w:rFonts w:ascii="Book Antiqua" w:eastAsia="宋体" w:hAnsi="Book Antiqua" w:cs="Times New Roman"/>
          <w:lang w:eastAsia="zh-CN"/>
        </w:rPr>
        <w:t xml:space="preserve">Wei F </w:t>
      </w:r>
      <w:r w:rsidRPr="00B817C8">
        <w:rPr>
          <w:rFonts w:ascii="Book Antiqua" w:eastAsia="宋体" w:hAnsi="Book Antiqua" w:cs="Times New Roman"/>
          <w:i/>
          <w:lang w:eastAsia="zh-CN"/>
        </w:rPr>
        <w:t>et al.</w:t>
      </w:r>
      <w:r w:rsidRPr="00B817C8">
        <w:rPr>
          <w:rFonts w:ascii="Book Antiqua" w:eastAsia="宋体" w:hAnsi="Book Antiqua" w:cs="Times New Roman"/>
          <w:lang w:eastAsia="zh-CN"/>
        </w:rPr>
        <w:t xml:space="preserve"> </w:t>
      </w:r>
      <w:proofErr w:type="spellStart"/>
      <w:r w:rsidR="00BA3184" w:rsidRPr="00B817C8">
        <w:rPr>
          <w:rFonts w:ascii="Book Antiqua" w:hAnsi="Book Antiqua" w:cs="Times New Roman"/>
        </w:rPr>
        <w:t>Danshen</w:t>
      </w:r>
      <w:proofErr w:type="spellEnd"/>
      <w:r w:rsidR="00BA3184" w:rsidRPr="00B817C8">
        <w:rPr>
          <w:rFonts w:ascii="Book Antiqua" w:hAnsi="Book Antiqua" w:cs="Times New Roman"/>
        </w:rPr>
        <w:t xml:space="preserve">-induced salivary </w:t>
      </w:r>
      <w:r w:rsidR="00E92D96" w:rsidRPr="00B817C8">
        <w:rPr>
          <w:rFonts w:ascii="Book Antiqua" w:hAnsi="Book Antiqua" w:cs="Times New Roman"/>
        </w:rPr>
        <w:t>fluid secretion</w:t>
      </w:r>
    </w:p>
    <w:p w14:paraId="1141F60C" w14:textId="77777777" w:rsidR="00261710" w:rsidRPr="00B817C8" w:rsidRDefault="00261710" w:rsidP="004935D7">
      <w:pPr>
        <w:suppressAutoHyphens/>
        <w:adjustRightInd w:val="0"/>
        <w:snapToGrid w:val="0"/>
        <w:spacing w:line="360" w:lineRule="auto"/>
        <w:rPr>
          <w:rFonts w:ascii="Book Antiqua" w:eastAsia="宋体" w:hAnsi="Book Antiqua" w:cs="Times New Roman"/>
          <w:lang w:eastAsia="zh-CN"/>
        </w:rPr>
      </w:pPr>
    </w:p>
    <w:p w14:paraId="7BB409A6" w14:textId="4B7CF87A" w:rsidR="00DD2635" w:rsidRPr="00B817C8" w:rsidRDefault="00DD2635" w:rsidP="004935D7">
      <w:pPr>
        <w:suppressAutoHyphens/>
        <w:adjustRightInd w:val="0"/>
        <w:snapToGrid w:val="0"/>
        <w:spacing w:line="360" w:lineRule="auto"/>
        <w:rPr>
          <w:rFonts w:ascii="Book Antiqua" w:eastAsia="宋体" w:hAnsi="Book Antiqua" w:cs="Times New Roman"/>
          <w:lang w:eastAsia="zh-CN"/>
        </w:rPr>
      </w:pPr>
      <w:proofErr w:type="spellStart"/>
      <w:r w:rsidRPr="00B817C8">
        <w:rPr>
          <w:rFonts w:ascii="Book Antiqua" w:eastAsia="宋体" w:hAnsi="Book Antiqua" w:cs="Times New Roman"/>
          <w:lang w:eastAsia="zh-CN"/>
        </w:rPr>
        <w:t>Fei</w:t>
      </w:r>
      <w:proofErr w:type="spellEnd"/>
      <w:r w:rsidRPr="00B817C8">
        <w:rPr>
          <w:rFonts w:ascii="Book Antiqua" w:eastAsia="宋体" w:hAnsi="Book Antiqua" w:cs="Times New Roman"/>
          <w:lang w:eastAsia="zh-CN"/>
        </w:rPr>
        <w:t xml:space="preserve"> Wei, Mu</w:t>
      </w:r>
      <w:r w:rsidR="004456E3" w:rsidRPr="00B817C8">
        <w:rPr>
          <w:rFonts w:ascii="Book Antiqua" w:eastAsia="宋体" w:hAnsi="Book Antiqua" w:cs="Times New Roman" w:hint="eastAsia"/>
          <w:lang w:eastAsia="zh-CN"/>
        </w:rPr>
        <w:t>-X</w:t>
      </w:r>
      <w:r w:rsidRPr="00B817C8">
        <w:rPr>
          <w:rFonts w:ascii="Book Antiqua" w:eastAsia="宋体" w:hAnsi="Book Antiqua" w:cs="Times New Roman"/>
          <w:lang w:eastAsia="zh-CN"/>
        </w:rPr>
        <w:t>in Wei,</w:t>
      </w:r>
      <w:r w:rsidRPr="00B817C8">
        <w:rPr>
          <w:rFonts w:ascii="Book Antiqua" w:hAnsi="Book Antiqua" w:cs="Times New Roman"/>
        </w:rPr>
        <w:t xml:space="preserve"> </w:t>
      </w:r>
      <w:proofErr w:type="spellStart"/>
      <w:r w:rsidRPr="00B817C8">
        <w:rPr>
          <w:rFonts w:ascii="Book Antiqua" w:eastAsia="宋体" w:hAnsi="Book Antiqua" w:cs="Times New Roman"/>
          <w:lang w:eastAsia="zh-CN"/>
        </w:rPr>
        <w:t>Masataka</w:t>
      </w:r>
      <w:proofErr w:type="spellEnd"/>
      <w:r w:rsidRPr="00B817C8">
        <w:rPr>
          <w:rFonts w:ascii="Book Antiqua" w:eastAsia="宋体" w:hAnsi="Book Antiqua" w:cs="Times New Roman"/>
          <w:lang w:eastAsia="zh-CN"/>
        </w:rPr>
        <w:t xml:space="preserve"> Murakami</w:t>
      </w:r>
    </w:p>
    <w:p w14:paraId="77E2A1AA" w14:textId="77777777" w:rsidR="00DD2635" w:rsidRPr="00B817C8" w:rsidRDefault="00DD2635" w:rsidP="004935D7">
      <w:pPr>
        <w:suppressAutoHyphens/>
        <w:adjustRightInd w:val="0"/>
        <w:snapToGrid w:val="0"/>
        <w:spacing w:line="360" w:lineRule="auto"/>
        <w:rPr>
          <w:rFonts w:ascii="Book Antiqua" w:eastAsia="宋体" w:hAnsi="Book Antiqua" w:cs="Times New Roman"/>
          <w:lang w:eastAsia="zh-CN"/>
        </w:rPr>
      </w:pPr>
    </w:p>
    <w:p w14:paraId="5B5AC3D2" w14:textId="5B284D74" w:rsidR="001D4011" w:rsidRPr="00B817C8" w:rsidRDefault="00030F6C" w:rsidP="004935D7">
      <w:pPr>
        <w:suppressAutoHyphens/>
        <w:adjustRightInd w:val="0"/>
        <w:snapToGrid w:val="0"/>
        <w:spacing w:line="360" w:lineRule="auto"/>
        <w:rPr>
          <w:rFonts w:ascii="Book Antiqua" w:eastAsia="宋体" w:hAnsi="Book Antiqua" w:cs="Times New Roman"/>
          <w:lang w:eastAsia="zh-CN"/>
        </w:rPr>
      </w:pPr>
      <w:proofErr w:type="spellStart"/>
      <w:r w:rsidRPr="00B817C8">
        <w:rPr>
          <w:rFonts w:ascii="Book Antiqua" w:hAnsi="Book Antiqua" w:cs="Times New Roman"/>
          <w:b/>
        </w:rPr>
        <w:t>Fei</w:t>
      </w:r>
      <w:proofErr w:type="spellEnd"/>
      <w:r w:rsidRPr="00B817C8">
        <w:rPr>
          <w:rFonts w:ascii="Book Antiqua" w:hAnsi="Book Antiqua" w:cs="Times New Roman"/>
          <w:b/>
        </w:rPr>
        <w:t xml:space="preserve"> Wei</w:t>
      </w:r>
      <w:r w:rsidRPr="00B817C8">
        <w:rPr>
          <w:rFonts w:ascii="Book Antiqua" w:hAnsi="Book Antiqua" w:cs="Times New Roman"/>
        </w:rPr>
        <w:t xml:space="preserve">, </w:t>
      </w:r>
      <w:r w:rsidR="0005446C" w:rsidRPr="00B817C8">
        <w:rPr>
          <w:rFonts w:ascii="Book Antiqua" w:hAnsi="Book Antiqua" w:cs="Times New Roman"/>
        </w:rPr>
        <w:t>Division of Physiolog</w:t>
      </w:r>
      <w:r w:rsidR="00C02F60" w:rsidRPr="00B817C8">
        <w:rPr>
          <w:rFonts w:ascii="Book Antiqua" w:hAnsi="Book Antiqua" w:cs="Times New Roman"/>
        </w:rPr>
        <w:t>ical Sciences</w:t>
      </w:r>
      <w:r w:rsidR="0005446C" w:rsidRPr="00B817C8">
        <w:rPr>
          <w:rFonts w:ascii="Book Antiqua" w:hAnsi="Book Antiqua" w:cs="Times New Roman"/>
        </w:rPr>
        <w:t>, School of Life Science, Graduate University for Advanced Stud</w:t>
      </w:r>
      <w:r w:rsidR="004935D7" w:rsidRPr="00B817C8">
        <w:rPr>
          <w:rFonts w:ascii="Book Antiqua" w:hAnsi="Book Antiqua" w:cs="Times New Roman"/>
        </w:rPr>
        <w:t>ies</w:t>
      </w:r>
      <w:r w:rsidR="004935D7" w:rsidRPr="00B817C8">
        <w:rPr>
          <w:rFonts w:ascii="Book Antiqua" w:eastAsia="宋体" w:hAnsi="Book Antiqua" w:cs="Times New Roman" w:hint="eastAsia"/>
          <w:lang w:eastAsia="zh-CN"/>
        </w:rPr>
        <w:t>,</w:t>
      </w:r>
      <w:r w:rsidR="00C02F60" w:rsidRPr="00B817C8">
        <w:rPr>
          <w:rFonts w:ascii="Book Antiqua" w:hAnsi="Book Antiqua" w:cs="Times New Roman"/>
        </w:rPr>
        <w:t xml:space="preserve"> Okazaki 444-</w:t>
      </w:r>
      <w:r w:rsidR="00261710" w:rsidRPr="00B817C8">
        <w:rPr>
          <w:rFonts w:ascii="Book Antiqua" w:hAnsi="Book Antiqua" w:cs="Times New Roman"/>
        </w:rPr>
        <w:t xml:space="preserve">8585, </w:t>
      </w:r>
      <w:r w:rsidR="00A744F5" w:rsidRPr="00B817C8">
        <w:rPr>
          <w:rFonts w:ascii="Book Antiqua" w:hAnsi="Book Antiqua" w:cs="Times New Roman"/>
        </w:rPr>
        <w:t>Japan</w:t>
      </w:r>
    </w:p>
    <w:p w14:paraId="5C34D8DD" w14:textId="77777777" w:rsidR="00030F6C" w:rsidRPr="00B817C8" w:rsidRDefault="00030F6C" w:rsidP="004935D7">
      <w:pPr>
        <w:suppressAutoHyphens/>
        <w:adjustRightInd w:val="0"/>
        <w:snapToGrid w:val="0"/>
        <w:spacing w:line="360" w:lineRule="auto"/>
        <w:rPr>
          <w:rFonts w:ascii="Book Antiqua" w:hAnsi="Book Antiqua" w:cs="Times New Roman"/>
        </w:rPr>
      </w:pPr>
    </w:p>
    <w:p w14:paraId="1D80CF58" w14:textId="7E6C07E4" w:rsidR="007A390D" w:rsidRPr="00B817C8" w:rsidRDefault="00030F6C" w:rsidP="004935D7">
      <w:pPr>
        <w:suppressAutoHyphens/>
        <w:adjustRightInd w:val="0"/>
        <w:snapToGrid w:val="0"/>
        <w:spacing w:line="360" w:lineRule="auto"/>
        <w:rPr>
          <w:rFonts w:ascii="Book Antiqua" w:eastAsia="宋体" w:hAnsi="Book Antiqua" w:cs="Times New Roman"/>
          <w:lang w:eastAsia="zh-CN"/>
        </w:rPr>
      </w:pPr>
      <w:r w:rsidRPr="00B817C8">
        <w:rPr>
          <w:rFonts w:ascii="Book Antiqua" w:hAnsi="Book Antiqua" w:cs="Times New Roman"/>
          <w:b/>
        </w:rPr>
        <w:t>Mu</w:t>
      </w:r>
      <w:r w:rsidR="004456E3" w:rsidRPr="00B817C8">
        <w:rPr>
          <w:rFonts w:ascii="Book Antiqua" w:eastAsia="宋体" w:hAnsi="Book Antiqua" w:cs="Times New Roman" w:hint="eastAsia"/>
          <w:b/>
          <w:lang w:eastAsia="zh-CN"/>
        </w:rPr>
        <w:t>-X</w:t>
      </w:r>
      <w:r w:rsidRPr="00B817C8">
        <w:rPr>
          <w:rFonts w:ascii="Book Antiqua" w:hAnsi="Book Antiqua" w:cs="Times New Roman"/>
          <w:b/>
        </w:rPr>
        <w:t>in Wei,</w:t>
      </w:r>
      <w:r w:rsidRPr="00B817C8">
        <w:rPr>
          <w:rFonts w:ascii="Book Antiqua" w:hAnsi="Book Antiqua" w:cs="Times New Roman"/>
        </w:rPr>
        <w:t xml:space="preserve"> </w:t>
      </w:r>
      <w:r w:rsidR="00563454" w:rsidRPr="00B817C8">
        <w:rPr>
          <w:rFonts w:ascii="Book Antiqua" w:hAnsi="Book Antiqua" w:cs="Times New Roman"/>
        </w:rPr>
        <w:t>Department of Traditional Chinese Medicine, The first Affiliated Hospital with Nanjing Medical Un</w:t>
      </w:r>
      <w:r w:rsidR="00A744F5" w:rsidRPr="00B817C8">
        <w:rPr>
          <w:rFonts w:ascii="Book Antiqua" w:hAnsi="Book Antiqua" w:cs="Times New Roman"/>
        </w:rPr>
        <w:t xml:space="preserve">iversity, Nanjing 210029, </w:t>
      </w:r>
      <w:r w:rsidR="00AD6DE9" w:rsidRPr="00B817C8">
        <w:rPr>
          <w:rFonts w:ascii="Book Antiqua" w:eastAsia="宋体" w:hAnsi="Book Antiqua" w:cs="Times New Roman" w:hint="eastAsia"/>
          <w:lang w:eastAsia="zh-CN"/>
        </w:rPr>
        <w:t xml:space="preserve">Jiangsu Province, </w:t>
      </w:r>
      <w:r w:rsidR="00A744F5" w:rsidRPr="00B817C8">
        <w:rPr>
          <w:rFonts w:ascii="Book Antiqua" w:hAnsi="Book Antiqua" w:cs="Times New Roman"/>
        </w:rPr>
        <w:t>China</w:t>
      </w:r>
    </w:p>
    <w:p w14:paraId="72706D46" w14:textId="77777777" w:rsidR="00030F6C" w:rsidRPr="00B817C8" w:rsidRDefault="00030F6C" w:rsidP="004935D7">
      <w:pPr>
        <w:suppressAutoHyphens/>
        <w:adjustRightInd w:val="0"/>
        <w:snapToGrid w:val="0"/>
        <w:spacing w:line="360" w:lineRule="auto"/>
        <w:rPr>
          <w:rFonts w:ascii="Book Antiqua" w:hAnsi="Book Antiqua" w:cs="Times New Roman"/>
        </w:rPr>
      </w:pPr>
    </w:p>
    <w:p w14:paraId="2C050CDD" w14:textId="1D4D1DB7" w:rsidR="00563454" w:rsidRPr="00B817C8" w:rsidRDefault="00030F6C" w:rsidP="004935D7">
      <w:pPr>
        <w:suppressAutoHyphens/>
        <w:adjustRightInd w:val="0"/>
        <w:snapToGrid w:val="0"/>
        <w:spacing w:line="360" w:lineRule="auto"/>
        <w:rPr>
          <w:rFonts w:ascii="Book Antiqua" w:eastAsia="宋体" w:hAnsi="Book Antiqua" w:cs="Times New Roman"/>
          <w:lang w:eastAsia="zh-CN"/>
        </w:rPr>
      </w:pPr>
      <w:proofErr w:type="spellStart"/>
      <w:r w:rsidRPr="00B817C8">
        <w:rPr>
          <w:rFonts w:ascii="Book Antiqua" w:hAnsi="Book Antiqua" w:cs="Times New Roman"/>
          <w:b/>
        </w:rPr>
        <w:t>Masataka</w:t>
      </w:r>
      <w:proofErr w:type="spellEnd"/>
      <w:r w:rsidRPr="00B817C8">
        <w:rPr>
          <w:rFonts w:ascii="Book Antiqua" w:hAnsi="Book Antiqua" w:cs="Times New Roman"/>
          <w:b/>
        </w:rPr>
        <w:t xml:space="preserve"> Murakami</w:t>
      </w:r>
      <w:r w:rsidRPr="00B817C8">
        <w:rPr>
          <w:rFonts w:ascii="Book Antiqua" w:hAnsi="Book Antiqua" w:cs="Times New Roman"/>
        </w:rPr>
        <w:t>,</w:t>
      </w:r>
      <w:r w:rsidR="008074E6" w:rsidRPr="00B817C8">
        <w:rPr>
          <w:rFonts w:ascii="Book Antiqua" w:hAnsi="Book Antiqua" w:cs="Times New Roman"/>
        </w:rPr>
        <w:t xml:space="preserve"> </w:t>
      </w:r>
      <w:r w:rsidR="00563454" w:rsidRPr="00B817C8">
        <w:rPr>
          <w:rFonts w:ascii="Book Antiqua" w:hAnsi="Book Antiqua" w:cs="Times New Roman"/>
        </w:rPr>
        <w:t xml:space="preserve">Division of Cellular Physiology, National Institute for Physiological Sciences, </w:t>
      </w:r>
      <w:r w:rsidR="00C3754F" w:rsidRPr="00B817C8">
        <w:rPr>
          <w:rFonts w:ascii="Book Antiqua" w:hAnsi="Book Antiqua" w:cs="Times New Roman"/>
        </w:rPr>
        <w:t xml:space="preserve">National </w:t>
      </w:r>
      <w:r w:rsidR="00AD6DE9" w:rsidRPr="00B817C8">
        <w:rPr>
          <w:rFonts w:ascii="Book Antiqua" w:hAnsi="Book Antiqua" w:cs="Times New Roman"/>
        </w:rPr>
        <w:t>Institutes of Natural Sciences,</w:t>
      </w:r>
      <w:r w:rsidR="00AD6DE9" w:rsidRPr="00B817C8">
        <w:rPr>
          <w:rFonts w:ascii="Book Antiqua" w:eastAsia="宋体" w:hAnsi="Book Antiqua" w:cs="Times New Roman" w:hint="eastAsia"/>
          <w:lang w:eastAsia="zh-CN"/>
        </w:rPr>
        <w:t xml:space="preserve"> </w:t>
      </w:r>
      <w:r w:rsidR="00563454" w:rsidRPr="00B817C8">
        <w:rPr>
          <w:rFonts w:ascii="Book Antiqua" w:hAnsi="Book Antiqua" w:cs="Times New Roman"/>
        </w:rPr>
        <w:t>Okazaki 444-8</w:t>
      </w:r>
      <w:r w:rsidR="008074E6" w:rsidRPr="00B817C8">
        <w:rPr>
          <w:rFonts w:ascii="Book Antiqua" w:hAnsi="Book Antiqua" w:cs="Times New Roman"/>
        </w:rPr>
        <w:t>7</w:t>
      </w:r>
      <w:r w:rsidR="00563454" w:rsidRPr="00B817C8">
        <w:rPr>
          <w:rFonts w:ascii="Book Antiqua" w:hAnsi="Book Antiqua" w:cs="Times New Roman"/>
        </w:rPr>
        <w:t>8</w:t>
      </w:r>
      <w:r w:rsidR="008074E6" w:rsidRPr="00B817C8">
        <w:rPr>
          <w:rFonts w:ascii="Book Antiqua" w:hAnsi="Book Antiqua" w:cs="Times New Roman"/>
        </w:rPr>
        <w:t>7</w:t>
      </w:r>
      <w:r w:rsidR="00A744F5" w:rsidRPr="00B817C8">
        <w:rPr>
          <w:rFonts w:ascii="Book Antiqua" w:hAnsi="Book Antiqua" w:cs="Times New Roman"/>
        </w:rPr>
        <w:t>, Japan</w:t>
      </w:r>
    </w:p>
    <w:p w14:paraId="58CB38D9" w14:textId="77777777" w:rsidR="00563454" w:rsidRPr="00B817C8" w:rsidRDefault="00563454" w:rsidP="004935D7">
      <w:pPr>
        <w:suppressAutoHyphens/>
        <w:adjustRightInd w:val="0"/>
        <w:snapToGrid w:val="0"/>
        <w:spacing w:line="360" w:lineRule="auto"/>
        <w:rPr>
          <w:rFonts w:ascii="Book Antiqua" w:hAnsi="Book Antiqua" w:cs="Times New Roman"/>
          <w:b/>
        </w:rPr>
      </w:pPr>
    </w:p>
    <w:p w14:paraId="3468702D" w14:textId="6825DB27" w:rsidR="00C3754F" w:rsidRPr="00B817C8" w:rsidRDefault="00C3754F" w:rsidP="004935D7">
      <w:pPr>
        <w:suppressAutoHyphens/>
        <w:adjustRightInd w:val="0"/>
        <w:snapToGrid w:val="0"/>
        <w:spacing w:line="360" w:lineRule="auto"/>
        <w:rPr>
          <w:rFonts w:ascii="Book Antiqua" w:eastAsia="宋体" w:hAnsi="Book Antiqua" w:cs="Times New Roman"/>
          <w:lang w:eastAsia="zh-CN"/>
        </w:rPr>
      </w:pPr>
      <w:r w:rsidRPr="00B817C8">
        <w:rPr>
          <w:rFonts w:ascii="Book Antiqua" w:hAnsi="Book Antiqua" w:cs="Times New Roman"/>
          <w:b/>
        </w:rPr>
        <w:t>Author contributions</w:t>
      </w:r>
      <w:r w:rsidRPr="00B817C8">
        <w:rPr>
          <w:rFonts w:ascii="Book Antiqua" w:hAnsi="Book Antiqua" w:cs="Times New Roman"/>
        </w:rPr>
        <w:t xml:space="preserve">: Wei F was involved in the whole experiment and </w:t>
      </w:r>
      <w:r w:rsidR="00D81E5A" w:rsidRPr="00B817C8">
        <w:rPr>
          <w:rFonts w:ascii="Book Antiqua" w:hAnsi="Book Antiqua" w:cs="Times New Roman"/>
        </w:rPr>
        <w:t xml:space="preserve">in </w:t>
      </w:r>
      <w:r w:rsidRPr="00B817C8">
        <w:rPr>
          <w:rFonts w:ascii="Book Antiqua" w:hAnsi="Book Antiqua" w:cs="Times New Roman"/>
        </w:rPr>
        <w:t xml:space="preserve">preparing the manuscript; Wei MX was involved in choosing </w:t>
      </w:r>
      <w:r w:rsidR="00D81E5A" w:rsidRPr="00B817C8">
        <w:rPr>
          <w:rFonts w:ascii="Book Antiqua" w:hAnsi="Book Antiqua" w:cs="Times New Roman"/>
        </w:rPr>
        <w:t xml:space="preserve">the </w:t>
      </w:r>
      <w:proofErr w:type="spellStart"/>
      <w:r w:rsidRPr="00B817C8">
        <w:rPr>
          <w:rFonts w:ascii="Book Antiqua" w:hAnsi="Book Antiqua" w:cs="Times New Roman"/>
        </w:rPr>
        <w:t>Danshen</w:t>
      </w:r>
      <w:proofErr w:type="spellEnd"/>
      <w:r w:rsidR="00D81E5A" w:rsidRPr="00B817C8">
        <w:rPr>
          <w:rFonts w:ascii="Book Antiqua" w:hAnsi="Book Antiqua" w:cs="Times New Roman"/>
        </w:rPr>
        <w:t xml:space="preserve"> employed</w:t>
      </w:r>
      <w:r w:rsidRPr="00B817C8">
        <w:rPr>
          <w:rFonts w:ascii="Book Antiqua" w:hAnsi="Book Antiqua" w:cs="Times New Roman"/>
        </w:rPr>
        <w:t>; Murakami M provided the experimental system</w:t>
      </w:r>
      <w:r w:rsidR="00D81E5A" w:rsidRPr="00B817C8">
        <w:rPr>
          <w:rFonts w:ascii="Book Antiqua" w:hAnsi="Book Antiqua" w:cs="Times New Roman"/>
        </w:rPr>
        <w:t>,</w:t>
      </w:r>
      <w:r w:rsidRPr="00B817C8">
        <w:rPr>
          <w:rFonts w:ascii="Book Antiqua" w:hAnsi="Book Antiqua" w:cs="Times New Roman"/>
        </w:rPr>
        <w:t xml:space="preserve"> including reagents and analytical tools, </w:t>
      </w:r>
      <w:r w:rsidR="00D81E5A" w:rsidRPr="00B817C8">
        <w:rPr>
          <w:rFonts w:ascii="Book Antiqua" w:hAnsi="Book Antiqua" w:cs="Times New Roman"/>
        </w:rPr>
        <w:t xml:space="preserve">and </w:t>
      </w:r>
      <w:r w:rsidRPr="00B817C8">
        <w:rPr>
          <w:rFonts w:ascii="Book Antiqua" w:hAnsi="Book Antiqua" w:cs="Times New Roman"/>
        </w:rPr>
        <w:t xml:space="preserve">was also involved in the </w:t>
      </w:r>
      <w:r w:rsidR="00D81E5A" w:rsidRPr="00B817C8">
        <w:rPr>
          <w:rFonts w:ascii="Book Antiqua" w:hAnsi="Book Antiqua" w:cs="Times New Roman"/>
        </w:rPr>
        <w:t xml:space="preserve">design of the </w:t>
      </w:r>
      <w:r w:rsidRPr="00B817C8">
        <w:rPr>
          <w:rFonts w:ascii="Book Antiqua" w:hAnsi="Book Antiqua" w:cs="Times New Roman"/>
        </w:rPr>
        <w:t>whole experiment and editing the manuscript.</w:t>
      </w:r>
    </w:p>
    <w:p w14:paraId="552D22A7" w14:textId="77777777" w:rsidR="004935D7" w:rsidRPr="00B817C8" w:rsidRDefault="004935D7" w:rsidP="004935D7">
      <w:pPr>
        <w:suppressAutoHyphens/>
        <w:adjustRightInd w:val="0"/>
        <w:snapToGrid w:val="0"/>
        <w:spacing w:line="360" w:lineRule="auto"/>
        <w:rPr>
          <w:rFonts w:ascii="Book Antiqua" w:eastAsia="宋体" w:hAnsi="Book Antiqua" w:cs="Times New Roman"/>
          <w:lang w:eastAsia="zh-CN"/>
        </w:rPr>
      </w:pPr>
    </w:p>
    <w:p w14:paraId="70A9DF9A" w14:textId="710F6DC2" w:rsidR="00C3754F" w:rsidRPr="00B817C8" w:rsidRDefault="00C3754F" w:rsidP="004935D7">
      <w:pPr>
        <w:suppressAutoHyphens/>
        <w:adjustRightInd w:val="0"/>
        <w:snapToGrid w:val="0"/>
        <w:spacing w:line="360" w:lineRule="auto"/>
        <w:rPr>
          <w:rFonts w:ascii="Book Antiqua" w:eastAsia="宋体" w:hAnsi="Book Antiqua" w:cs="Times New Roman"/>
          <w:lang w:eastAsia="zh-CN"/>
        </w:rPr>
      </w:pPr>
      <w:r w:rsidRPr="00B817C8">
        <w:rPr>
          <w:rFonts w:ascii="Book Antiqua" w:hAnsi="Book Antiqua" w:cs="Times New Roman"/>
          <w:b/>
        </w:rPr>
        <w:t>Supported by</w:t>
      </w:r>
      <w:r w:rsidRPr="00B817C8">
        <w:rPr>
          <w:rFonts w:ascii="Book Antiqua" w:hAnsi="Book Antiqua" w:cs="Times New Roman"/>
        </w:rPr>
        <w:t xml:space="preserve"> </w:t>
      </w:r>
      <w:r w:rsidR="00D81E5A" w:rsidRPr="00B817C8">
        <w:rPr>
          <w:rFonts w:ascii="Book Antiqua" w:hAnsi="Book Antiqua" w:cs="Times New Roman"/>
        </w:rPr>
        <w:t xml:space="preserve">the </w:t>
      </w:r>
      <w:r w:rsidRPr="00B817C8">
        <w:rPr>
          <w:rFonts w:ascii="Book Antiqua" w:hAnsi="Book Antiqua" w:cs="Times New Roman"/>
        </w:rPr>
        <w:t>N</w:t>
      </w:r>
      <w:r w:rsidR="00D24F60" w:rsidRPr="00B817C8">
        <w:rPr>
          <w:rFonts w:ascii="Book Antiqua" w:hAnsi="Book Antiqua" w:cs="Times New Roman"/>
        </w:rPr>
        <w:t>ational Institute for Physiological Sciences and Graduate U</w:t>
      </w:r>
      <w:r w:rsidR="004935D7" w:rsidRPr="00B817C8">
        <w:rPr>
          <w:rFonts w:ascii="Book Antiqua" w:hAnsi="Book Antiqua" w:cs="Times New Roman"/>
        </w:rPr>
        <w:t>niversity for Advanced Studies</w:t>
      </w:r>
    </w:p>
    <w:p w14:paraId="4D226FA7" w14:textId="77777777" w:rsidR="00D24F60" w:rsidRPr="00B817C8" w:rsidRDefault="00D24F60" w:rsidP="004935D7">
      <w:pPr>
        <w:suppressAutoHyphens/>
        <w:adjustRightInd w:val="0"/>
        <w:snapToGrid w:val="0"/>
        <w:spacing w:line="360" w:lineRule="auto"/>
        <w:rPr>
          <w:rFonts w:ascii="Book Antiqua" w:hAnsi="Book Antiqua" w:cs="Times New Roman"/>
        </w:rPr>
      </w:pPr>
    </w:p>
    <w:p w14:paraId="0040026C" w14:textId="7240AF81" w:rsidR="007A390D" w:rsidRPr="00B817C8" w:rsidRDefault="00CA105E" w:rsidP="004935D7">
      <w:pPr>
        <w:suppressAutoHyphens/>
        <w:adjustRightInd w:val="0"/>
        <w:snapToGrid w:val="0"/>
        <w:spacing w:line="360" w:lineRule="auto"/>
        <w:rPr>
          <w:rFonts w:ascii="Book Antiqua" w:eastAsia="宋体" w:hAnsi="Book Antiqua" w:cs="Times New Roman"/>
          <w:lang w:eastAsia="zh-CN"/>
        </w:rPr>
      </w:pPr>
      <w:r w:rsidRPr="00045084">
        <w:rPr>
          <w:rFonts w:ascii="Book Antiqua" w:hAnsi="Book Antiqua" w:cs="Gulim"/>
          <w:b/>
        </w:rPr>
        <w:t>Correspondence to</w:t>
      </w:r>
      <w:r w:rsidR="007A390D" w:rsidRPr="00B817C8">
        <w:rPr>
          <w:rFonts w:ascii="Book Antiqua" w:hAnsi="Book Antiqua" w:cs="Times New Roman"/>
        </w:rPr>
        <w:t xml:space="preserve">: </w:t>
      </w:r>
      <w:proofErr w:type="spellStart"/>
      <w:r w:rsidR="007A390D" w:rsidRPr="00B817C8">
        <w:rPr>
          <w:rFonts w:ascii="Book Antiqua" w:hAnsi="Book Antiqua" w:cs="Times New Roman"/>
          <w:b/>
        </w:rPr>
        <w:t>Masataka</w:t>
      </w:r>
      <w:proofErr w:type="spellEnd"/>
      <w:r w:rsidR="007A390D" w:rsidRPr="00B817C8">
        <w:rPr>
          <w:rFonts w:ascii="Book Antiqua" w:hAnsi="Book Antiqua" w:cs="Times New Roman"/>
          <w:b/>
        </w:rPr>
        <w:t xml:space="preserve"> Murakami</w:t>
      </w:r>
      <w:r w:rsidR="00030F6C" w:rsidRPr="00B817C8">
        <w:rPr>
          <w:rFonts w:ascii="Book Antiqua" w:hAnsi="Book Antiqua" w:cs="Times New Roman"/>
          <w:b/>
        </w:rPr>
        <w:t>, Associate Professor,</w:t>
      </w:r>
      <w:r w:rsidR="00030F6C" w:rsidRPr="00B817C8">
        <w:rPr>
          <w:rFonts w:ascii="Book Antiqua" w:hAnsi="Book Antiqua" w:cs="Times New Roman"/>
        </w:rPr>
        <w:t xml:space="preserve"> </w:t>
      </w:r>
      <w:r w:rsidR="007A390D" w:rsidRPr="00B817C8">
        <w:rPr>
          <w:rFonts w:ascii="Book Antiqua" w:hAnsi="Book Antiqua" w:cs="Times New Roman"/>
        </w:rPr>
        <w:t>D</w:t>
      </w:r>
      <w:r w:rsidR="00563454" w:rsidRPr="00B817C8">
        <w:rPr>
          <w:rFonts w:ascii="Book Antiqua" w:hAnsi="Book Antiqua" w:cs="Times New Roman"/>
        </w:rPr>
        <w:t>ivision</w:t>
      </w:r>
      <w:r w:rsidR="007A390D" w:rsidRPr="00B817C8">
        <w:rPr>
          <w:rFonts w:ascii="Book Antiqua" w:hAnsi="Book Antiqua" w:cs="Times New Roman"/>
        </w:rPr>
        <w:t xml:space="preserve"> of Cellular Physiology, National Institute for Physiological Sciences, </w:t>
      </w:r>
      <w:r w:rsidR="00430B93" w:rsidRPr="00B817C8">
        <w:rPr>
          <w:rFonts w:ascii="Book Antiqua" w:hAnsi="Book Antiqua" w:cs="Times New Roman"/>
        </w:rPr>
        <w:t xml:space="preserve">5-1 Higashiyama, </w:t>
      </w:r>
      <w:proofErr w:type="spellStart"/>
      <w:r w:rsidR="00030F6C" w:rsidRPr="00B817C8">
        <w:rPr>
          <w:rFonts w:ascii="Book Antiqua" w:hAnsi="Book Antiqua" w:cs="Times New Roman"/>
        </w:rPr>
        <w:t>Myoudaiji-cho</w:t>
      </w:r>
      <w:proofErr w:type="spellEnd"/>
      <w:r w:rsidR="00030F6C" w:rsidRPr="00B817C8">
        <w:rPr>
          <w:rFonts w:ascii="Book Antiqua" w:hAnsi="Book Antiqua" w:cs="Times New Roman"/>
        </w:rPr>
        <w:t>, Okazaki 444-8</w:t>
      </w:r>
      <w:r w:rsidR="008074E6" w:rsidRPr="00B817C8">
        <w:rPr>
          <w:rFonts w:ascii="Book Antiqua" w:hAnsi="Book Antiqua" w:cs="Times New Roman"/>
        </w:rPr>
        <w:t>7</w:t>
      </w:r>
      <w:r w:rsidR="00030F6C" w:rsidRPr="00B817C8">
        <w:rPr>
          <w:rFonts w:ascii="Book Antiqua" w:hAnsi="Book Antiqua" w:cs="Times New Roman"/>
        </w:rPr>
        <w:t>8</w:t>
      </w:r>
      <w:r w:rsidR="008074E6" w:rsidRPr="00B817C8">
        <w:rPr>
          <w:rFonts w:ascii="Book Antiqua" w:hAnsi="Book Antiqua" w:cs="Times New Roman"/>
        </w:rPr>
        <w:t>7</w:t>
      </w:r>
      <w:r w:rsidR="00030F6C" w:rsidRPr="00B817C8">
        <w:rPr>
          <w:rFonts w:ascii="Book Antiqua" w:hAnsi="Book Antiqua" w:cs="Times New Roman"/>
        </w:rPr>
        <w:t xml:space="preserve">, Japan. </w:t>
      </w:r>
      <w:hyperlink r:id="rId9" w:history="1">
        <w:r w:rsidR="00DD2635" w:rsidRPr="00B817C8">
          <w:rPr>
            <w:rStyle w:val="a5"/>
            <w:rFonts w:ascii="Book Antiqua" w:hAnsi="Book Antiqua" w:cs="Times New Roman"/>
            <w:color w:val="auto"/>
            <w:u w:val="none"/>
          </w:rPr>
          <w:t>masataka@nips.ac.jp</w:t>
        </w:r>
      </w:hyperlink>
    </w:p>
    <w:p w14:paraId="07E35CC8" w14:textId="77777777" w:rsidR="00DD2635" w:rsidRPr="00B817C8" w:rsidRDefault="00DD2635" w:rsidP="004935D7">
      <w:pPr>
        <w:suppressAutoHyphens/>
        <w:adjustRightInd w:val="0"/>
        <w:snapToGrid w:val="0"/>
        <w:spacing w:line="360" w:lineRule="auto"/>
        <w:rPr>
          <w:rFonts w:ascii="Book Antiqua" w:eastAsia="宋体" w:hAnsi="Book Antiqua" w:cs="Times New Roman"/>
          <w:lang w:eastAsia="zh-CN"/>
        </w:rPr>
      </w:pPr>
    </w:p>
    <w:p w14:paraId="052DA5C3" w14:textId="6A3B7FC6" w:rsidR="00261710" w:rsidRPr="00B817C8" w:rsidRDefault="00030F6C" w:rsidP="004935D7">
      <w:pPr>
        <w:suppressAutoHyphens/>
        <w:adjustRightInd w:val="0"/>
        <w:snapToGrid w:val="0"/>
        <w:spacing w:line="360" w:lineRule="auto"/>
        <w:rPr>
          <w:rFonts w:ascii="Book Antiqua" w:hAnsi="Book Antiqua" w:cs="Times New Roman"/>
        </w:rPr>
      </w:pPr>
      <w:r w:rsidRPr="00B817C8">
        <w:rPr>
          <w:rFonts w:ascii="Book Antiqua" w:hAnsi="Book Antiqua" w:cs="Times New Roman"/>
          <w:b/>
        </w:rPr>
        <w:t>Telep</w:t>
      </w:r>
      <w:r w:rsidR="00261710" w:rsidRPr="00B817C8">
        <w:rPr>
          <w:rFonts w:ascii="Book Antiqua" w:hAnsi="Book Antiqua" w:cs="Times New Roman"/>
          <w:b/>
        </w:rPr>
        <w:t>hone</w:t>
      </w:r>
      <w:r w:rsidR="00852D49" w:rsidRPr="00B817C8">
        <w:rPr>
          <w:rFonts w:ascii="Book Antiqua" w:hAnsi="Book Antiqua" w:cs="Times New Roman"/>
        </w:rPr>
        <w:t>: +81-564-59</w:t>
      </w:r>
      <w:r w:rsidR="00261710" w:rsidRPr="00B817C8">
        <w:rPr>
          <w:rFonts w:ascii="Book Antiqua" w:hAnsi="Book Antiqua" w:cs="Times New Roman"/>
        </w:rPr>
        <w:t>5268</w:t>
      </w:r>
      <w:r w:rsidR="003C0766" w:rsidRPr="00B817C8">
        <w:rPr>
          <w:rFonts w:ascii="Book Antiqua" w:hAnsi="Book Antiqua" w:cs="Times New Roman"/>
        </w:rPr>
        <w:t xml:space="preserve"> </w:t>
      </w:r>
      <w:r w:rsidR="00261710" w:rsidRPr="00B817C8">
        <w:rPr>
          <w:rFonts w:ascii="Book Antiqua" w:hAnsi="Book Antiqua" w:cs="Times New Roman"/>
          <w:b/>
        </w:rPr>
        <w:t>Fax</w:t>
      </w:r>
      <w:r w:rsidR="00852D49" w:rsidRPr="00B817C8">
        <w:rPr>
          <w:rFonts w:ascii="Book Antiqua" w:hAnsi="Book Antiqua" w:cs="Times New Roman"/>
        </w:rPr>
        <w:t>: +81-564-59</w:t>
      </w:r>
      <w:r w:rsidR="00261710" w:rsidRPr="00B817C8">
        <w:rPr>
          <w:rFonts w:ascii="Book Antiqua" w:hAnsi="Book Antiqua" w:cs="Times New Roman"/>
        </w:rPr>
        <w:t>5269</w:t>
      </w:r>
      <w:r w:rsidR="007A390D" w:rsidRPr="00B817C8">
        <w:rPr>
          <w:rFonts w:ascii="Book Antiqua" w:hAnsi="Book Antiqua" w:cs="Times New Roman"/>
        </w:rPr>
        <w:t xml:space="preserve"> </w:t>
      </w:r>
    </w:p>
    <w:p w14:paraId="095B7702" w14:textId="539E64E7" w:rsidR="00DD2635" w:rsidRPr="00B817C8" w:rsidRDefault="0096447D" w:rsidP="004935D7">
      <w:pPr>
        <w:suppressAutoHyphens/>
        <w:adjustRightInd w:val="0"/>
        <w:snapToGrid w:val="0"/>
        <w:spacing w:line="360" w:lineRule="auto"/>
        <w:rPr>
          <w:rFonts w:ascii="Book Antiqua" w:eastAsia="宋体" w:hAnsi="Book Antiqua"/>
          <w:lang w:eastAsia="zh-CN"/>
        </w:rPr>
      </w:pPr>
      <w:bookmarkStart w:id="7" w:name="OLE_LINK25"/>
      <w:bookmarkStart w:id="8" w:name="OLE_LINK26"/>
      <w:bookmarkStart w:id="9" w:name="OLE_LINK145"/>
      <w:bookmarkStart w:id="10" w:name="OLE_LINK215"/>
      <w:bookmarkStart w:id="11" w:name="OLE_LINK352"/>
      <w:bookmarkStart w:id="12" w:name="OLE_LINK364"/>
      <w:bookmarkStart w:id="13" w:name="OLE_LINK383"/>
      <w:bookmarkStart w:id="14" w:name="OLE_LINK361"/>
      <w:bookmarkStart w:id="15" w:name="OLE_LINK444"/>
      <w:bookmarkStart w:id="16" w:name="OLE_LINK501"/>
      <w:bookmarkStart w:id="17" w:name="OLE_LINK572"/>
      <w:bookmarkStart w:id="18" w:name="OLE_LINK573"/>
      <w:bookmarkStart w:id="19" w:name="OLE_LINK756"/>
      <w:bookmarkStart w:id="20" w:name="OLE_LINK757"/>
      <w:bookmarkStart w:id="21" w:name="OLE_LINK805"/>
      <w:bookmarkStart w:id="22" w:name="OLE_LINK806"/>
      <w:bookmarkStart w:id="23" w:name="OLE_LINK958"/>
      <w:bookmarkStart w:id="24" w:name="OLE_LINK1018"/>
      <w:bookmarkStart w:id="25" w:name="OLE_LINK1059"/>
      <w:bookmarkStart w:id="26" w:name="OLE_LINK1122"/>
      <w:bookmarkStart w:id="27" w:name="OLE_LINK1123"/>
      <w:bookmarkStart w:id="28" w:name="OLE_LINK1402"/>
      <w:bookmarkStart w:id="29" w:name="OLE_LINK1750"/>
      <w:bookmarkStart w:id="30" w:name="OLE_LINK1751"/>
      <w:bookmarkStart w:id="31" w:name="OLE_LINK1832"/>
      <w:bookmarkStart w:id="32" w:name="OLE_LINK1878"/>
      <w:bookmarkStart w:id="33" w:name="OLE_LINK1917"/>
      <w:bookmarkStart w:id="34" w:name="OLE_LINK1918"/>
      <w:bookmarkStart w:id="35" w:name="OLE_LINK1985"/>
      <w:bookmarkStart w:id="36" w:name="OLE_LINK1986"/>
      <w:bookmarkStart w:id="37" w:name="OLE_LINK1927"/>
      <w:bookmarkStart w:id="38" w:name="OLE_LINK1928"/>
      <w:bookmarkStart w:id="39" w:name="OLE_LINK2044"/>
      <w:bookmarkStart w:id="40" w:name="OLE_LINK2352"/>
      <w:bookmarkStart w:id="41" w:name="OLE_LINK2220"/>
      <w:bookmarkStart w:id="42" w:name="OLE_LINK2344"/>
      <w:bookmarkStart w:id="43" w:name="OLE_LINK2347"/>
      <w:bookmarkStart w:id="44" w:name="OLE_LINK2626"/>
      <w:bookmarkStart w:id="45" w:name="OLE_LINK2390"/>
      <w:bookmarkStart w:id="46" w:name="OLE_LINK2752"/>
      <w:bookmarkStart w:id="47" w:name="OLE_LINK2753"/>
      <w:bookmarkStart w:id="48" w:name="OLE_LINK2855"/>
      <w:bookmarkStart w:id="49" w:name="OLE_LINK2992"/>
      <w:bookmarkStart w:id="50" w:name="OLE_LINK3241"/>
      <w:bookmarkStart w:id="51" w:name="OLE_LINK2682"/>
      <w:r w:rsidRPr="00B817C8">
        <w:rPr>
          <w:rFonts w:ascii="Book Antiqua" w:hAnsi="Book Antiqua"/>
          <w:b/>
        </w:rPr>
        <w:t>Received:</w:t>
      </w:r>
      <w:r w:rsidRPr="00B817C8">
        <w:rPr>
          <w:rFonts w:ascii="Book Antiqua" w:eastAsia="宋体" w:hAnsi="Book Antiqua" w:hint="eastAsia"/>
          <w:b/>
          <w:lang w:eastAsia="zh-CN"/>
        </w:rPr>
        <w:t xml:space="preserve"> </w:t>
      </w:r>
      <w:r w:rsidR="00DD2635" w:rsidRPr="00B817C8">
        <w:rPr>
          <w:rFonts w:ascii="Book Antiqua" w:eastAsia="宋体" w:hAnsi="Book Antiqua"/>
          <w:lang w:eastAsia="zh-CN"/>
        </w:rPr>
        <w:t>July 23, 2014</w:t>
      </w:r>
      <w:r w:rsidR="00DD2635" w:rsidRPr="00B817C8">
        <w:rPr>
          <w:rFonts w:ascii="Book Antiqua" w:eastAsia="宋体" w:hAnsi="Book Antiqua"/>
          <w:b/>
          <w:lang w:eastAsia="zh-CN"/>
        </w:rPr>
        <w:t xml:space="preserve">  </w:t>
      </w:r>
      <w:r w:rsidR="00DD2635" w:rsidRPr="00B817C8">
        <w:rPr>
          <w:rFonts w:ascii="Book Antiqua" w:hAnsi="Book Antiqua"/>
          <w:b/>
        </w:rPr>
        <w:t xml:space="preserve"> Revised: </w:t>
      </w:r>
      <w:bookmarkStart w:id="52" w:name="OLE_LINK103"/>
      <w:bookmarkStart w:id="53" w:name="OLE_LINK104"/>
      <w:bookmarkStart w:id="54" w:name="OLE_LINK69"/>
      <w:bookmarkStart w:id="55" w:name="OLE_LINK70"/>
      <w:bookmarkEnd w:id="7"/>
      <w:bookmarkEnd w:id="8"/>
      <w:r w:rsidR="00894FB0" w:rsidRPr="00B817C8">
        <w:rPr>
          <w:rFonts w:ascii="Book Antiqua" w:eastAsia="宋体" w:hAnsi="Book Antiqua" w:hint="eastAsia"/>
          <w:lang w:eastAsia="zh-CN"/>
        </w:rPr>
        <w:t>September 29, 2014</w:t>
      </w:r>
    </w:p>
    <w:p w14:paraId="722FEBF2" w14:textId="337B8C44" w:rsidR="004B1403" w:rsidRDefault="00DD2635" w:rsidP="004B1403">
      <w:pPr>
        <w:rPr>
          <w:rFonts w:ascii="Book Antiqua" w:hAnsi="Book Antiqua"/>
          <w:color w:val="000000"/>
        </w:rPr>
      </w:pPr>
      <w:bookmarkStart w:id="56" w:name="OLE_LINK303"/>
      <w:bookmarkStart w:id="57" w:name="OLE_LINK304"/>
      <w:bookmarkStart w:id="58" w:name="OLE_LINK1382"/>
      <w:bookmarkStart w:id="59" w:name="OLE_LINK2188"/>
      <w:bookmarkStart w:id="60" w:name="OLE_LINK2189"/>
      <w:bookmarkStart w:id="61" w:name="OLE_LINK2615"/>
      <w:r w:rsidRPr="00B817C8">
        <w:rPr>
          <w:rFonts w:ascii="Book Antiqua" w:hAnsi="Book Antiqua"/>
          <w:b/>
        </w:rPr>
        <w:t>Accepted:</w:t>
      </w:r>
      <w:bookmarkStart w:id="62" w:name="OLE_LINK22"/>
      <w:bookmarkStart w:id="63" w:name="OLE_LINK24"/>
      <w:bookmarkStart w:id="64" w:name="OLE_LINK28"/>
      <w:bookmarkStart w:id="65" w:name="OLE_LINK29"/>
      <w:bookmarkStart w:id="66" w:name="OLE_LINK30"/>
      <w:bookmarkStart w:id="67" w:name="OLE_LINK31"/>
      <w:r w:rsidR="004B1403" w:rsidRPr="004B1403">
        <w:rPr>
          <w:rFonts w:ascii="Book Antiqua" w:hAnsi="Book Antiqua"/>
          <w:color w:val="000000"/>
        </w:rPr>
        <w:t xml:space="preserve"> </w:t>
      </w:r>
      <w:r w:rsidR="004B1403">
        <w:rPr>
          <w:rFonts w:ascii="Book Antiqua" w:hAnsi="Book Antiqua"/>
          <w:color w:val="000000"/>
        </w:rPr>
        <w:t>November 18, 2014</w:t>
      </w:r>
    </w:p>
    <w:p w14:paraId="14F13DE7" w14:textId="77777777" w:rsidR="00DD2635" w:rsidRPr="00B817C8" w:rsidRDefault="00DD2635" w:rsidP="004935D7">
      <w:pPr>
        <w:suppressAutoHyphens/>
        <w:adjustRightInd w:val="0"/>
        <w:snapToGrid w:val="0"/>
        <w:spacing w:line="360" w:lineRule="auto"/>
        <w:rPr>
          <w:rFonts w:ascii="Book Antiqua" w:hAnsi="Book Antiqua"/>
          <w:b/>
        </w:rPr>
      </w:pPr>
      <w:bookmarkStart w:id="68" w:name="_GoBack"/>
      <w:bookmarkEnd w:id="62"/>
      <w:bookmarkEnd w:id="63"/>
      <w:bookmarkEnd w:id="64"/>
      <w:bookmarkEnd w:id="65"/>
      <w:bookmarkEnd w:id="66"/>
      <w:bookmarkEnd w:id="67"/>
      <w:bookmarkEnd w:id="68"/>
      <w:r w:rsidRPr="00B817C8">
        <w:rPr>
          <w:rFonts w:ascii="Book Antiqua" w:hAnsi="Book Antiqua"/>
          <w:b/>
        </w:rPr>
        <w:t xml:space="preserve">  </w:t>
      </w:r>
    </w:p>
    <w:p w14:paraId="05E086E9" w14:textId="77777777" w:rsidR="00DD2635" w:rsidRPr="00B817C8" w:rsidRDefault="00DD2635" w:rsidP="004935D7">
      <w:pPr>
        <w:suppressAutoHyphens/>
        <w:adjustRightInd w:val="0"/>
        <w:snapToGrid w:val="0"/>
        <w:spacing w:line="360" w:lineRule="auto"/>
        <w:rPr>
          <w:rFonts w:ascii="Book Antiqua" w:hAnsi="Book Antiqua"/>
          <w:b/>
        </w:rPr>
      </w:pPr>
      <w:r w:rsidRPr="00B817C8">
        <w:rPr>
          <w:rFonts w:ascii="Book Antiqua" w:hAnsi="Book Antiqua"/>
          <w:b/>
        </w:rPr>
        <w:t xml:space="preserve">Published online: </w:t>
      </w:r>
      <w:bookmarkEnd w:id="52"/>
      <w:bookmarkEnd w:id="53"/>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4"/>
    <w:bookmarkEnd w:id="55"/>
    <w:bookmarkEnd w:id="56"/>
    <w:bookmarkEnd w:id="57"/>
    <w:bookmarkEnd w:id="58"/>
    <w:bookmarkEnd w:id="59"/>
    <w:bookmarkEnd w:id="60"/>
    <w:bookmarkEnd w:id="61"/>
    <w:p w14:paraId="6BB81D1E" w14:textId="77777777" w:rsidR="00261710" w:rsidRPr="00B817C8" w:rsidRDefault="00261710" w:rsidP="004935D7">
      <w:pPr>
        <w:suppressAutoHyphens/>
        <w:adjustRightInd w:val="0"/>
        <w:snapToGrid w:val="0"/>
        <w:spacing w:line="360" w:lineRule="auto"/>
        <w:rPr>
          <w:rFonts w:ascii="Book Antiqua" w:hAnsi="Book Antiqua" w:cs="Times New Roman"/>
        </w:rPr>
      </w:pPr>
    </w:p>
    <w:p w14:paraId="69574CEA" w14:textId="40514BCD" w:rsidR="001A3223" w:rsidRPr="00B817C8" w:rsidRDefault="00D24F60" w:rsidP="0041521F">
      <w:pPr>
        <w:widowControl/>
        <w:suppressAutoHyphens/>
        <w:rPr>
          <w:rFonts w:ascii="Book Antiqua" w:hAnsi="Book Antiqua" w:cs="Times New Roman"/>
          <w:b/>
        </w:rPr>
      </w:pPr>
      <w:r w:rsidRPr="00B817C8">
        <w:rPr>
          <w:rFonts w:ascii="Book Antiqua" w:hAnsi="Book Antiqua" w:cs="Times New Roman"/>
          <w:b/>
        </w:rPr>
        <w:t>Abstract</w:t>
      </w:r>
    </w:p>
    <w:p w14:paraId="1B0E40F1" w14:textId="7BA4BA01" w:rsidR="00030F6C" w:rsidRPr="00B817C8" w:rsidRDefault="00D24F60" w:rsidP="004935D7">
      <w:pPr>
        <w:suppressAutoHyphens/>
        <w:adjustRightInd w:val="0"/>
        <w:snapToGrid w:val="0"/>
        <w:spacing w:line="360" w:lineRule="auto"/>
        <w:rPr>
          <w:rFonts w:ascii="Book Antiqua" w:eastAsia="宋体" w:hAnsi="Book Antiqua" w:cs="Times New Roman"/>
          <w:lang w:eastAsia="zh-CN"/>
        </w:rPr>
      </w:pPr>
      <w:r w:rsidRPr="00B817C8">
        <w:rPr>
          <w:rFonts w:ascii="Book Antiqua" w:hAnsi="Book Antiqua" w:cs="Times New Roman"/>
          <w:b/>
        </w:rPr>
        <w:t>AIM</w:t>
      </w:r>
      <w:r w:rsidR="00030F6C" w:rsidRPr="00B817C8">
        <w:rPr>
          <w:rFonts w:ascii="Book Antiqua" w:hAnsi="Book Antiqua" w:cs="Times New Roman"/>
        </w:rPr>
        <w:t>:</w:t>
      </w:r>
      <w:r w:rsidR="00D61992" w:rsidRPr="00B817C8">
        <w:rPr>
          <w:rFonts w:ascii="Book Antiqua" w:hAnsi="Book Antiqua" w:cs="Times New Roman"/>
        </w:rPr>
        <w:t xml:space="preserve"> </w:t>
      </w:r>
      <w:r w:rsidR="007F4696" w:rsidRPr="00B817C8">
        <w:rPr>
          <w:rFonts w:ascii="Book Antiqua" w:eastAsia="宋体" w:hAnsi="Book Antiqua" w:cs="Times New Roman" w:hint="eastAsia"/>
          <w:lang w:eastAsia="zh-CN"/>
        </w:rPr>
        <w:t xml:space="preserve">To study </w:t>
      </w:r>
      <w:proofErr w:type="spellStart"/>
      <w:r w:rsidR="00D61992" w:rsidRPr="00B817C8">
        <w:rPr>
          <w:rFonts w:ascii="Book Antiqua" w:hAnsi="Book Antiqua" w:cs="Times New Roman"/>
        </w:rPr>
        <w:t>Danshen</w:t>
      </w:r>
      <w:r w:rsidR="003D407D" w:rsidRPr="00B817C8">
        <w:rPr>
          <w:rFonts w:ascii="Book Antiqua" w:hAnsi="Book Antiqua" w:cs="Times New Roman"/>
        </w:rPr>
        <w:t>'s</w:t>
      </w:r>
      <w:proofErr w:type="spellEnd"/>
      <w:r w:rsidR="003D407D" w:rsidRPr="00B817C8">
        <w:rPr>
          <w:rFonts w:ascii="Book Antiqua" w:hAnsi="Book Antiqua" w:cs="Times New Roman"/>
        </w:rPr>
        <w:t xml:space="preserve"> capability</w:t>
      </w:r>
      <w:r w:rsidR="00D61992" w:rsidRPr="00B817C8">
        <w:rPr>
          <w:rFonts w:ascii="Book Antiqua" w:hAnsi="Book Antiqua" w:cs="Times New Roman"/>
        </w:rPr>
        <w:t xml:space="preserve"> to induce salivary fluid secretion </w:t>
      </w:r>
      <w:r w:rsidR="003D407D" w:rsidRPr="00B817C8">
        <w:rPr>
          <w:rFonts w:ascii="Book Antiqua" w:hAnsi="Book Antiqua" w:cs="Times New Roman"/>
        </w:rPr>
        <w:t xml:space="preserve">and its mechanisms </w:t>
      </w:r>
      <w:r w:rsidR="00D61992" w:rsidRPr="00B817C8">
        <w:rPr>
          <w:rFonts w:ascii="Book Antiqua" w:hAnsi="Book Antiqua" w:cs="Times New Roman"/>
        </w:rPr>
        <w:t xml:space="preserve">were </w:t>
      </w:r>
      <w:r w:rsidR="003D407D" w:rsidRPr="00B817C8">
        <w:rPr>
          <w:rFonts w:ascii="Book Antiqua" w:hAnsi="Book Antiqua" w:cs="Times New Roman"/>
        </w:rPr>
        <w:t>studie</w:t>
      </w:r>
      <w:r w:rsidR="003D407D" w:rsidRPr="00B817C8">
        <w:rPr>
          <w:rFonts w:ascii="Book Antiqua" w:eastAsia="宋体" w:hAnsi="Book Antiqua" w:cs="Times New Roman"/>
          <w:lang w:eastAsia="zh-CN"/>
        </w:rPr>
        <w:t xml:space="preserve">d </w:t>
      </w:r>
      <w:r w:rsidR="005D07B7" w:rsidRPr="00B817C8">
        <w:rPr>
          <w:rFonts w:ascii="Book Antiqua" w:eastAsia="宋体" w:hAnsi="Book Antiqua" w:cs="Times New Roman"/>
          <w:lang w:eastAsia="zh-CN"/>
        </w:rPr>
        <w:t>to determine if it could</w:t>
      </w:r>
      <w:r w:rsidR="00E92D96" w:rsidRPr="00B817C8">
        <w:rPr>
          <w:rFonts w:ascii="Book Antiqua" w:hAnsi="Book Antiqua" w:cs="Times New Roman"/>
        </w:rPr>
        <w:t xml:space="preserve"> improve </w:t>
      </w:r>
      <w:proofErr w:type="spellStart"/>
      <w:r w:rsidR="00E92D96" w:rsidRPr="00B817C8">
        <w:rPr>
          <w:rFonts w:ascii="Book Antiqua" w:hAnsi="Book Antiqua" w:cs="Times New Roman"/>
        </w:rPr>
        <w:t>xerostomia</w:t>
      </w:r>
      <w:proofErr w:type="spellEnd"/>
      <w:r w:rsidR="00D61992" w:rsidRPr="00B817C8">
        <w:rPr>
          <w:rFonts w:ascii="Book Antiqua" w:eastAsia="宋体" w:hAnsi="Book Antiqua" w:cs="Times New Roman"/>
          <w:lang w:eastAsia="zh-CN"/>
        </w:rPr>
        <w:t xml:space="preserve">. </w:t>
      </w:r>
    </w:p>
    <w:p w14:paraId="09D5BC7C" w14:textId="77777777" w:rsidR="0041521F" w:rsidRPr="00B817C8" w:rsidRDefault="0041521F" w:rsidP="004935D7">
      <w:pPr>
        <w:suppressAutoHyphens/>
        <w:adjustRightInd w:val="0"/>
        <w:snapToGrid w:val="0"/>
        <w:spacing w:line="360" w:lineRule="auto"/>
        <w:rPr>
          <w:rFonts w:ascii="Book Antiqua" w:eastAsia="宋体" w:hAnsi="Book Antiqua" w:cs="Times New Roman"/>
          <w:b/>
          <w:lang w:eastAsia="zh-CN"/>
        </w:rPr>
      </w:pPr>
    </w:p>
    <w:p w14:paraId="0CDE1C9B" w14:textId="73043079" w:rsidR="00030F6C" w:rsidRPr="00B817C8" w:rsidRDefault="00030F6C" w:rsidP="004935D7">
      <w:pPr>
        <w:suppressAutoHyphens/>
        <w:adjustRightInd w:val="0"/>
        <w:snapToGrid w:val="0"/>
        <w:spacing w:line="360" w:lineRule="auto"/>
        <w:rPr>
          <w:rFonts w:ascii="Book Antiqua" w:eastAsia="宋体" w:hAnsi="Book Antiqua" w:cs="Times New Roman"/>
          <w:lang w:eastAsia="zh-CN"/>
        </w:rPr>
      </w:pPr>
      <w:r w:rsidRPr="00B817C8">
        <w:rPr>
          <w:rFonts w:ascii="Book Antiqua" w:eastAsia="宋体" w:hAnsi="Book Antiqua" w:cs="Times New Roman"/>
          <w:b/>
          <w:lang w:eastAsia="zh-CN"/>
        </w:rPr>
        <w:t>METHODS</w:t>
      </w:r>
      <w:r w:rsidRPr="00B817C8">
        <w:rPr>
          <w:rFonts w:ascii="Book Antiqua" w:eastAsia="宋体" w:hAnsi="Book Antiqua" w:cs="Times New Roman"/>
          <w:lang w:eastAsia="zh-CN"/>
        </w:rPr>
        <w:t>:</w:t>
      </w:r>
      <w:r w:rsidR="00D61992" w:rsidRPr="00B817C8">
        <w:rPr>
          <w:rFonts w:ascii="Book Antiqua" w:eastAsia="宋体" w:hAnsi="Book Antiqua" w:cs="Times New Roman"/>
          <w:lang w:eastAsia="zh-CN"/>
        </w:rPr>
        <w:t xml:space="preserve"> </w:t>
      </w:r>
      <w:r w:rsidR="005D07B7" w:rsidRPr="00B817C8">
        <w:rPr>
          <w:rFonts w:ascii="Book Antiqua" w:eastAsia="宋体" w:hAnsi="Book Antiqua" w:cs="Times New Roman"/>
          <w:lang w:eastAsia="zh-CN"/>
        </w:rPr>
        <w:t>S</w:t>
      </w:r>
      <w:r w:rsidR="00D61992" w:rsidRPr="00B817C8">
        <w:rPr>
          <w:rFonts w:ascii="Book Antiqua" w:eastAsia="宋体" w:hAnsi="Book Antiqua" w:cs="Times New Roman"/>
          <w:lang w:eastAsia="zh-CN"/>
        </w:rPr>
        <w:t>ubmandibular gland</w:t>
      </w:r>
      <w:r w:rsidR="005D07B7" w:rsidRPr="00B817C8">
        <w:rPr>
          <w:rFonts w:ascii="Book Antiqua" w:eastAsia="宋体" w:hAnsi="Book Antiqua" w:cs="Times New Roman"/>
          <w:lang w:eastAsia="zh-CN"/>
        </w:rPr>
        <w:t>s</w:t>
      </w:r>
      <w:r w:rsidR="00D61992" w:rsidRPr="00B817C8">
        <w:rPr>
          <w:rFonts w:ascii="Book Antiqua" w:eastAsia="宋体" w:hAnsi="Book Antiqua" w:cs="Times New Roman"/>
          <w:lang w:eastAsia="zh-CN"/>
        </w:rPr>
        <w:t xml:space="preserve"> </w:t>
      </w:r>
      <w:r w:rsidR="005D07B7" w:rsidRPr="00B817C8">
        <w:rPr>
          <w:rFonts w:ascii="Book Antiqua" w:eastAsia="宋体" w:hAnsi="Book Antiqua" w:cs="Times New Roman"/>
          <w:lang w:eastAsia="zh-CN"/>
        </w:rPr>
        <w:t xml:space="preserve">were </w:t>
      </w:r>
      <w:r w:rsidR="00D61992" w:rsidRPr="00B817C8">
        <w:rPr>
          <w:rFonts w:ascii="Book Antiqua" w:hAnsi="Book Antiqua" w:cs="Times New Roman"/>
        </w:rPr>
        <w:t xml:space="preserve">isolated from </w:t>
      </w:r>
      <w:r w:rsidR="008B2A52" w:rsidRPr="00B817C8">
        <w:rPr>
          <w:rFonts w:ascii="Book Antiqua" w:hAnsi="Book Antiqua" w:cs="Times New Roman"/>
        </w:rPr>
        <w:t xml:space="preserve">male </w:t>
      </w:r>
      <w:proofErr w:type="spellStart"/>
      <w:r w:rsidR="008B2A52" w:rsidRPr="00B817C8">
        <w:rPr>
          <w:rFonts w:ascii="Book Antiqua" w:hAnsi="Book Antiqua" w:cs="Times New Roman"/>
        </w:rPr>
        <w:t>Wistar</w:t>
      </w:r>
      <w:proofErr w:type="spellEnd"/>
      <w:r w:rsidR="008B2A52" w:rsidRPr="00B817C8">
        <w:rPr>
          <w:rFonts w:ascii="Book Antiqua" w:hAnsi="Book Antiqua" w:cs="Times New Roman"/>
        </w:rPr>
        <w:t xml:space="preserve"> </w:t>
      </w:r>
      <w:r w:rsidR="00D61992" w:rsidRPr="00B817C8">
        <w:rPr>
          <w:rFonts w:ascii="Book Antiqua" w:hAnsi="Book Antiqua" w:cs="Times New Roman"/>
        </w:rPr>
        <w:t>rat</w:t>
      </w:r>
      <w:r w:rsidR="005D07B7" w:rsidRPr="00B817C8">
        <w:rPr>
          <w:rFonts w:ascii="Book Antiqua" w:hAnsi="Book Antiqua" w:cs="Times New Roman"/>
        </w:rPr>
        <w:t>s</w:t>
      </w:r>
      <w:r w:rsidR="00D61992" w:rsidRPr="00B817C8">
        <w:rPr>
          <w:rFonts w:ascii="Book Antiqua" w:hAnsi="Book Antiqua" w:cs="Times New Roman"/>
        </w:rPr>
        <w:t xml:space="preserve"> </w:t>
      </w:r>
      <w:r w:rsidR="00AF710D" w:rsidRPr="00B817C8">
        <w:rPr>
          <w:rFonts w:ascii="Book Antiqua" w:hAnsi="Book Antiqua" w:cs="Times New Roman"/>
        </w:rPr>
        <w:t xml:space="preserve">under systemic anesthesia with pentobarbital sodium. The artery was </w:t>
      </w:r>
      <w:proofErr w:type="spellStart"/>
      <w:r w:rsidR="00AF710D" w:rsidRPr="00B817C8">
        <w:rPr>
          <w:rFonts w:ascii="Book Antiqua" w:hAnsi="Book Antiqua" w:cs="Times New Roman"/>
        </w:rPr>
        <w:t>cannulated</w:t>
      </w:r>
      <w:proofErr w:type="spellEnd"/>
      <w:r w:rsidR="00AF710D" w:rsidRPr="00B817C8">
        <w:rPr>
          <w:rFonts w:ascii="Book Antiqua" w:hAnsi="Book Antiqua" w:cs="Times New Roman"/>
        </w:rPr>
        <w:t xml:space="preserve"> </w:t>
      </w:r>
      <w:r w:rsidR="00D61992" w:rsidRPr="00B817C8">
        <w:rPr>
          <w:rFonts w:ascii="Book Antiqua" w:hAnsi="Book Antiqua" w:cs="Times New Roman"/>
        </w:rPr>
        <w:t xml:space="preserve">and </w:t>
      </w:r>
      <w:proofErr w:type="spellStart"/>
      <w:r w:rsidR="00D61992" w:rsidRPr="00B817C8">
        <w:rPr>
          <w:rFonts w:ascii="Book Antiqua" w:hAnsi="Book Antiqua" w:cs="Times New Roman"/>
        </w:rPr>
        <w:t>vascularly</w:t>
      </w:r>
      <w:proofErr w:type="spellEnd"/>
      <w:r w:rsidR="00D61992" w:rsidRPr="00B817C8">
        <w:rPr>
          <w:rFonts w:ascii="Book Antiqua" w:hAnsi="Book Antiqua" w:cs="Times New Roman"/>
        </w:rPr>
        <w:t xml:space="preserve"> perfused</w:t>
      </w:r>
      <w:r w:rsidR="00AF710D" w:rsidRPr="00B817C8">
        <w:rPr>
          <w:rFonts w:ascii="Book Antiqua" w:hAnsi="Book Antiqua" w:cs="Times New Roman"/>
        </w:rPr>
        <w:t xml:space="preserve"> at </w:t>
      </w:r>
      <w:r w:rsidR="005D07B7" w:rsidRPr="00B817C8">
        <w:rPr>
          <w:rFonts w:ascii="Book Antiqua" w:hAnsi="Book Antiqua" w:cs="Times New Roman"/>
        </w:rPr>
        <w:t>a</w:t>
      </w:r>
      <w:r w:rsidR="00AF710D" w:rsidRPr="00B817C8">
        <w:rPr>
          <w:rFonts w:ascii="Book Antiqua" w:hAnsi="Book Antiqua" w:cs="Times New Roman"/>
        </w:rPr>
        <w:t xml:space="preserve"> constant rate.</w:t>
      </w:r>
      <w:r w:rsidR="00324BB9" w:rsidRPr="00B817C8">
        <w:rPr>
          <w:rFonts w:ascii="Book Antiqua" w:hAnsi="Book Antiqua" w:cs="Times New Roman"/>
        </w:rPr>
        <w:t xml:space="preserve"> </w:t>
      </w:r>
      <w:r w:rsidR="00AF710D" w:rsidRPr="00B817C8">
        <w:rPr>
          <w:rFonts w:ascii="Book Antiqua" w:hAnsi="Book Antiqua" w:cs="Times New Roman"/>
        </w:rPr>
        <w:t>T</w:t>
      </w:r>
      <w:r w:rsidR="00D61992" w:rsidRPr="00B817C8">
        <w:rPr>
          <w:rFonts w:ascii="Book Antiqua" w:eastAsia="宋体" w:hAnsi="Book Antiqua" w:cs="Times New Roman"/>
          <w:lang w:eastAsia="zh-CN"/>
        </w:rPr>
        <w:t xml:space="preserve">he excretory duct was </w:t>
      </w:r>
      <w:r w:rsidR="00AF710D" w:rsidRPr="00B817C8">
        <w:rPr>
          <w:rFonts w:ascii="Book Antiqua" w:eastAsia="宋体" w:hAnsi="Book Antiqua" w:cs="Times New Roman"/>
          <w:lang w:eastAsia="zh-CN"/>
        </w:rPr>
        <w:t xml:space="preserve">also </w:t>
      </w:r>
      <w:proofErr w:type="spellStart"/>
      <w:r w:rsidR="00D61992" w:rsidRPr="00B817C8">
        <w:rPr>
          <w:rFonts w:ascii="Book Antiqua" w:eastAsia="宋体" w:hAnsi="Book Antiqua" w:cs="Times New Roman"/>
          <w:lang w:eastAsia="zh-CN"/>
        </w:rPr>
        <w:t>cannulated</w:t>
      </w:r>
      <w:proofErr w:type="spellEnd"/>
      <w:r w:rsidR="00D61992" w:rsidRPr="00B817C8">
        <w:rPr>
          <w:rFonts w:ascii="Book Antiqua" w:eastAsia="宋体" w:hAnsi="Book Antiqua" w:cs="Times New Roman"/>
          <w:lang w:eastAsia="zh-CN"/>
        </w:rPr>
        <w:t xml:space="preserve"> and the secreted </w:t>
      </w:r>
      <w:r w:rsidR="00AF710D" w:rsidRPr="00B817C8">
        <w:rPr>
          <w:rFonts w:ascii="Book Antiqua" w:eastAsia="宋体" w:hAnsi="Book Antiqua" w:cs="Times New Roman"/>
          <w:lang w:eastAsia="zh-CN"/>
        </w:rPr>
        <w:t xml:space="preserve">saliva was </w:t>
      </w:r>
      <w:r w:rsidR="005D07B7" w:rsidRPr="00B817C8">
        <w:rPr>
          <w:rFonts w:ascii="Book Antiqua" w:eastAsia="宋体" w:hAnsi="Book Antiqua" w:cs="Times New Roman"/>
          <w:lang w:eastAsia="zh-CN"/>
        </w:rPr>
        <w:t>weigh</w:t>
      </w:r>
      <w:r w:rsidR="00AF710D" w:rsidRPr="00B817C8">
        <w:rPr>
          <w:rFonts w:ascii="Book Antiqua" w:eastAsia="宋体" w:hAnsi="Book Antiqua" w:cs="Times New Roman"/>
          <w:lang w:eastAsia="zh-CN"/>
        </w:rPr>
        <w:t xml:space="preserve">ed in </w:t>
      </w:r>
      <w:r w:rsidR="005D07B7" w:rsidRPr="00B817C8">
        <w:rPr>
          <w:rFonts w:ascii="Book Antiqua" w:eastAsia="宋体" w:hAnsi="Book Antiqua" w:cs="Times New Roman"/>
          <w:lang w:eastAsia="zh-CN"/>
        </w:rPr>
        <w:t>a</w:t>
      </w:r>
      <w:r w:rsidR="00AF710D" w:rsidRPr="00B817C8">
        <w:rPr>
          <w:rFonts w:ascii="Book Antiqua" w:eastAsia="宋体" w:hAnsi="Book Antiqua" w:cs="Times New Roman"/>
          <w:lang w:eastAsia="zh-CN"/>
        </w:rPr>
        <w:t xml:space="preserve"> cup on </w:t>
      </w:r>
      <w:r w:rsidR="005D07B7" w:rsidRPr="00B817C8">
        <w:rPr>
          <w:rFonts w:ascii="Book Antiqua" w:eastAsia="宋体" w:hAnsi="Book Antiqua" w:cs="Times New Roman"/>
          <w:lang w:eastAsia="zh-CN"/>
        </w:rPr>
        <w:t>an</w:t>
      </w:r>
      <w:r w:rsidR="00D61992" w:rsidRPr="00B817C8">
        <w:rPr>
          <w:rFonts w:ascii="Book Antiqua" w:eastAsia="宋体" w:hAnsi="Book Antiqua" w:cs="Times New Roman"/>
          <w:lang w:eastAsia="zh-CN"/>
        </w:rPr>
        <w:t xml:space="preserve"> electronic balance. </w:t>
      </w:r>
      <w:r w:rsidR="00AF710D" w:rsidRPr="00B817C8">
        <w:rPr>
          <w:rFonts w:ascii="Book Antiqua" w:eastAsia="宋体" w:hAnsi="Book Antiqua" w:cs="Times New Roman"/>
          <w:lang w:eastAsia="zh-CN"/>
        </w:rPr>
        <w:t xml:space="preserve">The weight of </w:t>
      </w:r>
      <w:r w:rsidR="005D07B7" w:rsidRPr="00B817C8">
        <w:rPr>
          <w:rFonts w:ascii="Book Antiqua" w:eastAsia="宋体" w:hAnsi="Book Antiqua" w:cs="Times New Roman"/>
          <w:lang w:eastAsia="zh-CN"/>
        </w:rPr>
        <w:t xml:space="preserve">the </w:t>
      </w:r>
      <w:r w:rsidR="00AF710D" w:rsidRPr="00B817C8">
        <w:rPr>
          <w:rFonts w:ascii="Book Antiqua" w:eastAsia="宋体" w:hAnsi="Book Antiqua" w:cs="Times New Roman"/>
          <w:lang w:eastAsia="zh-CN"/>
        </w:rPr>
        <w:t xml:space="preserve">accumulated saliva was measured every 3 s and the salivary flow rate was calculated. In addition, </w:t>
      </w:r>
      <w:r w:rsidR="005D07B7" w:rsidRPr="00B817C8">
        <w:rPr>
          <w:rFonts w:ascii="Book Antiqua" w:eastAsia="宋体" w:hAnsi="Book Antiqua" w:cs="Times New Roman"/>
          <w:lang w:eastAsia="zh-CN"/>
        </w:rPr>
        <w:t xml:space="preserve">the </w:t>
      </w:r>
      <w:proofErr w:type="spellStart"/>
      <w:r w:rsidR="00AF710D" w:rsidRPr="00B817C8">
        <w:rPr>
          <w:rFonts w:ascii="Book Antiqua" w:eastAsia="宋体" w:hAnsi="Book Antiqua" w:cs="Times New Roman"/>
          <w:lang w:eastAsia="zh-CN"/>
        </w:rPr>
        <w:t>a</w:t>
      </w:r>
      <w:r w:rsidR="00D61992" w:rsidRPr="00B817C8">
        <w:rPr>
          <w:rFonts w:ascii="Book Antiqua" w:eastAsia="宋体" w:hAnsi="Book Antiqua" w:cs="Times New Roman"/>
          <w:lang w:eastAsia="zh-CN"/>
        </w:rPr>
        <w:t>rterio</w:t>
      </w:r>
      <w:proofErr w:type="spellEnd"/>
      <w:r w:rsidR="00D61992" w:rsidRPr="00B817C8">
        <w:rPr>
          <w:rFonts w:ascii="Book Antiqua" w:eastAsia="宋体" w:hAnsi="Book Antiqua" w:cs="Times New Roman"/>
          <w:lang w:eastAsia="zh-CN"/>
        </w:rPr>
        <w:t xml:space="preserve">-venous difference </w:t>
      </w:r>
      <w:r w:rsidR="005D07B7" w:rsidRPr="00B817C8">
        <w:rPr>
          <w:rFonts w:ascii="Book Antiqua" w:eastAsia="宋体" w:hAnsi="Book Antiqua" w:cs="Times New Roman"/>
          <w:lang w:eastAsia="zh-CN"/>
        </w:rPr>
        <w:t>in the</w:t>
      </w:r>
      <w:r w:rsidR="00D61992" w:rsidRPr="00B817C8">
        <w:rPr>
          <w:rFonts w:ascii="Book Antiqua" w:eastAsia="宋体" w:hAnsi="Book Antiqua" w:cs="Times New Roman"/>
          <w:lang w:eastAsia="zh-CN"/>
        </w:rPr>
        <w:t xml:space="preserve"> partial oxygen pressure was measured as an indicator of oxygen consumption. </w:t>
      </w:r>
      <w:r w:rsidR="005D07B7" w:rsidRPr="00B817C8">
        <w:rPr>
          <w:rFonts w:ascii="Book Antiqua" w:eastAsia="宋体" w:hAnsi="Book Antiqua" w:cs="Times New Roman"/>
          <w:lang w:eastAsia="zh-CN"/>
        </w:rPr>
        <w:t>In order t</w:t>
      </w:r>
      <w:r w:rsidR="00AF710D" w:rsidRPr="00B817C8">
        <w:rPr>
          <w:rFonts w:ascii="Book Antiqua" w:eastAsia="宋体" w:hAnsi="Book Antiqua" w:cs="Times New Roman"/>
          <w:lang w:eastAsia="zh-CN"/>
        </w:rPr>
        <w:t xml:space="preserve">o assess the mechanism </w:t>
      </w:r>
      <w:r w:rsidR="005D07B7" w:rsidRPr="00B817C8">
        <w:rPr>
          <w:rFonts w:ascii="Book Antiqua" w:eastAsia="宋体" w:hAnsi="Book Antiqua" w:cs="Times New Roman"/>
          <w:lang w:eastAsia="zh-CN"/>
        </w:rPr>
        <w:t>involved in</w:t>
      </w:r>
      <w:r w:rsidR="00AF710D" w:rsidRPr="00B817C8">
        <w:rPr>
          <w:rFonts w:ascii="Book Antiqua" w:eastAsia="宋体" w:hAnsi="Book Antiqua" w:cs="Times New Roman"/>
          <w:lang w:eastAsia="zh-CN"/>
        </w:rPr>
        <w:t xml:space="preserve"> </w:t>
      </w:r>
      <w:proofErr w:type="spellStart"/>
      <w:r w:rsidR="00AF710D" w:rsidRPr="00B817C8">
        <w:rPr>
          <w:rFonts w:ascii="Book Antiqua" w:eastAsia="宋体" w:hAnsi="Book Antiqua" w:cs="Times New Roman"/>
          <w:lang w:eastAsia="zh-CN"/>
        </w:rPr>
        <w:t>Danshen</w:t>
      </w:r>
      <w:proofErr w:type="spellEnd"/>
      <w:r w:rsidR="00AF710D" w:rsidRPr="00B817C8">
        <w:rPr>
          <w:rFonts w:ascii="Book Antiqua" w:eastAsia="宋体" w:hAnsi="Book Antiqua" w:cs="Times New Roman"/>
          <w:lang w:eastAsia="zh-CN"/>
        </w:rPr>
        <w:t xml:space="preserve">-induced fluid secretion, either </w:t>
      </w:r>
      <w:proofErr w:type="spellStart"/>
      <w:r w:rsidR="00AF710D" w:rsidRPr="00B817C8">
        <w:rPr>
          <w:rFonts w:ascii="Book Antiqua" w:eastAsia="宋体" w:hAnsi="Book Antiqua" w:cs="Times New Roman"/>
          <w:lang w:eastAsia="zh-CN"/>
        </w:rPr>
        <w:t>ouabain</w:t>
      </w:r>
      <w:proofErr w:type="spellEnd"/>
      <w:r w:rsidR="00AF710D" w:rsidRPr="00B817C8">
        <w:rPr>
          <w:rFonts w:ascii="Book Antiqua" w:eastAsia="宋体" w:hAnsi="Book Antiqua" w:cs="Times New Roman"/>
          <w:lang w:eastAsia="zh-CN"/>
        </w:rPr>
        <w:t xml:space="preserve"> (</w:t>
      </w:r>
      <w:r w:rsidR="005D07B7" w:rsidRPr="00B817C8">
        <w:rPr>
          <w:rFonts w:ascii="Book Antiqua" w:eastAsia="宋体" w:hAnsi="Book Antiqua" w:cs="Times New Roman"/>
          <w:lang w:eastAsia="zh-CN"/>
        </w:rPr>
        <w:t xml:space="preserve">an </w:t>
      </w:r>
      <w:r w:rsidR="00AF710D" w:rsidRPr="00B817C8">
        <w:rPr>
          <w:rFonts w:ascii="Book Antiqua" w:eastAsia="宋体" w:hAnsi="Book Antiqua" w:cs="Times New Roman"/>
          <w:lang w:eastAsia="zh-CN"/>
        </w:rPr>
        <w:t>inhibitor of Na</w:t>
      </w:r>
      <w:r w:rsidR="00AF710D" w:rsidRPr="00B817C8">
        <w:rPr>
          <w:rFonts w:ascii="Book Antiqua" w:eastAsia="宋体" w:hAnsi="Book Antiqua" w:cs="Times New Roman"/>
          <w:vertAlign w:val="superscript"/>
          <w:lang w:eastAsia="zh-CN"/>
        </w:rPr>
        <w:t>+</w:t>
      </w:r>
      <w:r w:rsidR="00AF710D" w:rsidRPr="00B817C8">
        <w:rPr>
          <w:rFonts w:ascii="Book Antiqua" w:eastAsia="宋体" w:hAnsi="Book Antiqua" w:cs="Times New Roman"/>
          <w:lang w:eastAsia="zh-CN"/>
        </w:rPr>
        <w:t>/K</w:t>
      </w:r>
      <w:r w:rsidR="00AF710D" w:rsidRPr="00B817C8">
        <w:rPr>
          <w:rFonts w:ascii="Book Antiqua" w:eastAsia="宋体" w:hAnsi="Book Antiqua" w:cs="Times New Roman"/>
          <w:vertAlign w:val="superscript"/>
          <w:lang w:eastAsia="zh-CN"/>
        </w:rPr>
        <w:t>+</w:t>
      </w:r>
      <w:r w:rsidR="00AF710D" w:rsidRPr="00B817C8">
        <w:rPr>
          <w:rFonts w:ascii="Book Antiqua" w:eastAsia="宋体" w:hAnsi="Book Antiqua" w:cs="Times New Roman"/>
          <w:lang w:eastAsia="zh-CN"/>
        </w:rPr>
        <w:t xml:space="preserve"> ATPase) or bumetanide (</w:t>
      </w:r>
      <w:r w:rsidR="005D07B7" w:rsidRPr="00B817C8">
        <w:rPr>
          <w:rFonts w:ascii="Book Antiqua" w:eastAsia="宋体" w:hAnsi="Book Antiqua" w:cs="Times New Roman"/>
          <w:lang w:eastAsia="zh-CN"/>
        </w:rPr>
        <w:t xml:space="preserve">an </w:t>
      </w:r>
      <w:r w:rsidR="00AF710D" w:rsidRPr="00B817C8">
        <w:rPr>
          <w:rFonts w:ascii="Book Antiqua" w:eastAsia="宋体" w:hAnsi="Book Antiqua" w:cs="Times New Roman"/>
          <w:lang w:eastAsia="zh-CN"/>
        </w:rPr>
        <w:t xml:space="preserve">inhibitor of NKCC1) was additionally applied during </w:t>
      </w:r>
      <w:r w:rsidR="005D07B7" w:rsidRPr="00B817C8">
        <w:rPr>
          <w:rFonts w:ascii="Book Antiqua" w:eastAsia="宋体" w:hAnsi="Book Antiqua" w:cs="Times New Roman"/>
          <w:lang w:eastAsia="zh-CN"/>
        </w:rPr>
        <w:t xml:space="preserve">the </w:t>
      </w:r>
      <w:proofErr w:type="spellStart"/>
      <w:r w:rsidR="00AF710D" w:rsidRPr="00B817C8">
        <w:rPr>
          <w:rFonts w:ascii="Book Antiqua" w:eastAsia="宋体" w:hAnsi="Book Antiqua" w:cs="Times New Roman"/>
          <w:lang w:eastAsia="zh-CN"/>
        </w:rPr>
        <w:t>Danshen</w:t>
      </w:r>
      <w:proofErr w:type="spellEnd"/>
      <w:r w:rsidR="00AF710D" w:rsidRPr="00B817C8">
        <w:rPr>
          <w:rFonts w:ascii="Book Antiqua" w:eastAsia="宋体" w:hAnsi="Book Antiqua" w:cs="Times New Roman"/>
          <w:lang w:eastAsia="zh-CN"/>
        </w:rPr>
        <w:t xml:space="preserve"> stimulation. </w:t>
      </w:r>
      <w:r w:rsidR="005D07B7" w:rsidRPr="00B817C8">
        <w:rPr>
          <w:rFonts w:ascii="Book Antiqua" w:eastAsia="宋体" w:hAnsi="Book Antiqua" w:cs="Times New Roman"/>
          <w:lang w:eastAsia="zh-CN"/>
        </w:rPr>
        <w:t xml:space="preserve">In order to </w:t>
      </w:r>
      <w:r w:rsidR="00AF710D" w:rsidRPr="00B817C8">
        <w:rPr>
          <w:rFonts w:ascii="Book Antiqua" w:eastAsia="宋体" w:hAnsi="Book Antiqua" w:cs="Times New Roman"/>
          <w:lang w:eastAsia="zh-CN"/>
        </w:rPr>
        <w:t>examine the involvement of the main membrane receptors, atropine was added to block the M</w:t>
      </w:r>
      <w:r w:rsidR="00AF710D" w:rsidRPr="00B817C8">
        <w:rPr>
          <w:rFonts w:ascii="Book Antiqua" w:eastAsia="宋体" w:hAnsi="Book Antiqua" w:cs="Times New Roman"/>
          <w:vertAlign w:val="subscript"/>
          <w:lang w:eastAsia="zh-CN"/>
        </w:rPr>
        <w:t>3</w:t>
      </w:r>
      <w:r w:rsidR="00AF710D" w:rsidRPr="00B817C8">
        <w:rPr>
          <w:rFonts w:ascii="Book Antiqua" w:eastAsia="宋体" w:hAnsi="Book Antiqua" w:cs="Times New Roman"/>
          <w:lang w:eastAsia="zh-CN"/>
        </w:rPr>
        <w:t xml:space="preserve"> </w:t>
      </w:r>
      <w:r w:rsidR="00AF710D" w:rsidRPr="00B817C8">
        <w:rPr>
          <w:rFonts w:ascii="Book Antiqua" w:eastAsiaTheme="majorEastAsia" w:hAnsi="Book Antiqua" w:cs="Times New Roman"/>
        </w:rPr>
        <w:t>muscarinic</w:t>
      </w:r>
      <w:r w:rsidR="00AF710D" w:rsidRPr="00B817C8">
        <w:rPr>
          <w:rFonts w:ascii="Book Antiqua" w:eastAsia="宋体" w:hAnsi="Book Antiqua" w:cs="Times New Roman"/>
          <w:lang w:eastAsia="zh-CN"/>
        </w:rPr>
        <w:t xml:space="preserve"> receptors, or </w:t>
      </w:r>
      <w:proofErr w:type="spellStart"/>
      <w:r w:rsidR="00AF710D" w:rsidRPr="00B817C8">
        <w:rPr>
          <w:rFonts w:ascii="Book Antiqua" w:eastAsia="宋体" w:hAnsi="Book Antiqua" w:cs="Times New Roman"/>
          <w:lang w:eastAsia="zh-CN"/>
        </w:rPr>
        <w:t>phent</w:t>
      </w:r>
      <w:r w:rsidR="00291CF4" w:rsidRPr="00B817C8">
        <w:rPr>
          <w:rFonts w:ascii="Book Antiqua" w:eastAsia="宋体" w:hAnsi="Book Antiqua" w:cs="Times New Roman"/>
          <w:lang w:eastAsia="zh-CN"/>
        </w:rPr>
        <w:t>olamine</w:t>
      </w:r>
      <w:proofErr w:type="spellEnd"/>
      <w:r w:rsidR="00291CF4" w:rsidRPr="00B817C8">
        <w:rPr>
          <w:rFonts w:ascii="Book Antiqua" w:eastAsia="宋体" w:hAnsi="Book Antiqua" w:cs="Times New Roman"/>
          <w:lang w:eastAsia="zh-CN"/>
        </w:rPr>
        <w:t xml:space="preserve"> was added to block the α</w:t>
      </w:r>
      <w:r w:rsidR="00AF710D" w:rsidRPr="00B817C8">
        <w:rPr>
          <w:rFonts w:ascii="Book Antiqua" w:eastAsia="宋体" w:hAnsi="Book Antiqua" w:cs="Times New Roman"/>
          <w:vertAlign w:val="subscript"/>
          <w:lang w:eastAsia="zh-CN"/>
        </w:rPr>
        <w:t>1</w:t>
      </w:r>
      <w:r w:rsidR="00AF710D" w:rsidRPr="00B817C8">
        <w:rPr>
          <w:rFonts w:ascii="Book Antiqua" w:eastAsia="宋体" w:hAnsi="Book Antiqua" w:cs="Times New Roman"/>
          <w:lang w:eastAsia="zh-CN"/>
        </w:rPr>
        <w:t xml:space="preserve"> adrenergic receptors. </w:t>
      </w:r>
      <w:r w:rsidR="005D07B7" w:rsidRPr="00B817C8">
        <w:rPr>
          <w:rFonts w:ascii="Book Antiqua" w:eastAsia="宋体" w:hAnsi="Book Antiqua" w:cs="Times New Roman"/>
          <w:lang w:eastAsia="zh-CN"/>
        </w:rPr>
        <w:t xml:space="preserve">In order to </w:t>
      </w:r>
      <w:r w:rsidR="00AF710D" w:rsidRPr="00B817C8">
        <w:rPr>
          <w:rFonts w:ascii="Book Antiqua" w:eastAsia="宋体" w:hAnsi="Book Antiqua" w:cs="Times New Roman"/>
          <w:lang w:eastAsia="zh-CN"/>
        </w:rPr>
        <w:t>examine the requirement for extracellular Ca</w:t>
      </w:r>
      <w:r w:rsidR="00AF710D" w:rsidRPr="00B817C8">
        <w:rPr>
          <w:rFonts w:ascii="Book Antiqua" w:eastAsia="宋体" w:hAnsi="Book Antiqua" w:cs="Times New Roman"/>
          <w:vertAlign w:val="superscript"/>
          <w:lang w:eastAsia="zh-CN"/>
        </w:rPr>
        <w:t>2+</w:t>
      </w:r>
      <w:r w:rsidR="00AF710D" w:rsidRPr="00B817C8">
        <w:rPr>
          <w:rFonts w:ascii="Book Antiqua" w:eastAsia="宋体" w:hAnsi="Book Antiqua" w:cs="Times New Roman"/>
          <w:lang w:eastAsia="zh-CN"/>
        </w:rPr>
        <w:t xml:space="preserve">, </w:t>
      </w:r>
      <w:proofErr w:type="spellStart"/>
      <w:r w:rsidR="00AF710D" w:rsidRPr="00B817C8">
        <w:rPr>
          <w:rFonts w:ascii="Book Antiqua" w:eastAsia="宋体" w:hAnsi="Book Antiqua" w:cs="Times New Roman"/>
          <w:lang w:eastAsia="zh-CN"/>
        </w:rPr>
        <w:t>Danshen</w:t>
      </w:r>
      <w:proofErr w:type="spellEnd"/>
      <w:r w:rsidR="00AF710D" w:rsidRPr="00B817C8">
        <w:rPr>
          <w:rFonts w:ascii="Book Antiqua" w:eastAsia="宋体" w:hAnsi="Book Antiqua" w:cs="Times New Roman"/>
          <w:lang w:eastAsia="zh-CN"/>
        </w:rPr>
        <w:t xml:space="preserve"> was applied during the perfusion with nominal Ca</w:t>
      </w:r>
      <w:r w:rsidR="00AF710D" w:rsidRPr="00B817C8">
        <w:rPr>
          <w:rFonts w:ascii="Book Antiqua" w:eastAsia="宋体" w:hAnsi="Book Antiqua" w:cs="Times New Roman"/>
          <w:vertAlign w:val="superscript"/>
          <w:lang w:eastAsia="zh-CN"/>
        </w:rPr>
        <w:t>2+</w:t>
      </w:r>
      <w:r w:rsidR="00AF710D" w:rsidRPr="00B817C8">
        <w:rPr>
          <w:rFonts w:ascii="Book Antiqua" w:eastAsia="宋体" w:hAnsi="Book Antiqua" w:cs="Times New Roman"/>
          <w:lang w:eastAsia="zh-CN"/>
        </w:rPr>
        <w:t xml:space="preserve"> free solution.</w:t>
      </w:r>
    </w:p>
    <w:p w14:paraId="02C49888" w14:textId="77777777" w:rsidR="00291CF4" w:rsidRPr="00B817C8" w:rsidRDefault="00291CF4" w:rsidP="004935D7">
      <w:pPr>
        <w:suppressAutoHyphens/>
        <w:adjustRightInd w:val="0"/>
        <w:snapToGrid w:val="0"/>
        <w:spacing w:line="360" w:lineRule="auto"/>
        <w:rPr>
          <w:rFonts w:ascii="Book Antiqua" w:eastAsia="宋体" w:hAnsi="Book Antiqua" w:cs="Times New Roman"/>
          <w:b/>
          <w:lang w:eastAsia="zh-CN"/>
        </w:rPr>
      </w:pPr>
    </w:p>
    <w:p w14:paraId="3FFC273C" w14:textId="5F0320E1" w:rsidR="00030F6C" w:rsidRPr="00B817C8" w:rsidRDefault="00030F6C" w:rsidP="004935D7">
      <w:pPr>
        <w:suppressAutoHyphens/>
        <w:adjustRightInd w:val="0"/>
        <w:snapToGrid w:val="0"/>
        <w:spacing w:line="360" w:lineRule="auto"/>
        <w:rPr>
          <w:rFonts w:ascii="Book Antiqua" w:eastAsia="宋体" w:hAnsi="Book Antiqua" w:cs="Times New Roman"/>
          <w:lang w:eastAsia="zh-CN"/>
        </w:rPr>
      </w:pPr>
      <w:r w:rsidRPr="00B817C8">
        <w:rPr>
          <w:rFonts w:ascii="Book Antiqua" w:eastAsia="宋体" w:hAnsi="Book Antiqua" w:cs="Times New Roman"/>
          <w:b/>
          <w:lang w:eastAsia="zh-CN"/>
        </w:rPr>
        <w:t>RESULTS</w:t>
      </w:r>
      <w:r w:rsidRPr="00B817C8">
        <w:rPr>
          <w:rFonts w:ascii="Book Antiqua" w:eastAsia="宋体" w:hAnsi="Book Antiqua" w:cs="Times New Roman"/>
          <w:lang w:eastAsia="zh-CN"/>
        </w:rPr>
        <w:t>:</w:t>
      </w:r>
      <w:r w:rsidR="00D61992" w:rsidRPr="00B817C8">
        <w:rPr>
          <w:rFonts w:ascii="Book Antiqua" w:eastAsia="宋体" w:hAnsi="Book Antiqua" w:cs="Times New Roman"/>
          <w:lang w:eastAsia="zh-CN"/>
        </w:rPr>
        <w:t xml:space="preserve"> Although </w:t>
      </w:r>
      <w:proofErr w:type="spellStart"/>
      <w:r w:rsidR="00D61992" w:rsidRPr="00B817C8">
        <w:rPr>
          <w:rFonts w:ascii="Book Antiqua" w:eastAsia="宋体" w:hAnsi="Book Antiqua" w:cs="Times New Roman"/>
          <w:lang w:eastAsia="zh-CN"/>
        </w:rPr>
        <w:t>Danshen</w:t>
      </w:r>
      <w:proofErr w:type="spellEnd"/>
      <w:r w:rsidR="00D61992" w:rsidRPr="00B817C8">
        <w:rPr>
          <w:rFonts w:ascii="Book Antiqua" w:eastAsia="宋体" w:hAnsi="Book Antiqua" w:cs="Times New Roman"/>
          <w:lang w:eastAsia="zh-CN"/>
        </w:rPr>
        <w:t xml:space="preserve"> </w:t>
      </w:r>
      <w:r w:rsidR="00D61992" w:rsidRPr="00B817C8">
        <w:rPr>
          <w:rFonts w:ascii="Book Antiqua" w:eastAsia="MS PGothic" w:hAnsi="Book Antiqua" w:cs="Times New Roman"/>
          <w:kern w:val="0"/>
        </w:rPr>
        <w:t>induced</w:t>
      </w:r>
      <w:r w:rsidR="00D61992" w:rsidRPr="00B817C8">
        <w:rPr>
          <w:rFonts w:ascii="Book Antiqua" w:eastAsia="宋体" w:hAnsi="Book Antiqua" w:cs="Times New Roman"/>
          <w:lang w:eastAsia="zh-CN"/>
        </w:rPr>
        <w:t xml:space="preserve"> salivary fluid secretion</w:t>
      </w:r>
      <w:r w:rsidR="00D513C8" w:rsidRPr="00B817C8">
        <w:rPr>
          <w:rFonts w:ascii="Book Antiqua" w:eastAsia="宋体" w:hAnsi="Book Antiqua" w:cs="Times New Roman"/>
          <w:lang w:eastAsia="zh-CN"/>
        </w:rPr>
        <w:t xml:space="preserve">, </w:t>
      </w:r>
      <w:r w:rsidR="00482959" w:rsidRPr="00B817C8">
        <w:rPr>
          <w:rFonts w:ascii="Book Antiqua" w:eastAsia="宋体" w:hAnsi="Book Antiqua" w:cs="Times New Roman"/>
        </w:rPr>
        <w:t>88</w:t>
      </w:r>
      <w:r w:rsidR="0075536E" w:rsidRPr="00B817C8">
        <w:rPr>
          <w:rFonts w:ascii="Book Antiqua" w:eastAsia="宋体" w:hAnsi="Book Antiqua" w:cs="Times New Roman"/>
          <w:lang w:eastAsia="zh-CN"/>
        </w:rPr>
        <w:t>.7 ± 1</w:t>
      </w:r>
      <w:r w:rsidR="00482959" w:rsidRPr="00B817C8">
        <w:rPr>
          <w:rFonts w:ascii="Book Antiqua" w:eastAsia="宋体" w:hAnsi="Book Antiqua" w:cs="Times New Roman"/>
          <w:lang w:eastAsia="zh-CN"/>
        </w:rPr>
        <w:t>2</w:t>
      </w:r>
      <w:r w:rsidR="0075536E" w:rsidRPr="00B817C8">
        <w:rPr>
          <w:rFonts w:ascii="Book Antiqua" w:eastAsia="宋体" w:hAnsi="Book Antiqua" w:cs="Times New Roman"/>
          <w:lang w:eastAsia="zh-CN"/>
        </w:rPr>
        <w:t>.</w:t>
      </w:r>
      <w:r w:rsidR="00482959" w:rsidRPr="00B817C8">
        <w:rPr>
          <w:rFonts w:ascii="Book Antiqua" w:eastAsia="宋体" w:hAnsi="Book Antiqua" w:cs="Times New Roman"/>
          <w:lang w:eastAsia="zh-CN"/>
        </w:rPr>
        <w:t>8</w:t>
      </w:r>
      <w:r w:rsidR="006978D0" w:rsidRPr="00B817C8">
        <w:rPr>
          <w:rFonts w:ascii="Book Antiqua" w:eastAsia="宋体" w:hAnsi="Book Antiqua" w:cs="Times New Roman"/>
          <w:lang w:eastAsia="zh-CN"/>
        </w:rPr>
        <w:t xml:space="preserve"> µ</w:t>
      </w:r>
      <w:r w:rsidR="0075536E" w:rsidRPr="00B817C8">
        <w:rPr>
          <w:rFonts w:ascii="Book Antiqua" w:eastAsia="宋体" w:hAnsi="Book Antiqua" w:cs="Times New Roman"/>
          <w:lang w:eastAsia="zh-CN"/>
        </w:rPr>
        <w:t xml:space="preserve">L/g-min, </w:t>
      </w:r>
      <w:r w:rsidR="00291CF4" w:rsidRPr="00B817C8">
        <w:rPr>
          <w:rFonts w:ascii="Book Antiqua" w:eastAsia="宋体" w:hAnsi="Book Antiqua" w:cs="Times New Roman"/>
          <w:i/>
          <w:lang w:eastAsia="zh-CN"/>
        </w:rPr>
        <w:t>n =</w:t>
      </w:r>
      <w:r w:rsidR="0075536E" w:rsidRPr="00B817C8">
        <w:rPr>
          <w:rFonts w:ascii="Book Antiqua" w:eastAsia="宋体" w:hAnsi="Book Antiqua" w:cs="Times New Roman"/>
          <w:lang w:eastAsia="zh-CN"/>
        </w:rPr>
        <w:t xml:space="preserve"> 9</w:t>
      </w:r>
      <w:r w:rsidR="00D513C8" w:rsidRPr="00B817C8">
        <w:rPr>
          <w:rFonts w:ascii="Book Antiqua" w:eastAsia="宋体" w:hAnsi="Book Antiqua" w:cs="Times New Roman"/>
          <w:lang w:eastAsia="zh-CN"/>
        </w:rPr>
        <w:t>, (the highest value</w:t>
      </w:r>
      <w:r w:rsidR="0075536E" w:rsidRPr="00B817C8">
        <w:rPr>
          <w:rFonts w:ascii="Book Antiqua" w:eastAsia="宋体" w:hAnsi="Book Antiqua" w:cs="Times New Roman"/>
          <w:lang w:eastAsia="zh-CN"/>
        </w:rPr>
        <w:t xml:space="preserve"> around 20 min from start of DS perfusion</w:t>
      </w:r>
      <w:r w:rsidR="00D513C8" w:rsidRPr="00B817C8">
        <w:rPr>
          <w:rFonts w:ascii="Book Antiqua" w:eastAsia="宋体" w:hAnsi="Book Antiqua" w:cs="Times New Roman"/>
          <w:lang w:eastAsia="zh-CN"/>
        </w:rPr>
        <w:t xml:space="preserve"> was </w:t>
      </w:r>
      <w:r w:rsidR="0075536E" w:rsidRPr="00B817C8">
        <w:rPr>
          <w:rFonts w:ascii="Book Antiqua" w:eastAsia="宋体" w:hAnsi="Book Antiqua" w:cs="Times New Roman"/>
          <w:lang w:eastAsia="zh-CN"/>
        </w:rPr>
        <w:t xml:space="preserve">significantly high </w:t>
      </w:r>
      <w:r w:rsidR="00291CF4" w:rsidRPr="00B817C8">
        <w:rPr>
          <w:rFonts w:ascii="Book Antiqua" w:eastAsia="宋体" w:hAnsi="Book Antiqua" w:cs="Times New Roman"/>
          <w:i/>
          <w:lang w:eastAsia="zh-CN"/>
        </w:rPr>
        <w:t>vs</w:t>
      </w:r>
      <w:r w:rsidR="0075536E" w:rsidRPr="00B817C8">
        <w:rPr>
          <w:rFonts w:ascii="Book Antiqua" w:eastAsia="宋体" w:hAnsi="Book Antiqua" w:cs="Times New Roman"/>
          <w:lang w:eastAsia="zh-CN"/>
        </w:rPr>
        <w:t xml:space="preserve"> 3</w:t>
      </w:r>
      <w:r w:rsidR="00482959" w:rsidRPr="00B817C8">
        <w:rPr>
          <w:rFonts w:ascii="Book Antiqua" w:eastAsia="宋体" w:hAnsi="Book Antiqua" w:cs="Times New Roman"/>
          <w:lang w:eastAsia="zh-CN"/>
        </w:rPr>
        <w:t>2.5</w:t>
      </w:r>
      <w:r w:rsidR="0075536E" w:rsidRPr="00B817C8">
        <w:rPr>
          <w:rFonts w:ascii="Book Antiqua" w:eastAsia="宋体" w:hAnsi="Book Antiqua" w:cs="Times New Roman"/>
          <w:lang w:eastAsia="zh-CN"/>
        </w:rPr>
        <w:t xml:space="preserve"> ± 5.</w:t>
      </w:r>
      <w:r w:rsidR="00482959" w:rsidRPr="00B817C8">
        <w:rPr>
          <w:rFonts w:ascii="Book Antiqua" w:eastAsia="宋体" w:hAnsi="Book Antiqua" w:cs="Times New Roman"/>
          <w:lang w:eastAsia="zh-CN"/>
        </w:rPr>
        <w:t>3</w:t>
      </w:r>
      <w:r w:rsidR="006978D0" w:rsidRPr="00B817C8">
        <w:rPr>
          <w:rFonts w:ascii="Book Antiqua" w:eastAsia="宋体" w:hAnsi="Book Antiqua" w:cs="Times New Roman"/>
          <w:lang w:eastAsia="zh-CN"/>
        </w:rPr>
        <w:t xml:space="preserve"> µ</w:t>
      </w:r>
      <w:r w:rsidR="0075536E" w:rsidRPr="00B817C8">
        <w:rPr>
          <w:rFonts w:ascii="Book Antiqua" w:eastAsia="宋体" w:hAnsi="Book Antiqua" w:cs="Times New Roman"/>
          <w:lang w:eastAsia="zh-CN"/>
        </w:rPr>
        <w:t xml:space="preserve">L/g-min by </w:t>
      </w:r>
      <w:proofErr w:type="spellStart"/>
      <w:r w:rsidR="0075536E" w:rsidRPr="00B817C8">
        <w:rPr>
          <w:rFonts w:ascii="Book Antiqua" w:eastAsia="宋体" w:hAnsi="Book Antiqua" w:cs="Times New Roman"/>
          <w:lang w:eastAsia="zh-CN"/>
        </w:rPr>
        <w:t>carba</w:t>
      </w:r>
      <w:r w:rsidR="00D513C8" w:rsidRPr="00B817C8">
        <w:rPr>
          <w:rFonts w:ascii="Book Antiqua" w:eastAsia="宋体" w:hAnsi="Book Antiqua" w:cs="Times New Roman"/>
          <w:lang w:eastAsia="zh-CN"/>
        </w:rPr>
        <w:t>mylcholine</w:t>
      </w:r>
      <w:proofErr w:type="spellEnd"/>
      <w:r w:rsidR="0075536E" w:rsidRPr="00B817C8">
        <w:rPr>
          <w:rFonts w:ascii="Book Antiqua" w:eastAsia="宋体" w:hAnsi="Book Antiqua" w:cs="Times New Roman"/>
          <w:lang w:eastAsia="zh-CN"/>
        </w:rPr>
        <w:t>,</w:t>
      </w:r>
      <w:r w:rsidR="00D513C8" w:rsidRPr="00B817C8">
        <w:rPr>
          <w:rFonts w:ascii="Book Antiqua" w:eastAsia="宋体" w:hAnsi="Book Antiqua" w:cs="Times New Roman"/>
          <w:lang w:eastAsia="zh-CN"/>
        </w:rPr>
        <w:t xml:space="preserve"> </w:t>
      </w:r>
      <w:r w:rsidR="00D513C8" w:rsidRPr="00B817C8">
        <w:rPr>
          <w:rFonts w:ascii="Book Antiqua" w:eastAsia="宋体" w:hAnsi="Book Antiqua" w:cs="Times New Roman"/>
          <w:i/>
          <w:lang w:eastAsia="zh-CN"/>
        </w:rPr>
        <w:t>P</w:t>
      </w:r>
      <w:r w:rsidR="00D513C8" w:rsidRPr="00B817C8">
        <w:rPr>
          <w:rFonts w:ascii="Book Antiqua" w:eastAsia="宋体" w:hAnsi="Book Antiqua" w:cs="Times New Roman"/>
          <w:lang w:eastAsia="zh-CN"/>
        </w:rPr>
        <w:t xml:space="preserve"> = 0.0</w:t>
      </w:r>
      <w:r w:rsidR="00482959" w:rsidRPr="00B817C8">
        <w:rPr>
          <w:rFonts w:ascii="Book Antiqua" w:eastAsia="宋体" w:hAnsi="Book Antiqua" w:cs="Times New Roman"/>
          <w:lang w:eastAsia="zh-CN"/>
        </w:rPr>
        <w:t>0093</w:t>
      </w:r>
      <w:r w:rsidR="005115CA" w:rsidRPr="00B817C8">
        <w:rPr>
          <w:rFonts w:ascii="Book Antiqua" w:eastAsia="宋体" w:hAnsi="Book Antiqua" w:cs="Times New Roman"/>
          <w:lang w:eastAsia="zh-CN"/>
        </w:rPr>
        <w:t xml:space="preserve"> by </w:t>
      </w:r>
      <w:r w:rsidR="005115CA" w:rsidRPr="00B817C8">
        <w:rPr>
          <w:rFonts w:ascii="Book Antiqua" w:eastAsia="宋体" w:hAnsi="Book Antiqua" w:cs="Times New Roman"/>
          <w:i/>
          <w:lang w:eastAsia="zh-CN"/>
        </w:rPr>
        <w:t>t</w:t>
      </w:r>
      <w:r w:rsidR="005115CA" w:rsidRPr="00B817C8">
        <w:rPr>
          <w:rFonts w:ascii="Book Antiqua" w:eastAsia="宋体" w:hAnsi="Book Antiqua" w:cs="Times New Roman"/>
          <w:lang w:eastAsia="zh-CN"/>
        </w:rPr>
        <w:t>-test</w:t>
      </w:r>
      <w:r w:rsidR="00D513C8" w:rsidRPr="00B817C8">
        <w:rPr>
          <w:rFonts w:ascii="Book Antiqua" w:eastAsia="宋体" w:hAnsi="Book Antiqua" w:cs="Times New Roman"/>
          <w:lang w:eastAsia="zh-CN"/>
        </w:rPr>
        <w:t>)</w:t>
      </w:r>
      <w:r w:rsidR="0075536E" w:rsidRPr="00B817C8">
        <w:rPr>
          <w:rFonts w:ascii="Book Antiqua" w:eastAsia="宋体" w:hAnsi="Book Antiqua" w:cs="Times New Roman"/>
          <w:lang w:eastAsia="zh-CN"/>
        </w:rPr>
        <w:t xml:space="preserve"> </w:t>
      </w:r>
      <w:r w:rsidR="00D61992" w:rsidRPr="00B817C8">
        <w:rPr>
          <w:rFonts w:ascii="Book Antiqua" w:eastAsia="宋体" w:hAnsi="Book Antiqua" w:cs="Times New Roman"/>
          <w:lang w:eastAsia="zh-CN"/>
        </w:rPr>
        <w:t xml:space="preserve">in the </w:t>
      </w:r>
      <w:r w:rsidR="00D61992" w:rsidRPr="00B817C8">
        <w:rPr>
          <w:rFonts w:ascii="Book Antiqua" w:eastAsia="宋体" w:hAnsi="Book Antiqua" w:cs="Times New Roman"/>
        </w:rPr>
        <w:t>submandibular glands</w:t>
      </w:r>
      <w:r w:rsidR="00D61992" w:rsidRPr="00B817C8">
        <w:rPr>
          <w:rFonts w:ascii="Book Antiqua" w:eastAsia="宋体" w:hAnsi="Book Antiqua" w:cs="Times New Roman"/>
          <w:lang w:eastAsia="zh-CN"/>
        </w:rPr>
        <w:t xml:space="preserve">, the time course of that secretion differed from </w:t>
      </w:r>
      <w:r w:rsidR="00D729EA" w:rsidRPr="00B817C8">
        <w:rPr>
          <w:rFonts w:ascii="Book Antiqua" w:eastAsia="宋体" w:hAnsi="Book Antiqua" w:cs="Times New Roman"/>
        </w:rPr>
        <w:t>that</w:t>
      </w:r>
      <w:r w:rsidR="00D61992" w:rsidRPr="00B817C8">
        <w:rPr>
          <w:rFonts w:ascii="Book Antiqua" w:eastAsia="宋体" w:hAnsi="Book Antiqua" w:cs="Times New Roman"/>
          <w:lang w:eastAsia="zh-CN"/>
        </w:rPr>
        <w:t xml:space="preserve"> </w:t>
      </w:r>
      <w:r w:rsidR="005D07B7" w:rsidRPr="00B817C8">
        <w:rPr>
          <w:rFonts w:ascii="Book Antiqua" w:eastAsia="宋体" w:hAnsi="Book Antiqua" w:cs="Times New Roman"/>
          <w:lang w:eastAsia="zh-CN"/>
        </w:rPr>
        <w:t xml:space="preserve">induced </w:t>
      </w:r>
      <w:r w:rsidR="00D61992" w:rsidRPr="00B817C8">
        <w:rPr>
          <w:rFonts w:ascii="Book Antiqua" w:eastAsia="宋体" w:hAnsi="Book Antiqua" w:cs="Times New Roman"/>
          <w:lang w:eastAsia="zh-CN"/>
        </w:rPr>
        <w:t xml:space="preserve">by </w:t>
      </w:r>
      <w:proofErr w:type="spellStart"/>
      <w:r w:rsidR="00D61992" w:rsidRPr="00B817C8">
        <w:rPr>
          <w:rFonts w:ascii="Book Antiqua" w:eastAsia="宋体" w:hAnsi="Book Antiqua" w:cs="Times New Roman"/>
          <w:lang w:eastAsia="zh-CN"/>
        </w:rPr>
        <w:t>carbamylcholine</w:t>
      </w:r>
      <w:proofErr w:type="spellEnd"/>
      <w:r w:rsidR="00D61992" w:rsidRPr="00B817C8">
        <w:rPr>
          <w:rFonts w:ascii="Book Antiqua" w:eastAsia="宋体" w:hAnsi="Book Antiqua" w:cs="Times New Roman"/>
          <w:lang w:eastAsia="zh-CN"/>
        </w:rPr>
        <w:t xml:space="preserve">. There was a latency associated with the fluid secretion induced by </w:t>
      </w:r>
      <w:proofErr w:type="spellStart"/>
      <w:r w:rsidR="00D61992" w:rsidRPr="00B817C8">
        <w:rPr>
          <w:rFonts w:ascii="Book Antiqua" w:eastAsia="宋体" w:hAnsi="Book Antiqua" w:cs="Times New Roman"/>
          <w:lang w:eastAsia="zh-CN"/>
        </w:rPr>
        <w:t>Danshen</w:t>
      </w:r>
      <w:proofErr w:type="spellEnd"/>
      <w:r w:rsidR="00D61992" w:rsidRPr="00B817C8">
        <w:rPr>
          <w:rFonts w:ascii="Book Antiqua" w:eastAsia="宋体" w:hAnsi="Book Antiqua" w:cs="Times New Roman"/>
          <w:lang w:eastAsia="zh-CN"/>
        </w:rPr>
        <w:t xml:space="preserve">, followed by </w:t>
      </w:r>
      <w:r w:rsidR="005D07B7" w:rsidRPr="00B817C8">
        <w:rPr>
          <w:rFonts w:ascii="Book Antiqua" w:eastAsia="宋体" w:hAnsi="Book Antiqua" w:cs="Times New Roman"/>
          <w:lang w:eastAsia="zh-CN"/>
        </w:rPr>
        <w:t xml:space="preserve">a </w:t>
      </w:r>
      <w:r w:rsidR="00D61992" w:rsidRPr="00B817C8">
        <w:rPr>
          <w:rFonts w:ascii="Book Antiqua" w:eastAsia="宋体" w:hAnsi="Book Antiqua" w:cs="Times New Roman"/>
          <w:lang w:eastAsia="zh-CN"/>
        </w:rPr>
        <w:t xml:space="preserve">gradual increase in the secretion </w:t>
      </w:r>
      <w:r w:rsidR="00D729EA" w:rsidRPr="00B817C8">
        <w:rPr>
          <w:rFonts w:ascii="Book Antiqua" w:eastAsia="宋体" w:hAnsi="Book Antiqua" w:cs="Times New Roman"/>
          <w:lang w:eastAsia="zh-CN"/>
        </w:rPr>
        <w:t>to</w:t>
      </w:r>
      <w:r w:rsidR="00D61992" w:rsidRPr="00B817C8">
        <w:rPr>
          <w:rFonts w:ascii="Book Antiqua" w:eastAsia="宋体" w:hAnsi="Book Antiqua" w:cs="Times New Roman"/>
          <w:lang w:eastAsia="zh-CN"/>
        </w:rPr>
        <w:t xml:space="preserve"> its highest value, </w:t>
      </w:r>
      <w:r w:rsidR="00D729EA" w:rsidRPr="00B817C8">
        <w:rPr>
          <w:rFonts w:ascii="Book Antiqua" w:eastAsia="宋体" w:hAnsi="Book Antiqua" w:cs="Times New Roman"/>
          <w:lang w:eastAsia="zh-CN"/>
        </w:rPr>
        <w:t>which</w:t>
      </w:r>
      <w:r w:rsidR="00D61992" w:rsidRPr="00B817C8">
        <w:rPr>
          <w:rFonts w:ascii="Book Antiqua" w:eastAsia="宋体" w:hAnsi="Book Antiqua" w:cs="Times New Roman"/>
          <w:lang w:val="en-GB" w:eastAsia="zh-CN"/>
        </w:rPr>
        <w:t xml:space="preserve"> was </w:t>
      </w:r>
      <w:r w:rsidR="005D07B7" w:rsidRPr="00B817C8">
        <w:rPr>
          <w:rFonts w:ascii="Book Antiqua" w:eastAsia="宋体" w:hAnsi="Book Antiqua" w:cs="Times New Roman"/>
          <w:lang w:val="en-GB" w:eastAsia="zh-CN"/>
        </w:rPr>
        <w:t xml:space="preserve">in turn </w:t>
      </w:r>
      <w:r w:rsidR="00D729EA" w:rsidRPr="00B817C8">
        <w:rPr>
          <w:rFonts w:ascii="Book Antiqua" w:eastAsia="宋体" w:hAnsi="Book Antiqua" w:cs="Times New Roman"/>
          <w:lang w:val="en-GB" w:eastAsia="zh-CN"/>
        </w:rPr>
        <w:t xml:space="preserve">followed by </w:t>
      </w:r>
      <w:r w:rsidR="00D61992" w:rsidRPr="00B817C8">
        <w:rPr>
          <w:rFonts w:ascii="Book Antiqua" w:eastAsia="宋体" w:hAnsi="Book Antiqua" w:cs="Times New Roman"/>
          <w:lang w:val="en-GB" w:eastAsia="zh-CN"/>
        </w:rPr>
        <w:t xml:space="preserve">a slow decline </w:t>
      </w:r>
      <w:r w:rsidR="00D61992" w:rsidRPr="00B817C8">
        <w:rPr>
          <w:rFonts w:ascii="Book Antiqua" w:eastAsia="宋体" w:hAnsi="Book Antiqua" w:cs="Times New Roman"/>
          <w:lang w:eastAsia="zh-CN"/>
        </w:rPr>
        <w:t>to a near</w:t>
      </w:r>
      <w:r w:rsidR="00CF5032" w:rsidRPr="00B817C8">
        <w:rPr>
          <w:rFonts w:ascii="Book Antiqua" w:eastAsia="宋体" w:hAnsi="Book Antiqua" w:cs="Times New Roman"/>
          <w:lang w:eastAsia="zh-CN"/>
        </w:rPr>
        <w:t xml:space="preserve"> </w:t>
      </w:r>
      <w:r w:rsidR="00D61992" w:rsidRPr="00B817C8">
        <w:rPr>
          <w:rFonts w:ascii="Book Antiqua" w:eastAsia="宋体" w:hAnsi="Book Antiqua" w:cs="Times New Roman"/>
          <w:lang w:eastAsia="zh-CN"/>
        </w:rPr>
        <w:t>zero level</w:t>
      </w:r>
      <w:r w:rsidR="00D61992" w:rsidRPr="00B817C8">
        <w:rPr>
          <w:rFonts w:ascii="Book Antiqua" w:eastAsia="宋体" w:hAnsi="Book Antiqua" w:cs="Times New Roman"/>
          <w:lang w:val="en-GB" w:eastAsia="zh-CN"/>
        </w:rPr>
        <w:t>.</w:t>
      </w:r>
      <w:r w:rsidR="00D61992" w:rsidRPr="00B817C8">
        <w:rPr>
          <w:rFonts w:ascii="Book Antiqua" w:eastAsia="宋体" w:hAnsi="Book Antiqua" w:cs="Times New Roman"/>
          <w:lang w:eastAsia="zh-CN"/>
        </w:rPr>
        <w:t xml:space="preserve"> </w:t>
      </w:r>
      <w:r w:rsidR="00AF710D" w:rsidRPr="00B817C8">
        <w:rPr>
          <w:rFonts w:ascii="Book Antiqua" w:eastAsia="宋体" w:hAnsi="Book Antiqua" w:cs="Times New Roman"/>
          <w:lang w:eastAsia="zh-CN"/>
        </w:rPr>
        <w:t xml:space="preserve">The application of either </w:t>
      </w:r>
      <w:proofErr w:type="spellStart"/>
      <w:r w:rsidR="00AF710D" w:rsidRPr="00B817C8">
        <w:rPr>
          <w:rFonts w:ascii="Book Antiqua" w:eastAsia="宋体" w:hAnsi="Book Antiqua" w:cs="Times New Roman"/>
          <w:lang w:eastAsia="zh-CN"/>
        </w:rPr>
        <w:t>ouabain</w:t>
      </w:r>
      <w:proofErr w:type="spellEnd"/>
      <w:r w:rsidR="00AF710D" w:rsidRPr="00B817C8">
        <w:rPr>
          <w:rFonts w:ascii="Book Antiqua" w:eastAsia="宋体" w:hAnsi="Book Antiqua" w:cs="Times New Roman"/>
          <w:lang w:eastAsia="zh-CN"/>
        </w:rPr>
        <w:t xml:space="preserve"> or bumetanide </w:t>
      </w:r>
      <w:r w:rsidR="00F85D8C" w:rsidRPr="00B817C8">
        <w:rPr>
          <w:rFonts w:ascii="Book Antiqua" w:eastAsia="宋体" w:hAnsi="Book Antiqua" w:cs="Times New Roman"/>
          <w:lang w:eastAsia="zh-CN"/>
        </w:rPr>
        <w:t xml:space="preserve">inhibited </w:t>
      </w:r>
      <w:r w:rsidR="002D2457" w:rsidRPr="00B817C8">
        <w:rPr>
          <w:rFonts w:ascii="Book Antiqua" w:eastAsia="宋体" w:hAnsi="Book Antiqua" w:cs="Times New Roman"/>
          <w:lang w:eastAsia="zh-CN"/>
        </w:rPr>
        <w:t xml:space="preserve">the fluid secretion by 85% or 93%, </w:t>
      </w:r>
      <w:r w:rsidR="00F85D8C" w:rsidRPr="00B817C8">
        <w:rPr>
          <w:rFonts w:ascii="Book Antiqua" w:eastAsia="宋体" w:hAnsi="Book Antiqua" w:cs="Times New Roman"/>
          <w:lang w:eastAsia="zh-CN"/>
        </w:rPr>
        <w:t xml:space="preserve">and suppressed </w:t>
      </w:r>
      <w:r w:rsidR="002D2457" w:rsidRPr="00B817C8">
        <w:rPr>
          <w:rFonts w:ascii="Book Antiqua" w:eastAsia="宋体" w:hAnsi="Book Antiqua" w:cs="Times New Roman"/>
          <w:lang w:eastAsia="zh-CN"/>
        </w:rPr>
        <w:t xml:space="preserve">the oxygen consumption </w:t>
      </w:r>
      <w:r w:rsidR="00F85D8C" w:rsidRPr="00B817C8">
        <w:rPr>
          <w:rFonts w:ascii="Book Antiqua" w:eastAsia="宋体" w:hAnsi="Book Antiqua" w:cs="Times New Roman"/>
          <w:lang w:eastAsia="zh-CN"/>
        </w:rPr>
        <w:t xml:space="preserve">by </w:t>
      </w:r>
      <w:r w:rsidR="00EA4159" w:rsidRPr="00B817C8">
        <w:rPr>
          <w:rFonts w:ascii="Book Antiqua" w:eastAsia="宋体" w:hAnsi="Book Antiqua" w:cs="Times New Roman"/>
          <w:lang w:eastAsia="zh-CN"/>
        </w:rPr>
        <w:t>49</w:t>
      </w:r>
      <w:r w:rsidR="002D2457" w:rsidRPr="00B817C8">
        <w:rPr>
          <w:rFonts w:ascii="Book Antiqua" w:eastAsia="宋体" w:hAnsi="Book Antiqua" w:cs="Times New Roman"/>
          <w:lang w:eastAsia="zh-CN"/>
        </w:rPr>
        <w:t xml:space="preserve">% or </w:t>
      </w:r>
      <w:r w:rsidR="00700289" w:rsidRPr="00B817C8">
        <w:rPr>
          <w:rFonts w:ascii="Book Antiqua" w:eastAsia="宋体" w:hAnsi="Book Antiqua" w:cs="Times New Roman"/>
          <w:lang w:eastAsia="zh-CN"/>
        </w:rPr>
        <w:t>66</w:t>
      </w:r>
      <w:r w:rsidR="00F85D8C" w:rsidRPr="00B817C8">
        <w:rPr>
          <w:rFonts w:ascii="Book Antiqua" w:eastAsia="宋体" w:hAnsi="Book Antiqua" w:cs="Times New Roman"/>
          <w:lang w:eastAsia="zh-CN"/>
        </w:rPr>
        <w:t>%</w:t>
      </w:r>
      <w:r w:rsidR="002D2457" w:rsidRPr="00B817C8">
        <w:rPr>
          <w:rFonts w:ascii="Book Antiqua" w:eastAsia="宋体" w:hAnsi="Book Antiqua" w:cs="Times New Roman"/>
          <w:lang w:eastAsia="zh-CN"/>
        </w:rPr>
        <w:t>, respectively</w:t>
      </w:r>
      <w:r w:rsidR="00F85D8C" w:rsidRPr="00B817C8">
        <w:rPr>
          <w:rFonts w:ascii="Book Antiqua" w:eastAsia="宋体" w:hAnsi="Book Antiqua" w:cs="Times New Roman"/>
          <w:lang w:eastAsia="zh-CN"/>
        </w:rPr>
        <w:t xml:space="preserve">. These results indicated that </w:t>
      </w:r>
      <w:proofErr w:type="spellStart"/>
      <w:r w:rsidR="00F85D8C" w:rsidRPr="00B817C8">
        <w:rPr>
          <w:rFonts w:ascii="Book Antiqua" w:eastAsia="宋体" w:hAnsi="Book Antiqua" w:cs="Times New Roman"/>
          <w:lang w:eastAsia="zh-CN"/>
        </w:rPr>
        <w:t>Danshen</w:t>
      </w:r>
      <w:proofErr w:type="spellEnd"/>
      <w:r w:rsidR="00F85D8C" w:rsidRPr="00B817C8">
        <w:rPr>
          <w:rFonts w:ascii="Book Antiqua" w:eastAsia="宋体" w:hAnsi="Book Antiqua" w:cs="Times New Roman"/>
          <w:lang w:eastAsia="zh-CN"/>
        </w:rPr>
        <w:t xml:space="preserve"> activates Na</w:t>
      </w:r>
      <w:r w:rsidR="00F85D8C" w:rsidRPr="00B817C8">
        <w:rPr>
          <w:rFonts w:ascii="Book Antiqua" w:eastAsia="宋体" w:hAnsi="Book Antiqua" w:cs="Times New Roman"/>
          <w:vertAlign w:val="superscript"/>
          <w:lang w:eastAsia="zh-CN"/>
        </w:rPr>
        <w:t>+</w:t>
      </w:r>
      <w:r w:rsidR="00F85D8C" w:rsidRPr="00B817C8">
        <w:rPr>
          <w:rFonts w:ascii="Book Antiqua" w:eastAsia="宋体" w:hAnsi="Book Antiqua" w:cs="Times New Roman"/>
          <w:lang w:eastAsia="zh-CN"/>
        </w:rPr>
        <w:t>/K</w:t>
      </w:r>
      <w:r w:rsidR="00F85D8C" w:rsidRPr="00B817C8">
        <w:rPr>
          <w:rFonts w:ascii="Book Antiqua" w:eastAsia="宋体" w:hAnsi="Book Antiqua" w:cs="Times New Roman"/>
          <w:vertAlign w:val="superscript"/>
          <w:lang w:eastAsia="zh-CN"/>
        </w:rPr>
        <w:t>+</w:t>
      </w:r>
      <w:r w:rsidR="00F85D8C" w:rsidRPr="00B817C8">
        <w:rPr>
          <w:rFonts w:ascii="Book Antiqua" w:eastAsia="宋体" w:hAnsi="Book Antiqua" w:cs="Times New Roman"/>
          <w:lang w:eastAsia="zh-CN"/>
        </w:rPr>
        <w:t xml:space="preserve"> ATPase and NKCC1 to maintain Cl</w:t>
      </w:r>
      <w:r w:rsidR="00F85D8C" w:rsidRPr="00B817C8">
        <w:rPr>
          <w:rFonts w:ascii="Book Antiqua" w:eastAsia="宋体" w:hAnsi="Book Antiqua" w:cs="Times New Roman"/>
          <w:vertAlign w:val="superscript"/>
          <w:lang w:eastAsia="zh-CN"/>
        </w:rPr>
        <w:t>-</w:t>
      </w:r>
      <w:r w:rsidR="00F85D8C" w:rsidRPr="00B817C8">
        <w:rPr>
          <w:rFonts w:ascii="Book Antiqua" w:eastAsia="宋体" w:hAnsi="Book Antiqua" w:cs="Times New Roman"/>
          <w:lang w:eastAsia="zh-CN"/>
        </w:rPr>
        <w:t xml:space="preserve"> release and K</w:t>
      </w:r>
      <w:r w:rsidR="00F85D8C" w:rsidRPr="00B817C8">
        <w:rPr>
          <w:rFonts w:ascii="Book Antiqua" w:eastAsia="宋体" w:hAnsi="Book Antiqua" w:cs="Times New Roman"/>
          <w:vertAlign w:val="superscript"/>
          <w:lang w:eastAsia="zh-CN"/>
        </w:rPr>
        <w:t xml:space="preserve">+ </w:t>
      </w:r>
      <w:r w:rsidR="00F85D8C" w:rsidRPr="00B817C8">
        <w:rPr>
          <w:rFonts w:ascii="Book Antiqua" w:eastAsia="宋体" w:hAnsi="Book Antiqua" w:cs="Times New Roman"/>
          <w:lang w:eastAsia="zh-CN"/>
        </w:rPr>
        <w:t xml:space="preserve">release for fluid secretion. Neither </w:t>
      </w:r>
      <w:r w:rsidR="00F85D8C" w:rsidRPr="00B817C8">
        <w:rPr>
          <w:rFonts w:ascii="Book Antiqua" w:eastAsiaTheme="majorEastAsia" w:hAnsi="Book Antiqua" w:cs="Times New Roman"/>
        </w:rPr>
        <w:t>a</w:t>
      </w:r>
      <w:r w:rsidR="00F85D8C" w:rsidRPr="00B817C8">
        <w:rPr>
          <w:rFonts w:ascii="Book Antiqua" w:eastAsia="宋体" w:hAnsi="Book Antiqua" w:cs="Times New Roman"/>
          <w:lang w:eastAsia="zh-CN"/>
        </w:rPr>
        <w:t xml:space="preserve">tropine or </w:t>
      </w:r>
      <w:proofErr w:type="spellStart"/>
      <w:r w:rsidR="00F85D8C" w:rsidRPr="00B817C8">
        <w:rPr>
          <w:rFonts w:ascii="Book Antiqua" w:eastAsia="宋体" w:hAnsi="Book Antiqua" w:cs="Times New Roman"/>
          <w:lang w:eastAsia="zh-CN"/>
        </w:rPr>
        <w:t>phentolamine</w:t>
      </w:r>
      <w:proofErr w:type="spellEnd"/>
      <w:r w:rsidR="00F85D8C" w:rsidRPr="00B817C8">
        <w:rPr>
          <w:rFonts w:ascii="Book Antiqua" w:eastAsia="宋体" w:hAnsi="Book Antiqua" w:cs="Times New Roman"/>
          <w:lang w:eastAsia="zh-CN"/>
        </w:rPr>
        <w:t xml:space="preserve"> inhibited the fluid secretion induced by </w:t>
      </w:r>
      <w:proofErr w:type="spellStart"/>
      <w:r w:rsidR="00F85D8C" w:rsidRPr="00B817C8">
        <w:rPr>
          <w:rFonts w:ascii="Book Antiqua" w:eastAsia="宋体" w:hAnsi="Book Antiqua" w:cs="Times New Roman"/>
          <w:lang w:eastAsia="zh-CN"/>
        </w:rPr>
        <w:t>Danshen</w:t>
      </w:r>
      <w:proofErr w:type="spellEnd"/>
      <w:r w:rsidR="00F12B99" w:rsidRPr="00B817C8">
        <w:rPr>
          <w:rFonts w:ascii="Book Antiqua" w:hAnsi="Book Antiqua"/>
        </w:rPr>
        <w:t xml:space="preserve"> </w:t>
      </w:r>
      <w:r w:rsidR="00F12B99" w:rsidRPr="00B817C8">
        <w:rPr>
          <w:rFonts w:ascii="Book Antiqua" w:eastAsia="宋体" w:hAnsi="Book Antiqua" w:cs="Times New Roman"/>
          <w:lang w:eastAsia="zh-CN"/>
        </w:rPr>
        <w:t xml:space="preserve">(263 ± 63% </w:t>
      </w:r>
      <w:r w:rsidR="00291CF4" w:rsidRPr="00B817C8">
        <w:rPr>
          <w:rFonts w:ascii="Book Antiqua" w:eastAsia="宋体" w:hAnsi="Book Antiqua" w:cs="Times New Roman"/>
          <w:i/>
          <w:lang w:eastAsia="zh-CN"/>
        </w:rPr>
        <w:t>vs</w:t>
      </w:r>
      <w:r w:rsidR="00F12B99" w:rsidRPr="00B817C8">
        <w:rPr>
          <w:rFonts w:ascii="Book Antiqua" w:eastAsia="宋体" w:hAnsi="Book Antiqua" w:cs="Times New Roman"/>
          <w:lang w:eastAsia="zh-CN"/>
        </w:rPr>
        <w:t xml:space="preserve"> 309 ± 45%, 227 ± 63% </w:t>
      </w:r>
      <w:r w:rsidR="00291CF4" w:rsidRPr="00B817C8">
        <w:rPr>
          <w:rFonts w:ascii="Book Antiqua" w:eastAsia="宋体" w:hAnsi="Book Antiqua" w:cs="Times New Roman"/>
          <w:i/>
          <w:lang w:eastAsia="zh-CN"/>
        </w:rPr>
        <w:t>vs</w:t>
      </w:r>
      <w:r w:rsidR="00F12B99" w:rsidRPr="00B817C8">
        <w:rPr>
          <w:rFonts w:ascii="Book Antiqua" w:eastAsia="宋体" w:hAnsi="Book Antiqua" w:cs="Times New Roman"/>
          <w:lang w:eastAsia="zh-CN"/>
        </w:rPr>
        <w:t xml:space="preserve"> 309 ± 45%, </w:t>
      </w:r>
      <w:r w:rsidR="00F12B99" w:rsidRPr="00B817C8">
        <w:rPr>
          <w:rFonts w:ascii="Book Antiqua" w:eastAsia="宋体" w:hAnsi="Book Antiqua" w:cs="Times New Roman"/>
          <w:i/>
          <w:lang w:eastAsia="zh-CN"/>
        </w:rPr>
        <w:t>P</w:t>
      </w:r>
      <w:r w:rsidR="00F12B99" w:rsidRPr="00B817C8">
        <w:rPr>
          <w:rFonts w:ascii="Book Antiqua" w:eastAsia="宋体" w:hAnsi="Book Antiqua" w:cs="Times New Roman"/>
          <w:lang w:eastAsia="zh-CN"/>
        </w:rPr>
        <w:t xml:space="preserve"> = 0.899, 0.626 &gt; 0.05 respectively, by ANOVA)</w:t>
      </w:r>
      <w:r w:rsidR="00F85D8C" w:rsidRPr="00B817C8">
        <w:rPr>
          <w:rFonts w:ascii="Book Antiqua" w:eastAsia="宋体" w:hAnsi="Book Antiqua" w:cs="Times New Roman"/>
          <w:lang w:eastAsia="zh-CN"/>
        </w:rPr>
        <w:t xml:space="preserve">. Accordingly, </w:t>
      </w:r>
      <w:proofErr w:type="spellStart"/>
      <w:r w:rsidR="00F85D8C" w:rsidRPr="00B817C8">
        <w:rPr>
          <w:rFonts w:ascii="Book Antiqua" w:eastAsia="宋体" w:hAnsi="Book Antiqua" w:cs="Times New Roman"/>
          <w:lang w:eastAsia="zh-CN"/>
        </w:rPr>
        <w:t>Danshen</w:t>
      </w:r>
      <w:proofErr w:type="spellEnd"/>
      <w:r w:rsidR="00F85D8C" w:rsidRPr="00B817C8">
        <w:rPr>
          <w:rFonts w:ascii="Book Antiqua" w:eastAsia="宋体" w:hAnsi="Book Antiqua" w:cs="Times New Roman"/>
          <w:lang w:eastAsia="zh-CN"/>
        </w:rPr>
        <w:t xml:space="preserve"> does not bind with M</w:t>
      </w:r>
      <w:r w:rsidR="00F85D8C" w:rsidRPr="00B817C8">
        <w:rPr>
          <w:rFonts w:ascii="Book Antiqua" w:eastAsia="宋体" w:hAnsi="Book Antiqua" w:cs="Times New Roman"/>
          <w:vertAlign w:val="subscript"/>
          <w:lang w:eastAsia="zh-CN"/>
        </w:rPr>
        <w:t>3</w:t>
      </w:r>
      <w:r w:rsidR="00291CF4" w:rsidRPr="00B817C8">
        <w:rPr>
          <w:rFonts w:ascii="Book Antiqua" w:eastAsia="宋体" w:hAnsi="Book Antiqua" w:cs="Times New Roman"/>
          <w:lang w:eastAsia="zh-CN"/>
        </w:rPr>
        <w:t xml:space="preserve"> or α</w:t>
      </w:r>
      <w:r w:rsidR="00F85D8C" w:rsidRPr="00B817C8">
        <w:rPr>
          <w:rFonts w:ascii="Book Antiqua" w:eastAsia="宋体" w:hAnsi="Book Antiqua" w:cs="Times New Roman"/>
          <w:vertAlign w:val="subscript"/>
          <w:lang w:eastAsia="zh-CN"/>
        </w:rPr>
        <w:t>1</w:t>
      </w:r>
      <w:r w:rsidR="00F85D8C" w:rsidRPr="00B817C8">
        <w:rPr>
          <w:rFonts w:ascii="Book Antiqua" w:eastAsia="宋体" w:hAnsi="Book Antiqua" w:cs="Times New Roman"/>
          <w:lang w:eastAsia="zh-CN"/>
        </w:rPr>
        <w:t xml:space="preserve"> receptors. </w:t>
      </w:r>
      <w:r w:rsidR="00D61992" w:rsidRPr="00B817C8">
        <w:rPr>
          <w:rFonts w:ascii="Book Antiqua" w:eastAsia="宋体" w:hAnsi="Book Antiqua" w:cs="Times New Roman"/>
          <w:lang w:eastAsia="zh-CN"/>
        </w:rPr>
        <w:t xml:space="preserve">These characteristics suggested that the mechanism </w:t>
      </w:r>
      <w:r w:rsidR="009D4B7A" w:rsidRPr="00B817C8">
        <w:rPr>
          <w:rFonts w:ascii="Book Antiqua" w:eastAsia="宋体" w:hAnsi="Book Antiqua" w:cs="Times New Roman"/>
          <w:lang w:eastAsia="zh-CN"/>
        </w:rPr>
        <w:t xml:space="preserve">involved in </w:t>
      </w:r>
      <w:r w:rsidR="00D61992" w:rsidRPr="00B817C8">
        <w:rPr>
          <w:rFonts w:ascii="Book Antiqua" w:eastAsia="宋体" w:hAnsi="Book Antiqua" w:cs="Times New Roman"/>
          <w:lang w:eastAsia="zh-CN"/>
        </w:rPr>
        <w:t xml:space="preserve">DS-induced salivary fluid secretion </w:t>
      </w:r>
      <w:r w:rsidR="00D61992" w:rsidRPr="00B817C8">
        <w:rPr>
          <w:rFonts w:ascii="Book Antiqua" w:eastAsia="宋体" w:hAnsi="Book Antiqua" w:cs="Times New Roman"/>
          <w:lang w:val="en-GB" w:eastAsia="zh-CN"/>
        </w:rPr>
        <w:t xml:space="preserve">could be different from that induced by </w:t>
      </w:r>
      <w:proofErr w:type="spellStart"/>
      <w:r w:rsidR="00D61992" w:rsidRPr="00B817C8">
        <w:rPr>
          <w:rFonts w:ascii="Book Antiqua" w:eastAsia="宋体" w:hAnsi="Book Antiqua" w:cs="Times New Roman"/>
          <w:lang w:val="en-GB" w:eastAsia="zh-CN"/>
        </w:rPr>
        <w:t>carbamylcholine</w:t>
      </w:r>
      <w:proofErr w:type="spellEnd"/>
      <w:r w:rsidR="00D61992" w:rsidRPr="00B817C8">
        <w:rPr>
          <w:rFonts w:ascii="Book Antiqua" w:eastAsia="宋体" w:hAnsi="Book Antiqua" w:cs="Times New Roman"/>
          <w:lang w:val="en-GB" w:eastAsia="zh-CN"/>
        </w:rPr>
        <w:t xml:space="preserve">. </w:t>
      </w:r>
      <w:proofErr w:type="spellStart"/>
      <w:r w:rsidR="00D61992" w:rsidRPr="00B817C8">
        <w:rPr>
          <w:rFonts w:ascii="Book Antiqua" w:eastAsia="宋体" w:hAnsi="Book Antiqua" w:cs="Times New Roman"/>
          <w:lang w:val="en-GB" w:eastAsia="zh-CN"/>
        </w:rPr>
        <w:t>Carbamylcholine</w:t>
      </w:r>
      <w:proofErr w:type="spellEnd"/>
      <w:r w:rsidR="00D61992" w:rsidRPr="00B817C8">
        <w:rPr>
          <w:rFonts w:ascii="Book Antiqua" w:eastAsia="宋体" w:hAnsi="Book Antiqua" w:cs="Times New Roman"/>
          <w:lang w:val="en-GB" w:eastAsia="zh-CN"/>
        </w:rPr>
        <w:t xml:space="preserve"> activates the M</w:t>
      </w:r>
      <w:r w:rsidR="00D61992" w:rsidRPr="00B817C8">
        <w:rPr>
          <w:rFonts w:ascii="Book Antiqua" w:eastAsia="宋体" w:hAnsi="Book Antiqua" w:cs="Times New Roman"/>
          <w:vertAlign w:val="subscript"/>
          <w:lang w:val="en-GB" w:eastAsia="zh-CN"/>
        </w:rPr>
        <w:t>3</w:t>
      </w:r>
      <w:r w:rsidR="00D61992" w:rsidRPr="00B817C8">
        <w:rPr>
          <w:rFonts w:ascii="Book Antiqua" w:eastAsia="宋体" w:hAnsi="Book Antiqua" w:cs="Times New Roman"/>
          <w:lang w:val="en-GB" w:eastAsia="zh-CN"/>
        </w:rPr>
        <w:t xml:space="preserve"> receptor to release </w:t>
      </w:r>
      <w:r w:rsidRPr="00B817C8">
        <w:rPr>
          <w:rFonts w:ascii="Book Antiqua" w:eastAsia="宋体" w:hAnsi="Book Antiqua" w:cs="Times New Roman"/>
          <w:lang w:val="en-GB" w:eastAsia="zh-CN"/>
        </w:rPr>
        <w:t xml:space="preserve">inositol </w:t>
      </w:r>
      <w:proofErr w:type="spellStart"/>
      <w:r w:rsidRPr="00B817C8">
        <w:rPr>
          <w:rFonts w:ascii="Book Antiqua" w:eastAsia="宋体" w:hAnsi="Book Antiqua" w:cs="Times New Roman"/>
          <w:lang w:val="en-GB" w:eastAsia="zh-CN"/>
        </w:rPr>
        <w:t>trisphosphate</w:t>
      </w:r>
      <w:proofErr w:type="spellEnd"/>
      <w:r w:rsidRPr="00B817C8">
        <w:rPr>
          <w:rFonts w:ascii="Book Antiqua" w:eastAsia="宋体" w:hAnsi="Book Antiqua" w:cs="Times New Roman"/>
          <w:lang w:val="en-GB" w:eastAsia="zh-CN"/>
        </w:rPr>
        <w:t xml:space="preserve"> (</w:t>
      </w:r>
      <w:r w:rsidR="00D61992" w:rsidRPr="00B817C8">
        <w:rPr>
          <w:rFonts w:ascii="Book Antiqua" w:eastAsia="宋体" w:hAnsi="Book Antiqua" w:cs="Times New Roman"/>
          <w:lang w:val="en-GB" w:eastAsia="zh-CN"/>
        </w:rPr>
        <w:t>IP</w:t>
      </w:r>
      <w:r w:rsidR="00D61992" w:rsidRPr="00B817C8">
        <w:rPr>
          <w:rFonts w:ascii="Book Antiqua" w:eastAsia="宋体" w:hAnsi="Book Antiqua" w:cs="Times New Roman"/>
          <w:vertAlign w:val="subscript"/>
          <w:lang w:val="en-GB" w:eastAsia="zh-CN"/>
        </w:rPr>
        <w:t>3</w:t>
      </w:r>
      <w:r w:rsidRPr="00B817C8">
        <w:rPr>
          <w:rFonts w:ascii="Book Antiqua" w:eastAsia="宋体" w:hAnsi="Book Antiqua" w:cs="Times New Roman"/>
          <w:lang w:val="en-GB" w:eastAsia="zh-CN"/>
        </w:rPr>
        <w:t>)</w:t>
      </w:r>
      <w:r w:rsidR="00D61992" w:rsidRPr="00B817C8">
        <w:rPr>
          <w:rFonts w:ascii="Book Antiqua" w:eastAsia="宋体" w:hAnsi="Book Antiqua" w:cs="Times New Roman"/>
          <w:vertAlign w:val="subscript"/>
          <w:lang w:val="en-GB" w:eastAsia="zh-CN"/>
        </w:rPr>
        <w:t xml:space="preserve"> </w:t>
      </w:r>
      <w:r w:rsidR="00D61992" w:rsidRPr="00B817C8">
        <w:rPr>
          <w:rFonts w:ascii="Book Antiqua" w:eastAsia="宋体" w:hAnsi="Book Antiqua" w:cs="Times New Roman"/>
          <w:lang w:val="en-GB" w:eastAsia="zh-CN"/>
        </w:rPr>
        <w:t>and quickly releases Ca</w:t>
      </w:r>
      <w:r w:rsidR="00D61992" w:rsidRPr="00B817C8">
        <w:rPr>
          <w:rFonts w:ascii="Book Antiqua" w:eastAsia="宋体" w:hAnsi="Book Antiqua" w:cs="Times New Roman"/>
          <w:vertAlign w:val="superscript"/>
          <w:lang w:val="en-GB" w:eastAsia="zh-CN"/>
        </w:rPr>
        <w:t xml:space="preserve">2+ </w:t>
      </w:r>
      <w:r w:rsidR="00D61992" w:rsidRPr="00B817C8">
        <w:rPr>
          <w:rFonts w:ascii="Book Antiqua" w:eastAsia="宋体" w:hAnsi="Book Antiqua" w:cs="Times New Roman"/>
          <w:lang w:val="en-GB" w:eastAsia="zh-CN"/>
        </w:rPr>
        <w:t>from the calcium stores. The elevation of [Ca</w:t>
      </w:r>
      <w:r w:rsidR="00D61992" w:rsidRPr="00B817C8">
        <w:rPr>
          <w:rFonts w:ascii="Book Antiqua" w:eastAsia="宋体" w:hAnsi="Book Antiqua" w:cs="Times New Roman"/>
          <w:vertAlign w:val="superscript"/>
          <w:lang w:val="en-GB" w:eastAsia="zh-CN"/>
        </w:rPr>
        <w:t>2+</w:t>
      </w:r>
      <w:r w:rsidR="00D61992" w:rsidRPr="00B817C8">
        <w:rPr>
          <w:rFonts w:ascii="Book Antiqua" w:eastAsia="宋体" w:hAnsi="Book Antiqua" w:cs="Times New Roman"/>
          <w:lang w:val="en-GB" w:eastAsia="zh-CN"/>
        </w:rPr>
        <w:t>]</w:t>
      </w:r>
      <w:r w:rsidR="00D61992" w:rsidRPr="00B817C8">
        <w:rPr>
          <w:rFonts w:ascii="Book Antiqua" w:eastAsia="宋体" w:hAnsi="Book Antiqua" w:cs="Times New Roman"/>
          <w:vertAlign w:val="subscript"/>
          <w:lang w:val="en-GB" w:eastAsia="zh-CN"/>
        </w:rPr>
        <w:t>i</w:t>
      </w:r>
      <w:r w:rsidR="00D61992" w:rsidRPr="00B817C8">
        <w:rPr>
          <w:rFonts w:ascii="Book Antiqua" w:eastAsia="宋体" w:hAnsi="Book Antiqua" w:cs="Times New Roman"/>
          <w:lang w:val="en-GB" w:eastAsia="zh-CN"/>
        </w:rPr>
        <w:t xml:space="preserve"> induces chloride release and quick osmosis, resulting in an onset of fluid secretion. </w:t>
      </w:r>
      <w:r w:rsidR="00F85D8C" w:rsidRPr="00B817C8">
        <w:rPr>
          <w:rFonts w:ascii="Book Antiqua" w:eastAsia="宋体" w:hAnsi="Book Antiqua" w:cs="Times New Roman"/>
          <w:lang w:eastAsia="zh-CN"/>
        </w:rPr>
        <w:t>An increase in [Ca</w:t>
      </w:r>
      <w:r w:rsidR="004C500D" w:rsidRPr="00B817C8">
        <w:rPr>
          <w:rFonts w:ascii="Book Antiqua" w:eastAsia="宋体" w:hAnsi="Book Antiqua" w:cs="Times New Roman"/>
          <w:vertAlign w:val="superscript"/>
          <w:lang w:eastAsia="zh-CN"/>
        </w:rPr>
        <w:t>2+</w:t>
      </w:r>
      <w:r w:rsidR="00F85D8C" w:rsidRPr="00B817C8">
        <w:rPr>
          <w:rFonts w:ascii="Book Antiqua" w:eastAsia="宋体" w:hAnsi="Book Antiqua" w:cs="Times New Roman"/>
          <w:lang w:eastAsia="zh-CN"/>
        </w:rPr>
        <w:t>]</w:t>
      </w:r>
      <w:r w:rsidR="00F85D8C" w:rsidRPr="00B817C8">
        <w:rPr>
          <w:rFonts w:ascii="Book Antiqua" w:eastAsia="宋体" w:hAnsi="Book Antiqua" w:cs="Times New Roman"/>
          <w:vertAlign w:val="subscript"/>
          <w:lang w:eastAsia="zh-CN"/>
        </w:rPr>
        <w:t>i</w:t>
      </w:r>
      <w:r w:rsidR="00F85D8C" w:rsidRPr="00B817C8">
        <w:rPr>
          <w:rFonts w:ascii="Book Antiqua" w:eastAsia="宋体" w:hAnsi="Book Antiqua" w:cs="Times New Roman"/>
          <w:lang w:eastAsia="zh-CN"/>
        </w:rPr>
        <w:t xml:space="preserve"> is essential for the activation of the luminal Cl</w:t>
      </w:r>
      <w:r w:rsidR="00F85D8C" w:rsidRPr="00B817C8">
        <w:rPr>
          <w:rFonts w:ascii="Book Antiqua" w:eastAsia="宋体" w:hAnsi="Book Antiqua" w:cs="Times New Roman"/>
          <w:vertAlign w:val="superscript"/>
          <w:lang w:eastAsia="zh-CN"/>
        </w:rPr>
        <w:t>-</w:t>
      </w:r>
      <w:r w:rsidR="00F85D8C" w:rsidRPr="00B817C8">
        <w:rPr>
          <w:rFonts w:ascii="Book Antiqua" w:eastAsia="宋体" w:hAnsi="Book Antiqua" w:cs="Times New Roman"/>
          <w:lang w:eastAsia="zh-CN"/>
        </w:rPr>
        <w:t xml:space="preserve"> and </w:t>
      </w:r>
      <w:proofErr w:type="spellStart"/>
      <w:r w:rsidR="00F85D8C" w:rsidRPr="00B817C8">
        <w:rPr>
          <w:rFonts w:ascii="Book Antiqua" w:eastAsia="宋体" w:hAnsi="Book Antiqua" w:cs="Times New Roman"/>
          <w:lang w:eastAsia="zh-CN"/>
        </w:rPr>
        <w:t>basolateral</w:t>
      </w:r>
      <w:proofErr w:type="spellEnd"/>
      <w:r w:rsidR="00F85D8C" w:rsidRPr="00B817C8">
        <w:rPr>
          <w:rFonts w:ascii="Book Antiqua" w:eastAsia="宋体" w:hAnsi="Book Antiqua" w:cs="Times New Roman"/>
          <w:lang w:eastAsia="zh-CN"/>
        </w:rPr>
        <w:t xml:space="preserve"> K</w:t>
      </w:r>
      <w:r w:rsidR="00F85D8C" w:rsidRPr="00B817C8">
        <w:rPr>
          <w:rFonts w:ascii="Book Antiqua" w:eastAsia="宋体" w:hAnsi="Book Antiqua" w:cs="Times New Roman"/>
          <w:vertAlign w:val="superscript"/>
          <w:lang w:eastAsia="zh-CN"/>
        </w:rPr>
        <w:t xml:space="preserve">+ </w:t>
      </w:r>
      <w:r w:rsidR="00F85D8C" w:rsidRPr="00B817C8">
        <w:rPr>
          <w:rFonts w:ascii="Book Antiqua" w:eastAsia="宋体" w:hAnsi="Book Antiqua" w:cs="Times New Roman"/>
          <w:lang w:eastAsia="zh-CN"/>
        </w:rPr>
        <w:t>channels. The nominal removal of extracellular Ca</w:t>
      </w:r>
      <w:r w:rsidR="00F85D8C" w:rsidRPr="00B817C8">
        <w:rPr>
          <w:rFonts w:ascii="Book Antiqua" w:eastAsia="宋体" w:hAnsi="Book Antiqua" w:cs="Times New Roman"/>
          <w:vertAlign w:val="superscript"/>
          <w:lang w:eastAsia="zh-CN"/>
        </w:rPr>
        <w:t>2+</w:t>
      </w:r>
      <w:r w:rsidR="00F85D8C" w:rsidRPr="00B817C8">
        <w:rPr>
          <w:rFonts w:ascii="Book Antiqua" w:eastAsia="宋体" w:hAnsi="Book Antiqua" w:cs="Times New Roman"/>
          <w:lang w:eastAsia="zh-CN"/>
        </w:rPr>
        <w:t xml:space="preserve"> totally abolished the fluid secretion induced by </w:t>
      </w:r>
      <w:proofErr w:type="spellStart"/>
      <w:r w:rsidR="00F85D8C" w:rsidRPr="00B817C8">
        <w:rPr>
          <w:rFonts w:ascii="Book Antiqua" w:eastAsia="宋体" w:hAnsi="Book Antiqua" w:cs="Times New Roman"/>
          <w:lang w:eastAsia="zh-CN"/>
        </w:rPr>
        <w:t>Danshen</w:t>
      </w:r>
      <w:proofErr w:type="spellEnd"/>
      <w:r w:rsidR="00F12B99" w:rsidRPr="00B817C8">
        <w:rPr>
          <w:rFonts w:ascii="Book Antiqua" w:eastAsia="宋体" w:hAnsi="Book Antiqua" w:cs="Times New Roman"/>
          <w:lang w:eastAsia="zh-CN"/>
        </w:rPr>
        <w:t xml:space="preserve"> (1.8 ± 0.8 µL/g-min </w:t>
      </w:r>
      <w:r w:rsidR="00291CF4" w:rsidRPr="00B817C8">
        <w:rPr>
          <w:rFonts w:ascii="Book Antiqua" w:eastAsia="宋体" w:hAnsi="Book Antiqua" w:cs="Times New Roman"/>
          <w:i/>
          <w:lang w:eastAsia="zh-CN"/>
        </w:rPr>
        <w:t>vs</w:t>
      </w:r>
      <w:r w:rsidR="00F12B99" w:rsidRPr="00B817C8">
        <w:rPr>
          <w:rFonts w:ascii="Book Antiqua" w:eastAsia="宋体" w:hAnsi="Book Antiqua" w:cs="Times New Roman"/>
          <w:lang w:eastAsia="zh-CN"/>
        </w:rPr>
        <w:t xml:space="preserve"> 10</w:t>
      </w:r>
      <w:r w:rsidR="00300DCE" w:rsidRPr="00B817C8">
        <w:rPr>
          <w:rFonts w:ascii="Book Antiqua" w:eastAsia="宋体" w:hAnsi="Book Antiqua" w:cs="Times New Roman"/>
        </w:rPr>
        <w:t>1.9</w:t>
      </w:r>
      <w:r w:rsidR="00F12B99" w:rsidRPr="00B817C8">
        <w:rPr>
          <w:rFonts w:ascii="Book Antiqua" w:eastAsia="宋体" w:hAnsi="Book Antiqua" w:cs="Times New Roman"/>
          <w:lang w:eastAsia="zh-CN"/>
        </w:rPr>
        <w:t xml:space="preserve"> ± 17</w:t>
      </w:r>
      <w:r w:rsidR="00300DCE" w:rsidRPr="00B817C8">
        <w:rPr>
          <w:rFonts w:ascii="Book Antiqua" w:eastAsia="宋体" w:hAnsi="Book Antiqua" w:cs="Times New Roman"/>
          <w:lang w:eastAsia="zh-CN"/>
        </w:rPr>
        <w:t>.2</w:t>
      </w:r>
      <w:r w:rsidR="00F12B99" w:rsidRPr="00B817C8">
        <w:rPr>
          <w:rFonts w:ascii="Book Antiqua" w:eastAsia="宋体" w:hAnsi="Book Antiqua" w:cs="Times New Roman"/>
          <w:lang w:eastAsia="zh-CN"/>
        </w:rPr>
        <w:t xml:space="preserve"> µL/g-min, </w:t>
      </w:r>
      <w:r w:rsidR="00F12B99" w:rsidRPr="00B817C8">
        <w:rPr>
          <w:rFonts w:ascii="Book Antiqua" w:eastAsia="宋体" w:hAnsi="Book Antiqua" w:cs="Times New Roman"/>
          <w:i/>
          <w:lang w:eastAsia="zh-CN"/>
        </w:rPr>
        <w:t>P</w:t>
      </w:r>
      <w:r w:rsidR="00F12B99" w:rsidRPr="00B817C8">
        <w:rPr>
          <w:rFonts w:ascii="Book Antiqua" w:eastAsia="宋体" w:hAnsi="Book Antiqua" w:cs="Times New Roman"/>
          <w:lang w:eastAsia="zh-CN"/>
        </w:rPr>
        <w:t xml:space="preserve"> = 0.00023 &lt; 0.01, by </w:t>
      </w:r>
      <w:r w:rsidR="00F12B99" w:rsidRPr="00B817C8">
        <w:rPr>
          <w:rFonts w:ascii="Book Antiqua" w:eastAsia="宋体" w:hAnsi="Book Antiqua" w:cs="Times New Roman"/>
          <w:i/>
          <w:lang w:eastAsia="zh-CN"/>
        </w:rPr>
        <w:t>t</w:t>
      </w:r>
      <w:r w:rsidR="00F12B99" w:rsidRPr="00B817C8">
        <w:rPr>
          <w:rFonts w:ascii="Book Antiqua" w:eastAsia="宋体" w:hAnsi="Book Antiqua" w:cs="Times New Roman"/>
          <w:lang w:eastAsia="zh-CN"/>
        </w:rPr>
        <w:t>-test)</w:t>
      </w:r>
      <w:r w:rsidR="00F85D8C" w:rsidRPr="00B817C8">
        <w:rPr>
          <w:rFonts w:ascii="Book Antiqua" w:eastAsia="宋体" w:hAnsi="Book Antiqua" w:cs="Times New Roman"/>
          <w:lang w:eastAsia="zh-CN"/>
        </w:rPr>
        <w:t>, suggesting the involvement of Ca</w:t>
      </w:r>
      <w:r w:rsidR="00F85D8C" w:rsidRPr="00B817C8">
        <w:rPr>
          <w:rFonts w:ascii="Book Antiqua" w:eastAsia="宋体" w:hAnsi="Book Antiqua" w:cs="Times New Roman"/>
          <w:vertAlign w:val="superscript"/>
          <w:lang w:eastAsia="zh-CN"/>
        </w:rPr>
        <w:t>2+</w:t>
      </w:r>
      <w:r w:rsidR="00F85D8C" w:rsidRPr="00B817C8">
        <w:rPr>
          <w:rFonts w:ascii="Book Antiqua" w:eastAsia="宋体" w:hAnsi="Book Antiqua" w:cs="Times New Roman"/>
          <w:lang w:eastAsia="zh-CN"/>
        </w:rPr>
        <w:t xml:space="preserve"> in the activation of these channels. </w:t>
      </w:r>
      <w:r w:rsidR="00D61992" w:rsidRPr="00B817C8">
        <w:rPr>
          <w:rFonts w:ascii="Book Antiqua" w:eastAsia="宋体" w:hAnsi="Book Antiqua" w:cs="Times New Roman"/>
          <w:lang w:val="en-GB" w:eastAsia="zh-CN"/>
        </w:rPr>
        <w:t>Therefore, IP</w:t>
      </w:r>
      <w:r w:rsidR="00D61992" w:rsidRPr="00B817C8">
        <w:rPr>
          <w:rFonts w:ascii="Book Antiqua" w:eastAsia="宋体" w:hAnsi="Book Antiqua" w:cs="Times New Roman"/>
          <w:vertAlign w:val="subscript"/>
          <w:lang w:val="en-GB" w:eastAsia="zh-CN"/>
        </w:rPr>
        <w:t>3</w:t>
      </w:r>
      <w:r w:rsidR="00D61992" w:rsidRPr="00B817C8">
        <w:rPr>
          <w:rFonts w:ascii="Book Antiqua" w:eastAsia="宋体" w:hAnsi="Book Antiqua" w:cs="Times New Roman"/>
          <w:lang w:val="en-GB" w:eastAsia="zh-CN"/>
        </w:rPr>
        <w:t>-store Ca</w:t>
      </w:r>
      <w:r w:rsidR="00D61992" w:rsidRPr="00B817C8">
        <w:rPr>
          <w:rFonts w:ascii="Book Antiqua" w:eastAsia="宋体" w:hAnsi="Book Antiqua" w:cs="Times New Roman"/>
          <w:vertAlign w:val="superscript"/>
          <w:lang w:val="en-GB" w:eastAsia="zh-CN"/>
        </w:rPr>
        <w:t>2+</w:t>
      </w:r>
      <w:r w:rsidR="00D61992" w:rsidRPr="00B817C8">
        <w:rPr>
          <w:rFonts w:ascii="Book Antiqua" w:eastAsia="宋体" w:hAnsi="Book Antiqua" w:cs="Times New Roman"/>
          <w:lang w:val="en-GB" w:eastAsia="zh-CN"/>
        </w:rPr>
        <w:t xml:space="preserve"> release signalling may not be involved in </w:t>
      </w:r>
      <w:r w:rsidR="009D4B7A" w:rsidRPr="00B817C8">
        <w:rPr>
          <w:rFonts w:ascii="Book Antiqua" w:eastAsia="宋体" w:hAnsi="Book Antiqua" w:cs="Times New Roman"/>
          <w:lang w:val="en-GB" w:eastAsia="zh-CN"/>
        </w:rPr>
        <w:t xml:space="preserve">the </w:t>
      </w:r>
      <w:r w:rsidR="00D61992" w:rsidRPr="00B817C8">
        <w:rPr>
          <w:rFonts w:ascii="Book Antiqua" w:eastAsia="宋体" w:hAnsi="Book Antiqua" w:cs="Times New Roman"/>
          <w:lang w:val="en-GB" w:eastAsia="zh-CN"/>
        </w:rPr>
        <w:t xml:space="preserve">secretion induced by </w:t>
      </w:r>
      <w:proofErr w:type="spellStart"/>
      <w:r w:rsidR="00D61992" w:rsidRPr="00B817C8">
        <w:rPr>
          <w:rFonts w:ascii="Book Antiqua" w:eastAsia="宋体" w:hAnsi="Book Antiqua" w:cs="Times New Roman"/>
          <w:lang w:val="en-GB" w:eastAsia="zh-CN"/>
        </w:rPr>
        <w:t>Danshen</w:t>
      </w:r>
      <w:proofErr w:type="spellEnd"/>
      <w:r w:rsidR="00D61992" w:rsidRPr="00B817C8">
        <w:rPr>
          <w:rFonts w:ascii="Book Antiqua" w:eastAsia="宋体" w:hAnsi="Book Antiqua" w:cs="Times New Roman"/>
          <w:lang w:val="en-GB" w:eastAsia="zh-CN"/>
        </w:rPr>
        <w:t>, but rather, there may be a distinct signalling process.</w:t>
      </w:r>
      <w:r w:rsidR="00D61992" w:rsidRPr="00B817C8">
        <w:rPr>
          <w:rFonts w:ascii="Book Antiqua" w:eastAsia="宋体" w:hAnsi="Book Antiqua" w:cs="Times New Roman"/>
          <w:lang w:eastAsia="zh-CN"/>
        </w:rPr>
        <w:t xml:space="preserve"> </w:t>
      </w:r>
    </w:p>
    <w:p w14:paraId="16113EEB" w14:textId="77777777" w:rsidR="004C500D" w:rsidRPr="00B817C8" w:rsidRDefault="004C500D" w:rsidP="004935D7">
      <w:pPr>
        <w:suppressAutoHyphens/>
        <w:adjustRightInd w:val="0"/>
        <w:snapToGrid w:val="0"/>
        <w:spacing w:line="360" w:lineRule="auto"/>
        <w:rPr>
          <w:rFonts w:ascii="Book Antiqua" w:eastAsia="宋体" w:hAnsi="Book Antiqua" w:cs="Times New Roman"/>
          <w:b/>
          <w:lang w:eastAsia="zh-CN"/>
        </w:rPr>
      </w:pPr>
    </w:p>
    <w:p w14:paraId="68024062" w14:textId="2114F7B8" w:rsidR="00D61992" w:rsidRPr="00B817C8" w:rsidRDefault="00030F6C" w:rsidP="004935D7">
      <w:pPr>
        <w:suppressAutoHyphens/>
        <w:adjustRightInd w:val="0"/>
        <w:snapToGrid w:val="0"/>
        <w:spacing w:line="360" w:lineRule="auto"/>
        <w:rPr>
          <w:rFonts w:ascii="Book Antiqua" w:eastAsiaTheme="majorEastAsia" w:hAnsi="Book Antiqua" w:cs="Times New Roman"/>
          <w:lang w:val="en-GB" w:eastAsia="zh-CN"/>
        </w:rPr>
      </w:pPr>
      <w:r w:rsidRPr="00B817C8">
        <w:rPr>
          <w:rFonts w:ascii="Book Antiqua" w:eastAsia="宋体" w:hAnsi="Book Antiqua" w:cs="Times New Roman"/>
          <w:b/>
          <w:lang w:eastAsia="zh-CN"/>
        </w:rPr>
        <w:t>CONCLUSION</w:t>
      </w:r>
      <w:r w:rsidRPr="00B817C8">
        <w:rPr>
          <w:rFonts w:ascii="Book Antiqua" w:eastAsia="宋体" w:hAnsi="Book Antiqua" w:cs="Times New Roman"/>
          <w:lang w:eastAsia="zh-CN"/>
        </w:rPr>
        <w:t>:</w:t>
      </w:r>
      <w:r w:rsidR="00D61992" w:rsidRPr="00B817C8">
        <w:rPr>
          <w:rFonts w:ascii="Book Antiqua" w:eastAsia="宋体" w:hAnsi="Book Antiqua" w:cs="Times New Roman"/>
          <w:lang w:eastAsia="zh-CN"/>
        </w:rPr>
        <w:t xml:space="preserve"> The present findings </w:t>
      </w:r>
      <w:r w:rsidR="00792C27" w:rsidRPr="00B817C8">
        <w:rPr>
          <w:rFonts w:ascii="Book Antiqua" w:eastAsiaTheme="majorEastAsia" w:hAnsi="Book Antiqua" w:cs="Times New Roman"/>
          <w:lang w:val="en-GB" w:eastAsia="zh-CN"/>
        </w:rPr>
        <w:t xml:space="preserve">suggest that </w:t>
      </w:r>
      <w:proofErr w:type="spellStart"/>
      <w:r w:rsidR="00D61992" w:rsidRPr="00B817C8">
        <w:rPr>
          <w:rFonts w:ascii="Book Antiqua" w:eastAsia="宋体" w:hAnsi="Book Antiqua" w:cs="Times New Roman"/>
          <w:lang w:eastAsia="zh-CN"/>
        </w:rPr>
        <w:t>Danshen</w:t>
      </w:r>
      <w:proofErr w:type="spellEnd"/>
      <w:r w:rsidR="00D61992" w:rsidRPr="00B817C8">
        <w:rPr>
          <w:rFonts w:ascii="Book Antiqua" w:eastAsia="宋体" w:hAnsi="Book Antiqua" w:cs="Times New Roman"/>
          <w:lang w:eastAsia="zh-CN"/>
        </w:rPr>
        <w:t xml:space="preserve"> </w:t>
      </w:r>
      <w:r w:rsidR="00792C27" w:rsidRPr="00B817C8">
        <w:rPr>
          <w:rFonts w:ascii="Book Antiqua" w:eastAsia="宋体" w:hAnsi="Book Antiqua" w:cs="Times New Roman"/>
          <w:lang w:eastAsia="zh-CN"/>
        </w:rPr>
        <w:t xml:space="preserve">can be used </w:t>
      </w:r>
      <w:r w:rsidR="009D4B7A" w:rsidRPr="00B817C8">
        <w:rPr>
          <w:rFonts w:ascii="Book Antiqua" w:eastAsia="宋体" w:hAnsi="Book Antiqua" w:cs="Times New Roman"/>
          <w:lang w:eastAsia="zh-CN"/>
        </w:rPr>
        <w:t xml:space="preserve">in </w:t>
      </w:r>
      <w:r w:rsidR="00773610" w:rsidRPr="00B817C8">
        <w:rPr>
          <w:rFonts w:ascii="Book Antiqua" w:eastAsia="宋体" w:hAnsi="Book Antiqua" w:cs="Times New Roman"/>
          <w:lang w:eastAsia="zh-CN"/>
        </w:rPr>
        <w:t>t</w:t>
      </w:r>
      <w:r w:rsidR="009D4B7A" w:rsidRPr="00B817C8">
        <w:rPr>
          <w:rFonts w:ascii="Book Antiqua" w:eastAsia="宋体" w:hAnsi="Book Antiqua" w:cs="Times New Roman"/>
          <w:lang w:eastAsia="zh-CN"/>
        </w:rPr>
        <w:t>he</w:t>
      </w:r>
      <w:r w:rsidR="00D61992" w:rsidRPr="00B817C8">
        <w:rPr>
          <w:rFonts w:ascii="Book Antiqua" w:eastAsia="宋体" w:hAnsi="Book Antiqua" w:cs="Times New Roman"/>
          <w:lang w:eastAsia="zh-CN"/>
        </w:rPr>
        <w:t xml:space="preserve"> </w:t>
      </w:r>
      <w:r w:rsidR="00D61992" w:rsidRPr="00B817C8">
        <w:rPr>
          <w:rFonts w:ascii="Book Antiqua" w:eastAsia="宋体" w:hAnsi="Book Antiqua" w:cs="Times New Roman"/>
          <w:lang w:eastAsia="zh-CN"/>
        </w:rPr>
        <w:lastRenderedPageBreak/>
        <w:t>treat</w:t>
      </w:r>
      <w:r w:rsidR="009D4B7A" w:rsidRPr="00B817C8">
        <w:rPr>
          <w:rFonts w:ascii="Book Antiqua" w:eastAsia="宋体" w:hAnsi="Book Antiqua" w:cs="Times New Roman"/>
          <w:lang w:eastAsia="zh-CN"/>
        </w:rPr>
        <w:t>ment of</w:t>
      </w:r>
      <w:r w:rsidR="00D61992" w:rsidRPr="00B817C8">
        <w:rPr>
          <w:rFonts w:ascii="Book Antiqua" w:eastAsia="宋体" w:hAnsi="Book Antiqua" w:cs="Times New Roman"/>
          <w:lang w:eastAsia="zh-CN"/>
        </w:rPr>
        <w:t xml:space="preserve"> </w:t>
      </w:r>
      <w:proofErr w:type="spellStart"/>
      <w:r w:rsidR="00D61992" w:rsidRPr="00B817C8">
        <w:rPr>
          <w:rFonts w:ascii="Book Antiqua" w:eastAsia="宋体" w:hAnsi="Book Antiqua" w:cs="Times New Roman"/>
          <w:lang w:eastAsia="zh-CN"/>
        </w:rPr>
        <w:t>xerostomia</w:t>
      </w:r>
      <w:proofErr w:type="spellEnd"/>
      <w:r w:rsidR="00D61992" w:rsidRPr="00B817C8">
        <w:rPr>
          <w:rFonts w:ascii="Book Antiqua" w:eastAsia="宋体" w:hAnsi="Book Antiqua" w:cs="Times New Roman"/>
          <w:lang w:eastAsia="zh-CN"/>
        </w:rPr>
        <w:t xml:space="preserve">, </w:t>
      </w:r>
      <w:r w:rsidR="00792C27" w:rsidRPr="00B817C8">
        <w:rPr>
          <w:rFonts w:ascii="Book Antiqua" w:eastAsiaTheme="majorEastAsia" w:hAnsi="Book Antiqua" w:cs="Times New Roman"/>
          <w:lang w:val="en-GB" w:eastAsia="zh-CN"/>
        </w:rPr>
        <w:t>to</w:t>
      </w:r>
      <w:r w:rsidR="00D61992" w:rsidRPr="00B817C8">
        <w:rPr>
          <w:rFonts w:ascii="Book Antiqua" w:eastAsiaTheme="majorEastAsia" w:hAnsi="Book Antiqua" w:cs="Times New Roman"/>
          <w:lang w:val="en-GB" w:eastAsia="zh-CN"/>
        </w:rPr>
        <w:t xml:space="preserve"> avoid the systemic side effects </w:t>
      </w:r>
      <w:r w:rsidR="009D4B7A" w:rsidRPr="00B817C8">
        <w:rPr>
          <w:rFonts w:ascii="Book Antiqua" w:eastAsiaTheme="majorEastAsia" w:hAnsi="Book Antiqua" w:cs="Times New Roman"/>
          <w:lang w:val="en-GB" w:eastAsia="zh-CN"/>
        </w:rPr>
        <w:t>associated with</w:t>
      </w:r>
      <w:r w:rsidR="00D61992" w:rsidRPr="00B817C8">
        <w:rPr>
          <w:rFonts w:ascii="Book Antiqua" w:eastAsiaTheme="majorEastAsia" w:hAnsi="Book Antiqua" w:cs="Times New Roman"/>
          <w:lang w:val="en-GB" w:eastAsia="zh-CN"/>
        </w:rPr>
        <w:t xml:space="preserve"> muscarinic </w:t>
      </w:r>
      <w:r w:rsidR="00773610" w:rsidRPr="00B817C8">
        <w:rPr>
          <w:rFonts w:ascii="Book Antiqua" w:eastAsiaTheme="majorEastAsia" w:hAnsi="Book Antiqua" w:cs="Times New Roman"/>
          <w:lang w:val="en-GB" w:eastAsia="zh-CN"/>
        </w:rPr>
        <w:t>drugs</w:t>
      </w:r>
      <w:r w:rsidR="00D61992" w:rsidRPr="00B817C8">
        <w:rPr>
          <w:rFonts w:ascii="Book Antiqua" w:eastAsiaTheme="majorEastAsia" w:hAnsi="Book Antiqua" w:cs="Times New Roman"/>
          <w:lang w:val="en-GB" w:eastAsia="zh-CN"/>
        </w:rPr>
        <w:t>.</w:t>
      </w:r>
    </w:p>
    <w:p w14:paraId="4DE8ACC4" w14:textId="77777777" w:rsidR="00030F6C" w:rsidRPr="00B817C8" w:rsidRDefault="00030F6C" w:rsidP="004935D7">
      <w:pPr>
        <w:suppressAutoHyphens/>
        <w:adjustRightInd w:val="0"/>
        <w:snapToGrid w:val="0"/>
        <w:spacing w:line="360" w:lineRule="auto"/>
        <w:rPr>
          <w:rFonts w:ascii="Book Antiqua" w:eastAsia="宋体" w:hAnsi="Book Antiqua" w:cs="Times New Roman"/>
          <w:lang w:val="en-GB" w:eastAsia="zh-CN"/>
        </w:rPr>
      </w:pPr>
    </w:p>
    <w:p w14:paraId="791E642F" w14:textId="77777777" w:rsidR="003003B1" w:rsidRPr="00B817C8" w:rsidRDefault="003003B1" w:rsidP="004935D7">
      <w:pPr>
        <w:suppressAutoHyphens/>
        <w:adjustRightInd w:val="0"/>
        <w:snapToGrid w:val="0"/>
        <w:spacing w:line="360" w:lineRule="auto"/>
        <w:rPr>
          <w:rFonts w:ascii="Book Antiqua" w:hAnsi="Book Antiqua"/>
        </w:rPr>
      </w:pPr>
      <w:bookmarkStart w:id="69" w:name="OLE_LINK98"/>
      <w:bookmarkStart w:id="70" w:name="OLE_LINK156"/>
      <w:bookmarkStart w:id="71" w:name="OLE_LINK196"/>
      <w:bookmarkStart w:id="72" w:name="OLE_LINK217"/>
      <w:bookmarkStart w:id="73" w:name="OLE_LINK242"/>
      <w:bookmarkStart w:id="74" w:name="OLE_LINK247"/>
      <w:bookmarkStart w:id="75" w:name="OLE_LINK311"/>
      <w:bookmarkStart w:id="76" w:name="OLE_LINK312"/>
      <w:bookmarkStart w:id="77" w:name="OLE_LINK325"/>
      <w:bookmarkStart w:id="78" w:name="OLE_LINK330"/>
      <w:bookmarkStart w:id="79" w:name="OLE_LINK513"/>
      <w:bookmarkStart w:id="80" w:name="OLE_LINK514"/>
      <w:bookmarkStart w:id="81" w:name="OLE_LINK464"/>
      <w:bookmarkStart w:id="82" w:name="OLE_LINK465"/>
      <w:bookmarkStart w:id="83" w:name="OLE_LINK466"/>
      <w:bookmarkStart w:id="84" w:name="OLE_LINK470"/>
      <w:bookmarkStart w:id="85" w:name="OLE_LINK471"/>
      <w:bookmarkStart w:id="86" w:name="OLE_LINK472"/>
      <w:bookmarkStart w:id="87" w:name="OLE_LINK474"/>
      <w:bookmarkStart w:id="88" w:name="OLE_LINK512"/>
      <w:bookmarkStart w:id="89" w:name="OLE_LINK800"/>
      <w:bookmarkStart w:id="90" w:name="OLE_LINK982"/>
      <w:bookmarkStart w:id="91" w:name="OLE_LINK1027"/>
      <w:bookmarkStart w:id="92" w:name="OLE_LINK504"/>
      <w:bookmarkStart w:id="93" w:name="OLE_LINK546"/>
      <w:bookmarkStart w:id="94" w:name="OLE_LINK547"/>
      <w:bookmarkStart w:id="95" w:name="OLE_LINK575"/>
      <w:bookmarkStart w:id="96" w:name="OLE_LINK640"/>
      <w:bookmarkStart w:id="97" w:name="OLE_LINK672"/>
      <w:bookmarkStart w:id="98" w:name="OLE_LINK714"/>
      <w:bookmarkStart w:id="99" w:name="OLE_LINK651"/>
      <w:bookmarkStart w:id="100" w:name="OLE_LINK652"/>
      <w:bookmarkStart w:id="101" w:name="OLE_LINK744"/>
      <w:bookmarkStart w:id="102" w:name="OLE_LINK758"/>
      <w:bookmarkStart w:id="103" w:name="OLE_LINK787"/>
      <w:bookmarkStart w:id="104" w:name="OLE_LINK807"/>
      <w:bookmarkStart w:id="105" w:name="OLE_LINK820"/>
      <w:bookmarkStart w:id="106" w:name="OLE_LINK862"/>
      <w:bookmarkStart w:id="107" w:name="OLE_LINK879"/>
      <w:bookmarkStart w:id="108" w:name="OLE_LINK906"/>
      <w:bookmarkStart w:id="109" w:name="OLE_LINK928"/>
      <w:bookmarkStart w:id="110" w:name="OLE_LINK960"/>
      <w:bookmarkStart w:id="111" w:name="OLE_LINK861"/>
      <w:bookmarkStart w:id="112" w:name="OLE_LINK983"/>
      <w:bookmarkStart w:id="113" w:name="OLE_LINK1334"/>
      <w:bookmarkStart w:id="114" w:name="OLE_LINK1029"/>
      <w:bookmarkStart w:id="115" w:name="OLE_LINK1060"/>
      <w:bookmarkStart w:id="116" w:name="OLE_LINK1061"/>
      <w:bookmarkStart w:id="117" w:name="OLE_LINK1348"/>
      <w:bookmarkStart w:id="118" w:name="OLE_LINK1086"/>
      <w:bookmarkStart w:id="119" w:name="OLE_LINK1100"/>
      <w:bookmarkStart w:id="120" w:name="OLE_LINK1125"/>
      <w:bookmarkStart w:id="121" w:name="OLE_LINK1163"/>
      <w:bookmarkStart w:id="122" w:name="OLE_LINK1193"/>
      <w:bookmarkStart w:id="123" w:name="OLE_LINK1219"/>
      <w:bookmarkStart w:id="124" w:name="OLE_LINK1247"/>
      <w:bookmarkStart w:id="125" w:name="OLE_LINK1284"/>
      <w:bookmarkStart w:id="126" w:name="OLE_LINK1313"/>
      <w:bookmarkStart w:id="127" w:name="OLE_LINK1361"/>
      <w:bookmarkStart w:id="128" w:name="OLE_LINK1384"/>
      <w:bookmarkStart w:id="129" w:name="OLE_LINK1403"/>
      <w:bookmarkStart w:id="130" w:name="OLE_LINK1437"/>
      <w:bookmarkStart w:id="131" w:name="OLE_LINK1454"/>
      <w:bookmarkStart w:id="132" w:name="OLE_LINK1480"/>
      <w:bookmarkStart w:id="133" w:name="OLE_LINK1504"/>
      <w:bookmarkStart w:id="134" w:name="OLE_LINK1516"/>
      <w:bookmarkStart w:id="135" w:name="OLE_LINK135"/>
      <w:bookmarkStart w:id="136" w:name="OLE_LINK216"/>
      <w:bookmarkStart w:id="137" w:name="OLE_LINK259"/>
      <w:bookmarkStart w:id="138" w:name="OLE_LINK1186"/>
      <w:bookmarkStart w:id="139" w:name="OLE_LINK1265"/>
      <w:bookmarkStart w:id="140" w:name="OLE_LINK1373"/>
      <w:bookmarkStart w:id="141" w:name="OLE_LINK1478"/>
      <w:bookmarkStart w:id="142" w:name="OLE_LINK1644"/>
      <w:bookmarkStart w:id="143" w:name="OLE_LINK1884"/>
      <w:bookmarkStart w:id="144" w:name="OLE_LINK1885"/>
      <w:bookmarkStart w:id="145" w:name="OLE_LINK1538"/>
      <w:bookmarkStart w:id="146" w:name="OLE_LINK1539"/>
      <w:bookmarkStart w:id="147" w:name="OLE_LINK1543"/>
      <w:bookmarkStart w:id="148" w:name="OLE_LINK1549"/>
      <w:bookmarkStart w:id="149" w:name="OLE_LINK1778"/>
      <w:bookmarkStart w:id="150" w:name="OLE_LINK1756"/>
      <w:bookmarkStart w:id="151" w:name="OLE_LINK1776"/>
      <w:bookmarkStart w:id="152" w:name="OLE_LINK1777"/>
      <w:bookmarkStart w:id="153" w:name="OLE_LINK1868"/>
      <w:bookmarkStart w:id="154" w:name="OLE_LINK1744"/>
      <w:bookmarkStart w:id="155" w:name="OLE_LINK1817"/>
      <w:bookmarkStart w:id="156" w:name="OLE_LINK1835"/>
      <w:bookmarkStart w:id="157" w:name="OLE_LINK1866"/>
      <w:bookmarkStart w:id="158" w:name="OLE_LINK1882"/>
      <w:bookmarkStart w:id="159" w:name="OLE_LINK1901"/>
      <w:bookmarkStart w:id="160" w:name="OLE_LINK1902"/>
      <w:bookmarkStart w:id="161" w:name="OLE_LINK2013"/>
      <w:bookmarkStart w:id="162" w:name="OLE_LINK1894"/>
      <w:bookmarkStart w:id="163" w:name="OLE_LINK1929"/>
      <w:bookmarkStart w:id="164" w:name="OLE_LINK1941"/>
      <w:bookmarkStart w:id="165" w:name="OLE_LINK1995"/>
      <w:bookmarkStart w:id="166" w:name="OLE_LINK1938"/>
      <w:bookmarkStart w:id="167" w:name="OLE_LINK2081"/>
      <w:bookmarkStart w:id="168" w:name="OLE_LINK2082"/>
      <w:bookmarkStart w:id="169" w:name="OLE_LINK2292"/>
      <w:bookmarkStart w:id="170" w:name="OLE_LINK1931"/>
      <w:bookmarkStart w:id="171" w:name="OLE_LINK1964"/>
      <w:bookmarkStart w:id="172" w:name="OLE_LINK2020"/>
      <w:bookmarkStart w:id="173" w:name="OLE_LINK2071"/>
      <w:bookmarkStart w:id="174" w:name="OLE_LINK2134"/>
      <w:bookmarkStart w:id="175" w:name="OLE_LINK2265"/>
      <w:bookmarkStart w:id="176" w:name="OLE_LINK2562"/>
      <w:bookmarkStart w:id="177" w:name="OLE_LINK1923"/>
      <w:bookmarkStart w:id="178" w:name="OLE_LINK2192"/>
      <w:bookmarkStart w:id="179" w:name="OLE_LINK2110"/>
      <w:bookmarkStart w:id="180" w:name="OLE_LINK2445"/>
      <w:bookmarkStart w:id="181" w:name="OLE_LINK2446"/>
      <w:bookmarkStart w:id="182" w:name="OLE_LINK2169"/>
      <w:bookmarkStart w:id="183" w:name="OLE_LINK2190"/>
      <w:bookmarkStart w:id="184" w:name="OLE_LINK2331"/>
      <w:bookmarkStart w:id="185" w:name="OLE_LINK2345"/>
      <w:bookmarkStart w:id="186" w:name="OLE_LINK2467"/>
      <w:bookmarkStart w:id="187" w:name="OLE_LINK2484"/>
      <w:bookmarkStart w:id="188" w:name="OLE_LINK2157"/>
      <w:bookmarkStart w:id="189" w:name="OLE_LINK2221"/>
      <w:bookmarkStart w:id="190" w:name="OLE_LINK2252"/>
      <w:bookmarkStart w:id="191" w:name="OLE_LINK2348"/>
      <w:bookmarkStart w:id="192" w:name="OLE_LINK2451"/>
      <w:bookmarkStart w:id="193" w:name="OLE_LINK2627"/>
      <w:bookmarkStart w:id="194" w:name="OLE_LINK2482"/>
      <w:bookmarkStart w:id="195" w:name="OLE_LINK2663"/>
      <w:bookmarkStart w:id="196" w:name="OLE_LINK2761"/>
      <w:bookmarkStart w:id="197" w:name="OLE_LINK2856"/>
      <w:bookmarkStart w:id="198" w:name="OLE_LINK2993"/>
      <w:bookmarkStart w:id="199" w:name="OLE_LINK2643"/>
      <w:bookmarkStart w:id="200" w:name="OLE_LINK2583"/>
      <w:bookmarkStart w:id="201" w:name="OLE_LINK2762"/>
      <w:bookmarkStart w:id="202" w:name="OLE_LINK2962"/>
      <w:bookmarkStart w:id="203" w:name="OLE_LINK2582"/>
      <w:r w:rsidRPr="00B817C8">
        <w:rPr>
          <w:rFonts w:ascii="Book Antiqua" w:hAnsi="Book Antiqua"/>
        </w:rPr>
        <w:t xml:space="preserve">© 2014 </w:t>
      </w:r>
      <w:proofErr w:type="spellStart"/>
      <w:r w:rsidRPr="00B817C8">
        <w:rPr>
          <w:rFonts w:ascii="Book Antiqua" w:hAnsi="Book Antiqua"/>
        </w:rPr>
        <w:t>Baishideng</w:t>
      </w:r>
      <w:proofErr w:type="spellEnd"/>
      <w:r w:rsidRPr="00B817C8">
        <w:rPr>
          <w:rFonts w:ascii="Book Antiqua" w:hAnsi="Book Antiqua"/>
        </w:rPr>
        <w:t xml:space="preserve"> Publishing Group Inc. All rights reserved.  </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68F90F45" w14:textId="77777777" w:rsidR="003003B1" w:rsidRPr="00B817C8" w:rsidRDefault="003003B1" w:rsidP="004935D7">
      <w:pPr>
        <w:suppressAutoHyphens/>
        <w:adjustRightInd w:val="0"/>
        <w:snapToGrid w:val="0"/>
        <w:spacing w:line="360" w:lineRule="auto"/>
        <w:rPr>
          <w:rFonts w:ascii="Book Antiqua" w:eastAsia="宋体" w:hAnsi="Book Antiqua" w:cs="Times New Roman"/>
          <w:lang w:eastAsia="zh-CN"/>
        </w:rPr>
      </w:pPr>
    </w:p>
    <w:p w14:paraId="03C88135" w14:textId="6BF19A4A" w:rsidR="00030F6C" w:rsidRPr="00B817C8" w:rsidRDefault="00030F6C" w:rsidP="004935D7">
      <w:pPr>
        <w:suppressAutoHyphens/>
        <w:adjustRightInd w:val="0"/>
        <w:snapToGrid w:val="0"/>
        <w:spacing w:line="360" w:lineRule="auto"/>
        <w:rPr>
          <w:rFonts w:ascii="Book Antiqua" w:hAnsi="Book Antiqua" w:cs="Times New Roman"/>
        </w:rPr>
      </w:pPr>
      <w:r w:rsidRPr="00B817C8">
        <w:rPr>
          <w:rFonts w:ascii="Book Antiqua" w:hAnsi="Book Antiqua" w:cs="Times New Roman"/>
          <w:b/>
        </w:rPr>
        <w:t xml:space="preserve">Key words: </w:t>
      </w:r>
      <w:r w:rsidRPr="00B817C8">
        <w:rPr>
          <w:rFonts w:ascii="Book Antiqua" w:hAnsi="Book Antiqua" w:cs="Times New Roman"/>
        </w:rPr>
        <w:t>Salivary fluid secretion</w:t>
      </w:r>
      <w:r w:rsidR="00EF3580" w:rsidRPr="00B817C8">
        <w:rPr>
          <w:rFonts w:ascii="Book Antiqua" w:hAnsi="Book Antiqua" w:cs="Times New Roman"/>
        </w:rPr>
        <w:t xml:space="preserve">; </w:t>
      </w:r>
      <w:proofErr w:type="spellStart"/>
      <w:r w:rsidRPr="00B817C8">
        <w:rPr>
          <w:rFonts w:ascii="Book Antiqua" w:hAnsi="Book Antiqua" w:cs="Times New Roman"/>
        </w:rPr>
        <w:t>Xerostomia</w:t>
      </w:r>
      <w:proofErr w:type="spellEnd"/>
      <w:r w:rsidR="00EF3580" w:rsidRPr="00B817C8">
        <w:rPr>
          <w:rFonts w:ascii="Book Antiqua" w:hAnsi="Book Antiqua" w:cs="Times New Roman"/>
        </w:rPr>
        <w:t>;</w:t>
      </w:r>
      <w:r w:rsidRPr="00B817C8">
        <w:rPr>
          <w:rFonts w:ascii="Book Antiqua" w:hAnsi="Book Antiqua" w:cs="Times New Roman"/>
        </w:rPr>
        <w:t xml:space="preserve"> </w:t>
      </w:r>
      <w:r w:rsidR="00EF3580" w:rsidRPr="00B817C8">
        <w:rPr>
          <w:rFonts w:ascii="Book Antiqua" w:hAnsi="Book Antiqua" w:cs="Times New Roman"/>
        </w:rPr>
        <w:t xml:space="preserve">Chinese herb; </w:t>
      </w:r>
      <w:proofErr w:type="spellStart"/>
      <w:r w:rsidRPr="00B817C8">
        <w:rPr>
          <w:rFonts w:ascii="Book Antiqua" w:hAnsi="Book Antiqua" w:cs="Times New Roman"/>
        </w:rPr>
        <w:t>Danshen</w:t>
      </w:r>
      <w:proofErr w:type="spellEnd"/>
      <w:r w:rsidR="00EF3580" w:rsidRPr="00B817C8">
        <w:rPr>
          <w:rFonts w:ascii="Book Antiqua" w:hAnsi="Book Antiqua" w:cs="Times New Roman"/>
        </w:rPr>
        <w:t>;</w:t>
      </w:r>
      <w:r w:rsidRPr="00B817C8">
        <w:rPr>
          <w:rFonts w:ascii="Book Antiqua" w:hAnsi="Book Antiqua" w:cs="Times New Roman"/>
        </w:rPr>
        <w:t xml:space="preserve"> </w:t>
      </w:r>
      <w:r w:rsidR="003A021E" w:rsidRPr="00B817C8">
        <w:rPr>
          <w:rFonts w:ascii="Book Antiqua" w:hAnsi="Book Antiqua" w:cs="Times New Roman"/>
        </w:rPr>
        <w:t xml:space="preserve">Submandibular </w:t>
      </w:r>
      <w:r w:rsidRPr="00B817C8">
        <w:rPr>
          <w:rFonts w:ascii="Book Antiqua" w:hAnsi="Book Antiqua" w:cs="Times New Roman"/>
        </w:rPr>
        <w:t>gland</w:t>
      </w:r>
      <w:r w:rsidR="00EF3580" w:rsidRPr="00B817C8">
        <w:rPr>
          <w:rFonts w:ascii="Book Antiqua" w:hAnsi="Book Antiqua" w:cs="Times New Roman"/>
        </w:rPr>
        <w:t xml:space="preserve">; </w:t>
      </w:r>
      <w:r w:rsidR="003A021E" w:rsidRPr="00B817C8">
        <w:rPr>
          <w:rFonts w:ascii="Book Antiqua" w:hAnsi="Book Antiqua" w:cs="Times New Roman"/>
        </w:rPr>
        <w:t xml:space="preserve">Oxygen </w:t>
      </w:r>
      <w:r w:rsidR="00EF3580" w:rsidRPr="00B817C8">
        <w:rPr>
          <w:rFonts w:ascii="Book Antiqua" w:hAnsi="Book Antiqua" w:cs="Times New Roman"/>
        </w:rPr>
        <w:t xml:space="preserve">consumption; </w:t>
      </w:r>
      <w:r w:rsidR="003A021E" w:rsidRPr="00B817C8">
        <w:rPr>
          <w:rFonts w:ascii="Book Antiqua" w:hAnsi="Book Antiqua" w:cs="Times New Roman"/>
        </w:rPr>
        <w:t xml:space="preserve">Extracellular </w:t>
      </w:r>
      <w:r w:rsidR="00EF3580" w:rsidRPr="00B817C8">
        <w:rPr>
          <w:rFonts w:ascii="Book Antiqua" w:hAnsi="Book Antiqua" w:cs="Times New Roman"/>
        </w:rPr>
        <w:t>Ca</w:t>
      </w:r>
      <w:r w:rsidR="00EF3580" w:rsidRPr="00B817C8">
        <w:rPr>
          <w:rFonts w:ascii="Book Antiqua" w:hAnsi="Book Antiqua" w:cs="Times New Roman"/>
          <w:vertAlign w:val="superscript"/>
        </w:rPr>
        <w:t>2+</w:t>
      </w:r>
    </w:p>
    <w:p w14:paraId="7238B018" w14:textId="77777777" w:rsidR="00030F6C" w:rsidRPr="00B817C8" w:rsidRDefault="00030F6C" w:rsidP="004935D7">
      <w:pPr>
        <w:suppressAutoHyphens/>
        <w:adjustRightInd w:val="0"/>
        <w:snapToGrid w:val="0"/>
        <w:spacing w:line="360" w:lineRule="auto"/>
        <w:rPr>
          <w:rFonts w:ascii="Book Antiqua" w:eastAsia="宋体" w:hAnsi="Book Antiqua" w:cs="Times New Roman"/>
          <w:lang w:eastAsia="zh-CN"/>
        </w:rPr>
      </w:pPr>
    </w:p>
    <w:p w14:paraId="2F689BCE" w14:textId="79CEC88A" w:rsidR="00EF3580" w:rsidRPr="00B817C8" w:rsidRDefault="003003B1" w:rsidP="004935D7">
      <w:pPr>
        <w:widowControl/>
        <w:suppressAutoHyphens/>
        <w:adjustRightInd w:val="0"/>
        <w:snapToGrid w:val="0"/>
        <w:spacing w:line="360" w:lineRule="auto"/>
        <w:rPr>
          <w:rFonts w:ascii="Book Antiqua" w:hAnsi="Book Antiqua" w:cs="Arial"/>
          <w:bCs/>
          <w:kern w:val="0"/>
        </w:rPr>
      </w:pPr>
      <w:bookmarkStart w:id="204" w:name="OLE_LINK1196"/>
      <w:bookmarkStart w:id="205" w:name="OLE_LINK1154"/>
      <w:bookmarkStart w:id="206" w:name="OLE_LINK1155"/>
      <w:bookmarkStart w:id="207" w:name="OLE_LINK1322"/>
      <w:bookmarkStart w:id="208" w:name="OLE_LINK1044"/>
      <w:bookmarkStart w:id="209" w:name="OLE_LINK1224"/>
      <w:bookmarkStart w:id="210" w:name="OLE_LINK1225"/>
      <w:bookmarkStart w:id="211" w:name="OLE_LINK1634"/>
      <w:bookmarkStart w:id="212" w:name="OLE_LINK1635"/>
      <w:bookmarkStart w:id="213" w:name="OLE_LINK1762"/>
      <w:bookmarkStart w:id="214" w:name="OLE_LINK1763"/>
      <w:bookmarkStart w:id="215" w:name="OLE_LINK1764"/>
      <w:bookmarkStart w:id="216" w:name="OLE_LINK1939"/>
      <w:bookmarkStart w:id="217" w:name="OLE_LINK2194"/>
      <w:bookmarkStart w:id="218" w:name="OLE_LINK2878"/>
      <w:bookmarkStart w:id="219" w:name="OLE_LINK576"/>
      <w:bookmarkStart w:id="220" w:name="OLE_LINK579"/>
      <w:bookmarkStart w:id="221" w:name="OLE_LINK580"/>
      <w:bookmarkStart w:id="222" w:name="OLE_LINK521"/>
      <w:bookmarkStart w:id="223" w:name="OLE_LINK1043"/>
      <w:bookmarkStart w:id="224" w:name="OLE_LINK1886"/>
      <w:bookmarkStart w:id="225" w:name="OLE_LINK1887"/>
      <w:bookmarkStart w:id="226" w:name="OLE_LINK1888"/>
      <w:bookmarkStart w:id="227" w:name="OLE_LINK1889"/>
      <w:bookmarkStart w:id="228" w:name="OLE_LINK1903"/>
      <w:bookmarkStart w:id="229" w:name="OLE_LINK2083"/>
      <w:bookmarkStart w:id="230" w:name="OLE_LINK2084"/>
      <w:bookmarkStart w:id="231" w:name="OLE_LINK1977"/>
      <w:bookmarkStart w:id="232" w:name="OLE_LINK3258"/>
      <w:bookmarkStart w:id="233" w:name="OLE_LINK274"/>
      <w:bookmarkStart w:id="234" w:name="OLE_LINK275"/>
      <w:r w:rsidRPr="00B817C8">
        <w:rPr>
          <w:rFonts w:ascii="Book Antiqua" w:hAnsi="Book Antiqua" w:cs="宋体"/>
          <w:b/>
          <w:kern w:val="0"/>
        </w:rPr>
        <w:t>Core tip:</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B817C8">
        <w:rPr>
          <w:rFonts w:ascii="Book Antiqua" w:hAnsi="Book Antiqua" w:cs="宋体"/>
          <w:kern w:val="0"/>
        </w:rPr>
        <w:t xml:space="preserve"> </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C02210" w:rsidRPr="00B817C8">
        <w:rPr>
          <w:rFonts w:ascii="Book Antiqua" w:eastAsia="宋体" w:hAnsi="Book Antiqua" w:cs="Times New Roman"/>
          <w:lang w:eastAsia="zh-CN"/>
        </w:rPr>
        <w:t>Perfusion of</w:t>
      </w:r>
      <w:r w:rsidR="00FE0E3A" w:rsidRPr="00B817C8">
        <w:rPr>
          <w:rFonts w:ascii="Book Antiqua" w:eastAsia="宋体" w:hAnsi="Book Antiqua" w:cs="Times New Roman"/>
          <w:lang w:eastAsia="zh-CN"/>
        </w:rPr>
        <w:t xml:space="preserve"> rat submandibular gland</w:t>
      </w:r>
      <w:r w:rsidR="009D4B7A" w:rsidRPr="00B817C8">
        <w:rPr>
          <w:rFonts w:ascii="Book Antiqua" w:eastAsia="宋体" w:hAnsi="Book Antiqua" w:cs="Times New Roman"/>
          <w:lang w:eastAsia="zh-CN"/>
        </w:rPr>
        <w:t>s</w:t>
      </w:r>
      <w:r w:rsidR="00C02210" w:rsidRPr="00B817C8">
        <w:rPr>
          <w:rFonts w:ascii="Book Antiqua" w:eastAsia="宋体" w:hAnsi="Book Antiqua" w:cs="Times New Roman"/>
          <w:lang w:eastAsia="zh-CN"/>
        </w:rPr>
        <w:t xml:space="preserve"> allowed </w:t>
      </w:r>
      <w:r w:rsidR="009D4B7A" w:rsidRPr="00B817C8">
        <w:rPr>
          <w:rFonts w:ascii="Book Antiqua" w:eastAsia="宋体" w:hAnsi="Book Antiqua" w:cs="Times New Roman"/>
          <w:lang w:eastAsia="zh-CN"/>
        </w:rPr>
        <w:t>for the</w:t>
      </w:r>
      <w:r w:rsidR="00C02210" w:rsidRPr="00B817C8">
        <w:rPr>
          <w:rFonts w:ascii="Book Antiqua" w:eastAsia="宋体" w:hAnsi="Book Antiqua" w:cs="Times New Roman"/>
          <w:lang w:eastAsia="zh-CN"/>
        </w:rPr>
        <w:t xml:space="preserve"> measure</w:t>
      </w:r>
      <w:r w:rsidR="009D4B7A" w:rsidRPr="00B817C8">
        <w:rPr>
          <w:rFonts w:ascii="Book Antiqua" w:eastAsia="宋体" w:hAnsi="Book Antiqua" w:cs="Times New Roman"/>
          <w:lang w:eastAsia="zh-CN"/>
        </w:rPr>
        <w:t>ment of</w:t>
      </w:r>
      <w:r w:rsidR="00FE0E3A" w:rsidRPr="00B817C8">
        <w:rPr>
          <w:rFonts w:ascii="Book Antiqua" w:hAnsi="Book Antiqua" w:cs="Times New Roman"/>
        </w:rPr>
        <w:t xml:space="preserve"> </w:t>
      </w:r>
      <w:r w:rsidR="00FE0E3A" w:rsidRPr="00B817C8">
        <w:rPr>
          <w:rFonts w:ascii="Book Antiqua" w:eastAsia="宋体" w:hAnsi="Book Antiqua" w:cs="Times New Roman"/>
          <w:lang w:eastAsia="zh-CN"/>
        </w:rPr>
        <w:t xml:space="preserve">fluid secretion and oxygen consumption during </w:t>
      </w:r>
      <w:proofErr w:type="spellStart"/>
      <w:r w:rsidR="00FE0E3A" w:rsidRPr="00B817C8">
        <w:rPr>
          <w:rFonts w:ascii="Book Antiqua" w:eastAsia="宋体" w:hAnsi="Book Antiqua" w:cs="Times New Roman"/>
          <w:lang w:eastAsia="zh-CN"/>
        </w:rPr>
        <w:t>Danshen</w:t>
      </w:r>
      <w:proofErr w:type="spellEnd"/>
      <w:r w:rsidR="00FE0E3A" w:rsidRPr="00B817C8">
        <w:rPr>
          <w:rFonts w:ascii="Book Antiqua" w:eastAsia="宋体" w:hAnsi="Book Antiqua" w:cs="Times New Roman"/>
          <w:lang w:eastAsia="zh-CN"/>
        </w:rPr>
        <w:t xml:space="preserve"> stimulation</w:t>
      </w:r>
      <w:r w:rsidR="009D4B7A" w:rsidRPr="00B817C8">
        <w:rPr>
          <w:rFonts w:ascii="Book Antiqua" w:eastAsia="宋体" w:hAnsi="Book Antiqua" w:cs="Times New Roman"/>
          <w:lang w:eastAsia="zh-CN"/>
        </w:rPr>
        <w:t>, which</w:t>
      </w:r>
      <w:r w:rsidR="00FE0E3A" w:rsidRPr="00B817C8">
        <w:rPr>
          <w:rFonts w:ascii="Book Antiqua" w:eastAsia="宋体" w:hAnsi="Book Antiqua" w:cs="Times New Roman"/>
          <w:lang w:eastAsia="zh-CN"/>
        </w:rPr>
        <w:t xml:space="preserve"> </w:t>
      </w:r>
      <w:r w:rsidR="00EF3580" w:rsidRPr="00B817C8">
        <w:rPr>
          <w:rFonts w:ascii="Book Antiqua" w:eastAsia="MS PGothic" w:hAnsi="Book Antiqua" w:cs="Times New Roman"/>
          <w:kern w:val="0"/>
        </w:rPr>
        <w:t>induced</w:t>
      </w:r>
      <w:r w:rsidR="00EF3580" w:rsidRPr="00B817C8">
        <w:rPr>
          <w:rFonts w:ascii="Book Antiqua" w:eastAsia="宋体" w:hAnsi="Book Antiqua" w:cs="Times New Roman"/>
          <w:lang w:eastAsia="zh-CN"/>
        </w:rPr>
        <w:t xml:space="preserve"> </w:t>
      </w:r>
      <w:r w:rsidR="00C02210" w:rsidRPr="00B817C8">
        <w:rPr>
          <w:rFonts w:ascii="Book Antiqua" w:eastAsia="宋体" w:hAnsi="Book Antiqua" w:cs="Times New Roman"/>
          <w:lang w:eastAsia="zh-CN"/>
        </w:rPr>
        <w:t xml:space="preserve">a large </w:t>
      </w:r>
      <w:r w:rsidR="00EF3580" w:rsidRPr="00B817C8">
        <w:rPr>
          <w:rFonts w:ascii="Book Antiqua" w:eastAsia="宋体" w:hAnsi="Book Antiqua" w:cs="Times New Roman"/>
          <w:lang w:eastAsia="zh-CN"/>
        </w:rPr>
        <w:t xml:space="preserve">salivary fluid secretion. </w:t>
      </w:r>
      <w:proofErr w:type="spellStart"/>
      <w:r w:rsidR="009D4B7A" w:rsidRPr="00B817C8">
        <w:rPr>
          <w:rFonts w:ascii="Book Antiqua" w:eastAsia="宋体" w:hAnsi="Book Antiqua" w:cs="Times New Roman"/>
          <w:lang w:eastAsia="zh-CN"/>
        </w:rPr>
        <w:t>O</w:t>
      </w:r>
      <w:r w:rsidR="00EF3580" w:rsidRPr="00B817C8">
        <w:rPr>
          <w:rFonts w:ascii="Book Antiqua" w:eastAsia="宋体" w:hAnsi="Book Antiqua" w:cs="Times New Roman"/>
          <w:lang w:eastAsia="zh-CN"/>
        </w:rPr>
        <w:t>uabain</w:t>
      </w:r>
      <w:proofErr w:type="spellEnd"/>
      <w:r w:rsidR="00EF3580" w:rsidRPr="00B817C8">
        <w:rPr>
          <w:rFonts w:ascii="Book Antiqua" w:eastAsia="宋体" w:hAnsi="Book Antiqua" w:cs="Times New Roman"/>
          <w:lang w:eastAsia="zh-CN"/>
        </w:rPr>
        <w:t xml:space="preserve"> (Na</w:t>
      </w:r>
      <w:r w:rsidR="00EF3580" w:rsidRPr="00B817C8">
        <w:rPr>
          <w:rFonts w:ascii="Book Antiqua" w:eastAsia="宋体" w:hAnsi="Book Antiqua" w:cs="Times New Roman"/>
          <w:vertAlign w:val="superscript"/>
          <w:lang w:eastAsia="zh-CN"/>
        </w:rPr>
        <w:t>+</w:t>
      </w:r>
      <w:r w:rsidR="00EF3580" w:rsidRPr="00B817C8">
        <w:rPr>
          <w:rFonts w:ascii="Book Antiqua" w:eastAsia="宋体" w:hAnsi="Book Antiqua" w:cs="Times New Roman"/>
          <w:lang w:eastAsia="zh-CN"/>
        </w:rPr>
        <w:t>/K</w:t>
      </w:r>
      <w:r w:rsidR="00EF3580" w:rsidRPr="00B817C8">
        <w:rPr>
          <w:rFonts w:ascii="Book Antiqua" w:eastAsia="宋体" w:hAnsi="Book Antiqua" w:cs="Times New Roman"/>
          <w:vertAlign w:val="superscript"/>
          <w:lang w:eastAsia="zh-CN"/>
        </w:rPr>
        <w:t>+</w:t>
      </w:r>
      <w:r w:rsidR="00EF3580" w:rsidRPr="00B817C8">
        <w:rPr>
          <w:rFonts w:ascii="Book Antiqua" w:eastAsia="宋体" w:hAnsi="Book Antiqua" w:cs="Times New Roman"/>
          <w:lang w:eastAsia="zh-CN"/>
        </w:rPr>
        <w:t xml:space="preserve"> ATPase</w:t>
      </w:r>
      <w:r w:rsidR="009D4B7A" w:rsidRPr="00B817C8">
        <w:rPr>
          <w:rFonts w:ascii="Book Antiqua" w:eastAsia="宋体" w:hAnsi="Book Antiqua" w:cs="Times New Roman"/>
          <w:lang w:eastAsia="zh-CN"/>
        </w:rPr>
        <w:t xml:space="preserve"> inhibitor</w:t>
      </w:r>
      <w:r w:rsidR="00EF3580" w:rsidRPr="00B817C8">
        <w:rPr>
          <w:rFonts w:ascii="Book Antiqua" w:eastAsia="宋体" w:hAnsi="Book Antiqua" w:cs="Times New Roman"/>
          <w:lang w:eastAsia="zh-CN"/>
        </w:rPr>
        <w:t xml:space="preserve">) </w:t>
      </w:r>
      <w:r w:rsidR="009D4B7A" w:rsidRPr="00B817C8">
        <w:rPr>
          <w:rFonts w:ascii="Book Antiqua" w:eastAsia="宋体" w:hAnsi="Book Antiqua" w:cs="Times New Roman"/>
          <w:lang w:eastAsia="zh-CN"/>
        </w:rPr>
        <w:t>and</w:t>
      </w:r>
      <w:r w:rsidR="00EF3580" w:rsidRPr="00B817C8">
        <w:rPr>
          <w:rFonts w:ascii="Book Antiqua" w:eastAsia="宋体" w:hAnsi="Book Antiqua" w:cs="Times New Roman"/>
          <w:lang w:eastAsia="zh-CN"/>
        </w:rPr>
        <w:t xml:space="preserve"> bumetanide (NKCC1</w:t>
      </w:r>
      <w:r w:rsidR="009D4B7A" w:rsidRPr="00B817C8">
        <w:rPr>
          <w:rFonts w:ascii="Book Antiqua" w:eastAsia="宋体" w:hAnsi="Book Antiqua" w:cs="Times New Roman"/>
          <w:lang w:eastAsia="zh-CN"/>
        </w:rPr>
        <w:t xml:space="preserve"> inhibitor</w:t>
      </w:r>
      <w:r w:rsidR="00EF3580" w:rsidRPr="00B817C8">
        <w:rPr>
          <w:rFonts w:ascii="Book Antiqua" w:eastAsia="宋体" w:hAnsi="Book Antiqua" w:cs="Times New Roman"/>
          <w:lang w:eastAsia="zh-CN"/>
        </w:rPr>
        <w:t xml:space="preserve">), inhibited fluid secretion </w:t>
      </w:r>
      <w:r w:rsidR="00C02210" w:rsidRPr="00B817C8">
        <w:rPr>
          <w:rFonts w:ascii="Book Antiqua" w:eastAsia="宋体" w:hAnsi="Book Antiqua" w:cs="Times New Roman"/>
          <w:lang w:eastAsia="zh-CN"/>
        </w:rPr>
        <w:t xml:space="preserve">and oxygen consumption </w:t>
      </w:r>
      <w:r w:rsidR="00FE0E3A" w:rsidRPr="00B817C8">
        <w:rPr>
          <w:rFonts w:ascii="Book Antiqua" w:eastAsia="宋体" w:hAnsi="Book Antiqua" w:cs="Times New Roman"/>
          <w:lang w:eastAsia="zh-CN"/>
        </w:rPr>
        <w:t>significantly</w:t>
      </w:r>
      <w:r w:rsidR="00C02210" w:rsidRPr="00B817C8">
        <w:rPr>
          <w:rFonts w:ascii="Book Antiqua" w:eastAsia="宋体" w:hAnsi="Book Antiqua" w:cs="Times New Roman"/>
          <w:lang w:eastAsia="zh-CN"/>
        </w:rPr>
        <w:t>, i</w:t>
      </w:r>
      <w:r w:rsidR="00EF3580" w:rsidRPr="00B817C8">
        <w:rPr>
          <w:rFonts w:ascii="Book Antiqua" w:eastAsia="宋体" w:hAnsi="Book Antiqua" w:cs="Times New Roman"/>
          <w:lang w:eastAsia="zh-CN"/>
        </w:rPr>
        <w:t>ndicat</w:t>
      </w:r>
      <w:r w:rsidR="00C02210" w:rsidRPr="00B817C8">
        <w:rPr>
          <w:rFonts w:ascii="Book Antiqua" w:eastAsia="宋体" w:hAnsi="Book Antiqua" w:cs="Times New Roman"/>
          <w:lang w:eastAsia="zh-CN"/>
        </w:rPr>
        <w:t>ing</w:t>
      </w:r>
      <w:r w:rsidR="00EF3580" w:rsidRPr="00B817C8">
        <w:rPr>
          <w:rFonts w:ascii="Book Antiqua" w:eastAsia="宋体" w:hAnsi="Book Antiqua" w:cs="Times New Roman"/>
          <w:lang w:eastAsia="zh-CN"/>
        </w:rPr>
        <w:t xml:space="preserve"> that </w:t>
      </w:r>
      <w:proofErr w:type="spellStart"/>
      <w:r w:rsidR="00EF3580" w:rsidRPr="00B817C8">
        <w:rPr>
          <w:rFonts w:ascii="Book Antiqua" w:eastAsia="宋体" w:hAnsi="Book Antiqua" w:cs="Times New Roman"/>
          <w:lang w:eastAsia="zh-CN"/>
        </w:rPr>
        <w:t>Danshen</w:t>
      </w:r>
      <w:proofErr w:type="spellEnd"/>
      <w:r w:rsidR="00EF3580" w:rsidRPr="00B817C8">
        <w:rPr>
          <w:rFonts w:ascii="Book Antiqua" w:eastAsia="宋体" w:hAnsi="Book Antiqua" w:cs="Times New Roman"/>
          <w:lang w:eastAsia="zh-CN"/>
        </w:rPr>
        <w:t xml:space="preserve"> </w:t>
      </w:r>
      <w:r w:rsidR="009D4B7A" w:rsidRPr="00B817C8">
        <w:rPr>
          <w:rFonts w:ascii="Book Antiqua" w:eastAsia="宋体" w:hAnsi="Book Antiqua" w:cs="Times New Roman"/>
          <w:lang w:eastAsia="zh-CN"/>
        </w:rPr>
        <w:t>ha</w:t>
      </w:r>
      <w:r w:rsidR="00C02210" w:rsidRPr="00B817C8">
        <w:rPr>
          <w:rFonts w:ascii="Book Antiqua" w:eastAsia="宋体" w:hAnsi="Book Antiqua" w:cs="Times New Roman"/>
          <w:lang w:eastAsia="zh-CN"/>
        </w:rPr>
        <w:t xml:space="preserve">s </w:t>
      </w:r>
      <w:r w:rsidR="009D4B7A" w:rsidRPr="00B817C8">
        <w:rPr>
          <w:rFonts w:ascii="Book Antiqua" w:eastAsia="宋体" w:hAnsi="Book Antiqua" w:cs="Times New Roman"/>
          <w:lang w:eastAsia="zh-CN"/>
        </w:rPr>
        <w:t xml:space="preserve">a </w:t>
      </w:r>
      <w:r w:rsidR="00C02210" w:rsidRPr="00B817C8">
        <w:rPr>
          <w:rFonts w:ascii="Book Antiqua" w:eastAsia="宋体" w:hAnsi="Book Antiqua" w:cs="Times New Roman"/>
          <w:lang w:eastAsia="zh-CN"/>
        </w:rPr>
        <w:t xml:space="preserve">similar </w:t>
      </w:r>
      <w:r w:rsidR="00190777" w:rsidRPr="00B817C8">
        <w:rPr>
          <w:rFonts w:ascii="Book Antiqua" w:eastAsia="宋体" w:hAnsi="Book Antiqua" w:cs="Times New Roman"/>
          <w:lang w:eastAsia="zh-CN"/>
        </w:rPr>
        <w:t xml:space="preserve">basic </w:t>
      </w:r>
      <w:r w:rsidR="00C02210" w:rsidRPr="00B817C8">
        <w:rPr>
          <w:rFonts w:ascii="Book Antiqua" w:eastAsia="宋体" w:hAnsi="Book Antiqua" w:cs="Times New Roman"/>
          <w:lang w:eastAsia="zh-CN"/>
        </w:rPr>
        <w:t>mechanism</w:t>
      </w:r>
      <w:r w:rsidR="00EF3580" w:rsidRPr="00B817C8">
        <w:rPr>
          <w:rFonts w:ascii="Book Antiqua" w:eastAsia="宋体" w:hAnsi="Book Antiqua" w:cs="Times New Roman"/>
          <w:lang w:eastAsia="zh-CN"/>
        </w:rPr>
        <w:t xml:space="preserve"> for secretion.</w:t>
      </w:r>
      <w:r w:rsidR="00FE0E3A" w:rsidRPr="00B817C8">
        <w:rPr>
          <w:rFonts w:ascii="Book Antiqua" w:eastAsia="宋体" w:hAnsi="Book Antiqua" w:cs="Times New Roman"/>
          <w:lang w:eastAsia="zh-CN"/>
        </w:rPr>
        <w:t xml:space="preserve"> </w:t>
      </w:r>
      <w:r w:rsidR="00C02210" w:rsidRPr="00B817C8">
        <w:rPr>
          <w:rFonts w:ascii="Book Antiqua" w:eastAsia="宋体" w:hAnsi="Book Antiqua" w:cs="Times New Roman"/>
          <w:lang w:eastAsia="zh-CN"/>
        </w:rPr>
        <w:t>Receptor blockers</w:t>
      </w:r>
      <w:r w:rsidR="00EF3580" w:rsidRPr="00B817C8">
        <w:rPr>
          <w:rFonts w:ascii="Book Antiqua" w:eastAsia="宋体" w:hAnsi="Book Antiqua" w:cs="Times New Roman"/>
          <w:lang w:eastAsia="zh-CN"/>
        </w:rPr>
        <w:t xml:space="preserve"> </w:t>
      </w:r>
      <w:r w:rsidR="00C02210" w:rsidRPr="00B817C8">
        <w:rPr>
          <w:rFonts w:ascii="Book Antiqua" w:eastAsia="宋体" w:hAnsi="Book Antiqua" w:cs="Times New Roman"/>
          <w:lang w:eastAsia="zh-CN"/>
        </w:rPr>
        <w:t>indicated</w:t>
      </w:r>
      <w:r w:rsidR="00FE0E3A" w:rsidRPr="00B817C8">
        <w:rPr>
          <w:rFonts w:ascii="Book Antiqua" w:eastAsia="宋体" w:hAnsi="Book Antiqua" w:cs="Times New Roman"/>
          <w:lang w:eastAsia="zh-CN"/>
        </w:rPr>
        <w:t xml:space="preserve"> that </w:t>
      </w:r>
      <w:proofErr w:type="spellStart"/>
      <w:r w:rsidR="00EF3580" w:rsidRPr="00B817C8">
        <w:rPr>
          <w:rFonts w:ascii="Book Antiqua" w:eastAsia="宋体" w:hAnsi="Book Antiqua" w:cs="Times New Roman"/>
          <w:lang w:eastAsia="zh-CN"/>
        </w:rPr>
        <w:t>Danshen</w:t>
      </w:r>
      <w:proofErr w:type="spellEnd"/>
      <w:r w:rsidR="00EF3580" w:rsidRPr="00B817C8">
        <w:rPr>
          <w:rFonts w:ascii="Book Antiqua" w:eastAsia="宋体" w:hAnsi="Book Antiqua" w:cs="Times New Roman"/>
          <w:lang w:eastAsia="zh-CN"/>
        </w:rPr>
        <w:t xml:space="preserve"> does not bind with </w:t>
      </w:r>
      <w:bookmarkStart w:id="235" w:name="OLE_LINK1"/>
      <w:bookmarkStart w:id="236" w:name="OLE_LINK2"/>
      <w:r w:rsidR="00EF3580" w:rsidRPr="00B817C8">
        <w:rPr>
          <w:rFonts w:ascii="Book Antiqua" w:eastAsia="宋体" w:hAnsi="Book Antiqua" w:cs="Times New Roman"/>
          <w:lang w:eastAsia="zh-CN"/>
        </w:rPr>
        <w:t>M</w:t>
      </w:r>
      <w:r w:rsidR="00EF3580" w:rsidRPr="00B817C8">
        <w:rPr>
          <w:rFonts w:ascii="Book Antiqua" w:eastAsia="宋体" w:hAnsi="Book Antiqua" w:cs="Times New Roman"/>
          <w:vertAlign w:val="subscript"/>
          <w:lang w:eastAsia="zh-CN"/>
        </w:rPr>
        <w:t>3</w:t>
      </w:r>
      <w:r w:rsidR="00EF3580" w:rsidRPr="00B817C8">
        <w:rPr>
          <w:rFonts w:ascii="Book Antiqua" w:eastAsia="宋体" w:hAnsi="Book Antiqua" w:cs="Times New Roman"/>
          <w:lang w:eastAsia="zh-CN"/>
        </w:rPr>
        <w:t xml:space="preserve"> nor</w:t>
      </w:r>
      <w:bookmarkEnd w:id="235"/>
      <w:bookmarkEnd w:id="236"/>
      <w:r w:rsidR="00EF3580" w:rsidRPr="00B817C8">
        <w:rPr>
          <w:rFonts w:ascii="Book Antiqua" w:eastAsia="宋体" w:hAnsi="Book Antiqua" w:cs="Times New Roman"/>
          <w:lang w:eastAsia="zh-CN"/>
        </w:rPr>
        <w:t xml:space="preserve"> </w:t>
      </w:r>
      <w:r w:rsidR="00EB3A39" w:rsidRPr="00B817C8">
        <w:rPr>
          <w:rFonts w:ascii="Book Antiqua" w:eastAsia="宋体" w:hAnsi="Book Antiqua" w:cs="Times New Roman"/>
          <w:lang w:eastAsia="zh-CN"/>
        </w:rPr>
        <w:t>α</w:t>
      </w:r>
      <w:r w:rsidR="00EF3580" w:rsidRPr="00B817C8">
        <w:rPr>
          <w:rFonts w:ascii="Book Antiqua" w:eastAsia="宋体" w:hAnsi="Book Antiqua" w:cs="Times New Roman"/>
          <w:vertAlign w:val="subscript"/>
          <w:lang w:eastAsia="zh-CN"/>
        </w:rPr>
        <w:t>1</w:t>
      </w:r>
      <w:r w:rsidR="00EF3580" w:rsidRPr="00B817C8">
        <w:rPr>
          <w:rFonts w:ascii="Book Antiqua" w:eastAsia="宋体" w:hAnsi="Book Antiqua" w:cs="Times New Roman"/>
          <w:lang w:eastAsia="zh-CN"/>
        </w:rPr>
        <w:t xml:space="preserve"> receptors. These </w:t>
      </w:r>
      <w:r w:rsidR="00190777" w:rsidRPr="00B817C8">
        <w:rPr>
          <w:rFonts w:ascii="Book Antiqua" w:eastAsia="宋体" w:hAnsi="Book Antiqua" w:cs="Times New Roman"/>
          <w:lang w:eastAsia="zh-CN"/>
        </w:rPr>
        <w:t>findings</w:t>
      </w:r>
      <w:r w:rsidR="00EF3580" w:rsidRPr="00B817C8">
        <w:rPr>
          <w:rFonts w:ascii="Book Antiqua" w:eastAsia="宋体" w:hAnsi="Book Antiqua" w:cs="Times New Roman"/>
          <w:lang w:eastAsia="zh-CN"/>
        </w:rPr>
        <w:t xml:space="preserve"> suggest that the mechanism for </w:t>
      </w:r>
      <w:proofErr w:type="spellStart"/>
      <w:r w:rsidR="00EF3580" w:rsidRPr="00B817C8">
        <w:rPr>
          <w:rFonts w:ascii="Book Antiqua" w:eastAsia="宋体" w:hAnsi="Book Antiqua" w:cs="Times New Roman"/>
          <w:lang w:eastAsia="zh-CN"/>
        </w:rPr>
        <w:t>D</w:t>
      </w:r>
      <w:r w:rsidR="00C02210" w:rsidRPr="00B817C8">
        <w:rPr>
          <w:rFonts w:ascii="Book Antiqua" w:eastAsia="宋体" w:hAnsi="Book Antiqua" w:cs="Times New Roman"/>
          <w:lang w:eastAsia="zh-CN"/>
        </w:rPr>
        <w:t>anshen</w:t>
      </w:r>
      <w:proofErr w:type="spellEnd"/>
      <w:r w:rsidR="00EF3580" w:rsidRPr="00B817C8">
        <w:rPr>
          <w:rFonts w:ascii="Book Antiqua" w:eastAsia="宋体" w:hAnsi="Book Antiqua" w:cs="Times New Roman"/>
          <w:lang w:eastAsia="zh-CN"/>
        </w:rPr>
        <w:t xml:space="preserve">-induced fluid secretion </w:t>
      </w:r>
      <w:r w:rsidR="00EF3580" w:rsidRPr="00B817C8">
        <w:rPr>
          <w:rFonts w:ascii="Book Antiqua" w:eastAsia="宋体" w:hAnsi="Book Antiqua" w:cs="Times New Roman"/>
          <w:lang w:val="en-GB" w:eastAsia="zh-CN"/>
        </w:rPr>
        <w:t xml:space="preserve">could be different from that induced by </w:t>
      </w:r>
      <w:proofErr w:type="spellStart"/>
      <w:r w:rsidR="00EF3580" w:rsidRPr="00B817C8">
        <w:rPr>
          <w:rFonts w:ascii="Book Antiqua" w:eastAsia="宋体" w:hAnsi="Book Antiqua" w:cs="Times New Roman"/>
          <w:lang w:val="en-GB" w:eastAsia="zh-CN"/>
        </w:rPr>
        <w:t>carbamylcholine</w:t>
      </w:r>
      <w:proofErr w:type="spellEnd"/>
      <w:r w:rsidR="00EF3580" w:rsidRPr="00B817C8">
        <w:rPr>
          <w:rFonts w:ascii="Book Antiqua" w:eastAsia="宋体" w:hAnsi="Book Antiqua" w:cs="Times New Roman"/>
          <w:lang w:val="en-GB" w:eastAsia="zh-CN"/>
        </w:rPr>
        <w:t xml:space="preserve">. </w:t>
      </w:r>
      <w:r w:rsidR="00C02210" w:rsidRPr="00B817C8">
        <w:rPr>
          <w:rFonts w:ascii="Book Antiqua" w:eastAsia="宋体" w:hAnsi="Book Antiqua" w:cs="Times New Roman"/>
          <w:lang w:eastAsia="zh-CN"/>
        </w:rPr>
        <w:t>Accordingly,</w:t>
      </w:r>
      <w:r w:rsidR="004B5606" w:rsidRPr="00B817C8">
        <w:rPr>
          <w:rFonts w:ascii="Book Antiqua" w:eastAsia="宋体" w:hAnsi="Book Antiqua" w:cs="Times New Roman"/>
          <w:lang w:eastAsia="zh-CN"/>
        </w:rPr>
        <w:t xml:space="preserve"> </w:t>
      </w:r>
      <w:proofErr w:type="spellStart"/>
      <w:r w:rsidR="004B5606" w:rsidRPr="00B817C8">
        <w:rPr>
          <w:rFonts w:ascii="Book Antiqua" w:eastAsia="宋体" w:hAnsi="Book Antiqua" w:cs="Times New Roman"/>
          <w:lang w:eastAsia="zh-CN"/>
        </w:rPr>
        <w:t>Danshen</w:t>
      </w:r>
      <w:proofErr w:type="spellEnd"/>
      <w:r w:rsidR="004B5606" w:rsidRPr="00B817C8">
        <w:rPr>
          <w:rFonts w:ascii="Book Antiqua" w:eastAsiaTheme="majorEastAsia" w:hAnsi="Book Antiqua" w:cs="Times New Roman"/>
          <w:lang w:val="en-GB" w:eastAsia="zh-CN"/>
        </w:rPr>
        <w:t xml:space="preserve"> may avoid the systemic side effects caused by muscarinic drugs</w:t>
      </w:r>
      <w:r w:rsidR="00EF3580" w:rsidRPr="00B817C8">
        <w:rPr>
          <w:rFonts w:ascii="Book Antiqua" w:eastAsia="宋体" w:hAnsi="Book Antiqua" w:cs="Times New Roman"/>
          <w:lang w:eastAsia="zh-CN"/>
        </w:rPr>
        <w:t xml:space="preserve"> </w:t>
      </w:r>
      <w:r w:rsidR="004B5606" w:rsidRPr="00B817C8">
        <w:rPr>
          <w:rFonts w:ascii="Book Antiqua" w:eastAsia="宋体" w:hAnsi="Book Antiqua" w:cs="Times New Roman"/>
          <w:lang w:eastAsia="zh-CN"/>
        </w:rPr>
        <w:t>in</w:t>
      </w:r>
      <w:r w:rsidR="009D4B7A" w:rsidRPr="00B817C8">
        <w:rPr>
          <w:rFonts w:ascii="Book Antiqua" w:eastAsiaTheme="majorEastAsia" w:hAnsi="Book Antiqua" w:cs="Times New Roman"/>
          <w:lang w:val="en-GB" w:eastAsia="zh-CN"/>
        </w:rPr>
        <w:t xml:space="preserve"> </w:t>
      </w:r>
      <w:r w:rsidR="004B5606" w:rsidRPr="00B817C8">
        <w:rPr>
          <w:rFonts w:ascii="Book Antiqua" w:eastAsiaTheme="majorEastAsia" w:hAnsi="Book Antiqua" w:cs="Times New Roman"/>
          <w:lang w:val="en-GB" w:eastAsia="zh-CN"/>
        </w:rPr>
        <w:t xml:space="preserve">the treatment of </w:t>
      </w:r>
      <w:proofErr w:type="spellStart"/>
      <w:r w:rsidR="009D4B7A" w:rsidRPr="00B817C8">
        <w:rPr>
          <w:rFonts w:ascii="Book Antiqua" w:eastAsiaTheme="majorEastAsia" w:hAnsi="Book Antiqua" w:cs="Times New Roman"/>
          <w:lang w:val="en-GB" w:eastAsia="zh-CN"/>
        </w:rPr>
        <w:t>xerostomia</w:t>
      </w:r>
      <w:proofErr w:type="spellEnd"/>
      <w:r w:rsidR="00EF3580" w:rsidRPr="00B817C8">
        <w:rPr>
          <w:rFonts w:ascii="Book Antiqua" w:eastAsiaTheme="majorEastAsia" w:hAnsi="Book Antiqua" w:cs="Times New Roman"/>
          <w:lang w:val="en-GB" w:eastAsia="zh-CN"/>
        </w:rPr>
        <w:t>.</w:t>
      </w:r>
    </w:p>
    <w:bookmarkEnd w:id="233"/>
    <w:bookmarkEnd w:id="234"/>
    <w:p w14:paraId="4E1365E1" w14:textId="77777777" w:rsidR="003003B1" w:rsidRPr="00B817C8" w:rsidRDefault="003003B1" w:rsidP="004935D7">
      <w:pPr>
        <w:suppressAutoHyphens/>
        <w:adjustRightInd w:val="0"/>
        <w:snapToGrid w:val="0"/>
        <w:spacing w:line="360" w:lineRule="auto"/>
        <w:rPr>
          <w:rFonts w:ascii="Book Antiqua" w:eastAsia="宋体" w:hAnsi="Book Antiqua" w:cs="Times New Roman"/>
          <w:lang w:eastAsia="zh-CN"/>
        </w:rPr>
      </w:pPr>
    </w:p>
    <w:p w14:paraId="757CA78B" w14:textId="646443C3" w:rsidR="003003B1" w:rsidRPr="00B817C8" w:rsidRDefault="00EB3A39" w:rsidP="004935D7">
      <w:pPr>
        <w:suppressAutoHyphens/>
        <w:adjustRightInd w:val="0"/>
        <w:snapToGrid w:val="0"/>
        <w:spacing w:line="360" w:lineRule="auto"/>
        <w:rPr>
          <w:rFonts w:ascii="Book Antiqua" w:eastAsia="宋体" w:hAnsi="Book Antiqua" w:cs="Times New Roman"/>
          <w:lang w:eastAsia="zh-CN"/>
        </w:rPr>
      </w:pPr>
      <w:r w:rsidRPr="00B817C8">
        <w:rPr>
          <w:rFonts w:ascii="Book Antiqua" w:eastAsia="宋体" w:hAnsi="Book Antiqua" w:cs="Times New Roman"/>
          <w:lang w:eastAsia="zh-CN"/>
        </w:rPr>
        <w:t xml:space="preserve">Wei F, Wei MX, Murakami M. </w:t>
      </w:r>
      <w:r w:rsidR="001C59FC" w:rsidRPr="00B817C8">
        <w:rPr>
          <w:rFonts w:ascii="Book Antiqua" w:eastAsia="宋体" w:hAnsi="Book Antiqua" w:cs="Times New Roman"/>
          <w:lang w:eastAsia="zh-CN"/>
        </w:rPr>
        <w:t xml:space="preserve">Mechanism </w:t>
      </w:r>
      <w:r w:rsidRPr="00B817C8">
        <w:rPr>
          <w:rFonts w:ascii="Book Antiqua" w:eastAsia="宋体" w:hAnsi="Book Antiqua" w:cs="Times New Roman"/>
          <w:lang w:eastAsia="zh-CN"/>
        </w:rPr>
        <w:t xml:space="preserve">involved in </w:t>
      </w:r>
      <w:proofErr w:type="spellStart"/>
      <w:r w:rsidRPr="00B817C8">
        <w:rPr>
          <w:rFonts w:ascii="Book Antiqua" w:eastAsia="宋体" w:hAnsi="Book Antiqua" w:cs="Times New Roman"/>
          <w:lang w:eastAsia="zh-CN"/>
        </w:rPr>
        <w:t>Danshen</w:t>
      </w:r>
      <w:proofErr w:type="spellEnd"/>
      <w:r w:rsidRPr="00B817C8">
        <w:rPr>
          <w:rFonts w:ascii="Book Antiqua" w:eastAsia="宋体" w:hAnsi="Book Antiqua" w:cs="Times New Roman"/>
          <w:lang w:eastAsia="zh-CN"/>
        </w:rPr>
        <w:t>-induced fluid secretion in salivary glands</w:t>
      </w:r>
      <w:r w:rsidR="006E3CB4" w:rsidRPr="00B817C8">
        <w:rPr>
          <w:rFonts w:ascii="Book Antiqua" w:eastAsia="宋体" w:hAnsi="Book Antiqua" w:cs="Times New Roman" w:hint="eastAsia"/>
          <w:lang w:eastAsia="zh-CN"/>
        </w:rPr>
        <w:t>.</w:t>
      </w:r>
      <w:r w:rsidRPr="00B817C8">
        <w:rPr>
          <w:rFonts w:ascii="Book Antiqua" w:eastAsia="宋体" w:hAnsi="Book Antiqua" w:cs="Times New Roman"/>
          <w:lang w:eastAsia="zh-CN"/>
        </w:rPr>
        <w:t xml:space="preserve"> </w:t>
      </w:r>
      <w:r w:rsidRPr="00B817C8">
        <w:rPr>
          <w:rFonts w:ascii="Book Antiqua" w:eastAsia="宋体" w:hAnsi="Book Antiqua" w:cs="Times New Roman"/>
          <w:i/>
          <w:lang w:eastAsia="zh-CN"/>
        </w:rPr>
        <w:t xml:space="preserve">World J </w:t>
      </w:r>
      <w:proofErr w:type="spellStart"/>
      <w:r w:rsidRPr="00B817C8">
        <w:rPr>
          <w:rFonts w:ascii="Book Antiqua" w:eastAsia="宋体" w:hAnsi="Book Antiqua" w:cs="Times New Roman"/>
          <w:i/>
          <w:lang w:eastAsia="zh-CN"/>
        </w:rPr>
        <w:t>Gastroenterol</w:t>
      </w:r>
      <w:proofErr w:type="spellEnd"/>
      <w:r w:rsidRPr="00B817C8">
        <w:rPr>
          <w:rFonts w:ascii="Book Antiqua" w:eastAsia="宋体" w:hAnsi="Book Antiqua" w:cs="Times New Roman"/>
          <w:i/>
          <w:lang w:eastAsia="zh-CN"/>
        </w:rPr>
        <w:t xml:space="preserve"> </w:t>
      </w:r>
      <w:r w:rsidRPr="00B817C8">
        <w:rPr>
          <w:rFonts w:ascii="Book Antiqua" w:eastAsia="宋体" w:hAnsi="Book Antiqua" w:cs="Times New Roman"/>
          <w:lang w:eastAsia="zh-CN"/>
        </w:rPr>
        <w:t>2014; In press</w:t>
      </w:r>
    </w:p>
    <w:p w14:paraId="6E652B22" w14:textId="77777777" w:rsidR="00EB3A39" w:rsidRPr="00B817C8" w:rsidRDefault="00EB3A39" w:rsidP="004935D7">
      <w:pPr>
        <w:tabs>
          <w:tab w:val="left" w:pos="1650"/>
        </w:tabs>
        <w:suppressAutoHyphens/>
        <w:adjustRightInd w:val="0"/>
        <w:snapToGrid w:val="0"/>
        <w:spacing w:line="360" w:lineRule="auto"/>
        <w:rPr>
          <w:rFonts w:ascii="Book Antiqua" w:eastAsia="宋体" w:hAnsi="Book Antiqua"/>
          <w:b/>
          <w:lang w:eastAsia="zh-CN"/>
        </w:rPr>
      </w:pPr>
    </w:p>
    <w:p w14:paraId="3D5F87E3" w14:textId="1B8E2CEB" w:rsidR="0006483F" w:rsidRPr="00B817C8" w:rsidRDefault="0006483F" w:rsidP="004935D7">
      <w:pPr>
        <w:suppressAutoHyphens/>
        <w:adjustRightInd w:val="0"/>
        <w:snapToGrid w:val="0"/>
        <w:spacing w:line="360" w:lineRule="auto"/>
        <w:rPr>
          <w:rFonts w:ascii="Book Antiqua" w:hAnsi="Book Antiqua" w:cs="Times New Roman"/>
          <w:b/>
        </w:rPr>
      </w:pPr>
      <w:r w:rsidRPr="00B817C8">
        <w:rPr>
          <w:rFonts w:ascii="Book Antiqua" w:hAnsi="Book Antiqua" w:cs="Times New Roman"/>
          <w:b/>
        </w:rPr>
        <w:t>I</w:t>
      </w:r>
      <w:r w:rsidR="00030F6C" w:rsidRPr="00B817C8">
        <w:rPr>
          <w:rFonts w:ascii="Book Antiqua" w:hAnsi="Book Antiqua" w:cs="Times New Roman"/>
          <w:b/>
        </w:rPr>
        <w:t>NTRODUCTION</w:t>
      </w:r>
    </w:p>
    <w:p w14:paraId="600CD41C" w14:textId="4D197376" w:rsidR="001D4011" w:rsidRPr="00B817C8" w:rsidRDefault="001D4011" w:rsidP="008C1372">
      <w:pPr>
        <w:pStyle w:val="Eparaindented"/>
        <w:suppressAutoHyphens/>
        <w:ind w:firstLineChars="0" w:firstLine="0"/>
        <w:rPr>
          <w:rFonts w:ascii="Book Antiqua" w:hAnsi="Book Antiqua"/>
        </w:rPr>
      </w:pPr>
      <w:r w:rsidRPr="00B817C8">
        <w:rPr>
          <w:rFonts w:ascii="Book Antiqua" w:hAnsi="Book Antiqua"/>
        </w:rPr>
        <w:t>Saliva moistens and wash</w:t>
      </w:r>
      <w:r w:rsidR="00511E8E" w:rsidRPr="00B817C8">
        <w:rPr>
          <w:rFonts w:ascii="Book Antiqua" w:hAnsi="Book Antiqua"/>
        </w:rPr>
        <w:t>e</w:t>
      </w:r>
      <w:r w:rsidR="0003675E" w:rsidRPr="00B817C8">
        <w:rPr>
          <w:rFonts w:ascii="Book Antiqua" w:hAnsi="Book Antiqua"/>
        </w:rPr>
        <w:t>s</w:t>
      </w:r>
      <w:r w:rsidRPr="00B817C8">
        <w:rPr>
          <w:rFonts w:ascii="Book Antiqua" w:hAnsi="Book Antiqua"/>
        </w:rPr>
        <w:t xml:space="preserve"> the surface of </w:t>
      </w:r>
      <w:r w:rsidR="00511E8E" w:rsidRPr="00B817C8">
        <w:rPr>
          <w:rFonts w:ascii="Book Antiqua" w:hAnsi="Book Antiqua"/>
        </w:rPr>
        <w:t xml:space="preserve">the </w:t>
      </w:r>
      <w:r w:rsidRPr="00B817C8">
        <w:rPr>
          <w:rFonts w:ascii="Book Antiqua" w:hAnsi="Book Antiqua"/>
        </w:rPr>
        <w:t>oral cavity</w:t>
      </w:r>
      <w:r w:rsidR="00D137C6" w:rsidRPr="00B817C8">
        <w:rPr>
          <w:rFonts w:ascii="Book Antiqua" w:hAnsi="Book Antiqua"/>
        </w:rPr>
        <w:t xml:space="preserve"> to maintain the oral environment</w:t>
      </w:r>
      <w:r w:rsidRPr="00B817C8">
        <w:rPr>
          <w:rFonts w:ascii="Book Antiqua" w:hAnsi="Book Antiqua"/>
        </w:rPr>
        <w:t xml:space="preserve">, and </w:t>
      </w:r>
      <w:r w:rsidR="00511E8E" w:rsidRPr="00B817C8">
        <w:rPr>
          <w:rFonts w:ascii="Book Antiqua" w:hAnsi="Book Antiqua"/>
        </w:rPr>
        <w:t>facilitates</w:t>
      </w:r>
      <w:r w:rsidRPr="00B817C8">
        <w:rPr>
          <w:rFonts w:ascii="Book Antiqua" w:hAnsi="Book Antiqua"/>
        </w:rPr>
        <w:t xml:space="preserve"> swallowing and chewing food as </w:t>
      </w:r>
      <w:r w:rsidR="00D525B1" w:rsidRPr="00B817C8">
        <w:rPr>
          <w:rFonts w:ascii="Book Antiqua" w:hAnsi="Book Antiqua"/>
        </w:rPr>
        <w:t xml:space="preserve">a </w:t>
      </w:r>
      <w:r w:rsidR="0006483F" w:rsidRPr="00B817C8">
        <w:rPr>
          <w:rFonts w:ascii="Book Antiqua" w:hAnsi="Book Antiqua"/>
        </w:rPr>
        <w:t>lu</w:t>
      </w:r>
      <w:r w:rsidRPr="00B817C8">
        <w:rPr>
          <w:rFonts w:ascii="Book Antiqua" w:hAnsi="Book Antiqua"/>
        </w:rPr>
        <w:t>b</w:t>
      </w:r>
      <w:r w:rsidR="0006483F" w:rsidRPr="00B817C8">
        <w:rPr>
          <w:rFonts w:ascii="Book Antiqua" w:hAnsi="Book Antiqua"/>
        </w:rPr>
        <w:t>r</w:t>
      </w:r>
      <w:r w:rsidRPr="00B817C8">
        <w:rPr>
          <w:rFonts w:ascii="Book Antiqua" w:hAnsi="Book Antiqua"/>
        </w:rPr>
        <w:t xml:space="preserve">icant. </w:t>
      </w:r>
      <w:r w:rsidR="00511E8E" w:rsidRPr="00B817C8">
        <w:rPr>
          <w:rFonts w:ascii="Book Antiqua" w:hAnsi="Book Antiqua"/>
        </w:rPr>
        <w:t>The s</w:t>
      </w:r>
      <w:r w:rsidRPr="00B817C8">
        <w:rPr>
          <w:rFonts w:ascii="Book Antiqua" w:hAnsi="Book Antiqua"/>
        </w:rPr>
        <w:t xml:space="preserve">ubjective feeling of dry mouth is called </w:t>
      </w:r>
      <w:proofErr w:type="spellStart"/>
      <w:r w:rsidRPr="00B817C8">
        <w:rPr>
          <w:rFonts w:ascii="Book Antiqua" w:hAnsi="Book Antiqua"/>
        </w:rPr>
        <w:t>xerostomia</w:t>
      </w:r>
      <w:proofErr w:type="spellEnd"/>
      <w:r w:rsidR="00D525B1" w:rsidRPr="00B817C8">
        <w:rPr>
          <w:rFonts w:ascii="Book Antiqua" w:hAnsi="Book Antiqua"/>
        </w:rPr>
        <w:t>, which is</w:t>
      </w:r>
      <w:r w:rsidRPr="00B817C8">
        <w:rPr>
          <w:rFonts w:ascii="Book Antiqua" w:hAnsi="Book Antiqua"/>
        </w:rPr>
        <w:t xml:space="preserve"> mainly caused by salivary gland </w:t>
      </w:r>
      <w:proofErr w:type="spellStart"/>
      <w:r w:rsidRPr="00B817C8">
        <w:rPr>
          <w:rFonts w:ascii="Book Antiqua" w:hAnsi="Book Antiqua"/>
        </w:rPr>
        <w:t>hypofunction</w:t>
      </w:r>
      <w:proofErr w:type="spellEnd"/>
      <w:r w:rsidRPr="00B817C8">
        <w:rPr>
          <w:rFonts w:ascii="Book Antiqua" w:hAnsi="Book Antiqua"/>
        </w:rPr>
        <w:t xml:space="preserve"> (SGH). SGH is a condition in which </w:t>
      </w:r>
      <w:r w:rsidR="00511E8E" w:rsidRPr="00B817C8">
        <w:rPr>
          <w:rFonts w:ascii="Book Antiqua" w:hAnsi="Book Antiqua"/>
        </w:rPr>
        <w:t>non-</w:t>
      </w:r>
      <w:r w:rsidRPr="00B817C8">
        <w:rPr>
          <w:rFonts w:ascii="Book Antiqua" w:hAnsi="Book Antiqua"/>
        </w:rPr>
        <w:t>stimulated or stimulated salivary flow is significantly reduced</w:t>
      </w:r>
      <w:r w:rsidR="00D525B1" w:rsidRPr="00B817C8">
        <w:rPr>
          <w:rFonts w:ascii="Book Antiqua" w:hAnsi="Book Antiqua"/>
        </w:rPr>
        <w:t>,</w:t>
      </w:r>
      <w:r w:rsidRPr="00B817C8">
        <w:rPr>
          <w:rFonts w:ascii="Book Antiqua" w:hAnsi="Book Antiqua"/>
        </w:rPr>
        <w:t xml:space="preserve"> </w:t>
      </w:r>
      <w:r w:rsidR="00511E8E" w:rsidRPr="00B817C8">
        <w:rPr>
          <w:rFonts w:ascii="Book Antiqua" w:hAnsi="Book Antiqua"/>
        </w:rPr>
        <w:t>due to</w:t>
      </w:r>
      <w:r w:rsidRPr="00B817C8">
        <w:rPr>
          <w:rFonts w:ascii="Book Antiqua" w:hAnsi="Book Antiqua"/>
        </w:rPr>
        <w:t xml:space="preserve"> many reasons</w:t>
      </w:r>
      <w:r w:rsidR="00D525B1" w:rsidRPr="00B817C8">
        <w:rPr>
          <w:rFonts w:ascii="Book Antiqua" w:hAnsi="Book Antiqua"/>
        </w:rPr>
        <w:t>,</w:t>
      </w:r>
      <w:r w:rsidRPr="00B817C8">
        <w:rPr>
          <w:rFonts w:ascii="Book Antiqua" w:hAnsi="Book Antiqua"/>
        </w:rPr>
        <w:t xml:space="preserve"> such as aging, radiation therapy, medication, and </w:t>
      </w:r>
      <w:proofErr w:type="spellStart"/>
      <w:r w:rsidRPr="00B817C8">
        <w:rPr>
          <w:rFonts w:ascii="Book Antiqua" w:hAnsi="Book Antiqua"/>
        </w:rPr>
        <w:t>Sj</w:t>
      </w:r>
      <w:r w:rsidR="0006483F" w:rsidRPr="00B817C8">
        <w:rPr>
          <w:rFonts w:ascii="Book Antiqua" w:hAnsi="Book Antiqua"/>
        </w:rPr>
        <w:t>ö</w:t>
      </w:r>
      <w:r w:rsidRPr="00B817C8">
        <w:rPr>
          <w:rFonts w:ascii="Book Antiqua" w:hAnsi="Book Antiqua"/>
        </w:rPr>
        <w:t>gren’s</w:t>
      </w:r>
      <w:proofErr w:type="spellEnd"/>
      <w:r w:rsidRPr="00B817C8">
        <w:rPr>
          <w:rFonts w:ascii="Book Antiqua" w:hAnsi="Book Antiqua"/>
        </w:rPr>
        <w:t xml:space="preserve"> </w:t>
      </w:r>
      <w:r w:rsidRPr="00B817C8">
        <w:rPr>
          <w:rFonts w:ascii="Book Antiqua" w:hAnsi="Book Antiqua"/>
        </w:rPr>
        <w:lastRenderedPageBreak/>
        <w:t xml:space="preserve">syndrome. </w:t>
      </w:r>
      <w:r w:rsidR="00511E8E" w:rsidRPr="00B817C8">
        <w:rPr>
          <w:rFonts w:ascii="Book Antiqua" w:hAnsi="Book Antiqua"/>
        </w:rPr>
        <w:t xml:space="preserve">The incidence of SGH </w:t>
      </w:r>
      <w:r w:rsidRPr="00B817C8">
        <w:rPr>
          <w:rFonts w:ascii="Book Antiqua" w:hAnsi="Book Antiqua"/>
        </w:rPr>
        <w:t xml:space="preserve">in the population </w:t>
      </w:r>
      <w:r w:rsidR="007142D5" w:rsidRPr="00B817C8">
        <w:rPr>
          <w:rFonts w:ascii="Book Antiqua" w:hAnsi="Book Antiqua"/>
        </w:rPr>
        <w:t>over 65</w:t>
      </w:r>
      <w:r w:rsidRPr="00B817C8">
        <w:rPr>
          <w:rFonts w:ascii="Book Antiqua" w:hAnsi="Book Antiqua"/>
        </w:rPr>
        <w:t xml:space="preserve"> years old is 30</w:t>
      </w:r>
      <w:r w:rsidR="006E3CB4" w:rsidRPr="00B817C8">
        <w:rPr>
          <w:rFonts w:ascii="Book Antiqua" w:eastAsia="宋体" w:hAnsi="Book Antiqua" w:hint="eastAsia"/>
          <w:lang w:eastAsia="zh-CN"/>
        </w:rPr>
        <w:t>%</w:t>
      </w:r>
      <w:r w:rsidRPr="00B817C8">
        <w:rPr>
          <w:rFonts w:ascii="Book Antiqua" w:hAnsi="Book Antiqua"/>
        </w:rPr>
        <w:t>-40</w:t>
      </w:r>
      <w:r w:rsidR="003003B1" w:rsidRPr="00B817C8">
        <w:rPr>
          <w:rFonts w:ascii="Book Antiqua" w:hAnsi="Book Antiqua"/>
        </w:rPr>
        <w:t>%</w:t>
      </w:r>
      <w:r w:rsidR="005A78D3" w:rsidRPr="00B817C8">
        <w:rPr>
          <w:rFonts w:ascii="Book Antiqua" w:hAnsi="Book Antiqua"/>
          <w:vertAlign w:val="superscript"/>
        </w:rPr>
        <w:t>[1]</w:t>
      </w:r>
      <w:r w:rsidR="00100F32" w:rsidRPr="00B817C8">
        <w:rPr>
          <w:rFonts w:ascii="Book Antiqua" w:hAnsi="Book Antiqua"/>
        </w:rPr>
        <w:t xml:space="preserve">. </w:t>
      </w:r>
      <w:proofErr w:type="spellStart"/>
      <w:r w:rsidR="00100F32" w:rsidRPr="00B817C8">
        <w:rPr>
          <w:rFonts w:ascii="Book Antiqua" w:hAnsi="Book Antiqua"/>
        </w:rPr>
        <w:t>Xerostomia</w:t>
      </w:r>
      <w:proofErr w:type="spellEnd"/>
      <w:r w:rsidR="00100F32" w:rsidRPr="00B817C8">
        <w:rPr>
          <w:rFonts w:ascii="Book Antiqua" w:hAnsi="Book Antiqua"/>
        </w:rPr>
        <w:t xml:space="preserve"> reduce</w:t>
      </w:r>
      <w:r w:rsidR="0006483F" w:rsidRPr="00B817C8">
        <w:rPr>
          <w:rFonts w:ascii="Book Antiqua" w:hAnsi="Book Antiqua"/>
        </w:rPr>
        <w:t>s the quality of life (QOL)</w:t>
      </w:r>
      <w:r w:rsidR="00A23A0C" w:rsidRPr="00B817C8">
        <w:rPr>
          <w:rFonts w:ascii="Book Antiqua" w:hAnsi="Book Antiqua"/>
          <w:vertAlign w:val="superscript"/>
        </w:rPr>
        <w:t>[2</w:t>
      </w:r>
      <w:r w:rsidR="003003B1" w:rsidRPr="00B817C8">
        <w:rPr>
          <w:rFonts w:ascii="Book Antiqua" w:eastAsia="宋体" w:hAnsi="Book Antiqua"/>
          <w:vertAlign w:val="superscript"/>
          <w:lang w:eastAsia="zh-CN"/>
        </w:rPr>
        <w:t>,</w:t>
      </w:r>
      <w:r w:rsidR="005A78D3" w:rsidRPr="00B817C8">
        <w:rPr>
          <w:rFonts w:ascii="Book Antiqua" w:hAnsi="Book Antiqua"/>
          <w:vertAlign w:val="superscript"/>
        </w:rPr>
        <w:t>3]</w:t>
      </w:r>
      <w:r w:rsidR="00100F32" w:rsidRPr="00B817C8">
        <w:rPr>
          <w:rFonts w:ascii="Book Antiqua" w:hAnsi="Book Antiqua"/>
        </w:rPr>
        <w:t xml:space="preserve">. </w:t>
      </w:r>
      <w:r w:rsidR="00511E8E" w:rsidRPr="00B817C8">
        <w:rPr>
          <w:rFonts w:ascii="Book Antiqua" w:hAnsi="Book Antiqua"/>
        </w:rPr>
        <w:t>The c</w:t>
      </w:r>
      <w:r w:rsidR="00100F32" w:rsidRPr="00B817C8">
        <w:rPr>
          <w:rFonts w:ascii="Book Antiqua" w:hAnsi="Book Antiqua"/>
        </w:rPr>
        <w:t xml:space="preserve">urrent treatment for </w:t>
      </w:r>
      <w:proofErr w:type="spellStart"/>
      <w:r w:rsidR="00100F32" w:rsidRPr="00B817C8">
        <w:rPr>
          <w:rFonts w:ascii="Book Antiqua" w:hAnsi="Book Antiqua"/>
        </w:rPr>
        <w:t>xerostomia</w:t>
      </w:r>
      <w:proofErr w:type="spellEnd"/>
      <w:r w:rsidR="00100F32" w:rsidRPr="00B817C8">
        <w:rPr>
          <w:rFonts w:ascii="Book Antiqua" w:hAnsi="Book Antiqua"/>
        </w:rPr>
        <w:t xml:space="preserve"> </w:t>
      </w:r>
      <w:r w:rsidR="00511E8E" w:rsidRPr="00B817C8">
        <w:rPr>
          <w:rFonts w:ascii="Book Antiqua" w:hAnsi="Book Antiqua"/>
        </w:rPr>
        <w:t xml:space="preserve">includes the administration of </w:t>
      </w:r>
      <w:proofErr w:type="spellStart"/>
      <w:r w:rsidR="00511E8E" w:rsidRPr="00B817C8">
        <w:rPr>
          <w:rFonts w:ascii="Book Antiqua" w:hAnsi="Book Antiqua"/>
        </w:rPr>
        <w:t>p</w:t>
      </w:r>
      <w:r w:rsidR="00100F32" w:rsidRPr="00B817C8">
        <w:rPr>
          <w:rFonts w:ascii="Book Antiqua" w:hAnsi="Book Antiqua"/>
        </w:rPr>
        <w:t>arasympathomim</w:t>
      </w:r>
      <w:r w:rsidR="00F52BB7" w:rsidRPr="00B817C8">
        <w:rPr>
          <w:rFonts w:ascii="Book Antiqua" w:hAnsi="Book Antiqua"/>
        </w:rPr>
        <w:t>etic</w:t>
      </w:r>
      <w:proofErr w:type="spellEnd"/>
      <w:r w:rsidR="00F52BB7" w:rsidRPr="00B817C8">
        <w:rPr>
          <w:rFonts w:ascii="Book Antiqua" w:hAnsi="Book Antiqua"/>
        </w:rPr>
        <w:t xml:space="preserve"> drugs or artificial saliva</w:t>
      </w:r>
      <w:r w:rsidR="005A78D3" w:rsidRPr="00B817C8">
        <w:rPr>
          <w:rFonts w:ascii="Book Antiqua" w:hAnsi="Book Antiqua"/>
          <w:vertAlign w:val="superscript"/>
        </w:rPr>
        <w:t>[4]</w:t>
      </w:r>
      <w:r w:rsidR="00511E8E" w:rsidRPr="00B817C8">
        <w:rPr>
          <w:rFonts w:ascii="Book Antiqua" w:hAnsi="Book Antiqua"/>
        </w:rPr>
        <w:t xml:space="preserve">. </w:t>
      </w:r>
      <w:proofErr w:type="spellStart"/>
      <w:r w:rsidR="0006483F" w:rsidRPr="00B817C8">
        <w:rPr>
          <w:rFonts w:ascii="Book Antiqua" w:hAnsi="Book Antiqua"/>
        </w:rPr>
        <w:t>Parasympathomimetic</w:t>
      </w:r>
      <w:proofErr w:type="spellEnd"/>
      <w:r w:rsidR="0006483F" w:rsidRPr="00B817C8">
        <w:rPr>
          <w:rFonts w:ascii="Book Antiqua" w:hAnsi="Book Antiqua"/>
        </w:rPr>
        <w:t xml:space="preserve"> drugs, including </w:t>
      </w:r>
      <w:proofErr w:type="spellStart"/>
      <w:r w:rsidR="0006483F" w:rsidRPr="00B817C8">
        <w:rPr>
          <w:rFonts w:ascii="Book Antiqua" w:hAnsi="Book Antiqua"/>
        </w:rPr>
        <w:t>pilocarpine</w:t>
      </w:r>
      <w:proofErr w:type="spellEnd"/>
      <w:r w:rsidR="0006483F" w:rsidRPr="00B817C8">
        <w:rPr>
          <w:rFonts w:ascii="Book Antiqua" w:hAnsi="Book Antiqua"/>
        </w:rPr>
        <w:t xml:space="preserve"> and </w:t>
      </w:r>
      <w:proofErr w:type="spellStart"/>
      <w:r w:rsidR="0006483F" w:rsidRPr="00B817C8">
        <w:rPr>
          <w:rFonts w:ascii="Book Antiqua" w:hAnsi="Book Antiqua"/>
        </w:rPr>
        <w:t>cevimeline</w:t>
      </w:r>
      <w:proofErr w:type="spellEnd"/>
      <w:r w:rsidR="0006483F" w:rsidRPr="00B817C8">
        <w:rPr>
          <w:rFonts w:ascii="Book Antiqua" w:hAnsi="Book Antiqua"/>
        </w:rPr>
        <w:t xml:space="preserve">, activate muscarinic receptors on </w:t>
      </w:r>
      <w:r w:rsidR="00511E8E" w:rsidRPr="00B817C8">
        <w:rPr>
          <w:rFonts w:ascii="Book Antiqua" w:hAnsi="Book Antiqua"/>
        </w:rPr>
        <w:t xml:space="preserve">the </w:t>
      </w:r>
      <w:r w:rsidR="0006483F" w:rsidRPr="00B817C8">
        <w:rPr>
          <w:rFonts w:ascii="Book Antiqua" w:hAnsi="Book Antiqua"/>
        </w:rPr>
        <w:t>salivary gland</w:t>
      </w:r>
      <w:r w:rsidR="00511E8E" w:rsidRPr="00B817C8">
        <w:rPr>
          <w:rFonts w:ascii="Book Antiqua" w:hAnsi="Book Antiqua"/>
        </w:rPr>
        <w:t>s</w:t>
      </w:r>
      <w:r w:rsidR="0006483F" w:rsidRPr="00B817C8">
        <w:rPr>
          <w:rFonts w:ascii="Book Antiqua" w:hAnsi="Book Antiqua"/>
        </w:rPr>
        <w:t xml:space="preserve"> to stimulate fluid secretion. However, muscarinic receptors exist in many organs of the body</w:t>
      </w:r>
      <w:r w:rsidR="003A51CD" w:rsidRPr="00B817C8">
        <w:rPr>
          <w:rFonts w:ascii="Book Antiqua" w:hAnsi="Book Antiqua"/>
        </w:rPr>
        <w:t>,</w:t>
      </w:r>
      <w:r w:rsidR="0006483F" w:rsidRPr="00B817C8">
        <w:rPr>
          <w:rFonts w:ascii="Book Antiqua" w:hAnsi="Book Antiqua"/>
        </w:rPr>
        <w:t xml:space="preserve"> </w:t>
      </w:r>
      <w:r w:rsidR="003A51CD" w:rsidRPr="00B817C8">
        <w:rPr>
          <w:rFonts w:ascii="Book Antiqua" w:hAnsi="Book Antiqua"/>
        </w:rPr>
        <w:t>s</w:t>
      </w:r>
      <w:r w:rsidR="0006483F" w:rsidRPr="00B817C8">
        <w:rPr>
          <w:rFonts w:ascii="Book Antiqua" w:hAnsi="Book Antiqua"/>
        </w:rPr>
        <w:t xml:space="preserve">o this medication is accompanied </w:t>
      </w:r>
      <w:r w:rsidR="00511E8E" w:rsidRPr="00B817C8">
        <w:rPr>
          <w:rFonts w:ascii="Book Antiqua" w:hAnsi="Book Antiqua"/>
        </w:rPr>
        <w:t>by</w:t>
      </w:r>
      <w:r w:rsidR="0006483F" w:rsidRPr="00B817C8">
        <w:rPr>
          <w:rFonts w:ascii="Book Antiqua" w:hAnsi="Book Antiqua"/>
        </w:rPr>
        <w:t xml:space="preserve"> systemic side effects, for example, nausea, diarrhea and other </w:t>
      </w:r>
      <w:r w:rsidR="00511E8E" w:rsidRPr="00B817C8">
        <w:rPr>
          <w:rFonts w:ascii="Book Antiqua" w:hAnsi="Book Antiqua"/>
        </w:rPr>
        <w:t xml:space="preserve">adverse </w:t>
      </w:r>
      <w:r w:rsidR="00F52BB7" w:rsidRPr="00B817C8">
        <w:rPr>
          <w:rFonts w:ascii="Book Antiqua" w:hAnsi="Book Antiqua"/>
        </w:rPr>
        <w:t>gastrointestinal reactions</w:t>
      </w:r>
      <w:r w:rsidR="0025472A" w:rsidRPr="00B817C8">
        <w:rPr>
          <w:rFonts w:ascii="Book Antiqua" w:hAnsi="Book Antiqua"/>
          <w:vertAlign w:val="superscript"/>
        </w:rPr>
        <w:t>[5</w:t>
      </w:r>
      <w:r w:rsidR="005A78D3" w:rsidRPr="00B817C8">
        <w:rPr>
          <w:rFonts w:ascii="Book Antiqua" w:hAnsi="Book Antiqua"/>
          <w:vertAlign w:val="superscript"/>
        </w:rPr>
        <w:t>]</w:t>
      </w:r>
      <w:r w:rsidR="0006483F" w:rsidRPr="00B817C8">
        <w:rPr>
          <w:rFonts w:ascii="Book Antiqua" w:hAnsi="Book Antiqua"/>
        </w:rPr>
        <w:t>. Therefore, most patients tend not to take these drugs</w:t>
      </w:r>
      <w:r w:rsidR="00511E8E" w:rsidRPr="00B817C8">
        <w:rPr>
          <w:rFonts w:ascii="Book Antiqua" w:hAnsi="Book Antiqua"/>
        </w:rPr>
        <w:t>,</w:t>
      </w:r>
      <w:r w:rsidR="0006483F" w:rsidRPr="00B817C8">
        <w:rPr>
          <w:rFonts w:ascii="Book Antiqua" w:hAnsi="Book Antiqua"/>
        </w:rPr>
        <w:t xml:space="preserve"> but </w:t>
      </w:r>
      <w:r w:rsidR="00511E8E" w:rsidRPr="00B817C8">
        <w:rPr>
          <w:rFonts w:ascii="Book Antiqua" w:hAnsi="Book Antiqua"/>
        </w:rPr>
        <w:t xml:space="preserve">rather </w:t>
      </w:r>
      <w:r w:rsidR="0006483F" w:rsidRPr="00B817C8">
        <w:rPr>
          <w:rFonts w:ascii="Book Antiqua" w:hAnsi="Book Antiqua"/>
        </w:rPr>
        <w:t xml:space="preserve">use artificial saliva. </w:t>
      </w:r>
      <w:r w:rsidR="00511E8E" w:rsidRPr="00B817C8">
        <w:rPr>
          <w:rFonts w:ascii="Book Antiqua" w:hAnsi="Book Antiqua"/>
        </w:rPr>
        <w:t xml:space="preserve">However, </w:t>
      </w:r>
      <w:r w:rsidR="0006483F" w:rsidRPr="00B817C8">
        <w:rPr>
          <w:rFonts w:ascii="Book Antiqua" w:hAnsi="Book Antiqua"/>
        </w:rPr>
        <w:t xml:space="preserve">artificial saliva also has disadvantages. It is difficult to be take </w:t>
      </w:r>
      <w:r w:rsidR="00511E8E" w:rsidRPr="00B817C8">
        <w:rPr>
          <w:rFonts w:ascii="Book Antiqua" w:hAnsi="Book Antiqua"/>
        </w:rPr>
        <w:t xml:space="preserve">when the mouth is used </w:t>
      </w:r>
      <w:r w:rsidR="0006483F" w:rsidRPr="00B817C8">
        <w:rPr>
          <w:rFonts w:ascii="Book Antiqua" w:hAnsi="Book Antiqua"/>
        </w:rPr>
        <w:t>continuous</w:t>
      </w:r>
      <w:r w:rsidR="00511E8E" w:rsidRPr="00B817C8">
        <w:rPr>
          <w:rFonts w:ascii="Book Antiqua" w:hAnsi="Book Antiqua"/>
        </w:rPr>
        <w:t>ly</w:t>
      </w:r>
      <w:r w:rsidR="0006483F" w:rsidRPr="00B817C8">
        <w:rPr>
          <w:rFonts w:ascii="Book Antiqua" w:hAnsi="Book Antiqua"/>
        </w:rPr>
        <w:t xml:space="preserve">, such as </w:t>
      </w:r>
      <w:r w:rsidR="00152BCD" w:rsidRPr="00B817C8">
        <w:rPr>
          <w:rFonts w:ascii="Book Antiqua" w:hAnsi="Book Antiqua"/>
        </w:rPr>
        <w:t xml:space="preserve">during </w:t>
      </w:r>
      <w:r w:rsidR="0006483F" w:rsidRPr="00B817C8">
        <w:rPr>
          <w:rFonts w:ascii="Book Antiqua" w:hAnsi="Book Antiqua"/>
        </w:rPr>
        <w:t>speech. Therefore, there is a clinical requirement for salivary fluid promoters with fewer side effects.</w:t>
      </w:r>
    </w:p>
    <w:p w14:paraId="15B032BC" w14:textId="07A833D0" w:rsidR="009850C4" w:rsidRPr="00B817C8" w:rsidRDefault="00965067" w:rsidP="004935D7">
      <w:pPr>
        <w:suppressAutoHyphens/>
        <w:adjustRightInd w:val="0"/>
        <w:snapToGrid w:val="0"/>
        <w:spacing w:line="360" w:lineRule="auto"/>
        <w:rPr>
          <w:rFonts w:ascii="Book Antiqua" w:hAnsi="Book Antiqua" w:cs="Times New Roman"/>
          <w:b/>
          <w:i/>
        </w:rPr>
      </w:pPr>
      <w:r w:rsidRPr="00B817C8">
        <w:rPr>
          <w:rFonts w:ascii="Book Antiqua" w:eastAsia="宋体" w:hAnsi="Book Antiqua" w:cs="Times New Roman"/>
          <w:b/>
          <w:i/>
          <w:lang w:eastAsia="zh-CN"/>
        </w:rPr>
        <w:br/>
      </w:r>
      <w:proofErr w:type="spellStart"/>
      <w:r w:rsidR="00D05179" w:rsidRPr="00B817C8">
        <w:rPr>
          <w:rFonts w:ascii="Book Antiqua" w:hAnsi="Book Antiqua" w:cs="Times New Roman"/>
          <w:b/>
          <w:i/>
        </w:rPr>
        <w:t>Danshen</w:t>
      </w:r>
      <w:proofErr w:type="spellEnd"/>
      <w:r w:rsidR="00D05179" w:rsidRPr="00B817C8">
        <w:rPr>
          <w:rFonts w:ascii="Book Antiqua" w:hAnsi="Book Antiqua" w:cs="Times New Roman"/>
          <w:b/>
          <w:i/>
        </w:rPr>
        <w:t xml:space="preserve"> </w:t>
      </w:r>
    </w:p>
    <w:p w14:paraId="54BBE2F9" w14:textId="48F2049F" w:rsidR="00D05179" w:rsidRPr="00B817C8" w:rsidRDefault="00FF0CFC" w:rsidP="006E3CB4">
      <w:pPr>
        <w:pStyle w:val="Eparaindented"/>
        <w:suppressAutoHyphens/>
        <w:ind w:firstLineChars="0" w:firstLine="0"/>
        <w:rPr>
          <w:rFonts w:ascii="Book Antiqua" w:hAnsi="Book Antiqua"/>
        </w:rPr>
      </w:pPr>
      <w:r w:rsidRPr="00B817C8">
        <w:rPr>
          <w:rFonts w:ascii="Book Antiqua" w:hAnsi="Book Antiqua"/>
        </w:rPr>
        <w:t xml:space="preserve">Murakami </w:t>
      </w:r>
      <w:r w:rsidRPr="00B817C8">
        <w:rPr>
          <w:rFonts w:ascii="Book Antiqua" w:hAnsi="Book Antiqua"/>
          <w:i/>
        </w:rPr>
        <w:t>et al</w:t>
      </w:r>
      <w:r w:rsidR="006E3CB4" w:rsidRPr="00B817C8">
        <w:rPr>
          <w:rFonts w:ascii="Book Antiqua" w:hAnsi="Book Antiqua"/>
          <w:vertAlign w:val="superscript"/>
        </w:rPr>
        <w:t>[6]</w:t>
      </w:r>
      <w:r w:rsidR="006E3CB4" w:rsidRPr="00B817C8">
        <w:rPr>
          <w:rFonts w:ascii="Book Antiqua" w:eastAsia="宋体" w:hAnsi="Book Antiqua" w:hint="eastAsia"/>
          <w:vertAlign w:val="superscript"/>
          <w:lang w:eastAsia="zh-CN"/>
        </w:rPr>
        <w:t xml:space="preserve"> </w:t>
      </w:r>
      <w:r w:rsidR="00D05179" w:rsidRPr="00B817C8">
        <w:rPr>
          <w:rFonts w:ascii="Book Antiqua" w:hAnsi="Book Antiqua"/>
        </w:rPr>
        <w:t xml:space="preserve">examined 20 Chinese herbs </w:t>
      </w:r>
      <w:r w:rsidR="003A51CD" w:rsidRPr="00B817C8">
        <w:rPr>
          <w:rFonts w:ascii="Book Antiqua" w:hAnsi="Book Antiqua"/>
        </w:rPr>
        <w:t xml:space="preserve">regarding </w:t>
      </w:r>
      <w:r w:rsidR="00D05179" w:rsidRPr="00B817C8">
        <w:rPr>
          <w:rFonts w:ascii="Book Antiqua" w:hAnsi="Book Antiqua"/>
        </w:rPr>
        <w:t xml:space="preserve">their </w:t>
      </w:r>
      <w:r w:rsidR="00152BCD" w:rsidRPr="00B817C8">
        <w:rPr>
          <w:rFonts w:ascii="Book Antiqua" w:hAnsi="Book Antiqua"/>
        </w:rPr>
        <w:t>capability</w:t>
      </w:r>
      <w:r w:rsidR="00D05179" w:rsidRPr="00B817C8">
        <w:rPr>
          <w:rFonts w:ascii="Book Antiqua" w:hAnsi="Book Antiqua"/>
        </w:rPr>
        <w:t xml:space="preserve"> to promote salivary fluid secretion</w:t>
      </w:r>
      <w:r w:rsidR="003A51CD" w:rsidRPr="00B817C8">
        <w:rPr>
          <w:rFonts w:ascii="Book Antiqua" w:hAnsi="Book Antiqua"/>
        </w:rPr>
        <w:t>,</w:t>
      </w:r>
      <w:r w:rsidR="00D05179" w:rsidRPr="00B817C8">
        <w:rPr>
          <w:rFonts w:ascii="Book Antiqua" w:hAnsi="Book Antiqua"/>
        </w:rPr>
        <w:t xml:space="preserve"> using isolated and </w:t>
      </w:r>
      <w:proofErr w:type="spellStart"/>
      <w:r w:rsidR="00D05179" w:rsidRPr="00B817C8">
        <w:rPr>
          <w:rFonts w:ascii="Book Antiqua" w:hAnsi="Book Antiqua"/>
        </w:rPr>
        <w:t>vascularly</w:t>
      </w:r>
      <w:proofErr w:type="spellEnd"/>
      <w:r w:rsidR="00D05179" w:rsidRPr="00B817C8">
        <w:rPr>
          <w:rFonts w:ascii="Book Antiqua" w:hAnsi="Book Antiqua"/>
        </w:rPr>
        <w:t xml:space="preserve"> perfused submandibular glands</w:t>
      </w:r>
      <w:r w:rsidR="00C22780" w:rsidRPr="00B817C8">
        <w:rPr>
          <w:rFonts w:ascii="Book Antiqua" w:hAnsi="Book Antiqua"/>
        </w:rPr>
        <w:t xml:space="preserve"> (SMG)</w:t>
      </w:r>
      <w:r w:rsidR="00D05179" w:rsidRPr="00B817C8">
        <w:rPr>
          <w:rFonts w:ascii="Book Antiqua" w:hAnsi="Book Antiqua"/>
        </w:rPr>
        <w:t xml:space="preserve"> of rats. They found 15 herbs </w:t>
      </w:r>
      <w:r w:rsidR="00152BCD" w:rsidRPr="00B817C8">
        <w:rPr>
          <w:rFonts w:ascii="Book Antiqua" w:hAnsi="Book Antiqua"/>
        </w:rPr>
        <w:t xml:space="preserve">that </w:t>
      </w:r>
      <w:r w:rsidR="00D05179" w:rsidRPr="00B817C8">
        <w:rPr>
          <w:rFonts w:ascii="Book Antiqua" w:hAnsi="Book Antiqua"/>
        </w:rPr>
        <w:t>could promote salivary fluid secretion</w:t>
      </w:r>
      <w:r w:rsidR="002C3007" w:rsidRPr="00B817C8">
        <w:rPr>
          <w:rFonts w:ascii="Book Antiqua" w:hAnsi="Book Antiqua"/>
        </w:rPr>
        <w:t xml:space="preserve"> of the gland</w:t>
      </w:r>
      <w:r w:rsidR="00D05179" w:rsidRPr="00B817C8">
        <w:rPr>
          <w:rFonts w:ascii="Book Antiqua" w:hAnsi="Book Antiqua"/>
        </w:rPr>
        <w:t xml:space="preserve"> during muscarinic stimulation with </w:t>
      </w:r>
      <w:proofErr w:type="spellStart"/>
      <w:r w:rsidR="00D05179" w:rsidRPr="00B817C8">
        <w:rPr>
          <w:rFonts w:ascii="Book Antiqua" w:hAnsi="Book Antiqua"/>
        </w:rPr>
        <w:t>carbamylcholine</w:t>
      </w:r>
      <w:proofErr w:type="spellEnd"/>
      <w:r w:rsidR="00D05179" w:rsidRPr="00B817C8">
        <w:rPr>
          <w:rFonts w:ascii="Book Antiqua" w:hAnsi="Book Antiqua"/>
        </w:rPr>
        <w:t xml:space="preserve"> (</w:t>
      </w:r>
      <w:proofErr w:type="spellStart"/>
      <w:r w:rsidR="00D05179" w:rsidRPr="00B817C8">
        <w:rPr>
          <w:rFonts w:ascii="Book Antiqua" w:hAnsi="Book Antiqua"/>
        </w:rPr>
        <w:t>carbachol</w:t>
      </w:r>
      <w:proofErr w:type="spellEnd"/>
      <w:r w:rsidR="00152BCD" w:rsidRPr="00B817C8">
        <w:rPr>
          <w:rFonts w:ascii="Book Antiqua" w:hAnsi="Book Antiqua"/>
        </w:rPr>
        <w:t xml:space="preserve">, </w:t>
      </w:r>
      <w:proofErr w:type="spellStart"/>
      <w:r w:rsidR="00152BCD" w:rsidRPr="00B817C8">
        <w:rPr>
          <w:rFonts w:ascii="Book Antiqua" w:hAnsi="Book Antiqua"/>
        </w:rPr>
        <w:t>CCh</w:t>
      </w:r>
      <w:proofErr w:type="spellEnd"/>
      <w:r w:rsidR="00D05179" w:rsidRPr="00B817C8">
        <w:rPr>
          <w:rFonts w:ascii="Book Antiqua" w:hAnsi="Book Antiqua"/>
        </w:rPr>
        <w:t xml:space="preserve">). Among </w:t>
      </w:r>
      <w:r w:rsidR="00152BCD" w:rsidRPr="00B817C8">
        <w:rPr>
          <w:rFonts w:ascii="Book Antiqua" w:hAnsi="Book Antiqua"/>
        </w:rPr>
        <w:t>those</w:t>
      </w:r>
      <w:r w:rsidR="00324BB9" w:rsidRPr="00B817C8">
        <w:rPr>
          <w:rFonts w:ascii="Book Antiqua" w:hAnsi="Book Antiqua"/>
        </w:rPr>
        <w:t xml:space="preserve"> </w:t>
      </w:r>
      <w:r w:rsidR="00D05179" w:rsidRPr="00B817C8">
        <w:rPr>
          <w:rFonts w:ascii="Book Antiqua" w:hAnsi="Book Antiqua"/>
        </w:rPr>
        <w:t xml:space="preserve">15 herbs, </w:t>
      </w:r>
      <w:r w:rsidR="003A51CD" w:rsidRPr="00B817C8">
        <w:rPr>
          <w:rFonts w:ascii="Book Antiqua" w:hAnsi="Book Antiqua"/>
        </w:rPr>
        <w:t xml:space="preserve">it was found that </w:t>
      </w:r>
      <w:proofErr w:type="spellStart"/>
      <w:r w:rsidR="0025472A" w:rsidRPr="00B817C8">
        <w:rPr>
          <w:rFonts w:ascii="Book Antiqua" w:hAnsi="Book Antiqua"/>
        </w:rPr>
        <w:t>Danshen</w:t>
      </w:r>
      <w:proofErr w:type="spellEnd"/>
      <w:r w:rsidR="00D05179" w:rsidRPr="00B817C8">
        <w:rPr>
          <w:rFonts w:ascii="Book Antiqua" w:hAnsi="Book Antiqua"/>
        </w:rPr>
        <w:t xml:space="preserve"> </w:t>
      </w:r>
      <w:r w:rsidR="003A51CD" w:rsidRPr="00B817C8">
        <w:rPr>
          <w:rFonts w:ascii="Book Antiqua" w:hAnsi="Book Antiqua"/>
        </w:rPr>
        <w:t xml:space="preserve">not </w:t>
      </w:r>
      <w:r w:rsidR="00D05179" w:rsidRPr="00B817C8">
        <w:rPr>
          <w:rFonts w:ascii="Book Antiqua" w:hAnsi="Book Antiqua"/>
        </w:rPr>
        <w:t>only promote</w:t>
      </w:r>
      <w:r w:rsidR="003A51CD" w:rsidRPr="00B817C8">
        <w:rPr>
          <w:rFonts w:ascii="Book Antiqua" w:hAnsi="Book Antiqua"/>
        </w:rPr>
        <w:t>s</w:t>
      </w:r>
      <w:r w:rsidR="00D05179" w:rsidRPr="00B817C8">
        <w:rPr>
          <w:rFonts w:ascii="Book Antiqua" w:hAnsi="Book Antiqua"/>
        </w:rPr>
        <w:t xml:space="preserve"> salivary fluid secretion</w:t>
      </w:r>
      <w:r w:rsidR="00152BCD" w:rsidRPr="00B817C8">
        <w:rPr>
          <w:rFonts w:ascii="Book Antiqua" w:hAnsi="Book Antiqua"/>
        </w:rPr>
        <w:t>,</w:t>
      </w:r>
      <w:r w:rsidR="00D05179" w:rsidRPr="00B817C8">
        <w:rPr>
          <w:rFonts w:ascii="Book Antiqua" w:hAnsi="Book Antiqua"/>
        </w:rPr>
        <w:t xml:space="preserve"> but also</w:t>
      </w:r>
      <w:r w:rsidR="00C22780" w:rsidRPr="00B817C8">
        <w:rPr>
          <w:rFonts w:ascii="Book Antiqua" w:hAnsi="Book Antiqua"/>
        </w:rPr>
        <w:t xml:space="preserve"> </w:t>
      </w:r>
      <w:r w:rsidR="003A51CD" w:rsidRPr="00B817C8">
        <w:rPr>
          <w:rFonts w:ascii="Book Antiqua" w:hAnsi="Book Antiqua"/>
        </w:rPr>
        <w:t xml:space="preserve">that it </w:t>
      </w:r>
      <w:r w:rsidR="00C22780" w:rsidRPr="00B817C8">
        <w:rPr>
          <w:rFonts w:ascii="Book Antiqua" w:hAnsi="Book Antiqua"/>
        </w:rPr>
        <w:t>induce</w:t>
      </w:r>
      <w:r w:rsidR="003A51CD" w:rsidRPr="00B817C8">
        <w:rPr>
          <w:rFonts w:ascii="Book Antiqua" w:hAnsi="Book Antiqua"/>
        </w:rPr>
        <w:t>s</w:t>
      </w:r>
      <w:r w:rsidR="00C22780" w:rsidRPr="00B817C8">
        <w:rPr>
          <w:rFonts w:ascii="Book Antiqua" w:hAnsi="Book Antiqua"/>
        </w:rPr>
        <w:t xml:space="preserve"> it. </w:t>
      </w:r>
    </w:p>
    <w:p w14:paraId="46FF427F" w14:textId="3C72B3D3" w:rsidR="00C22780" w:rsidRPr="00B817C8" w:rsidRDefault="0025472A" w:rsidP="006E3CB4">
      <w:pPr>
        <w:pStyle w:val="Eparaindented"/>
        <w:suppressAutoHyphens/>
        <w:ind w:firstLineChars="100" w:firstLine="240"/>
        <w:rPr>
          <w:rFonts w:ascii="Book Antiqua" w:hAnsi="Book Antiqua"/>
        </w:rPr>
      </w:pPr>
      <w:proofErr w:type="spellStart"/>
      <w:r w:rsidRPr="00B817C8">
        <w:rPr>
          <w:rFonts w:ascii="Book Antiqua" w:hAnsi="Book Antiqua"/>
        </w:rPr>
        <w:t>Danshen</w:t>
      </w:r>
      <w:proofErr w:type="spellEnd"/>
      <w:r w:rsidRPr="00B817C8">
        <w:rPr>
          <w:rFonts w:ascii="Book Antiqua" w:hAnsi="Book Antiqua"/>
        </w:rPr>
        <w:t xml:space="preserve"> (</w:t>
      </w:r>
      <w:r w:rsidR="00C22780" w:rsidRPr="00B817C8">
        <w:rPr>
          <w:rFonts w:ascii="Book Antiqua" w:hAnsi="Book Antiqua"/>
        </w:rPr>
        <w:t>DS</w:t>
      </w:r>
      <w:r w:rsidRPr="00B817C8">
        <w:rPr>
          <w:rFonts w:ascii="Book Antiqua" w:hAnsi="Book Antiqua"/>
        </w:rPr>
        <w:t>)</w:t>
      </w:r>
      <w:r w:rsidR="00C22780" w:rsidRPr="00B817C8">
        <w:rPr>
          <w:rFonts w:ascii="Book Antiqua" w:hAnsi="Book Antiqua"/>
        </w:rPr>
        <w:t xml:space="preserve"> is a representative Chine</w:t>
      </w:r>
      <w:r w:rsidR="0006483F" w:rsidRPr="00B817C8">
        <w:rPr>
          <w:rFonts w:ascii="Book Antiqua" w:hAnsi="Book Antiqua"/>
        </w:rPr>
        <w:t xml:space="preserve">se herb in the category of the </w:t>
      </w:r>
      <w:r w:rsidR="00C22780" w:rsidRPr="00B817C8">
        <w:rPr>
          <w:rFonts w:ascii="Book Antiqua" w:hAnsi="Book Antiqua"/>
        </w:rPr>
        <w:t>agents that promote blood c</w:t>
      </w:r>
      <w:r w:rsidR="00B25B13" w:rsidRPr="00B817C8">
        <w:rPr>
          <w:rFonts w:ascii="Book Antiqua" w:hAnsi="Book Antiqua"/>
        </w:rPr>
        <w:t>irculation and eliminate stasis</w:t>
      </w:r>
      <w:r w:rsidR="005A78D3" w:rsidRPr="00B817C8">
        <w:rPr>
          <w:rFonts w:ascii="Book Antiqua" w:hAnsi="Book Antiqua"/>
          <w:vertAlign w:val="superscript"/>
        </w:rPr>
        <w:t>[</w:t>
      </w:r>
      <w:r w:rsidRPr="00B817C8">
        <w:rPr>
          <w:rFonts w:ascii="Book Antiqua" w:hAnsi="Book Antiqua"/>
          <w:vertAlign w:val="superscript"/>
        </w:rPr>
        <w:t>7</w:t>
      </w:r>
      <w:r w:rsidR="005A78D3" w:rsidRPr="00B817C8">
        <w:rPr>
          <w:rFonts w:ascii="Book Antiqua" w:hAnsi="Book Antiqua"/>
          <w:vertAlign w:val="superscript"/>
        </w:rPr>
        <w:t>]</w:t>
      </w:r>
      <w:r w:rsidR="00C22780" w:rsidRPr="00B817C8">
        <w:rPr>
          <w:rFonts w:ascii="Book Antiqua" w:hAnsi="Book Antiqua"/>
        </w:rPr>
        <w:t xml:space="preserve">. DS is mainly used for coronary atherosclerotic disease of </w:t>
      </w:r>
      <w:r w:rsidR="003A51CD" w:rsidRPr="00B817C8">
        <w:rPr>
          <w:rFonts w:ascii="Book Antiqua" w:hAnsi="Book Antiqua"/>
        </w:rPr>
        <w:t xml:space="preserve">the </w:t>
      </w:r>
      <w:r w:rsidR="00C22780" w:rsidRPr="00B817C8">
        <w:rPr>
          <w:rFonts w:ascii="Book Antiqua" w:hAnsi="Book Antiqua"/>
        </w:rPr>
        <w:t xml:space="preserve">heart. </w:t>
      </w:r>
      <w:r w:rsidR="00152BCD" w:rsidRPr="00B817C8">
        <w:rPr>
          <w:rFonts w:ascii="Book Antiqua" w:hAnsi="Book Antiqua"/>
        </w:rPr>
        <w:t>The m</w:t>
      </w:r>
      <w:r w:rsidR="00C22780" w:rsidRPr="00B817C8">
        <w:rPr>
          <w:rFonts w:ascii="Book Antiqua" w:hAnsi="Book Antiqua"/>
        </w:rPr>
        <w:t xml:space="preserve">ain pharmacological functions </w:t>
      </w:r>
      <w:r w:rsidR="00152BCD" w:rsidRPr="00B817C8">
        <w:rPr>
          <w:rFonts w:ascii="Book Antiqua" w:hAnsi="Book Antiqua"/>
        </w:rPr>
        <w:t xml:space="preserve">of DS </w:t>
      </w:r>
      <w:r w:rsidR="00C22780" w:rsidRPr="00B817C8">
        <w:rPr>
          <w:rFonts w:ascii="Book Antiqua" w:hAnsi="Book Antiqua"/>
        </w:rPr>
        <w:t xml:space="preserve">have been </w:t>
      </w:r>
      <w:r w:rsidR="0006483F" w:rsidRPr="00B817C8">
        <w:rPr>
          <w:rFonts w:ascii="Book Antiqua" w:hAnsi="Book Antiqua"/>
        </w:rPr>
        <w:t>reported</w:t>
      </w:r>
      <w:r w:rsidR="00C22780" w:rsidRPr="00B817C8">
        <w:rPr>
          <w:rFonts w:ascii="Book Antiqua" w:hAnsi="Book Antiqua"/>
        </w:rPr>
        <w:t xml:space="preserve"> as</w:t>
      </w:r>
      <w:r w:rsidR="007A0D92" w:rsidRPr="00B817C8">
        <w:rPr>
          <w:rFonts w:ascii="Book Antiqua" w:eastAsia="宋体" w:hAnsi="Book Antiqua" w:hint="eastAsia"/>
          <w:lang w:eastAsia="zh-CN"/>
        </w:rPr>
        <w:t>:</w:t>
      </w:r>
      <w:r w:rsidR="00C22780" w:rsidRPr="00B817C8">
        <w:rPr>
          <w:rFonts w:ascii="Book Antiqua" w:hAnsi="Book Antiqua"/>
        </w:rPr>
        <w:t xml:space="preserve"> </w:t>
      </w:r>
      <w:r w:rsidR="006E3CB4" w:rsidRPr="00B817C8">
        <w:rPr>
          <w:rFonts w:ascii="Book Antiqua" w:eastAsia="宋体" w:hAnsi="Book Antiqua" w:hint="eastAsia"/>
          <w:lang w:eastAsia="zh-CN"/>
        </w:rPr>
        <w:t>(</w:t>
      </w:r>
      <w:r w:rsidR="00C22780" w:rsidRPr="00B817C8">
        <w:rPr>
          <w:rFonts w:ascii="Book Antiqua" w:hAnsi="Book Antiqua"/>
        </w:rPr>
        <w:t>1) dilatation of the blood vessel</w:t>
      </w:r>
      <w:r w:rsidR="00152BCD" w:rsidRPr="00B817C8">
        <w:rPr>
          <w:rFonts w:ascii="Book Antiqua" w:hAnsi="Book Antiqua"/>
        </w:rPr>
        <w:t>s</w:t>
      </w:r>
      <w:r w:rsidR="006E3CB4" w:rsidRPr="00B817C8">
        <w:rPr>
          <w:rFonts w:ascii="Book Antiqua" w:eastAsia="宋体" w:hAnsi="Book Antiqua" w:hint="eastAsia"/>
          <w:lang w:eastAsia="zh-CN"/>
        </w:rPr>
        <w:t>;</w:t>
      </w:r>
      <w:r w:rsidR="00C22780" w:rsidRPr="00B817C8">
        <w:rPr>
          <w:rFonts w:ascii="Book Antiqua" w:hAnsi="Book Antiqua"/>
        </w:rPr>
        <w:t xml:space="preserve"> </w:t>
      </w:r>
      <w:r w:rsidR="006E3CB4" w:rsidRPr="00B817C8">
        <w:rPr>
          <w:rFonts w:ascii="Book Antiqua" w:eastAsia="宋体" w:hAnsi="Book Antiqua" w:hint="eastAsia"/>
          <w:lang w:eastAsia="zh-CN"/>
        </w:rPr>
        <w:t>(</w:t>
      </w:r>
      <w:r w:rsidR="00C22780" w:rsidRPr="00B817C8">
        <w:rPr>
          <w:rFonts w:ascii="Book Antiqua" w:hAnsi="Book Antiqua"/>
        </w:rPr>
        <w:t>2</w:t>
      </w:r>
      <w:r w:rsidR="006E3CB4" w:rsidRPr="00B817C8">
        <w:rPr>
          <w:rFonts w:ascii="Book Antiqua" w:hAnsi="Book Antiqua"/>
        </w:rPr>
        <w:t>) promotion of microcirculation</w:t>
      </w:r>
      <w:r w:rsidR="006E3CB4" w:rsidRPr="00B817C8">
        <w:rPr>
          <w:rFonts w:ascii="Book Antiqua" w:eastAsia="宋体" w:hAnsi="Book Antiqua" w:hint="eastAsia"/>
          <w:lang w:eastAsia="zh-CN"/>
        </w:rPr>
        <w:t>;</w:t>
      </w:r>
      <w:r w:rsidR="00C22780" w:rsidRPr="00B817C8">
        <w:rPr>
          <w:rFonts w:ascii="Book Antiqua" w:hAnsi="Book Antiqua"/>
        </w:rPr>
        <w:t xml:space="preserve"> </w:t>
      </w:r>
      <w:r w:rsidR="006E3CB4" w:rsidRPr="00B817C8">
        <w:rPr>
          <w:rFonts w:ascii="Book Antiqua" w:eastAsia="宋体" w:hAnsi="Book Antiqua" w:hint="eastAsia"/>
          <w:lang w:eastAsia="zh-CN"/>
        </w:rPr>
        <w:t>(</w:t>
      </w:r>
      <w:r w:rsidR="00C22780" w:rsidRPr="00B817C8">
        <w:rPr>
          <w:rFonts w:ascii="Book Antiqua" w:hAnsi="Book Antiqua"/>
        </w:rPr>
        <w:t>3) anti-coagulant</w:t>
      </w:r>
      <w:r w:rsidR="00152BCD" w:rsidRPr="00B817C8">
        <w:rPr>
          <w:rFonts w:ascii="Book Antiqua" w:hAnsi="Book Antiqua"/>
        </w:rPr>
        <w:t xml:space="preserve"> activity</w:t>
      </w:r>
      <w:r w:rsidR="006E3CB4" w:rsidRPr="00B817C8">
        <w:rPr>
          <w:rFonts w:ascii="Book Antiqua" w:eastAsia="宋体" w:hAnsi="Book Antiqua" w:hint="eastAsia"/>
          <w:lang w:eastAsia="zh-CN"/>
        </w:rPr>
        <w:t>;</w:t>
      </w:r>
      <w:r w:rsidR="00C22780" w:rsidRPr="00B817C8">
        <w:rPr>
          <w:rFonts w:ascii="Book Antiqua" w:hAnsi="Book Antiqua"/>
        </w:rPr>
        <w:t xml:space="preserve"> </w:t>
      </w:r>
      <w:r w:rsidR="006E3CB4" w:rsidRPr="00B817C8">
        <w:rPr>
          <w:rFonts w:ascii="Book Antiqua" w:eastAsia="宋体" w:hAnsi="Book Antiqua" w:hint="eastAsia"/>
          <w:lang w:eastAsia="zh-CN"/>
        </w:rPr>
        <w:t>(</w:t>
      </w:r>
      <w:r w:rsidR="006E3CB4" w:rsidRPr="00B817C8">
        <w:rPr>
          <w:rFonts w:ascii="Book Antiqua" w:hAnsi="Book Antiqua"/>
        </w:rPr>
        <w:t>4) antithrombotic activity</w:t>
      </w:r>
      <w:r w:rsidR="006E3CB4" w:rsidRPr="00B817C8">
        <w:rPr>
          <w:rFonts w:ascii="Book Antiqua" w:eastAsia="宋体" w:hAnsi="Book Antiqua" w:hint="eastAsia"/>
          <w:lang w:eastAsia="zh-CN"/>
        </w:rPr>
        <w:t>;</w:t>
      </w:r>
      <w:r w:rsidR="00C22780" w:rsidRPr="00B817C8">
        <w:rPr>
          <w:rFonts w:ascii="Book Antiqua" w:hAnsi="Book Antiqua"/>
        </w:rPr>
        <w:t xml:space="preserve"> </w:t>
      </w:r>
      <w:r w:rsidR="00152BCD" w:rsidRPr="00B817C8">
        <w:rPr>
          <w:rFonts w:ascii="Book Antiqua" w:hAnsi="Book Antiqua"/>
        </w:rPr>
        <w:t xml:space="preserve">and </w:t>
      </w:r>
      <w:r w:rsidR="006E3CB4" w:rsidRPr="00B817C8">
        <w:rPr>
          <w:rFonts w:ascii="Book Antiqua" w:eastAsia="宋体" w:hAnsi="Book Antiqua" w:hint="eastAsia"/>
          <w:lang w:eastAsia="zh-CN"/>
        </w:rPr>
        <w:t>(</w:t>
      </w:r>
      <w:r w:rsidR="00C22780" w:rsidRPr="00B817C8">
        <w:rPr>
          <w:rFonts w:ascii="Book Antiqua" w:hAnsi="Book Antiqua"/>
        </w:rPr>
        <w:t xml:space="preserve">5) </w:t>
      </w:r>
      <w:r w:rsidR="003A51CD" w:rsidRPr="00B817C8">
        <w:rPr>
          <w:rFonts w:ascii="Book Antiqua" w:hAnsi="Book Antiqua"/>
        </w:rPr>
        <w:t xml:space="preserve">an </w:t>
      </w:r>
      <w:r w:rsidR="00C22780" w:rsidRPr="00B817C8">
        <w:rPr>
          <w:rFonts w:ascii="Book Antiqua" w:hAnsi="Book Antiqua"/>
        </w:rPr>
        <w:t>anti-infla</w:t>
      </w:r>
      <w:r w:rsidR="0006483F" w:rsidRPr="00B817C8">
        <w:rPr>
          <w:rFonts w:ascii="Book Antiqua" w:hAnsi="Book Antiqua"/>
        </w:rPr>
        <w:t>m</w:t>
      </w:r>
      <w:r w:rsidR="00C22780" w:rsidRPr="00B817C8">
        <w:rPr>
          <w:rFonts w:ascii="Book Antiqua" w:hAnsi="Book Antiqua"/>
        </w:rPr>
        <w:t>mation</w:t>
      </w:r>
      <w:r w:rsidR="003A51CD" w:rsidRPr="00B817C8">
        <w:rPr>
          <w:rFonts w:ascii="Book Antiqua" w:hAnsi="Book Antiqua"/>
        </w:rPr>
        <w:t xml:space="preserve"> function</w:t>
      </w:r>
      <w:r w:rsidR="00C22780" w:rsidRPr="00B817C8">
        <w:rPr>
          <w:rFonts w:ascii="Book Antiqua" w:hAnsi="Book Antiqua"/>
        </w:rPr>
        <w:t xml:space="preserve">. Among the components of </w:t>
      </w:r>
      <w:r w:rsidR="00610BF4" w:rsidRPr="00B817C8">
        <w:rPr>
          <w:rFonts w:ascii="Book Antiqua" w:hAnsi="Book Antiqua"/>
        </w:rPr>
        <w:t xml:space="preserve">the </w:t>
      </w:r>
      <w:r w:rsidR="00C22780" w:rsidRPr="00B817C8">
        <w:rPr>
          <w:rFonts w:ascii="Book Antiqua" w:hAnsi="Book Antiqua"/>
        </w:rPr>
        <w:t>DS extract</w:t>
      </w:r>
      <w:r w:rsidR="00FF3E7C" w:rsidRPr="00B817C8">
        <w:rPr>
          <w:rFonts w:ascii="Book Antiqua" w:hAnsi="Book Antiqua"/>
        </w:rPr>
        <w:t>s</w:t>
      </w:r>
      <w:r w:rsidR="00C22780" w:rsidRPr="00B817C8">
        <w:rPr>
          <w:rFonts w:ascii="Book Antiqua" w:hAnsi="Book Antiqua"/>
        </w:rPr>
        <w:t xml:space="preserve">, </w:t>
      </w:r>
      <w:proofErr w:type="spellStart"/>
      <w:r w:rsidR="00657141" w:rsidRPr="00B817C8">
        <w:rPr>
          <w:rFonts w:ascii="Book Antiqua" w:hAnsi="Book Antiqua"/>
        </w:rPr>
        <w:t>S</w:t>
      </w:r>
      <w:r w:rsidR="003A51CD" w:rsidRPr="00B817C8">
        <w:rPr>
          <w:rFonts w:ascii="Book Antiqua" w:hAnsi="Book Antiqua"/>
        </w:rPr>
        <w:t>alvianolic</w:t>
      </w:r>
      <w:proofErr w:type="spellEnd"/>
      <w:r w:rsidR="003A51CD" w:rsidRPr="00B817C8">
        <w:rPr>
          <w:rFonts w:ascii="Book Antiqua" w:hAnsi="Book Antiqua"/>
        </w:rPr>
        <w:t xml:space="preserve"> </w:t>
      </w:r>
      <w:r w:rsidR="00CA3FA4" w:rsidRPr="00B817C8">
        <w:rPr>
          <w:rFonts w:ascii="Book Antiqua" w:hAnsi="Book Antiqua"/>
        </w:rPr>
        <w:t>acid</w:t>
      </w:r>
      <w:r w:rsidR="00657141" w:rsidRPr="00B817C8">
        <w:rPr>
          <w:rFonts w:ascii="Book Antiqua" w:hAnsi="Book Antiqua"/>
        </w:rPr>
        <w:t>s</w:t>
      </w:r>
      <w:r w:rsidR="00CA3FA4" w:rsidRPr="00B817C8">
        <w:rPr>
          <w:rFonts w:ascii="Book Antiqua" w:hAnsi="Book Antiqua"/>
        </w:rPr>
        <w:t xml:space="preserve">, </w:t>
      </w:r>
      <w:r w:rsidR="00610BF4" w:rsidRPr="00B817C8">
        <w:rPr>
          <w:rFonts w:ascii="Book Antiqua" w:hAnsi="Book Antiqua"/>
        </w:rPr>
        <w:t xml:space="preserve">the </w:t>
      </w:r>
      <w:r w:rsidR="00CA3FA4" w:rsidRPr="00B817C8">
        <w:rPr>
          <w:rFonts w:ascii="Book Antiqua" w:eastAsia="宋体" w:hAnsi="Book Antiqua"/>
          <w:lang w:eastAsia="zh-CN"/>
        </w:rPr>
        <w:t>phenolic</w:t>
      </w:r>
      <w:r w:rsidR="00CA3FA4" w:rsidRPr="00B817C8">
        <w:rPr>
          <w:rFonts w:ascii="Book Antiqua" w:hAnsi="Book Antiqua"/>
        </w:rPr>
        <w:t xml:space="preserve"> acids</w:t>
      </w:r>
      <w:r w:rsidR="00CA3FA4" w:rsidRPr="00B817C8">
        <w:rPr>
          <w:rFonts w:ascii="Book Antiqua" w:eastAsia="宋体" w:hAnsi="Book Antiqua"/>
          <w:lang w:eastAsia="zh-CN"/>
        </w:rPr>
        <w:t xml:space="preserve"> and</w:t>
      </w:r>
      <w:r w:rsidR="00CA3FA4" w:rsidRPr="00B817C8">
        <w:rPr>
          <w:rFonts w:ascii="Book Antiqua" w:hAnsi="Book Antiqua"/>
        </w:rPr>
        <w:t xml:space="preserve"> </w:t>
      </w:r>
      <w:proofErr w:type="spellStart"/>
      <w:r w:rsidR="00CA3FA4" w:rsidRPr="00B817C8">
        <w:rPr>
          <w:rFonts w:ascii="Book Antiqua" w:hAnsi="Book Antiqua"/>
        </w:rPr>
        <w:t>diterpenechinone</w:t>
      </w:r>
      <w:proofErr w:type="spellEnd"/>
      <w:r w:rsidR="00CA3FA4" w:rsidRPr="00B817C8">
        <w:rPr>
          <w:rFonts w:ascii="Book Antiqua" w:hAnsi="Book Antiqua"/>
        </w:rPr>
        <w:t xml:space="preserve"> compounds of the </w:t>
      </w:r>
      <w:proofErr w:type="spellStart"/>
      <w:r w:rsidR="00CA3FA4" w:rsidRPr="00B817C8">
        <w:rPr>
          <w:rFonts w:ascii="Book Antiqua" w:hAnsi="Book Antiqua"/>
        </w:rPr>
        <w:t>tanshinone</w:t>
      </w:r>
      <w:proofErr w:type="spellEnd"/>
      <w:r w:rsidR="00CA3FA4" w:rsidRPr="00B817C8">
        <w:rPr>
          <w:rFonts w:ascii="Book Antiqua" w:hAnsi="Book Antiqua"/>
        </w:rPr>
        <w:t xml:space="preserve"> type are </w:t>
      </w:r>
      <w:r w:rsidR="00FF3E7C" w:rsidRPr="00B817C8">
        <w:rPr>
          <w:rFonts w:ascii="Book Antiqua" w:hAnsi="Book Antiqua"/>
        </w:rPr>
        <w:t xml:space="preserve">equally </w:t>
      </w:r>
      <w:r w:rsidR="00D33036" w:rsidRPr="00B817C8">
        <w:rPr>
          <w:rFonts w:ascii="Book Antiqua" w:hAnsi="Book Antiqua"/>
        </w:rPr>
        <w:t>effective</w:t>
      </w:r>
      <w:r w:rsidR="005A78D3" w:rsidRPr="00B817C8">
        <w:rPr>
          <w:rFonts w:ascii="Book Antiqua" w:hAnsi="Book Antiqua"/>
          <w:vertAlign w:val="superscript"/>
        </w:rPr>
        <w:t>[</w:t>
      </w:r>
      <w:r w:rsidRPr="00B817C8">
        <w:rPr>
          <w:rFonts w:ascii="Book Antiqua" w:hAnsi="Book Antiqua"/>
          <w:vertAlign w:val="superscript"/>
        </w:rPr>
        <w:t>8</w:t>
      </w:r>
      <w:r w:rsidR="005A78D3" w:rsidRPr="00B817C8">
        <w:rPr>
          <w:rFonts w:ascii="Book Antiqua" w:hAnsi="Book Antiqua"/>
          <w:vertAlign w:val="superscript"/>
        </w:rPr>
        <w:t>]</w:t>
      </w:r>
      <w:r w:rsidR="00CE0F93" w:rsidRPr="00B817C8">
        <w:rPr>
          <w:rFonts w:ascii="Book Antiqua" w:hAnsi="Book Antiqua"/>
        </w:rPr>
        <w:t>.</w:t>
      </w:r>
    </w:p>
    <w:p w14:paraId="49A6EC63" w14:textId="7099033B" w:rsidR="009351B7" w:rsidRPr="00B817C8" w:rsidRDefault="009351B7" w:rsidP="007A0D92">
      <w:pPr>
        <w:pStyle w:val="Eparaindented"/>
        <w:suppressAutoHyphens/>
        <w:ind w:firstLineChars="100" w:firstLine="240"/>
        <w:rPr>
          <w:rFonts w:ascii="Book Antiqua" w:hAnsi="Book Antiqua"/>
        </w:rPr>
      </w:pPr>
      <w:r w:rsidRPr="00B817C8">
        <w:rPr>
          <w:rFonts w:ascii="Book Antiqua" w:hAnsi="Book Antiqua"/>
        </w:rPr>
        <w:t xml:space="preserve">DS has been clinically used to relieve dry mouth in </w:t>
      </w:r>
      <w:r w:rsidR="0006483F" w:rsidRPr="00B817C8">
        <w:rPr>
          <w:rFonts w:ascii="Book Antiqua" w:hAnsi="Book Antiqua"/>
        </w:rPr>
        <w:t>C</w:t>
      </w:r>
      <w:r w:rsidRPr="00B817C8">
        <w:rPr>
          <w:rFonts w:ascii="Book Antiqua" w:hAnsi="Book Antiqua"/>
        </w:rPr>
        <w:t xml:space="preserve">hinese medicine. </w:t>
      </w:r>
      <w:r w:rsidR="00152BCD" w:rsidRPr="00B817C8">
        <w:rPr>
          <w:rFonts w:ascii="Book Antiqua" w:hAnsi="Book Antiqua"/>
        </w:rPr>
        <w:lastRenderedPageBreak/>
        <w:t xml:space="preserve">However, </w:t>
      </w:r>
      <w:r w:rsidRPr="00B817C8">
        <w:rPr>
          <w:rFonts w:ascii="Book Antiqua" w:hAnsi="Book Antiqua"/>
        </w:rPr>
        <w:t xml:space="preserve">only a few reports have addressed the direct </w:t>
      </w:r>
      <w:r w:rsidR="00D33036" w:rsidRPr="00B817C8">
        <w:rPr>
          <w:rFonts w:ascii="Book Antiqua" w:hAnsi="Book Antiqua"/>
        </w:rPr>
        <w:t>effect of DS on salivary glands</w:t>
      </w:r>
      <w:r w:rsidR="005A78D3" w:rsidRPr="00B817C8">
        <w:rPr>
          <w:rFonts w:ascii="Book Antiqua" w:hAnsi="Book Antiqua"/>
          <w:vertAlign w:val="superscript"/>
        </w:rPr>
        <w:t>[</w:t>
      </w:r>
      <w:r w:rsidR="0025472A" w:rsidRPr="00B817C8">
        <w:rPr>
          <w:rFonts w:ascii="Book Antiqua" w:hAnsi="Book Antiqua"/>
          <w:vertAlign w:val="superscript"/>
        </w:rPr>
        <w:t>9</w:t>
      </w:r>
      <w:r w:rsidR="005A78D3" w:rsidRPr="00B817C8">
        <w:rPr>
          <w:rFonts w:ascii="Book Antiqua" w:hAnsi="Book Antiqua"/>
          <w:vertAlign w:val="superscript"/>
        </w:rPr>
        <w:t>]</w:t>
      </w:r>
      <w:r w:rsidRPr="00B817C8">
        <w:rPr>
          <w:rFonts w:ascii="Book Antiqua" w:hAnsi="Book Antiqua"/>
        </w:rPr>
        <w:t xml:space="preserve"> and </w:t>
      </w:r>
      <w:r w:rsidR="00152BCD" w:rsidRPr="00B817C8">
        <w:rPr>
          <w:rFonts w:ascii="Book Antiqua" w:hAnsi="Book Antiqua"/>
        </w:rPr>
        <w:t xml:space="preserve">no studies </w:t>
      </w:r>
      <w:r w:rsidRPr="00B817C8">
        <w:rPr>
          <w:rFonts w:ascii="Book Antiqua" w:hAnsi="Book Antiqua"/>
        </w:rPr>
        <w:t xml:space="preserve">have </w:t>
      </w:r>
      <w:r w:rsidR="00152BCD" w:rsidRPr="00B817C8">
        <w:rPr>
          <w:rFonts w:ascii="Book Antiqua" w:hAnsi="Book Antiqua"/>
        </w:rPr>
        <w:t xml:space="preserve">been conducted to examine </w:t>
      </w:r>
      <w:r w:rsidRPr="00B817C8">
        <w:rPr>
          <w:rFonts w:ascii="Book Antiqua" w:hAnsi="Book Antiqua"/>
        </w:rPr>
        <w:t xml:space="preserve">the mechanisms </w:t>
      </w:r>
      <w:r w:rsidR="00152BCD" w:rsidRPr="00B817C8">
        <w:rPr>
          <w:rFonts w:ascii="Book Antiqua" w:hAnsi="Book Antiqua"/>
        </w:rPr>
        <w:t>involved related to the</w:t>
      </w:r>
      <w:r w:rsidRPr="00B817C8">
        <w:rPr>
          <w:rFonts w:ascii="Book Antiqua" w:hAnsi="Book Antiqua"/>
        </w:rPr>
        <w:t xml:space="preserve"> induc</w:t>
      </w:r>
      <w:r w:rsidR="00152BCD" w:rsidRPr="00B817C8">
        <w:rPr>
          <w:rFonts w:ascii="Book Antiqua" w:hAnsi="Book Antiqua"/>
        </w:rPr>
        <w:t>tion of</w:t>
      </w:r>
      <w:r w:rsidRPr="00B817C8">
        <w:rPr>
          <w:rFonts w:ascii="Book Antiqua" w:hAnsi="Book Antiqua"/>
        </w:rPr>
        <w:t xml:space="preserve"> salivary secretion. The present study was planned </w:t>
      </w:r>
      <w:r w:rsidR="00152BCD" w:rsidRPr="00B817C8">
        <w:rPr>
          <w:rFonts w:ascii="Book Antiqua" w:hAnsi="Book Antiqua"/>
        </w:rPr>
        <w:t>and conducted to confirm</w:t>
      </w:r>
      <w:r w:rsidRPr="00B817C8">
        <w:rPr>
          <w:rFonts w:ascii="Book Antiqua" w:hAnsi="Book Antiqua"/>
        </w:rPr>
        <w:t xml:space="preserve"> the salivary induction </w:t>
      </w:r>
      <w:r w:rsidR="00152BCD" w:rsidRPr="00B817C8">
        <w:rPr>
          <w:rFonts w:ascii="Book Antiqua" w:hAnsi="Book Antiqua"/>
        </w:rPr>
        <w:t>due to</w:t>
      </w:r>
      <w:r w:rsidRPr="00B817C8">
        <w:rPr>
          <w:rFonts w:ascii="Book Antiqua" w:hAnsi="Book Antiqua"/>
        </w:rPr>
        <w:t xml:space="preserve"> DS and </w:t>
      </w:r>
      <w:r w:rsidR="0019695C" w:rsidRPr="00B817C8">
        <w:rPr>
          <w:rFonts w:ascii="Book Antiqua" w:hAnsi="Book Antiqua"/>
        </w:rPr>
        <w:t xml:space="preserve">examine the possible mechanisms </w:t>
      </w:r>
      <w:r w:rsidR="00152BCD" w:rsidRPr="00B817C8">
        <w:rPr>
          <w:rFonts w:ascii="Book Antiqua" w:hAnsi="Book Antiqua"/>
        </w:rPr>
        <w:t xml:space="preserve">involved in </w:t>
      </w:r>
      <w:r w:rsidR="0019695C" w:rsidRPr="00B817C8">
        <w:rPr>
          <w:rFonts w:ascii="Book Antiqua" w:hAnsi="Book Antiqua"/>
        </w:rPr>
        <w:t>DS-induced salivary fluid secretion.</w:t>
      </w:r>
    </w:p>
    <w:p w14:paraId="5169F973" w14:textId="77777777" w:rsidR="007A0D92" w:rsidRPr="00B817C8" w:rsidRDefault="007A0D92" w:rsidP="004935D7">
      <w:pPr>
        <w:suppressAutoHyphens/>
        <w:adjustRightInd w:val="0"/>
        <w:snapToGrid w:val="0"/>
        <w:spacing w:line="360" w:lineRule="auto"/>
        <w:rPr>
          <w:rFonts w:ascii="Book Antiqua" w:eastAsia="宋体" w:hAnsi="Book Antiqua" w:cs="Times New Roman"/>
          <w:b/>
          <w:i/>
          <w:lang w:eastAsia="zh-CN"/>
        </w:rPr>
      </w:pPr>
    </w:p>
    <w:p w14:paraId="3EDAA22A" w14:textId="77777777" w:rsidR="009850C4" w:rsidRPr="00B817C8" w:rsidRDefault="0019695C"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Exp</w:t>
      </w:r>
      <w:r w:rsidR="00152BCD" w:rsidRPr="00B817C8">
        <w:rPr>
          <w:rFonts w:ascii="Book Antiqua" w:hAnsi="Book Antiqua" w:cs="Times New Roman"/>
          <w:b/>
          <w:i/>
        </w:rPr>
        <w:t>eri</w:t>
      </w:r>
      <w:r w:rsidRPr="00B817C8">
        <w:rPr>
          <w:rFonts w:ascii="Book Antiqua" w:hAnsi="Book Antiqua" w:cs="Times New Roman"/>
          <w:b/>
          <w:i/>
        </w:rPr>
        <w:t xml:space="preserve">mental plan to assess </w:t>
      </w:r>
      <w:r w:rsidR="0006483F" w:rsidRPr="00B817C8">
        <w:rPr>
          <w:rFonts w:ascii="Book Antiqua" w:hAnsi="Book Antiqua" w:cs="Times New Roman"/>
          <w:b/>
          <w:i/>
        </w:rPr>
        <w:t xml:space="preserve">the </w:t>
      </w:r>
      <w:r w:rsidRPr="00B817C8">
        <w:rPr>
          <w:rFonts w:ascii="Book Antiqua" w:hAnsi="Book Antiqua" w:cs="Times New Roman"/>
          <w:b/>
          <w:i/>
        </w:rPr>
        <w:t>ability of</w:t>
      </w:r>
      <w:r w:rsidR="003A1817" w:rsidRPr="00B817C8">
        <w:rPr>
          <w:rFonts w:ascii="Book Antiqua" w:hAnsi="Book Antiqua" w:cs="Times New Roman"/>
          <w:b/>
          <w:i/>
        </w:rPr>
        <w:t xml:space="preserve"> Chinese herbs</w:t>
      </w:r>
      <w:r w:rsidRPr="00B817C8">
        <w:rPr>
          <w:rFonts w:ascii="Book Antiqua" w:hAnsi="Book Antiqua" w:cs="Times New Roman"/>
          <w:b/>
          <w:i/>
        </w:rPr>
        <w:t xml:space="preserve"> </w:t>
      </w:r>
      <w:r w:rsidR="003A1817" w:rsidRPr="00B817C8">
        <w:rPr>
          <w:rFonts w:ascii="Book Antiqua" w:hAnsi="Book Antiqua" w:cs="Times New Roman"/>
          <w:b/>
          <w:i/>
        </w:rPr>
        <w:t xml:space="preserve">to induce </w:t>
      </w:r>
      <w:r w:rsidRPr="00B817C8">
        <w:rPr>
          <w:rFonts w:ascii="Book Antiqua" w:hAnsi="Book Antiqua" w:cs="Times New Roman"/>
          <w:b/>
          <w:i/>
        </w:rPr>
        <w:t>salivary fluid secretio</w:t>
      </w:r>
      <w:r w:rsidR="003A1817" w:rsidRPr="00B817C8">
        <w:rPr>
          <w:rFonts w:ascii="Book Antiqua" w:hAnsi="Book Antiqua" w:cs="Times New Roman"/>
          <w:b/>
          <w:i/>
        </w:rPr>
        <w:t>n</w:t>
      </w:r>
    </w:p>
    <w:p w14:paraId="7BA173E3" w14:textId="740FBB7D" w:rsidR="0019695C" w:rsidRPr="00B817C8" w:rsidRDefault="00152BCD" w:rsidP="007A0D92">
      <w:pPr>
        <w:pStyle w:val="Eparaindented"/>
        <w:suppressAutoHyphens/>
        <w:ind w:firstLineChars="0" w:firstLine="0"/>
        <w:rPr>
          <w:rFonts w:ascii="Book Antiqua" w:hAnsi="Book Antiqua"/>
        </w:rPr>
      </w:pPr>
      <w:r w:rsidRPr="00B817C8">
        <w:rPr>
          <w:rFonts w:ascii="Book Antiqua" w:hAnsi="Book Antiqua"/>
        </w:rPr>
        <w:t>In order t</w:t>
      </w:r>
      <w:r w:rsidR="0019695C" w:rsidRPr="00B817C8">
        <w:rPr>
          <w:rFonts w:ascii="Book Antiqua" w:hAnsi="Book Antiqua"/>
        </w:rPr>
        <w:t xml:space="preserve">o measure fluid secretion in response to </w:t>
      </w:r>
      <w:r w:rsidR="0006483F" w:rsidRPr="00B817C8">
        <w:rPr>
          <w:rFonts w:ascii="Book Antiqua" w:hAnsi="Book Antiqua"/>
        </w:rPr>
        <w:t>C</w:t>
      </w:r>
      <w:r w:rsidR="0019695C" w:rsidRPr="00B817C8">
        <w:rPr>
          <w:rFonts w:ascii="Book Antiqua" w:hAnsi="Book Antiqua"/>
        </w:rPr>
        <w:t xml:space="preserve">hinese herbs, </w:t>
      </w:r>
      <w:r w:rsidRPr="00B817C8">
        <w:rPr>
          <w:rFonts w:ascii="Book Antiqua" w:hAnsi="Book Antiqua"/>
        </w:rPr>
        <w:t xml:space="preserve">we employed </w:t>
      </w:r>
      <w:r w:rsidR="0019695C" w:rsidRPr="00B817C8">
        <w:rPr>
          <w:rFonts w:ascii="Book Antiqua" w:hAnsi="Book Antiqua"/>
        </w:rPr>
        <w:t>isolated and arterial</w:t>
      </w:r>
      <w:r w:rsidR="0006483F" w:rsidRPr="00B817C8">
        <w:rPr>
          <w:rFonts w:ascii="Book Antiqua" w:hAnsi="Book Antiqua"/>
        </w:rPr>
        <w:t>l</w:t>
      </w:r>
      <w:r w:rsidR="0019695C" w:rsidRPr="00B817C8">
        <w:rPr>
          <w:rFonts w:ascii="Book Antiqua" w:hAnsi="Book Antiqua"/>
        </w:rPr>
        <w:t xml:space="preserve">y perfused </w:t>
      </w:r>
      <w:r w:rsidRPr="00B817C8">
        <w:rPr>
          <w:rFonts w:ascii="Book Antiqua" w:hAnsi="Book Antiqua"/>
        </w:rPr>
        <w:t xml:space="preserve">rat </w:t>
      </w:r>
      <w:r w:rsidR="0019695C" w:rsidRPr="00B817C8">
        <w:rPr>
          <w:rFonts w:ascii="Book Antiqua" w:hAnsi="Book Antiqua"/>
        </w:rPr>
        <w:t>salivary glands</w:t>
      </w:r>
      <w:r w:rsidRPr="00B817C8">
        <w:rPr>
          <w:rFonts w:ascii="Book Antiqua" w:hAnsi="Book Antiqua"/>
        </w:rPr>
        <w:t>,</w:t>
      </w:r>
      <w:r w:rsidR="0019695C" w:rsidRPr="00B817C8">
        <w:rPr>
          <w:rFonts w:ascii="Book Antiqua" w:hAnsi="Book Antiqua"/>
        </w:rPr>
        <w:t xml:space="preserve"> </w:t>
      </w:r>
      <w:r w:rsidRPr="00B817C8">
        <w:rPr>
          <w:rFonts w:ascii="Book Antiqua" w:hAnsi="Book Antiqua"/>
        </w:rPr>
        <w:t>b</w:t>
      </w:r>
      <w:r w:rsidR="0019695C" w:rsidRPr="00B817C8">
        <w:rPr>
          <w:rFonts w:ascii="Book Antiqua" w:hAnsi="Book Antiqua"/>
        </w:rPr>
        <w:t xml:space="preserve">ecause this is only the method </w:t>
      </w:r>
      <w:r w:rsidRPr="00B817C8">
        <w:rPr>
          <w:rFonts w:ascii="Book Antiqua" w:hAnsi="Book Antiqua"/>
        </w:rPr>
        <w:t xml:space="preserve">that makes it </w:t>
      </w:r>
      <w:r w:rsidR="0019695C" w:rsidRPr="00B817C8">
        <w:rPr>
          <w:rFonts w:ascii="Book Antiqua" w:hAnsi="Book Antiqua"/>
        </w:rPr>
        <w:t>possible to measure fluid secretion</w:t>
      </w:r>
      <w:r w:rsidR="00956068" w:rsidRPr="00B817C8">
        <w:rPr>
          <w:rFonts w:ascii="Book Antiqua" w:hAnsi="Book Antiqua"/>
        </w:rPr>
        <w:t>, except for a method employing</w:t>
      </w:r>
      <w:r w:rsidR="00594CC0" w:rsidRPr="00B817C8">
        <w:rPr>
          <w:rFonts w:ascii="Book Antiqua" w:hAnsi="Book Antiqua"/>
        </w:rPr>
        <w:t xml:space="preserve"> </w:t>
      </w:r>
      <w:r w:rsidR="00594CC0" w:rsidRPr="00B817C8">
        <w:rPr>
          <w:rFonts w:ascii="Book Antiqua" w:hAnsi="Book Antiqua"/>
          <w:i/>
        </w:rPr>
        <w:t>in vivo</w:t>
      </w:r>
      <w:r w:rsidR="00594CC0" w:rsidRPr="00B817C8">
        <w:rPr>
          <w:rFonts w:ascii="Book Antiqua" w:hAnsi="Book Antiqua"/>
        </w:rPr>
        <w:t xml:space="preserve"> gland</w:t>
      </w:r>
      <w:r w:rsidR="003A51CD" w:rsidRPr="00B817C8">
        <w:rPr>
          <w:rFonts w:ascii="Book Antiqua" w:hAnsi="Book Antiqua"/>
        </w:rPr>
        <w:t>s</w:t>
      </w:r>
      <w:r w:rsidR="00594CC0" w:rsidRPr="00B817C8">
        <w:rPr>
          <w:rFonts w:ascii="Book Antiqua" w:hAnsi="Book Antiqua"/>
        </w:rPr>
        <w:t>. The</w:t>
      </w:r>
      <w:r w:rsidR="003A51CD" w:rsidRPr="00B817C8">
        <w:rPr>
          <w:rFonts w:ascii="Book Antiqua" w:hAnsi="Book Antiqua"/>
        </w:rPr>
        <w:t xml:space="preserve"> use of</w:t>
      </w:r>
      <w:r w:rsidR="00594CC0" w:rsidRPr="00B817C8">
        <w:rPr>
          <w:rFonts w:ascii="Book Antiqua" w:hAnsi="Book Antiqua"/>
        </w:rPr>
        <w:t xml:space="preserve"> </w:t>
      </w:r>
      <w:r w:rsidR="00594CC0" w:rsidRPr="00B817C8">
        <w:rPr>
          <w:rFonts w:ascii="Book Antiqua" w:hAnsi="Book Antiqua"/>
          <w:i/>
        </w:rPr>
        <w:t>in vivo</w:t>
      </w:r>
      <w:r w:rsidR="00594CC0" w:rsidRPr="00B817C8">
        <w:rPr>
          <w:rFonts w:ascii="Book Antiqua" w:hAnsi="Book Antiqua"/>
        </w:rPr>
        <w:t xml:space="preserve"> gland</w:t>
      </w:r>
      <w:r w:rsidR="003A51CD" w:rsidRPr="00B817C8">
        <w:rPr>
          <w:rFonts w:ascii="Book Antiqua" w:hAnsi="Book Antiqua"/>
        </w:rPr>
        <w:t>s</w:t>
      </w:r>
      <w:r w:rsidR="00594CC0" w:rsidRPr="00B817C8">
        <w:rPr>
          <w:rFonts w:ascii="Book Antiqua" w:hAnsi="Book Antiqua"/>
        </w:rPr>
        <w:t xml:space="preserve"> is an ideal model for clinical application, but </w:t>
      </w:r>
      <w:r w:rsidR="00956068" w:rsidRPr="00B817C8">
        <w:rPr>
          <w:rFonts w:ascii="Book Antiqua" w:hAnsi="Book Antiqua"/>
        </w:rPr>
        <w:t xml:space="preserve">with this method, </w:t>
      </w:r>
      <w:r w:rsidR="00594CC0" w:rsidRPr="00B817C8">
        <w:rPr>
          <w:rFonts w:ascii="Book Antiqua" w:hAnsi="Book Antiqua"/>
        </w:rPr>
        <w:t>we cannot avoid influences from neural and h</w:t>
      </w:r>
      <w:r w:rsidR="0006483F" w:rsidRPr="00B817C8">
        <w:rPr>
          <w:rFonts w:ascii="Book Antiqua" w:hAnsi="Book Antiqua"/>
        </w:rPr>
        <w:t>ormonal</w:t>
      </w:r>
      <w:r w:rsidR="00594CC0" w:rsidRPr="00B817C8">
        <w:rPr>
          <w:rFonts w:ascii="Book Antiqua" w:hAnsi="Book Antiqua"/>
        </w:rPr>
        <w:t xml:space="preserve"> effects. </w:t>
      </w:r>
      <w:r w:rsidR="00956068" w:rsidRPr="00B817C8">
        <w:rPr>
          <w:rFonts w:ascii="Book Antiqua" w:hAnsi="Book Antiqua"/>
        </w:rPr>
        <w:t xml:space="preserve">A previous study showed that </w:t>
      </w:r>
      <w:r w:rsidR="00594CC0" w:rsidRPr="00B817C8">
        <w:rPr>
          <w:rFonts w:ascii="Book Antiqua" w:hAnsi="Book Antiqua"/>
        </w:rPr>
        <w:t xml:space="preserve">five kinds of </w:t>
      </w:r>
      <w:r w:rsidR="0006483F" w:rsidRPr="00B817C8">
        <w:rPr>
          <w:rFonts w:ascii="Book Antiqua" w:hAnsi="Book Antiqua"/>
        </w:rPr>
        <w:t>C</w:t>
      </w:r>
      <w:r w:rsidR="00594CC0" w:rsidRPr="00B817C8">
        <w:rPr>
          <w:rFonts w:ascii="Book Antiqua" w:hAnsi="Book Antiqua"/>
        </w:rPr>
        <w:t>hinese herbs</w:t>
      </w:r>
      <w:r w:rsidR="003A51CD" w:rsidRPr="00B817C8">
        <w:rPr>
          <w:rFonts w:ascii="Book Antiqua" w:hAnsi="Book Antiqua"/>
        </w:rPr>
        <w:t>,</w:t>
      </w:r>
      <w:r w:rsidR="00594CC0" w:rsidRPr="00B817C8">
        <w:rPr>
          <w:rFonts w:ascii="Book Antiqua" w:hAnsi="Book Antiqua"/>
        </w:rPr>
        <w:t xml:space="preserve"> </w:t>
      </w:r>
      <w:r w:rsidR="003A51CD" w:rsidRPr="00B817C8">
        <w:rPr>
          <w:rFonts w:ascii="Book Antiqua" w:hAnsi="Book Antiqua"/>
        </w:rPr>
        <w:t>previously</w:t>
      </w:r>
      <w:r w:rsidR="00594CC0" w:rsidRPr="00B817C8">
        <w:rPr>
          <w:rFonts w:ascii="Book Antiqua" w:hAnsi="Book Antiqua"/>
        </w:rPr>
        <w:t xml:space="preserve"> know</w:t>
      </w:r>
      <w:r w:rsidR="0003675E" w:rsidRPr="00B817C8">
        <w:rPr>
          <w:rFonts w:ascii="Book Antiqua" w:hAnsi="Book Antiqua"/>
        </w:rPr>
        <w:t>n</w:t>
      </w:r>
      <w:r w:rsidR="00594CC0" w:rsidRPr="00B817C8">
        <w:rPr>
          <w:rFonts w:ascii="Book Antiqua" w:hAnsi="Book Antiqua"/>
        </w:rPr>
        <w:t xml:space="preserve"> as medicine for </w:t>
      </w:r>
      <w:proofErr w:type="spellStart"/>
      <w:r w:rsidR="00594CC0" w:rsidRPr="00B817C8">
        <w:rPr>
          <w:rFonts w:ascii="Book Antiqua" w:hAnsi="Book Antiqua"/>
        </w:rPr>
        <w:t>xerostomia</w:t>
      </w:r>
      <w:proofErr w:type="spellEnd"/>
      <w:r w:rsidR="00E2410D" w:rsidRPr="00B817C8">
        <w:rPr>
          <w:rFonts w:ascii="Book Antiqua" w:hAnsi="Book Antiqua"/>
        </w:rPr>
        <w:t>,</w:t>
      </w:r>
      <w:r w:rsidR="00594CC0" w:rsidRPr="00B817C8">
        <w:rPr>
          <w:rFonts w:ascii="Book Antiqua" w:hAnsi="Book Antiqua"/>
        </w:rPr>
        <w:t xml:space="preserve"> could not promote salivary fluid secretion </w:t>
      </w:r>
      <w:r w:rsidR="00956068" w:rsidRPr="00B817C8">
        <w:rPr>
          <w:rFonts w:ascii="Book Antiqua" w:hAnsi="Book Antiqua"/>
        </w:rPr>
        <w:t>in</w:t>
      </w:r>
      <w:r w:rsidR="00594CC0" w:rsidRPr="00B817C8">
        <w:rPr>
          <w:rFonts w:ascii="Book Antiqua" w:hAnsi="Book Antiqua"/>
        </w:rPr>
        <w:t xml:space="preserve"> isolated and perfused gland</w:t>
      </w:r>
      <w:r w:rsidR="00956068" w:rsidRPr="00B817C8">
        <w:rPr>
          <w:rFonts w:ascii="Book Antiqua" w:hAnsi="Book Antiqua"/>
        </w:rPr>
        <w:t>s</w:t>
      </w:r>
      <w:r w:rsidR="005A78D3" w:rsidRPr="00B817C8">
        <w:rPr>
          <w:rFonts w:ascii="Book Antiqua" w:hAnsi="Book Antiqua"/>
          <w:vertAlign w:val="superscript"/>
        </w:rPr>
        <w:t>[</w:t>
      </w:r>
      <w:r w:rsidR="009850C4" w:rsidRPr="00B817C8">
        <w:rPr>
          <w:rFonts w:ascii="Book Antiqua" w:hAnsi="Book Antiqua"/>
          <w:vertAlign w:val="superscript"/>
        </w:rPr>
        <w:t>6</w:t>
      </w:r>
      <w:r w:rsidR="005A78D3" w:rsidRPr="00B817C8">
        <w:rPr>
          <w:rFonts w:ascii="Book Antiqua" w:hAnsi="Book Antiqua"/>
          <w:vertAlign w:val="superscript"/>
        </w:rPr>
        <w:t>]</w:t>
      </w:r>
      <w:r w:rsidR="00594CC0" w:rsidRPr="00B817C8">
        <w:rPr>
          <w:rFonts w:ascii="Book Antiqua" w:hAnsi="Book Antiqua"/>
        </w:rPr>
        <w:t xml:space="preserve">. In addition, because the epithelial structure is maintained in the isolated perfused SMG, </w:t>
      </w:r>
      <w:r w:rsidR="00956068" w:rsidRPr="00B817C8">
        <w:rPr>
          <w:rFonts w:ascii="Book Antiqua" w:hAnsi="Book Antiqua"/>
        </w:rPr>
        <w:t>this method makes it possible to</w:t>
      </w:r>
      <w:r w:rsidR="00594CC0" w:rsidRPr="00B817C8">
        <w:rPr>
          <w:rFonts w:ascii="Book Antiqua" w:hAnsi="Book Antiqua"/>
        </w:rPr>
        <w:t xml:space="preserve"> observe not only </w:t>
      </w:r>
      <w:proofErr w:type="spellStart"/>
      <w:r w:rsidR="00594CC0" w:rsidRPr="00B817C8">
        <w:rPr>
          <w:rFonts w:ascii="Book Antiqua" w:hAnsi="Book Antiqua"/>
        </w:rPr>
        <w:t>transcellular</w:t>
      </w:r>
      <w:proofErr w:type="spellEnd"/>
      <w:r w:rsidR="00594CC0" w:rsidRPr="00B817C8">
        <w:rPr>
          <w:rFonts w:ascii="Book Antiqua" w:hAnsi="Book Antiqua"/>
        </w:rPr>
        <w:t xml:space="preserve"> fluid secretion</w:t>
      </w:r>
      <w:r w:rsidR="00956068" w:rsidRPr="00B817C8">
        <w:rPr>
          <w:rFonts w:ascii="Book Antiqua" w:hAnsi="Book Antiqua"/>
        </w:rPr>
        <w:t>,</w:t>
      </w:r>
      <w:r w:rsidR="00594CC0" w:rsidRPr="00B817C8">
        <w:rPr>
          <w:rFonts w:ascii="Book Antiqua" w:hAnsi="Book Antiqua"/>
        </w:rPr>
        <w:t xml:space="preserve"> but al</w:t>
      </w:r>
      <w:r w:rsidR="00674DDB" w:rsidRPr="00B817C8">
        <w:rPr>
          <w:rFonts w:ascii="Book Antiqua" w:hAnsi="Book Antiqua"/>
        </w:rPr>
        <w:t xml:space="preserve">so </w:t>
      </w:r>
      <w:proofErr w:type="spellStart"/>
      <w:r w:rsidR="00674DDB" w:rsidRPr="00B817C8">
        <w:rPr>
          <w:rFonts w:ascii="Book Antiqua" w:hAnsi="Book Antiqua"/>
        </w:rPr>
        <w:t>paracellular</w:t>
      </w:r>
      <w:proofErr w:type="spellEnd"/>
      <w:r w:rsidR="00674DDB" w:rsidRPr="00B817C8">
        <w:rPr>
          <w:rFonts w:ascii="Book Antiqua" w:hAnsi="Book Antiqua"/>
        </w:rPr>
        <w:t xml:space="preserve"> fluid secretion</w:t>
      </w:r>
      <w:r w:rsidR="005A78D3" w:rsidRPr="00B817C8">
        <w:rPr>
          <w:rFonts w:ascii="Book Antiqua" w:hAnsi="Book Antiqua"/>
          <w:vertAlign w:val="superscript"/>
        </w:rPr>
        <w:t>[1</w:t>
      </w:r>
      <w:r w:rsidR="0025472A" w:rsidRPr="00B817C8">
        <w:rPr>
          <w:rFonts w:ascii="Book Antiqua" w:hAnsi="Book Antiqua"/>
          <w:vertAlign w:val="superscript"/>
        </w:rPr>
        <w:t>0</w:t>
      </w:r>
      <w:r w:rsidR="005A78D3" w:rsidRPr="00B817C8">
        <w:rPr>
          <w:rFonts w:ascii="Book Antiqua" w:hAnsi="Book Antiqua"/>
          <w:vertAlign w:val="superscript"/>
        </w:rPr>
        <w:t>]</w:t>
      </w:r>
      <w:r w:rsidR="00594CC0" w:rsidRPr="00B817C8">
        <w:rPr>
          <w:rFonts w:ascii="Book Antiqua" w:hAnsi="Book Antiqua"/>
        </w:rPr>
        <w:t>.</w:t>
      </w:r>
    </w:p>
    <w:p w14:paraId="7BE7B99B" w14:textId="6B3DE556" w:rsidR="00594CC0" w:rsidRPr="00B817C8" w:rsidRDefault="00594CC0" w:rsidP="007A0D92">
      <w:pPr>
        <w:pStyle w:val="Eparaindented"/>
        <w:suppressAutoHyphens/>
        <w:ind w:firstLineChars="100" w:firstLine="240"/>
        <w:rPr>
          <w:rFonts w:ascii="Book Antiqua" w:hAnsi="Book Antiqua"/>
        </w:rPr>
      </w:pPr>
      <w:proofErr w:type="spellStart"/>
      <w:r w:rsidRPr="00B817C8">
        <w:rPr>
          <w:rFonts w:ascii="Book Antiqua" w:hAnsi="Book Antiqua"/>
        </w:rPr>
        <w:t>Transcellular</w:t>
      </w:r>
      <w:proofErr w:type="spellEnd"/>
      <w:r w:rsidRPr="00B817C8">
        <w:rPr>
          <w:rFonts w:ascii="Book Antiqua" w:hAnsi="Book Antiqua"/>
        </w:rPr>
        <w:t xml:space="preserve"> fluid secretion is based on</w:t>
      </w:r>
      <w:r w:rsidR="00572EC3" w:rsidRPr="00B817C8">
        <w:rPr>
          <w:rFonts w:ascii="Book Antiqua" w:hAnsi="Book Antiqua"/>
        </w:rPr>
        <w:t xml:space="preserve"> Cl</w:t>
      </w:r>
      <w:r w:rsidR="00572EC3" w:rsidRPr="00B817C8">
        <w:rPr>
          <w:rFonts w:ascii="Book Antiqua" w:hAnsi="Book Antiqua"/>
          <w:vertAlign w:val="superscript"/>
        </w:rPr>
        <w:t>-</w:t>
      </w:r>
      <w:r w:rsidR="00572EC3" w:rsidRPr="00B817C8">
        <w:rPr>
          <w:rFonts w:ascii="Book Antiqua" w:hAnsi="Book Antiqua"/>
        </w:rPr>
        <w:t xml:space="preserve"> release through </w:t>
      </w:r>
      <w:r w:rsidR="00956068" w:rsidRPr="00B817C8">
        <w:rPr>
          <w:rFonts w:ascii="Book Antiqua" w:hAnsi="Book Antiqua"/>
        </w:rPr>
        <w:t xml:space="preserve">the </w:t>
      </w:r>
      <w:r w:rsidR="00572EC3" w:rsidRPr="00B817C8">
        <w:rPr>
          <w:rFonts w:ascii="Book Antiqua" w:hAnsi="Book Antiqua"/>
        </w:rPr>
        <w:t>Ca</w:t>
      </w:r>
      <w:r w:rsidR="00572EC3" w:rsidRPr="00B817C8">
        <w:rPr>
          <w:rFonts w:ascii="Book Antiqua" w:hAnsi="Book Antiqua"/>
          <w:vertAlign w:val="superscript"/>
        </w:rPr>
        <w:t>2+</w:t>
      </w:r>
      <w:r w:rsidR="00572EC3" w:rsidRPr="00B817C8">
        <w:rPr>
          <w:rFonts w:ascii="Book Antiqua" w:hAnsi="Book Antiqua"/>
        </w:rPr>
        <w:t xml:space="preserve"> dependent-Cl</w:t>
      </w:r>
      <w:r w:rsidR="00572EC3" w:rsidRPr="00B817C8">
        <w:rPr>
          <w:rFonts w:ascii="Book Antiqua" w:hAnsi="Book Antiqua"/>
          <w:vertAlign w:val="superscript"/>
        </w:rPr>
        <w:t>-</w:t>
      </w:r>
      <w:r w:rsidR="00572EC3" w:rsidRPr="00B817C8">
        <w:rPr>
          <w:rFonts w:ascii="Book Antiqua" w:hAnsi="Book Antiqua"/>
        </w:rPr>
        <w:t xml:space="preserve"> channel (</w:t>
      </w:r>
      <w:r w:rsidR="00176F1C" w:rsidRPr="00B817C8">
        <w:rPr>
          <w:rFonts w:ascii="Book Antiqua" w:hAnsi="Book Antiqua"/>
        </w:rPr>
        <w:t>TMEM16A</w:t>
      </w:r>
      <w:r w:rsidR="00572EC3" w:rsidRPr="00B817C8">
        <w:rPr>
          <w:rFonts w:ascii="Book Antiqua" w:hAnsi="Book Antiqua"/>
        </w:rPr>
        <w:t>) across the luminal plasma membrane</w:t>
      </w:r>
      <w:r w:rsidR="005A78D3" w:rsidRPr="00B817C8">
        <w:rPr>
          <w:rFonts w:ascii="Book Antiqua" w:hAnsi="Book Antiqua"/>
          <w:vertAlign w:val="superscript"/>
        </w:rPr>
        <w:t>[1</w:t>
      </w:r>
      <w:r w:rsidR="0025472A" w:rsidRPr="00B817C8">
        <w:rPr>
          <w:rFonts w:ascii="Book Antiqua" w:hAnsi="Book Antiqua"/>
          <w:vertAlign w:val="superscript"/>
        </w:rPr>
        <w:t>1</w:t>
      </w:r>
      <w:r w:rsidR="005A78D3" w:rsidRPr="00B817C8">
        <w:rPr>
          <w:rFonts w:ascii="Book Antiqua" w:hAnsi="Book Antiqua"/>
          <w:vertAlign w:val="superscript"/>
        </w:rPr>
        <w:t>]</w:t>
      </w:r>
      <w:r w:rsidR="00572EC3" w:rsidRPr="00B817C8">
        <w:rPr>
          <w:rFonts w:ascii="Book Antiqua" w:hAnsi="Book Antiqua"/>
        </w:rPr>
        <w:t>. The junctional flow of Na</w:t>
      </w:r>
      <w:r w:rsidR="00572EC3" w:rsidRPr="00B817C8">
        <w:rPr>
          <w:rFonts w:ascii="Book Antiqua" w:hAnsi="Book Antiqua"/>
          <w:vertAlign w:val="superscript"/>
        </w:rPr>
        <w:t>+</w:t>
      </w:r>
      <w:r w:rsidR="00572EC3" w:rsidRPr="00B817C8">
        <w:rPr>
          <w:rFonts w:ascii="Book Antiqua" w:hAnsi="Book Antiqua"/>
        </w:rPr>
        <w:t xml:space="preserve"> is followed by </w:t>
      </w:r>
      <w:r w:rsidR="00956068" w:rsidRPr="00B817C8">
        <w:rPr>
          <w:rFonts w:ascii="Book Antiqua" w:hAnsi="Book Antiqua"/>
        </w:rPr>
        <w:t xml:space="preserve">a </w:t>
      </w:r>
      <w:r w:rsidR="00572EC3" w:rsidRPr="00B817C8">
        <w:rPr>
          <w:rFonts w:ascii="Book Antiqua" w:hAnsi="Book Antiqua"/>
        </w:rPr>
        <w:t xml:space="preserve">requirement </w:t>
      </w:r>
      <w:r w:rsidR="00956068" w:rsidRPr="00B817C8">
        <w:rPr>
          <w:rFonts w:ascii="Book Antiqua" w:hAnsi="Book Antiqua"/>
        </w:rPr>
        <w:t>for</w:t>
      </w:r>
      <w:r w:rsidR="00572EC3" w:rsidRPr="00B817C8">
        <w:rPr>
          <w:rFonts w:ascii="Book Antiqua" w:hAnsi="Book Antiqua"/>
        </w:rPr>
        <w:t xml:space="preserve"> </w:t>
      </w:r>
      <w:proofErr w:type="spellStart"/>
      <w:r w:rsidR="00572EC3" w:rsidRPr="00B817C8">
        <w:rPr>
          <w:rFonts w:ascii="Book Antiqua" w:hAnsi="Book Antiqua"/>
        </w:rPr>
        <w:t>electroneutrality</w:t>
      </w:r>
      <w:proofErr w:type="spellEnd"/>
      <w:r w:rsidR="00572EC3" w:rsidRPr="00B817C8">
        <w:rPr>
          <w:rFonts w:ascii="Book Antiqua" w:hAnsi="Book Antiqua"/>
        </w:rPr>
        <w:t xml:space="preserve"> to increase luminal </w:t>
      </w:r>
      <w:proofErr w:type="spellStart"/>
      <w:r w:rsidR="00572EC3" w:rsidRPr="00B817C8">
        <w:rPr>
          <w:rFonts w:ascii="Book Antiqua" w:hAnsi="Book Antiqua"/>
        </w:rPr>
        <w:t>osmolarity</w:t>
      </w:r>
      <w:proofErr w:type="spellEnd"/>
      <w:r w:rsidR="00572EC3" w:rsidRPr="00B817C8">
        <w:rPr>
          <w:rFonts w:ascii="Book Antiqua" w:hAnsi="Book Antiqua"/>
        </w:rPr>
        <w:t xml:space="preserve">. </w:t>
      </w:r>
      <w:r w:rsidR="00956068" w:rsidRPr="00B817C8">
        <w:rPr>
          <w:rFonts w:ascii="Book Antiqua" w:hAnsi="Book Antiqua"/>
        </w:rPr>
        <w:t>The o</w:t>
      </w:r>
      <w:r w:rsidR="00572EC3" w:rsidRPr="00B817C8">
        <w:rPr>
          <w:rFonts w:ascii="Book Antiqua" w:hAnsi="Book Antiqua"/>
        </w:rPr>
        <w:t xml:space="preserve">smotic gradient allows osmosis through </w:t>
      </w:r>
      <w:proofErr w:type="spellStart"/>
      <w:r w:rsidR="00572EC3" w:rsidRPr="00B817C8">
        <w:rPr>
          <w:rFonts w:ascii="Book Antiqua" w:hAnsi="Book Antiqua"/>
        </w:rPr>
        <w:t>aquaporine</w:t>
      </w:r>
      <w:proofErr w:type="spellEnd"/>
      <w:r w:rsidR="00572EC3" w:rsidRPr="00B817C8">
        <w:rPr>
          <w:rFonts w:ascii="Book Antiqua" w:hAnsi="Book Antiqua"/>
        </w:rPr>
        <w:t xml:space="preserve"> 5 on the luminal membrane and junctional water flow. For Cl</w:t>
      </w:r>
      <w:r w:rsidR="00572EC3" w:rsidRPr="00B817C8">
        <w:rPr>
          <w:rFonts w:ascii="Book Antiqua" w:hAnsi="Book Antiqua"/>
          <w:vertAlign w:val="superscript"/>
        </w:rPr>
        <w:t>-</w:t>
      </w:r>
      <w:r w:rsidR="00572EC3" w:rsidRPr="00B817C8">
        <w:rPr>
          <w:rFonts w:ascii="Book Antiqua" w:hAnsi="Book Antiqua"/>
        </w:rPr>
        <w:t xml:space="preserve"> entry across </w:t>
      </w:r>
      <w:r w:rsidR="00956068" w:rsidRPr="00B817C8">
        <w:rPr>
          <w:rFonts w:ascii="Book Antiqua" w:hAnsi="Book Antiqua"/>
        </w:rPr>
        <w:t xml:space="preserve">the </w:t>
      </w:r>
      <w:proofErr w:type="spellStart"/>
      <w:r w:rsidR="00572EC3" w:rsidRPr="00B817C8">
        <w:rPr>
          <w:rFonts w:ascii="Book Antiqua" w:hAnsi="Book Antiqua"/>
        </w:rPr>
        <w:t>basolateral</w:t>
      </w:r>
      <w:proofErr w:type="spellEnd"/>
      <w:r w:rsidR="00572EC3" w:rsidRPr="00B817C8">
        <w:rPr>
          <w:rFonts w:ascii="Book Antiqua" w:hAnsi="Book Antiqua"/>
        </w:rPr>
        <w:t xml:space="preserve"> membrane, the Na</w:t>
      </w:r>
      <w:r w:rsidR="00572EC3" w:rsidRPr="00B817C8">
        <w:rPr>
          <w:rFonts w:ascii="Book Antiqua" w:hAnsi="Book Antiqua"/>
          <w:vertAlign w:val="superscript"/>
        </w:rPr>
        <w:t>+</w:t>
      </w:r>
      <w:r w:rsidR="00572EC3" w:rsidRPr="00B817C8">
        <w:rPr>
          <w:rFonts w:ascii="Book Antiqua" w:hAnsi="Book Antiqua"/>
        </w:rPr>
        <w:t>/K</w:t>
      </w:r>
      <w:r w:rsidR="00572EC3" w:rsidRPr="00B817C8">
        <w:rPr>
          <w:rFonts w:ascii="Book Antiqua" w:hAnsi="Book Antiqua"/>
          <w:vertAlign w:val="superscript"/>
        </w:rPr>
        <w:t>+</w:t>
      </w:r>
      <w:r w:rsidR="00572EC3" w:rsidRPr="00B817C8">
        <w:rPr>
          <w:rFonts w:ascii="Book Antiqua" w:hAnsi="Book Antiqua"/>
        </w:rPr>
        <w:t>/2Cl</w:t>
      </w:r>
      <w:r w:rsidR="00572EC3" w:rsidRPr="00B817C8">
        <w:rPr>
          <w:rFonts w:ascii="Book Antiqua" w:hAnsi="Book Antiqua"/>
          <w:vertAlign w:val="superscript"/>
        </w:rPr>
        <w:t xml:space="preserve">- </w:t>
      </w:r>
      <w:proofErr w:type="spellStart"/>
      <w:r w:rsidR="00572EC3" w:rsidRPr="00B817C8">
        <w:rPr>
          <w:rFonts w:ascii="Book Antiqua" w:hAnsi="Book Antiqua"/>
        </w:rPr>
        <w:t>cotransporter</w:t>
      </w:r>
      <w:proofErr w:type="spellEnd"/>
      <w:r w:rsidR="00572EC3" w:rsidRPr="00B817C8">
        <w:rPr>
          <w:rFonts w:ascii="Book Antiqua" w:hAnsi="Book Antiqua"/>
        </w:rPr>
        <w:t xml:space="preserve"> (NKCC1) is driven by </w:t>
      </w:r>
      <w:r w:rsidR="00956068" w:rsidRPr="00B817C8">
        <w:rPr>
          <w:rFonts w:ascii="Book Antiqua" w:hAnsi="Book Antiqua"/>
        </w:rPr>
        <w:t xml:space="preserve">the </w:t>
      </w:r>
      <w:r w:rsidR="006A1799" w:rsidRPr="00B817C8">
        <w:rPr>
          <w:rFonts w:ascii="Book Antiqua" w:hAnsi="Book Antiqua"/>
        </w:rPr>
        <w:t>Na</w:t>
      </w:r>
      <w:r w:rsidR="006A1799" w:rsidRPr="00B817C8">
        <w:rPr>
          <w:rFonts w:ascii="Book Antiqua" w:hAnsi="Book Antiqua"/>
          <w:vertAlign w:val="superscript"/>
        </w:rPr>
        <w:t>+</w:t>
      </w:r>
      <w:r w:rsidR="006A1799" w:rsidRPr="00B817C8">
        <w:rPr>
          <w:rFonts w:ascii="Book Antiqua" w:hAnsi="Book Antiqua"/>
        </w:rPr>
        <w:t xml:space="preserve"> electrochemical gradient, which is maintained by Na</w:t>
      </w:r>
      <w:r w:rsidR="0003675E" w:rsidRPr="00B817C8">
        <w:rPr>
          <w:rFonts w:ascii="Book Antiqua" w:hAnsi="Book Antiqua"/>
          <w:vertAlign w:val="superscript"/>
        </w:rPr>
        <w:t>+</w:t>
      </w:r>
      <w:r w:rsidR="006A1799" w:rsidRPr="00B817C8">
        <w:rPr>
          <w:rFonts w:ascii="Book Antiqua" w:hAnsi="Book Antiqua"/>
        </w:rPr>
        <w:t>/K</w:t>
      </w:r>
      <w:r w:rsidR="0003675E" w:rsidRPr="00B817C8">
        <w:rPr>
          <w:rFonts w:ascii="Book Antiqua" w:hAnsi="Book Antiqua"/>
          <w:vertAlign w:val="superscript"/>
        </w:rPr>
        <w:t>+</w:t>
      </w:r>
      <w:r w:rsidR="006A1799" w:rsidRPr="00B817C8">
        <w:rPr>
          <w:rFonts w:ascii="Book Antiqua" w:hAnsi="Book Antiqua"/>
        </w:rPr>
        <w:t xml:space="preserve"> ATPase. Because the double </w:t>
      </w:r>
      <w:proofErr w:type="spellStart"/>
      <w:r w:rsidR="006A1799" w:rsidRPr="00B817C8">
        <w:rPr>
          <w:rFonts w:ascii="Book Antiqua" w:hAnsi="Book Antiqua"/>
        </w:rPr>
        <w:t>antiport</w:t>
      </w:r>
      <w:proofErr w:type="spellEnd"/>
      <w:r w:rsidR="006A1799" w:rsidRPr="00B817C8">
        <w:rPr>
          <w:rFonts w:ascii="Book Antiqua" w:hAnsi="Book Antiqua"/>
        </w:rPr>
        <w:t xml:space="preserve"> system</w:t>
      </w:r>
      <w:r w:rsidR="00956068" w:rsidRPr="00B817C8">
        <w:rPr>
          <w:rFonts w:ascii="Book Antiqua" w:hAnsi="Book Antiqua"/>
        </w:rPr>
        <w:t>,</w:t>
      </w:r>
      <w:r w:rsidR="006A1799" w:rsidRPr="00B817C8">
        <w:rPr>
          <w:rFonts w:ascii="Book Antiqua" w:hAnsi="Book Antiqua"/>
        </w:rPr>
        <w:t xml:space="preserve"> including </w:t>
      </w:r>
      <w:r w:rsidR="00462D44" w:rsidRPr="00B817C8">
        <w:rPr>
          <w:rFonts w:ascii="Book Antiqua" w:hAnsi="Book Antiqua"/>
        </w:rPr>
        <w:t xml:space="preserve">the </w:t>
      </w:r>
      <w:r w:rsidR="006A1799" w:rsidRPr="00B817C8">
        <w:rPr>
          <w:rFonts w:ascii="Book Antiqua" w:hAnsi="Book Antiqua"/>
        </w:rPr>
        <w:t>anion and Na</w:t>
      </w:r>
      <w:r w:rsidR="0003675E" w:rsidRPr="00B817C8">
        <w:rPr>
          <w:rFonts w:ascii="Book Antiqua" w:hAnsi="Book Antiqua"/>
          <w:vertAlign w:val="superscript"/>
        </w:rPr>
        <w:t>+</w:t>
      </w:r>
      <w:r w:rsidR="006A1799" w:rsidRPr="00B817C8">
        <w:rPr>
          <w:rFonts w:ascii="Book Antiqua" w:hAnsi="Book Antiqua"/>
        </w:rPr>
        <w:t>/H</w:t>
      </w:r>
      <w:r w:rsidR="0003675E" w:rsidRPr="00B817C8">
        <w:rPr>
          <w:rFonts w:ascii="Book Antiqua" w:hAnsi="Book Antiqua"/>
          <w:vertAlign w:val="superscript"/>
        </w:rPr>
        <w:t>+</w:t>
      </w:r>
      <w:r w:rsidR="006A1799" w:rsidRPr="00B817C8">
        <w:rPr>
          <w:rFonts w:ascii="Book Antiqua" w:hAnsi="Book Antiqua"/>
        </w:rPr>
        <w:t xml:space="preserve"> exchanger</w:t>
      </w:r>
      <w:r w:rsidR="00462D44" w:rsidRPr="00B817C8">
        <w:rPr>
          <w:rFonts w:ascii="Book Antiqua" w:hAnsi="Book Antiqua"/>
        </w:rPr>
        <w:t>s</w:t>
      </w:r>
      <w:r w:rsidR="00956068" w:rsidRPr="00B817C8">
        <w:rPr>
          <w:rFonts w:ascii="Book Antiqua" w:hAnsi="Book Antiqua"/>
        </w:rPr>
        <w:t xml:space="preserve">, has a </w:t>
      </w:r>
      <w:r w:rsidR="006A1799" w:rsidRPr="00B817C8">
        <w:rPr>
          <w:rFonts w:ascii="Book Antiqua" w:hAnsi="Book Antiqua"/>
        </w:rPr>
        <w:t>minimal contribution for Cl</w:t>
      </w:r>
      <w:r w:rsidR="006A1799" w:rsidRPr="00B817C8">
        <w:rPr>
          <w:rFonts w:ascii="Book Antiqua" w:hAnsi="Book Antiqua"/>
          <w:vertAlign w:val="superscript"/>
        </w:rPr>
        <w:t>-</w:t>
      </w:r>
      <w:r w:rsidR="006A1799" w:rsidRPr="00B817C8">
        <w:rPr>
          <w:rFonts w:ascii="Book Antiqua" w:hAnsi="Book Antiqua"/>
        </w:rPr>
        <w:t xml:space="preserve"> entry during HCO</w:t>
      </w:r>
      <w:r w:rsidR="006A1799" w:rsidRPr="00B817C8">
        <w:rPr>
          <w:rFonts w:ascii="Book Antiqua" w:hAnsi="Book Antiqua"/>
          <w:vertAlign w:val="subscript"/>
        </w:rPr>
        <w:t>3</w:t>
      </w:r>
      <w:r w:rsidR="0003675E" w:rsidRPr="00B817C8">
        <w:rPr>
          <w:rFonts w:ascii="Book Antiqua" w:hAnsi="Book Antiqua"/>
          <w:vertAlign w:val="superscript"/>
        </w:rPr>
        <w:t>-</w:t>
      </w:r>
      <w:r w:rsidR="00B57DAA" w:rsidRPr="00B817C8">
        <w:rPr>
          <w:rFonts w:ascii="Book Antiqua" w:hAnsi="Book Antiqua"/>
        </w:rPr>
        <w:t xml:space="preserve"> </w:t>
      </w:r>
      <w:r w:rsidR="006A1799" w:rsidRPr="00B817C8">
        <w:rPr>
          <w:rFonts w:ascii="Book Antiqua" w:hAnsi="Book Antiqua"/>
        </w:rPr>
        <w:t xml:space="preserve">free </w:t>
      </w:r>
      <w:r w:rsidR="006A1799" w:rsidRPr="00B817C8">
        <w:rPr>
          <w:rFonts w:ascii="Book Antiqua" w:hAnsi="Book Antiqua"/>
        </w:rPr>
        <w:lastRenderedPageBreak/>
        <w:t>perfusion, the experimental system can be simplified by avoiding HCO</w:t>
      </w:r>
      <w:r w:rsidR="0003675E" w:rsidRPr="00B817C8">
        <w:rPr>
          <w:rFonts w:ascii="Book Antiqua" w:hAnsi="Book Antiqua"/>
          <w:vertAlign w:val="subscript"/>
        </w:rPr>
        <w:t>3</w:t>
      </w:r>
      <w:r w:rsidR="0003675E" w:rsidRPr="00B817C8">
        <w:rPr>
          <w:rFonts w:ascii="Book Antiqua" w:hAnsi="Book Antiqua"/>
          <w:vertAlign w:val="superscript"/>
        </w:rPr>
        <w:t>-</w:t>
      </w:r>
      <w:r w:rsidR="006A1799" w:rsidRPr="00B817C8">
        <w:rPr>
          <w:rFonts w:ascii="Book Antiqua" w:hAnsi="Book Antiqua"/>
        </w:rPr>
        <w:t xml:space="preserve"> utilization.</w:t>
      </w:r>
    </w:p>
    <w:p w14:paraId="03C8701D" w14:textId="19CC05C5" w:rsidR="006A1799" w:rsidRPr="00B817C8" w:rsidRDefault="00956068" w:rsidP="00F54B20">
      <w:pPr>
        <w:pStyle w:val="Eparaindented"/>
        <w:suppressAutoHyphens/>
        <w:ind w:firstLineChars="100" w:firstLine="240"/>
        <w:rPr>
          <w:rFonts w:ascii="Book Antiqua" w:hAnsi="Book Antiqua"/>
        </w:rPr>
      </w:pPr>
      <w:r w:rsidRPr="00B817C8">
        <w:rPr>
          <w:rFonts w:ascii="Book Antiqua" w:hAnsi="Book Antiqua"/>
        </w:rPr>
        <w:t>T</w:t>
      </w:r>
      <w:r w:rsidR="00D07A37" w:rsidRPr="00B817C8">
        <w:rPr>
          <w:rFonts w:ascii="Book Antiqua" w:hAnsi="Book Antiqua"/>
        </w:rPr>
        <w:t xml:space="preserve">he experimental system for </w:t>
      </w:r>
      <w:r w:rsidRPr="00B817C8">
        <w:rPr>
          <w:rFonts w:ascii="Book Antiqua" w:hAnsi="Book Antiqua"/>
        </w:rPr>
        <w:t xml:space="preserve">the </w:t>
      </w:r>
      <w:r w:rsidR="00D07A37" w:rsidRPr="00B817C8">
        <w:rPr>
          <w:rFonts w:ascii="Book Antiqua" w:hAnsi="Book Antiqua"/>
        </w:rPr>
        <w:t xml:space="preserve">assessment of new </w:t>
      </w:r>
      <w:proofErr w:type="spellStart"/>
      <w:r w:rsidR="00D07A37" w:rsidRPr="00B817C8">
        <w:rPr>
          <w:rFonts w:ascii="Book Antiqua" w:hAnsi="Book Antiqua"/>
        </w:rPr>
        <w:t>secretagogue</w:t>
      </w:r>
      <w:r w:rsidR="003341C1" w:rsidRPr="00B817C8">
        <w:rPr>
          <w:rFonts w:ascii="Book Antiqua" w:hAnsi="Book Antiqua"/>
        </w:rPr>
        <w:t>s</w:t>
      </w:r>
      <w:proofErr w:type="spellEnd"/>
      <w:r w:rsidR="00462D44" w:rsidRPr="00B817C8">
        <w:rPr>
          <w:rFonts w:ascii="Book Antiqua" w:hAnsi="Book Antiqua"/>
        </w:rPr>
        <w:t>,</w:t>
      </w:r>
      <w:r w:rsidR="00D07A37" w:rsidRPr="00B817C8">
        <w:rPr>
          <w:rFonts w:ascii="Book Antiqua" w:hAnsi="Book Antiqua"/>
        </w:rPr>
        <w:t xml:space="preserve"> including </w:t>
      </w:r>
      <w:r w:rsidR="003341C1" w:rsidRPr="00B817C8">
        <w:rPr>
          <w:rFonts w:ascii="Book Antiqua" w:hAnsi="Book Antiqua"/>
        </w:rPr>
        <w:t>C</w:t>
      </w:r>
      <w:r w:rsidR="00D07A37" w:rsidRPr="00B817C8">
        <w:rPr>
          <w:rFonts w:ascii="Book Antiqua" w:hAnsi="Book Antiqua"/>
        </w:rPr>
        <w:t>hinese herbs</w:t>
      </w:r>
      <w:r w:rsidR="00462D44" w:rsidRPr="00B817C8">
        <w:rPr>
          <w:rFonts w:ascii="Book Antiqua" w:hAnsi="Book Antiqua"/>
        </w:rPr>
        <w:t>,</w:t>
      </w:r>
      <w:r w:rsidR="00D07A37" w:rsidRPr="00B817C8">
        <w:rPr>
          <w:rFonts w:ascii="Book Antiqua" w:hAnsi="Book Antiqua"/>
        </w:rPr>
        <w:t xml:space="preserve"> was established as follows</w:t>
      </w:r>
      <w:r w:rsidR="007A0D92" w:rsidRPr="00B817C8">
        <w:rPr>
          <w:rFonts w:ascii="Book Antiqua" w:eastAsia="宋体" w:hAnsi="Book Antiqua" w:hint="eastAsia"/>
          <w:lang w:eastAsia="zh-CN"/>
        </w:rPr>
        <w:t>:</w:t>
      </w:r>
      <w:r w:rsidR="00D07A37" w:rsidRPr="00B817C8">
        <w:rPr>
          <w:rFonts w:ascii="Book Antiqua" w:hAnsi="Book Antiqua"/>
        </w:rPr>
        <w:t xml:space="preserve"> </w:t>
      </w:r>
      <w:r w:rsidR="007A0D92" w:rsidRPr="00B817C8">
        <w:rPr>
          <w:rFonts w:ascii="Book Antiqua" w:eastAsia="宋体" w:hAnsi="Book Antiqua" w:hint="eastAsia"/>
          <w:lang w:eastAsia="zh-CN"/>
        </w:rPr>
        <w:t>(</w:t>
      </w:r>
      <w:r w:rsidR="00D07A37" w:rsidRPr="00B817C8">
        <w:rPr>
          <w:rFonts w:ascii="Book Antiqua" w:hAnsi="Book Antiqua"/>
        </w:rPr>
        <w:t xml:space="preserve">1) Fluid secretion measured by </w:t>
      </w:r>
      <w:r w:rsidRPr="00B817C8">
        <w:rPr>
          <w:rFonts w:ascii="Book Antiqua" w:hAnsi="Book Antiqua"/>
        </w:rPr>
        <w:t xml:space="preserve">the </w:t>
      </w:r>
      <w:r w:rsidR="00D07A37" w:rsidRPr="00B817C8">
        <w:rPr>
          <w:rFonts w:ascii="Book Antiqua" w:hAnsi="Book Antiqua"/>
        </w:rPr>
        <w:t xml:space="preserve">use of </w:t>
      </w:r>
      <w:r w:rsidR="00462D44" w:rsidRPr="00B817C8">
        <w:rPr>
          <w:rFonts w:ascii="Book Antiqua" w:hAnsi="Book Antiqua"/>
        </w:rPr>
        <w:t xml:space="preserve">a </w:t>
      </w:r>
      <w:r w:rsidR="00D07A37" w:rsidRPr="00B817C8">
        <w:rPr>
          <w:rFonts w:ascii="Book Antiqua" w:hAnsi="Book Antiqua"/>
        </w:rPr>
        <w:t>computer-aided electronic balan</w:t>
      </w:r>
      <w:r w:rsidR="00F54B20" w:rsidRPr="00B817C8">
        <w:rPr>
          <w:rFonts w:ascii="Book Antiqua" w:hAnsi="Book Antiqua"/>
        </w:rPr>
        <w:t>ce in the isolated perfused SMG</w:t>
      </w:r>
      <w:r w:rsidR="00F54B20" w:rsidRPr="00B817C8">
        <w:rPr>
          <w:rFonts w:ascii="Book Antiqua" w:eastAsia="宋体" w:hAnsi="Book Antiqua" w:hint="eastAsia"/>
          <w:lang w:eastAsia="zh-CN"/>
        </w:rPr>
        <w:t>;</w:t>
      </w:r>
      <w:r w:rsidR="00D07A37" w:rsidRPr="00B817C8">
        <w:rPr>
          <w:rFonts w:ascii="Book Antiqua" w:hAnsi="Book Antiqua"/>
        </w:rPr>
        <w:t xml:space="preserve"> </w:t>
      </w:r>
      <w:r w:rsidR="00F54B20" w:rsidRPr="00B817C8">
        <w:rPr>
          <w:rFonts w:ascii="Book Antiqua" w:eastAsia="宋体" w:hAnsi="Book Antiqua" w:hint="eastAsia"/>
          <w:lang w:eastAsia="zh-CN"/>
        </w:rPr>
        <w:t>(</w:t>
      </w:r>
      <w:r w:rsidR="00D07A37" w:rsidRPr="00B817C8">
        <w:rPr>
          <w:rFonts w:ascii="Book Antiqua" w:hAnsi="Book Antiqua"/>
        </w:rPr>
        <w:t xml:space="preserve">2) Oxygen consumption measured by </w:t>
      </w:r>
      <w:proofErr w:type="spellStart"/>
      <w:r w:rsidR="00D07A37" w:rsidRPr="00B817C8">
        <w:rPr>
          <w:rFonts w:ascii="Book Antiqua" w:hAnsi="Book Antiqua"/>
        </w:rPr>
        <w:t>arterio-venous</w:t>
      </w:r>
      <w:r w:rsidR="0003675E" w:rsidRPr="00B817C8">
        <w:rPr>
          <w:rFonts w:ascii="Book Antiqua" w:hAnsi="Book Antiqua"/>
        </w:rPr>
        <w:t>ly</w:t>
      </w:r>
      <w:proofErr w:type="spellEnd"/>
      <w:r w:rsidR="0003675E" w:rsidRPr="00B817C8">
        <w:rPr>
          <w:rFonts w:ascii="Book Antiqua" w:hAnsi="Book Antiqua"/>
        </w:rPr>
        <w:t xml:space="preserve"> placed</w:t>
      </w:r>
      <w:r w:rsidR="003341C1" w:rsidRPr="00B817C8">
        <w:rPr>
          <w:rFonts w:ascii="Book Antiqua" w:hAnsi="Book Antiqua"/>
        </w:rPr>
        <w:t xml:space="preserve"> </w:t>
      </w:r>
      <w:r w:rsidR="00D07A37" w:rsidRPr="00B817C8">
        <w:rPr>
          <w:rFonts w:ascii="Book Antiqua" w:hAnsi="Book Antiqua"/>
        </w:rPr>
        <w:t>oxygen electrodes</w:t>
      </w:r>
      <w:r w:rsidR="00F54B20" w:rsidRPr="00B817C8">
        <w:rPr>
          <w:rFonts w:ascii="Book Antiqua" w:eastAsia="宋体" w:hAnsi="Book Antiqua" w:hint="eastAsia"/>
          <w:lang w:eastAsia="zh-CN"/>
        </w:rPr>
        <w:t>,</w:t>
      </w:r>
      <w:r w:rsidR="004E4488" w:rsidRPr="00B817C8">
        <w:rPr>
          <w:rFonts w:ascii="Book Antiqua" w:hAnsi="Book Antiqua"/>
        </w:rPr>
        <w:t xml:space="preserve"> </w:t>
      </w:r>
      <w:r w:rsidR="00F54B20" w:rsidRPr="00B817C8">
        <w:rPr>
          <w:rFonts w:ascii="Book Antiqua" w:hAnsi="Book Antiqua"/>
        </w:rPr>
        <w:t xml:space="preserve">inhibition </w:t>
      </w:r>
      <w:r w:rsidR="004E4488" w:rsidRPr="00B817C8">
        <w:rPr>
          <w:rFonts w:ascii="Book Antiqua" w:hAnsi="Book Antiqua"/>
        </w:rPr>
        <w:t xml:space="preserve">of fluid secretion and oxygen consumption by </w:t>
      </w:r>
      <w:proofErr w:type="spellStart"/>
      <w:r w:rsidR="004E4488" w:rsidRPr="00B817C8">
        <w:rPr>
          <w:rFonts w:ascii="Book Antiqua" w:hAnsi="Book Antiqua"/>
        </w:rPr>
        <w:t>ouabain</w:t>
      </w:r>
      <w:proofErr w:type="spellEnd"/>
      <w:r w:rsidR="00D07A37" w:rsidRPr="00B817C8">
        <w:rPr>
          <w:rFonts w:ascii="Book Antiqua" w:hAnsi="Book Antiqua"/>
        </w:rPr>
        <w:t xml:space="preserve"> for assessment of </w:t>
      </w:r>
      <w:r w:rsidRPr="00B817C8">
        <w:rPr>
          <w:rFonts w:ascii="Book Antiqua" w:hAnsi="Book Antiqua"/>
        </w:rPr>
        <w:t xml:space="preserve">the </w:t>
      </w:r>
      <w:r w:rsidR="00D07A37" w:rsidRPr="00B817C8">
        <w:rPr>
          <w:rFonts w:ascii="Book Antiqua" w:hAnsi="Book Antiqua"/>
        </w:rPr>
        <w:t>activity of Na</w:t>
      </w:r>
      <w:r w:rsidR="00D07A37" w:rsidRPr="00B817C8">
        <w:rPr>
          <w:rFonts w:ascii="Book Antiqua" w:hAnsi="Book Antiqua"/>
          <w:vertAlign w:val="superscript"/>
        </w:rPr>
        <w:t>+</w:t>
      </w:r>
      <w:r w:rsidR="00D07A37" w:rsidRPr="00B817C8">
        <w:rPr>
          <w:rFonts w:ascii="Book Antiqua" w:hAnsi="Book Antiqua"/>
        </w:rPr>
        <w:t>/K</w:t>
      </w:r>
      <w:r w:rsidR="0003675E" w:rsidRPr="00B817C8">
        <w:rPr>
          <w:rFonts w:ascii="Book Antiqua" w:hAnsi="Book Antiqua"/>
          <w:vertAlign w:val="superscript"/>
        </w:rPr>
        <w:t>+</w:t>
      </w:r>
      <w:r w:rsidR="00F54B20" w:rsidRPr="00B817C8">
        <w:rPr>
          <w:rFonts w:ascii="Book Antiqua" w:hAnsi="Book Antiqua"/>
        </w:rPr>
        <w:t xml:space="preserve"> ATPase</w:t>
      </w:r>
      <w:r w:rsidR="00F54B20" w:rsidRPr="00B817C8">
        <w:rPr>
          <w:rFonts w:ascii="Book Antiqua" w:eastAsia="宋体" w:hAnsi="Book Antiqua" w:hint="eastAsia"/>
          <w:lang w:eastAsia="zh-CN"/>
        </w:rPr>
        <w:t>;</w:t>
      </w:r>
      <w:r w:rsidR="00D07A37" w:rsidRPr="00B817C8">
        <w:rPr>
          <w:rFonts w:ascii="Book Antiqua" w:hAnsi="Book Antiqua"/>
        </w:rPr>
        <w:t xml:space="preserve"> </w:t>
      </w:r>
      <w:r w:rsidR="00F54B20" w:rsidRPr="00B817C8">
        <w:rPr>
          <w:rFonts w:ascii="Book Antiqua" w:eastAsia="宋体" w:hAnsi="Book Antiqua" w:hint="eastAsia"/>
          <w:lang w:eastAsia="zh-CN"/>
        </w:rPr>
        <w:t>(</w:t>
      </w:r>
      <w:r w:rsidR="00D07A37" w:rsidRPr="00B817C8">
        <w:rPr>
          <w:rFonts w:ascii="Book Antiqua" w:hAnsi="Book Antiqua"/>
        </w:rPr>
        <w:t>3) Inhibition of fluid secretion by bu</w:t>
      </w:r>
      <w:r w:rsidR="003341C1" w:rsidRPr="00B817C8">
        <w:rPr>
          <w:rFonts w:ascii="Book Antiqua" w:hAnsi="Book Antiqua"/>
        </w:rPr>
        <w:t>m</w:t>
      </w:r>
      <w:r w:rsidR="00D07A37" w:rsidRPr="00B817C8">
        <w:rPr>
          <w:rFonts w:ascii="Book Antiqua" w:hAnsi="Book Antiqua"/>
        </w:rPr>
        <w:t>etanide for assessment o</w:t>
      </w:r>
      <w:r w:rsidR="00F54B20" w:rsidRPr="00B817C8">
        <w:rPr>
          <w:rFonts w:ascii="Book Antiqua" w:hAnsi="Book Antiqua"/>
        </w:rPr>
        <w:t>f NKCC1 for the fluid secretion</w:t>
      </w:r>
      <w:r w:rsidR="00F54B20" w:rsidRPr="00B817C8">
        <w:rPr>
          <w:rFonts w:ascii="Book Antiqua" w:eastAsia="宋体" w:hAnsi="Book Antiqua" w:hint="eastAsia"/>
          <w:lang w:eastAsia="zh-CN"/>
        </w:rPr>
        <w:t>;</w:t>
      </w:r>
      <w:r w:rsidR="004E4488" w:rsidRPr="00B817C8">
        <w:rPr>
          <w:rFonts w:ascii="Book Antiqua" w:hAnsi="Book Antiqua"/>
        </w:rPr>
        <w:t xml:space="preserve"> </w:t>
      </w:r>
      <w:r w:rsidR="00F54B20" w:rsidRPr="00B817C8">
        <w:rPr>
          <w:rFonts w:ascii="Book Antiqua" w:eastAsia="宋体" w:hAnsi="Book Antiqua" w:hint="eastAsia"/>
          <w:lang w:eastAsia="zh-CN"/>
        </w:rPr>
        <w:t>(</w:t>
      </w:r>
      <w:r w:rsidR="004E4488" w:rsidRPr="00B817C8">
        <w:rPr>
          <w:rFonts w:ascii="Book Antiqua" w:hAnsi="Book Antiqua"/>
        </w:rPr>
        <w:t>4)</w:t>
      </w:r>
      <w:r w:rsidR="00D07A37" w:rsidRPr="00B817C8">
        <w:rPr>
          <w:rFonts w:ascii="Book Antiqua" w:hAnsi="Book Antiqua"/>
        </w:rPr>
        <w:t xml:space="preserve"> </w:t>
      </w:r>
      <w:r w:rsidR="004E4488" w:rsidRPr="00B817C8">
        <w:rPr>
          <w:rFonts w:ascii="Book Antiqua" w:hAnsi="Book Antiqua"/>
        </w:rPr>
        <w:t xml:space="preserve">Use of atropine and </w:t>
      </w:r>
      <w:proofErr w:type="spellStart"/>
      <w:r w:rsidR="004E4488" w:rsidRPr="00B817C8">
        <w:rPr>
          <w:rFonts w:ascii="Book Antiqua" w:hAnsi="Book Antiqua"/>
        </w:rPr>
        <w:t>phentolamine</w:t>
      </w:r>
      <w:proofErr w:type="spellEnd"/>
      <w:r w:rsidR="004E4488" w:rsidRPr="00B817C8">
        <w:rPr>
          <w:rFonts w:ascii="Book Antiqua" w:hAnsi="Book Antiqua"/>
        </w:rPr>
        <w:t xml:space="preserve"> to assess the involvement of muscarinic and alpha-adrenergic receptors stimulat</w:t>
      </w:r>
      <w:r w:rsidRPr="00B817C8">
        <w:rPr>
          <w:rFonts w:ascii="Book Antiqua" w:hAnsi="Book Antiqua"/>
        </w:rPr>
        <w:t>ed by</w:t>
      </w:r>
      <w:r w:rsidR="00F54B20" w:rsidRPr="00B817C8">
        <w:rPr>
          <w:rFonts w:ascii="Book Antiqua" w:hAnsi="Book Antiqua"/>
        </w:rPr>
        <w:t xml:space="preserve"> new </w:t>
      </w:r>
      <w:proofErr w:type="spellStart"/>
      <w:r w:rsidR="00F54B20" w:rsidRPr="00B817C8">
        <w:rPr>
          <w:rFonts w:ascii="Book Antiqua" w:hAnsi="Book Antiqua"/>
        </w:rPr>
        <w:t>secretagogues</w:t>
      </w:r>
      <w:proofErr w:type="spellEnd"/>
      <w:r w:rsidR="00F54B20" w:rsidRPr="00B817C8">
        <w:rPr>
          <w:rFonts w:ascii="Book Antiqua" w:eastAsia="宋体" w:hAnsi="Book Antiqua" w:hint="eastAsia"/>
          <w:lang w:eastAsia="zh-CN"/>
        </w:rPr>
        <w:t>;</w:t>
      </w:r>
      <w:r w:rsidR="004E4488" w:rsidRPr="00B817C8">
        <w:rPr>
          <w:rFonts w:ascii="Book Antiqua" w:hAnsi="Book Antiqua"/>
        </w:rPr>
        <w:t xml:space="preserve"> </w:t>
      </w:r>
      <w:r w:rsidR="00F54B20" w:rsidRPr="00B817C8">
        <w:rPr>
          <w:rFonts w:ascii="Book Antiqua" w:eastAsia="宋体" w:hAnsi="Book Antiqua" w:hint="eastAsia"/>
          <w:lang w:eastAsia="zh-CN"/>
        </w:rPr>
        <w:t>and (</w:t>
      </w:r>
      <w:r w:rsidR="004E4488" w:rsidRPr="00B817C8">
        <w:rPr>
          <w:rFonts w:ascii="Book Antiqua" w:hAnsi="Book Antiqua"/>
        </w:rPr>
        <w:t xml:space="preserve">5) </w:t>
      </w:r>
      <w:r w:rsidRPr="00B817C8">
        <w:rPr>
          <w:rFonts w:ascii="Book Antiqua" w:hAnsi="Book Antiqua"/>
        </w:rPr>
        <w:t>The r</w:t>
      </w:r>
      <w:r w:rsidR="004E4488" w:rsidRPr="00B817C8">
        <w:rPr>
          <w:rFonts w:ascii="Book Antiqua" w:hAnsi="Book Antiqua"/>
        </w:rPr>
        <w:t>equirement of extracellular Ca</w:t>
      </w:r>
      <w:r w:rsidR="004E4488" w:rsidRPr="00B817C8">
        <w:rPr>
          <w:rFonts w:ascii="Book Antiqua" w:hAnsi="Book Antiqua"/>
          <w:vertAlign w:val="superscript"/>
        </w:rPr>
        <w:t>2+</w:t>
      </w:r>
      <w:r w:rsidR="004E4488" w:rsidRPr="00B817C8">
        <w:rPr>
          <w:rFonts w:ascii="Book Antiqua" w:hAnsi="Book Antiqua"/>
        </w:rPr>
        <w:t>.</w:t>
      </w:r>
    </w:p>
    <w:p w14:paraId="5263EA1B" w14:textId="0155DEAF" w:rsidR="0068417E" w:rsidRPr="00B817C8" w:rsidRDefault="004E4488" w:rsidP="00F54B20">
      <w:pPr>
        <w:suppressAutoHyphens/>
        <w:adjustRightInd w:val="0"/>
        <w:snapToGrid w:val="0"/>
        <w:spacing w:line="360" w:lineRule="auto"/>
        <w:ind w:firstLineChars="100" w:firstLine="240"/>
        <w:rPr>
          <w:rFonts w:ascii="Book Antiqua" w:hAnsi="Book Antiqua" w:cs="Times New Roman"/>
        </w:rPr>
      </w:pPr>
      <w:r w:rsidRPr="00B817C8">
        <w:rPr>
          <w:rFonts w:ascii="Book Antiqua" w:hAnsi="Book Antiqua" w:cs="Times New Roman"/>
        </w:rPr>
        <w:t xml:space="preserve">Using </w:t>
      </w:r>
      <w:r w:rsidR="00743777" w:rsidRPr="00B817C8">
        <w:rPr>
          <w:rFonts w:ascii="Book Antiqua" w:hAnsi="Book Antiqua" w:cs="Times New Roman"/>
        </w:rPr>
        <w:t xml:space="preserve">the </w:t>
      </w:r>
      <w:r w:rsidRPr="00B817C8">
        <w:rPr>
          <w:rFonts w:ascii="Book Antiqua" w:hAnsi="Book Antiqua" w:cs="Times New Roman"/>
        </w:rPr>
        <w:t>experimental plan</w:t>
      </w:r>
      <w:r w:rsidR="00822E35" w:rsidRPr="00B817C8">
        <w:rPr>
          <w:rFonts w:ascii="Book Antiqua" w:hAnsi="Book Antiqua" w:cs="Times New Roman"/>
        </w:rPr>
        <w:t xml:space="preserve"> shown above</w:t>
      </w:r>
      <w:r w:rsidRPr="00B817C8">
        <w:rPr>
          <w:rFonts w:ascii="Book Antiqua" w:hAnsi="Book Antiqua" w:cs="Times New Roman"/>
        </w:rPr>
        <w:t xml:space="preserve">, </w:t>
      </w:r>
      <w:r w:rsidR="00822E35" w:rsidRPr="00B817C8">
        <w:rPr>
          <w:rFonts w:ascii="Book Antiqua" w:hAnsi="Book Antiqua" w:cs="Times New Roman"/>
        </w:rPr>
        <w:t xml:space="preserve">this study was conducted to investigate </w:t>
      </w:r>
      <w:r w:rsidR="00324BB9" w:rsidRPr="00B817C8">
        <w:rPr>
          <w:rFonts w:ascii="Book Antiqua" w:hAnsi="Book Antiqua" w:cs="Times New Roman"/>
        </w:rPr>
        <w:t xml:space="preserve">the </w:t>
      </w:r>
      <w:r w:rsidR="00444332" w:rsidRPr="00B817C8">
        <w:rPr>
          <w:rFonts w:ascii="Book Antiqua" w:hAnsi="Book Antiqua" w:cs="Times New Roman"/>
        </w:rPr>
        <w:t>salivary fluid secretion</w:t>
      </w:r>
      <w:r w:rsidR="00822E35" w:rsidRPr="00B817C8">
        <w:rPr>
          <w:rFonts w:ascii="Book Antiqua" w:hAnsi="Book Antiqua" w:cs="Times New Roman"/>
        </w:rPr>
        <w:t xml:space="preserve"> induced by DS</w:t>
      </w:r>
      <w:r w:rsidR="00444332" w:rsidRPr="00B817C8">
        <w:rPr>
          <w:rFonts w:ascii="Book Antiqua" w:hAnsi="Book Antiqua" w:cs="Times New Roman"/>
        </w:rPr>
        <w:t xml:space="preserve">. </w:t>
      </w:r>
      <w:r w:rsidR="00743777" w:rsidRPr="00B817C8">
        <w:rPr>
          <w:rFonts w:ascii="Book Antiqua" w:hAnsi="Book Antiqua" w:cs="Times New Roman"/>
        </w:rPr>
        <w:t>In addition, this</w:t>
      </w:r>
      <w:r w:rsidR="00444332" w:rsidRPr="00B817C8">
        <w:rPr>
          <w:rFonts w:ascii="Book Antiqua" w:hAnsi="Book Antiqua" w:cs="Times New Roman"/>
        </w:rPr>
        <w:t xml:space="preserve"> experimental plan will be useful </w:t>
      </w:r>
      <w:r w:rsidR="00822E35" w:rsidRPr="00B817C8">
        <w:rPr>
          <w:rFonts w:ascii="Book Antiqua" w:hAnsi="Book Antiqua" w:cs="Times New Roman"/>
        </w:rPr>
        <w:t>to</w:t>
      </w:r>
      <w:r w:rsidR="00444332" w:rsidRPr="00B817C8">
        <w:rPr>
          <w:rFonts w:ascii="Book Antiqua" w:hAnsi="Book Antiqua" w:cs="Times New Roman"/>
        </w:rPr>
        <w:t xml:space="preserve"> check new pharma</w:t>
      </w:r>
      <w:r w:rsidR="00822E35" w:rsidRPr="00B817C8">
        <w:rPr>
          <w:rFonts w:ascii="Book Antiqua" w:hAnsi="Book Antiqua" w:cs="Times New Roman"/>
        </w:rPr>
        <w:t>c</w:t>
      </w:r>
      <w:r w:rsidR="00444332" w:rsidRPr="00B817C8">
        <w:rPr>
          <w:rFonts w:ascii="Book Antiqua" w:hAnsi="Book Antiqua" w:cs="Times New Roman"/>
        </w:rPr>
        <w:t xml:space="preserve">euticals for </w:t>
      </w:r>
      <w:r w:rsidR="00743777" w:rsidRPr="00B817C8">
        <w:rPr>
          <w:rFonts w:ascii="Book Antiqua" w:hAnsi="Book Antiqua" w:cs="Times New Roman"/>
        </w:rPr>
        <w:t xml:space="preserve">their effect on </w:t>
      </w:r>
      <w:r w:rsidR="00444332" w:rsidRPr="00B817C8">
        <w:rPr>
          <w:rFonts w:ascii="Book Antiqua" w:hAnsi="Book Antiqua" w:cs="Times New Roman"/>
        </w:rPr>
        <w:t>salivary fluid secretion.</w:t>
      </w:r>
    </w:p>
    <w:p w14:paraId="439D919E" w14:textId="77777777" w:rsidR="00E53514" w:rsidRDefault="00E53514" w:rsidP="00E53514">
      <w:pPr>
        <w:widowControl/>
        <w:suppressAutoHyphens/>
        <w:rPr>
          <w:rFonts w:ascii="Book Antiqua" w:eastAsia="宋体" w:hAnsi="Book Antiqua" w:cs="Times New Roman"/>
          <w:b/>
          <w:lang w:eastAsia="zh-CN"/>
        </w:rPr>
      </w:pPr>
    </w:p>
    <w:p w14:paraId="15D7ACAD" w14:textId="2A56162D" w:rsidR="00444332" w:rsidRPr="00B817C8" w:rsidRDefault="00444332" w:rsidP="00E53514">
      <w:pPr>
        <w:widowControl/>
        <w:suppressAutoHyphens/>
        <w:rPr>
          <w:rFonts w:ascii="Book Antiqua" w:hAnsi="Book Antiqua" w:cs="Times New Roman"/>
          <w:b/>
        </w:rPr>
      </w:pPr>
      <w:r w:rsidRPr="00B817C8">
        <w:rPr>
          <w:rFonts w:ascii="Book Antiqua" w:hAnsi="Book Antiqua" w:cs="Times New Roman"/>
          <w:b/>
        </w:rPr>
        <w:t>M</w:t>
      </w:r>
      <w:r w:rsidR="009850C4" w:rsidRPr="00B817C8">
        <w:rPr>
          <w:rFonts w:ascii="Book Antiqua" w:hAnsi="Book Antiqua" w:cs="Times New Roman"/>
          <w:b/>
        </w:rPr>
        <w:t>ATERIALS</w:t>
      </w:r>
      <w:r w:rsidRPr="00B817C8">
        <w:rPr>
          <w:rFonts w:ascii="Book Antiqua" w:hAnsi="Book Antiqua" w:cs="Times New Roman"/>
          <w:b/>
        </w:rPr>
        <w:t xml:space="preserve"> </w:t>
      </w:r>
      <w:r w:rsidR="009850C4" w:rsidRPr="00B817C8">
        <w:rPr>
          <w:rFonts w:ascii="Book Antiqua" w:hAnsi="Book Antiqua" w:cs="Times New Roman"/>
          <w:b/>
        </w:rPr>
        <w:t>AND</w:t>
      </w:r>
      <w:r w:rsidRPr="00B817C8">
        <w:rPr>
          <w:rFonts w:ascii="Book Antiqua" w:hAnsi="Book Antiqua" w:cs="Times New Roman"/>
          <w:b/>
        </w:rPr>
        <w:t xml:space="preserve"> M</w:t>
      </w:r>
      <w:r w:rsidR="009850C4" w:rsidRPr="00B817C8">
        <w:rPr>
          <w:rFonts w:ascii="Book Antiqua" w:hAnsi="Book Antiqua" w:cs="Times New Roman"/>
          <w:b/>
        </w:rPr>
        <w:t>ETHODS</w:t>
      </w:r>
    </w:p>
    <w:p w14:paraId="2B0E2D1C" w14:textId="77777777" w:rsidR="009850C4" w:rsidRPr="00B817C8" w:rsidRDefault="000318E7"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Isolation and Perfusion of SMG</w:t>
      </w:r>
    </w:p>
    <w:p w14:paraId="121AB253" w14:textId="24964375" w:rsidR="00650936" w:rsidRPr="00B817C8" w:rsidRDefault="000318E7" w:rsidP="009145F2">
      <w:pPr>
        <w:pStyle w:val="Eparaindented"/>
        <w:suppressAutoHyphens/>
        <w:ind w:firstLineChars="0" w:firstLine="0"/>
        <w:rPr>
          <w:rFonts w:ascii="Book Antiqua" w:hAnsi="Book Antiqua"/>
        </w:rPr>
      </w:pPr>
      <w:r w:rsidRPr="00B817C8">
        <w:rPr>
          <w:rFonts w:ascii="Book Antiqua" w:hAnsi="Book Antiqua"/>
        </w:rPr>
        <w:t>Ad</w:t>
      </w:r>
      <w:r w:rsidR="00822E35" w:rsidRPr="00B817C8">
        <w:rPr>
          <w:rFonts w:ascii="Book Antiqua" w:hAnsi="Book Antiqua"/>
        </w:rPr>
        <w:t>u</w:t>
      </w:r>
      <w:r w:rsidRPr="00B817C8">
        <w:rPr>
          <w:rFonts w:ascii="Book Antiqua" w:hAnsi="Book Antiqua"/>
        </w:rPr>
        <w:t xml:space="preserve">lt </w:t>
      </w:r>
      <w:proofErr w:type="spellStart"/>
      <w:r w:rsidRPr="00B817C8">
        <w:rPr>
          <w:rFonts w:ascii="Book Antiqua" w:hAnsi="Book Antiqua"/>
        </w:rPr>
        <w:t>Wistar</w:t>
      </w:r>
      <w:proofErr w:type="spellEnd"/>
      <w:r w:rsidRPr="00B817C8">
        <w:rPr>
          <w:rFonts w:ascii="Book Antiqua" w:hAnsi="Book Antiqua"/>
        </w:rPr>
        <w:t xml:space="preserve"> </w:t>
      </w:r>
      <w:r w:rsidR="0068634D" w:rsidRPr="00B817C8">
        <w:rPr>
          <w:rFonts w:ascii="Book Antiqua" w:hAnsi="Book Antiqua"/>
        </w:rPr>
        <w:t>m</w:t>
      </w:r>
      <w:r w:rsidRPr="00B817C8">
        <w:rPr>
          <w:rFonts w:ascii="Book Antiqua" w:hAnsi="Book Antiqua"/>
        </w:rPr>
        <w:t>ale rats (</w:t>
      </w:r>
      <w:proofErr w:type="spellStart"/>
      <w:r w:rsidR="002C3007" w:rsidRPr="00B817C8">
        <w:rPr>
          <w:rFonts w:ascii="Book Antiqua" w:hAnsi="Book Antiqua"/>
        </w:rPr>
        <w:t>Wistar</w:t>
      </w:r>
      <w:proofErr w:type="spellEnd"/>
      <w:r w:rsidR="002C3007" w:rsidRPr="00B817C8">
        <w:rPr>
          <w:rFonts w:ascii="Book Antiqua" w:hAnsi="Book Antiqua"/>
        </w:rPr>
        <w:t xml:space="preserve">/ST, </w:t>
      </w:r>
      <w:r w:rsidRPr="00B817C8">
        <w:rPr>
          <w:rFonts w:ascii="Book Antiqua" w:hAnsi="Book Antiqua"/>
        </w:rPr>
        <w:t xml:space="preserve">9 </w:t>
      </w:r>
      <w:proofErr w:type="spellStart"/>
      <w:r w:rsidRPr="00B817C8">
        <w:rPr>
          <w:rFonts w:ascii="Book Antiqua" w:hAnsi="Book Antiqua"/>
        </w:rPr>
        <w:t>w</w:t>
      </w:r>
      <w:r w:rsidR="009145F2" w:rsidRPr="00B817C8">
        <w:rPr>
          <w:rFonts w:ascii="Book Antiqua" w:eastAsia="宋体" w:hAnsi="Book Antiqua" w:hint="eastAsia"/>
          <w:lang w:eastAsia="zh-CN"/>
        </w:rPr>
        <w:t>k</w:t>
      </w:r>
      <w:proofErr w:type="spellEnd"/>
      <w:r w:rsidRPr="00B817C8">
        <w:rPr>
          <w:rFonts w:ascii="Book Antiqua" w:hAnsi="Book Antiqua"/>
        </w:rPr>
        <w:t>, 240-280 g</w:t>
      </w:r>
      <w:r w:rsidR="009145F2" w:rsidRPr="00B817C8">
        <w:rPr>
          <w:rFonts w:ascii="Book Antiqua" w:hAnsi="Book Antiqua"/>
        </w:rPr>
        <w:t>) were purchased from Japan SLC</w:t>
      </w:r>
      <w:r w:rsidRPr="00B817C8">
        <w:rPr>
          <w:rFonts w:ascii="Book Antiqua" w:hAnsi="Book Antiqua"/>
        </w:rPr>
        <w:t xml:space="preserve"> Inc. and given a standard pellet diet and water </w:t>
      </w:r>
      <w:bookmarkStart w:id="237" w:name="OLE_LINK3"/>
      <w:bookmarkStart w:id="238" w:name="OLE_LINK4"/>
      <w:r w:rsidRPr="00B817C8">
        <w:rPr>
          <w:rFonts w:ascii="Book Antiqua" w:hAnsi="Book Antiqua"/>
          <w:i/>
        </w:rPr>
        <w:t>ad libitum</w:t>
      </w:r>
      <w:bookmarkEnd w:id="237"/>
      <w:bookmarkEnd w:id="238"/>
      <w:r w:rsidRPr="00B817C8">
        <w:rPr>
          <w:rFonts w:ascii="Book Antiqua" w:hAnsi="Book Antiqua"/>
        </w:rPr>
        <w:t xml:space="preserve">. The rats were anesthetized by intraperitoneal injection of pentobarbital sodium </w:t>
      </w:r>
      <w:r w:rsidR="00822E35" w:rsidRPr="00B817C8">
        <w:rPr>
          <w:rFonts w:ascii="Book Antiqua" w:hAnsi="Book Antiqua"/>
        </w:rPr>
        <w:t>at a dose of</w:t>
      </w:r>
      <w:r w:rsidRPr="00B817C8">
        <w:rPr>
          <w:rFonts w:ascii="Book Antiqua" w:hAnsi="Book Antiqua"/>
        </w:rPr>
        <w:t xml:space="preserve"> 30</w:t>
      </w:r>
      <w:r w:rsidR="002C3007" w:rsidRPr="00B817C8">
        <w:rPr>
          <w:rFonts w:ascii="Book Antiqua" w:hAnsi="Book Antiqua"/>
        </w:rPr>
        <w:t xml:space="preserve"> </w:t>
      </w:r>
      <w:r w:rsidRPr="00B817C8">
        <w:rPr>
          <w:rFonts w:ascii="Book Antiqua" w:hAnsi="Book Antiqua"/>
        </w:rPr>
        <w:t>mg/kg body weight (</w:t>
      </w:r>
      <w:proofErr w:type="spellStart"/>
      <w:r w:rsidRPr="00B817C8">
        <w:rPr>
          <w:rFonts w:ascii="Book Antiqua" w:hAnsi="Book Antiqua"/>
        </w:rPr>
        <w:t>Somnopentyl</w:t>
      </w:r>
      <w:proofErr w:type="spellEnd"/>
      <w:r w:rsidRPr="00B817C8">
        <w:rPr>
          <w:rFonts w:ascii="Book Antiqua" w:hAnsi="Book Antiqua"/>
        </w:rPr>
        <w:t>, Kyoritsu Seiyaku Co.</w:t>
      </w:r>
      <w:r w:rsidR="002C3007" w:rsidRPr="00B817C8">
        <w:rPr>
          <w:rFonts w:ascii="Book Antiqua" w:hAnsi="Book Antiqua"/>
        </w:rPr>
        <w:t>,</w:t>
      </w:r>
      <w:r w:rsidRPr="00B817C8">
        <w:rPr>
          <w:rFonts w:ascii="Book Antiqua" w:hAnsi="Book Antiqua"/>
        </w:rPr>
        <w:t xml:space="preserve"> Japan) after induction with 3 </w:t>
      </w:r>
      <w:proofErr w:type="spellStart"/>
      <w:r w:rsidRPr="00B817C8">
        <w:rPr>
          <w:rFonts w:ascii="Book Antiqua" w:hAnsi="Book Antiqua"/>
        </w:rPr>
        <w:t>vol</w:t>
      </w:r>
      <w:proofErr w:type="spellEnd"/>
      <w:r w:rsidRPr="00B817C8">
        <w:rPr>
          <w:rFonts w:ascii="Book Antiqua" w:hAnsi="Book Antiqua"/>
        </w:rPr>
        <w:t xml:space="preserve">% </w:t>
      </w:r>
      <w:proofErr w:type="spellStart"/>
      <w:r w:rsidR="0003675E" w:rsidRPr="00B817C8">
        <w:rPr>
          <w:rFonts w:ascii="Book Antiqua" w:hAnsi="Book Antiqua"/>
        </w:rPr>
        <w:t>i</w:t>
      </w:r>
      <w:r w:rsidRPr="00B817C8">
        <w:rPr>
          <w:rFonts w:ascii="Book Antiqua" w:hAnsi="Book Antiqua"/>
        </w:rPr>
        <w:t>soflurane</w:t>
      </w:r>
      <w:proofErr w:type="spellEnd"/>
      <w:r w:rsidRPr="00B817C8">
        <w:rPr>
          <w:rFonts w:ascii="Book Antiqua" w:hAnsi="Book Antiqua"/>
        </w:rPr>
        <w:t xml:space="preserve"> (</w:t>
      </w:r>
      <w:proofErr w:type="spellStart"/>
      <w:r w:rsidR="00C25E1A" w:rsidRPr="00B817C8">
        <w:rPr>
          <w:rFonts w:ascii="Book Antiqua" w:hAnsi="Book Antiqua"/>
        </w:rPr>
        <w:t>Forane</w:t>
      </w:r>
      <w:proofErr w:type="spellEnd"/>
      <w:r w:rsidR="00C25E1A" w:rsidRPr="00B817C8">
        <w:rPr>
          <w:rFonts w:ascii="Book Antiqua" w:hAnsi="Book Antiqua"/>
        </w:rPr>
        <w:t xml:space="preserve">, </w:t>
      </w:r>
      <w:proofErr w:type="spellStart"/>
      <w:r w:rsidRPr="00B817C8">
        <w:rPr>
          <w:rFonts w:ascii="Book Antiqua" w:hAnsi="Book Antiqua"/>
        </w:rPr>
        <w:t>Abb</w:t>
      </w:r>
      <w:r w:rsidR="004E29BA" w:rsidRPr="00B817C8">
        <w:rPr>
          <w:rFonts w:ascii="Book Antiqua" w:hAnsi="Book Antiqua"/>
        </w:rPr>
        <w:t>Vie</w:t>
      </w:r>
      <w:proofErr w:type="spellEnd"/>
      <w:r w:rsidR="004E29BA" w:rsidRPr="00B817C8">
        <w:rPr>
          <w:rFonts w:ascii="Book Antiqua" w:hAnsi="Book Antiqua"/>
        </w:rPr>
        <w:t xml:space="preserve"> Inc., Illinois, USA</w:t>
      </w:r>
      <w:r w:rsidRPr="00B817C8">
        <w:rPr>
          <w:rFonts w:ascii="Book Antiqua" w:hAnsi="Book Antiqua"/>
        </w:rPr>
        <w:t>). The SMG</w:t>
      </w:r>
      <w:r w:rsidR="00822E35" w:rsidRPr="00B817C8">
        <w:rPr>
          <w:rFonts w:ascii="Book Antiqua" w:hAnsi="Book Antiqua"/>
        </w:rPr>
        <w:t>s</w:t>
      </w:r>
      <w:r w:rsidRPr="00B817C8">
        <w:rPr>
          <w:rFonts w:ascii="Book Antiqua" w:hAnsi="Book Antiqua"/>
        </w:rPr>
        <w:t xml:space="preserve"> were surgically isolated as previously described</w:t>
      </w:r>
      <w:r w:rsidR="0068417E" w:rsidRPr="00B817C8">
        <w:rPr>
          <w:rFonts w:ascii="Book Antiqua" w:hAnsi="Book Antiqua"/>
          <w:vertAlign w:val="superscript"/>
        </w:rPr>
        <w:t>[1</w:t>
      </w:r>
      <w:r w:rsidR="009850C4" w:rsidRPr="00B817C8">
        <w:rPr>
          <w:rFonts w:ascii="Book Antiqua" w:hAnsi="Book Antiqua"/>
          <w:vertAlign w:val="superscript"/>
        </w:rPr>
        <w:t>2</w:t>
      </w:r>
      <w:r w:rsidR="0068417E" w:rsidRPr="00B817C8">
        <w:rPr>
          <w:rFonts w:ascii="Book Antiqua" w:hAnsi="Book Antiqua"/>
          <w:vertAlign w:val="superscript"/>
        </w:rPr>
        <w:t>]</w:t>
      </w:r>
      <w:r w:rsidRPr="00B817C8">
        <w:rPr>
          <w:rFonts w:ascii="Book Antiqua" w:hAnsi="Book Antiqua"/>
        </w:rPr>
        <w:t xml:space="preserve">. Briefly, the attached sublingual gland and </w:t>
      </w:r>
      <w:r w:rsidR="004E29BA" w:rsidRPr="00B817C8">
        <w:rPr>
          <w:rFonts w:ascii="Book Antiqua" w:hAnsi="Book Antiqua"/>
        </w:rPr>
        <w:t>its</w:t>
      </w:r>
      <w:r w:rsidRPr="00B817C8">
        <w:rPr>
          <w:rFonts w:ascii="Book Antiqua" w:hAnsi="Book Antiqua"/>
        </w:rPr>
        <w:t xml:space="preserve"> duct were removed after ligation of </w:t>
      </w:r>
      <w:r w:rsidR="004E29BA" w:rsidRPr="00B817C8">
        <w:rPr>
          <w:rFonts w:ascii="Book Antiqua" w:hAnsi="Book Antiqua"/>
        </w:rPr>
        <w:t xml:space="preserve">both </w:t>
      </w:r>
      <w:r w:rsidRPr="00B817C8">
        <w:rPr>
          <w:rFonts w:ascii="Book Antiqua" w:hAnsi="Book Antiqua"/>
        </w:rPr>
        <w:t xml:space="preserve">the feeding arteries and </w:t>
      </w:r>
      <w:r w:rsidR="00167CBF" w:rsidRPr="00B817C8">
        <w:rPr>
          <w:rFonts w:ascii="Book Antiqua" w:hAnsi="Book Antiqua"/>
        </w:rPr>
        <w:t xml:space="preserve">the </w:t>
      </w:r>
      <w:r w:rsidRPr="00B817C8">
        <w:rPr>
          <w:rFonts w:ascii="Book Antiqua" w:hAnsi="Book Antiqua"/>
        </w:rPr>
        <w:t xml:space="preserve">draining vein. The main duct of the SMG was </w:t>
      </w:r>
      <w:proofErr w:type="spellStart"/>
      <w:r w:rsidRPr="00B817C8">
        <w:rPr>
          <w:rFonts w:ascii="Book Antiqua" w:hAnsi="Book Antiqua"/>
        </w:rPr>
        <w:t>cannulated</w:t>
      </w:r>
      <w:proofErr w:type="spellEnd"/>
      <w:r w:rsidRPr="00B817C8">
        <w:rPr>
          <w:rFonts w:ascii="Book Antiqua" w:hAnsi="Book Antiqua"/>
        </w:rPr>
        <w:t xml:space="preserve"> with a fluorine-fib</w:t>
      </w:r>
      <w:r w:rsidR="00FB055B" w:rsidRPr="00B817C8">
        <w:rPr>
          <w:rFonts w:ascii="Book Antiqua" w:hAnsi="Book Antiqua"/>
        </w:rPr>
        <w:t>er tube (0.3 mm ID × 0.5 mm OD</w:t>
      </w:r>
      <w:r w:rsidRPr="00B817C8">
        <w:rPr>
          <w:rFonts w:ascii="Book Antiqua" w:hAnsi="Book Antiqua"/>
        </w:rPr>
        <w:t xml:space="preserve">, EXLON, Iwase Co. Ltd., Japan) for sampling. The artery distal to the glandular branch was </w:t>
      </w:r>
      <w:proofErr w:type="spellStart"/>
      <w:r w:rsidRPr="00B817C8">
        <w:rPr>
          <w:rFonts w:ascii="Book Antiqua" w:hAnsi="Book Antiqua"/>
        </w:rPr>
        <w:t>cannulated</w:t>
      </w:r>
      <w:proofErr w:type="spellEnd"/>
      <w:r w:rsidRPr="00B817C8">
        <w:rPr>
          <w:rFonts w:ascii="Book Antiqua" w:hAnsi="Book Antiqua"/>
        </w:rPr>
        <w:t xml:space="preserve"> with a </w:t>
      </w:r>
      <w:r w:rsidRPr="00B817C8">
        <w:rPr>
          <w:rFonts w:ascii="Book Antiqua" w:hAnsi="Book Antiqua"/>
        </w:rPr>
        <w:lastRenderedPageBreak/>
        <w:t>stainless steel catheter connected to the infusion line for perfusion. Then, the vein from the gland was cut free</w:t>
      </w:r>
      <w:r w:rsidR="004E29BA" w:rsidRPr="00B817C8">
        <w:rPr>
          <w:rFonts w:ascii="Book Antiqua" w:hAnsi="Book Antiqua"/>
        </w:rPr>
        <w:t>, with exception for measurement of oxygen consumption</w:t>
      </w:r>
      <w:r w:rsidRPr="00B817C8">
        <w:rPr>
          <w:rFonts w:ascii="Book Antiqua" w:hAnsi="Book Antiqua"/>
        </w:rPr>
        <w:t>.</w:t>
      </w:r>
    </w:p>
    <w:p w14:paraId="19EDBE1F" w14:textId="77777777" w:rsidR="00FB055B" w:rsidRPr="00B817C8" w:rsidRDefault="00FB055B" w:rsidP="004935D7">
      <w:pPr>
        <w:suppressAutoHyphens/>
        <w:adjustRightInd w:val="0"/>
        <w:snapToGrid w:val="0"/>
        <w:spacing w:line="360" w:lineRule="auto"/>
        <w:rPr>
          <w:rFonts w:ascii="Book Antiqua" w:eastAsia="宋体" w:hAnsi="Book Antiqua" w:cs="Times New Roman"/>
          <w:b/>
          <w:i/>
          <w:lang w:eastAsia="zh-CN"/>
        </w:rPr>
      </w:pPr>
    </w:p>
    <w:p w14:paraId="0F8C213A" w14:textId="77777777" w:rsidR="009850C4" w:rsidRPr="00B817C8" w:rsidRDefault="000318E7"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Perfusion of the gland</w:t>
      </w:r>
    </w:p>
    <w:p w14:paraId="4DC59107" w14:textId="69B44BEA" w:rsidR="000318E7" w:rsidRPr="00B817C8" w:rsidRDefault="000318E7" w:rsidP="00FB055B">
      <w:pPr>
        <w:pStyle w:val="Eparaindented"/>
        <w:suppressAutoHyphens/>
        <w:ind w:firstLineChars="0" w:firstLine="0"/>
        <w:rPr>
          <w:rFonts w:ascii="Book Antiqua" w:hAnsi="Book Antiqua"/>
        </w:rPr>
      </w:pPr>
      <w:r w:rsidRPr="00B817C8">
        <w:rPr>
          <w:rFonts w:ascii="Book Antiqua" w:hAnsi="Book Antiqua"/>
        </w:rPr>
        <w:t>The isolated SMG</w:t>
      </w:r>
      <w:r w:rsidR="00822E35" w:rsidRPr="00B817C8">
        <w:rPr>
          <w:rFonts w:ascii="Book Antiqua" w:hAnsi="Book Antiqua"/>
        </w:rPr>
        <w:t>s</w:t>
      </w:r>
      <w:r w:rsidRPr="00B817C8">
        <w:rPr>
          <w:rFonts w:ascii="Book Antiqua" w:hAnsi="Book Antiqua"/>
        </w:rPr>
        <w:t xml:space="preserve"> were placed in a humidified chamber at 37°C and perfused arterially with the aid of a peristaltic pump (Cole-Palmer, 7553-10, USA) at a rate of 1.8 mL/min to supply enough oxygen even without a specific oxygen carrier during the secretory period. Immediately before the excretory duct cannulation, the fl</w:t>
      </w:r>
      <w:r w:rsidR="00277475" w:rsidRPr="00B817C8">
        <w:rPr>
          <w:rFonts w:ascii="Book Antiqua" w:hAnsi="Book Antiqua"/>
        </w:rPr>
        <w:t>u</w:t>
      </w:r>
      <w:r w:rsidRPr="00B817C8">
        <w:rPr>
          <w:rFonts w:ascii="Book Antiqua" w:hAnsi="Book Antiqua"/>
        </w:rPr>
        <w:t>orine-fiber tube was filled with distilled water. The other end of the duct</w:t>
      </w:r>
      <w:r w:rsidR="00822E35" w:rsidRPr="00B817C8">
        <w:rPr>
          <w:rFonts w:ascii="Book Antiqua" w:hAnsi="Book Antiqua"/>
        </w:rPr>
        <w:t xml:space="preserve">al cannula was placed under </w:t>
      </w:r>
      <w:r w:rsidRPr="00B817C8">
        <w:rPr>
          <w:rFonts w:ascii="Book Antiqua" w:hAnsi="Book Antiqua"/>
        </w:rPr>
        <w:t xml:space="preserve">water in a small cup on an electronic balance with a minimum digital readout of 0.1 mg (Shimadzu AEG-220, Kyoto, Japan), avoiding any contact with the side and bottom of the cup. </w:t>
      </w:r>
    </w:p>
    <w:p w14:paraId="59484290" w14:textId="1E379554" w:rsidR="007633DC" w:rsidRPr="00B817C8" w:rsidRDefault="000318E7" w:rsidP="006179F2">
      <w:pPr>
        <w:pStyle w:val="Eparaindented"/>
        <w:suppressAutoHyphens/>
        <w:ind w:firstLineChars="100" w:firstLine="240"/>
        <w:rPr>
          <w:rFonts w:ascii="Book Antiqua" w:hAnsi="Book Antiqua"/>
        </w:rPr>
      </w:pPr>
      <w:r w:rsidRPr="00B817C8">
        <w:rPr>
          <w:rFonts w:ascii="Book Antiqua" w:hAnsi="Book Antiqua"/>
        </w:rPr>
        <w:t xml:space="preserve">After a control perfusion of buffered salt solution for 20 min, the weight of </w:t>
      </w:r>
      <w:r w:rsidR="00822E35" w:rsidRPr="00B817C8">
        <w:rPr>
          <w:rFonts w:ascii="Book Antiqua" w:hAnsi="Book Antiqua"/>
        </w:rPr>
        <w:t xml:space="preserve">the </w:t>
      </w:r>
      <w:r w:rsidRPr="00B817C8">
        <w:rPr>
          <w:rFonts w:ascii="Book Antiqua" w:hAnsi="Book Antiqua"/>
        </w:rPr>
        <w:t xml:space="preserve">secreted saliva was recorded for 5 min prior to the start of the stimulation. </w:t>
      </w:r>
      <w:proofErr w:type="spellStart"/>
      <w:r w:rsidRPr="00B817C8">
        <w:rPr>
          <w:rFonts w:ascii="Book Antiqua" w:hAnsi="Book Antiqua"/>
        </w:rPr>
        <w:t>Carbamylcholine</w:t>
      </w:r>
      <w:proofErr w:type="spellEnd"/>
      <w:r w:rsidRPr="00B817C8">
        <w:rPr>
          <w:rFonts w:ascii="Book Antiqua" w:hAnsi="Book Antiqua"/>
        </w:rPr>
        <w:t xml:space="preserve"> chloride (</w:t>
      </w:r>
      <w:proofErr w:type="spellStart"/>
      <w:r w:rsidRPr="00B817C8">
        <w:rPr>
          <w:rFonts w:ascii="Book Antiqua" w:hAnsi="Book Antiqua"/>
        </w:rPr>
        <w:t>CCh</w:t>
      </w:r>
      <w:proofErr w:type="spellEnd"/>
      <w:r w:rsidRPr="00B817C8">
        <w:rPr>
          <w:rFonts w:ascii="Book Antiqua" w:hAnsi="Book Antiqua"/>
        </w:rPr>
        <w:t xml:space="preserve">, Sigma, MO, USA) was applied at 0.2 </w:t>
      </w:r>
      <w:proofErr w:type="spellStart"/>
      <w:r w:rsidRPr="00B817C8">
        <w:rPr>
          <w:rFonts w:ascii="Book Antiqua" w:hAnsi="Book Antiqua"/>
        </w:rPr>
        <w:t>μmol</w:t>
      </w:r>
      <w:proofErr w:type="spellEnd"/>
      <w:r w:rsidRPr="00B817C8">
        <w:rPr>
          <w:rFonts w:ascii="Book Antiqua" w:hAnsi="Book Antiqua"/>
        </w:rPr>
        <w:t>/</w:t>
      </w:r>
      <w:r w:rsidR="00611301" w:rsidRPr="00B817C8">
        <w:rPr>
          <w:rFonts w:ascii="Book Antiqua" w:hAnsi="Book Antiqua"/>
        </w:rPr>
        <w:t>L</w:t>
      </w:r>
      <w:r w:rsidRPr="00B817C8">
        <w:rPr>
          <w:rFonts w:ascii="Book Antiqua" w:hAnsi="Book Antiqua"/>
        </w:rPr>
        <w:t xml:space="preserve"> for 5 min as a control to test the vigor</w:t>
      </w:r>
      <w:r w:rsidR="00822E35" w:rsidRPr="00B817C8">
        <w:rPr>
          <w:rFonts w:ascii="Book Antiqua" w:hAnsi="Book Antiqua"/>
        </w:rPr>
        <w:t xml:space="preserve"> of the gland</w:t>
      </w:r>
      <w:r w:rsidRPr="00B817C8">
        <w:rPr>
          <w:rFonts w:ascii="Book Antiqua" w:hAnsi="Book Antiqua"/>
        </w:rPr>
        <w:t>, and in these experiments, the</w:t>
      </w:r>
      <w:r w:rsidR="006179F2" w:rsidRPr="00B817C8">
        <w:rPr>
          <w:rFonts w:ascii="Book Antiqua" w:hAnsi="Book Antiqua"/>
        </w:rPr>
        <w:t xml:space="preserve"> fluid secretion of </w:t>
      </w:r>
      <w:proofErr w:type="spellStart"/>
      <w:r w:rsidR="006179F2" w:rsidRPr="00B817C8">
        <w:rPr>
          <w:rFonts w:ascii="Book Antiqua" w:hAnsi="Book Antiqua"/>
        </w:rPr>
        <w:t>CCh</w:t>
      </w:r>
      <w:proofErr w:type="spellEnd"/>
      <w:r w:rsidR="006179F2" w:rsidRPr="00B817C8">
        <w:rPr>
          <w:rFonts w:ascii="Book Antiqua" w:hAnsi="Book Antiqua"/>
        </w:rPr>
        <w:t xml:space="preserve"> at 4.95</w:t>
      </w:r>
      <w:r w:rsidRPr="00B817C8">
        <w:rPr>
          <w:rFonts w:ascii="Book Antiqua" w:hAnsi="Book Antiqua"/>
        </w:rPr>
        <w:t>-5 min was set as 100%</w:t>
      </w:r>
      <w:r w:rsidR="005F3023" w:rsidRPr="00B817C8">
        <w:rPr>
          <w:rFonts w:ascii="Book Antiqua" w:hAnsi="Book Antiqua"/>
        </w:rPr>
        <w:t xml:space="preserve"> to normalize the individual variation</w:t>
      </w:r>
      <w:r w:rsidRPr="00B817C8">
        <w:rPr>
          <w:rFonts w:ascii="Book Antiqua" w:hAnsi="Book Antiqua"/>
        </w:rPr>
        <w:t xml:space="preserve">. </w:t>
      </w:r>
      <w:proofErr w:type="spellStart"/>
      <w:r w:rsidRPr="00B817C8">
        <w:rPr>
          <w:rFonts w:ascii="Book Antiqua" w:hAnsi="Book Antiqua"/>
        </w:rPr>
        <w:t>CCh</w:t>
      </w:r>
      <w:proofErr w:type="spellEnd"/>
      <w:r w:rsidRPr="00B817C8">
        <w:rPr>
          <w:rFonts w:ascii="Book Antiqua" w:hAnsi="Book Antiqua"/>
        </w:rPr>
        <w:t xml:space="preserve"> was removed by washing another 5 min using perfusion fluid. The DS solution was continually perfused for 60 min.</w:t>
      </w:r>
    </w:p>
    <w:p w14:paraId="003AC5D4" w14:textId="77777777" w:rsidR="006179F2" w:rsidRPr="00B817C8" w:rsidRDefault="006179F2" w:rsidP="004935D7">
      <w:pPr>
        <w:pStyle w:val="Eparaindented"/>
        <w:suppressAutoHyphens/>
        <w:ind w:firstLineChars="0" w:firstLine="0"/>
        <w:rPr>
          <w:rFonts w:ascii="Book Antiqua" w:eastAsia="宋体" w:hAnsi="Book Antiqua"/>
          <w:b/>
          <w:i/>
          <w:lang w:eastAsia="zh-CN"/>
        </w:rPr>
      </w:pPr>
    </w:p>
    <w:p w14:paraId="44D138C2" w14:textId="443EA7C1" w:rsidR="009850C4" w:rsidRPr="00B817C8" w:rsidRDefault="000318E7" w:rsidP="004935D7">
      <w:pPr>
        <w:pStyle w:val="Eparaindented"/>
        <w:suppressAutoHyphens/>
        <w:ind w:firstLineChars="0" w:firstLine="0"/>
        <w:rPr>
          <w:rFonts w:ascii="Book Antiqua" w:hAnsi="Book Antiqua"/>
        </w:rPr>
      </w:pPr>
      <w:r w:rsidRPr="00B817C8">
        <w:rPr>
          <w:rFonts w:ascii="Book Antiqua" w:hAnsi="Book Antiqua"/>
          <w:b/>
          <w:i/>
        </w:rPr>
        <w:t xml:space="preserve">Perfusion </w:t>
      </w:r>
      <w:r w:rsidR="005F3023" w:rsidRPr="00B817C8">
        <w:rPr>
          <w:rFonts w:ascii="Book Antiqua" w:hAnsi="Book Antiqua"/>
          <w:b/>
          <w:i/>
        </w:rPr>
        <w:t>fluid</w:t>
      </w:r>
      <w:r w:rsidR="005F3023" w:rsidRPr="00B817C8">
        <w:rPr>
          <w:rFonts w:ascii="Book Antiqua" w:hAnsi="Book Antiqua"/>
        </w:rPr>
        <w:t xml:space="preserve"> </w:t>
      </w:r>
    </w:p>
    <w:p w14:paraId="67C197B4" w14:textId="69B516DC" w:rsidR="00650936" w:rsidRPr="00B817C8" w:rsidRDefault="005F3023" w:rsidP="006179F2">
      <w:pPr>
        <w:pStyle w:val="Eparaindented"/>
        <w:suppressAutoHyphens/>
        <w:ind w:firstLineChars="0" w:firstLine="0"/>
        <w:rPr>
          <w:rFonts w:ascii="Book Antiqua" w:hAnsi="Book Antiqua"/>
        </w:rPr>
      </w:pPr>
      <w:r w:rsidRPr="00B817C8">
        <w:rPr>
          <w:rFonts w:ascii="Book Antiqua" w:hAnsi="Book Antiqua"/>
        </w:rPr>
        <w:t xml:space="preserve">The perfusion fluid was a salt solution with the following composition (in </w:t>
      </w:r>
      <w:proofErr w:type="spellStart"/>
      <w:r w:rsidRPr="00B817C8">
        <w:rPr>
          <w:rFonts w:ascii="Book Antiqua" w:hAnsi="Book Antiqua"/>
        </w:rPr>
        <w:t>mmol</w:t>
      </w:r>
      <w:proofErr w:type="spellEnd"/>
      <w:r w:rsidRPr="00B817C8">
        <w:rPr>
          <w:rFonts w:ascii="Book Antiqua" w:hAnsi="Book Antiqua"/>
        </w:rPr>
        <w:t>/L): Na</w:t>
      </w:r>
      <w:r w:rsidRPr="00B817C8">
        <w:rPr>
          <w:rFonts w:ascii="Book Antiqua" w:hAnsi="Book Antiqua"/>
          <w:vertAlign w:val="superscript"/>
        </w:rPr>
        <w:t>+</w:t>
      </w:r>
      <w:r w:rsidRPr="00B817C8">
        <w:rPr>
          <w:rFonts w:ascii="Book Antiqua" w:hAnsi="Book Antiqua"/>
        </w:rPr>
        <w:t xml:space="preserve"> 140.0, K</w:t>
      </w:r>
      <w:r w:rsidRPr="00B817C8">
        <w:rPr>
          <w:rFonts w:ascii="Book Antiqua" w:hAnsi="Book Antiqua"/>
          <w:vertAlign w:val="superscript"/>
        </w:rPr>
        <w:t>+</w:t>
      </w:r>
      <w:r w:rsidRPr="00B817C8">
        <w:rPr>
          <w:rFonts w:ascii="Book Antiqua" w:hAnsi="Book Antiqua"/>
        </w:rPr>
        <w:t xml:space="preserve"> 4.3, Ca</w:t>
      </w:r>
      <w:r w:rsidRPr="00B817C8">
        <w:rPr>
          <w:rFonts w:ascii="Book Antiqua" w:hAnsi="Book Antiqua"/>
          <w:vertAlign w:val="superscript"/>
        </w:rPr>
        <w:t>2+</w:t>
      </w:r>
      <w:r w:rsidRPr="00B817C8">
        <w:rPr>
          <w:rFonts w:ascii="Book Antiqua" w:hAnsi="Book Antiqua"/>
        </w:rPr>
        <w:t xml:space="preserve"> 1.0, Mg</w:t>
      </w:r>
      <w:r w:rsidRPr="00B817C8">
        <w:rPr>
          <w:rFonts w:ascii="Book Antiqua" w:hAnsi="Book Antiqua"/>
          <w:vertAlign w:val="superscript"/>
        </w:rPr>
        <w:t>2+</w:t>
      </w:r>
      <w:r w:rsidRPr="00B817C8">
        <w:rPr>
          <w:rFonts w:ascii="Book Antiqua" w:hAnsi="Book Antiqua"/>
        </w:rPr>
        <w:t xml:space="preserve"> 1.0, Cl</w:t>
      </w:r>
      <w:r w:rsidRPr="00B817C8">
        <w:rPr>
          <w:rFonts w:ascii="Book Antiqua" w:hAnsi="Book Antiqua"/>
          <w:vertAlign w:val="superscript"/>
        </w:rPr>
        <w:t>-</w:t>
      </w:r>
      <w:r w:rsidRPr="00B817C8">
        <w:rPr>
          <w:rFonts w:ascii="Book Antiqua" w:hAnsi="Book Antiqua"/>
        </w:rPr>
        <w:t xml:space="preserve"> 148.3, and glucose 5.0. The solution was buffered at pH 7.4 with N-2-hydroxyethyl</w:t>
      </w:r>
      <w:r w:rsidR="00277475" w:rsidRPr="00B817C8">
        <w:rPr>
          <w:rFonts w:ascii="Book Antiqua" w:hAnsi="Book Antiqua"/>
        </w:rPr>
        <w:t xml:space="preserve"> </w:t>
      </w:r>
      <w:r w:rsidRPr="00B817C8">
        <w:rPr>
          <w:rFonts w:ascii="Book Antiqua" w:hAnsi="Book Antiqua"/>
        </w:rPr>
        <w:t>piperazine-N’-2-ethane</w:t>
      </w:r>
      <w:r w:rsidR="00277475" w:rsidRPr="00B817C8">
        <w:rPr>
          <w:rFonts w:ascii="Book Antiqua" w:hAnsi="Book Antiqua"/>
        </w:rPr>
        <w:t xml:space="preserve"> </w:t>
      </w:r>
      <w:r w:rsidRPr="00B817C8">
        <w:rPr>
          <w:rFonts w:ascii="Book Antiqua" w:hAnsi="Book Antiqua"/>
        </w:rPr>
        <w:t xml:space="preserve">sulfonic acid (HEPES, 10 </w:t>
      </w:r>
      <w:proofErr w:type="spellStart"/>
      <w:r w:rsidRPr="00B817C8">
        <w:rPr>
          <w:rFonts w:ascii="Book Antiqua" w:hAnsi="Book Antiqua"/>
        </w:rPr>
        <w:t>mmol</w:t>
      </w:r>
      <w:proofErr w:type="spellEnd"/>
      <w:r w:rsidRPr="00B817C8">
        <w:rPr>
          <w:rFonts w:ascii="Book Antiqua" w:hAnsi="Book Antiqua"/>
        </w:rPr>
        <w:t>/L) and gassed with 100% O</w:t>
      </w:r>
      <w:r w:rsidRPr="00B817C8">
        <w:rPr>
          <w:rFonts w:ascii="Book Antiqua" w:hAnsi="Book Antiqua"/>
          <w:vertAlign w:val="subscript"/>
        </w:rPr>
        <w:t>2</w:t>
      </w:r>
      <w:r w:rsidRPr="00B817C8">
        <w:rPr>
          <w:rFonts w:ascii="Book Antiqua" w:hAnsi="Book Antiqua"/>
        </w:rPr>
        <w:t xml:space="preserve"> at 37°C. Salts, glucose, HEPES, </w:t>
      </w:r>
      <w:proofErr w:type="spellStart"/>
      <w:r w:rsidRPr="00B817C8">
        <w:rPr>
          <w:rFonts w:ascii="Book Antiqua" w:hAnsi="Book Antiqua"/>
        </w:rPr>
        <w:t>CCh</w:t>
      </w:r>
      <w:proofErr w:type="spellEnd"/>
      <w:r w:rsidRPr="00B817C8">
        <w:rPr>
          <w:rFonts w:ascii="Book Antiqua" w:hAnsi="Book Antiqua"/>
        </w:rPr>
        <w:t xml:space="preserve"> and </w:t>
      </w:r>
      <w:proofErr w:type="spellStart"/>
      <w:r w:rsidRPr="00B817C8">
        <w:rPr>
          <w:rFonts w:ascii="Book Antiqua" w:hAnsi="Book Antiqua"/>
        </w:rPr>
        <w:t>phentolamine</w:t>
      </w:r>
      <w:proofErr w:type="spellEnd"/>
      <w:r w:rsidRPr="00B817C8">
        <w:rPr>
          <w:rFonts w:ascii="Book Antiqua" w:hAnsi="Book Antiqua"/>
        </w:rPr>
        <w:t xml:space="preserve"> were purchased from Sigma (MO, USA).</w:t>
      </w:r>
    </w:p>
    <w:p w14:paraId="2400BB04" w14:textId="77777777" w:rsidR="004C0F7F" w:rsidRPr="00B817C8" w:rsidRDefault="004C0F7F" w:rsidP="004935D7">
      <w:pPr>
        <w:suppressAutoHyphens/>
        <w:adjustRightInd w:val="0"/>
        <w:snapToGrid w:val="0"/>
        <w:spacing w:line="360" w:lineRule="auto"/>
        <w:rPr>
          <w:rFonts w:ascii="Book Antiqua" w:eastAsia="宋体" w:hAnsi="Book Antiqua" w:cs="Times New Roman"/>
          <w:b/>
          <w:i/>
          <w:lang w:eastAsia="zh-CN"/>
        </w:rPr>
      </w:pPr>
    </w:p>
    <w:p w14:paraId="7FB9F126" w14:textId="77777777" w:rsidR="009850C4" w:rsidRPr="00B817C8" w:rsidRDefault="000318E7"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 xml:space="preserve">Preparation of </w:t>
      </w:r>
      <w:r w:rsidR="00822E35" w:rsidRPr="00B817C8">
        <w:rPr>
          <w:rFonts w:ascii="Book Antiqua" w:hAnsi="Book Antiqua" w:cs="Times New Roman"/>
          <w:b/>
          <w:i/>
        </w:rPr>
        <w:t xml:space="preserve">the </w:t>
      </w:r>
      <w:r w:rsidRPr="00B817C8">
        <w:rPr>
          <w:rFonts w:ascii="Book Antiqua" w:hAnsi="Book Antiqua" w:cs="Times New Roman"/>
          <w:b/>
          <w:i/>
        </w:rPr>
        <w:t>DS solution</w:t>
      </w:r>
    </w:p>
    <w:p w14:paraId="70B2A413" w14:textId="7A04E79D" w:rsidR="00650936" w:rsidRPr="00B817C8" w:rsidRDefault="000318E7" w:rsidP="004C0F7F">
      <w:pPr>
        <w:pStyle w:val="Eparaindented"/>
        <w:suppressAutoHyphens/>
        <w:ind w:firstLineChars="0" w:firstLine="0"/>
        <w:rPr>
          <w:rFonts w:ascii="Book Antiqua" w:hAnsi="Book Antiqua"/>
        </w:rPr>
      </w:pPr>
      <w:r w:rsidRPr="00B817C8">
        <w:rPr>
          <w:rFonts w:ascii="Book Antiqua" w:hAnsi="Book Antiqua"/>
        </w:rPr>
        <w:t xml:space="preserve">The granular extract from the root of </w:t>
      </w:r>
      <w:r w:rsidR="00822E35" w:rsidRPr="00B817C8">
        <w:rPr>
          <w:rFonts w:ascii="Book Antiqua" w:hAnsi="Book Antiqua"/>
        </w:rPr>
        <w:t xml:space="preserve">the </w:t>
      </w:r>
      <w:r w:rsidRPr="00B817C8">
        <w:rPr>
          <w:rFonts w:ascii="Book Antiqua" w:hAnsi="Book Antiqua"/>
        </w:rPr>
        <w:t xml:space="preserve">DS was provided by Tian Jiang Pharmaceutical Co. Ltd., Jiang Yin, China. Each gram of this DS granule was concentrated and equivalent </w:t>
      </w:r>
      <w:r w:rsidR="00822E35" w:rsidRPr="00B817C8">
        <w:rPr>
          <w:rFonts w:ascii="Book Antiqua" w:hAnsi="Book Antiqua"/>
        </w:rPr>
        <w:t>to</w:t>
      </w:r>
      <w:r w:rsidRPr="00B817C8">
        <w:rPr>
          <w:rFonts w:ascii="Book Antiqua" w:hAnsi="Book Antiqua"/>
        </w:rPr>
        <w:t xml:space="preserve"> 5 g of the crude DS. The DS stock s</w:t>
      </w:r>
      <w:r w:rsidR="004C0F7F" w:rsidRPr="00B817C8">
        <w:rPr>
          <w:rFonts w:ascii="Book Antiqua" w:hAnsi="Book Antiqua"/>
        </w:rPr>
        <w:t>olution was prepared as follows</w:t>
      </w:r>
      <w:r w:rsidR="004C0F7F" w:rsidRPr="00B817C8">
        <w:rPr>
          <w:rFonts w:ascii="Book Antiqua" w:eastAsia="宋体" w:hAnsi="Book Antiqua" w:hint="eastAsia"/>
          <w:lang w:eastAsia="zh-CN"/>
        </w:rPr>
        <w:t>:</w:t>
      </w:r>
      <w:r w:rsidRPr="00B817C8">
        <w:rPr>
          <w:rFonts w:ascii="Book Antiqua" w:hAnsi="Book Antiqua"/>
        </w:rPr>
        <w:t xml:space="preserve"> </w:t>
      </w:r>
      <w:r w:rsidR="004C0F7F" w:rsidRPr="00B817C8">
        <w:rPr>
          <w:rFonts w:ascii="Book Antiqua" w:eastAsia="宋体" w:hAnsi="Book Antiqua" w:hint="eastAsia"/>
          <w:lang w:eastAsia="zh-CN"/>
        </w:rPr>
        <w:t>(</w:t>
      </w:r>
      <w:r w:rsidRPr="00B817C8">
        <w:rPr>
          <w:rFonts w:ascii="Book Antiqua" w:hAnsi="Book Antiqua"/>
        </w:rPr>
        <w:t>1) Two gram of DS w</w:t>
      </w:r>
      <w:r w:rsidR="00822E35" w:rsidRPr="00B817C8">
        <w:rPr>
          <w:rFonts w:ascii="Book Antiqua" w:hAnsi="Book Antiqua"/>
        </w:rPr>
        <w:t>ere</w:t>
      </w:r>
      <w:r w:rsidRPr="00B817C8">
        <w:rPr>
          <w:rFonts w:ascii="Book Antiqua" w:hAnsi="Book Antiqua"/>
        </w:rPr>
        <w:t xml:space="preserve"> dissolved in the perfusion fluid by ultrasonic concussion for 5 min. The precipitate was removed twice after each centrifugation at 4</w:t>
      </w:r>
      <w:r w:rsidR="00822E35" w:rsidRPr="00B817C8">
        <w:rPr>
          <w:rFonts w:ascii="Book Antiqua" w:hAnsi="Book Antiqua"/>
        </w:rPr>
        <w:t>,</w:t>
      </w:r>
      <w:r w:rsidRPr="00B817C8">
        <w:rPr>
          <w:rFonts w:ascii="Book Antiqua" w:hAnsi="Book Antiqua"/>
        </w:rPr>
        <w:t>000 rpm for 5 min. The clear supernatant was obtained and its pH value was adjusted to 7.4 by sodium hydroxide solution (1</w:t>
      </w:r>
      <w:r w:rsidR="00E2410D" w:rsidRPr="00B817C8">
        <w:rPr>
          <w:rFonts w:ascii="Book Antiqua" w:hAnsi="Book Antiqua"/>
        </w:rPr>
        <w:t xml:space="preserve"> </w:t>
      </w:r>
      <w:proofErr w:type="spellStart"/>
      <w:r w:rsidRPr="00B817C8">
        <w:rPr>
          <w:rFonts w:ascii="Book Antiqua" w:hAnsi="Book Antiqua"/>
        </w:rPr>
        <w:t>mol</w:t>
      </w:r>
      <w:proofErr w:type="spellEnd"/>
      <w:r w:rsidRPr="00B817C8">
        <w:rPr>
          <w:rFonts w:ascii="Book Antiqua" w:hAnsi="Book Antiqua"/>
        </w:rPr>
        <w:t xml:space="preserve">/L, </w:t>
      </w:r>
      <w:proofErr w:type="spellStart"/>
      <w:r w:rsidRPr="00B817C8">
        <w:rPr>
          <w:rFonts w:ascii="Book Antiqua" w:hAnsi="Book Antiqua"/>
        </w:rPr>
        <w:t>Nac</w:t>
      </w:r>
      <w:r w:rsidR="006E72E3" w:rsidRPr="00B817C8">
        <w:rPr>
          <w:rFonts w:ascii="Book Antiqua" w:hAnsi="Book Antiqua"/>
        </w:rPr>
        <w:t>a</w:t>
      </w:r>
      <w:r w:rsidRPr="00B817C8">
        <w:rPr>
          <w:rFonts w:ascii="Book Antiqua" w:hAnsi="Book Antiqua"/>
        </w:rPr>
        <w:t>lai</w:t>
      </w:r>
      <w:proofErr w:type="spellEnd"/>
      <w:r w:rsidRPr="00B817C8">
        <w:rPr>
          <w:rFonts w:ascii="Book Antiqua" w:hAnsi="Book Antiqua"/>
        </w:rPr>
        <w:t xml:space="preserve"> </w:t>
      </w:r>
      <w:proofErr w:type="spellStart"/>
      <w:r w:rsidRPr="00B817C8">
        <w:rPr>
          <w:rFonts w:ascii="Book Antiqua" w:hAnsi="Book Antiqua"/>
        </w:rPr>
        <w:t>Tesque</w:t>
      </w:r>
      <w:proofErr w:type="spellEnd"/>
      <w:r w:rsidRPr="00B817C8">
        <w:rPr>
          <w:rFonts w:ascii="Book Antiqua" w:hAnsi="Book Antiqua"/>
        </w:rPr>
        <w:t>, Inc.</w:t>
      </w:r>
      <w:r w:rsidR="004C0F7F" w:rsidRPr="00B817C8">
        <w:rPr>
          <w:rFonts w:ascii="Book Antiqua" w:hAnsi="Book Antiqua"/>
        </w:rPr>
        <w:t>, Kyoto, Japan)</w:t>
      </w:r>
      <w:r w:rsidR="004C0F7F" w:rsidRPr="00B817C8">
        <w:rPr>
          <w:rFonts w:ascii="Book Antiqua" w:eastAsia="宋体" w:hAnsi="Book Antiqua" w:hint="eastAsia"/>
          <w:lang w:eastAsia="zh-CN"/>
        </w:rPr>
        <w:t>;</w:t>
      </w:r>
      <w:r w:rsidRPr="00B817C8">
        <w:rPr>
          <w:rFonts w:ascii="Book Antiqua" w:hAnsi="Book Antiqua"/>
        </w:rPr>
        <w:t xml:space="preserve"> </w:t>
      </w:r>
      <w:r w:rsidR="004C0F7F" w:rsidRPr="00B817C8">
        <w:rPr>
          <w:rFonts w:ascii="Book Antiqua" w:eastAsia="宋体" w:hAnsi="Book Antiqua" w:hint="eastAsia"/>
          <w:lang w:eastAsia="zh-CN"/>
        </w:rPr>
        <w:t>(</w:t>
      </w:r>
      <w:r w:rsidRPr="00B817C8">
        <w:rPr>
          <w:rFonts w:ascii="Book Antiqua" w:hAnsi="Book Antiqua"/>
        </w:rPr>
        <w:t xml:space="preserve">2) </w:t>
      </w:r>
      <w:r w:rsidR="004E0521" w:rsidRPr="00B817C8">
        <w:rPr>
          <w:rFonts w:ascii="Book Antiqua" w:hAnsi="Book Antiqua"/>
        </w:rPr>
        <w:t>T</w:t>
      </w:r>
      <w:r w:rsidR="005F3023" w:rsidRPr="00B817C8">
        <w:rPr>
          <w:rFonts w:ascii="Book Antiqua" w:hAnsi="Book Antiqua"/>
        </w:rPr>
        <w:t xml:space="preserve">he neutral solution was prepared to 0.5 g/mL (each concentration in this study refers to crude DS, rather than the extract of DS) in a buffer solution. This solution was filtered through a filter with a pore size of 0.22 </w:t>
      </w:r>
      <w:proofErr w:type="spellStart"/>
      <w:r w:rsidR="005F3023" w:rsidRPr="00B817C8">
        <w:rPr>
          <w:rFonts w:ascii="Book Antiqua" w:hAnsi="Book Antiqua"/>
        </w:rPr>
        <w:t>μm</w:t>
      </w:r>
      <w:proofErr w:type="spellEnd"/>
      <w:r w:rsidR="005F3023" w:rsidRPr="00B817C8">
        <w:rPr>
          <w:rFonts w:ascii="Book Antiqua" w:hAnsi="Book Antiqua"/>
        </w:rPr>
        <w:t xml:space="preserve"> (</w:t>
      </w:r>
      <w:proofErr w:type="spellStart"/>
      <w:r w:rsidR="005F3023" w:rsidRPr="00B817C8">
        <w:rPr>
          <w:rFonts w:ascii="Book Antiqua" w:hAnsi="Book Antiqua"/>
        </w:rPr>
        <w:t>Sterivex</w:t>
      </w:r>
      <w:proofErr w:type="spellEnd"/>
      <w:r w:rsidR="005F3023" w:rsidRPr="00B817C8">
        <w:rPr>
          <w:rFonts w:ascii="Book Antiqua" w:hAnsi="Book Antiqua"/>
        </w:rPr>
        <w:t>-G</w:t>
      </w:r>
      <w:r w:rsidR="00BD2D87" w:rsidRPr="00B817C8">
        <w:rPr>
          <w:rFonts w:ascii="Book Antiqua" w:hAnsi="Book Antiqua"/>
        </w:rPr>
        <w:t>V, Millipore, MA,</w:t>
      </w:r>
      <w:r w:rsidR="00BD2D87" w:rsidRPr="00B817C8">
        <w:rPr>
          <w:rFonts w:ascii="Book Antiqua" w:eastAsia="宋体" w:hAnsi="Book Antiqua" w:hint="eastAsia"/>
          <w:lang w:eastAsia="zh-CN"/>
        </w:rPr>
        <w:t xml:space="preserve"> </w:t>
      </w:r>
      <w:r w:rsidR="005F3023" w:rsidRPr="00B817C8">
        <w:rPr>
          <w:rFonts w:ascii="Book Antiqua" w:hAnsi="Book Antiqua"/>
        </w:rPr>
        <w:t xml:space="preserve">USA) </w:t>
      </w:r>
      <w:r w:rsidR="004C0F7F" w:rsidRPr="00B817C8">
        <w:rPr>
          <w:rFonts w:ascii="Book Antiqua" w:hAnsi="Book Antiqua"/>
        </w:rPr>
        <w:t>to obtain the DS stock solution</w:t>
      </w:r>
      <w:r w:rsidR="004C0F7F" w:rsidRPr="00B817C8">
        <w:rPr>
          <w:rFonts w:ascii="Book Antiqua" w:eastAsia="宋体" w:hAnsi="Book Antiqua" w:hint="eastAsia"/>
          <w:lang w:eastAsia="zh-CN"/>
        </w:rPr>
        <w:t>;</w:t>
      </w:r>
      <w:r w:rsidR="005F3023" w:rsidRPr="00B817C8">
        <w:rPr>
          <w:rFonts w:ascii="Book Antiqua" w:hAnsi="Book Antiqua"/>
        </w:rPr>
        <w:t xml:space="preserve"> </w:t>
      </w:r>
      <w:r w:rsidR="004C0F7F" w:rsidRPr="00B817C8">
        <w:rPr>
          <w:rFonts w:ascii="Book Antiqua" w:eastAsia="宋体" w:hAnsi="Book Antiqua" w:hint="eastAsia"/>
          <w:lang w:eastAsia="zh-CN"/>
        </w:rPr>
        <w:t xml:space="preserve">(3) </w:t>
      </w:r>
      <w:r w:rsidR="005F3023" w:rsidRPr="00B817C8">
        <w:rPr>
          <w:rFonts w:ascii="Book Antiqua" w:hAnsi="Book Antiqua"/>
        </w:rPr>
        <w:t xml:space="preserve">Finally, before using, the stock solution was diluted with the </w:t>
      </w:r>
      <w:proofErr w:type="spellStart"/>
      <w:r w:rsidR="005F3023" w:rsidRPr="00B817C8">
        <w:rPr>
          <w:rFonts w:ascii="Book Antiqua" w:hAnsi="Book Antiqua"/>
        </w:rPr>
        <w:t>perfusate</w:t>
      </w:r>
      <w:proofErr w:type="spellEnd"/>
      <w:r w:rsidR="005F3023" w:rsidRPr="00B817C8">
        <w:rPr>
          <w:rFonts w:ascii="Book Antiqua" w:hAnsi="Book Antiqua"/>
        </w:rPr>
        <w:t>, and prepared into concentrations of 1, 3, 5, 25 and 50 g/L.</w:t>
      </w:r>
    </w:p>
    <w:p w14:paraId="1286E983" w14:textId="77777777" w:rsidR="004C0F7F" w:rsidRPr="00B817C8" w:rsidRDefault="004C0F7F" w:rsidP="004935D7">
      <w:pPr>
        <w:suppressAutoHyphens/>
        <w:adjustRightInd w:val="0"/>
        <w:snapToGrid w:val="0"/>
        <w:spacing w:line="360" w:lineRule="auto"/>
        <w:rPr>
          <w:rFonts w:ascii="Book Antiqua" w:eastAsia="宋体" w:hAnsi="Book Antiqua" w:cs="Times New Roman"/>
          <w:b/>
          <w:i/>
          <w:lang w:eastAsia="zh-CN"/>
        </w:rPr>
      </w:pPr>
    </w:p>
    <w:p w14:paraId="7B3086E7" w14:textId="77777777" w:rsidR="009850C4" w:rsidRPr="00B817C8" w:rsidRDefault="006C7D0F"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S</w:t>
      </w:r>
      <w:r w:rsidR="0069314B" w:rsidRPr="00B817C8">
        <w:rPr>
          <w:rFonts w:ascii="Book Antiqua" w:hAnsi="Book Antiqua" w:cs="Times New Roman"/>
          <w:b/>
          <w:i/>
        </w:rPr>
        <w:t>alivary fluid secretion</w:t>
      </w:r>
    </w:p>
    <w:p w14:paraId="104D5B5A" w14:textId="66744D24" w:rsidR="00650936" w:rsidRPr="00B817C8" w:rsidRDefault="0069314B" w:rsidP="00BD2D87">
      <w:pPr>
        <w:pStyle w:val="Eparaindented"/>
        <w:suppressAutoHyphens/>
        <w:ind w:firstLineChars="0" w:firstLine="0"/>
        <w:rPr>
          <w:rFonts w:ascii="Book Antiqua" w:hAnsi="Book Antiqua"/>
        </w:rPr>
      </w:pPr>
      <w:r w:rsidRPr="00B817C8">
        <w:rPr>
          <w:rFonts w:ascii="Book Antiqua" w:hAnsi="Book Antiqua"/>
        </w:rPr>
        <w:t>The cumulative weight was automatically measured every 3 s and the data was transferred to a spreadsheet file in a computer. The fluid secretion rate was calculated from the time differentiation of the cumulative volume of saliva, assuming a saliva specific gravity of 1.0.</w:t>
      </w:r>
    </w:p>
    <w:p w14:paraId="29366FD7" w14:textId="77777777" w:rsidR="00BD2D87" w:rsidRPr="00B817C8" w:rsidRDefault="00BD2D87" w:rsidP="004935D7">
      <w:pPr>
        <w:suppressAutoHyphens/>
        <w:adjustRightInd w:val="0"/>
        <w:snapToGrid w:val="0"/>
        <w:spacing w:line="360" w:lineRule="auto"/>
        <w:rPr>
          <w:rFonts w:ascii="Book Antiqua" w:eastAsia="宋体" w:hAnsi="Book Antiqua" w:cs="Times New Roman"/>
          <w:b/>
          <w:i/>
          <w:lang w:eastAsia="zh-CN"/>
        </w:rPr>
      </w:pPr>
    </w:p>
    <w:p w14:paraId="7604C503" w14:textId="77777777" w:rsidR="009850C4" w:rsidRPr="00B817C8" w:rsidRDefault="0069314B"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Oxygen consumption</w:t>
      </w:r>
    </w:p>
    <w:p w14:paraId="778E0217" w14:textId="58686708" w:rsidR="00DB1A5A" w:rsidRPr="00B817C8" w:rsidRDefault="00822E35" w:rsidP="00BD2D87">
      <w:pPr>
        <w:pStyle w:val="Eparaindented"/>
        <w:suppressAutoHyphens/>
        <w:ind w:firstLineChars="0" w:firstLine="0"/>
        <w:rPr>
          <w:rFonts w:ascii="Book Antiqua" w:hAnsi="Book Antiqua"/>
        </w:rPr>
      </w:pPr>
      <w:r w:rsidRPr="00B817C8">
        <w:rPr>
          <w:rFonts w:ascii="Book Antiqua" w:hAnsi="Book Antiqua"/>
        </w:rPr>
        <w:t>The partial oxygen pressure</w:t>
      </w:r>
      <w:r w:rsidR="0069314B" w:rsidRPr="00B817C8">
        <w:rPr>
          <w:rFonts w:ascii="Book Antiqua" w:hAnsi="Book Antiqua"/>
        </w:rPr>
        <w:t xml:space="preserve"> </w:t>
      </w:r>
      <w:r w:rsidR="0039488D" w:rsidRPr="00B817C8">
        <w:rPr>
          <w:rFonts w:ascii="Book Antiqua" w:hAnsi="Book Antiqua"/>
        </w:rPr>
        <w:t>(PO</w:t>
      </w:r>
      <w:r w:rsidR="0039488D" w:rsidRPr="00B817C8">
        <w:rPr>
          <w:rFonts w:ascii="Book Antiqua" w:hAnsi="Book Antiqua"/>
          <w:vertAlign w:val="subscript"/>
        </w:rPr>
        <w:t>2</w:t>
      </w:r>
      <w:r w:rsidR="0039488D" w:rsidRPr="00B817C8">
        <w:rPr>
          <w:rFonts w:ascii="Book Antiqua" w:hAnsi="Book Antiqua"/>
        </w:rPr>
        <w:t xml:space="preserve">) </w:t>
      </w:r>
      <w:r w:rsidR="0069314B" w:rsidRPr="00B817C8">
        <w:rPr>
          <w:rFonts w:ascii="Book Antiqua" w:hAnsi="Book Antiqua"/>
        </w:rPr>
        <w:t xml:space="preserve">of the </w:t>
      </w:r>
      <w:proofErr w:type="spellStart"/>
      <w:r w:rsidR="0069314B" w:rsidRPr="00B817C8">
        <w:rPr>
          <w:rFonts w:ascii="Book Antiqua" w:hAnsi="Book Antiqua"/>
        </w:rPr>
        <w:t>perfusate</w:t>
      </w:r>
      <w:proofErr w:type="spellEnd"/>
      <w:r w:rsidR="0069314B" w:rsidRPr="00B817C8">
        <w:rPr>
          <w:rFonts w:ascii="Book Antiqua" w:hAnsi="Book Antiqua"/>
        </w:rPr>
        <w:t xml:space="preserve"> and the effluent were m</w:t>
      </w:r>
      <w:r w:rsidR="0068634D" w:rsidRPr="00B817C8">
        <w:rPr>
          <w:rFonts w:ascii="Book Antiqua" w:hAnsi="Book Antiqua"/>
        </w:rPr>
        <w:t xml:space="preserve">easured </w:t>
      </w:r>
      <w:proofErr w:type="spellStart"/>
      <w:r w:rsidR="0068634D" w:rsidRPr="00B817C8">
        <w:rPr>
          <w:rFonts w:ascii="Book Antiqua" w:hAnsi="Book Antiqua"/>
        </w:rPr>
        <w:t>polarographically</w:t>
      </w:r>
      <w:proofErr w:type="spellEnd"/>
      <w:r w:rsidR="0068634D" w:rsidRPr="00B817C8">
        <w:rPr>
          <w:rFonts w:ascii="Book Antiqua" w:hAnsi="Book Antiqua"/>
        </w:rPr>
        <w:t xml:space="preserve"> at 37</w:t>
      </w:r>
      <w:r w:rsidR="0069314B" w:rsidRPr="00B817C8">
        <w:rPr>
          <w:rFonts w:ascii="Book Antiqua" w:hAnsi="Book Antiqua"/>
        </w:rPr>
        <w:t xml:space="preserve">°C by </w:t>
      </w:r>
      <w:r w:rsidRPr="00B817C8">
        <w:rPr>
          <w:rFonts w:ascii="Book Antiqua" w:hAnsi="Book Antiqua"/>
        </w:rPr>
        <w:t xml:space="preserve">the </w:t>
      </w:r>
      <w:r w:rsidR="0069314B" w:rsidRPr="00B817C8">
        <w:rPr>
          <w:rFonts w:ascii="Book Antiqua" w:hAnsi="Book Antiqua"/>
        </w:rPr>
        <w:t xml:space="preserve">Dissolved Oxygen Measuring System (Model 203, </w:t>
      </w:r>
      <w:proofErr w:type="spellStart"/>
      <w:r w:rsidR="00E2410D" w:rsidRPr="00B817C8">
        <w:rPr>
          <w:rFonts w:ascii="Book Antiqua" w:hAnsi="Book Antiqua"/>
        </w:rPr>
        <w:t>Instech</w:t>
      </w:r>
      <w:proofErr w:type="spellEnd"/>
      <w:r w:rsidR="00E2410D" w:rsidRPr="00B817C8">
        <w:rPr>
          <w:rFonts w:ascii="Book Antiqua" w:hAnsi="Book Antiqua"/>
        </w:rPr>
        <w:t xml:space="preserve"> Laboratories, PA, USA</w:t>
      </w:r>
      <w:r w:rsidR="0069314B" w:rsidRPr="00B817C8">
        <w:rPr>
          <w:rFonts w:ascii="Book Antiqua" w:hAnsi="Book Antiqua"/>
        </w:rPr>
        <w:t xml:space="preserve">). </w:t>
      </w:r>
      <w:r w:rsidRPr="00B817C8">
        <w:rPr>
          <w:rFonts w:ascii="Book Antiqua" w:hAnsi="Book Antiqua"/>
        </w:rPr>
        <w:t>The</w:t>
      </w:r>
      <w:r w:rsidR="0069314B" w:rsidRPr="00B817C8">
        <w:rPr>
          <w:rFonts w:ascii="Book Antiqua" w:hAnsi="Book Antiqua"/>
        </w:rPr>
        <w:t xml:space="preserve"> artery and </w:t>
      </w:r>
      <w:r w:rsidRPr="00B817C8">
        <w:rPr>
          <w:rFonts w:ascii="Book Antiqua" w:hAnsi="Book Antiqua"/>
        </w:rPr>
        <w:t xml:space="preserve">the </w:t>
      </w:r>
      <w:r w:rsidR="0069314B" w:rsidRPr="00B817C8">
        <w:rPr>
          <w:rFonts w:ascii="Book Antiqua" w:hAnsi="Book Antiqua"/>
        </w:rPr>
        <w:t xml:space="preserve">vein </w:t>
      </w:r>
      <w:r w:rsidR="003A13A8" w:rsidRPr="00B817C8">
        <w:rPr>
          <w:rFonts w:ascii="Book Antiqua" w:hAnsi="Book Antiqua"/>
        </w:rPr>
        <w:t xml:space="preserve">of </w:t>
      </w:r>
      <w:r w:rsidRPr="00B817C8">
        <w:rPr>
          <w:rFonts w:ascii="Book Antiqua" w:hAnsi="Book Antiqua"/>
        </w:rPr>
        <w:t xml:space="preserve">each of </w:t>
      </w:r>
      <w:r w:rsidR="003A13A8" w:rsidRPr="00B817C8">
        <w:rPr>
          <w:rFonts w:ascii="Book Antiqua" w:hAnsi="Book Antiqua"/>
        </w:rPr>
        <w:t xml:space="preserve">the isolated </w:t>
      </w:r>
      <w:r w:rsidR="0069314B" w:rsidRPr="00B817C8">
        <w:rPr>
          <w:rFonts w:ascii="Book Antiqua" w:hAnsi="Book Antiqua"/>
        </w:rPr>
        <w:t xml:space="preserve">SMGs were </w:t>
      </w:r>
      <w:proofErr w:type="spellStart"/>
      <w:r w:rsidR="0069314B" w:rsidRPr="00B817C8">
        <w:rPr>
          <w:rFonts w:ascii="Book Antiqua" w:hAnsi="Book Antiqua"/>
        </w:rPr>
        <w:t>cannulated</w:t>
      </w:r>
      <w:proofErr w:type="spellEnd"/>
      <w:r w:rsidR="0069314B" w:rsidRPr="00B817C8">
        <w:rPr>
          <w:rFonts w:ascii="Book Antiqua" w:hAnsi="Book Antiqua"/>
        </w:rPr>
        <w:t xml:space="preserve"> and arterially perfused with perfusion fluid. Clark-type electrodes were placed serially on the arterial and venous sides of the perfusion line. The data were stored in every 15</w:t>
      </w:r>
      <w:r w:rsidR="003A13A8" w:rsidRPr="00B817C8">
        <w:rPr>
          <w:rFonts w:ascii="Book Antiqua" w:hAnsi="Book Antiqua"/>
        </w:rPr>
        <w:t xml:space="preserve"> </w:t>
      </w:r>
      <w:r w:rsidR="0069314B" w:rsidRPr="00B817C8">
        <w:rPr>
          <w:rFonts w:ascii="Book Antiqua" w:hAnsi="Book Antiqua"/>
        </w:rPr>
        <w:t xml:space="preserve">s by </w:t>
      </w:r>
      <w:r w:rsidR="0069314B" w:rsidRPr="00B817C8">
        <w:rPr>
          <w:rFonts w:ascii="Book Antiqua" w:hAnsi="Book Antiqua"/>
        </w:rPr>
        <w:lastRenderedPageBreak/>
        <w:t>computer. The calibration of the system was performed during per</w:t>
      </w:r>
      <w:r w:rsidRPr="00B817C8">
        <w:rPr>
          <w:rFonts w:ascii="Book Antiqua" w:hAnsi="Book Antiqua"/>
        </w:rPr>
        <w:t>fusion with distilled water 100</w:t>
      </w:r>
      <w:r w:rsidR="0069314B" w:rsidRPr="00B817C8">
        <w:rPr>
          <w:rFonts w:ascii="Book Antiqua" w:hAnsi="Book Antiqua"/>
        </w:rPr>
        <w:t>% equilibrated with air. The partial pressure of oxygen w</w:t>
      </w:r>
      <w:r w:rsidRPr="00B817C8">
        <w:rPr>
          <w:rFonts w:ascii="Book Antiqua" w:hAnsi="Book Antiqua"/>
        </w:rPr>
        <w:t>as obtained as the value at 100% air saturation at 37</w:t>
      </w:r>
      <w:r w:rsidR="0069314B" w:rsidRPr="00B817C8">
        <w:rPr>
          <w:rFonts w:ascii="Book Antiqua" w:hAnsi="Book Antiqua"/>
        </w:rPr>
        <w:t xml:space="preserve">°C and 1 </w:t>
      </w:r>
      <w:bookmarkStart w:id="239" w:name="OLE_LINK5"/>
      <w:bookmarkStart w:id="240" w:name="OLE_LINK6"/>
      <w:r w:rsidR="0069314B" w:rsidRPr="00B817C8">
        <w:rPr>
          <w:rFonts w:ascii="Book Antiqua" w:hAnsi="Book Antiqua"/>
        </w:rPr>
        <w:t>atm</w:t>
      </w:r>
      <w:bookmarkEnd w:id="239"/>
      <w:bookmarkEnd w:id="240"/>
      <w:r w:rsidR="0069314B" w:rsidRPr="00B817C8">
        <w:rPr>
          <w:rFonts w:ascii="Book Antiqua" w:hAnsi="Book Antiqua"/>
        </w:rPr>
        <w:t xml:space="preserve">. The </w:t>
      </w:r>
      <w:r w:rsidR="003A13A8" w:rsidRPr="00B817C8">
        <w:rPr>
          <w:rFonts w:ascii="Book Antiqua" w:hAnsi="Book Antiqua"/>
        </w:rPr>
        <w:t xml:space="preserve">rate of oxygen consumption was expressed by changes </w:t>
      </w:r>
      <w:r w:rsidR="00277475" w:rsidRPr="00B817C8">
        <w:rPr>
          <w:rFonts w:ascii="Book Antiqua" w:hAnsi="Book Antiqua"/>
        </w:rPr>
        <w:t>in</w:t>
      </w:r>
      <w:r w:rsidR="0069314B" w:rsidRPr="00B817C8">
        <w:rPr>
          <w:rFonts w:ascii="Book Antiqua" w:hAnsi="Book Antiqua"/>
        </w:rPr>
        <w:t xml:space="preserve"> the AV difference </w:t>
      </w:r>
      <w:r w:rsidR="00277475" w:rsidRPr="00B817C8">
        <w:rPr>
          <w:rFonts w:ascii="Book Antiqua" w:hAnsi="Book Antiqua"/>
        </w:rPr>
        <w:t>of</w:t>
      </w:r>
      <w:r w:rsidR="0069314B" w:rsidRPr="00B817C8">
        <w:rPr>
          <w:rFonts w:ascii="Book Antiqua" w:hAnsi="Book Antiqua"/>
        </w:rPr>
        <w:t xml:space="preserve"> oxygen </w:t>
      </w:r>
      <w:r w:rsidR="003A13A8" w:rsidRPr="00B817C8">
        <w:rPr>
          <w:rFonts w:ascii="Book Antiqua" w:hAnsi="Book Antiqua"/>
        </w:rPr>
        <w:t>pressure from the resting level</w:t>
      </w:r>
      <w:r w:rsidR="0069314B" w:rsidRPr="00B817C8">
        <w:rPr>
          <w:rFonts w:ascii="Book Antiqua" w:hAnsi="Book Antiqua"/>
        </w:rPr>
        <w:t>.</w:t>
      </w:r>
      <w:r w:rsidR="003A13A8" w:rsidRPr="00B817C8">
        <w:rPr>
          <w:rFonts w:ascii="Book Antiqua" w:hAnsi="Book Antiqua"/>
        </w:rPr>
        <w:t xml:space="preserve"> </w:t>
      </w:r>
      <w:r w:rsidR="0069314B" w:rsidRPr="00B817C8">
        <w:rPr>
          <w:rFonts w:ascii="Book Antiqua" w:hAnsi="Book Antiqua"/>
        </w:rPr>
        <w:t xml:space="preserve">Oxygen consumption during DS-induced salivary fluid secretion was measured in the same time course </w:t>
      </w:r>
      <w:r w:rsidRPr="00B817C8">
        <w:rPr>
          <w:rFonts w:ascii="Book Antiqua" w:hAnsi="Book Antiqua"/>
        </w:rPr>
        <w:t>as the</w:t>
      </w:r>
      <w:r w:rsidR="0069314B" w:rsidRPr="00B817C8">
        <w:rPr>
          <w:rFonts w:ascii="Book Antiqua" w:hAnsi="Book Antiqua"/>
        </w:rPr>
        <w:t xml:space="preserve"> salivary fluid secretion induced by 5 g/</w:t>
      </w:r>
      <w:r w:rsidR="00176F1C" w:rsidRPr="00B817C8">
        <w:rPr>
          <w:rFonts w:ascii="Book Antiqua" w:hAnsi="Book Antiqua"/>
        </w:rPr>
        <w:t xml:space="preserve">L </w:t>
      </w:r>
      <w:r w:rsidR="0069314B" w:rsidRPr="00B817C8">
        <w:rPr>
          <w:rFonts w:ascii="Book Antiqua" w:hAnsi="Book Antiqua"/>
        </w:rPr>
        <w:t>DS. Oxygen consumption during DS</w:t>
      </w:r>
      <w:r w:rsidR="003A13A8" w:rsidRPr="00B817C8">
        <w:rPr>
          <w:rFonts w:ascii="Book Antiqua" w:hAnsi="Book Antiqua"/>
        </w:rPr>
        <w:t xml:space="preserve"> perfusion</w:t>
      </w:r>
      <w:r w:rsidR="0069314B" w:rsidRPr="00B817C8">
        <w:rPr>
          <w:rFonts w:ascii="Book Antiqua" w:hAnsi="Book Antiqua"/>
        </w:rPr>
        <w:t xml:space="preserve"> with other drugs was simultaneously </w:t>
      </w:r>
      <w:r w:rsidR="003A13A8" w:rsidRPr="00B817C8">
        <w:rPr>
          <w:rFonts w:ascii="Book Antiqua" w:hAnsi="Book Antiqua"/>
        </w:rPr>
        <w:t xml:space="preserve">measured </w:t>
      </w:r>
      <w:r w:rsidR="0069314B" w:rsidRPr="00B817C8">
        <w:rPr>
          <w:rFonts w:ascii="Book Antiqua" w:hAnsi="Book Antiqua"/>
        </w:rPr>
        <w:t>with the fluid secretion.</w:t>
      </w:r>
    </w:p>
    <w:p w14:paraId="7267D1F0" w14:textId="77777777" w:rsidR="00BA7AC0" w:rsidRPr="00B817C8" w:rsidRDefault="00BA7AC0" w:rsidP="004935D7">
      <w:pPr>
        <w:suppressAutoHyphens/>
        <w:adjustRightInd w:val="0"/>
        <w:snapToGrid w:val="0"/>
        <w:spacing w:line="360" w:lineRule="auto"/>
        <w:rPr>
          <w:rFonts w:ascii="Book Antiqua" w:eastAsia="宋体" w:hAnsi="Book Antiqua" w:cs="Times New Roman"/>
          <w:b/>
          <w:i/>
          <w:lang w:eastAsia="zh-CN"/>
        </w:rPr>
      </w:pPr>
    </w:p>
    <w:p w14:paraId="49177593" w14:textId="22EE21F7" w:rsidR="00650936" w:rsidRPr="00B817C8" w:rsidRDefault="006C7D0F" w:rsidP="004935D7">
      <w:pPr>
        <w:suppressAutoHyphens/>
        <w:adjustRightInd w:val="0"/>
        <w:snapToGrid w:val="0"/>
        <w:spacing w:line="360" w:lineRule="auto"/>
        <w:rPr>
          <w:rFonts w:ascii="Book Antiqua" w:hAnsi="Book Antiqua" w:cs="Times New Roman"/>
        </w:rPr>
      </w:pPr>
      <w:proofErr w:type="spellStart"/>
      <w:r w:rsidRPr="00B817C8">
        <w:rPr>
          <w:rFonts w:ascii="Book Antiqua" w:hAnsi="Book Antiqua" w:cs="Times New Roman"/>
          <w:b/>
          <w:i/>
        </w:rPr>
        <w:t>O</w:t>
      </w:r>
      <w:r w:rsidR="0069314B" w:rsidRPr="00B817C8">
        <w:rPr>
          <w:rFonts w:ascii="Book Antiqua" w:hAnsi="Book Antiqua" w:cs="Times New Roman"/>
          <w:b/>
          <w:i/>
        </w:rPr>
        <w:t>uabain</w:t>
      </w:r>
      <w:proofErr w:type="spellEnd"/>
      <w:r w:rsidR="0069314B" w:rsidRPr="00B817C8">
        <w:rPr>
          <w:rFonts w:ascii="Book Antiqua" w:hAnsi="Book Antiqua" w:cs="Times New Roman"/>
          <w:b/>
          <w:i/>
        </w:rPr>
        <w:t xml:space="preserve">, bumetanide, atropine and </w:t>
      </w:r>
      <w:proofErr w:type="spellStart"/>
      <w:r w:rsidR="0069314B" w:rsidRPr="00B817C8">
        <w:rPr>
          <w:rFonts w:ascii="Book Antiqua" w:hAnsi="Book Antiqua" w:cs="Times New Roman"/>
          <w:b/>
          <w:i/>
        </w:rPr>
        <w:t>phentolamine</w:t>
      </w:r>
      <w:proofErr w:type="spellEnd"/>
    </w:p>
    <w:p w14:paraId="79194DDE" w14:textId="24065B6D" w:rsidR="00420ACD" w:rsidRPr="00B817C8" w:rsidRDefault="00611301" w:rsidP="00BA7AC0">
      <w:pPr>
        <w:pStyle w:val="Eparaindented"/>
        <w:suppressAutoHyphens/>
        <w:ind w:firstLineChars="0" w:firstLine="0"/>
        <w:rPr>
          <w:rFonts w:ascii="Book Antiqua" w:hAnsi="Book Antiqua"/>
        </w:rPr>
      </w:pPr>
      <w:r w:rsidRPr="00B817C8">
        <w:rPr>
          <w:rFonts w:ascii="Book Antiqua" w:hAnsi="Book Antiqua"/>
        </w:rPr>
        <w:t xml:space="preserve">While atropine (1 </w:t>
      </w:r>
      <w:proofErr w:type="spellStart"/>
      <w:r w:rsidRPr="00B817C8">
        <w:rPr>
          <w:rFonts w:ascii="Book Antiqua" w:hAnsi="Book Antiqua"/>
        </w:rPr>
        <w:t>μmol</w:t>
      </w:r>
      <w:proofErr w:type="spellEnd"/>
      <w:r w:rsidRPr="00B817C8">
        <w:rPr>
          <w:rFonts w:ascii="Book Antiqua" w:hAnsi="Book Antiqua"/>
        </w:rPr>
        <w:t>/L</w:t>
      </w:r>
      <w:r w:rsidR="0069314B" w:rsidRPr="00B817C8">
        <w:rPr>
          <w:rFonts w:ascii="Book Antiqua" w:hAnsi="Book Antiqua"/>
        </w:rPr>
        <w:t xml:space="preserve">; </w:t>
      </w:r>
      <w:proofErr w:type="spellStart"/>
      <w:r w:rsidR="0069314B" w:rsidRPr="00B817C8">
        <w:rPr>
          <w:rFonts w:ascii="Book Antiqua" w:hAnsi="Book Antiqua"/>
        </w:rPr>
        <w:t>Nacalai</w:t>
      </w:r>
      <w:proofErr w:type="spellEnd"/>
      <w:r w:rsidR="0069314B" w:rsidRPr="00B817C8">
        <w:rPr>
          <w:rFonts w:ascii="Book Antiqua" w:hAnsi="Book Antiqua"/>
        </w:rPr>
        <w:t xml:space="preserve"> </w:t>
      </w:r>
      <w:proofErr w:type="spellStart"/>
      <w:r w:rsidR="0069314B" w:rsidRPr="00B817C8">
        <w:rPr>
          <w:rFonts w:ascii="Book Antiqua" w:hAnsi="Book Antiqua"/>
        </w:rPr>
        <w:t>Tesque</w:t>
      </w:r>
      <w:proofErr w:type="spellEnd"/>
      <w:r w:rsidR="0069314B" w:rsidRPr="00B817C8">
        <w:rPr>
          <w:rFonts w:ascii="Book Antiqua" w:hAnsi="Book Antiqua"/>
        </w:rPr>
        <w:t xml:space="preserve">. Inc., Japan) or </w:t>
      </w:r>
      <w:proofErr w:type="spellStart"/>
      <w:r w:rsidR="0069314B" w:rsidRPr="00B817C8">
        <w:rPr>
          <w:rFonts w:ascii="Book Antiqua" w:hAnsi="Book Antiqua"/>
        </w:rPr>
        <w:t>phentolamine</w:t>
      </w:r>
      <w:proofErr w:type="spellEnd"/>
      <w:r w:rsidR="0069314B" w:rsidRPr="00B817C8">
        <w:rPr>
          <w:rFonts w:ascii="Book Antiqua" w:hAnsi="Book Antiqua"/>
        </w:rPr>
        <w:t xml:space="preserve"> (5 </w:t>
      </w:r>
      <w:proofErr w:type="spellStart"/>
      <w:r w:rsidR="0069314B" w:rsidRPr="00B817C8">
        <w:rPr>
          <w:rFonts w:ascii="Book Antiqua" w:hAnsi="Book Antiqua"/>
        </w:rPr>
        <w:t>μmol</w:t>
      </w:r>
      <w:proofErr w:type="spellEnd"/>
      <w:r w:rsidR="0069314B" w:rsidRPr="00B817C8">
        <w:rPr>
          <w:rFonts w:ascii="Book Antiqua" w:hAnsi="Book Antiqua"/>
        </w:rPr>
        <w:t>/</w:t>
      </w:r>
      <w:r w:rsidRPr="00B817C8">
        <w:rPr>
          <w:rFonts w:ascii="Book Antiqua" w:hAnsi="Book Antiqua"/>
        </w:rPr>
        <w:t>L</w:t>
      </w:r>
      <w:r w:rsidR="0069314B" w:rsidRPr="00B817C8">
        <w:rPr>
          <w:rFonts w:ascii="Book Antiqua" w:hAnsi="Book Antiqua"/>
        </w:rPr>
        <w:t xml:space="preserve">; Sigma, </w:t>
      </w:r>
      <w:r w:rsidR="00277475" w:rsidRPr="00B817C8">
        <w:rPr>
          <w:rFonts w:ascii="Book Antiqua" w:hAnsi="Book Antiqua"/>
        </w:rPr>
        <w:t xml:space="preserve">MO, </w:t>
      </w:r>
      <w:r w:rsidR="0069314B" w:rsidRPr="00B817C8">
        <w:rPr>
          <w:rFonts w:ascii="Book Antiqua" w:hAnsi="Book Antiqua"/>
        </w:rPr>
        <w:t xml:space="preserve">USA) was continually perfused and 10 min later, DS (5 g/L) solution was added in addition </w:t>
      </w:r>
      <w:r w:rsidR="00A03F24" w:rsidRPr="00B817C8">
        <w:rPr>
          <w:rFonts w:ascii="Book Antiqua" w:hAnsi="Book Antiqua"/>
        </w:rPr>
        <w:t xml:space="preserve">to </w:t>
      </w:r>
      <w:r w:rsidR="0069314B" w:rsidRPr="00B817C8">
        <w:rPr>
          <w:rFonts w:ascii="Book Antiqua" w:hAnsi="Book Antiqua"/>
        </w:rPr>
        <w:t xml:space="preserve">atropine or </w:t>
      </w:r>
      <w:proofErr w:type="spellStart"/>
      <w:r w:rsidR="0069314B" w:rsidRPr="00B817C8">
        <w:rPr>
          <w:rFonts w:ascii="Book Antiqua" w:hAnsi="Book Antiqua"/>
        </w:rPr>
        <w:t>phentolamine</w:t>
      </w:r>
      <w:proofErr w:type="spellEnd"/>
      <w:r w:rsidR="0069314B" w:rsidRPr="00B817C8">
        <w:rPr>
          <w:rFonts w:ascii="Book Antiqua" w:hAnsi="Book Antiqua"/>
        </w:rPr>
        <w:t>, and continually perfused for 50 min. The salivary fluid secretion and</w:t>
      </w:r>
      <w:r w:rsidR="0069314B" w:rsidRPr="00B817C8" w:rsidDel="00413CFA">
        <w:rPr>
          <w:rFonts w:ascii="Book Antiqua" w:hAnsi="Book Antiqua"/>
        </w:rPr>
        <w:t xml:space="preserve"> </w:t>
      </w:r>
      <w:r w:rsidR="0069314B" w:rsidRPr="00B817C8">
        <w:rPr>
          <w:rFonts w:ascii="Book Antiqua" w:hAnsi="Book Antiqua"/>
        </w:rPr>
        <w:t>oxygen consumption w</w:t>
      </w:r>
      <w:r w:rsidR="00A03F24" w:rsidRPr="00B817C8">
        <w:rPr>
          <w:rFonts w:ascii="Book Antiqua" w:hAnsi="Book Antiqua"/>
        </w:rPr>
        <w:t>ere</w:t>
      </w:r>
      <w:r w:rsidR="0069314B" w:rsidRPr="00B817C8">
        <w:rPr>
          <w:rFonts w:ascii="Book Antiqua" w:hAnsi="Book Antiqua"/>
        </w:rPr>
        <w:t xml:space="preserve"> recorded simultaneously during experiments </w:t>
      </w:r>
      <w:r w:rsidR="00A03F24" w:rsidRPr="00B817C8">
        <w:rPr>
          <w:rFonts w:ascii="Book Antiqua" w:hAnsi="Book Antiqua"/>
        </w:rPr>
        <w:t xml:space="preserve">that </w:t>
      </w:r>
      <w:r w:rsidR="0069314B" w:rsidRPr="00B817C8">
        <w:rPr>
          <w:rFonts w:ascii="Book Antiqua" w:hAnsi="Book Antiqua"/>
        </w:rPr>
        <w:t xml:space="preserve">involved </w:t>
      </w:r>
      <w:proofErr w:type="spellStart"/>
      <w:r w:rsidR="0069314B" w:rsidRPr="00B817C8">
        <w:rPr>
          <w:rFonts w:ascii="Book Antiqua" w:hAnsi="Book Antiqua"/>
        </w:rPr>
        <w:t>ouabain</w:t>
      </w:r>
      <w:proofErr w:type="spellEnd"/>
      <w:r w:rsidR="0069314B" w:rsidRPr="00B817C8">
        <w:rPr>
          <w:rFonts w:ascii="Book Antiqua" w:hAnsi="Book Antiqua"/>
        </w:rPr>
        <w:t xml:space="preserve"> and bumetanide. In addition </w:t>
      </w:r>
      <w:r w:rsidR="00A03F24" w:rsidRPr="00B817C8">
        <w:rPr>
          <w:rFonts w:ascii="Book Antiqua" w:hAnsi="Book Antiqua"/>
        </w:rPr>
        <w:t>to</w:t>
      </w:r>
      <w:r w:rsidR="0069314B" w:rsidRPr="00B817C8">
        <w:rPr>
          <w:rFonts w:ascii="Book Antiqua" w:hAnsi="Book Antiqua"/>
        </w:rPr>
        <w:t xml:space="preserve"> the first experiment, </w:t>
      </w:r>
      <w:proofErr w:type="spellStart"/>
      <w:r w:rsidR="0069314B" w:rsidRPr="00B817C8">
        <w:rPr>
          <w:rFonts w:ascii="Book Antiqua" w:hAnsi="Book Antiqua"/>
        </w:rPr>
        <w:t>ouabain</w:t>
      </w:r>
      <w:proofErr w:type="spellEnd"/>
      <w:r w:rsidR="0069314B" w:rsidRPr="00B817C8">
        <w:rPr>
          <w:rFonts w:ascii="Book Antiqua" w:hAnsi="Book Antiqua"/>
        </w:rPr>
        <w:t xml:space="preserve"> (1</w:t>
      </w:r>
      <w:r w:rsidRPr="00B817C8">
        <w:rPr>
          <w:rFonts w:ascii="Book Antiqua" w:hAnsi="Book Antiqua"/>
        </w:rPr>
        <w:t xml:space="preserve"> </w:t>
      </w:r>
      <w:proofErr w:type="spellStart"/>
      <w:r w:rsidR="00DB1A5A" w:rsidRPr="00B817C8">
        <w:rPr>
          <w:rFonts w:ascii="Book Antiqua" w:hAnsi="Book Antiqua"/>
        </w:rPr>
        <w:t>m</w:t>
      </w:r>
      <w:r w:rsidRPr="00B817C8">
        <w:rPr>
          <w:rFonts w:ascii="Book Antiqua" w:hAnsi="Book Antiqua"/>
        </w:rPr>
        <w:t>mol</w:t>
      </w:r>
      <w:proofErr w:type="spellEnd"/>
      <w:r w:rsidRPr="00B817C8">
        <w:rPr>
          <w:rFonts w:ascii="Book Antiqua" w:hAnsi="Book Antiqua"/>
        </w:rPr>
        <w:t>/L</w:t>
      </w:r>
      <w:r w:rsidR="00A03F24" w:rsidRPr="00B817C8">
        <w:rPr>
          <w:rFonts w:ascii="Book Antiqua" w:hAnsi="Book Antiqua"/>
        </w:rPr>
        <w:t xml:space="preserve">; Merck </w:t>
      </w:r>
      <w:proofErr w:type="spellStart"/>
      <w:r w:rsidR="00A03F24" w:rsidRPr="00B817C8">
        <w:rPr>
          <w:rFonts w:ascii="Book Antiqua" w:hAnsi="Book Antiqua"/>
        </w:rPr>
        <w:t>KGaA</w:t>
      </w:r>
      <w:proofErr w:type="spellEnd"/>
      <w:r w:rsidR="00A03F24" w:rsidRPr="00B817C8">
        <w:rPr>
          <w:rFonts w:ascii="Book Antiqua" w:hAnsi="Book Antiqua"/>
        </w:rPr>
        <w:t>, Germany) or</w:t>
      </w:r>
      <w:r w:rsidR="0069314B" w:rsidRPr="00B817C8">
        <w:rPr>
          <w:rFonts w:ascii="Book Antiqua" w:hAnsi="Book Antiqua"/>
        </w:rPr>
        <w:t xml:space="preserve"> bumetanide (1</w:t>
      </w:r>
      <w:r w:rsidR="00DB1A5A" w:rsidRPr="00B817C8">
        <w:rPr>
          <w:rFonts w:ascii="Book Antiqua" w:hAnsi="Book Antiqua"/>
        </w:rPr>
        <w:t xml:space="preserve">00 </w:t>
      </w:r>
      <w:proofErr w:type="spellStart"/>
      <w:r w:rsidR="0069314B" w:rsidRPr="00B817C8">
        <w:rPr>
          <w:rFonts w:ascii="Book Antiqua" w:hAnsi="Book Antiqua"/>
        </w:rPr>
        <w:t>μmol</w:t>
      </w:r>
      <w:proofErr w:type="spellEnd"/>
      <w:r w:rsidR="0069314B" w:rsidRPr="00B817C8">
        <w:rPr>
          <w:rFonts w:ascii="Book Antiqua" w:hAnsi="Book Antiqua"/>
        </w:rPr>
        <w:t>/</w:t>
      </w:r>
      <w:r w:rsidRPr="00B817C8">
        <w:rPr>
          <w:rFonts w:ascii="Book Antiqua" w:hAnsi="Book Antiqua"/>
        </w:rPr>
        <w:t>L</w:t>
      </w:r>
      <w:r w:rsidR="0069314B" w:rsidRPr="00B817C8">
        <w:rPr>
          <w:rFonts w:ascii="Book Antiqua" w:hAnsi="Book Antiqua"/>
        </w:rPr>
        <w:t xml:space="preserve">; Sankyo, Japan), </w:t>
      </w:r>
      <w:r w:rsidR="00A03F24" w:rsidRPr="00B817C8">
        <w:rPr>
          <w:rFonts w:ascii="Book Antiqua" w:hAnsi="Book Antiqua"/>
        </w:rPr>
        <w:t xml:space="preserve">were </w:t>
      </w:r>
      <w:r w:rsidR="0069314B" w:rsidRPr="00B817C8">
        <w:rPr>
          <w:rFonts w:ascii="Book Antiqua" w:hAnsi="Book Antiqua"/>
        </w:rPr>
        <w:t xml:space="preserve">respectively added at 10 min after </w:t>
      </w:r>
      <w:r w:rsidR="00A03F24" w:rsidRPr="00B817C8">
        <w:rPr>
          <w:rFonts w:ascii="Book Antiqua" w:hAnsi="Book Antiqua"/>
        </w:rPr>
        <w:t xml:space="preserve">the </w:t>
      </w:r>
      <w:r w:rsidR="0069314B" w:rsidRPr="00B817C8">
        <w:rPr>
          <w:rFonts w:ascii="Book Antiqua" w:hAnsi="Book Antiqua"/>
        </w:rPr>
        <w:t>DS was administrated and removed at 15 min.</w:t>
      </w:r>
    </w:p>
    <w:p w14:paraId="2DEA7AAF" w14:textId="77777777" w:rsidR="00BA7AC0" w:rsidRPr="00B817C8" w:rsidRDefault="00BA7AC0" w:rsidP="004935D7">
      <w:pPr>
        <w:suppressAutoHyphens/>
        <w:adjustRightInd w:val="0"/>
        <w:snapToGrid w:val="0"/>
        <w:spacing w:line="360" w:lineRule="auto"/>
        <w:rPr>
          <w:rFonts w:ascii="Book Antiqua" w:eastAsia="宋体" w:hAnsi="Book Antiqua" w:cs="Times New Roman"/>
          <w:b/>
          <w:i/>
          <w:lang w:eastAsia="zh-CN"/>
        </w:rPr>
      </w:pPr>
    </w:p>
    <w:p w14:paraId="3C07145C" w14:textId="3B78E0E6" w:rsidR="00650936" w:rsidRPr="00B817C8" w:rsidRDefault="00420ACD" w:rsidP="004935D7">
      <w:pPr>
        <w:suppressAutoHyphens/>
        <w:adjustRightInd w:val="0"/>
        <w:snapToGrid w:val="0"/>
        <w:spacing w:line="360" w:lineRule="auto"/>
        <w:rPr>
          <w:rFonts w:ascii="Book Antiqua" w:hAnsi="Book Antiqua" w:cs="Times New Roman"/>
        </w:rPr>
      </w:pPr>
      <w:r w:rsidRPr="00B817C8">
        <w:rPr>
          <w:rFonts w:ascii="Book Antiqua" w:hAnsi="Book Antiqua" w:cs="Times New Roman"/>
          <w:b/>
          <w:i/>
        </w:rPr>
        <w:t>Removal of</w:t>
      </w:r>
      <w:r w:rsidR="00DB1A5A" w:rsidRPr="00B817C8">
        <w:rPr>
          <w:rFonts w:ascii="Book Antiqua" w:hAnsi="Book Antiqua" w:cs="Times New Roman"/>
          <w:b/>
          <w:i/>
        </w:rPr>
        <w:t xml:space="preserve"> extracellular</w:t>
      </w:r>
      <w:r w:rsidRPr="00B817C8">
        <w:rPr>
          <w:rFonts w:ascii="Book Antiqua" w:hAnsi="Book Antiqua" w:cs="Times New Roman"/>
          <w:b/>
          <w:i/>
        </w:rPr>
        <w:t xml:space="preserve"> Ca</w:t>
      </w:r>
      <w:r w:rsidRPr="00B817C8">
        <w:rPr>
          <w:rFonts w:ascii="Book Antiqua" w:hAnsi="Book Antiqua" w:cs="Times New Roman"/>
          <w:b/>
          <w:i/>
          <w:vertAlign w:val="superscript"/>
        </w:rPr>
        <w:t>2+</w:t>
      </w:r>
    </w:p>
    <w:p w14:paraId="2E198ACE" w14:textId="2F27860E" w:rsidR="00420ACD" w:rsidRPr="00B817C8" w:rsidRDefault="00DB1A5A" w:rsidP="00BA7AC0">
      <w:pPr>
        <w:pStyle w:val="Eparaindented"/>
        <w:suppressAutoHyphens/>
        <w:ind w:firstLineChars="0" w:firstLine="0"/>
        <w:rPr>
          <w:rFonts w:ascii="Book Antiqua" w:hAnsi="Book Antiqua"/>
        </w:rPr>
      </w:pPr>
      <w:r w:rsidRPr="00B817C8">
        <w:rPr>
          <w:rFonts w:ascii="Book Antiqua" w:hAnsi="Book Antiqua"/>
        </w:rPr>
        <w:t xml:space="preserve">The measurement of </w:t>
      </w:r>
      <w:r w:rsidR="00A03F24" w:rsidRPr="00B817C8">
        <w:rPr>
          <w:rFonts w:ascii="Book Antiqua" w:hAnsi="Book Antiqua"/>
        </w:rPr>
        <w:t xml:space="preserve">the </w:t>
      </w:r>
      <w:r w:rsidRPr="00B817C8">
        <w:rPr>
          <w:rFonts w:ascii="Book Antiqua" w:hAnsi="Book Antiqua"/>
        </w:rPr>
        <w:t xml:space="preserve">salivary fluid secretion and the perfusion of </w:t>
      </w:r>
      <w:r w:rsidR="00A03F24" w:rsidRPr="00B817C8">
        <w:rPr>
          <w:rFonts w:ascii="Book Antiqua" w:hAnsi="Book Antiqua"/>
        </w:rPr>
        <w:t xml:space="preserve">the </w:t>
      </w:r>
      <w:r w:rsidRPr="00B817C8">
        <w:rPr>
          <w:rFonts w:ascii="Book Antiqua" w:hAnsi="Book Antiqua"/>
        </w:rPr>
        <w:t>SMG</w:t>
      </w:r>
      <w:r w:rsidR="00A03F24" w:rsidRPr="00B817C8">
        <w:rPr>
          <w:rFonts w:ascii="Book Antiqua" w:hAnsi="Book Antiqua"/>
        </w:rPr>
        <w:t>s</w:t>
      </w:r>
      <w:r w:rsidRPr="00B817C8">
        <w:rPr>
          <w:rFonts w:ascii="Book Antiqua" w:hAnsi="Book Antiqua"/>
        </w:rPr>
        <w:t xml:space="preserve"> were almost the same as </w:t>
      </w:r>
      <w:r w:rsidR="00A03F24" w:rsidRPr="00B817C8">
        <w:rPr>
          <w:rFonts w:ascii="Book Antiqua" w:hAnsi="Book Antiqua"/>
        </w:rPr>
        <w:t xml:space="preserve">in </w:t>
      </w:r>
      <w:r w:rsidRPr="00B817C8">
        <w:rPr>
          <w:rFonts w:ascii="Book Antiqua" w:hAnsi="Book Antiqua"/>
        </w:rPr>
        <w:t>the first experiment, except that Ca</w:t>
      </w:r>
      <w:r w:rsidRPr="00B817C8">
        <w:rPr>
          <w:rFonts w:ascii="Book Antiqua" w:hAnsi="Book Antiqua"/>
          <w:vertAlign w:val="superscript"/>
        </w:rPr>
        <w:t>2+</w:t>
      </w:r>
      <w:r w:rsidRPr="00B817C8">
        <w:rPr>
          <w:rFonts w:ascii="Book Antiqua" w:hAnsi="Book Antiqua"/>
        </w:rPr>
        <w:t xml:space="preserve"> in the </w:t>
      </w:r>
      <w:proofErr w:type="spellStart"/>
      <w:r w:rsidRPr="00B817C8">
        <w:rPr>
          <w:rFonts w:ascii="Book Antiqua" w:hAnsi="Book Antiqua"/>
        </w:rPr>
        <w:t>perfusate</w:t>
      </w:r>
      <w:proofErr w:type="spellEnd"/>
      <w:r w:rsidRPr="00B817C8">
        <w:rPr>
          <w:rFonts w:ascii="Book Antiqua" w:hAnsi="Book Antiqua"/>
        </w:rPr>
        <w:t xml:space="preserve"> was removed nominally without any chelating agent before the administration of </w:t>
      </w:r>
      <w:proofErr w:type="spellStart"/>
      <w:r w:rsidRPr="00B817C8">
        <w:rPr>
          <w:rFonts w:ascii="Book Antiqua" w:hAnsi="Book Antiqua"/>
        </w:rPr>
        <w:t>CCh</w:t>
      </w:r>
      <w:proofErr w:type="spellEnd"/>
      <w:r w:rsidRPr="00B817C8">
        <w:rPr>
          <w:rFonts w:ascii="Book Antiqua" w:hAnsi="Book Antiqua"/>
        </w:rPr>
        <w:t xml:space="preserve"> or DS, in order to examine the contribution of </w:t>
      </w:r>
      <w:r w:rsidR="00420ACD" w:rsidRPr="00B817C8">
        <w:rPr>
          <w:rFonts w:ascii="Book Antiqua" w:hAnsi="Book Antiqua"/>
        </w:rPr>
        <w:t xml:space="preserve">extracellular </w:t>
      </w:r>
      <w:r w:rsidRPr="00B817C8">
        <w:rPr>
          <w:rFonts w:ascii="Book Antiqua" w:hAnsi="Book Antiqua"/>
        </w:rPr>
        <w:t>Ca</w:t>
      </w:r>
      <w:r w:rsidRPr="00B817C8">
        <w:rPr>
          <w:rFonts w:ascii="Book Antiqua" w:hAnsi="Book Antiqua"/>
          <w:vertAlign w:val="superscript"/>
        </w:rPr>
        <w:t>2+</w:t>
      </w:r>
      <w:r w:rsidRPr="00B817C8">
        <w:rPr>
          <w:rFonts w:ascii="Book Antiqua" w:hAnsi="Book Antiqua"/>
        </w:rPr>
        <w:t xml:space="preserve"> </w:t>
      </w:r>
      <w:r w:rsidR="00420ACD" w:rsidRPr="00B817C8">
        <w:rPr>
          <w:rFonts w:ascii="Book Antiqua" w:hAnsi="Book Antiqua"/>
        </w:rPr>
        <w:t>on</w:t>
      </w:r>
      <w:r w:rsidRPr="00B817C8">
        <w:rPr>
          <w:rFonts w:ascii="Book Antiqua" w:hAnsi="Book Antiqua"/>
        </w:rPr>
        <w:t xml:space="preserve"> DS-induced salivary fluid secretion. </w:t>
      </w:r>
    </w:p>
    <w:p w14:paraId="74E79E31" w14:textId="77777777" w:rsidR="00BA7AC0" w:rsidRPr="00B817C8" w:rsidRDefault="00BA7AC0" w:rsidP="004935D7">
      <w:pPr>
        <w:suppressAutoHyphens/>
        <w:adjustRightInd w:val="0"/>
        <w:snapToGrid w:val="0"/>
        <w:spacing w:line="360" w:lineRule="auto"/>
        <w:rPr>
          <w:rFonts w:ascii="Book Antiqua" w:eastAsia="宋体" w:hAnsi="Book Antiqua" w:cs="Times New Roman"/>
          <w:b/>
          <w:i/>
          <w:lang w:eastAsia="zh-CN"/>
        </w:rPr>
      </w:pPr>
    </w:p>
    <w:p w14:paraId="3C14BF22" w14:textId="77777777" w:rsidR="00650936" w:rsidRPr="00B817C8" w:rsidRDefault="00650936" w:rsidP="004935D7">
      <w:pPr>
        <w:suppressAutoHyphens/>
        <w:adjustRightInd w:val="0"/>
        <w:snapToGrid w:val="0"/>
        <w:spacing w:line="360" w:lineRule="auto"/>
        <w:rPr>
          <w:rFonts w:ascii="Book Antiqua" w:hAnsi="Book Antiqua" w:cs="Times New Roman"/>
        </w:rPr>
      </w:pPr>
      <w:r w:rsidRPr="00B817C8">
        <w:rPr>
          <w:rFonts w:ascii="Book Antiqua" w:hAnsi="Book Antiqua" w:cs="Times New Roman"/>
          <w:b/>
          <w:i/>
        </w:rPr>
        <w:t>Statistical analysis</w:t>
      </w:r>
      <w:r w:rsidRPr="00B817C8">
        <w:rPr>
          <w:rFonts w:ascii="Book Antiqua" w:hAnsi="Book Antiqua" w:cs="Times New Roman"/>
        </w:rPr>
        <w:t xml:space="preserve"> </w:t>
      </w:r>
    </w:p>
    <w:p w14:paraId="52C4D685" w14:textId="77777777" w:rsidR="00BA7AC0" w:rsidRPr="00B817C8" w:rsidRDefault="00650936" w:rsidP="00BA7AC0">
      <w:pPr>
        <w:pStyle w:val="Eparaindented"/>
        <w:suppressAutoHyphens/>
        <w:ind w:firstLineChars="0" w:firstLine="0"/>
        <w:rPr>
          <w:rFonts w:ascii="Book Antiqua" w:eastAsia="宋体" w:hAnsi="Book Antiqua"/>
          <w:lang w:eastAsia="zh-CN"/>
        </w:rPr>
      </w:pPr>
      <w:r w:rsidRPr="00B817C8">
        <w:rPr>
          <w:rFonts w:ascii="Book Antiqua" w:hAnsi="Book Antiqua"/>
        </w:rPr>
        <w:t>The values for the salivary fluid flow rates were presented as means ± SE</w:t>
      </w:r>
      <w:r w:rsidR="00167CBF" w:rsidRPr="00B817C8">
        <w:rPr>
          <w:rFonts w:ascii="Book Antiqua" w:hAnsi="Book Antiqua"/>
        </w:rPr>
        <w:t>, and</w:t>
      </w:r>
      <w:r w:rsidRPr="00B817C8">
        <w:rPr>
          <w:rFonts w:ascii="Book Antiqua" w:hAnsi="Book Antiqua"/>
        </w:rPr>
        <w:t xml:space="preserve"> n </w:t>
      </w:r>
      <w:r w:rsidRPr="00B817C8">
        <w:rPr>
          <w:rFonts w:ascii="Book Antiqua" w:hAnsi="Book Antiqua"/>
        </w:rPr>
        <w:lastRenderedPageBreak/>
        <w:t xml:space="preserve">was the number of glands. Statistically significant differences between the values were determined by </w:t>
      </w:r>
      <w:r w:rsidR="000D74AD" w:rsidRPr="00B817C8">
        <w:rPr>
          <w:rFonts w:ascii="Book Antiqua" w:hAnsi="Book Antiqua"/>
        </w:rPr>
        <w:t xml:space="preserve">double-tailed </w:t>
      </w:r>
      <w:r w:rsidR="00D513C8" w:rsidRPr="00B817C8">
        <w:rPr>
          <w:rFonts w:ascii="Book Antiqua" w:hAnsi="Book Antiqua"/>
          <w:i/>
        </w:rPr>
        <w:t>t</w:t>
      </w:r>
      <w:r w:rsidR="00D513C8" w:rsidRPr="00B817C8">
        <w:rPr>
          <w:rFonts w:ascii="Book Antiqua" w:hAnsi="Book Antiqua"/>
        </w:rPr>
        <w:t>-test</w:t>
      </w:r>
      <w:r w:rsidR="00FD1E8D" w:rsidRPr="00B817C8">
        <w:rPr>
          <w:rFonts w:ascii="Book Antiqua" w:hAnsi="Book Antiqua"/>
        </w:rPr>
        <w:t xml:space="preserve"> or ANOVA</w:t>
      </w:r>
      <w:r w:rsidR="00707738" w:rsidRPr="00B817C8">
        <w:rPr>
          <w:rFonts w:ascii="Book Antiqua" w:hAnsi="Book Antiqua"/>
        </w:rPr>
        <w:t xml:space="preserve"> as indicated in the text</w:t>
      </w:r>
      <w:r w:rsidRPr="00B817C8">
        <w:rPr>
          <w:rFonts w:ascii="Book Antiqua" w:hAnsi="Book Antiqua"/>
        </w:rPr>
        <w:t xml:space="preserve">, </w:t>
      </w:r>
      <w:r w:rsidR="00743777" w:rsidRPr="00B817C8">
        <w:rPr>
          <w:rFonts w:ascii="Book Antiqua" w:hAnsi="Book Antiqua"/>
        </w:rPr>
        <w:t xml:space="preserve">and </w:t>
      </w:r>
      <w:r w:rsidRPr="00B817C8">
        <w:rPr>
          <w:rFonts w:ascii="Book Antiqua" w:hAnsi="Book Antiqua"/>
          <w:i/>
        </w:rPr>
        <w:t>P</w:t>
      </w:r>
      <w:r w:rsidRPr="00B817C8">
        <w:rPr>
          <w:rFonts w:ascii="Book Antiqua" w:hAnsi="Book Antiqua"/>
        </w:rPr>
        <w:t xml:space="preserve"> values below 0.05 were regarded as statistically significant.</w:t>
      </w:r>
      <w:r w:rsidR="00501B67" w:rsidRPr="00B817C8">
        <w:rPr>
          <w:rFonts w:ascii="Book Antiqua" w:hAnsi="Book Antiqua"/>
        </w:rPr>
        <w:t xml:space="preserve"> We mainly used absolute values at different time points (using the units µL/g-min and mmHg) in each experiment for statistical comparisons using the </w:t>
      </w:r>
      <w:r w:rsidR="00501B67" w:rsidRPr="00B817C8">
        <w:rPr>
          <w:rFonts w:ascii="Book Antiqua" w:hAnsi="Book Antiqua"/>
          <w:i/>
        </w:rPr>
        <w:t>t</w:t>
      </w:r>
      <w:r w:rsidR="00501B67" w:rsidRPr="00B817C8">
        <w:rPr>
          <w:rFonts w:ascii="Book Antiqua" w:hAnsi="Book Antiqua"/>
        </w:rPr>
        <w:t xml:space="preserve">-test, whereas, in the figures, the relative values (% controlled to the value at 5 min during </w:t>
      </w:r>
      <w:proofErr w:type="spellStart"/>
      <w:r w:rsidR="00501B67" w:rsidRPr="00B817C8">
        <w:rPr>
          <w:rFonts w:ascii="Book Antiqua" w:hAnsi="Book Antiqua"/>
        </w:rPr>
        <w:t>CCh</w:t>
      </w:r>
      <w:proofErr w:type="spellEnd"/>
      <w:r w:rsidR="00501B67" w:rsidRPr="00B817C8">
        <w:rPr>
          <w:rFonts w:ascii="Book Antiqua" w:hAnsi="Book Antiqua"/>
        </w:rPr>
        <w:t xml:space="preserve"> stimulation) were used to express the time course of the responses, and also to expres</w:t>
      </w:r>
      <w:r w:rsidR="00BA7AC0" w:rsidRPr="00B817C8">
        <w:rPr>
          <w:rFonts w:ascii="Book Antiqua" w:hAnsi="Book Antiqua"/>
        </w:rPr>
        <w:t>s the degree of the inhibitions</w:t>
      </w:r>
    </w:p>
    <w:p w14:paraId="4D99EE2B" w14:textId="77777777" w:rsidR="00BA7AC0" w:rsidRPr="00B817C8" w:rsidRDefault="00BA7AC0" w:rsidP="00BA7AC0">
      <w:pPr>
        <w:pStyle w:val="Eparaindented"/>
        <w:suppressAutoHyphens/>
        <w:ind w:firstLineChars="0" w:firstLine="0"/>
        <w:rPr>
          <w:rFonts w:ascii="Book Antiqua" w:eastAsia="宋体" w:hAnsi="Book Antiqua"/>
          <w:lang w:eastAsia="zh-CN"/>
        </w:rPr>
      </w:pPr>
    </w:p>
    <w:p w14:paraId="5AB31AAA" w14:textId="64668F72" w:rsidR="00410D03" w:rsidRPr="00B817C8" w:rsidRDefault="00410D03" w:rsidP="00BA7AC0">
      <w:pPr>
        <w:pStyle w:val="Eparaindented"/>
        <w:suppressAutoHyphens/>
        <w:ind w:firstLineChars="0" w:firstLine="0"/>
        <w:rPr>
          <w:rFonts w:ascii="Book Antiqua" w:hAnsi="Book Antiqua"/>
        </w:rPr>
      </w:pPr>
      <w:r w:rsidRPr="00B817C8">
        <w:rPr>
          <w:rFonts w:ascii="Book Antiqua" w:hAnsi="Book Antiqua"/>
          <w:b/>
        </w:rPr>
        <w:t>R</w:t>
      </w:r>
      <w:r w:rsidR="00650936" w:rsidRPr="00B817C8">
        <w:rPr>
          <w:rFonts w:ascii="Book Antiqua" w:hAnsi="Book Antiqua"/>
          <w:b/>
        </w:rPr>
        <w:t>ESULTS</w:t>
      </w:r>
    </w:p>
    <w:p w14:paraId="7132375C" w14:textId="6E3D9DAB" w:rsidR="008553ED" w:rsidRPr="00B817C8" w:rsidRDefault="00410D03"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 xml:space="preserve">Time course of </w:t>
      </w:r>
      <w:r w:rsidR="008468D2" w:rsidRPr="00B817C8">
        <w:rPr>
          <w:rFonts w:ascii="Book Antiqua" w:hAnsi="Book Antiqua" w:cs="Times New Roman"/>
          <w:b/>
          <w:i/>
        </w:rPr>
        <w:t xml:space="preserve">the </w:t>
      </w:r>
      <w:r w:rsidRPr="00B817C8">
        <w:rPr>
          <w:rFonts w:ascii="Book Antiqua" w:hAnsi="Book Antiqua" w:cs="Times New Roman"/>
          <w:b/>
          <w:i/>
        </w:rPr>
        <w:t>DS</w:t>
      </w:r>
      <w:r w:rsidR="008A3FF3" w:rsidRPr="00B817C8">
        <w:rPr>
          <w:rFonts w:ascii="Book Antiqua" w:hAnsi="Book Antiqua" w:cs="Times New Roman"/>
          <w:b/>
          <w:i/>
        </w:rPr>
        <w:t>-</w:t>
      </w:r>
      <w:r w:rsidRPr="00B817C8">
        <w:rPr>
          <w:rFonts w:ascii="Book Antiqua" w:hAnsi="Book Antiqua" w:cs="Times New Roman"/>
          <w:b/>
          <w:i/>
        </w:rPr>
        <w:t xml:space="preserve">induced salivary fluid secretion </w:t>
      </w:r>
    </w:p>
    <w:p w14:paraId="155EE998" w14:textId="25CB0A5A" w:rsidR="00EF257C" w:rsidRPr="00B817C8" w:rsidRDefault="00410D03" w:rsidP="00BA7AC0">
      <w:pPr>
        <w:pStyle w:val="Eparaindented"/>
        <w:suppressAutoHyphens/>
        <w:ind w:firstLineChars="0" w:firstLine="0"/>
        <w:rPr>
          <w:rFonts w:ascii="Book Antiqua" w:hAnsi="Book Antiqua"/>
        </w:rPr>
      </w:pPr>
      <w:r w:rsidRPr="00B817C8">
        <w:rPr>
          <w:rFonts w:ascii="Book Antiqua" w:hAnsi="Book Antiqua"/>
        </w:rPr>
        <w:t xml:space="preserve">A low dose of </w:t>
      </w:r>
      <w:proofErr w:type="spellStart"/>
      <w:r w:rsidRPr="00B817C8">
        <w:rPr>
          <w:rFonts w:ascii="Book Antiqua" w:hAnsi="Book Antiqua"/>
        </w:rPr>
        <w:t>CCh</w:t>
      </w:r>
      <w:proofErr w:type="spellEnd"/>
      <w:r w:rsidRPr="00B817C8">
        <w:rPr>
          <w:rFonts w:ascii="Book Antiqua" w:hAnsi="Book Antiqua"/>
        </w:rPr>
        <w:t xml:space="preserve"> (0.2 </w:t>
      </w:r>
      <w:proofErr w:type="spellStart"/>
      <w:r w:rsidRPr="00B817C8">
        <w:rPr>
          <w:rFonts w:ascii="Book Antiqua" w:hAnsi="Book Antiqua"/>
        </w:rPr>
        <w:t>μmol</w:t>
      </w:r>
      <w:proofErr w:type="spellEnd"/>
      <w:r w:rsidRPr="00B817C8">
        <w:rPr>
          <w:rFonts w:ascii="Book Antiqua" w:hAnsi="Book Antiqua"/>
        </w:rPr>
        <w:t xml:space="preserve">/L) was used as </w:t>
      </w:r>
      <w:r w:rsidR="008A3FF3" w:rsidRPr="00B817C8">
        <w:rPr>
          <w:rFonts w:ascii="Book Antiqua" w:hAnsi="Book Antiqua"/>
        </w:rPr>
        <w:t xml:space="preserve">a </w:t>
      </w:r>
      <w:r w:rsidRPr="00B817C8">
        <w:rPr>
          <w:rFonts w:ascii="Book Antiqua" w:hAnsi="Book Antiqua"/>
        </w:rPr>
        <w:t xml:space="preserve">control stimulation, to normalize the variation of fluid secretion shown by individual glands. All values for the fluid secretory rate during the experiment were normalized to the fluid secretion at 5 min of the control </w:t>
      </w:r>
      <w:proofErr w:type="spellStart"/>
      <w:r w:rsidRPr="00B817C8">
        <w:rPr>
          <w:rFonts w:ascii="Book Antiqua" w:hAnsi="Book Antiqua"/>
        </w:rPr>
        <w:t>CCh</w:t>
      </w:r>
      <w:proofErr w:type="spellEnd"/>
      <w:r w:rsidRPr="00B817C8">
        <w:rPr>
          <w:rFonts w:ascii="Book Antiqua" w:hAnsi="Book Antiqua"/>
        </w:rPr>
        <w:t xml:space="preserve"> stimulation. Addition of </w:t>
      </w:r>
      <w:r w:rsidR="008468D2" w:rsidRPr="00B817C8">
        <w:rPr>
          <w:rFonts w:ascii="Book Antiqua" w:hAnsi="Book Antiqua"/>
        </w:rPr>
        <w:t xml:space="preserve">the </w:t>
      </w:r>
      <w:proofErr w:type="spellStart"/>
      <w:r w:rsidRPr="00B817C8">
        <w:rPr>
          <w:rFonts w:ascii="Book Antiqua" w:hAnsi="Book Antiqua"/>
        </w:rPr>
        <w:t>CCh</w:t>
      </w:r>
      <w:proofErr w:type="spellEnd"/>
      <w:r w:rsidRPr="00B817C8">
        <w:rPr>
          <w:rFonts w:ascii="Book Antiqua" w:hAnsi="Book Antiqua"/>
        </w:rPr>
        <w:t xml:space="preserve"> </w:t>
      </w:r>
      <w:r w:rsidR="008468D2" w:rsidRPr="00B817C8">
        <w:rPr>
          <w:rFonts w:ascii="Book Antiqua" w:hAnsi="Book Antiqua"/>
        </w:rPr>
        <w:t xml:space="preserve">immediately </w:t>
      </w:r>
      <w:r w:rsidRPr="00B817C8">
        <w:rPr>
          <w:rFonts w:ascii="Book Antiqua" w:hAnsi="Book Antiqua"/>
        </w:rPr>
        <w:t xml:space="preserve">induced salivary fluid secretion. </w:t>
      </w:r>
      <w:r w:rsidR="008468D2" w:rsidRPr="00B817C8">
        <w:rPr>
          <w:rFonts w:ascii="Book Antiqua" w:hAnsi="Book Antiqua"/>
        </w:rPr>
        <w:t>In contrast</w:t>
      </w:r>
      <w:r w:rsidRPr="00B817C8">
        <w:rPr>
          <w:rFonts w:ascii="Book Antiqua" w:hAnsi="Book Antiqua"/>
        </w:rPr>
        <w:t xml:space="preserve">, </w:t>
      </w:r>
      <w:r w:rsidR="008468D2" w:rsidRPr="00B817C8">
        <w:rPr>
          <w:rFonts w:ascii="Book Antiqua" w:hAnsi="Book Antiqua"/>
        </w:rPr>
        <w:t xml:space="preserve">after the addition of the </w:t>
      </w:r>
      <w:r w:rsidRPr="00B817C8">
        <w:rPr>
          <w:rFonts w:ascii="Book Antiqua" w:hAnsi="Book Antiqua"/>
        </w:rPr>
        <w:t>DS</w:t>
      </w:r>
      <w:r w:rsidR="0091406B" w:rsidRPr="00B817C8">
        <w:rPr>
          <w:rFonts w:ascii="Book Antiqua" w:hAnsi="Book Antiqua"/>
        </w:rPr>
        <w:t xml:space="preserve">, </w:t>
      </w:r>
      <w:r w:rsidR="00EF257C" w:rsidRPr="00B817C8">
        <w:rPr>
          <w:rFonts w:ascii="Book Antiqua" w:hAnsi="Book Antiqua"/>
        </w:rPr>
        <w:t xml:space="preserve">the fluid secretion </w:t>
      </w:r>
      <w:r w:rsidR="0091406B" w:rsidRPr="00B817C8">
        <w:rPr>
          <w:rFonts w:ascii="Book Antiqua" w:hAnsi="Book Antiqua"/>
        </w:rPr>
        <w:t>did not start immediately</w:t>
      </w:r>
      <w:r w:rsidRPr="00B817C8">
        <w:rPr>
          <w:rFonts w:ascii="Book Antiqua" w:hAnsi="Book Antiqua"/>
        </w:rPr>
        <w:t xml:space="preserve">, </w:t>
      </w:r>
      <w:r w:rsidR="00652831" w:rsidRPr="00B817C8">
        <w:rPr>
          <w:rFonts w:ascii="Book Antiqua" w:hAnsi="Book Antiqua"/>
          <w:i/>
        </w:rPr>
        <w:t>i.e.</w:t>
      </w:r>
      <w:r w:rsidRPr="00B817C8">
        <w:rPr>
          <w:rFonts w:ascii="Book Antiqua" w:hAnsi="Book Antiqua"/>
        </w:rPr>
        <w:t>, latency was observed, as shown in Figure 1.</w:t>
      </w:r>
      <w:r w:rsidR="00546842" w:rsidRPr="00B817C8">
        <w:rPr>
          <w:rFonts w:ascii="Book Antiqua" w:hAnsi="Book Antiqua"/>
        </w:rPr>
        <w:t xml:space="preserve"> This figure shows a</w:t>
      </w:r>
      <w:r w:rsidR="005115CA" w:rsidRPr="00B817C8">
        <w:rPr>
          <w:rFonts w:ascii="Book Antiqua" w:hAnsi="Book Antiqua"/>
        </w:rPr>
        <w:t xml:space="preserve"> </w:t>
      </w:r>
      <w:r w:rsidR="00546842" w:rsidRPr="00B817C8">
        <w:rPr>
          <w:rFonts w:ascii="Book Antiqua" w:hAnsi="Book Antiqua"/>
        </w:rPr>
        <w:t>relative fluid secretion to the control at 5 min, which averaged at each sampling point.</w:t>
      </w:r>
    </w:p>
    <w:p w14:paraId="654CE7AB" w14:textId="4F6ACA40" w:rsidR="00EF257C" w:rsidRPr="00B817C8" w:rsidRDefault="00410D03" w:rsidP="00652831">
      <w:pPr>
        <w:pStyle w:val="Eparaindented"/>
        <w:suppressAutoHyphens/>
        <w:ind w:firstLineChars="100" w:firstLine="240"/>
        <w:rPr>
          <w:rFonts w:ascii="Book Antiqua" w:hAnsi="Book Antiqua"/>
        </w:rPr>
      </w:pPr>
      <w:r w:rsidRPr="00B817C8">
        <w:rPr>
          <w:rFonts w:ascii="Book Antiqua" w:hAnsi="Book Antiqua"/>
        </w:rPr>
        <w:t xml:space="preserve">The DS-induced secretory process had two stages. </w:t>
      </w:r>
      <w:r w:rsidR="00EF257C" w:rsidRPr="00B817C8">
        <w:rPr>
          <w:rFonts w:ascii="Book Antiqua" w:hAnsi="Book Antiqua"/>
        </w:rPr>
        <w:t xml:space="preserve">Initially </w:t>
      </w:r>
      <w:r w:rsidRPr="00B817C8">
        <w:rPr>
          <w:rFonts w:ascii="Book Antiqua" w:hAnsi="Book Antiqua"/>
        </w:rPr>
        <w:t>the fluid secret</w:t>
      </w:r>
      <w:r w:rsidR="00EF257C" w:rsidRPr="00B817C8">
        <w:rPr>
          <w:rFonts w:ascii="Book Antiqua" w:hAnsi="Book Antiqua"/>
        </w:rPr>
        <w:t>ion</w:t>
      </w:r>
      <w:r w:rsidRPr="00B817C8">
        <w:rPr>
          <w:rFonts w:ascii="Book Antiqua" w:hAnsi="Book Antiqua"/>
        </w:rPr>
        <w:t xml:space="preserve"> increased gradually to reach the </w:t>
      </w:r>
      <w:r w:rsidR="004E2618" w:rsidRPr="00B817C8">
        <w:rPr>
          <w:rFonts w:ascii="Book Antiqua" w:hAnsi="Book Antiqua"/>
        </w:rPr>
        <w:t>highest</w:t>
      </w:r>
      <w:r w:rsidRPr="00B817C8">
        <w:rPr>
          <w:rFonts w:ascii="Book Antiqua" w:hAnsi="Book Antiqua"/>
        </w:rPr>
        <w:t xml:space="preserve"> secretion </w:t>
      </w:r>
      <w:r w:rsidR="002C6654" w:rsidRPr="00B817C8">
        <w:rPr>
          <w:rFonts w:ascii="Book Antiqua" w:hAnsi="Book Antiqua"/>
        </w:rPr>
        <w:t>88.7</w:t>
      </w:r>
      <w:r w:rsidRPr="00B817C8">
        <w:rPr>
          <w:rFonts w:ascii="Book Antiqua" w:hAnsi="Book Antiqua"/>
        </w:rPr>
        <w:t xml:space="preserve"> ± </w:t>
      </w:r>
      <w:r w:rsidR="002C6654" w:rsidRPr="00B817C8">
        <w:rPr>
          <w:rFonts w:ascii="Book Antiqua" w:hAnsi="Book Antiqua"/>
        </w:rPr>
        <w:t>12.8</w:t>
      </w:r>
      <w:r w:rsidRPr="00B817C8">
        <w:rPr>
          <w:rFonts w:ascii="Book Antiqua" w:hAnsi="Book Antiqua"/>
        </w:rPr>
        <w:t xml:space="preserve"> </w:t>
      </w:r>
      <w:proofErr w:type="spellStart"/>
      <w:r w:rsidR="00022388">
        <w:rPr>
          <w:rFonts w:ascii="Book Antiqua" w:hAnsi="Book Antiqua"/>
        </w:rPr>
        <w:t>μL</w:t>
      </w:r>
      <w:proofErr w:type="spellEnd"/>
      <w:r w:rsidRPr="00B817C8">
        <w:rPr>
          <w:rFonts w:ascii="Book Antiqua" w:hAnsi="Book Antiqua"/>
        </w:rPr>
        <w:t xml:space="preserve">/g-min, </w:t>
      </w:r>
      <w:r w:rsidR="00291CF4" w:rsidRPr="00B817C8">
        <w:rPr>
          <w:rFonts w:ascii="Book Antiqua" w:hAnsi="Book Antiqua"/>
          <w:i/>
        </w:rPr>
        <w:t>n =</w:t>
      </w:r>
      <w:r w:rsidR="005016E4" w:rsidRPr="00B817C8">
        <w:rPr>
          <w:rFonts w:ascii="Book Antiqua" w:hAnsi="Book Antiqua"/>
        </w:rPr>
        <w:t xml:space="preserve"> 9 </w:t>
      </w:r>
      <w:r w:rsidR="00C416F3" w:rsidRPr="00B817C8">
        <w:rPr>
          <w:rFonts w:ascii="Book Antiqua" w:hAnsi="Book Antiqua"/>
        </w:rPr>
        <w:t xml:space="preserve">glands </w:t>
      </w:r>
      <w:r w:rsidR="005016E4" w:rsidRPr="00B817C8">
        <w:rPr>
          <w:rFonts w:ascii="Book Antiqua" w:hAnsi="Book Antiqua"/>
        </w:rPr>
        <w:t>around 20 min from start of DS perfusion</w:t>
      </w:r>
      <w:r w:rsidRPr="00B817C8">
        <w:rPr>
          <w:rFonts w:ascii="Book Antiqua" w:hAnsi="Book Antiqua"/>
        </w:rPr>
        <w:t xml:space="preserve">. </w:t>
      </w:r>
      <w:r w:rsidR="005016E4" w:rsidRPr="00B817C8">
        <w:rPr>
          <w:rFonts w:ascii="Book Antiqua" w:hAnsi="Book Antiqua"/>
        </w:rPr>
        <w:t xml:space="preserve">This is a significantly high </w:t>
      </w:r>
      <w:r w:rsidR="0075536E" w:rsidRPr="00B817C8">
        <w:rPr>
          <w:rFonts w:ascii="Book Antiqua" w:hAnsi="Book Antiqua"/>
        </w:rPr>
        <w:t xml:space="preserve">value </w:t>
      </w:r>
      <w:r w:rsidR="005016E4" w:rsidRPr="00B817C8">
        <w:rPr>
          <w:rFonts w:ascii="Book Antiqua" w:hAnsi="Book Antiqua"/>
        </w:rPr>
        <w:t xml:space="preserve">compared to that </w:t>
      </w:r>
      <w:r w:rsidR="0075536E" w:rsidRPr="00B817C8">
        <w:rPr>
          <w:rFonts w:ascii="Book Antiqua" w:hAnsi="Book Antiqua"/>
        </w:rPr>
        <w:t>obtained during</w:t>
      </w:r>
      <w:r w:rsidR="005016E4" w:rsidRPr="00B817C8">
        <w:rPr>
          <w:rFonts w:ascii="Book Antiqua" w:hAnsi="Book Antiqua"/>
        </w:rPr>
        <w:t xml:space="preserve"> </w:t>
      </w:r>
      <w:proofErr w:type="spellStart"/>
      <w:r w:rsidR="005016E4" w:rsidRPr="00B817C8">
        <w:rPr>
          <w:rFonts w:ascii="Book Antiqua" w:hAnsi="Book Antiqua"/>
        </w:rPr>
        <w:t>CCh</w:t>
      </w:r>
      <w:proofErr w:type="spellEnd"/>
      <w:r w:rsidR="005016E4" w:rsidRPr="00B817C8">
        <w:rPr>
          <w:rFonts w:ascii="Book Antiqua" w:hAnsi="Book Antiqua"/>
        </w:rPr>
        <w:t xml:space="preserve"> control</w:t>
      </w:r>
      <w:r w:rsidR="005037DA" w:rsidRPr="00B817C8">
        <w:rPr>
          <w:rFonts w:ascii="Book Antiqua" w:hAnsi="Book Antiqua"/>
        </w:rPr>
        <w:t xml:space="preserve"> (3</w:t>
      </w:r>
      <w:r w:rsidR="00482959" w:rsidRPr="00B817C8">
        <w:rPr>
          <w:rFonts w:ascii="Book Antiqua" w:hAnsi="Book Antiqua"/>
        </w:rPr>
        <w:t>2</w:t>
      </w:r>
      <w:r w:rsidR="002C6654" w:rsidRPr="00B817C8">
        <w:rPr>
          <w:rFonts w:ascii="Book Antiqua" w:hAnsi="Book Antiqua"/>
        </w:rPr>
        <w:t>.</w:t>
      </w:r>
      <w:r w:rsidR="00482959" w:rsidRPr="00B817C8">
        <w:rPr>
          <w:rFonts w:ascii="Book Antiqua" w:hAnsi="Book Antiqua"/>
        </w:rPr>
        <w:t>5</w:t>
      </w:r>
      <w:r w:rsidR="005037DA" w:rsidRPr="00B817C8">
        <w:rPr>
          <w:rFonts w:ascii="Book Antiqua" w:hAnsi="Book Antiqua"/>
        </w:rPr>
        <w:t xml:space="preserve"> ± 5.</w:t>
      </w:r>
      <w:r w:rsidR="00482959" w:rsidRPr="00B817C8">
        <w:rPr>
          <w:rFonts w:ascii="Book Antiqua" w:hAnsi="Book Antiqua"/>
        </w:rPr>
        <w:t>3</w:t>
      </w:r>
      <w:r w:rsidR="005037DA" w:rsidRPr="00B817C8">
        <w:rPr>
          <w:rFonts w:ascii="Book Antiqua" w:hAnsi="Book Antiqua"/>
        </w:rPr>
        <w:t xml:space="preserve"> </w:t>
      </w:r>
      <w:proofErr w:type="spellStart"/>
      <w:r w:rsidR="00022388">
        <w:rPr>
          <w:rFonts w:ascii="Book Antiqua" w:hAnsi="Book Antiqua"/>
        </w:rPr>
        <w:t>μL</w:t>
      </w:r>
      <w:proofErr w:type="spellEnd"/>
      <w:r w:rsidR="005037DA" w:rsidRPr="00B817C8">
        <w:rPr>
          <w:rFonts w:ascii="Book Antiqua" w:hAnsi="Book Antiqua"/>
        </w:rPr>
        <w:t xml:space="preserve">/g-min, </w:t>
      </w:r>
      <w:r w:rsidR="005037DA" w:rsidRPr="00B817C8">
        <w:rPr>
          <w:rFonts w:ascii="Book Antiqua" w:hAnsi="Book Antiqua"/>
          <w:i/>
        </w:rPr>
        <w:t>P</w:t>
      </w:r>
      <w:r w:rsidR="0075536E" w:rsidRPr="00B817C8">
        <w:rPr>
          <w:rFonts w:ascii="Book Antiqua" w:hAnsi="Book Antiqua"/>
        </w:rPr>
        <w:t xml:space="preserve"> = 0.0</w:t>
      </w:r>
      <w:r w:rsidR="000D74AD" w:rsidRPr="00B817C8">
        <w:rPr>
          <w:rFonts w:ascii="Book Antiqua" w:hAnsi="Book Antiqua"/>
        </w:rPr>
        <w:t>00</w:t>
      </w:r>
      <w:r w:rsidR="00482959" w:rsidRPr="00B817C8">
        <w:rPr>
          <w:rFonts w:ascii="Book Antiqua" w:hAnsi="Book Antiqua"/>
        </w:rPr>
        <w:t>93</w:t>
      </w:r>
      <w:r w:rsidR="0075536E" w:rsidRPr="00B817C8">
        <w:rPr>
          <w:rFonts w:ascii="Book Antiqua" w:hAnsi="Book Antiqua"/>
        </w:rPr>
        <w:t xml:space="preserve"> by </w:t>
      </w:r>
      <w:r w:rsidR="0075536E" w:rsidRPr="00B817C8">
        <w:rPr>
          <w:rFonts w:ascii="Book Antiqua" w:hAnsi="Book Antiqua"/>
          <w:i/>
        </w:rPr>
        <w:t>t</w:t>
      </w:r>
      <w:r w:rsidR="0075536E" w:rsidRPr="00B817C8">
        <w:rPr>
          <w:rFonts w:ascii="Book Antiqua" w:hAnsi="Book Antiqua"/>
        </w:rPr>
        <w:t>-test</w:t>
      </w:r>
      <w:r w:rsidR="005037DA" w:rsidRPr="00B817C8">
        <w:rPr>
          <w:rFonts w:ascii="Book Antiqua" w:hAnsi="Book Antiqua"/>
        </w:rPr>
        <w:t>)</w:t>
      </w:r>
      <w:r w:rsidR="005016E4" w:rsidRPr="00B817C8">
        <w:rPr>
          <w:rFonts w:ascii="Book Antiqua" w:hAnsi="Book Antiqua"/>
        </w:rPr>
        <w:t>.</w:t>
      </w:r>
      <w:r w:rsidR="00546842" w:rsidRPr="00B817C8">
        <w:rPr>
          <w:rFonts w:ascii="Book Antiqua" w:hAnsi="Book Antiqua"/>
        </w:rPr>
        <w:t xml:space="preserve"> </w:t>
      </w:r>
      <w:r w:rsidRPr="00B817C8">
        <w:rPr>
          <w:rFonts w:ascii="Book Antiqua" w:hAnsi="Book Antiqua"/>
        </w:rPr>
        <w:t xml:space="preserve">Thereafter, </w:t>
      </w:r>
      <w:r w:rsidR="00EF257C" w:rsidRPr="00B817C8">
        <w:rPr>
          <w:rFonts w:ascii="Book Antiqua" w:hAnsi="Book Antiqua"/>
        </w:rPr>
        <w:t xml:space="preserve">the </w:t>
      </w:r>
      <w:r w:rsidRPr="00B817C8">
        <w:rPr>
          <w:rFonts w:ascii="Book Antiqua" w:hAnsi="Book Antiqua"/>
        </w:rPr>
        <w:t>fluid secretion declined gradually to the plateau value (</w:t>
      </w:r>
      <w:r w:rsidR="00482959" w:rsidRPr="00B817C8">
        <w:rPr>
          <w:rFonts w:ascii="Book Antiqua" w:hAnsi="Book Antiqua"/>
        </w:rPr>
        <w:t>6.3</w:t>
      </w:r>
      <w:r w:rsidRPr="00B817C8">
        <w:rPr>
          <w:rFonts w:ascii="Book Antiqua" w:hAnsi="Book Antiqua"/>
        </w:rPr>
        <w:t xml:space="preserve"> ± </w:t>
      </w:r>
      <w:r w:rsidR="00482959" w:rsidRPr="00B817C8">
        <w:rPr>
          <w:rFonts w:ascii="Book Antiqua" w:hAnsi="Book Antiqua"/>
        </w:rPr>
        <w:t>2.1</w:t>
      </w:r>
      <w:r w:rsidRPr="00B817C8">
        <w:rPr>
          <w:rFonts w:ascii="Book Antiqua" w:hAnsi="Book Antiqua"/>
        </w:rPr>
        <w:t xml:space="preserve"> </w:t>
      </w:r>
      <w:proofErr w:type="spellStart"/>
      <w:r w:rsidR="00022388">
        <w:rPr>
          <w:rFonts w:ascii="Book Antiqua" w:hAnsi="Book Antiqua"/>
        </w:rPr>
        <w:t>μL</w:t>
      </w:r>
      <w:proofErr w:type="spellEnd"/>
      <w:r w:rsidRPr="00B817C8">
        <w:rPr>
          <w:rFonts w:ascii="Book Antiqua" w:hAnsi="Book Antiqua"/>
        </w:rPr>
        <w:t xml:space="preserve">/g-min, </w:t>
      </w:r>
      <w:r w:rsidR="00546842" w:rsidRPr="00B817C8">
        <w:rPr>
          <w:rFonts w:ascii="Book Antiqua" w:hAnsi="Book Antiqua"/>
        </w:rPr>
        <w:t>24.1</w:t>
      </w:r>
      <w:r w:rsidR="00652831" w:rsidRPr="00B817C8">
        <w:rPr>
          <w:rFonts w:ascii="Book Antiqua" w:eastAsia="宋体" w:hAnsi="Book Antiqua" w:hint="eastAsia"/>
          <w:lang w:eastAsia="zh-CN"/>
        </w:rPr>
        <w:t>%</w:t>
      </w:r>
      <w:r w:rsidRPr="00B817C8">
        <w:rPr>
          <w:rFonts w:ascii="Book Antiqua" w:hAnsi="Book Antiqua"/>
        </w:rPr>
        <w:t xml:space="preserve"> ± </w:t>
      </w:r>
      <w:r w:rsidR="00546842" w:rsidRPr="00B817C8">
        <w:rPr>
          <w:rFonts w:ascii="Book Antiqua" w:hAnsi="Book Antiqua"/>
        </w:rPr>
        <w:t>8.3</w:t>
      </w:r>
      <w:r w:rsidRPr="00B817C8">
        <w:rPr>
          <w:rFonts w:ascii="Book Antiqua" w:hAnsi="Book Antiqua"/>
        </w:rPr>
        <w:t xml:space="preserve">% of </w:t>
      </w:r>
      <w:r w:rsidR="0091406B" w:rsidRPr="00B817C8">
        <w:rPr>
          <w:rFonts w:ascii="Book Antiqua" w:hAnsi="Book Antiqua"/>
        </w:rPr>
        <w:t xml:space="preserve">the </w:t>
      </w:r>
      <w:proofErr w:type="spellStart"/>
      <w:r w:rsidRPr="00B817C8">
        <w:rPr>
          <w:rFonts w:ascii="Book Antiqua" w:hAnsi="Book Antiqua"/>
        </w:rPr>
        <w:t>CCh</w:t>
      </w:r>
      <w:proofErr w:type="spellEnd"/>
      <w:r w:rsidRPr="00B817C8">
        <w:rPr>
          <w:rFonts w:ascii="Book Antiqua" w:hAnsi="Book Antiqua"/>
        </w:rPr>
        <w:t xml:space="preserve"> control</w:t>
      </w:r>
      <w:r w:rsidR="0091406B" w:rsidRPr="00B817C8">
        <w:rPr>
          <w:rFonts w:ascii="Book Antiqua" w:hAnsi="Book Antiqua"/>
        </w:rPr>
        <w:t xml:space="preserve">) </w:t>
      </w:r>
      <w:r w:rsidRPr="00B817C8">
        <w:rPr>
          <w:rFonts w:ascii="Book Antiqua" w:hAnsi="Book Antiqua"/>
        </w:rPr>
        <w:t>at 60 min</w:t>
      </w:r>
      <w:r w:rsidR="0091406B" w:rsidRPr="00B817C8">
        <w:rPr>
          <w:rFonts w:ascii="Book Antiqua" w:hAnsi="Book Antiqua"/>
        </w:rPr>
        <w:t>.</w:t>
      </w:r>
      <w:r w:rsidRPr="00B817C8">
        <w:rPr>
          <w:rFonts w:ascii="Book Antiqua" w:hAnsi="Book Antiqua"/>
        </w:rPr>
        <w:t xml:space="preserve"> After this decline, the gland did not start another fluid secretion process even during </w:t>
      </w:r>
      <w:r w:rsidR="00EF257C" w:rsidRPr="00B817C8">
        <w:rPr>
          <w:rFonts w:ascii="Book Antiqua" w:hAnsi="Book Antiqua"/>
        </w:rPr>
        <w:t>prolonged</w:t>
      </w:r>
      <w:r w:rsidRPr="00B817C8">
        <w:rPr>
          <w:rFonts w:ascii="Book Antiqua" w:hAnsi="Book Antiqua"/>
        </w:rPr>
        <w:t xml:space="preserve"> </w:t>
      </w:r>
      <w:r w:rsidR="00EF257C" w:rsidRPr="00B817C8">
        <w:rPr>
          <w:rFonts w:ascii="Book Antiqua" w:hAnsi="Book Antiqua"/>
        </w:rPr>
        <w:t>perfusion</w:t>
      </w:r>
      <w:r w:rsidRPr="00B817C8">
        <w:rPr>
          <w:rFonts w:ascii="Book Antiqua" w:hAnsi="Book Antiqua"/>
        </w:rPr>
        <w:t xml:space="preserve"> with DS.</w:t>
      </w:r>
    </w:p>
    <w:p w14:paraId="5122EB83" w14:textId="77777777" w:rsidR="00652831" w:rsidRPr="00B817C8" w:rsidRDefault="00652831" w:rsidP="004935D7">
      <w:pPr>
        <w:suppressAutoHyphens/>
        <w:adjustRightInd w:val="0"/>
        <w:snapToGrid w:val="0"/>
        <w:spacing w:line="360" w:lineRule="auto"/>
        <w:rPr>
          <w:rFonts w:ascii="Book Antiqua" w:eastAsia="宋体" w:hAnsi="Book Antiqua" w:cs="Times New Roman"/>
          <w:b/>
          <w:i/>
          <w:lang w:eastAsia="zh-CN"/>
        </w:rPr>
      </w:pPr>
    </w:p>
    <w:p w14:paraId="16C05717" w14:textId="1DCA05E7" w:rsidR="008553ED" w:rsidRPr="00B817C8" w:rsidRDefault="00410D03"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 xml:space="preserve">The latency of the salivary fluid secretion decreased with high doses of DS </w:t>
      </w:r>
      <w:r w:rsidRPr="00B817C8">
        <w:rPr>
          <w:rFonts w:ascii="Book Antiqua" w:hAnsi="Book Antiqua" w:cs="Times New Roman"/>
          <w:b/>
          <w:i/>
        </w:rPr>
        <w:lastRenderedPageBreak/>
        <w:t>perfusion</w:t>
      </w:r>
      <w:r w:rsidR="00EF257C" w:rsidRPr="00B817C8">
        <w:rPr>
          <w:rFonts w:ascii="Book Antiqua" w:hAnsi="Book Antiqua" w:cs="Times New Roman"/>
          <w:b/>
          <w:i/>
        </w:rPr>
        <w:t xml:space="preserve"> </w:t>
      </w:r>
    </w:p>
    <w:p w14:paraId="374E474D" w14:textId="021C7420" w:rsidR="00410D03" w:rsidRPr="00B817C8" w:rsidRDefault="0091406B" w:rsidP="00652831">
      <w:pPr>
        <w:pStyle w:val="Eparaindented"/>
        <w:suppressAutoHyphens/>
        <w:ind w:firstLineChars="0" w:firstLine="0"/>
        <w:rPr>
          <w:rFonts w:ascii="Book Antiqua" w:hAnsi="Book Antiqua"/>
        </w:rPr>
      </w:pPr>
      <w:r w:rsidRPr="00B817C8">
        <w:rPr>
          <w:rFonts w:ascii="Book Antiqua" w:hAnsi="Book Antiqua"/>
        </w:rPr>
        <w:t>The</w:t>
      </w:r>
      <w:r w:rsidR="004A5C09" w:rsidRPr="00B817C8">
        <w:rPr>
          <w:rFonts w:ascii="Book Antiqua" w:hAnsi="Book Antiqua"/>
        </w:rPr>
        <w:t xml:space="preserve"> </w:t>
      </w:r>
      <w:r w:rsidR="00410D03" w:rsidRPr="00B817C8">
        <w:rPr>
          <w:rFonts w:ascii="Book Antiqua" w:hAnsi="Book Antiqua"/>
        </w:rPr>
        <w:t xml:space="preserve">latency </w:t>
      </w:r>
      <w:r w:rsidR="004A5C09" w:rsidRPr="00B817C8">
        <w:rPr>
          <w:rFonts w:ascii="Book Antiqua" w:hAnsi="Book Antiqua"/>
        </w:rPr>
        <w:t xml:space="preserve">is </w:t>
      </w:r>
      <w:r w:rsidRPr="00B817C8">
        <w:rPr>
          <w:rFonts w:ascii="Book Antiqua" w:hAnsi="Book Antiqua"/>
        </w:rPr>
        <w:t>the time</w:t>
      </w:r>
      <w:r w:rsidR="00410D03" w:rsidRPr="00B817C8">
        <w:rPr>
          <w:rFonts w:ascii="Book Antiqua" w:hAnsi="Book Antiqua"/>
        </w:rPr>
        <w:t xml:space="preserve"> period required </w:t>
      </w:r>
      <w:r w:rsidR="004A5C09" w:rsidRPr="00B817C8">
        <w:rPr>
          <w:rFonts w:ascii="Book Antiqua" w:hAnsi="Book Antiqua"/>
        </w:rPr>
        <w:t>for</w:t>
      </w:r>
      <w:r w:rsidR="00410D03" w:rsidRPr="00B817C8">
        <w:rPr>
          <w:rFonts w:ascii="Book Antiqua" w:hAnsi="Book Antiqua"/>
        </w:rPr>
        <w:t xml:space="preserve"> </w:t>
      </w:r>
      <w:r w:rsidR="002C30B4" w:rsidRPr="00B817C8">
        <w:rPr>
          <w:rFonts w:ascii="Book Antiqua" w:hAnsi="Book Antiqua"/>
        </w:rPr>
        <w:t>the</w:t>
      </w:r>
      <w:r w:rsidR="00410D03" w:rsidRPr="00B817C8">
        <w:rPr>
          <w:rFonts w:ascii="Book Antiqua" w:hAnsi="Book Antiqua"/>
        </w:rPr>
        <w:t xml:space="preserve"> SMG </w:t>
      </w:r>
      <w:r w:rsidR="004A5C09" w:rsidRPr="00B817C8">
        <w:rPr>
          <w:rFonts w:ascii="Book Antiqua" w:hAnsi="Book Antiqua"/>
        </w:rPr>
        <w:t>to start</w:t>
      </w:r>
      <w:r w:rsidR="00410D03" w:rsidRPr="00B817C8">
        <w:rPr>
          <w:rFonts w:ascii="Book Antiqua" w:hAnsi="Book Antiqua"/>
        </w:rPr>
        <w:t xml:space="preserve"> fluid secretion, </w:t>
      </w:r>
      <w:r w:rsidR="004A5C09" w:rsidRPr="00B817C8">
        <w:rPr>
          <w:rFonts w:ascii="Book Antiqua" w:hAnsi="Book Antiqua"/>
        </w:rPr>
        <w:t xml:space="preserve">that is, </w:t>
      </w:r>
      <w:r w:rsidRPr="00B817C8">
        <w:rPr>
          <w:rFonts w:ascii="Book Antiqua" w:hAnsi="Book Antiqua"/>
        </w:rPr>
        <w:t>the</w:t>
      </w:r>
      <w:r w:rsidR="004A5C09" w:rsidRPr="00B817C8">
        <w:rPr>
          <w:rFonts w:ascii="Book Antiqua" w:hAnsi="Book Antiqua"/>
        </w:rPr>
        <w:t xml:space="preserve"> time</w:t>
      </w:r>
      <w:r w:rsidR="00410D03" w:rsidRPr="00B817C8">
        <w:rPr>
          <w:rFonts w:ascii="Book Antiqua" w:hAnsi="Book Antiqua"/>
        </w:rPr>
        <w:t xml:space="preserve"> from the application of DS perfusion to </w:t>
      </w:r>
      <w:r w:rsidR="004A5C09" w:rsidRPr="00B817C8">
        <w:rPr>
          <w:rFonts w:ascii="Book Antiqua" w:hAnsi="Book Antiqua"/>
        </w:rPr>
        <w:t xml:space="preserve">the start of </w:t>
      </w:r>
      <w:r w:rsidR="00410D03" w:rsidRPr="00B817C8">
        <w:rPr>
          <w:rFonts w:ascii="Book Antiqua" w:hAnsi="Book Antiqua"/>
        </w:rPr>
        <w:t xml:space="preserve">fluid secretion. The latency of </w:t>
      </w:r>
      <w:r w:rsidRPr="00B817C8">
        <w:rPr>
          <w:rFonts w:ascii="Book Antiqua" w:hAnsi="Book Antiqua"/>
        </w:rPr>
        <w:t xml:space="preserve">the </w:t>
      </w:r>
      <w:r w:rsidR="00410D03" w:rsidRPr="00B817C8">
        <w:rPr>
          <w:rFonts w:ascii="Book Antiqua" w:hAnsi="Book Antiqua"/>
        </w:rPr>
        <w:t xml:space="preserve">salivary secretion was observed at different doses of DS (Figure 2). The latency of </w:t>
      </w:r>
      <w:r w:rsidRPr="00B817C8">
        <w:rPr>
          <w:rFonts w:ascii="Book Antiqua" w:hAnsi="Book Antiqua"/>
        </w:rPr>
        <w:t xml:space="preserve">the </w:t>
      </w:r>
      <w:r w:rsidR="00410D03" w:rsidRPr="00B817C8">
        <w:rPr>
          <w:rFonts w:ascii="Book Antiqua" w:hAnsi="Book Antiqua"/>
        </w:rPr>
        <w:t xml:space="preserve">salivary fluid secretion (mean ± SE) decreased with higher doses of DS perfusion: 42.3 ± 5.5 min </w:t>
      </w:r>
      <w:r w:rsidR="004A5C09" w:rsidRPr="00B817C8">
        <w:rPr>
          <w:rFonts w:ascii="Book Antiqua" w:hAnsi="Book Antiqua"/>
        </w:rPr>
        <w:t>at</w:t>
      </w:r>
      <w:r w:rsidR="00410D03" w:rsidRPr="00B817C8">
        <w:rPr>
          <w:rFonts w:ascii="Book Antiqua" w:hAnsi="Book Antiqua"/>
        </w:rPr>
        <w:t xml:space="preserve"> 1 g/L DS (</w:t>
      </w:r>
      <w:r w:rsidR="00291CF4" w:rsidRPr="00B817C8">
        <w:rPr>
          <w:rFonts w:ascii="Book Antiqua" w:hAnsi="Book Antiqua"/>
          <w:i/>
        </w:rPr>
        <w:t>n =</w:t>
      </w:r>
      <w:r w:rsidR="00410D03" w:rsidRPr="00B817C8">
        <w:rPr>
          <w:rFonts w:ascii="Book Antiqua" w:hAnsi="Book Antiqua"/>
        </w:rPr>
        <w:t xml:space="preserve"> 6), 10.7 ± 1.0 min </w:t>
      </w:r>
      <w:r w:rsidR="004A5C09" w:rsidRPr="00B817C8">
        <w:rPr>
          <w:rFonts w:ascii="Book Antiqua" w:hAnsi="Book Antiqua"/>
        </w:rPr>
        <w:t>at</w:t>
      </w:r>
      <w:r w:rsidR="00410D03" w:rsidRPr="00B817C8">
        <w:rPr>
          <w:rFonts w:ascii="Book Antiqua" w:hAnsi="Book Antiqua"/>
        </w:rPr>
        <w:t xml:space="preserve"> 3 g/L (</w:t>
      </w:r>
      <w:r w:rsidR="00291CF4" w:rsidRPr="00B817C8">
        <w:rPr>
          <w:rFonts w:ascii="Book Antiqua" w:hAnsi="Book Antiqua"/>
          <w:i/>
        </w:rPr>
        <w:t>n =</w:t>
      </w:r>
      <w:r w:rsidR="00410D03" w:rsidRPr="00B817C8">
        <w:rPr>
          <w:rFonts w:ascii="Book Antiqua" w:hAnsi="Book Antiqua"/>
        </w:rPr>
        <w:t xml:space="preserve"> 9), 7.7 ± 1.1 min </w:t>
      </w:r>
      <w:r w:rsidR="004A5C09" w:rsidRPr="00B817C8">
        <w:rPr>
          <w:rFonts w:ascii="Book Antiqua" w:hAnsi="Book Antiqua"/>
        </w:rPr>
        <w:t>at</w:t>
      </w:r>
      <w:r w:rsidR="00410D03" w:rsidRPr="00B817C8">
        <w:rPr>
          <w:rFonts w:ascii="Book Antiqua" w:hAnsi="Book Antiqua"/>
        </w:rPr>
        <w:t xml:space="preserve"> 5 g/L (</w:t>
      </w:r>
      <w:r w:rsidR="00291CF4" w:rsidRPr="00B817C8">
        <w:rPr>
          <w:rFonts w:ascii="Book Antiqua" w:hAnsi="Book Antiqua"/>
          <w:i/>
        </w:rPr>
        <w:t>n =</w:t>
      </w:r>
      <w:r w:rsidR="00410D03" w:rsidRPr="00B817C8">
        <w:rPr>
          <w:rFonts w:ascii="Book Antiqua" w:hAnsi="Book Antiqua"/>
        </w:rPr>
        <w:t xml:space="preserve"> 9), 1.3 ± 0.5 min </w:t>
      </w:r>
      <w:r w:rsidR="004A5C09" w:rsidRPr="00B817C8">
        <w:rPr>
          <w:rFonts w:ascii="Book Antiqua" w:hAnsi="Book Antiqua"/>
        </w:rPr>
        <w:t>at</w:t>
      </w:r>
      <w:r w:rsidR="00410D03" w:rsidRPr="00B817C8">
        <w:rPr>
          <w:rFonts w:ascii="Book Antiqua" w:hAnsi="Book Antiqua"/>
        </w:rPr>
        <w:t xml:space="preserve"> 25 g/L (</w:t>
      </w:r>
      <w:r w:rsidR="00291CF4" w:rsidRPr="00B817C8">
        <w:rPr>
          <w:rFonts w:ascii="Book Antiqua" w:hAnsi="Book Antiqua"/>
          <w:i/>
        </w:rPr>
        <w:t>n =</w:t>
      </w:r>
      <w:r w:rsidR="00410D03" w:rsidRPr="00B817C8">
        <w:rPr>
          <w:rFonts w:ascii="Book Antiqua" w:hAnsi="Book Antiqua"/>
        </w:rPr>
        <w:t xml:space="preserve"> 6) and 1.8 ± 0.3 min </w:t>
      </w:r>
      <w:r w:rsidR="004A5C09" w:rsidRPr="00B817C8">
        <w:rPr>
          <w:rFonts w:ascii="Book Antiqua" w:hAnsi="Book Antiqua"/>
        </w:rPr>
        <w:t>at</w:t>
      </w:r>
      <w:r w:rsidR="00410D03" w:rsidRPr="00B817C8">
        <w:rPr>
          <w:rFonts w:ascii="Book Antiqua" w:hAnsi="Book Antiqua"/>
        </w:rPr>
        <w:t xml:space="preserve"> 50 g/L (</w:t>
      </w:r>
      <w:r w:rsidR="00291CF4" w:rsidRPr="00B817C8">
        <w:rPr>
          <w:rFonts w:ascii="Book Antiqua" w:hAnsi="Book Antiqua"/>
          <w:i/>
        </w:rPr>
        <w:t>n =</w:t>
      </w:r>
      <w:r w:rsidR="00410D03" w:rsidRPr="00B817C8">
        <w:rPr>
          <w:rFonts w:ascii="Book Antiqua" w:hAnsi="Book Antiqua"/>
        </w:rPr>
        <w:t xml:space="preserve"> 8), respectively (</w:t>
      </w:r>
      <w:r w:rsidR="00652831" w:rsidRPr="00B817C8">
        <w:rPr>
          <w:rFonts w:ascii="Book Antiqua" w:hAnsi="Book Antiqua"/>
          <w:i/>
        </w:rPr>
        <w:t>n</w:t>
      </w:r>
      <w:r w:rsidR="00661EC5" w:rsidRPr="00B817C8">
        <w:rPr>
          <w:rFonts w:ascii="Book Antiqua" w:eastAsia="宋体" w:hAnsi="Book Antiqua" w:hint="eastAsia"/>
          <w:i/>
          <w:lang w:eastAsia="zh-CN"/>
        </w:rPr>
        <w:t xml:space="preserve"> </w:t>
      </w:r>
      <w:r w:rsidR="00661EC5" w:rsidRPr="00B817C8">
        <w:rPr>
          <w:rFonts w:ascii="Book Antiqua" w:eastAsia="宋体" w:hAnsi="Book Antiqua" w:hint="eastAsia"/>
          <w:lang w:eastAsia="zh-CN"/>
        </w:rPr>
        <w:t>=</w:t>
      </w:r>
      <w:r w:rsidR="00652831" w:rsidRPr="00B817C8">
        <w:rPr>
          <w:rFonts w:ascii="Book Antiqua" w:eastAsia="宋体" w:hAnsi="Book Antiqua" w:hint="eastAsia"/>
          <w:i/>
          <w:lang w:eastAsia="zh-CN"/>
        </w:rPr>
        <w:t xml:space="preserve"> </w:t>
      </w:r>
      <w:r w:rsidR="00410D03" w:rsidRPr="00B817C8">
        <w:rPr>
          <w:rFonts w:ascii="Book Antiqua" w:hAnsi="Book Antiqua"/>
        </w:rPr>
        <w:t>the number of glands employed for each dose).</w:t>
      </w:r>
    </w:p>
    <w:p w14:paraId="43B1CFA4" w14:textId="77777777" w:rsidR="00652831" w:rsidRPr="00B817C8" w:rsidRDefault="00652831" w:rsidP="004935D7">
      <w:pPr>
        <w:suppressAutoHyphens/>
        <w:adjustRightInd w:val="0"/>
        <w:snapToGrid w:val="0"/>
        <w:spacing w:line="360" w:lineRule="auto"/>
        <w:rPr>
          <w:rFonts w:ascii="Book Antiqua" w:eastAsia="宋体" w:hAnsi="Book Antiqua" w:cs="Times New Roman"/>
          <w:b/>
          <w:i/>
          <w:lang w:eastAsia="zh-CN"/>
        </w:rPr>
      </w:pPr>
    </w:p>
    <w:p w14:paraId="6A513F9D" w14:textId="64E7D17B" w:rsidR="008553ED" w:rsidRPr="00B817C8" w:rsidRDefault="004E2618"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Highest</w:t>
      </w:r>
      <w:r w:rsidR="004A5C09" w:rsidRPr="00B817C8">
        <w:rPr>
          <w:rFonts w:ascii="Book Antiqua" w:hAnsi="Book Antiqua" w:cs="Times New Roman"/>
          <w:b/>
          <w:i/>
        </w:rPr>
        <w:t xml:space="preserve"> secretory rate of </w:t>
      </w:r>
      <w:r w:rsidR="0091406B" w:rsidRPr="00B817C8">
        <w:rPr>
          <w:rFonts w:ascii="Book Antiqua" w:hAnsi="Book Antiqua" w:cs="Times New Roman"/>
          <w:b/>
          <w:i/>
        </w:rPr>
        <w:t xml:space="preserve">the </w:t>
      </w:r>
      <w:r w:rsidR="004A5C09" w:rsidRPr="00B817C8">
        <w:rPr>
          <w:rFonts w:ascii="Book Antiqua" w:hAnsi="Book Antiqua" w:cs="Times New Roman"/>
          <w:b/>
          <w:i/>
        </w:rPr>
        <w:t>DS-induced salivary fluid secretion</w:t>
      </w:r>
      <w:r w:rsidR="00A451B0" w:rsidRPr="00B817C8">
        <w:rPr>
          <w:rFonts w:ascii="Book Antiqua" w:hAnsi="Book Antiqua" w:cs="Times New Roman"/>
          <w:b/>
          <w:i/>
        </w:rPr>
        <w:t xml:space="preserve"> </w:t>
      </w:r>
    </w:p>
    <w:p w14:paraId="5BE7B370" w14:textId="2A8FE154" w:rsidR="004A5C09" w:rsidRPr="00B817C8" w:rsidRDefault="00A451B0" w:rsidP="00652831">
      <w:pPr>
        <w:pStyle w:val="Eparaindented"/>
        <w:suppressAutoHyphens/>
        <w:ind w:firstLineChars="0" w:firstLine="0"/>
        <w:rPr>
          <w:rFonts w:ascii="Book Antiqua" w:hAnsi="Book Antiqua"/>
        </w:rPr>
      </w:pPr>
      <w:r w:rsidRPr="00B817C8">
        <w:rPr>
          <w:rFonts w:ascii="Book Antiqua" w:hAnsi="Book Antiqua"/>
        </w:rPr>
        <w:t xml:space="preserve">The fluid secretion induced by DS perfusion was demonstrated in a dose-dependent manner within the range of 1-50 g/L. </w:t>
      </w:r>
      <w:r w:rsidR="004A5C09" w:rsidRPr="00B817C8">
        <w:rPr>
          <w:rFonts w:ascii="Book Antiqua" w:hAnsi="Book Antiqua"/>
        </w:rPr>
        <w:t xml:space="preserve">DS perfusion </w:t>
      </w:r>
      <w:r w:rsidRPr="00B817C8">
        <w:rPr>
          <w:rFonts w:ascii="Book Antiqua" w:hAnsi="Book Antiqua"/>
        </w:rPr>
        <w:t>in</w:t>
      </w:r>
      <w:r w:rsidR="004A5C09" w:rsidRPr="00B817C8">
        <w:rPr>
          <w:rFonts w:ascii="Book Antiqua" w:hAnsi="Book Antiqua"/>
        </w:rPr>
        <w:t xml:space="preserve"> the rat SMG</w:t>
      </w:r>
      <w:r w:rsidRPr="00B817C8">
        <w:rPr>
          <w:rFonts w:ascii="Book Antiqua" w:hAnsi="Book Antiqua"/>
        </w:rPr>
        <w:t>s</w:t>
      </w:r>
      <w:r w:rsidR="004A5C09" w:rsidRPr="00B817C8">
        <w:rPr>
          <w:rFonts w:ascii="Book Antiqua" w:hAnsi="Book Antiqua"/>
        </w:rPr>
        <w:t xml:space="preserve"> at doses of 1, 3, 5, 25 and 50 g/L induced </w:t>
      </w:r>
      <w:r w:rsidR="004E2618" w:rsidRPr="00B817C8">
        <w:rPr>
          <w:rFonts w:ascii="Book Antiqua" w:hAnsi="Book Antiqua"/>
        </w:rPr>
        <w:t>the highest</w:t>
      </w:r>
      <w:r w:rsidR="004A5C09" w:rsidRPr="00B817C8">
        <w:rPr>
          <w:rFonts w:ascii="Book Antiqua" w:hAnsi="Book Antiqua"/>
        </w:rPr>
        <w:t xml:space="preserve"> </w:t>
      </w:r>
      <w:r w:rsidRPr="00B817C8">
        <w:rPr>
          <w:rFonts w:ascii="Book Antiqua" w:hAnsi="Book Antiqua"/>
        </w:rPr>
        <w:t xml:space="preserve">fluid </w:t>
      </w:r>
      <w:r w:rsidR="004A5C09" w:rsidRPr="00B817C8">
        <w:rPr>
          <w:rFonts w:ascii="Book Antiqua" w:hAnsi="Book Antiqua"/>
        </w:rPr>
        <w:t>secret</w:t>
      </w:r>
      <w:r w:rsidRPr="00B817C8">
        <w:rPr>
          <w:rFonts w:ascii="Book Antiqua" w:hAnsi="Book Antiqua"/>
        </w:rPr>
        <w:t>ion</w:t>
      </w:r>
      <w:r w:rsidR="004A5C09" w:rsidRPr="00B817C8">
        <w:rPr>
          <w:rFonts w:ascii="Book Antiqua" w:hAnsi="Book Antiqua"/>
        </w:rPr>
        <w:t xml:space="preserve"> of 14.7</w:t>
      </w:r>
      <w:r w:rsidR="00652831" w:rsidRPr="00B817C8">
        <w:rPr>
          <w:rFonts w:ascii="Book Antiqua" w:eastAsia="宋体" w:hAnsi="Book Antiqua" w:hint="eastAsia"/>
          <w:lang w:eastAsia="zh-CN"/>
        </w:rPr>
        <w:t>%</w:t>
      </w:r>
      <w:r w:rsidR="004A5C09" w:rsidRPr="00B817C8">
        <w:rPr>
          <w:rFonts w:ascii="Book Antiqua" w:hAnsi="Book Antiqua"/>
        </w:rPr>
        <w:t xml:space="preserve"> ± 4.3%</w:t>
      </w:r>
      <w:r w:rsidRPr="00B817C8">
        <w:rPr>
          <w:rFonts w:ascii="Book Antiqua" w:hAnsi="Book Antiqua"/>
        </w:rPr>
        <w:t xml:space="preserve"> of </w:t>
      </w:r>
      <w:r w:rsidR="00150DEC" w:rsidRPr="00B817C8">
        <w:rPr>
          <w:rFonts w:ascii="Book Antiqua" w:hAnsi="Book Antiqua"/>
        </w:rPr>
        <w:t xml:space="preserve">the </w:t>
      </w:r>
      <w:proofErr w:type="spellStart"/>
      <w:r w:rsidR="00150DEC" w:rsidRPr="00B817C8">
        <w:rPr>
          <w:rFonts w:ascii="Book Antiqua" w:hAnsi="Book Antiqua"/>
        </w:rPr>
        <w:t>CCh</w:t>
      </w:r>
      <w:proofErr w:type="spellEnd"/>
      <w:r w:rsidR="00150DEC" w:rsidRPr="00B817C8">
        <w:rPr>
          <w:rFonts w:ascii="Book Antiqua" w:hAnsi="Book Antiqua"/>
        </w:rPr>
        <w:t xml:space="preserve"> </w:t>
      </w:r>
      <w:r w:rsidRPr="00B817C8">
        <w:rPr>
          <w:rFonts w:ascii="Book Antiqua" w:hAnsi="Book Antiqua"/>
        </w:rPr>
        <w:t>control fluid secretion</w:t>
      </w:r>
      <w:r w:rsidR="00150DEC" w:rsidRPr="00B817C8">
        <w:rPr>
          <w:rFonts w:ascii="Book Antiqua" w:hAnsi="Book Antiqua"/>
        </w:rPr>
        <w:t>, with the various doses showing fluid secretion values of</w:t>
      </w:r>
      <w:r w:rsidRPr="00B817C8">
        <w:rPr>
          <w:rFonts w:ascii="Book Antiqua" w:hAnsi="Book Antiqua"/>
        </w:rPr>
        <w:t xml:space="preserve"> </w:t>
      </w:r>
      <w:r w:rsidR="004A5C09" w:rsidRPr="00B817C8">
        <w:rPr>
          <w:rFonts w:ascii="Book Antiqua" w:hAnsi="Book Antiqua"/>
        </w:rPr>
        <w:t>171.5</w:t>
      </w:r>
      <w:r w:rsidR="00652831" w:rsidRPr="00B817C8">
        <w:rPr>
          <w:rFonts w:ascii="Book Antiqua" w:eastAsia="宋体" w:hAnsi="Book Antiqua" w:hint="eastAsia"/>
          <w:lang w:eastAsia="zh-CN"/>
        </w:rPr>
        <w:t>%</w:t>
      </w:r>
      <w:r w:rsidR="004A5C09" w:rsidRPr="00B817C8">
        <w:rPr>
          <w:rFonts w:ascii="Book Antiqua" w:hAnsi="Book Antiqua"/>
        </w:rPr>
        <w:t xml:space="preserve"> ± 36.7%, </w:t>
      </w:r>
      <w:r w:rsidR="00501B67" w:rsidRPr="00B817C8">
        <w:rPr>
          <w:rFonts w:ascii="Book Antiqua" w:hAnsi="Book Antiqua"/>
        </w:rPr>
        <w:t>308.9</w:t>
      </w:r>
      <w:r w:rsidR="00652831" w:rsidRPr="00B817C8">
        <w:rPr>
          <w:rFonts w:ascii="Book Antiqua" w:eastAsia="宋体" w:hAnsi="Book Antiqua" w:hint="eastAsia"/>
          <w:lang w:eastAsia="zh-CN"/>
        </w:rPr>
        <w:t>%</w:t>
      </w:r>
      <w:r w:rsidR="004A5C09" w:rsidRPr="00B817C8">
        <w:rPr>
          <w:rFonts w:ascii="Book Antiqua" w:hAnsi="Book Antiqua"/>
        </w:rPr>
        <w:t xml:space="preserve"> ± 4</w:t>
      </w:r>
      <w:r w:rsidR="00501B67" w:rsidRPr="00B817C8">
        <w:rPr>
          <w:rFonts w:ascii="Book Antiqua" w:hAnsi="Book Antiqua"/>
        </w:rPr>
        <w:t>5.1</w:t>
      </w:r>
      <w:r w:rsidR="004A5C09" w:rsidRPr="00B817C8">
        <w:rPr>
          <w:rFonts w:ascii="Book Antiqua" w:hAnsi="Book Antiqua"/>
        </w:rPr>
        <w:t>%, 415.3</w:t>
      </w:r>
      <w:r w:rsidR="00652831" w:rsidRPr="00B817C8">
        <w:rPr>
          <w:rFonts w:ascii="Book Antiqua" w:eastAsia="宋体" w:hAnsi="Book Antiqua" w:hint="eastAsia"/>
          <w:lang w:eastAsia="zh-CN"/>
        </w:rPr>
        <w:t>%</w:t>
      </w:r>
      <w:r w:rsidR="004A5C09" w:rsidRPr="00B817C8">
        <w:rPr>
          <w:rFonts w:ascii="Book Antiqua" w:hAnsi="Book Antiqua"/>
        </w:rPr>
        <w:t xml:space="preserve"> ± 66.8%, and 364.0</w:t>
      </w:r>
      <w:r w:rsidR="00652831" w:rsidRPr="00B817C8">
        <w:rPr>
          <w:rFonts w:ascii="Book Antiqua" w:eastAsia="宋体" w:hAnsi="Book Antiqua" w:hint="eastAsia"/>
          <w:lang w:eastAsia="zh-CN"/>
        </w:rPr>
        <w:t>%</w:t>
      </w:r>
      <w:r w:rsidR="004A5C09" w:rsidRPr="00B817C8">
        <w:rPr>
          <w:rFonts w:ascii="Book Antiqua" w:hAnsi="Book Antiqua"/>
        </w:rPr>
        <w:t xml:space="preserve"> ± 68.7%, respectively (Figure</w:t>
      </w:r>
      <w:r w:rsidR="00C2764D" w:rsidRPr="00B817C8">
        <w:rPr>
          <w:rFonts w:ascii="Book Antiqua" w:hAnsi="Book Antiqua"/>
        </w:rPr>
        <w:t xml:space="preserve"> </w:t>
      </w:r>
      <w:r w:rsidR="004A5C09" w:rsidRPr="00B817C8">
        <w:rPr>
          <w:rFonts w:ascii="Book Antiqua" w:hAnsi="Book Antiqua"/>
        </w:rPr>
        <w:t xml:space="preserve">3). </w:t>
      </w:r>
      <w:r w:rsidRPr="00B817C8">
        <w:rPr>
          <w:rFonts w:ascii="Book Antiqua" w:hAnsi="Book Antiqua"/>
        </w:rPr>
        <w:t>T</w:t>
      </w:r>
      <w:r w:rsidR="004A5C09" w:rsidRPr="00B817C8">
        <w:rPr>
          <w:rFonts w:ascii="Book Antiqua" w:hAnsi="Book Antiqua"/>
        </w:rPr>
        <w:t xml:space="preserve">here was no significant difference </w:t>
      </w:r>
      <w:r w:rsidRPr="00B817C8">
        <w:rPr>
          <w:rFonts w:ascii="Book Antiqua" w:hAnsi="Book Antiqua"/>
        </w:rPr>
        <w:t>among</w:t>
      </w:r>
      <w:r w:rsidR="004A5C09" w:rsidRPr="00B817C8">
        <w:rPr>
          <w:rFonts w:ascii="Book Antiqua" w:hAnsi="Book Antiqua"/>
        </w:rPr>
        <w:t xml:space="preserve"> the groups</w:t>
      </w:r>
      <w:r w:rsidRPr="00B817C8">
        <w:rPr>
          <w:rFonts w:ascii="Book Antiqua" w:hAnsi="Book Antiqua"/>
        </w:rPr>
        <w:t xml:space="preserve"> with 5, 25 and 50 g/L</w:t>
      </w:r>
      <w:r w:rsidR="004A5C09" w:rsidRPr="00B817C8">
        <w:rPr>
          <w:rFonts w:ascii="Book Antiqua" w:hAnsi="Book Antiqua"/>
        </w:rPr>
        <w:t xml:space="preserve">. </w:t>
      </w:r>
      <w:r w:rsidRPr="00B817C8">
        <w:rPr>
          <w:rFonts w:ascii="Book Antiqua" w:hAnsi="Book Antiqua"/>
        </w:rPr>
        <w:t xml:space="preserve">Therefore, the 25 g/L dose of DS could </w:t>
      </w:r>
      <w:r w:rsidR="00DA6D92" w:rsidRPr="00B817C8">
        <w:rPr>
          <w:rFonts w:ascii="Book Antiqua" w:hAnsi="Book Antiqua"/>
        </w:rPr>
        <w:t>have</w:t>
      </w:r>
      <w:r w:rsidRPr="00B817C8">
        <w:rPr>
          <w:rFonts w:ascii="Book Antiqua" w:hAnsi="Book Antiqua"/>
        </w:rPr>
        <w:t xml:space="preserve"> the highest efficiency to promote fluid secretion (415.3</w:t>
      </w:r>
      <w:r w:rsidR="00673825" w:rsidRPr="00B817C8">
        <w:rPr>
          <w:rFonts w:ascii="Book Antiqua" w:eastAsia="宋体" w:hAnsi="Book Antiqua" w:hint="eastAsia"/>
          <w:lang w:eastAsia="zh-CN"/>
        </w:rPr>
        <w:t>%</w:t>
      </w:r>
      <w:r w:rsidRPr="00B817C8">
        <w:rPr>
          <w:rFonts w:ascii="Book Antiqua" w:hAnsi="Book Antiqua"/>
        </w:rPr>
        <w:t xml:space="preserve"> ± 66.8% of the </w:t>
      </w:r>
      <w:proofErr w:type="spellStart"/>
      <w:r w:rsidRPr="00B817C8">
        <w:rPr>
          <w:rFonts w:ascii="Book Antiqua" w:hAnsi="Book Antiqua"/>
        </w:rPr>
        <w:t>CCh</w:t>
      </w:r>
      <w:proofErr w:type="spellEnd"/>
      <w:r w:rsidRPr="00B817C8">
        <w:rPr>
          <w:rFonts w:ascii="Book Antiqua" w:hAnsi="Book Antiqua"/>
        </w:rPr>
        <w:t xml:space="preserve"> control) among all </w:t>
      </w:r>
      <w:r w:rsidR="00DA6D92" w:rsidRPr="00B817C8">
        <w:rPr>
          <w:rFonts w:ascii="Book Antiqua" w:hAnsi="Book Antiqua"/>
        </w:rPr>
        <w:t xml:space="preserve">of the </w:t>
      </w:r>
      <w:r w:rsidRPr="00B817C8">
        <w:rPr>
          <w:rFonts w:ascii="Book Antiqua" w:hAnsi="Book Antiqua"/>
        </w:rPr>
        <w:t xml:space="preserve">doses tested. </w:t>
      </w:r>
      <w:r w:rsidR="004A5C09" w:rsidRPr="00B817C8">
        <w:rPr>
          <w:rFonts w:ascii="Book Antiqua" w:hAnsi="Book Antiqua"/>
        </w:rPr>
        <w:t>The median effective dose (ED</w:t>
      </w:r>
      <w:r w:rsidR="004A5C09" w:rsidRPr="00B817C8">
        <w:rPr>
          <w:rFonts w:ascii="Book Antiqua" w:hAnsi="Book Antiqua"/>
          <w:vertAlign w:val="subscript"/>
        </w:rPr>
        <w:t>50</w:t>
      </w:r>
      <w:r w:rsidR="004A5C09" w:rsidRPr="00B817C8">
        <w:rPr>
          <w:rFonts w:ascii="Book Antiqua" w:hAnsi="Book Antiqua"/>
        </w:rPr>
        <w:t xml:space="preserve">) of DS was 3.6 g/L, calculated by </w:t>
      </w:r>
      <w:r w:rsidR="00DA6D92" w:rsidRPr="00B817C8">
        <w:rPr>
          <w:rFonts w:ascii="Book Antiqua" w:hAnsi="Book Antiqua"/>
        </w:rPr>
        <w:t xml:space="preserve">the </w:t>
      </w:r>
      <w:r w:rsidR="004A5C09" w:rsidRPr="00B817C8">
        <w:rPr>
          <w:rFonts w:ascii="Book Antiqua" w:hAnsi="Book Antiqua"/>
        </w:rPr>
        <w:t xml:space="preserve">straight line of regression </w:t>
      </w:r>
      <w:r w:rsidR="00DA6D92" w:rsidRPr="00B817C8">
        <w:rPr>
          <w:rFonts w:ascii="Book Antiqua" w:hAnsi="Book Antiqua"/>
        </w:rPr>
        <w:t xml:space="preserve">method </w:t>
      </w:r>
      <w:r w:rsidR="004A5C09" w:rsidRPr="00B817C8">
        <w:rPr>
          <w:rFonts w:ascii="Book Antiqua" w:hAnsi="Book Antiqua"/>
        </w:rPr>
        <w:t xml:space="preserve">(Y = 289.5X + 46.3, </w:t>
      </w:r>
      <w:r w:rsidR="00673825" w:rsidRPr="00B817C8">
        <w:rPr>
          <w:rFonts w:ascii="Book Antiqua" w:eastAsia="宋体" w:hAnsi="Book Antiqua" w:hint="eastAsia"/>
          <w:i/>
          <w:lang w:eastAsia="zh-CN"/>
        </w:rPr>
        <w:t>r</w:t>
      </w:r>
      <w:r w:rsidR="004A5C09" w:rsidRPr="00B817C8">
        <w:rPr>
          <w:rFonts w:ascii="Book Antiqua" w:hAnsi="Book Antiqua"/>
          <w:vertAlign w:val="superscript"/>
        </w:rPr>
        <w:t>2</w:t>
      </w:r>
      <w:r w:rsidR="004A5C09" w:rsidRPr="00B817C8">
        <w:rPr>
          <w:rFonts w:ascii="Book Antiqua" w:hAnsi="Book Antiqua"/>
        </w:rPr>
        <w:t xml:space="preserve"> = 0.90</w:t>
      </w:r>
      <w:r w:rsidR="007633DC" w:rsidRPr="00B817C8">
        <w:rPr>
          <w:rFonts w:ascii="Book Antiqua" w:hAnsi="Book Antiqua"/>
        </w:rPr>
        <w:t>5</w:t>
      </w:r>
      <w:r w:rsidR="004A5C09" w:rsidRPr="00B817C8">
        <w:rPr>
          <w:rFonts w:ascii="Book Antiqua" w:hAnsi="Book Antiqua"/>
        </w:rPr>
        <w:t>).</w:t>
      </w:r>
    </w:p>
    <w:p w14:paraId="69841444" w14:textId="77777777" w:rsidR="00673825" w:rsidRPr="00B817C8" w:rsidRDefault="00673825" w:rsidP="004935D7">
      <w:pPr>
        <w:suppressAutoHyphens/>
        <w:adjustRightInd w:val="0"/>
        <w:snapToGrid w:val="0"/>
        <w:spacing w:line="360" w:lineRule="auto"/>
        <w:rPr>
          <w:rFonts w:ascii="Book Antiqua" w:eastAsia="宋体" w:hAnsi="Book Antiqua" w:cs="Times New Roman"/>
          <w:b/>
          <w:i/>
          <w:lang w:eastAsia="zh-CN"/>
        </w:rPr>
      </w:pPr>
    </w:p>
    <w:p w14:paraId="6822FEA6" w14:textId="312AE606" w:rsidR="008553ED" w:rsidRPr="00B817C8" w:rsidRDefault="0003675E" w:rsidP="004935D7">
      <w:pPr>
        <w:suppressAutoHyphens/>
        <w:adjustRightInd w:val="0"/>
        <w:snapToGrid w:val="0"/>
        <w:spacing w:line="360" w:lineRule="auto"/>
        <w:rPr>
          <w:rFonts w:ascii="Book Antiqua" w:hAnsi="Book Antiqua" w:cs="Times New Roman"/>
          <w:b/>
        </w:rPr>
      </w:pPr>
      <w:r w:rsidRPr="00B817C8">
        <w:rPr>
          <w:rFonts w:ascii="Book Antiqua" w:hAnsi="Book Antiqua" w:cs="Times New Roman"/>
          <w:b/>
          <w:i/>
        </w:rPr>
        <w:t>O</w:t>
      </w:r>
      <w:r w:rsidR="00595A40" w:rsidRPr="00B817C8">
        <w:rPr>
          <w:rFonts w:ascii="Book Antiqua" w:hAnsi="Book Antiqua" w:cs="Times New Roman"/>
          <w:b/>
          <w:i/>
        </w:rPr>
        <w:t xml:space="preserve">xygen consumption during </w:t>
      </w:r>
      <w:r w:rsidR="00DA6D92" w:rsidRPr="00B817C8">
        <w:rPr>
          <w:rFonts w:ascii="Book Antiqua" w:hAnsi="Book Antiqua" w:cs="Times New Roman"/>
          <w:b/>
          <w:i/>
        </w:rPr>
        <w:t xml:space="preserve">the </w:t>
      </w:r>
      <w:r w:rsidR="00595A40" w:rsidRPr="00B817C8">
        <w:rPr>
          <w:rFonts w:ascii="Book Antiqua" w:hAnsi="Book Antiqua" w:cs="Times New Roman"/>
          <w:b/>
          <w:i/>
        </w:rPr>
        <w:t>DS-induced salivary fluid secretion</w:t>
      </w:r>
      <w:r w:rsidR="00595A40" w:rsidRPr="00B817C8">
        <w:rPr>
          <w:rFonts w:ascii="Book Antiqua" w:hAnsi="Book Antiqua" w:cs="Times New Roman"/>
          <w:b/>
        </w:rPr>
        <w:t xml:space="preserve"> </w:t>
      </w:r>
    </w:p>
    <w:p w14:paraId="26154A1D" w14:textId="652E9331" w:rsidR="00595A40" w:rsidRPr="00B817C8" w:rsidRDefault="00595A40" w:rsidP="00661EC5">
      <w:pPr>
        <w:pStyle w:val="Eparaindented"/>
        <w:suppressAutoHyphens/>
        <w:ind w:firstLineChars="0" w:firstLine="0"/>
        <w:rPr>
          <w:rFonts w:ascii="Book Antiqua" w:hAnsi="Book Antiqua"/>
        </w:rPr>
      </w:pPr>
      <w:r w:rsidRPr="00B817C8">
        <w:rPr>
          <w:rFonts w:ascii="Book Antiqua" w:hAnsi="Book Antiqua"/>
        </w:rPr>
        <w:t>The oxygen consumption of the isolated SMG</w:t>
      </w:r>
      <w:r w:rsidR="00DA6D92" w:rsidRPr="00B817C8">
        <w:rPr>
          <w:rFonts w:ascii="Book Antiqua" w:hAnsi="Book Antiqua"/>
        </w:rPr>
        <w:t>s</w:t>
      </w:r>
      <w:r w:rsidRPr="00B817C8">
        <w:rPr>
          <w:rFonts w:ascii="Book Antiqua" w:hAnsi="Book Antiqua"/>
        </w:rPr>
        <w:t xml:space="preserve"> increased </w:t>
      </w:r>
      <w:r w:rsidR="00411E63" w:rsidRPr="00B817C8">
        <w:rPr>
          <w:rFonts w:ascii="Book Antiqua" w:hAnsi="Book Antiqua"/>
        </w:rPr>
        <w:t xml:space="preserve">to </w:t>
      </w:r>
      <w:r w:rsidR="006E64F1" w:rsidRPr="00B817C8">
        <w:rPr>
          <w:rFonts w:ascii="Book Antiqua" w:hAnsi="Book Antiqua"/>
        </w:rPr>
        <w:t xml:space="preserve">19.9 ± 2.4 mmHg, </w:t>
      </w:r>
      <w:r w:rsidR="00291CF4" w:rsidRPr="00B817C8">
        <w:rPr>
          <w:rFonts w:ascii="Book Antiqua" w:hAnsi="Book Antiqua"/>
          <w:i/>
        </w:rPr>
        <w:t>n =</w:t>
      </w:r>
      <w:r w:rsidR="006E64F1" w:rsidRPr="00B817C8">
        <w:rPr>
          <w:rFonts w:ascii="Book Antiqua" w:hAnsi="Book Antiqua"/>
        </w:rPr>
        <w:t xml:space="preserve"> 5</w:t>
      </w:r>
      <w:r w:rsidR="00C416F3" w:rsidRPr="00B817C8">
        <w:rPr>
          <w:rFonts w:ascii="Book Antiqua" w:hAnsi="Book Antiqua"/>
        </w:rPr>
        <w:t xml:space="preserve"> glands</w:t>
      </w:r>
      <w:r w:rsidR="006E64F1" w:rsidRPr="00B817C8">
        <w:rPr>
          <w:rFonts w:ascii="Book Antiqua" w:hAnsi="Book Antiqua"/>
        </w:rPr>
        <w:t xml:space="preserve"> </w:t>
      </w:r>
      <w:r w:rsidRPr="00B817C8">
        <w:rPr>
          <w:rFonts w:ascii="Book Antiqua" w:hAnsi="Book Antiqua"/>
        </w:rPr>
        <w:t xml:space="preserve">rapidly after </w:t>
      </w:r>
      <w:r w:rsidR="00DA6D92" w:rsidRPr="00B817C8">
        <w:rPr>
          <w:rFonts w:ascii="Book Antiqua" w:hAnsi="Book Antiqua"/>
        </w:rPr>
        <w:t xml:space="preserve">the </w:t>
      </w:r>
      <w:r w:rsidRPr="00B817C8">
        <w:rPr>
          <w:rFonts w:ascii="Book Antiqua" w:hAnsi="Book Antiqua"/>
        </w:rPr>
        <w:t xml:space="preserve">administration of DS without </w:t>
      </w:r>
      <w:r w:rsidR="00DA6D92" w:rsidRPr="00B817C8">
        <w:rPr>
          <w:rFonts w:ascii="Book Antiqua" w:hAnsi="Book Antiqua"/>
        </w:rPr>
        <w:t xml:space="preserve">any </w:t>
      </w:r>
      <w:r w:rsidRPr="00B817C8">
        <w:rPr>
          <w:rFonts w:ascii="Book Antiqua" w:hAnsi="Book Antiqua"/>
        </w:rPr>
        <w:t>latency</w:t>
      </w:r>
      <w:r w:rsidR="008553ED" w:rsidRPr="00B817C8">
        <w:rPr>
          <w:rFonts w:ascii="Book Antiqua" w:hAnsi="Book Antiqua"/>
        </w:rPr>
        <w:t xml:space="preserve"> </w:t>
      </w:r>
      <w:r w:rsidR="00C2764D" w:rsidRPr="00B817C8">
        <w:rPr>
          <w:rFonts w:ascii="Book Antiqua" w:hAnsi="Book Antiqua"/>
        </w:rPr>
        <w:t>(</w:t>
      </w:r>
      <w:r w:rsidR="005115CA" w:rsidRPr="00B817C8">
        <w:rPr>
          <w:rFonts w:ascii="Book Antiqua" w:hAnsi="Book Antiqua"/>
        </w:rPr>
        <w:t xml:space="preserve">Figure 4 shows </w:t>
      </w:r>
      <w:r w:rsidR="00B14434" w:rsidRPr="00B817C8">
        <w:rPr>
          <w:rFonts w:ascii="Book Antiqua" w:hAnsi="Book Antiqua"/>
        </w:rPr>
        <w:t>the</w:t>
      </w:r>
      <w:r w:rsidR="00546842" w:rsidRPr="00B817C8">
        <w:rPr>
          <w:rFonts w:ascii="Book Antiqua" w:hAnsi="Book Antiqua"/>
        </w:rPr>
        <w:t xml:space="preserve"> </w:t>
      </w:r>
      <w:r w:rsidR="005115CA" w:rsidRPr="00B817C8">
        <w:rPr>
          <w:rFonts w:ascii="Book Antiqua" w:hAnsi="Book Antiqua"/>
        </w:rPr>
        <w:t xml:space="preserve">average of </w:t>
      </w:r>
      <w:r w:rsidR="00546842" w:rsidRPr="00B817C8">
        <w:rPr>
          <w:rFonts w:ascii="Book Antiqua" w:hAnsi="Book Antiqua"/>
        </w:rPr>
        <w:t>relative values to the control at 5min</w:t>
      </w:r>
      <w:r w:rsidR="00C2764D" w:rsidRPr="00B817C8">
        <w:rPr>
          <w:rFonts w:ascii="Book Antiqua" w:hAnsi="Book Antiqua"/>
        </w:rPr>
        <w:t>)</w:t>
      </w:r>
      <w:r w:rsidRPr="00B817C8">
        <w:rPr>
          <w:rFonts w:ascii="Book Antiqua" w:hAnsi="Book Antiqua"/>
        </w:rPr>
        <w:t xml:space="preserve">. </w:t>
      </w:r>
      <w:r w:rsidR="00DC4257" w:rsidRPr="00B817C8">
        <w:rPr>
          <w:rFonts w:ascii="Book Antiqua" w:hAnsi="Book Antiqua"/>
        </w:rPr>
        <w:t xml:space="preserve">Corresponding to the induction of </w:t>
      </w:r>
      <w:r w:rsidR="00DA6D92" w:rsidRPr="00B817C8">
        <w:rPr>
          <w:rFonts w:ascii="Book Antiqua" w:hAnsi="Book Antiqua"/>
        </w:rPr>
        <w:t xml:space="preserve">the </w:t>
      </w:r>
      <w:r w:rsidR="00DC4257" w:rsidRPr="00B817C8">
        <w:rPr>
          <w:rFonts w:ascii="Book Antiqua" w:hAnsi="Book Antiqua"/>
        </w:rPr>
        <w:t>fluid secretion,</w:t>
      </w:r>
      <w:r w:rsidRPr="00B817C8">
        <w:rPr>
          <w:rFonts w:ascii="Book Antiqua" w:hAnsi="Book Antiqua"/>
        </w:rPr>
        <w:t xml:space="preserve"> </w:t>
      </w:r>
      <w:r w:rsidR="00DC4257" w:rsidRPr="00B817C8">
        <w:rPr>
          <w:rFonts w:ascii="Book Antiqua" w:hAnsi="Book Antiqua"/>
        </w:rPr>
        <w:t>the oxygen consumption</w:t>
      </w:r>
      <w:r w:rsidRPr="00B817C8">
        <w:rPr>
          <w:rFonts w:ascii="Book Antiqua" w:hAnsi="Book Antiqua"/>
        </w:rPr>
        <w:t xml:space="preserve"> increased and reached </w:t>
      </w:r>
      <w:r w:rsidR="002C30B4" w:rsidRPr="00B817C8">
        <w:rPr>
          <w:rFonts w:ascii="Book Antiqua" w:hAnsi="Book Antiqua"/>
        </w:rPr>
        <w:t>the highest value</w:t>
      </w:r>
      <w:r w:rsidRPr="00B817C8">
        <w:rPr>
          <w:rFonts w:ascii="Book Antiqua" w:hAnsi="Book Antiqua"/>
        </w:rPr>
        <w:t xml:space="preserve"> </w:t>
      </w:r>
      <w:r w:rsidR="00DA6D92" w:rsidRPr="00B817C8">
        <w:rPr>
          <w:rFonts w:ascii="Book Antiqua" w:hAnsi="Book Antiqua"/>
        </w:rPr>
        <w:t>at 2</w:t>
      </w:r>
      <w:r w:rsidR="0030212A" w:rsidRPr="00B817C8">
        <w:rPr>
          <w:rFonts w:ascii="Book Antiqua" w:hAnsi="Book Antiqua"/>
        </w:rPr>
        <w:t>2</w:t>
      </w:r>
      <w:r w:rsidR="00992F84" w:rsidRPr="00B817C8">
        <w:rPr>
          <w:rFonts w:ascii="Book Antiqua" w:hAnsi="Book Antiqua"/>
        </w:rPr>
        <w:t>-</w:t>
      </w:r>
      <w:r w:rsidR="0030212A" w:rsidRPr="00B817C8">
        <w:rPr>
          <w:rFonts w:ascii="Book Antiqua" w:hAnsi="Book Antiqua"/>
        </w:rPr>
        <w:t>3</w:t>
      </w:r>
      <w:r w:rsidR="00992F84" w:rsidRPr="00B817C8">
        <w:rPr>
          <w:rFonts w:ascii="Book Antiqua" w:hAnsi="Book Antiqua"/>
        </w:rPr>
        <w:t>7</w:t>
      </w:r>
      <w:r w:rsidR="00DA6D92" w:rsidRPr="00B817C8">
        <w:rPr>
          <w:rFonts w:ascii="Book Antiqua" w:hAnsi="Book Antiqua"/>
        </w:rPr>
        <w:t xml:space="preserve"> min </w:t>
      </w:r>
      <w:r w:rsidR="00D933ED" w:rsidRPr="00B817C8">
        <w:rPr>
          <w:rFonts w:ascii="Book Antiqua" w:hAnsi="Book Antiqua"/>
        </w:rPr>
        <w:t>(</w:t>
      </w:r>
      <w:r w:rsidR="00992F84" w:rsidRPr="00B817C8">
        <w:rPr>
          <w:rFonts w:ascii="Book Antiqua" w:hAnsi="Book Antiqua"/>
        </w:rPr>
        <w:t>1</w:t>
      </w:r>
      <w:r w:rsidR="0030212A" w:rsidRPr="00B817C8">
        <w:rPr>
          <w:rFonts w:ascii="Book Antiqua" w:hAnsi="Book Antiqua"/>
        </w:rPr>
        <w:t>27.1</w:t>
      </w:r>
      <w:r w:rsidR="00992F84" w:rsidRPr="00B817C8">
        <w:rPr>
          <w:rFonts w:ascii="Book Antiqua" w:hAnsi="Book Antiqua"/>
        </w:rPr>
        <w:t xml:space="preserve"> ± </w:t>
      </w:r>
      <w:r w:rsidR="0030212A" w:rsidRPr="00B817C8">
        <w:rPr>
          <w:rFonts w:ascii="Book Antiqua" w:hAnsi="Book Antiqua"/>
        </w:rPr>
        <w:t>12</w:t>
      </w:r>
      <w:r w:rsidR="00992F84" w:rsidRPr="00B817C8">
        <w:rPr>
          <w:rFonts w:ascii="Book Antiqua" w:hAnsi="Book Antiqua"/>
        </w:rPr>
        <w:t>.9 mmHg</w:t>
      </w:r>
      <w:r w:rsidR="00F31F84" w:rsidRPr="00B817C8">
        <w:rPr>
          <w:rFonts w:ascii="Book Antiqua" w:hAnsi="Book Antiqua"/>
        </w:rPr>
        <w:t xml:space="preserve">, </w:t>
      </w:r>
      <w:r w:rsidR="00291CF4" w:rsidRPr="00B817C8">
        <w:rPr>
          <w:rFonts w:ascii="Book Antiqua" w:hAnsi="Book Antiqua"/>
          <w:i/>
        </w:rPr>
        <w:t>n =</w:t>
      </w:r>
      <w:r w:rsidR="00F31F84" w:rsidRPr="00B817C8">
        <w:rPr>
          <w:rFonts w:ascii="Book Antiqua" w:hAnsi="Book Antiqua"/>
        </w:rPr>
        <w:t xml:space="preserve"> 5</w:t>
      </w:r>
      <w:r w:rsidR="00C416F3" w:rsidRPr="00B817C8">
        <w:rPr>
          <w:rFonts w:ascii="Book Antiqua" w:hAnsi="Book Antiqua"/>
        </w:rPr>
        <w:t xml:space="preserve"> glands</w:t>
      </w:r>
      <w:r w:rsidR="00992F84" w:rsidRPr="00B817C8">
        <w:rPr>
          <w:rFonts w:ascii="Book Antiqua" w:hAnsi="Book Antiqua"/>
        </w:rPr>
        <w:t>,</w:t>
      </w:r>
      <w:r w:rsidR="00F84AD2" w:rsidRPr="00B817C8">
        <w:rPr>
          <w:rFonts w:ascii="Book Antiqua" w:hAnsi="Book Antiqua"/>
        </w:rPr>
        <w:t xml:space="preserve"> </w:t>
      </w:r>
      <w:r w:rsidR="00F84AD2" w:rsidRPr="00B817C8">
        <w:rPr>
          <w:rFonts w:ascii="Book Antiqua" w:hAnsi="Book Antiqua"/>
        </w:rPr>
        <w:lastRenderedPageBreak/>
        <w:t xml:space="preserve">significantly high </w:t>
      </w:r>
      <w:r w:rsidR="00291CF4" w:rsidRPr="00B817C8">
        <w:rPr>
          <w:rFonts w:ascii="Book Antiqua" w:hAnsi="Book Antiqua"/>
          <w:i/>
        </w:rPr>
        <w:t>vs</w:t>
      </w:r>
      <w:r w:rsidR="00F84AD2" w:rsidRPr="00B817C8">
        <w:rPr>
          <w:rFonts w:ascii="Book Antiqua" w:hAnsi="Book Antiqua"/>
        </w:rPr>
        <w:t xml:space="preserve"> 69.5 ± 14.6 mmHg</w:t>
      </w:r>
      <w:r w:rsidR="00992F84" w:rsidRPr="00B817C8">
        <w:rPr>
          <w:rFonts w:ascii="Book Antiqua" w:hAnsi="Book Antiqua"/>
        </w:rPr>
        <w:t xml:space="preserve"> </w:t>
      </w:r>
      <w:r w:rsidR="00F84AD2" w:rsidRPr="00B817C8">
        <w:rPr>
          <w:rFonts w:ascii="Book Antiqua" w:hAnsi="Book Antiqua"/>
        </w:rPr>
        <w:t xml:space="preserve">during </w:t>
      </w:r>
      <w:proofErr w:type="spellStart"/>
      <w:r w:rsidR="00F84AD2" w:rsidRPr="00B817C8">
        <w:rPr>
          <w:rFonts w:ascii="Book Antiqua" w:hAnsi="Book Antiqua"/>
        </w:rPr>
        <w:t>CCh</w:t>
      </w:r>
      <w:proofErr w:type="spellEnd"/>
      <w:r w:rsidR="00F84AD2" w:rsidRPr="00B817C8">
        <w:rPr>
          <w:rFonts w:ascii="Book Antiqua" w:hAnsi="Book Antiqua"/>
        </w:rPr>
        <w:t xml:space="preserve"> stimulation, </w:t>
      </w:r>
      <w:r w:rsidR="00F84AD2" w:rsidRPr="00B817C8">
        <w:rPr>
          <w:rFonts w:ascii="Book Antiqua" w:hAnsi="Book Antiqua"/>
          <w:i/>
        </w:rPr>
        <w:t>P</w:t>
      </w:r>
      <w:r w:rsidR="00F84AD2" w:rsidRPr="00B817C8">
        <w:rPr>
          <w:rFonts w:ascii="Book Antiqua" w:hAnsi="Book Antiqua"/>
        </w:rPr>
        <w:t xml:space="preserve"> = 0.00017</w:t>
      </w:r>
      <w:r w:rsidR="00197BFA" w:rsidRPr="00B817C8">
        <w:rPr>
          <w:rFonts w:ascii="Book Antiqua" w:hAnsi="Book Antiqua"/>
        </w:rPr>
        <w:t xml:space="preserve">, by </w:t>
      </w:r>
      <w:r w:rsidR="00197BFA" w:rsidRPr="00B817C8">
        <w:rPr>
          <w:rFonts w:ascii="Book Antiqua" w:hAnsi="Book Antiqua"/>
          <w:i/>
        </w:rPr>
        <w:t>t</w:t>
      </w:r>
      <w:r w:rsidR="00197BFA" w:rsidRPr="00B817C8">
        <w:rPr>
          <w:rFonts w:ascii="Book Antiqua" w:hAnsi="Book Antiqua"/>
        </w:rPr>
        <w:t>-test</w:t>
      </w:r>
      <w:r w:rsidR="00F84AD2" w:rsidRPr="00B817C8">
        <w:rPr>
          <w:rFonts w:ascii="Book Antiqua" w:hAnsi="Book Antiqua"/>
        </w:rPr>
        <w:t xml:space="preserve">), which </w:t>
      </w:r>
      <w:r w:rsidR="00197BFA" w:rsidRPr="00B817C8">
        <w:rPr>
          <w:rFonts w:ascii="Book Antiqua" w:hAnsi="Book Antiqua"/>
        </w:rPr>
        <w:t>calculated as</w:t>
      </w:r>
      <w:r w:rsidR="00F84AD2" w:rsidRPr="00B817C8">
        <w:rPr>
          <w:rFonts w:ascii="Book Antiqua" w:hAnsi="Book Antiqua"/>
        </w:rPr>
        <w:t xml:space="preserve"> </w:t>
      </w:r>
      <w:r w:rsidR="003632F5" w:rsidRPr="00B817C8">
        <w:rPr>
          <w:rFonts w:ascii="Book Antiqua" w:hAnsi="Book Antiqua"/>
          <w:kern w:val="0"/>
        </w:rPr>
        <w:t>166.7</w:t>
      </w:r>
      <w:r w:rsidR="00293B9F" w:rsidRPr="00B817C8">
        <w:rPr>
          <w:rFonts w:ascii="Book Antiqua" w:eastAsia="宋体" w:hAnsi="Book Antiqua" w:hint="eastAsia"/>
          <w:kern w:val="0"/>
          <w:lang w:eastAsia="zh-CN"/>
        </w:rPr>
        <w:t>%</w:t>
      </w:r>
      <w:r w:rsidR="003632F5" w:rsidRPr="00B817C8">
        <w:rPr>
          <w:rFonts w:ascii="Book Antiqua" w:hAnsi="Book Antiqua"/>
          <w:kern w:val="0"/>
        </w:rPr>
        <w:t xml:space="preserve"> ± 7.9% of the </w:t>
      </w:r>
      <w:r w:rsidR="00DC4257" w:rsidRPr="00B817C8">
        <w:rPr>
          <w:rFonts w:ascii="Book Antiqua" w:hAnsi="Book Antiqua"/>
        </w:rPr>
        <w:t>control stimulation with</w:t>
      </w:r>
      <w:r w:rsidRPr="00B817C8">
        <w:rPr>
          <w:rFonts w:ascii="Book Antiqua" w:hAnsi="Book Antiqua"/>
        </w:rPr>
        <w:t xml:space="preserve"> </w:t>
      </w:r>
      <w:proofErr w:type="spellStart"/>
      <w:r w:rsidRPr="00B817C8">
        <w:rPr>
          <w:rFonts w:ascii="Book Antiqua" w:hAnsi="Book Antiqua"/>
        </w:rPr>
        <w:t>CCh</w:t>
      </w:r>
      <w:proofErr w:type="spellEnd"/>
      <w:r w:rsidR="00501B67" w:rsidRPr="00B817C8">
        <w:rPr>
          <w:rFonts w:ascii="Book Antiqua" w:hAnsi="Book Antiqua"/>
        </w:rPr>
        <w:t xml:space="preserve"> among the experimental series shown in Figure 4</w:t>
      </w:r>
      <w:r w:rsidRPr="00B817C8">
        <w:rPr>
          <w:rFonts w:ascii="Book Antiqua" w:hAnsi="Book Antiqua"/>
        </w:rPr>
        <w:t xml:space="preserve">, following by </w:t>
      </w:r>
      <w:r w:rsidR="00DA6D92" w:rsidRPr="00B817C8">
        <w:rPr>
          <w:rFonts w:ascii="Book Antiqua" w:hAnsi="Book Antiqua"/>
        </w:rPr>
        <w:t xml:space="preserve">a </w:t>
      </w:r>
      <w:r w:rsidR="00992F84" w:rsidRPr="00B817C8">
        <w:rPr>
          <w:rFonts w:ascii="Book Antiqua" w:hAnsi="Book Antiqua"/>
        </w:rPr>
        <w:t>gradual</w:t>
      </w:r>
      <w:r w:rsidRPr="00B817C8">
        <w:rPr>
          <w:rFonts w:ascii="Book Antiqua" w:hAnsi="Book Antiqua"/>
        </w:rPr>
        <w:t xml:space="preserve"> decrease. </w:t>
      </w:r>
    </w:p>
    <w:p w14:paraId="1EB01BFE" w14:textId="77777777" w:rsidR="00293B9F" w:rsidRPr="00B817C8" w:rsidRDefault="00293B9F" w:rsidP="004935D7">
      <w:pPr>
        <w:suppressAutoHyphens/>
        <w:adjustRightInd w:val="0"/>
        <w:snapToGrid w:val="0"/>
        <w:spacing w:line="360" w:lineRule="auto"/>
        <w:rPr>
          <w:rFonts w:ascii="Book Antiqua" w:eastAsia="宋体" w:hAnsi="Book Antiqua" w:cs="Times New Roman"/>
          <w:b/>
          <w:i/>
          <w:lang w:eastAsia="zh-CN"/>
        </w:rPr>
      </w:pPr>
    </w:p>
    <w:p w14:paraId="55C73059" w14:textId="0DB9B31A" w:rsidR="008553ED" w:rsidRPr="00B817C8" w:rsidRDefault="0002374A" w:rsidP="004935D7">
      <w:pPr>
        <w:suppressAutoHyphens/>
        <w:adjustRightInd w:val="0"/>
        <w:snapToGrid w:val="0"/>
        <w:spacing w:line="360" w:lineRule="auto"/>
        <w:rPr>
          <w:rFonts w:ascii="Book Antiqua" w:hAnsi="Book Antiqua" w:cs="Times New Roman"/>
        </w:rPr>
      </w:pPr>
      <w:proofErr w:type="spellStart"/>
      <w:r w:rsidRPr="00B817C8">
        <w:rPr>
          <w:rFonts w:ascii="Book Antiqua" w:hAnsi="Book Antiqua" w:cs="Times New Roman"/>
          <w:b/>
          <w:i/>
        </w:rPr>
        <w:t>Ouabain</w:t>
      </w:r>
      <w:proofErr w:type="spellEnd"/>
      <w:r w:rsidRPr="00B817C8">
        <w:rPr>
          <w:rFonts w:ascii="Book Antiqua" w:hAnsi="Book Antiqua" w:cs="Times New Roman"/>
          <w:b/>
          <w:i/>
        </w:rPr>
        <w:t xml:space="preserve"> </w:t>
      </w:r>
      <w:r w:rsidR="008D24E1" w:rsidRPr="00B817C8">
        <w:rPr>
          <w:rFonts w:ascii="Book Antiqua" w:hAnsi="Book Antiqua" w:cs="Times New Roman"/>
          <w:b/>
          <w:i/>
        </w:rPr>
        <w:t>decreased</w:t>
      </w:r>
      <w:r w:rsidRPr="00B817C8">
        <w:rPr>
          <w:rFonts w:ascii="Book Antiqua" w:hAnsi="Book Antiqua" w:cs="Times New Roman"/>
          <w:b/>
          <w:i/>
        </w:rPr>
        <w:t xml:space="preserve"> fluid secretion and oxygen consumption</w:t>
      </w:r>
      <w:r w:rsidRPr="00B817C8">
        <w:rPr>
          <w:rFonts w:ascii="Book Antiqua" w:hAnsi="Book Antiqua" w:cs="Times New Roman"/>
        </w:rPr>
        <w:t xml:space="preserve"> </w:t>
      </w:r>
    </w:p>
    <w:p w14:paraId="3B664498" w14:textId="7B4FD66D" w:rsidR="00DC4257" w:rsidRPr="00B817C8" w:rsidRDefault="0002374A" w:rsidP="00293B9F">
      <w:pPr>
        <w:pStyle w:val="Eparaindented"/>
        <w:suppressAutoHyphens/>
        <w:ind w:firstLineChars="0" w:firstLine="0"/>
        <w:rPr>
          <w:rFonts w:ascii="Book Antiqua" w:hAnsi="Book Antiqua"/>
        </w:rPr>
      </w:pPr>
      <w:proofErr w:type="spellStart"/>
      <w:r w:rsidRPr="00B817C8">
        <w:rPr>
          <w:rFonts w:ascii="Book Antiqua" w:hAnsi="Book Antiqua"/>
        </w:rPr>
        <w:t>Ouabain</w:t>
      </w:r>
      <w:proofErr w:type="spellEnd"/>
      <w:r w:rsidRPr="00B817C8">
        <w:rPr>
          <w:rFonts w:ascii="Book Antiqua" w:hAnsi="Book Antiqua"/>
        </w:rPr>
        <w:t>, an inhibitor of Na</w:t>
      </w:r>
      <w:r w:rsidRPr="00B817C8">
        <w:rPr>
          <w:rFonts w:ascii="Book Antiqua" w:hAnsi="Book Antiqua"/>
          <w:vertAlign w:val="superscript"/>
        </w:rPr>
        <w:t>+</w:t>
      </w:r>
      <w:r w:rsidRPr="00B817C8">
        <w:rPr>
          <w:rFonts w:ascii="Book Antiqua" w:hAnsi="Book Antiqua"/>
        </w:rPr>
        <w:t xml:space="preserve"> / K</w:t>
      </w:r>
      <w:r w:rsidR="00216E10" w:rsidRPr="00B817C8">
        <w:rPr>
          <w:rFonts w:ascii="Book Antiqua" w:hAnsi="Book Antiqua"/>
          <w:vertAlign w:val="superscript"/>
        </w:rPr>
        <w:t>+</w:t>
      </w:r>
      <w:r w:rsidRPr="00B817C8">
        <w:rPr>
          <w:rFonts w:ascii="Book Antiqua" w:hAnsi="Book Antiqua"/>
        </w:rPr>
        <w:t xml:space="preserve"> ATPase</w:t>
      </w:r>
      <w:r w:rsidR="001A46EC" w:rsidRPr="00B817C8">
        <w:rPr>
          <w:rFonts w:ascii="Book Antiqua" w:hAnsi="Book Antiqua"/>
        </w:rPr>
        <w:t>,</w:t>
      </w:r>
      <w:r w:rsidRPr="00B817C8">
        <w:rPr>
          <w:rFonts w:ascii="Book Antiqua" w:hAnsi="Book Antiqua"/>
        </w:rPr>
        <w:t xml:space="preserve"> was applied to assess the activity of </w:t>
      </w:r>
      <w:r w:rsidR="001A46EC" w:rsidRPr="00B817C8">
        <w:rPr>
          <w:rFonts w:ascii="Book Antiqua" w:hAnsi="Book Antiqua"/>
        </w:rPr>
        <w:t xml:space="preserve">the </w:t>
      </w:r>
      <w:r w:rsidRPr="00B817C8">
        <w:rPr>
          <w:rFonts w:ascii="Book Antiqua" w:hAnsi="Book Antiqua"/>
        </w:rPr>
        <w:t xml:space="preserve">primary active transport during DS stimulation. The fluid secretion was measured by 1 </w:t>
      </w:r>
      <w:proofErr w:type="spellStart"/>
      <w:r w:rsidRPr="00B817C8">
        <w:rPr>
          <w:rFonts w:ascii="Book Antiqua" w:hAnsi="Book Antiqua"/>
        </w:rPr>
        <w:t>mmol</w:t>
      </w:r>
      <w:proofErr w:type="spellEnd"/>
      <w:r w:rsidRPr="00B817C8">
        <w:rPr>
          <w:rFonts w:ascii="Book Antiqua" w:hAnsi="Book Antiqua"/>
        </w:rPr>
        <w:t xml:space="preserve">/L </w:t>
      </w:r>
      <w:proofErr w:type="spellStart"/>
      <w:r w:rsidRPr="00B817C8">
        <w:rPr>
          <w:rFonts w:ascii="Book Antiqua" w:hAnsi="Book Antiqua"/>
        </w:rPr>
        <w:t>ouabain</w:t>
      </w:r>
      <w:proofErr w:type="spellEnd"/>
      <w:r w:rsidRPr="00B817C8">
        <w:rPr>
          <w:rFonts w:ascii="Book Antiqua" w:hAnsi="Book Antiqua"/>
        </w:rPr>
        <w:t xml:space="preserve"> during stimulation with 5 g/L DS stimulation</w:t>
      </w:r>
      <w:r w:rsidR="00F7098C" w:rsidRPr="00B817C8">
        <w:rPr>
          <w:rFonts w:ascii="Book Antiqua" w:hAnsi="Book Antiqua"/>
        </w:rPr>
        <w:t xml:space="preserve"> (Figure 5A)</w:t>
      </w:r>
      <w:r w:rsidRPr="00B817C8">
        <w:rPr>
          <w:rFonts w:ascii="Book Antiqua" w:hAnsi="Book Antiqua"/>
        </w:rPr>
        <w:t>. The fluid secretion decreased t</w:t>
      </w:r>
      <w:r w:rsidR="00D933ED" w:rsidRPr="00B817C8">
        <w:rPr>
          <w:rFonts w:ascii="Book Antiqua" w:hAnsi="Book Antiqua"/>
        </w:rPr>
        <w:t>o a plateau level</w:t>
      </w:r>
      <w:r w:rsidR="009F25F3" w:rsidRPr="00B817C8">
        <w:rPr>
          <w:rFonts w:ascii="Book Antiqua" w:hAnsi="Book Antiqua"/>
        </w:rPr>
        <w:t xml:space="preserve"> of </w:t>
      </w:r>
      <w:r w:rsidR="00B40268" w:rsidRPr="00B817C8">
        <w:rPr>
          <w:rFonts w:ascii="Book Antiqua" w:hAnsi="Book Antiqua"/>
        </w:rPr>
        <w:t>14.4</w:t>
      </w:r>
      <w:r w:rsidR="009F25F3" w:rsidRPr="00B817C8">
        <w:rPr>
          <w:rFonts w:ascii="Book Antiqua" w:hAnsi="Book Antiqua"/>
        </w:rPr>
        <w:t xml:space="preserve"> ± </w:t>
      </w:r>
      <w:r w:rsidR="00B40268" w:rsidRPr="00B817C8">
        <w:rPr>
          <w:rFonts w:ascii="Book Antiqua" w:hAnsi="Book Antiqua"/>
        </w:rPr>
        <w:t>4.0</w:t>
      </w:r>
      <w:r w:rsidR="009F25F3" w:rsidRPr="00B817C8">
        <w:rPr>
          <w:rFonts w:ascii="Book Antiqua" w:hAnsi="Book Antiqua"/>
        </w:rPr>
        <w:t xml:space="preserve"> µL/g-min, </w:t>
      </w:r>
      <w:r w:rsidR="00291CF4" w:rsidRPr="00B817C8">
        <w:rPr>
          <w:rFonts w:ascii="Book Antiqua" w:hAnsi="Book Antiqua"/>
          <w:i/>
        </w:rPr>
        <w:t>n =</w:t>
      </w:r>
      <w:r w:rsidR="005C0C16" w:rsidRPr="00B817C8">
        <w:rPr>
          <w:rFonts w:ascii="Book Antiqua" w:hAnsi="Book Antiqua"/>
        </w:rPr>
        <w:t xml:space="preserve"> </w:t>
      </w:r>
      <w:r w:rsidR="009561C2" w:rsidRPr="00B817C8">
        <w:rPr>
          <w:rFonts w:ascii="Book Antiqua" w:hAnsi="Book Antiqua"/>
        </w:rPr>
        <w:t>7</w:t>
      </w:r>
      <w:r w:rsidR="00C416F3" w:rsidRPr="00B817C8">
        <w:rPr>
          <w:rFonts w:ascii="Book Antiqua" w:hAnsi="Book Antiqua"/>
        </w:rPr>
        <w:t xml:space="preserve"> glands</w:t>
      </w:r>
      <w:r w:rsidR="009F25F3" w:rsidRPr="00B817C8">
        <w:rPr>
          <w:rFonts w:ascii="Book Antiqua" w:hAnsi="Book Antiqua"/>
        </w:rPr>
        <w:t xml:space="preserve">, significantly </w:t>
      </w:r>
      <w:r w:rsidR="009561C2" w:rsidRPr="00B817C8">
        <w:rPr>
          <w:rFonts w:ascii="Book Antiqua" w:hAnsi="Book Antiqua"/>
        </w:rPr>
        <w:t xml:space="preserve">from the </w:t>
      </w:r>
      <w:r w:rsidR="002536F4" w:rsidRPr="00B817C8">
        <w:rPr>
          <w:rFonts w:ascii="Book Antiqua" w:hAnsi="Book Antiqua"/>
        </w:rPr>
        <w:t>highest</w:t>
      </w:r>
      <w:r w:rsidR="009F25F3" w:rsidRPr="00B817C8">
        <w:rPr>
          <w:rFonts w:ascii="Book Antiqua" w:hAnsi="Book Antiqua"/>
        </w:rPr>
        <w:t xml:space="preserve"> </w:t>
      </w:r>
      <w:r w:rsidR="009561C2" w:rsidRPr="00B817C8">
        <w:rPr>
          <w:rFonts w:ascii="Book Antiqua" w:hAnsi="Book Antiqua"/>
        </w:rPr>
        <w:t>fluid secretion</w:t>
      </w:r>
      <w:r w:rsidR="009F25F3" w:rsidRPr="00B817C8">
        <w:rPr>
          <w:rFonts w:ascii="Book Antiqua" w:hAnsi="Book Antiqua"/>
        </w:rPr>
        <w:t>,</w:t>
      </w:r>
      <w:r w:rsidR="009561C2" w:rsidRPr="00B817C8">
        <w:rPr>
          <w:rFonts w:ascii="Book Antiqua" w:hAnsi="Book Antiqua"/>
        </w:rPr>
        <w:t xml:space="preserve"> </w:t>
      </w:r>
      <w:r w:rsidR="00B40268" w:rsidRPr="00B817C8">
        <w:rPr>
          <w:rFonts w:ascii="Book Antiqua" w:hAnsi="Book Antiqua"/>
        </w:rPr>
        <w:t>99.2</w:t>
      </w:r>
      <w:r w:rsidR="009561C2" w:rsidRPr="00B817C8">
        <w:rPr>
          <w:rFonts w:ascii="Book Antiqua" w:hAnsi="Book Antiqua"/>
        </w:rPr>
        <w:t xml:space="preserve"> ± </w:t>
      </w:r>
      <w:r w:rsidR="00B40268" w:rsidRPr="00B817C8">
        <w:rPr>
          <w:rFonts w:ascii="Book Antiqua" w:hAnsi="Book Antiqua"/>
        </w:rPr>
        <w:t>8.5</w:t>
      </w:r>
      <w:r w:rsidR="009561C2" w:rsidRPr="00B817C8">
        <w:rPr>
          <w:rFonts w:ascii="Book Antiqua" w:hAnsi="Book Antiqua"/>
        </w:rPr>
        <w:t xml:space="preserve"> µL/g-min,</w:t>
      </w:r>
      <w:r w:rsidR="009F25F3" w:rsidRPr="00B817C8">
        <w:rPr>
          <w:rFonts w:ascii="Book Antiqua" w:hAnsi="Book Antiqua"/>
        </w:rPr>
        <w:t xml:space="preserve"> </w:t>
      </w:r>
      <w:r w:rsidR="009F25F3" w:rsidRPr="00B817C8">
        <w:rPr>
          <w:rFonts w:ascii="Book Antiqua" w:hAnsi="Book Antiqua"/>
          <w:i/>
        </w:rPr>
        <w:t>P</w:t>
      </w:r>
      <w:r w:rsidR="0042080C" w:rsidRPr="00B817C8">
        <w:rPr>
          <w:rFonts w:ascii="Book Antiqua" w:hAnsi="Book Antiqua"/>
        </w:rPr>
        <w:t xml:space="preserve"> </w:t>
      </w:r>
      <w:r w:rsidR="009F25F3" w:rsidRPr="00B817C8">
        <w:rPr>
          <w:rFonts w:ascii="Book Antiqua" w:hAnsi="Book Antiqua"/>
        </w:rPr>
        <w:t>=</w:t>
      </w:r>
      <w:r w:rsidR="005C0C16" w:rsidRPr="00B817C8">
        <w:rPr>
          <w:rFonts w:ascii="Book Antiqua" w:hAnsi="Book Antiqua"/>
        </w:rPr>
        <w:t xml:space="preserve"> </w:t>
      </w:r>
      <w:r w:rsidR="00B40268" w:rsidRPr="00B817C8">
        <w:rPr>
          <w:rFonts w:ascii="Book Antiqua" w:hAnsi="Book Antiqua"/>
        </w:rPr>
        <w:t>1.075</w:t>
      </w:r>
      <w:r w:rsidR="00A3259F" w:rsidRPr="00B817C8">
        <w:rPr>
          <w:rFonts w:ascii="Book Antiqua" w:eastAsia="宋体" w:hAnsi="Book Antiqua" w:hint="eastAsia"/>
          <w:lang w:eastAsia="zh-CN"/>
        </w:rPr>
        <w:t xml:space="preserve"> </w:t>
      </w:r>
      <w:r w:rsidR="00A3259F" w:rsidRPr="00B817C8">
        <w:t>×</w:t>
      </w:r>
      <w:r w:rsidR="00B40268" w:rsidRPr="00B817C8">
        <w:rPr>
          <w:rFonts w:ascii="Book Antiqua" w:hAnsi="Book Antiqua"/>
        </w:rPr>
        <w:t xml:space="preserve"> 10</w:t>
      </w:r>
      <w:r w:rsidR="00B40268" w:rsidRPr="00B817C8">
        <w:rPr>
          <w:rFonts w:ascii="Book Antiqua" w:hAnsi="Book Antiqua"/>
          <w:vertAlign w:val="superscript"/>
        </w:rPr>
        <w:t>-6</w:t>
      </w:r>
      <w:r w:rsidR="00594F1B" w:rsidRPr="00B817C8">
        <w:rPr>
          <w:rFonts w:ascii="Book Antiqua" w:hAnsi="Book Antiqua"/>
        </w:rPr>
        <w:t xml:space="preserve"> by </w:t>
      </w:r>
      <w:r w:rsidR="00594F1B" w:rsidRPr="00B817C8">
        <w:rPr>
          <w:rFonts w:ascii="Book Antiqua" w:hAnsi="Book Antiqua"/>
          <w:i/>
        </w:rPr>
        <w:t>t</w:t>
      </w:r>
      <w:r w:rsidR="00594F1B" w:rsidRPr="00B817C8">
        <w:rPr>
          <w:rFonts w:ascii="Book Antiqua" w:hAnsi="Book Antiqua"/>
        </w:rPr>
        <w:t>-test</w:t>
      </w:r>
      <w:r w:rsidRPr="00B817C8">
        <w:rPr>
          <w:rFonts w:ascii="Book Antiqua" w:hAnsi="Book Antiqua"/>
        </w:rPr>
        <w:t xml:space="preserve">. </w:t>
      </w:r>
      <w:proofErr w:type="spellStart"/>
      <w:r w:rsidRPr="00B817C8">
        <w:rPr>
          <w:rFonts w:ascii="Book Antiqua" w:hAnsi="Book Antiqua"/>
        </w:rPr>
        <w:t>Ouabain</w:t>
      </w:r>
      <w:proofErr w:type="spellEnd"/>
      <w:r w:rsidRPr="00B817C8">
        <w:rPr>
          <w:rFonts w:ascii="Book Antiqua" w:hAnsi="Book Antiqua"/>
        </w:rPr>
        <w:t xml:space="preserve"> decreased the DS-induced fluid s</w:t>
      </w:r>
      <w:r w:rsidR="00D933ED" w:rsidRPr="00B817C8">
        <w:rPr>
          <w:rFonts w:ascii="Book Antiqua" w:hAnsi="Book Antiqua"/>
        </w:rPr>
        <w:t xml:space="preserve">ecretion by </w:t>
      </w:r>
      <w:r w:rsidR="002536F4" w:rsidRPr="00B817C8">
        <w:rPr>
          <w:rFonts w:ascii="Book Antiqua" w:hAnsi="Book Antiqua"/>
        </w:rPr>
        <w:t>85</w:t>
      </w:r>
      <w:r w:rsidR="001A46EC" w:rsidRPr="00B817C8">
        <w:rPr>
          <w:rFonts w:ascii="Book Antiqua" w:hAnsi="Book Antiqua"/>
        </w:rPr>
        <w:t xml:space="preserve">% of the </w:t>
      </w:r>
      <w:r w:rsidR="002C30B4" w:rsidRPr="00B817C8">
        <w:rPr>
          <w:rFonts w:ascii="Book Antiqua" w:hAnsi="Book Antiqua"/>
        </w:rPr>
        <w:t>highest value</w:t>
      </w:r>
      <w:r w:rsidRPr="00B817C8">
        <w:rPr>
          <w:rFonts w:ascii="Book Antiqua" w:hAnsi="Book Antiqua"/>
        </w:rPr>
        <w:t xml:space="preserve">. After </w:t>
      </w:r>
      <w:r w:rsidR="001A46EC" w:rsidRPr="00B817C8">
        <w:rPr>
          <w:rFonts w:ascii="Book Antiqua" w:hAnsi="Book Antiqua"/>
        </w:rPr>
        <w:t xml:space="preserve">the </w:t>
      </w:r>
      <w:r w:rsidRPr="00B817C8">
        <w:rPr>
          <w:rFonts w:ascii="Book Antiqua" w:hAnsi="Book Antiqua"/>
        </w:rPr>
        <w:t xml:space="preserve">removal of </w:t>
      </w:r>
      <w:proofErr w:type="spellStart"/>
      <w:r w:rsidRPr="00B817C8">
        <w:rPr>
          <w:rFonts w:ascii="Book Antiqua" w:hAnsi="Book Antiqua"/>
        </w:rPr>
        <w:t>ouabain</w:t>
      </w:r>
      <w:proofErr w:type="spellEnd"/>
      <w:r w:rsidRPr="00B817C8">
        <w:rPr>
          <w:rFonts w:ascii="Book Antiqua" w:hAnsi="Book Antiqua"/>
        </w:rPr>
        <w:t xml:space="preserve">, the fluid secretion showed a slight recovery, </w:t>
      </w:r>
      <w:r w:rsidR="001A46EC" w:rsidRPr="00B817C8">
        <w:rPr>
          <w:rFonts w:ascii="Book Antiqua" w:hAnsi="Book Antiqua"/>
        </w:rPr>
        <w:t xml:space="preserve">and </w:t>
      </w:r>
      <w:r w:rsidRPr="00B817C8">
        <w:rPr>
          <w:rFonts w:ascii="Book Antiqua" w:hAnsi="Book Antiqua"/>
        </w:rPr>
        <w:t>thereafter gradually decreased to reach the zero</w:t>
      </w:r>
      <w:r w:rsidR="008A3FF3" w:rsidRPr="00B817C8">
        <w:rPr>
          <w:rFonts w:ascii="Book Antiqua" w:hAnsi="Book Antiqua"/>
        </w:rPr>
        <w:t xml:space="preserve"> </w:t>
      </w:r>
      <w:r w:rsidRPr="00B817C8">
        <w:rPr>
          <w:rFonts w:ascii="Book Antiqua" w:hAnsi="Book Antiqua"/>
        </w:rPr>
        <w:t>level.</w:t>
      </w:r>
    </w:p>
    <w:p w14:paraId="6B52B8C8" w14:textId="3911ED37" w:rsidR="00F10416" w:rsidRPr="00B817C8" w:rsidRDefault="00E724DD" w:rsidP="00A3259F">
      <w:pPr>
        <w:pStyle w:val="Eparaindented"/>
        <w:suppressAutoHyphens/>
        <w:ind w:firstLineChars="100" w:firstLine="240"/>
        <w:rPr>
          <w:rFonts w:ascii="Book Antiqua" w:hAnsi="Book Antiqua"/>
          <w:kern w:val="0"/>
        </w:rPr>
      </w:pPr>
      <w:r w:rsidRPr="00B817C8">
        <w:rPr>
          <w:rFonts w:ascii="Book Antiqua" w:hAnsi="Book Antiqua"/>
        </w:rPr>
        <w:t>The a</w:t>
      </w:r>
      <w:r w:rsidR="00F10416" w:rsidRPr="00B817C8">
        <w:rPr>
          <w:rFonts w:ascii="Book Antiqua" w:hAnsi="Book Antiqua"/>
        </w:rPr>
        <w:t xml:space="preserve">ddition of </w:t>
      </w:r>
      <w:proofErr w:type="spellStart"/>
      <w:r w:rsidR="00F10416" w:rsidRPr="00B817C8">
        <w:rPr>
          <w:rFonts w:ascii="Book Antiqua" w:hAnsi="Book Antiqua"/>
        </w:rPr>
        <w:t>ouabain</w:t>
      </w:r>
      <w:proofErr w:type="spellEnd"/>
      <w:r w:rsidR="00F10416" w:rsidRPr="00B817C8">
        <w:rPr>
          <w:rFonts w:ascii="Book Antiqua" w:hAnsi="Book Antiqua"/>
        </w:rPr>
        <w:t xml:space="preserve"> decrease</w:t>
      </w:r>
      <w:r w:rsidR="00522F39" w:rsidRPr="00B817C8">
        <w:rPr>
          <w:rFonts w:ascii="Book Antiqua" w:hAnsi="Book Antiqua"/>
        </w:rPr>
        <w:t>d</w:t>
      </w:r>
      <w:r w:rsidR="00F10416" w:rsidRPr="00B817C8">
        <w:rPr>
          <w:rFonts w:ascii="Book Antiqua" w:hAnsi="Book Antiqua"/>
        </w:rPr>
        <w:t xml:space="preserve"> the ox</w:t>
      </w:r>
      <w:r w:rsidR="00D933ED" w:rsidRPr="00B817C8">
        <w:rPr>
          <w:rFonts w:ascii="Book Antiqua" w:hAnsi="Book Antiqua"/>
        </w:rPr>
        <w:t>ygen consumption</w:t>
      </w:r>
      <w:r w:rsidR="00CD7899" w:rsidRPr="00B817C8">
        <w:rPr>
          <w:rFonts w:ascii="Book Antiqua" w:hAnsi="Book Antiqua"/>
        </w:rPr>
        <w:t xml:space="preserve"> </w:t>
      </w:r>
      <w:r w:rsidR="00D933ED" w:rsidRPr="00B817C8">
        <w:rPr>
          <w:rFonts w:ascii="Book Antiqua" w:hAnsi="Book Antiqua"/>
        </w:rPr>
        <w:t xml:space="preserve">to </w:t>
      </w:r>
      <w:r w:rsidR="002536F4" w:rsidRPr="00B817C8">
        <w:rPr>
          <w:rFonts w:ascii="Book Antiqua" w:hAnsi="Book Antiqua"/>
        </w:rPr>
        <w:t xml:space="preserve">112.5 </w:t>
      </w:r>
      <w:r w:rsidR="002536F4" w:rsidRPr="00B817C8">
        <w:rPr>
          <w:rFonts w:ascii="Book Antiqua" w:hAnsi="Book Antiqua"/>
          <w:kern w:val="0"/>
        </w:rPr>
        <w:t xml:space="preserve">± 27.8 </w:t>
      </w:r>
      <w:r w:rsidR="00CD7899" w:rsidRPr="00B817C8">
        <w:rPr>
          <w:rFonts w:ascii="Book Antiqua" w:hAnsi="Book Antiqua"/>
          <w:kern w:val="0"/>
        </w:rPr>
        <w:t xml:space="preserve">mmHg, </w:t>
      </w:r>
      <w:r w:rsidR="00291CF4" w:rsidRPr="00B817C8">
        <w:rPr>
          <w:rFonts w:ascii="Book Antiqua" w:hAnsi="Book Antiqua"/>
          <w:i/>
          <w:kern w:val="0"/>
        </w:rPr>
        <w:t>n =</w:t>
      </w:r>
      <w:r w:rsidR="00CD7899" w:rsidRPr="00B817C8">
        <w:rPr>
          <w:rFonts w:ascii="Book Antiqua" w:hAnsi="Book Antiqua"/>
          <w:kern w:val="0"/>
        </w:rPr>
        <w:t xml:space="preserve"> </w:t>
      </w:r>
      <w:r w:rsidR="002536F4" w:rsidRPr="00B817C8">
        <w:rPr>
          <w:rFonts w:ascii="Book Antiqua" w:hAnsi="Book Antiqua"/>
          <w:kern w:val="0"/>
        </w:rPr>
        <w:t>8</w:t>
      </w:r>
      <w:r w:rsidR="00C416F3" w:rsidRPr="00B817C8">
        <w:rPr>
          <w:rFonts w:ascii="Book Antiqua" w:hAnsi="Book Antiqua"/>
          <w:kern w:val="0"/>
        </w:rPr>
        <w:t xml:space="preserve"> glands,</w:t>
      </w:r>
      <w:r w:rsidR="00CD7899" w:rsidRPr="00B817C8">
        <w:rPr>
          <w:rFonts w:ascii="Book Antiqua" w:hAnsi="Book Antiqua"/>
          <w:kern w:val="0"/>
        </w:rPr>
        <w:t xml:space="preserve"> from the highest level of oxygen consumption, </w:t>
      </w:r>
      <w:r w:rsidR="002536F4" w:rsidRPr="00B817C8">
        <w:rPr>
          <w:rFonts w:ascii="Book Antiqua" w:hAnsi="Book Antiqua"/>
          <w:kern w:val="0"/>
        </w:rPr>
        <w:t>197.4</w:t>
      </w:r>
      <w:r w:rsidR="002536F4" w:rsidRPr="00B817C8">
        <w:rPr>
          <w:rFonts w:ascii="Book Antiqua" w:hAnsi="Book Antiqua"/>
        </w:rPr>
        <w:t xml:space="preserve"> </w:t>
      </w:r>
      <w:r w:rsidR="002536F4" w:rsidRPr="00B817C8">
        <w:rPr>
          <w:rFonts w:ascii="Book Antiqua" w:hAnsi="Book Antiqua"/>
          <w:kern w:val="0"/>
        </w:rPr>
        <w:t xml:space="preserve">± 26.7 </w:t>
      </w:r>
      <w:r w:rsidR="00CD7899" w:rsidRPr="00B817C8">
        <w:rPr>
          <w:rFonts w:ascii="Book Antiqua" w:hAnsi="Book Antiqua"/>
          <w:kern w:val="0"/>
        </w:rPr>
        <w:t>mmHg</w:t>
      </w:r>
      <w:r w:rsidR="0006715F" w:rsidRPr="00B817C8">
        <w:rPr>
          <w:rFonts w:ascii="Book Antiqua" w:hAnsi="Book Antiqua"/>
          <w:kern w:val="0"/>
        </w:rPr>
        <w:t xml:space="preserve"> (</w:t>
      </w:r>
      <w:r w:rsidR="00291CF4" w:rsidRPr="00B817C8">
        <w:rPr>
          <w:rFonts w:ascii="Book Antiqua" w:hAnsi="Book Antiqua"/>
          <w:i/>
          <w:kern w:val="0"/>
        </w:rPr>
        <w:t>n =</w:t>
      </w:r>
      <w:r w:rsidR="0006715F" w:rsidRPr="00B817C8">
        <w:rPr>
          <w:rFonts w:ascii="Book Antiqua" w:hAnsi="Book Antiqua"/>
          <w:kern w:val="0"/>
        </w:rPr>
        <w:t xml:space="preserve"> </w:t>
      </w:r>
      <w:r w:rsidR="002536F4" w:rsidRPr="00B817C8">
        <w:rPr>
          <w:rFonts w:ascii="Book Antiqua" w:hAnsi="Book Antiqua"/>
          <w:kern w:val="0"/>
        </w:rPr>
        <w:t>13</w:t>
      </w:r>
      <w:r w:rsidR="00C416F3" w:rsidRPr="00B817C8">
        <w:rPr>
          <w:rFonts w:ascii="Book Antiqua" w:hAnsi="Book Antiqua"/>
          <w:kern w:val="0"/>
        </w:rPr>
        <w:t xml:space="preserve"> glands</w:t>
      </w:r>
      <w:r w:rsidR="0006715F" w:rsidRPr="00B817C8">
        <w:rPr>
          <w:rFonts w:ascii="Book Antiqua" w:hAnsi="Book Antiqua"/>
          <w:kern w:val="0"/>
        </w:rPr>
        <w:t>)</w:t>
      </w:r>
      <w:r w:rsidR="00CD7899" w:rsidRPr="00B817C8">
        <w:rPr>
          <w:rFonts w:ascii="Book Antiqua" w:hAnsi="Book Antiqua"/>
          <w:kern w:val="0"/>
        </w:rPr>
        <w:t xml:space="preserve">, </w:t>
      </w:r>
      <w:r w:rsidR="00CD7899" w:rsidRPr="00B817C8">
        <w:rPr>
          <w:rFonts w:ascii="Book Antiqua" w:hAnsi="Book Antiqua"/>
          <w:i/>
          <w:kern w:val="0"/>
        </w:rPr>
        <w:t>P</w:t>
      </w:r>
      <w:r w:rsidR="00CD7899" w:rsidRPr="00B817C8">
        <w:rPr>
          <w:rFonts w:ascii="Book Antiqua" w:hAnsi="Book Antiqua"/>
          <w:kern w:val="0"/>
        </w:rPr>
        <w:t xml:space="preserve"> = </w:t>
      </w:r>
      <w:r w:rsidR="00171F71" w:rsidRPr="00B817C8">
        <w:rPr>
          <w:rFonts w:ascii="Book Antiqua" w:hAnsi="Book Antiqua"/>
          <w:kern w:val="0"/>
        </w:rPr>
        <w:t>0.</w:t>
      </w:r>
      <w:r w:rsidR="00522F39" w:rsidRPr="00B817C8">
        <w:rPr>
          <w:rFonts w:ascii="Book Antiqua" w:hAnsi="Book Antiqua"/>
          <w:kern w:val="0"/>
        </w:rPr>
        <w:t>0</w:t>
      </w:r>
      <w:r w:rsidR="00E603CF" w:rsidRPr="00B817C8">
        <w:rPr>
          <w:rFonts w:ascii="Book Antiqua" w:hAnsi="Book Antiqua"/>
          <w:kern w:val="0"/>
        </w:rPr>
        <w:t>4996</w:t>
      </w:r>
      <w:r w:rsidR="00197BFA" w:rsidRPr="00B817C8">
        <w:rPr>
          <w:rFonts w:ascii="Book Antiqua" w:hAnsi="Book Antiqua"/>
          <w:kern w:val="0"/>
        </w:rPr>
        <w:t xml:space="preserve"> by </w:t>
      </w:r>
      <w:r w:rsidR="00197BFA" w:rsidRPr="00B817C8">
        <w:rPr>
          <w:rFonts w:ascii="Book Antiqua" w:hAnsi="Book Antiqua"/>
          <w:i/>
          <w:kern w:val="0"/>
        </w:rPr>
        <w:t>t</w:t>
      </w:r>
      <w:r w:rsidR="00197BFA" w:rsidRPr="00B817C8">
        <w:rPr>
          <w:rFonts w:ascii="Book Antiqua" w:hAnsi="Book Antiqua"/>
          <w:kern w:val="0"/>
        </w:rPr>
        <w:t>-test</w:t>
      </w:r>
      <w:r w:rsidR="00F10416" w:rsidRPr="00B817C8">
        <w:rPr>
          <w:rFonts w:ascii="Book Antiqua" w:hAnsi="Book Antiqua"/>
        </w:rPr>
        <w:t xml:space="preserve">. After </w:t>
      </w:r>
      <w:r w:rsidR="00FA06AD" w:rsidRPr="00B817C8">
        <w:rPr>
          <w:rFonts w:ascii="Book Antiqua" w:hAnsi="Book Antiqua"/>
        </w:rPr>
        <w:t xml:space="preserve">the </w:t>
      </w:r>
      <w:r w:rsidR="00F10416" w:rsidRPr="00B817C8">
        <w:rPr>
          <w:rFonts w:ascii="Book Antiqua" w:hAnsi="Book Antiqua"/>
        </w:rPr>
        <w:t xml:space="preserve">removal of </w:t>
      </w:r>
      <w:r w:rsidR="00FA06AD" w:rsidRPr="00B817C8">
        <w:rPr>
          <w:rFonts w:ascii="Book Antiqua" w:hAnsi="Book Antiqua"/>
        </w:rPr>
        <w:t xml:space="preserve">the </w:t>
      </w:r>
      <w:proofErr w:type="spellStart"/>
      <w:r w:rsidR="00F10416" w:rsidRPr="00B817C8">
        <w:rPr>
          <w:rFonts w:ascii="Book Antiqua" w:hAnsi="Book Antiqua"/>
        </w:rPr>
        <w:t>ouabain</w:t>
      </w:r>
      <w:proofErr w:type="spellEnd"/>
      <w:r w:rsidR="00F10416" w:rsidRPr="00B817C8">
        <w:rPr>
          <w:rFonts w:ascii="Book Antiqua" w:hAnsi="Book Antiqua"/>
        </w:rPr>
        <w:t>, the oxygen consumption pa</w:t>
      </w:r>
      <w:r w:rsidR="00FA06AD" w:rsidRPr="00B817C8">
        <w:rPr>
          <w:rFonts w:ascii="Book Antiqua" w:hAnsi="Book Antiqua"/>
        </w:rPr>
        <w:t>r</w:t>
      </w:r>
      <w:r w:rsidR="00F10416" w:rsidRPr="00B817C8">
        <w:rPr>
          <w:rFonts w:ascii="Book Antiqua" w:hAnsi="Book Antiqua"/>
        </w:rPr>
        <w:t>tially recovered, and then gradually decreased</w:t>
      </w:r>
      <w:r w:rsidR="00F7098C" w:rsidRPr="00B817C8">
        <w:rPr>
          <w:rFonts w:ascii="Book Antiqua" w:hAnsi="Book Antiqua"/>
        </w:rPr>
        <w:t xml:space="preserve"> (</w:t>
      </w:r>
      <w:r w:rsidR="00A3259F" w:rsidRPr="00B817C8">
        <w:rPr>
          <w:rFonts w:ascii="Book Antiqua" w:hAnsi="Book Antiqua"/>
        </w:rPr>
        <w:t>Figure</w:t>
      </w:r>
      <w:r w:rsidR="000A45F6" w:rsidRPr="00B817C8">
        <w:rPr>
          <w:rFonts w:ascii="Book Antiqua" w:hAnsi="Book Antiqua"/>
        </w:rPr>
        <w:t xml:space="preserve"> </w:t>
      </w:r>
      <w:r w:rsidR="00F7098C" w:rsidRPr="00B817C8">
        <w:rPr>
          <w:rFonts w:ascii="Book Antiqua" w:hAnsi="Book Antiqua"/>
        </w:rPr>
        <w:t>5B)</w:t>
      </w:r>
      <w:r w:rsidR="00F10416" w:rsidRPr="00B817C8">
        <w:rPr>
          <w:rFonts w:ascii="Book Antiqua" w:hAnsi="Book Antiqua"/>
        </w:rPr>
        <w:t xml:space="preserve">. </w:t>
      </w:r>
    </w:p>
    <w:p w14:paraId="3CE302B3" w14:textId="77777777" w:rsidR="00A3259F" w:rsidRPr="00B817C8" w:rsidRDefault="00A3259F" w:rsidP="004935D7">
      <w:pPr>
        <w:suppressAutoHyphens/>
        <w:adjustRightInd w:val="0"/>
        <w:snapToGrid w:val="0"/>
        <w:spacing w:line="360" w:lineRule="auto"/>
        <w:rPr>
          <w:rFonts w:ascii="Book Antiqua" w:eastAsia="宋体" w:hAnsi="Book Antiqua" w:cs="Times New Roman"/>
          <w:b/>
          <w:i/>
          <w:lang w:eastAsia="zh-CN"/>
        </w:rPr>
      </w:pPr>
    </w:p>
    <w:p w14:paraId="52C1DDA8" w14:textId="1C2D7992" w:rsidR="008553ED" w:rsidRPr="00B817C8" w:rsidRDefault="008D24E1" w:rsidP="004935D7">
      <w:pPr>
        <w:suppressAutoHyphens/>
        <w:adjustRightInd w:val="0"/>
        <w:snapToGrid w:val="0"/>
        <w:spacing w:line="360" w:lineRule="auto"/>
        <w:rPr>
          <w:rFonts w:ascii="Book Antiqua" w:hAnsi="Book Antiqua" w:cs="Times New Roman"/>
          <w:b/>
        </w:rPr>
      </w:pPr>
      <w:r w:rsidRPr="00B817C8">
        <w:rPr>
          <w:rFonts w:ascii="Book Antiqua" w:hAnsi="Book Antiqua" w:cs="Times New Roman"/>
          <w:b/>
          <w:i/>
        </w:rPr>
        <w:t>Bumetanide decreased</w:t>
      </w:r>
      <w:r w:rsidR="00AE2B84" w:rsidRPr="00B817C8">
        <w:rPr>
          <w:rFonts w:ascii="Book Antiqua" w:hAnsi="Book Antiqua" w:cs="Times New Roman"/>
          <w:b/>
          <w:i/>
        </w:rPr>
        <w:t xml:space="preserve"> fluid secretion</w:t>
      </w:r>
      <w:r w:rsidR="00E84865" w:rsidRPr="00B817C8">
        <w:rPr>
          <w:rFonts w:ascii="Book Antiqua" w:hAnsi="Book Antiqua" w:cs="Times New Roman"/>
          <w:b/>
          <w:i/>
        </w:rPr>
        <w:t xml:space="preserve"> and oxygen consumption</w:t>
      </w:r>
    </w:p>
    <w:p w14:paraId="3A6FDE03" w14:textId="3707D070" w:rsidR="00621954" w:rsidRPr="00B817C8" w:rsidRDefault="007706EF" w:rsidP="00B26574">
      <w:pPr>
        <w:pStyle w:val="Eparaindented"/>
        <w:suppressAutoHyphens/>
        <w:ind w:firstLineChars="0" w:firstLine="0"/>
        <w:rPr>
          <w:rFonts w:ascii="Book Antiqua" w:hAnsi="Book Antiqua"/>
        </w:rPr>
      </w:pPr>
      <w:r w:rsidRPr="00B817C8">
        <w:rPr>
          <w:rFonts w:ascii="Book Antiqua" w:hAnsi="Book Antiqua"/>
        </w:rPr>
        <w:t xml:space="preserve">Bumetanide was used to block </w:t>
      </w:r>
      <w:r w:rsidR="00FA06AD" w:rsidRPr="00B817C8">
        <w:rPr>
          <w:rFonts w:ascii="Book Antiqua" w:hAnsi="Book Antiqua"/>
        </w:rPr>
        <w:t xml:space="preserve">the </w:t>
      </w:r>
      <w:r w:rsidRPr="00B817C8">
        <w:rPr>
          <w:rFonts w:ascii="Book Antiqua" w:hAnsi="Book Antiqua"/>
        </w:rPr>
        <w:t xml:space="preserve">NKCC1 </w:t>
      </w:r>
      <w:proofErr w:type="spellStart"/>
      <w:r w:rsidRPr="00B817C8">
        <w:rPr>
          <w:rFonts w:ascii="Book Antiqua" w:hAnsi="Book Antiqua"/>
        </w:rPr>
        <w:t>cotransporter</w:t>
      </w:r>
      <w:proofErr w:type="spellEnd"/>
      <w:r w:rsidRPr="00B817C8">
        <w:rPr>
          <w:rFonts w:ascii="Book Antiqua" w:hAnsi="Book Antiqua"/>
        </w:rPr>
        <w:t>. Bumetanide (</w:t>
      </w:r>
      <w:r w:rsidR="004B2E31" w:rsidRPr="00B817C8">
        <w:rPr>
          <w:rFonts w:ascii="Book Antiqua" w:hAnsi="Book Antiqua"/>
        </w:rPr>
        <w:t>10</w:t>
      </w:r>
      <w:r w:rsidRPr="00B817C8">
        <w:rPr>
          <w:rFonts w:ascii="Book Antiqua" w:hAnsi="Book Antiqua"/>
        </w:rPr>
        <w:t xml:space="preserve"> </w:t>
      </w:r>
      <w:proofErr w:type="spellStart"/>
      <w:r w:rsidRPr="00B817C8">
        <w:rPr>
          <w:rFonts w:ascii="Book Antiqua" w:hAnsi="Book Antiqua"/>
        </w:rPr>
        <w:t>μmol</w:t>
      </w:r>
      <w:proofErr w:type="spellEnd"/>
      <w:r w:rsidRPr="00B817C8">
        <w:rPr>
          <w:rFonts w:ascii="Book Antiqua" w:hAnsi="Book Antiqua"/>
        </w:rPr>
        <w:t xml:space="preserve">/L) was administrated at 10 min from </w:t>
      </w:r>
      <w:r w:rsidR="00FA06AD" w:rsidRPr="00B817C8">
        <w:rPr>
          <w:rFonts w:ascii="Book Antiqua" w:hAnsi="Book Antiqua"/>
        </w:rPr>
        <w:t xml:space="preserve">the </w:t>
      </w:r>
      <w:r w:rsidRPr="00B817C8">
        <w:rPr>
          <w:rFonts w:ascii="Book Antiqua" w:hAnsi="Book Antiqua"/>
        </w:rPr>
        <w:t xml:space="preserve">start of </w:t>
      </w:r>
      <w:r w:rsidR="00FA06AD" w:rsidRPr="00B817C8">
        <w:rPr>
          <w:rFonts w:ascii="Book Antiqua" w:hAnsi="Book Antiqua"/>
        </w:rPr>
        <w:t xml:space="preserve">the </w:t>
      </w:r>
      <w:r w:rsidRPr="00B817C8">
        <w:rPr>
          <w:rFonts w:ascii="Book Antiqua" w:hAnsi="Book Antiqua"/>
        </w:rPr>
        <w:t xml:space="preserve">DS </w:t>
      </w:r>
      <w:r w:rsidR="00D81ADD" w:rsidRPr="00B817C8">
        <w:rPr>
          <w:rFonts w:ascii="Book Antiqua" w:hAnsi="Book Antiqua"/>
        </w:rPr>
        <w:t>administration</w:t>
      </w:r>
      <w:r w:rsidRPr="00B817C8">
        <w:rPr>
          <w:rFonts w:ascii="Book Antiqua" w:hAnsi="Book Antiqua"/>
        </w:rPr>
        <w:t xml:space="preserve">, and then removed at 15 min. Bumetanide significantly decreased </w:t>
      </w:r>
      <w:r w:rsidR="00FA06AD" w:rsidRPr="00B817C8">
        <w:rPr>
          <w:rFonts w:ascii="Book Antiqua" w:hAnsi="Book Antiqua"/>
        </w:rPr>
        <w:t xml:space="preserve">the </w:t>
      </w:r>
      <w:r w:rsidRPr="00B817C8">
        <w:rPr>
          <w:rFonts w:ascii="Book Antiqua" w:hAnsi="Book Antiqua"/>
        </w:rPr>
        <w:t>DS-induced fluid secretion</w:t>
      </w:r>
      <w:r w:rsidR="00D65B6A" w:rsidRPr="00B817C8">
        <w:rPr>
          <w:rFonts w:ascii="Book Antiqua" w:hAnsi="Book Antiqua"/>
        </w:rPr>
        <w:t xml:space="preserve">, </w:t>
      </w:r>
      <w:r w:rsidR="00590497" w:rsidRPr="00B817C8">
        <w:rPr>
          <w:rFonts w:ascii="Book Antiqua" w:hAnsi="Book Antiqua"/>
        </w:rPr>
        <w:t>from</w:t>
      </w:r>
      <w:r w:rsidR="00A8748B" w:rsidRPr="00B817C8">
        <w:rPr>
          <w:rFonts w:ascii="Book Antiqua" w:hAnsi="Book Antiqua"/>
        </w:rPr>
        <w:t xml:space="preserve"> the pre-blocked level,</w:t>
      </w:r>
      <w:r w:rsidR="00590497" w:rsidRPr="00B817C8">
        <w:rPr>
          <w:rFonts w:ascii="Book Antiqua" w:hAnsi="Book Antiqua"/>
        </w:rPr>
        <w:t xml:space="preserve"> </w:t>
      </w:r>
      <w:r w:rsidR="00B14434" w:rsidRPr="00B817C8">
        <w:rPr>
          <w:rFonts w:ascii="Book Antiqua" w:hAnsi="Book Antiqua"/>
        </w:rPr>
        <w:t>25</w:t>
      </w:r>
      <w:r w:rsidR="00590497" w:rsidRPr="00B817C8">
        <w:rPr>
          <w:rFonts w:ascii="Book Antiqua" w:hAnsi="Book Antiqua"/>
        </w:rPr>
        <w:t xml:space="preserve">.8 </w:t>
      </w:r>
      <w:r w:rsidR="00590497" w:rsidRPr="00B817C8">
        <w:rPr>
          <w:rFonts w:ascii="Book Antiqua" w:hAnsi="Book Antiqua"/>
          <w:kern w:val="0"/>
        </w:rPr>
        <w:t xml:space="preserve">± </w:t>
      </w:r>
      <w:r w:rsidR="00B14434" w:rsidRPr="00B817C8">
        <w:rPr>
          <w:rFonts w:ascii="Book Antiqua" w:hAnsi="Book Antiqua"/>
          <w:kern w:val="0"/>
        </w:rPr>
        <w:t>5.5</w:t>
      </w:r>
      <w:r w:rsidR="00590497" w:rsidRPr="00B817C8">
        <w:rPr>
          <w:rFonts w:ascii="Book Antiqua" w:hAnsi="Book Antiqua"/>
        </w:rPr>
        <w:t xml:space="preserve"> </w:t>
      </w:r>
      <w:r w:rsidR="00D65B6A" w:rsidRPr="00B817C8">
        <w:rPr>
          <w:rFonts w:ascii="Book Antiqua" w:hAnsi="Book Antiqua"/>
        </w:rPr>
        <w:t>µL/g-min at 20</w:t>
      </w:r>
      <w:r w:rsidR="00590497" w:rsidRPr="00B817C8">
        <w:rPr>
          <w:rFonts w:ascii="Book Antiqua" w:hAnsi="Book Antiqua"/>
        </w:rPr>
        <w:t xml:space="preserve">-21 </w:t>
      </w:r>
      <w:r w:rsidR="00D65B6A" w:rsidRPr="00B817C8">
        <w:rPr>
          <w:rFonts w:ascii="Book Antiqua" w:hAnsi="Book Antiqua"/>
        </w:rPr>
        <w:t>min</w:t>
      </w:r>
      <w:r w:rsidR="00590497" w:rsidRPr="00B817C8">
        <w:rPr>
          <w:rFonts w:ascii="Book Antiqua" w:hAnsi="Book Antiqua"/>
        </w:rPr>
        <w:t xml:space="preserve"> (</w:t>
      </w:r>
      <w:r w:rsidR="00291CF4" w:rsidRPr="00B817C8">
        <w:rPr>
          <w:rFonts w:ascii="Book Antiqua" w:hAnsi="Book Antiqua"/>
          <w:i/>
        </w:rPr>
        <w:t>n =</w:t>
      </w:r>
      <w:r w:rsidR="00A8748B" w:rsidRPr="00B817C8">
        <w:rPr>
          <w:rFonts w:ascii="Book Antiqua" w:hAnsi="Book Antiqua"/>
        </w:rPr>
        <w:t xml:space="preserve"> </w:t>
      </w:r>
      <w:r w:rsidR="00590497" w:rsidRPr="00B817C8">
        <w:rPr>
          <w:rFonts w:ascii="Book Antiqua" w:hAnsi="Book Antiqua"/>
        </w:rPr>
        <w:t>7</w:t>
      </w:r>
      <w:r w:rsidR="00433543" w:rsidRPr="00B817C8">
        <w:rPr>
          <w:rFonts w:ascii="Book Antiqua" w:hAnsi="Book Antiqua"/>
        </w:rPr>
        <w:t xml:space="preserve"> glands</w:t>
      </w:r>
      <w:r w:rsidR="00590497" w:rsidRPr="00B817C8">
        <w:rPr>
          <w:rFonts w:ascii="Book Antiqua" w:hAnsi="Book Antiqua"/>
        </w:rPr>
        <w:t>)</w:t>
      </w:r>
      <w:r w:rsidRPr="00B817C8">
        <w:rPr>
          <w:rFonts w:ascii="Book Antiqua" w:hAnsi="Book Antiqua"/>
        </w:rPr>
        <w:t xml:space="preserve"> t</w:t>
      </w:r>
      <w:r w:rsidR="00D933ED" w:rsidRPr="00B817C8">
        <w:rPr>
          <w:rFonts w:ascii="Book Antiqua" w:hAnsi="Book Antiqua"/>
        </w:rPr>
        <w:t>o a plateau level</w:t>
      </w:r>
      <w:r w:rsidR="00D65B6A" w:rsidRPr="00B817C8">
        <w:rPr>
          <w:rFonts w:ascii="Book Antiqua" w:hAnsi="Book Antiqua"/>
        </w:rPr>
        <w:t xml:space="preserve">, </w:t>
      </w:r>
      <w:r w:rsidR="00B14434" w:rsidRPr="00B817C8">
        <w:rPr>
          <w:rFonts w:ascii="Book Antiqua" w:hAnsi="Book Antiqua"/>
        </w:rPr>
        <w:t>6.6</w:t>
      </w:r>
      <w:r w:rsidR="001529A5" w:rsidRPr="00B817C8">
        <w:rPr>
          <w:rFonts w:ascii="Book Antiqua" w:hAnsi="Book Antiqua"/>
        </w:rPr>
        <w:t xml:space="preserve"> </w:t>
      </w:r>
      <w:r w:rsidR="001529A5" w:rsidRPr="00B817C8">
        <w:rPr>
          <w:rFonts w:ascii="Book Antiqua" w:hAnsi="Book Antiqua"/>
          <w:kern w:val="0"/>
        </w:rPr>
        <w:t xml:space="preserve">± </w:t>
      </w:r>
      <w:r w:rsidR="00B14434" w:rsidRPr="00B817C8">
        <w:rPr>
          <w:rFonts w:ascii="Book Antiqua" w:hAnsi="Book Antiqua"/>
          <w:kern w:val="0"/>
        </w:rPr>
        <w:t>2.5</w:t>
      </w:r>
      <w:r w:rsidR="001529A5" w:rsidRPr="00B817C8">
        <w:rPr>
          <w:rFonts w:ascii="Book Antiqua" w:hAnsi="Book Antiqua"/>
          <w:kern w:val="0"/>
        </w:rPr>
        <w:t xml:space="preserve"> </w:t>
      </w:r>
      <w:r w:rsidR="00D65B6A" w:rsidRPr="00B817C8">
        <w:rPr>
          <w:rFonts w:ascii="Book Antiqua" w:hAnsi="Book Antiqua"/>
        </w:rPr>
        <w:t xml:space="preserve">µL/g-min at </w:t>
      </w:r>
      <w:r w:rsidR="002F1094" w:rsidRPr="00B817C8">
        <w:rPr>
          <w:rFonts w:ascii="Book Antiqua" w:hAnsi="Book Antiqua"/>
        </w:rPr>
        <w:t xml:space="preserve">25-26 </w:t>
      </w:r>
      <w:r w:rsidR="00D65B6A" w:rsidRPr="00B817C8">
        <w:rPr>
          <w:rFonts w:ascii="Book Antiqua" w:hAnsi="Book Antiqua"/>
        </w:rPr>
        <w:t>min</w:t>
      </w:r>
      <w:r w:rsidR="002F1094" w:rsidRPr="00B817C8">
        <w:rPr>
          <w:rFonts w:ascii="Book Antiqua" w:hAnsi="Book Antiqua"/>
        </w:rPr>
        <w:t xml:space="preserve"> (</w:t>
      </w:r>
      <w:r w:rsidR="00291CF4" w:rsidRPr="00B817C8">
        <w:rPr>
          <w:rFonts w:ascii="Book Antiqua" w:hAnsi="Book Antiqua"/>
          <w:i/>
        </w:rPr>
        <w:t>n =</w:t>
      </w:r>
      <w:r w:rsidR="00A8748B" w:rsidRPr="00B817C8">
        <w:rPr>
          <w:rFonts w:ascii="Book Antiqua" w:hAnsi="Book Antiqua"/>
        </w:rPr>
        <w:t xml:space="preserve"> </w:t>
      </w:r>
      <w:r w:rsidR="002F1094" w:rsidRPr="00B817C8">
        <w:rPr>
          <w:rFonts w:ascii="Book Antiqua" w:hAnsi="Book Antiqua"/>
        </w:rPr>
        <w:t>7</w:t>
      </w:r>
      <w:r w:rsidR="00433543" w:rsidRPr="00B817C8">
        <w:rPr>
          <w:rFonts w:ascii="Book Antiqua" w:hAnsi="Book Antiqua"/>
        </w:rPr>
        <w:t xml:space="preserve"> glands</w:t>
      </w:r>
      <w:r w:rsidR="002F1094" w:rsidRPr="00B817C8">
        <w:rPr>
          <w:rFonts w:ascii="Book Antiqua" w:hAnsi="Book Antiqua"/>
        </w:rPr>
        <w:t>)</w:t>
      </w:r>
      <w:r w:rsidR="00D65B6A" w:rsidRPr="00B817C8">
        <w:rPr>
          <w:rFonts w:ascii="Book Antiqua" w:hAnsi="Book Antiqua"/>
        </w:rPr>
        <w:t>,</w:t>
      </w:r>
      <w:r w:rsidR="002F1094" w:rsidRPr="00B817C8">
        <w:rPr>
          <w:rFonts w:ascii="Book Antiqua" w:hAnsi="Book Antiqua"/>
        </w:rPr>
        <w:t xml:space="preserve"> </w:t>
      </w:r>
      <w:r w:rsidR="002F1094" w:rsidRPr="00B817C8">
        <w:rPr>
          <w:rFonts w:ascii="Book Antiqua" w:hAnsi="Book Antiqua"/>
          <w:i/>
        </w:rPr>
        <w:t>P</w:t>
      </w:r>
      <w:r w:rsidR="002F1094" w:rsidRPr="00B817C8">
        <w:rPr>
          <w:rFonts w:ascii="Book Antiqua" w:hAnsi="Book Antiqua"/>
        </w:rPr>
        <w:t xml:space="preserve"> = </w:t>
      </w:r>
      <w:r w:rsidR="00B14434" w:rsidRPr="00B817C8">
        <w:rPr>
          <w:rFonts w:ascii="Book Antiqua" w:hAnsi="Book Antiqua"/>
        </w:rPr>
        <w:t>0.0078</w:t>
      </w:r>
      <w:r w:rsidR="002F1094" w:rsidRPr="00B817C8">
        <w:rPr>
          <w:rFonts w:ascii="Book Antiqua" w:hAnsi="Book Antiqua"/>
        </w:rPr>
        <w:t xml:space="preserve"> </w:t>
      </w:r>
      <w:r w:rsidR="00685840" w:rsidRPr="00B817C8">
        <w:rPr>
          <w:rFonts w:ascii="Book Antiqua" w:hAnsi="Book Antiqua"/>
        </w:rPr>
        <w:t xml:space="preserve">by </w:t>
      </w:r>
      <w:r w:rsidR="00685840" w:rsidRPr="00B817C8">
        <w:rPr>
          <w:rFonts w:ascii="Book Antiqua" w:hAnsi="Book Antiqua"/>
          <w:i/>
        </w:rPr>
        <w:t>t</w:t>
      </w:r>
      <w:r w:rsidR="00685840" w:rsidRPr="00B817C8">
        <w:rPr>
          <w:rFonts w:ascii="Book Antiqua" w:hAnsi="Book Antiqua"/>
        </w:rPr>
        <w:t xml:space="preserve">-test </w:t>
      </w:r>
      <w:r w:rsidR="00F7098C" w:rsidRPr="00B817C8">
        <w:rPr>
          <w:rFonts w:ascii="Book Antiqua" w:hAnsi="Book Antiqua"/>
        </w:rPr>
        <w:t>(</w:t>
      </w:r>
      <w:r w:rsidR="00A3259F" w:rsidRPr="00B817C8">
        <w:rPr>
          <w:rFonts w:ascii="Book Antiqua" w:hAnsi="Book Antiqua"/>
        </w:rPr>
        <w:t>Figure</w:t>
      </w:r>
      <w:r w:rsidR="0021345C" w:rsidRPr="00B817C8">
        <w:rPr>
          <w:rFonts w:ascii="Book Antiqua" w:hAnsi="Book Antiqua"/>
        </w:rPr>
        <w:t xml:space="preserve"> </w:t>
      </w:r>
      <w:r w:rsidR="00F7098C" w:rsidRPr="00B817C8">
        <w:rPr>
          <w:rFonts w:ascii="Book Antiqua" w:hAnsi="Book Antiqua"/>
        </w:rPr>
        <w:t>6A)</w:t>
      </w:r>
      <w:r w:rsidRPr="00B817C8">
        <w:rPr>
          <w:rFonts w:ascii="Book Antiqua" w:hAnsi="Book Antiqua"/>
        </w:rPr>
        <w:t xml:space="preserve">. After </w:t>
      </w:r>
      <w:r w:rsidR="00FA06AD" w:rsidRPr="00B817C8">
        <w:rPr>
          <w:rFonts w:ascii="Book Antiqua" w:hAnsi="Book Antiqua"/>
        </w:rPr>
        <w:t xml:space="preserve">the </w:t>
      </w:r>
      <w:r w:rsidRPr="00B817C8">
        <w:rPr>
          <w:rFonts w:ascii="Book Antiqua" w:hAnsi="Book Antiqua"/>
        </w:rPr>
        <w:t xml:space="preserve">removal of </w:t>
      </w:r>
      <w:r w:rsidR="00FA06AD" w:rsidRPr="00B817C8">
        <w:rPr>
          <w:rFonts w:ascii="Book Antiqua" w:hAnsi="Book Antiqua"/>
        </w:rPr>
        <w:t xml:space="preserve">the </w:t>
      </w:r>
      <w:r w:rsidRPr="00B817C8">
        <w:rPr>
          <w:rFonts w:ascii="Book Antiqua" w:hAnsi="Book Antiqua"/>
        </w:rPr>
        <w:t xml:space="preserve">bumetanide, the salivary fluid secretion increased again to </w:t>
      </w:r>
      <w:r w:rsidR="00F77626" w:rsidRPr="00B817C8">
        <w:rPr>
          <w:rFonts w:ascii="Book Antiqua" w:hAnsi="Book Antiqua"/>
        </w:rPr>
        <w:t xml:space="preserve">another </w:t>
      </w:r>
      <w:r w:rsidRPr="00B817C8">
        <w:rPr>
          <w:rFonts w:ascii="Book Antiqua" w:hAnsi="Book Antiqua"/>
        </w:rPr>
        <w:t>peak</w:t>
      </w:r>
      <w:r w:rsidR="00F76ACA" w:rsidRPr="00B817C8">
        <w:rPr>
          <w:rFonts w:ascii="Book Antiqua" w:hAnsi="Book Antiqua"/>
        </w:rPr>
        <w:t xml:space="preserve">, </w:t>
      </w:r>
      <w:r w:rsidR="000A2E0D" w:rsidRPr="00B817C8">
        <w:rPr>
          <w:rFonts w:ascii="Book Antiqua" w:hAnsi="Book Antiqua"/>
        </w:rPr>
        <w:t>3</w:t>
      </w:r>
      <w:r w:rsidR="00450978" w:rsidRPr="00B817C8">
        <w:rPr>
          <w:rFonts w:ascii="Book Antiqua" w:hAnsi="Book Antiqua"/>
        </w:rPr>
        <w:t>7</w:t>
      </w:r>
      <w:r w:rsidR="000A2E0D" w:rsidRPr="00B817C8">
        <w:rPr>
          <w:rFonts w:ascii="Book Antiqua" w:hAnsi="Book Antiqua"/>
        </w:rPr>
        <w:t>.</w:t>
      </w:r>
      <w:r w:rsidR="00450978" w:rsidRPr="00B817C8">
        <w:rPr>
          <w:rFonts w:ascii="Book Antiqua" w:hAnsi="Book Antiqua"/>
        </w:rPr>
        <w:t>8</w:t>
      </w:r>
      <w:r w:rsidR="00F76ACA" w:rsidRPr="00B817C8">
        <w:rPr>
          <w:rFonts w:ascii="Book Antiqua" w:hAnsi="Book Antiqua"/>
        </w:rPr>
        <w:t xml:space="preserve"> </w:t>
      </w:r>
      <w:r w:rsidR="00F76ACA" w:rsidRPr="00B817C8">
        <w:rPr>
          <w:rFonts w:ascii="Book Antiqua" w:hAnsi="Book Antiqua"/>
          <w:kern w:val="0"/>
        </w:rPr>
        <w:t xml:space="preserve">± </w:t>
      </w:r>
      <w:r w:rsidR="00450978" w:rsidRPr="00B817C8">
        <w:rPr>
          <w:rFonts w:ascii="Book Antiqua" w:hAnsi="Book Antiqua"/>
          <w:kern w:val="0"/>
        </w:rPr>
        <w:t>7.0</w:t>
      </w:r>
      <w:r w:rsidR="00F76ACA" w:rsidRPr="00B817C8">
        <w:rPr>
          <w:rFonts w:ascii="Book Antiqua" w:hAnsi="Book Antiqua"/>
        </w:rPr>
        <w:t xml:space="preserve"> µL/g-min </w:t>
      </w:r>
      <w:r w:rsidR="00F76ACA" w:rsidRPr="00B817C8">
        <w:rPr>
          <w:rFonts w:ascii="Book Antiqua" w:hAnsi="Book Antiqua"/>
        </w:rPr>
        <w:lastRenderedPageBreak/>
        <w:t>at 30-3</w:t>
      </w:r>
      <w:r w:rsidR="000A2E0D" w:rsidRPr="00B817C8">
        <w:rPr>
          <w:rFonts w:ascii="Book Antiqua" w:hAnsi="Book Antiqua"/>
        </w:rPr>
        <w:t>5</w:t>
      </w:r>
      <w:r w:rsidR="00F76ACA" w:rsidRPr="00B817C8">
        <w:rPr>
          <w:rFonts w:ascii="Book Antiqua" w:hAnsi="Book Antiqua"/>
        </w:rPr>
        <w:t xml:space="preserve"> min (</w:t>
      </w:r>
      <w:r w:rsidR="00291CF4" w:rsidRPr="00B817C8">
        <w:rPr>
          <w:rFonts w:ascii="Book Antiqua" w:hAnsi="Book Antiqua"/>
          <w:i/>
        </w:rPr>
        <w:t>n =</w:t>
      </w:r>
      <w:r w:rsidR="00F77626" w:rsidRPr="00B817C8">
        <w:rPr>
          <w:rFonts w:ascii="Book Antiqua" w:hAnsi="Book Antiqua"/>
        </w:rPr>
        <w:t xml:space="preserve"> </w:t>
      </w:r>
      <w:r w:rsidR="00F76ACA" w:rsidRPr="00B817C8">
        <w:rPr>
          <w:rFonts w:ascii="Book Antiqua" w:hAnsi="Book Antiqua"/>
        </w:rPr>
        <w:t>7</w:t>
      </w:r>
      <w:r w:rsidR="00433543" w:rsidRPr="00B817C8">
        <w:rPr>
          <w:rFonts w:ascii="Book Antiqua" w:hAnsi="Book Antiqua"/>
        </w:rPr>
        <w:t xml:space="preserve"> glands</w:t>
      </w:r>
      <w:r w:rsidR="00F76ACA" w:rsidRPr="00B817C8">
        <w:rPr>
          <w:rFonts w:ascii="Book Antiqua" w:hAnsi="Book Antiqua"/>
        </w:rPr>
        <w:t>)</w:t>
      </w:r>
      <w:r w:rsidRPr="00B817C8">
        <w:rPr>
          <w:rFonts w:ascii="Book Antiqua" w:hAnsi="Book Antiqua"/>
        </w:rPr>
        <w:t xml:space="preserve">. Thereafter the fluid secretion gradually decreased to </w:t>
      </w:r>
      <w:r w:rsidR="00FA06AD" w:rsidRPr="00B817C8">
        <w:rPr>
          <w:rFonts w:ascii="Book Antiqua" w:hAnsi="Book Antiqua"/>
        </w:rPr>
        <w:t xml:space="preserve">the </w:t>
      </w:r>
      <w:r w:rsidRPr="00B817C8">
        <w:rPr>
          <w:rFonts w:ascii="Book Antiqua" w:hAnsi="Book Antiqua"/>
        </w:rPr>
        <w:t>zero</w:t>
      </w:r>
      <w:r w:rsidR="002F1094" w:rsidRPr="00B817C8">
        <w:rPr>
          <w:rFonts w:ascii="Book Antiqua" w:hAnsi="Book Antiqua"/>
        </w:rPr>
        <w:t xml:space="preserve"> </w:t>
      </w:r>
      <w:r w:rsidRPr="00B817C8">
        <w:rPr>
          <w:rFonts w:ascii="Book Antiqua" w:hAnsi="Book Antiqua"/>
        </w:rPr>
        <w:t>level. The decreased level of fluid secretion</w:t>
      </w:r>
      <w:r w:rsidR="000A2E0D" w:rsidRPr="00B817C8">
        <w:rPr>
          <w:rFonts w:ascii="Book Antiqua" w:hAnsi="Book Antiqua"/>
        </w:rPr>
        <w:t>,</w:t>
      </w:r>
      <w:r w:rsidRPr="00B817C8">
        <w:rPr>
          <w:rFonts w:ascii="Book Antiqua" w:hAnsi="Book Antiqua"/>
        </w:rPr>
        <w:t xml:space="preserve"> </w:t>
      </w:r>
      <w:r w:rsidR="00450978" w:rsidRPr="00B817C8">
        <w:rPr>
          <w:rFonts w:ascii="Book Antiqua" w:hAnsi="Book Antiqua"/>
        </w:rPr>
        <w:t>1.97</w:t>
      </w:r>
      <w:r w:rsidR="000A2E0D" w:rsidRPr="00B817C8">
        <w:rPr>
          <w:rFonts w:ascii="Book Antiqua" w:hAnsi="Book Antiqua"/>
        </w:rPr>
        <w:t xml:space="preserve"> </w:t>
      </w:r>
      <w:r w:rsidR="000A2E0D" w:rsidRPr="00B817C8">
        <w:rPr>
          <w:rFonts w:ascii="Book Antiqua" w:hAnsi="Book Antiqua"/>
          <w:kern w:val="0"/>
        </w:rPr>
        <w:t xml:space="preserve">± </w:t>
      </w:r>
      <w:r w:rsidR="00450978" w:rsidRPr="00B817C8">
        <w:rPr>
          <w:rFonts w:ascii="Book Antiqua" w:hAnsi="Book Antiqua"/>
          <w:kern w:val="0"/>
        </w:rPr>
        <w:t>1.29</w:t>
      </w:r>
      <w:r w:rsidR="000A2E0D" w:rsidRPr="00B817C8">
        <w:rPr>
          <w:rFonts w:ascii="Book Antiqua" w:hAnsi="Book Antiqua"/>
        </w:rPr>
        <w:t xml:space="preserve"> µL/g-min at </w:t>
      </w:r>
      <w:r w:rsidR="00F52C99" w:rsidRPr="00B817C8">
        <w:rPr>
          <w:rFonts w:ascii="Book Antiqua" w:hAnsi="Book Antiqua"/>
        </w:rPr>
        <w:t>45-60</w:t>
      </w:r>
      <w:r w:rsidR="000A2E0D" w:rsidRPr="00B817C8">
        <w:rPr>
          <w:rFonts w:ascii="Book Antiqua" w:hAnsi="Book Antiqua"/>
        </w:rPr>
        <w:t xml:space="preserve"> min (</w:t>
      </w:r>
      <w:r w:rsidR="00291CF4" w:rsidRPr="00B817C8">
        <w:rPr>
          <w:rFonts w:ascii="Book Antiqua" w:hAnsi="Book Antiqua"/>
          <w:i/>
        </w:rPr>
        <w:t>n =</w:t>
      </w:r>
      <w:r w:rsidR="00F77626" w:rsidRPr="00B817C8">
        <w:rPr>
          <w:rFonts w:ascii="Book Antiqua" w:hAnsi="Book Antiqua"/>
        </w:rPr>
        <w:t xml:space="preserve"> </w:t>
      </w:r>
      <w:r w:rsidR="000A2E0D" w:rsidRPr="00B817C8">
        <w:rPr>
          <w:rFonts w:ascii="Book Antiqua" w:hAnsi="Book Antiqua"/>
        </w:rPr>
        <w:t>7</w:t>
      </w:r>
      <w:r w:rsidR="00433543" w:rsidRPr="00B817C8">
        <w:rPr>
          <w:rFonts w:ascii="Book Antiqua" w:hAnsi="Book Antiqua"/>
        </w:rPr>
        <w:t xml:space="preserve"> glands</w:t>
      </w:r>
      <w:r w:rsidR="000A2E0D" w:rsidRPr="00B817C8">
        <w:rPr>
          <w:rFonts w:ascii="Book Antiqua" w:hAnsi="Book Antiqua"/>
        </w:rPr>
        <w:t xml:space="preserve">), </w:t>
      </w:r>
      <w:r w:rsidRPr="00B817C8">
        <w:rPr>
          <w:rFonts w:ascii="Book Antiqua" w:hAnsi="Book Antiqua"/>
        </w:rPr>
        <w:t xml:space="preserve">was significantly lower the </w:t>
      </w:r>
      <w:r w:rsidR="00A8748B" w:rsidRPr="00B817C8">
        <w:rPr>
          <w:rFonts w:ascii="Book Antiqua" w:hAnsi="Book Antiqua"/>
        </w:rPr>
        <w:t xml:space="preserve">recovered peak of </w:t>
      </w:r>
      <w:r w:rsidR="00FA06AD" w:rsidRPr="00B817C8">
        <w:rPr>
          <w:rFonts w:ascii="Book Antiqua" w:hAnsi="Book Antiqua"/>
        </w:rPr>
        <w:t xml:space="preserve">the </w:t>
      </w:r>
      <w:r w:rsidRPr="00B817C8">
        <w:rPr>
          <w:rFonts w:ascii="Book Antiqua" w:hAnsi="Book Antiqua"/>
        </w:rPr>
        <w:t>DS-induced salivary fluid secretion</w:t>
      </w:r>
      <w:r w:rsidR="00A8748B" w:rsidRPr="00B817C8">
        <w:rPr>
          <w:rFonts w:ascii="Book Antiqua" w:hAnsi="Book Antiqua"/>
        </w:rPr>
        <w:t xml:space="preserve">, </w:t>
      </w:r>
      <w:r w:rsidR="00A8748B" w:rsidRPr="00B817C8">
        <w:rPr>
          <w:rFonts w:ascii="Book Antiqua" w:hAnsi="Book Antiqua"/>
          <w:i/>
        </w:rPr>
        <w:t>P</w:t>
      </w:r>
      <w:r w:rsidR="00A8748B" w:rsidRPr="00B817C8">
        <w:rPr>
          <w:rFonts w:ascii="Book Antiqua" w:hAnsi="Book Antiqua"/>
        </w:rPr>
        <w:t xml:space="preserve"> = </w:t>
      </w:r>
      <w:r w:rsidR="00450978" w:rsidRPr="00B817C8">
        <w:rPr>
          <w:rFonts w:ascii="Book Antiqua" w:hAnsi="Book Antiqua"/>
        </w:rPr>
        <w:t>0.0003</w:t>
      </w:r>
      <w:r w:rsidR="002437EF" w:rsidRPr="00B817C8">
        <w:rPr>
          <w:rFonts w:ascii="Book Antiqua" w:hAnsi="Book Antiqua"/>
        </w:rPr>
        <w:t xml:space="preserve"> </w:t>
      </w:r>
      <w:r w:rsidR="00A8748B" w:rsidRPr="00B817C8">
        <w:rPr>
          <w:rFonts w:ascii="Book Antiqua" w:hAnsi="Book Antiqua"/>
        </w:rPr>
        <w:t xml:space="preserve">by </w:t>
      </w:r>
      <w:r w:rsidR="00A8748B" w:rsidRPr="00B817C8">
        <w:rPr>
          <w:rFonts w:ascii="Book Antiqua" w:hAnsi="Book Antiqua"/>
          <w:i/>
        </w:rPr>
        <w:t>t</w:t>
      </w:r>
      <w:r w:rsidR="00A8748B" w:rsidRPr="00B817C8">
        <w:rPr>
          <w:rFonts w:ascii="Book Antiqua" w:hAnsi="Book Antiqua"/>
        </w:rPr>
        <w:t>-test</w:t>
      </w:r>
      <w:r w:rsidRPr="00B817C8">
        <w:rPr>
          <w:rFonts w:ascii="Book Antiqua" w:hAnsi="Book Antiqua"/>
        </w:rPr>
        <w:t>. The residual fluid secretion during inhibi</w:t>
      </w:r>
      <w:r w:rsidR="00D933ED" w:rsidRPr="00B817C8">
        <w:rPr>
          <w:rFonts w:ascii="Book Antiqua" w:hAnsi="Book Antiqua"/>
        </w:rPr>
        <w:t xml:space="preserve">tion by bumetanide was </w:t>
      </w:r>
      <w:r w:rsidR="00450978" w:rsidRPr="00B817C8">
        <w:rPr>
          <w:rFonts w:ascii="Book Antiqua" w:hAnsi="Book Antiqua"/>
        </w:rPr>
        <w:t>6.6</w:t>
      </w:r>
      <w:r w:rsidR="008553ED" w:rsidRPr="00B817C8">
        <w:rPr>
          <w:rFonts w:ascii="Book Antiqua" w:hAnsi="Book Antiqua"/>
        </w:rPr>
        <w:t xml:space="preserve"> </w:t>
      </w:r>
      <w:proofErr w:type="spellStart"/>
      <w:r w:rsidR="00022388">
        <w:rPr>
          <w:rFonts w:ascii="Book Antiqua" w:hAnsi="Book Antiqua"/>
        </w:rPr>
        <w:t>μL</w:t>
      </w:r>
      <w:proofErr w:type="spellEnd"/>
      <w:r w:rsidRPr="00B817C8">
        <w:rPr>
          <w:rFonts w:ascii="Book Antiqua" w:hAnsi="Book Antiqua"/>
        </w:rPr>
        <w:t xml:space="preserve">/g-min at </w:t>
      </w:r>
      <w:r w:rsidR="001529A5" w:rsidRPr="00B817C8">
        <w:rPr>
          <w:rFonts w:ascii="Book Antiqua" w:hAnsi="Book Antiqua"/>
        </w:rPr>
        <w:t>2</w:t>
      </w:r>
      <w:r w:rsidR="00450978" w:rsidRPr="00B817C8">
        <w:rPr>
          <w:rFonts w:ascii="Book Antiqua" w:hAnsi="Book Antiqua"/>
        </w:rPr>
        <w:t>5</w:t>
      </w:r>
      <w:r w:rsidR="001529A5" w:rsidRPr="00B817C8">
        <w:rPr>
          <w:rFonts w:ascii="Book Antiqua" w:hAnsi="Book Antiqua"/>
        </w:rPr>
        <w:t xml:space="preserve">-26 </w:t>
      </w:r>
      <w:r w:rsidRPr="00B817C8">
        <w:rPr>
          <w:rFonts w:ascii="Book Antiqua" w:hAnsi="Book Antiqua"/>
        </w:rPr>
        <w:t xml:space="preserve">min from </w:t>
      </w:r>
      <w:r w:rsidR="00FA06AD" w:rsidRPr="00B817C8">
        <w:rPr>
          <w:rFonts w:ascii="Book Antiqua" w:hAnsi="Book Antiqua"/>
        </w:rPr>
        <w:t xml:space="preserve">the </w:t>
      </w:r>
      <w:r w:rsidRPr="00B817C8">
        <w:rPr>
          <w:rFonts w:ascii="Book Antiqua" w:hAnsi="Book Antiqua"/>
        </w:rPr>
        <w:t xml:space="preserve">start of </w:t>
      </w:r>
      <w:r w:rsidR="00FA06AD" w:rsidRPr="00B817C8">
        <w:rPr>
          <w:rFonts w:ascii="Book Antiqua" w:hAnsi="Book Antiqua"/>
        </w:rPr>
        <w:t xml:space="preserve">the </w:t>
      </w:r>
      <w:r w:rsidRPr="00B817C8">
        <w:rPr>
          <w:rFonts w:ascii="Book Antiqua" w:hAnsi="Book Antiqua"/>
        </w:rPr>
        <w:t xml:space="preserve">experiment. The inhibition of salivary fluid secretion </w:t>
      </w:r>
      <w:r w:rsidR="002437EF" w:rsidRPr="00B817C8">
        <w:rPr>
          <w:rFonts w:ascii="Book Antiqua" w:hAnsi="Book Antiqua"/>
        </w:rPr>
        <w:t xml:space="preserve">by </w:t>
      </w:r>
      <w:proofErr w:type="spellStart"/>
      <w:r w:rsidR="002437EF" w:rsidRPr="00B817C8">
        <w:rPr>
          <w:rFonts w:ascii="Book Antiqua" w:hAnsi="Book Antiqua"/>
        </w:rPr>
        <w:t>bumtanide</w:t>
      </w:r>
      <w:proofErr w:type="spellEnd"/>
      <w:r w:rsidR="002437EF" w:rsidRPr="00B817C8">
        <w:rPr>
          <w:rFonts w:ascii="Book Antiqua" w:hAnsi="Book Antiqua"/>
        </w:rPr>
        <w:t xml:space="preserve"> </w:t>
      </w:r>
      <w:r w:rsidRPr="00B817C8">
        <w:rPr>
          <w:rFonts w:ascii="Book Antiqua" w:hAnsi="Book Antiqua"/>
        </w:rPr>
        <w:t>was</w:t>
      </w:r>
      <w:r w:rsidR="00F77626" w:rsidRPr="00B817C8">
        <w:rPr>
          <w:rFonts w:ascii="Book Antiqua" w:hAnsi="Book Antiqua"/>
        </w:rPr>
        <w:t xml:space="preserve"> calculated as</w:t>
      </w:r>
      <w:r w:rsidRPr="00B817C8">
        <w:rPr>
          <w:rFonts w:ascii="Book Antiqua" w:hAnsi="Book Antiqua"/>
        </w:rPr>
        <w:t xml:space="preserve"> </w:t>
      </w:r>
      <w:r w:rsidR="00F77626" w:rsidRPr="00B817C8">
        <w:rPr>
          <w:rFonts w:ascii="Book Antiqua" w:hAnsi="Book Antiqua"/>
        </w:rPr>
        <w:t>9</w:t>
      </w:r>
      <w:r w:rsidR="00450978" w:rsidRPr="00B817C8">
        <w:rPr>
          <w:rFonts w:ascii="Book Antiqua" w:hAnsi="Book Antiqua"/>
        </w:rPr>
        <w:t>3</w:t>
      </w:r>
      <w:r w:rsidRPr="00B817C8">
        <w:rPr>
          <w:rFonts w:ascii="Book Antiqua" w:hAnsi="Book Antiqua"/>
        </w:rPr>
        <w:t xml:space="preserve">% of the maximum secretion </w:t>
      </w:r>
      <w:r w:rsidR="00B556B4" w:rsidRPr="00B817C8">
        <w:rPr>
          <w:rFonts w:ascii="Book Antiqua" w:hAnsi="Book Antiqua"/>
        </w:rPr>
        <w:t xml:space="preserve">(99 µL/g-min) </w:t>
      </w:r>
      <w:r w:rsidR="00FA06AD" w:rsidRPr="00B817C8">
        <w:rPr>
          <w:rFonts w:ascii="Book Antiqua" w:hAnsi="Book Antiqua"/>
        </w:rPr>
        <w:t xml:space="preserve">induced </w:t>
      </w:r>
      <w:r w:rsidRPr="00B817C8">
        <w:rPr>
          <w:rFonts w:ascii="Book Antiqua" w:hAnsi="Book Antiqua"/>
        </w:rPr>
        <w:t xml:space="preserve">by DS. This finding indicates </w:t>
      </w:r>
      <w:r w:rsidR="008A3FF3" w:rsidRPr="00B817C8">
        <w:rPr>
          <w:rFonts w:ascii="Book Antiqua" w:hAnsi="Book Antiqua"/>
        </w:rPr>
        <w:t xml:space="preserve">that </w:t>
      </w:r>
      <w:r w:rsidRPr="00B817C8">
        <w:rPr>
          <w:rFonts w:ascii="Book Antiqua" w:hAnsi="Book Antiqua"/>
        </w:rPr>
        <w:t>NKCC1 is activated during DS</w:t>
      </w:r>
      <w:r w:rsidR="008A3FF3" w:rsidRPr="00B817C8">
        <w:rPr>
          <w:rFonts w:ascii="Book Antiqua" w:hAnsi="Book Antiqua"/>
        </w:rPr>
        <w:t>-</w:t>
      </w:r>
      <w:r w:rsidRPr="00B817C8">
        <w:rPr>
          <w:rFonts w:ascii="Book Antiqua" w:hAnsi="Book Antiqua"/>
        </w:rPr>
        <w:t>induced fluid secretion.</w:t>
      </w:r>
    </w:p>
    <w:p w14:paraId="47FD0537" w14:textId="6F00530E" w:rsidR="00FA06AD" w:rsidRPr="00B817C8" w:rsidRDefault="009B1936" w:rsidP="00D617D0">
      <w:pPr>
        <w:pStyle w:val="Eparaindented"/>
        <w:suppressAutoHyphens/>
        <w:ind w:firstLineChars="100" w:firstLine="240"/>
        <w:rPr>
          <w:rFonts w:ascii="Book Antiqua" w:hAnsi="Book Antiqua"/>
          <w:kern w:val="0"/>
        </w:rPr>
      </w:pPr>
      <w:r w:rsidRPr="00B817C8">
        <w:rPr>
          <w:rFonts w:ascii="Book Antiqua" w:hAnsi="Book Antiqua"/>
        </w:rPr>
        <w:t>The increase in oxygen consumption by DS was stopped by bumetanide and stayed at the plateau level</w:t>
      </w:r>
      <w:r w:rsidR="0044499B" w:rsidRPr="00B817C8">
        <w:rPr>
          <w:rFonts w:ascii="Book Antiqua" w:hAnsi="Book Antiqua"/>
        </w:rPr>
        <w:t xml:space="preserve"> of </w:t>
      </w:r>
      <w:r w:rsidR="00D57DFA" w:rsidRPr="00B817C8">
        <w:rPr>
          <w:rFonts w:ascii="Book Antiqua" w:hAnsi="Book Antiqua"/>
          <w:kern w:val="0"/>
        </w:rPr>
        <w:t>98</w:t>
      </w:r>
      <w:r w:rsidR="00A458A6" w:rsidRPr="00B817C8">
        <w:rPr>
          <w:rFonts w:ascii="Book Antiqua" w:hAnsi="Book Antiqua"/>
          <w:kern w:val="0"/>
        </w:rPr>
        <w:t>.1</w:t>
      </w:r>
      <w:r w:rsidR="00B81F4C" w:rsidRPr="00B817C8">
        <w:rPr>
          <w:rFonts w:ascii="Book Antiqua" w:eastAsia="宋体" w:hAnsi="Book Antiqua" w:hint="eastAsia"/>
          <w:kern w:val="0"/>
          <w:lang w:eastAsia="zh-CN"/>
        </w:rPr>
        <w:t>%</w:t>
      </w:r>
      <w:r w:rsidR="00F64A1C" w:rsidRPr="00B817C8">
        <w:rPr>
          <w:rFonts w:ascii="Book Antiqua" w:hAnsi="Book Antiqua"/>
          <w:kern w:val="0"/>
        </w:rPr>
        <w:t xml:space="preserve"> ± </w:t>
      </w:r>
      <w:r w:rsidR="00D57DFA" w:rsidRPr="00B817C8">
        <w:rPr>
          <w:rFonts w:ascii="Book Antiqua" w:hAnsi="Book Antiqua"/>
          <w:kern w:val="0"/>
        </w:rPr>
        <w:t>2.8%</w:t>
      </w:r>
      <w:r w:rsidR="00F64A1C" w:rsidRPr="00B817C8">
        <w:rPr>
          <w:rFonts w:ascii="Book Antiqua" w:hAnsi="Book Antiqua"/>
          <w:kern w:val="0"/>
        </w:rPr>
        <w:t xml:space="preserve"> at 2</w:t>
      </w:r>
      <w:r w:rsidR="00D57DFA" w:rsidRPr="00B817C8">
        <w:rPr>
          <w:rFonts w:ascii="Book Antiqua" w:hAnsi="Book Antiqua"/>
          <w:kern w:val="0"/>
        </w:rPr>
        <w:t>2</w:t>
      </w:r>
      <w:r w:rsidR="00A458A6" w:rsidRPr="00B817C8">
        <w:rPr>
          <w:rFonts w:ascii="Book Antiqua" w:hAnsi="Book Antiqua"/>
          <w:kern w:val="0"/>
        </w:rPr>
        <w:t>-25</w:t>
      </w:r>
      <w:r w:rsidR="00F64A1C" w:rsidRPr="00B817C8">
        <w:rPr>
          <w:rFonts w:ascii="Book Antiqua" w:hAnsi="Book Antiqua"/>
          <w:kern w:val="0"/>
        </w:rPr>
        <w:t xml:space="preserve"> min</w:t>
      </w:r>
      <w:r w:rsidR="00F7098C" w:rsidRPr="00B817C8">
        <w:rPr>
          <w:rFonts w:ascii="Book Antiqua" w:hAnsi="Book Antiqua"/>
          <w:kern w:val="0"/>
        </w:rPr>
        <w:t xml:space="preserve"> (</w:t>
      </w:r>
      <w:r w:rsidR="00A3259F" w:rsidRPr="00B817C8">
        <w:rPr>
          <w:rFonts w:ascii="Book Antiqua" w:hAnsi="Book Antiqua"/>
          <w:kern w:val="0"/>
        </w:rPr>
        <w:t>Figure</w:t>
      </w:r>
      <w:r w:rsidR="00F7098C" w:rsidRPr="00B817C8">
        <w:rPr>
          <w:rFonts w:ascii="Book Antiqua" w:hAnsi="Book Antiqua"/>
          <w:kern w:val="0"/>
        </w:rPr>
        <w:t xml:space="preserve"> 6B)</w:t>
      </w:r>
      <w:r w:rsidR="0044499B" w:rsidRPr="00B817C8">
        <w:rPr>
          <w:rFonts w:ascii="Book Antiqua" w:hAnsi="Book Antiqua"/>
        </w:rPr>
        <w:t>.</w:t>
      </w:r>
      <w:r w:rsidRPr="00B817C8">
        <w:rPr>
          <w:rFonts w:ascii="Book Antiqua" w:hAnsi="Book Antiqua"/>
        </w:rPr>
        <w:t xml:space="preserve"> After removal of </w:t>
      </w:r>
      <w:r w:rsidR="008A3FF3" w:rsidRPr="00B817C8">
        <w:rPr>
          <w:rFonts w:ascii="Book Antiqua" w:hAnsi="Book Antiqua"/>
        </w:rPr>
        <w:t xml:space="preserve">the </w:t>
      </w:r>
      <w:r w:rsidRPr="00B817C8">
        <w:rPr>
          <w:rFonts w:ascii="Book Antiqua" w:hAnsi="Book Antiqua"/>
        </w:rPr>
        <w:t>bumetanide, the oxygen consumption increased again to the peak.</w:t>
      </w:r>
    </w:p>
    <w:p w14:paraId="7A7F43E2" w14:textId="77777777" w:rsidR="00B81F4C" w:rsidRPr="00B817C8" w:rsidRDefault="00B81F4C" w:rsidP="004935D7">
      <w:pPr>
        <w:suppressAutoHyphens/>
        <w:adjustRightInd w:val="0"/>
        <w:snapToGrid w:val="0"/>
        <w:spacing w:line="360" w:lineRule="auto"/>
        <w:rPr>
          <w:rFonts w:ascii="Book Antiqua" w:eastAsia="宋体" w:hAnsi="Book Antiqua" w:cs="Times New Roman"/>
          <w:b/>
          <w:i/>
          <w:lang w:eastAsia="zh-CN"/>
        </w:rPr>
      </w:pPr>
    </w:p>
    <w:p w14:paraId="179DA158" w14:textId="57FF82BF" w:rsidR="008553ED" w:rsidRPr="00B817C8" w:rsidRDefault="00B26323" w:rsidP="004935D7">
      <w:pPr>
        <w:suppressAutoHyphens/>
        <w:adjustRightInd w:val="0"/>
        <w:snapToGrid w:val="0"/>
        <w:spacing w:line="360" w:lineRule="auto"/>
        <w:rPr>
          <w:rFonts w:ascii="Book Antiqua" w:hAnsi="Book Antiqua" w:cs="Times New Roman"/>
          <w:b/>
          <w:i/>
        </w:rPr>
      </w:pPr>
      <w:r w:rsidRPr="00B817C8">
        <w:rPr>
          <w:rFonts w:ascii="Book Antiqua" w:hAnsi="Book Antiqua" w:cs="Times New Roman"/>
          <w:b/>
          <w:i/>
        </w:rPr>
        <w:t xml:space="preserve">Comparison of the inhibition </w:t>
      </w:r>
      <w:r w:rsidR="00BF7B7B" w:rsidRPr="00B817C8">
        <w:rPr>
          <w:rFonts w:ascii="Book Antiqua" w:hAnsi="Book Antiqua" w:cs="Times New Roman"/>
          <w:b/>
          <w:i/>
        </w:rPr>
        <w:t>between</w:t>
      </w:r>
      <w:r w:rsidRPr="00B817C8">
        <w:rPr>
          <w:rFonts w:ascii="Book Antiqua" w:hAnsi="Book Antiqua" w:cs="Times New Roman"/>
          <w:b/>
          <w:i/>
        </w:rPr>
        <w:t xml:space="preserve"> </w:t>
      </w:r>
      <w:proofErr w:type="spellStart"/>
      <w:r w:rsidRPr="00B817C8">
        <w:rPr>
          <w:rFonts w:ascii="Book Antiqua" w:hAnsi="Book Antiqua" w:cs="Times New Roman"/>
          <w:b/>
          <w:i/>
        </w:rPr>
        <w:t>ouabain</w:t>
      </w:r>
      <w:proofErr w:type="spellEnd"/>
      <w:r w:rsidRPr="00B817C8">
        <w:rPr>
          <w:rFonts w:ascii="Book Antiqua" w:hAnsi="Book Antiqua" w:cs="Times New Roman"/>
          <w:b/>
          <w:i/>
        </w:rPr>
        <w:t xml:space="preserve"> </w:t>
      </w:r>
      <w:r w:rsidR="00BF7B7B" w:rsidRPr="00B817C8">
        <w:rPr>
          <w:rFonts w:ascii="Book Antiqua" w:hAnsi="Book Antiqua" w:cs="Times New Roman"/>
          <w:b/>
          <w:i/>
        </w:rPr>
        <w:t>and</w:t>
      </w:r>
      <w:r w:rsidRPr="00B817C8">
        <w:rPr>
          <w:rFonts w:ascii="Book Antiqua" w:hAnsi="Book Antiqua" w:cs="Times New Roman"/>
          <w:b/>
          <w:i/>
        </w:rPr>
        <w:t xml:space="preserve"> bumetanide </w:t>
      </w:r>
    </w:p>
    <w:p w14:paraId="7A49FDC0" w14:textId="04D134A6" w:rsidR="00B26323" w:rsidRPr="00B817C8" w:rsidRDefault="00CF6302" w:rsidP="00B81F4C">
      <w:pPr>
        <w:pStyle w:val="Eparaindented"/>
        <w:suppressAutoHyphens/>
        <w:ind w:firstLineChars="0" w:firstLine="0"/>
        <w:rPr>
          <w:rFonts w:ascii="Book Antiqua" w:hAnsi="Book Antiqua"/>
        </w:rPr>
      </w:pPr>
      <w:proofErr w:type="spellStart"/>
      <w:r w:rsidRPr="00B817C8">
        <w:rPr>
          <w:rFonts w:ascii="Book Antiqua" w:hAnsi="Book Antiqua"/>
        </w:rPr>
        <w:t>Ouabain</w:t>
      </w:r>
      <w:proofErr w:type="spellEnd"/>
      <w:r w:rsidRPr="00B817C8">
        <w:rPr>
          <w:rFonts w:ascii="Book Antiqua" w:hAnsi="Book Antiqua"/>
        </w:rPr>
        <w:t xml:space="preserve"> inhibit</w:t>
      </w:r>
      <w:r w:rsidR="009E7BF8" w:rsidRPr="00B817C8">
        <w:rPr>
          <w:rFonts w:ascii="Book Antiqua" w:hAnsi="Book Antiqua"/>
        </w:rPr>
        <w:t xml:space="preserve">ion of </w:t>
      </w:r>
      <w:r w:rsidRPr="00B817C8">
        <w:rPr>
          <w:rFonts w:ascii="Book Antiqua" w:hAnsi="Book Antiqua"/>
        </w:rPr>
        <w:t>Na</w:t>
      </w:r>
      <w:r w:rsidR="009E7BF8" w:rsidRPr="00B817C8">
        <w:rPr>
          <w:rFonts w:ascii="Book Antiqua" w:hAnsi="Book Antiqua"/>
          <w:vertAlign w:val="superscript"/>
        </w:rPr>
        <w:t>+</w:t>
      </w:r>
      <w:r w:rsidR="009E7BF8" w:rsidRPr="00B817C8">
        <w:rPr>
          <w:rFonts w:ascii="Book Antiqua" w:hAnsi="Book Antiqua"/>
        </w:rPr>
        <w:t>/K</w:t>
      </w:r>
      <w:r w:rsidR="009E7BF8" w:rsidRPr="00B817C8">
        <w:rPr>
          <w:rFonts w:ascii="Book Antiqua" w:hAnsi="Book Antiqua"/>
          <w:vertAlign w:val="superscript"/>
        </w:rPr>
        <w:t>+</w:t>
      </w:r>
      <w:r w:rsidR="009E7BF8" w:rsidRPr="00B817C8">
        <w:rPr>
          <w:rFonts w:ascii="Book Antiqua" w:hAnsi="Book Antiqua"/>
        </w:rPr>
        <w:t xml:space="preserve"> ATPase decreases both the ATP hydrolysis and the driving force of Na</w:t>
      </w:r>
      <w:r w:rsidR="009E7BF8" w:rsidRPr="00B817C8">
        <w:rPr>
          <w:rFonts w:ascii="Book Antiqua" w:hAnsi="Book Antiqua"/>
          <w:vertAlign w:val="superscript"/>
        </w:rPr>
        <w:t>+</w:t>
      </w:r>
      <w:r w:rsidR="009E7BF8" w:rsidRPr="00B817C8">
        <w:rPr>
          <w:rFonts w:ascii="Book Antiqua" w:hAnsi="Book Antiqua"/>
        </w:rPr>
        <w:t xml:space="preserve"> entry and K</w:t>
      </w:r>
      <w:r w:rsidR="009E7BF8" w:rsidRPr="00B817C8">
        <w:rPr>
          <w:rFonts w:ascii="Book Antiqua" w:hAnsi="Book Antiqua"/>
          <w:vertAlign w:val="superscript"/>
        </w:rPr>
        <w:t>+</w:t>
      </w:r>
      <w:r w:rsidR="007367D1" w:rsidRPr="00B817C8">
        <w:rPr>
          <w:rFonts w:ascii="Book Antiqua" w:hAnsi="Book Antiqua"/>
        </w:rPr>
        <w:t xml:space="preserve"> release. As a</w:t>
      </w:r>
      <w:r w:rsidR="009E7BF8" w:rsidRPr="00B817C8">
        <w:rPr>
          <w:rFonts w:ascii="Book Antiqua" w:hAnsi="Book Antiqua"/>
        </w:rPr>
        <w:t xml:space="preserve"> result, the oxygen consumption decreases, the Cl</w:t>
      </w:r>
      <w:r w:rsidR="009E7BF8" w:rsidRPr="00B817C8">
        <w:rPr>
          <w:rFonts w:ascii="Book Antiqua" w:hAnsi="Book Antiqua"/>
          <w:vertAlign w:val="superscript"/>
        </w:rPr>
        <w:t>-</w:t>
      </w:r>
      <w:r w:rsidR="009E7BF8" w:rsidRPr="00B817C8">
        <w:rPr>
          <w:rFonts w:ascii="Book Antiqua" w:hAnsi="Book Antiqua"/>
        </w:rPr>
        <w:t xml:space="preserve"> entry </w:t>
      </w:r>
      <w:r w:rsidR="007367D1" w:rsidRPr="0003205E">
        <w:rPr>
          <w:rFonts w:ascii="Book Antiqua" w:hAnsi="Book Antiqua"/>
          <w:i/>
        </w:rPr>
        <w:t>via</w:t>
      </w:r>
      <w:r w:rsidR="009E7BF8" w:rsidRPr="00B817C8">
        <w:rPr>
          <w:rFonts w:ascii="Book Antiqua" w:hAnsi="Book Antiqua"/>
        </w:rPr>
        <w:t xml:space="preserve"> the </w:t>
      </w:r>
      <w:proofErr w:type="spellStart"/>
      <w:r w:rsidR="009E7BF8" w:rsidRPr="00B817C8">
        <w:rPr>
          <w:rFonts w:ascii="Book Antiqua" w:hAnsi="Book Antiqua"/>
        </w:rPr>
        <w:t>cotransporter</w:t>
      </w:r>
      <w:proofErr w:type="spellEnd"/>
      <w:r w:rsidR="009E7BF8" w:rsidRPr="00B817C8">
        <w:rPr>
          <w:rFonts w:ascii="Book Antiqua" w:hAnsi="Book Antiqua"/>
        </w:rPr>
        <w:t xml:space="preserve"> and </w:t>
      </w:r>
      <w:proofErr w:type="spellStart"/>
      <w:r w:rsidR="009E7BF8" w:rsidRPr="00B817C8">
        <w:rPr>
          <w:rFonts w:ascii="Book Antiqua" w:hAnsi="Book Antiqua"/>
        </w:rPr>
        <w:t>antiporters</w:t>
      </w:r>
      <w:proofErr w:type="spellEnd"/>
      <w:r w:rsidR="009E7BF8" w:rsidRPr="00B817C8">
        <w:rPr>
          <w:rFonts w:ascii="Book Antiqua" w:hAnsi="Book Antiqua"/>
        </w:rPr>
        <w:t xml:space="preserve"> are decreased, and then fluid secretion will be reduced. On the other hand, bumetanide blocks only NKCC1. </w:t>
      </w:r>
      <w:r w:rsidR="00B26323" w:rsidRPr="00B817C8">
        <w:rPr>
          <w:rFonts w:ascii="Book Antiqua" w:hAnsi="Book Antiqua"/>
        </w:rPr>
        <w:t xml:space="preserve">The DS </w:t>
      </w:r>
      <w:r w:rsidR="004B2E31" w:rsidRPr="00B817C8">
        <w:rPr>
          <w:rFonts w:ascii="Book Antiqua" w:hAnsi="Book Antiqua"/>
        </w:rPr>
        <w:t>stimulation</w:t>
      </w:r>
      <w:r w:rsidR="00B26323" w:rsidRPr="00B817C8">
        <w:rPr>
          <w:rFonts w:ascii="Book Antiqua" w:hAnsi="Book Antiqua"/>
        </w:rPr>
        <w:t xml:space="preserve"> induced </w:t>
      </w:r>
      <w:r w:rsidR="004B2E31" w:rsidRPr="00B817C8">
        <w:rPr>
          <w:rFonts w:ascii="Book Antiqua" w:hAnsi="Book Antiqua"/>
        </w:rPr>
        <w:t>a salivary fluid secretion</w:t>
      </w:r>
      <w:r w:rsidR="007367D1" w:rsidRPr="00B817C8">
        <w:rPr>
          <w:rFonts w:ascii="Book Antiqua" w:hAnsi="Book Antiqua"/>
        </w:rPr>
        <w:t xml:space="preserve">, </w:t>
      </w:r>
      <w:r w:rsidR="004B2E31" w:rsidRPr="00B817C8">
        <w:rPr>
          <w:rFonts w:ascii="Book Antiqua" w:hAnsi="Book Antiqua"/>
        </w:rPr>
        <w:t>accumulat</w:t>
      </w:r>
      <w:r w:rsidR="007367D1" w:rsidRPr="00B817C8">
        <w:rPr>
          <w:rFonts w:ascii="Book Antiqua" w:hAnsi="Book Antiqua"/>
        </w:rPr>
        <w:t>ing to</w:t>
      </w:r>
      <w:r w:rsidR="004B2E31" w:rsidRPr="00B817C8">
        <w:rPr>
          <w:rFonts w:ascii="Book Antiqua" w:hAnsi="Book Antiqua"/>
        </w:rPr>
        <w:t xml:space="preserve"> </w:t>
      </w:r>
      <w:r w:rsidR="00B26323" w:rsidRPr="00B817C8">
        <w:rPr>
          <w:rFonts w:ascii="Book Antiqua" w:hAnsi="Book Antiqua"/>
        </w:rPr>
        <w:t>1</w:t>
      </w:r>
      <w:r w:rsidR="008A3FF3" w:rsidRPr="00B817C8">
        <w:rPr>
          <w:rFonts w:ascii="Book Antiqua" w:hAnsi="Book Antiqua"/>
        </w:rPr>
        <w:t>,</w:t>
      </w:r>
      <w:r w:rsidR="00B26323" w:rsidRPr="00B817C8">
        <w:rPr>
          <w:rFonts w:ascii="Book Antiqua" w:hAnsi="Book Antiqua"/>
        </w:rPr>
        <w:t>428.0</w:t>
      </w:r>
      <w:r w:rsidR="007367D1" w:rsidRPr="00B817C8">
        <w:rPr>
          <w:rFonts w:ascii="Book Antiqua" w:hAnsi="Book Antiqua"/>
        </w:rPr>
        <w:t xml:space="preserve"> </w:t>
      </w:r>
      <w:r w:rsidR="00B26323" w:rsidRPr="00B817C8">
        <w:rPr>
          <w:rFonts w:ascii="Book Antiqua" w:hAnsi="Book Antiqua"/>
        </w:rPr>
        <w:t>±</w:t>
      </w:r>
      <w:r w:rsidR="007367D1" w:rsidRPr="00B817C8">
        <w:rPr>
          <w:rFonts w:ascii="Book Antiqua" w:hAnsi="Book Antiqua"/>
        </w:rPr>
        <w:t xml:space="preserve"> </w:t>
      </w:r>
      <w:r w:rsidR="00B26323" w:rsidRPr="00B817C8">
        <w:rPr>
          <w:rFonts w:ascii="Book Antiqua" w:hAnsi="Book Antiqua"/>
        </w:rPr>
        <w:t xml:space="preserve">152.8 </w:t>
      </w:r>
      <w:proofErr w:type="spellStart"/>
      <w:r w:rsidR="00022388">
        <w:rPr>
          <w:rFonts w:ascii="Book Antiqua" w:hAnsi="Book Antiqua"/>
        </w:rPr>
        <w:t>μL</w:t>
      </w:r>
      <w:proofErr w:type="spellEnd"/>
      <w:r w:rsidR="00B26323" w:rsidRPr="00B817C8">
        <w:rPr>
          <w:rFonts w:ascii="Book Antiqua" w:hAnsi="Book Antiqua"/>
        </w:rPr>
        <w:t>/g</w:t>
      </w:r>
      <w:r w:rsidR="004B2E31" w:rsidRPr="00B817C8">
        <w:rPr>
          <w:rFonts w:ascii="Book Antiqua" w:hAnsi="Book Antiqua"/>
        </w:rPr>
        <w:t xml:space="preserve"> for 60 min</w:t>
      </w:r>
      <w:r w:rsidR="00B26323" w:rsidRPr="00B817C8">
        <w:rPr>
          <w:rFonts w:ascii="Book Antiqua" w:hAnsi="Book Antiqua"/>
        </w:rPr>
        <w:t xml:space="preserve">. </w:t>
      </w:r>
      <w:r w:rsidR="00BD3429" w:rsidRPr="00B817C8">
        <w:rPr>
          <w:rFonts w:ascii="Book Antiqua" w:hAnsi="Book Antiqua"/>
        </w:rPr>
        <w:t xml:space="preserve">The maximal fluid secretion </w:t>
      </w:r>
      <w:r w:rsidR="007367D1" w:rsidRPr="00B817C8">
        <w:rPr>
          <w:rFonts w:ascii="Book Antiqua" w:hAnsi="Book Antiqua"/>
        </w:rPr>
        <w:t>due to</w:t>
      </w:r>
      <w:r w:rsidR="00BD3429" w:rsidRPr="00B817C8">
        <w:rPr>
          <w:rFonts w:ascii="Book Antiqua" w:hAnsi="Book Antiqua"/>
        </w:rPr>
        <w:t xml:space="preserve"> DS (5 g/L) was </w:t>
      </w:r>
      <w:r w:rsidR="003167D1" w:rsidRPr="00B817C8">
        <w:rPr>
          <w:rFonts w:ascii="Book Antiqua" w:hAnsi="Book Antiqua"/>
        </w:rPr>
        <w:t>3</w:t>
      </w:r>
      <w:r w:rsidR="00BD3429" w:rsidRPr="00B817C8">
        <w:rPr>
          <w:rFonts w:ascii="Book Antiqua" w:hAnsi="Book Antiqua"/>
        </w:rPr>
        <w:t xml:space="preserve"> times larger than that </w:t>
      </w:r>
      <w:r w:rsidR="007367D1" w:rsidRPr="00B817C8">
        <w:rPr>
          <w:rFonts w:ascii="Book Antiqua" w:hAnsi="Book Antiqua"/>
        </w:rPr>
        <w:t>of</w:t>
      </w:r>
      <w:r w:rsidR="00BD3429" w:rsidRPr="00B817C8">
        <w:rPr>
          <w:rFonts w:ascii="Book Antiqua" w:hAnsi="Book Antiqua"/>
        </w:rPr>
        <w:t xml:space="preserve"> </w:t>
      </w:r>
      <w:proofErr w:type="spellStart"/>
      <w:r w:rsidR="00BD3429" w:rsidRPr="00B817C8">
        <w:rPr>
          <w:rFonts w:ascii="Book Antiqua" w:hAnsi="Book Antiqua"/>
        </w:rPr>
        <w:t>CCh</w:t>
      </w:r>
      <w:proofErr w:type="spellEnd"/>
      <w:r w:rsidR="00BD3429" w:rsidRPr="00B817C8">
        <w:rPr>
          <w:rFonts w:ascii="Book Antiqua" w:hAnsi="Book Antiqua"/>
        </w:rPr>
        <w:t xml:space="preserve"> (0.2 µ</w:t>
      </w:r>
      <w:proofErr w:type="spellStart"/>
      <w:r w:rsidR="00BD3429" w:rsidRPr="00B817C8">
        <w:rPr>
          <w:rFonts w:ascii="Book Antiqua" w:hAnsi="Book Antiqua"/>
        </w:rPr>
        <w:t>mol</w:t>
      </w:r>
      <w:proofErr w:type="spellEnd"/>
      <w:r w:rsidR="00BD3429" w:rsidRPr="00B817C8">
        <w:rPr>
          <w:rFonts w:ascii="Book Antiqua" w:hAnsi="Book Antiqua"/>
        </w:rPr>
        <w:t xml:space="preserve">/L). </w:t>
      </w:r>
      <w:r w:rsidR="004B2E31" w:rsidRPr="00B817C8">
        <w:rPr>
          <w:rFonts w:ascii="Book Antiqua" w:hAnsi="Book Antiqua"/>
        </w:rPr>
        <w:t>B</w:t>
      </w:r>
      <w:r w:rsidR="00B26323" w:rsidRPr="00B817C8">
        <w:rPr>
          <w:rFonts w:ascii="Book Antiqua" w:hAnsi="Book Antiqua"/>
        </w:rPr>
        <w:t xml:space="preserve">umetanide </w:t>
      </w:r>
      <w:r w:rsidR="00D26958" w:rsidRPr="00B817C8">
        <w:rPr>
          <w:rFonts w:ascii="Book Antiqua" w:hAnsi="Book Antiqua"/>
        </w:rPr>
        <w:t>(10</w:t>
      </w:r>
      <w:r w:rsidR="00F60A33" w:rsidRPr="00B817C8">
        <w:rPr>
          <w:rFonts w:ascii="Book Antiqua" w:hAnsi="Book Antiqua"/>
        </w:rPr>
        <w:t xml:space="preserve"> </w:t>
      </w:r>
      <w:r w:rsidR="00D26958" w:rsidRPr="00B817C8">
        <w:rPr>
          <w:rFonts w:ascii="Book Antiqua" w:hAnsi="Book Antiqua"/>
        </w:rPr>
        <w:t>µ</w:t>
      </w:r>
      <w:proofErr w:type="spellStart"/>
      <w:r w:rsidR="00D26958" w:rsidRPr="00B817C8">
        <w:rPr>
          <w:rFonts w:ascii="Book Antiqua" w:hAnsi="Book Antiqua"/>
        </w:rPr>
        <w:t>mol</w:t>
      </w:r>
      <w:proofErr w:type="spellEnd"/>
      <w:r w:rsidR="00D26958" w:rsidRPr="00B817C8">
        <w:rPr>
          <w:rFonts w:ascii="Book Antiqua" w:hAnsi="Book Antiqua"/>
        </w:rPr>
        <w:t xml:space="preserve">/L) </w:t>
      </w:r>
      <w:r w:rsidR="00B26323" w:rsidRPr="00B817C8">
        <w:rPr>
          <w:rFonts w:ascii="Book Antiqua" w:hAnsi="Book Antiqua"/>
        </w:rPr>
        <w:t xml:space="preserve">decreased the </w:t>
      </w:r>
      <w:r w:rsidR="004B2E31" w:rsidRPr="00B817C8">
        <w:rPr>
          <w:rFonts w:ascii="Book Antiqua" w:hAnsi="Book Antiqua"/>
        </w:rPr>
        <w:t>fluid secretion rate</w:t>
      </w:r>
      <w:r w:rsidR="00B26323" w:rsidRPr="00B817C8">
        <w:rPr>
          <w:rFonts w:ascii="Book Antiqua" w:hAnsi="Book Antiqua"/>
        </w:rPr>
        <w:t xml:space="preserve"> to </w:t>
      </w:r>
      <w:r w:rsidR="00F60A33" w:rsidRPr="00B817C8">
        <w:rPr>
          <w:rFonts w:ascii="Book Antiqua" w:hAnsi="Book Antiqua"/>
          <w:kern w:val="0"/>
        </w:rPr>
        <w:t>1</w:t>
      </w:r>
      <w:r w:rsidR="00D630B6" w:rsidRPr="00B817C8">
        <w:rPr>
          <w:rFonts w:ascii="Book Antiqua" w:hAnsi="Book Antiqua"/>
          <w:kern w:val="0"/>
        </w:rPr>
        <w:t>6.8</w:t>
      </w:r>
      <w:r w:rsidR="00B81F4C" w:rsidRPr="00B817C8">
        <w:rPr>
          <w:rFonts w:ascii="Book Antiqua" w:eastAsia="宋体" w:hAnsi="Book Antiqua" w:hint="eastAsia"/>
          <w:kern w:val="0"/>
          <w:lang w:eastAsia="zh-CN"/>
        </w:rPr>
        <w:t>%</w:t>
      </w:r>
      <w:r w:rsidR="00F60A33" w:rsidRPr="00B817C8">
        <w:rPr>
          <w:rFonts w:ascii="Book Antiqua" w:hAnsi="Book Antiqua"/>
          <w:kern w:val="0"/>
        </w:rPr>
        <w:t xml:space="preserve"> ± </w:t>
      </w:r>
      <w:r w:rsidR="00D630B6" w:rsidRPr="00B817C8">
        <w:rPr>
          <w:rFonts w:ascii="Book Antiqua" w:hAnsi="Book Antiqua"/>
          <w:kern w:val="0"/>
        </w:rPr>
        <w:t>5.5</w:t>
      </w:r>
      <w:r w:rsidR="00F60A33" w:rsidRPr="00B817C8">
        <w:rPr>
          <w:rFonts w:ascii="Book Antiqua" w:hAnsi="Book Antiqua"/>
          <w:kern w:val="0"/>
        </w:rPr>
        <w:t>% of</w:t>
      </w:r>
      <w:r w:rsidR="00F60A33" w:rsidRPr="00B817C8">
        <w:rPr>
          <w:rFonts w:ascii="Book Antiqua" w:hAnsi="Book Antiqua"/>
        </w:rPr>
        <w:t xml:space="preserve"> </w:t>
      </w:r>
      <w:r w:rsidR="007367D1" w:rsidRPr="00B817C8">
        <w:rPr>
          <w:rFonts w:ascii="Book Antiqua" w:hAnsi="Book Antiqua"/>
        </w:rPr>
        <w:t xml:space="preserve">the </w:t>
      </w:r>
      <w:proofErr w:type="spellStart"/>
      <w:r w:rsidR="00BD3429" w:rsidRPr="00B817C8">
        <w:rPr>
          <w:rFonts w:ascii="Book Antiqua" w:hAnsi="Book Antiqua"/>
        </w:rPr>
        <w:t>CCh</w:t>
      </w:r>
      <w:proofErr w:type="spellEnd"/>
      <w:r w:rsidR="00BD3429" w:rsidRPr="00B817C8">
        <w:rPr>
          <w:rFonts w:ascii="Book Antiqua" w:hAnsi="Book Antiqua"/>
        </w:rPr>
        <w:t xml:space="preserve"> control</w:t>
      </w:r>
      <w:r w:rsidR="00D630B6" w:rsidRPr="00B817C8">
        <w:rPr>
          <w:rFonts w:ascii="Book Antiqua" w:hAnsi="Book Antiqua"/>
        </w:rPr>
        <w:t xml:space="preserve"> (</w:t>
      </w:r>
      <w:r w:rsidR="00291CF4" w:rsidRPr="00B817C8">
        <w:rPr>
          <w:rFonts w:ascii="Book Antiqua" w:hAnsi="Book Antiqua"/>
          <w:i/>
        </w:rPr>
        <w:t>n =</w:t>
      </w:r>
      <w:r w:rsidR="00D630B6" w:rsidRPr="00B817C8">
        <w:rPr>
          <w:rFonts w:ascii="Book Antiqua" w:hAnsi="Book Antiqua"/>
        </w:rPr>
        <w:t xml:space="preserve"> 7</w:t>
      </w:r>
      <w:r w:rsidR="00433543" w:rsidRPr="00B817C8">
        <w:rPr>
          <w:rFonts w:ascii="Book Antiqua" w:hAnsi="Book Antiqua"/>
        </w:rPr>
        <w:t xml:space="preserve"> glands</w:t>
      </w:r>
      <w:r w:rsidR="00D630B6" w:rsidRPr="00B817C8">
        <w:rPr>
          <w:rFonts w:ascii="Book Antiqua" w:hAnsi="Book Antiqua"/>
        </w:rPr>
        <w:t>)</w:t>
      </w:r>
      <w:r w:rsidR="00BD3429" w:rsidRPr="00B817C8">
        <w:rPr>
          <w:rFonts w:ascii="Book Antiqua" w:hAnsi="Book Antiqua"/>
        </w:rPr>
        <w:t xml:space="preserve">. </w:t>
      </w:r>
      <w:r w:rsidR="00F60A33" w:rsidRPr="00B817C8">
        <w:rPr>
          <w:rFonts w:ascii="Book Antiqua" w:hAnsi="Book Antiqua"/>
        </w:rPr>
        <w:t xml:space="preserve">Because </w:t>
      </w:r>
      <w:r w:rsidR="007367D1" w:rsidRPr="00B817C8">
        <w:rPr>
          <w:rFonts w:ascii="Book Antiqua" w:hAnsi="Book Antiqua"/>
        </w:rPr>
        <w:t xml:space="preserve">the </w:t>
      </w:r>
      <w:r w:rsidR="002C30B4" w:rsidRPr="00B817C8">
        <w:rPr>
          <w:rFonts w:ascii="Book Antiqua" w:hAnsi="Book Antiqua"/>
        </w:rPr>
        <w:t xml:space="preserve">highest </w:t>
      </w:r>
      <w:r w:rsidR="00F60A33" w:rsidRPr="00B817C8">
        <w:rPr>
          <w:rFonts w:ascii="Book Antiqua" w:hAnsi="Book Antiqua"/>
        </w:rPr>
        <w:t xml:space="preserve">DS fluid secretion was </w:t>
      </w:r>
      <w:r w:rsidR="007B6A2C" w:rsidRPr="00B817C8">
        <w:rPr>
          <w:rFonts w:ascii="Book Antiqua" w:hAnsi="Book Antiqua"/>
        </w:rPr>
        <w:t>309</w:t>
      </w:r>
      <w:r w:rsidR="00BD3429" w:rsidRPr="00B817C8">
        <w:rPr>
          <w:rFonts w:ascii="Book Antiqua" w:hAnsi="Book Antiqua"/>
        </w:rPr>
        <w:t xml:space="preserve"> </w:t>
      </w:r>
      <w:r w:rsidR="00F60A33" w:rsidRPr="00B817C8">
        <w:rPr>
          <w:rFonts w:ascii="Book Antiqua" w:hAnsi="Book Antiqua"/>
          <w:kern w:val="0"/>
        </w:rPr>
        <w:t>± 4</w:t>
      </w:r>
      <w:r w:rsidR="007B6A2C" w:rsidRPr="00B817C8">
        <w:rPr>
          <w:rFonts w:ascii="Book Antiqua" w:hAnsi="Book Antiqua"/>
          <w:kern w:val="0"/>
        </w:rPr>
        <w:t>5</w:t>
      </w:r>
      <w:r w:rsidR="00F60A33" w:rsidRPr="00B817C8">
        <w:rPr>
          <w:rFonts w:ascii="Book Antiqua" w:hAnsi="Book Antiqua"/>
          <w:kern w:val="0"/>
        </w:rPr>
        <w:t>% of</w:t>
      </w:r>
      <w:r w:rsidR="00F60A33" w:rsidRPr="00B817C8">
        <w:rPr>
          <w:rFonts w:ascii="Book Antiqua" w:hAnsi="Book Antiqua"/>
        </w:rPr>
        <w:t xml:space="preserve"> </w:t>
      </w:r>
      <w:r w:rsidR="007367D1" w:rsidRPr="00B817C8">
        <w:rPr>
          <w:rFonts w:ascii="Book Antiqua" w:hAnsi="Book Antiqua"/>
        </w:rPr>
        <w:t xml:space="preserve">the </w:t>
      </w:r>
      <w:proofErr w:type="spellStart"/>
      <w:r w:rsidR="00F60A33" w:rsidRPr="00B817C8">
        <w:rPr>
          <w:rFonts w:ascii="Book Antiqua" w:hAnsi="Book Antiqua"/>
        </w:rPr>
        <w:t>CCh</w:t>
      </w:r>
      <w:proofErr w:type="spellEnd"/>
      <w:r w:rsidR="00F60A33" w:rsidRPr="00B817C8">
        <w:rPr>
          <w:rFonts w:ascii="Book Antiqua" w:hAnsi="Book Antiqua"/>
        </w:rPr>
        <w:t xml:space="preserve"> control, </w:t>
      </w:r>
      <w:r w:rsidR="00BD3429" w:rsidRPr="00B817C8">
        <w:rPr>
          <w:rFonts w:ascii="Book Antiqua" w:hAnsi="Book Antiqua"/>
        </w:rPr>
        <w:t>bumetanide inhibit</w:t>
      </w:r>
      <w:r w:rsidR="00F60A33" w:rsidRPr="00B817C8">
        <w:rPr>
          <w:rFonts w:ascii="Book Antiqua" w:hAnsi="Book Antiqua"/>
        </w:rPr>
        <w:t>ed</w:t>
      </w:r>
      <w:r w:rsidR="00BD3429" w:rsidRPr="00B817C8">
        <w:rPr>
          <w:rFonts w:ascii="Book Antiqua" w:hAnsi="Book Antiqua"/>
        </w:rPr>
        <w:t xml:space="preserve"> the </w:t>
      </w:r>
      <w:r w:rsidR="00480359" w:rsidRPr="00B817C8">
        <w:rPr>
          <w:rFonts w:ascii="Book Antiqua" w:hAnsi="Book Antiqua"/>
        </w:rPr>
        <w:t>highest</w:t>
      </w:r>
      <w:r w:rsidR="00BD3429" w:rsidRPr="00B817C8">
        <w:rPr>
          <w:rFonts w:ascii="Book Antiqua" w:hAnsi="Book Antiqua"/>
        </w:rPr>
        <w:t xml:space="preserve"> fluid secretion </w:t>
      </w:r>
      <w:r w:rsidR="00F60A33" w:rsidRPr="00B817C8">
        <w:rPr>
          <w:rFonts w:ascii="Book Antiqua" w:hAnsi="Book Antiqua"/>
        </w:rPr>
        <w:t>by 9</w:t>
      </w:r>
      <w:r w:rsidR="007B6A2C" w:rsidRPr="00B817C8">
        <w:rPr>
          <w:rFonts w:ascii="Book Antiqua" w:hAnsi="Book Antiqua"/>
        </w:rPr>
        <w:t>5</w:t>
      </w:r>
      <w:r w:rsidR="00F60A33" w:rsidRPr="00B817C8">
        <w:rPr>
          <w:rFonts w:ascii="Book Antiqua" w:hAnsi="Book Antiqua"/>
        </w:rPr>
        <w:t xml:space="preserve">% of </w:t>
      </w:r>
      <w:r w:rsidR="00D26958" w:rsidRPr="00B817C8">
        <w:rPr>
          <w:rFonts w:ascii="Book Antiqua" w:hAnsi="Book Antiqua"/>
          <w:kern w:val="0"/>
        </w:rPr>
        <w:t xml:space="preserve">the </w:t>
      </w:r>
      <w:r w:rsidR="00480359" w:rsidRPr="00B817C8">
        <w:rPr>
          <w:rFonts w:ascii="Book Antiqua" w:hAnsi="Book Antiqua"/>
          <w:kern w:val="0"/>
        </w:rPr>
        <w:t>highest</w:t>
      </w:r>
      <w:r w:rsidR="00D26958" w:rsidRPr="00B817C8">
        <w:rPr>
          <w:rFonts w:ascii="Book Antiqua" w:hAnsi="Book Antiqua"/>
          <w:kern w:val="0"/>
        </w:rPr>
        <w:t xml:space="preserve"> DS-induced fluid secretion</w:t>
      </w:r>
      <w:r w:rsidR="00D26958" w:rsidRPr="00B817C8">
        <w:rPr>
          <w:rFonts w:ascii="Book Antiqua" w:hAnsi="Book Antiqua"/>
        </w:rPr>
        <w:t xml:space="preserve">. </w:t>
      </w:r>
      <w:r w:rsidR="007367D1" w:rsidRPr="00B817C8">
        <w:rPr>
          <w:rFonts w:ascii="Book Antiqua" w:hAnsi="Book Antiqua"/>
        </w:rPr>
        <w:t>In contrast,</w:t>
      </w:r>
      <w:r w:rsidR="00B26323" w:rsidRPr="00B817C8">
        <w:rPr>
          <w:rFonts w:ascii="Book Antiqua" w:hAnsi="Book Antiqua"/>
        </w:rPr>
        <w:t xml:space="preserve"> </w:t>
      </w:r>
      <w:proofErr w:type="spellStart"/>
      <w:r w:rsidR="00B26323" w:rsidRPr="00B817C8">
        <w:rPr>
          <w:rFonts w:ascii="Book Antiqua" w:hAnsi="Book Antiqua"/>
        </w:rPr>
        <w:t>ouabain</w:t>
      </w:r>
      <w:proofErr w:type="spellEnd"/>
      <w:r w:rsidR="00B26323" w:rsidRPr="00B817C8">
        <w:rPr>
          <w:rFonts w:ascii="Book Antiqua" w:hAnsi="Book Antiqua"/>
        </w:rPr>
        <w:t xml:space="preserve"> decreased the </w:t>
      </w:r>
      <w:r w:rsidR="00CA3A23" w:rsidRPr="00B817C8">
        <w:rPr>
          <w:rFonts w:ascii="Book Antiqua" w:hAnsi="Book Antiqua"/>
        </w:rPr>
        <w:t>fluid secretion rate</w:t>
      </w:r>
      <w:r w:rsidR="00B26323" w:rsidRPr="00B817C8">
        <w:rPr>
          <w:rFonts w:ascii="Book Antiqua" w:hAnsi="Book Antiqua"/>
        </w:rPr>
        <w:t xml:space="preserve"> to </w:t>
      </w:r>
      <w:r w:rsidR="00AA2332" w:rsidRPr="00B817C8">
        <w:rPr>
          <w:rFonts w:ascii="Book Antiqua" w:hAnsi="Book Antiqua"/>
          <w:kern w:val="0"/>
        </w:rPr>
        <w:t>23.9</w:t>
      </w:r>
      <w:r w:rsidR="00B81F4C" w:rsidRPr="00B817C8">
        <w:rPr>
          <w:rFonts w:ascii="Book Antiqua" w:eastAsia="宋体" w:hAnsi="Book Antiqua" w:hint="eastAsia"/>
          <w:kern w:val="0"/>
          <w:lang w:eastAsia="zh-CN"/>
        </w:rPr>
        <w:t>%</w:t>
      </w:r>
      <w:r w:rsidR="002C00E0" w:rsidRPr="00B817C8">
        <w:rPr>
          <w:rFonts w:ascii="Book Antiqua" w:hAnsi="Book Antiqua"/>
          <w:kern w:val="0"/>
        </w:rPr>
        <w:t xml:space="preserve"> </w:t>
      </w:r>
      <w:r w:rsidR="00E16B76" w:rsidRPr="00B817C8">
        <w:rPr>
          <w:rFonts w:ascii="Book Antiqua" w:hAnsi="Book Antiqua"/>
          <w:kern w:val="0"/>
        </w:rPr>
        <w:t>±</w:t>
      </w:r>
      <w:r w:rsidR="002C00E0" w:rsidRPr="00B817C8">
        <w:rPr>
          <w:rFonts w:ascii="Book Antiqua" w:hAnsi="Book Antiqua"/>
          <w:kern w:val="0"/>
        </w:rPr>
        <w:t xml:space="preserve"> </w:t>
      </w:r>
      <w:r w:rsidR="00AA2332" w:rsidRPr="00B817C8">
        <w:rPr>
          <w:rFonts w:ascii="Book Antiqua" w:hAnsi="Book Antiqua"/>
          <w:kern w:val="0"/>
        </w:rPr>
        <w:t>10.8</w:t>
      </w:r>
      <w:r w:rsidR="00E16B76" w:rsidRPr="00B817C8">
        <w:rPr>
          <w:rFonts w:ascii="Book Antiqua" w:hAnsi="Book Antiqua"/>
          <w:kern w:val="0"/>
        </w:rPr>
        <w:t>%</w:t>
      </w:r>
      <w:r w:rsidR="00B26323" w:rsidRPr="00B817C8">
        <w:rPr>
          <w:rFonts w:ascii="Book Antiqua" w:hAnsi="Book Antiqua"/>
        </w:rPr>
        <w:t xml:space="preserve"> </w:t>
      </w:r>
      <w:r w:rsidR="00D26958" w:rsidRPr="00B817C8">
        <w:rPr>
          <w:rFonts w:ascii="Book Antiqua" w:hAnsi="Book Antiqua"/>
        </w:rPr>
        <w:t xml:space="preserve">of </w:t>
      </w:r>
      <w:r w:rsidR="007367D1" w:rsidRPr="00B817C8">
        <w:rPr>
          <w:rFonts w:ascii="Book Antiqua" w:hAnsi="Book Antiqua"/>
        </w:rPr>
        <w:t xml:space="preserve">the </w:t>
      </w:r>
      <w:proofErr w:type="spellStart"/>
      <w:r w:rsidR="002C00E0" w:rsidRPr="00B817C8">
        <w:rPr>
          <w:rFonts w:ascii="Book Antiqua" w:hAnsi="Book Antiqua"/>
        </w:rPr>
        <w:t>CCh</w:t>
      </w:r>
      <w:proofErr w:type="spellEnd"/>
      <w:r w:rsidR="002C00E0" w:rsidRPr="00B817C8">
        <w:rPr>
          <w:rFonts w:ascii="Book Antiqua" w:hAnsi="Book Antiqua"/>
        </w:rPr>
        <w:t xml:space="preserve"> control</w:t>
      </w:r>
      <w:r w:rsidR="00D630B6" w:rsidRPr="00B817C8">
        <w:rPr>
          <w:rFonts w:ascii="Book Antiqua" w:hAnsi="Book Antiqua"/>
        </w:rPr>
        <w:t xml:space="preserve"> (</w:t>
      </w:r>
      <w:r w:rsidR="00291CF4" w:rsidRPr="00B817C8">
        <w:rPr>
          <w:rFonts w:ascii="Book Antiqua" w:hAnsi="Book Antiqua"/>
          <w:i/>
        </w:rPr>
        <w:t>n =</w:t>
      </w:r>
      <w:r w:rsidR="00D630B6" w:rsidRPr="00B817C8">
        <w:rPr>
          <w:rFonts w:ascii="Book Antiqua" w:hAnsi="Book Antiqua"/>
        </w:rPr>
        <w:t xml:space="preserve"> 5</w:t>
      </w:r>
      <w:r w:rsidR="00433543" w:rsidRPr="00B817C8">
        <w:rPr>
          <w:rFonts w:ascii="Book Antiqua" w:hAnsi="Book Antiqua"/>
        </w:rPr>
        <w:t xml:space="preserve"> glands</w:t>
      </w:r>
      <w:r w:rsidR="00D630B6" w:rsidRPr="00B817C8">
        <w:rPr>
          <w:rFonts w:ascii="Book Antiqua" w:hAnsi="Book Antiqua"/>
        </w:rPr>
        <w:t>)</w:t>
      </w:r>
      <w:r w:rsidR="002C00E0" w:rsidRPr="00B817C8">
        <w:rPr>
          <w:rFonts w:ascii="Book Antiqua" w:hAnsi="Book Antiqua"/>
        </w:rPr>
        <w:t xml:space="preserve">, </w:t>
      </w:r>
      <w:r w:rsidR="007367D1" w:rsidRPr="00B817C8">
        <w:rPr>
          <w:rFonts w:ascii="Book Antiqua" w:hAnsi="Book Antiqua"/>
        </w:rPr>
        <w:t>which</w:t>
      </w:r>
      <w:r w:rsidR="002C00E0" w:rsidRPr="00B817C8">
        <w:rPr>
          <w:rFonts w:ascii="Book Antiqua" w:hAnsi="Book Antiqua"/>
        </w:rPr>
        <w:t xml:space="preserve"> means </w:t>
      </w:r>
      <w:r w:rsidR="007367D1" w:rsidRPr="00B817C8">
        <w:rPr>
          <w:rFonts w:ascii="Book Antiqua" w:hAnsi="Book Antiqua"/>
        </w:rPr>
        <w:t xml:space="preserve">that </w:t>
      </w:r>
      <w:proofErr w:type="spellStart"/>
      <w:r w:rsidR="002C00E0" w:rsidRPr="00B817C8">
        <w:rPr>
          <w:rFonts w:ascii="Book Antiqua" w:hAnsi="Book Antiqua"/>
        </w:rPr>
        <w:t>ouabain</w:t>
      </w:r>
      <w:proofErr w:type="spellEnd"/>
      <w:r w:rsidR="002C00E0" w:rsidRPr="00B817C8">
        <w:rPr>
          <w:rFonts w:ascii="Book Antiqua" w:hAnsi="Book Antiqua"/>
        </w:rPr>
        <w:t xml:space="preserve"> inhibited the fluid secretion by </w:t>
      </w:r>
      <w:r w:rsidR="00D630B6" w:rsidRPr="00B817C8">
        <w:rPr>
          <w:rFonts w:ascii="Book Antiqua" w:hAnsi="Book Antiqua"/>
        </w:rPr>
        <w:t>90</w:t>
      </w:r>
      <w:r w:rsidR="002C00E0" w:rsidRPr="00B817C8">
        <w:rPr>
          <w:rFonts w:ascii="Book Antiqua" w:hAnsi="Book Antiqua"/>
        </w:rPr>
        <w:t xml:space="preserve">% of the </w:t>
      </w:r>
      <w:r w:rsidR="00480359" w:rsidRPr="00B817C8">
        <w:rPr>
          <w:rFonts w:ascii="Book Antiqua" w:hAnsi="Book Antiqua"/>
        </w:rPr>
        <w:t>highest</w:t>
      </w:r>
      <w:r w:rsidR="002C00E0" w:rsidRPr="00B817C8">
        <w:rPr>
          <w:rFonts w:ascii="Book Antiqua" w:hAnsi="Book Antiqua"/>
          <w:kern w:val="0"/>
        </w:rPr>
        <w:t xml:space="preserve"> DS-induced fluid secretion</w:t>
      </w:r>
      <w:r w:rsidR="00B26323" w:rsidRPr="00B817C8">
        <w:rPr>
          <w:rFonts w:ascii="Book Antiqua" w:hAnsi="Book Antiqua"/>
        </w:rPr>
        <w:t>.</w:t>
      </w:r>
      <w:r w:rsidR="006F63BB" w:rsidRPr="00B817C8">
        <w:rPr>
          <w:rFonts w:ascii="Book Antiqua" w:hAnsi="Book Antiqua"/>
        </w:rPr>
        <w:t xml:space="preserve"> </w:t>
      </w:r>
      <w:r w:rsidR="00B26323" w:rsidRPr="00B817C8">
        <w:rPr>
          <w:rFonts w:ascii="Book Antiqua" w:hAnsi="Book Antiqua"/>
        </w:rPr>
        <w:t xml:space="preserve">The inhibition </w:t>
      </w:r>
      <w:r w:rsidR="006F63BB" w:rsidRPr="00B817C8">
        <w:rPr>
          <w:rFonts w:ascii="Book Antiqua" w:hAnsi="Book Antiqua"/>
        </w:rPr>
        <w:t>by</w:t>
      </w:r>
      <w:r w:rsidR="00B26323" w:rsidRPr="00B817C8">
        <w:rPr>
          <w:rFonts w:ascii="Book Antiqua" w:hAnsi="Book Antiqua"/>
        </w:rPr>
        <w:t xml:space="preserve"> </w:t>
      </w:r>
      <w:r w:rsidR="0086764E" w:rsidRPr="00B817C8">
        <w:rPr>
          <w:rFonts w:ascii="Book Antiqua" w:hAnsi="Book Antiqua"/>
        </w:rPr>
        <w:t>bumetanide</w:t>
      </w:r>
      <w:r w:rsidR="00B26323" w:rsidRPr="00B817C8">
        <w:rPr>
          <w:rFonts w:ascii="Book Antiqua" w:hAnsi="Book Antiqua"/>
        </w:rPr>
        <w:t xml:space="preserve"> was </w:t>
      </w:r>
      <w:r w:rsidR="006F63BB" w:rsidRPr="00B817C8">
        <w:rPr>
          <w:rFonts w:ascii="Book Antiqua" w:hAnsi="Book Antiqua"/>
        </w:rPr>
        <w:t>larger</w:t>
      </w:r>
      <w:r w:rsidR="00B26323" w:rsidRPr="00B817C8">
        <w:rPr>
          <w:rFonts w:ascii="Book Antiqua" w:hAnsi="Book Antiqua"/>
        </w:rPr>
        <w:t xml:space="preserve"> than </w:t>
      </w:r>
      <w:r w:rsidR="007367D1" w:rsidRPr="00B817C8">
        <w:rPr>
          <w:rFonts w:ascii="Book Antiqua" w:hAnsi="Book Antiqua"/>
        </w:rPr>
        <w:t xml:space="preserve">that </w:t>
      </w:r>
      <w:r w:rsidR="007367D1" w:rsidRPr="00B817C8">
        <w:rPr>
          <w:rFonts w:ascii="Book Antiqua" w:hAnsi="Book Antiqua"/>
        </w:rPr>
        <w:lastRenderedPageBreak/>
        <w:t xml:space="preserve">due to </w:t>
      </w:r>
      <w:proofErr w:type="spellStart"/>
      <w:r w:rsidR="0086764E" w:rsidRPr="00B817C8">
        <w:rPr>
          <w:rFonts w:ascii="Book Antiqua" w:hAnsi="Book Antiqua"/>
        </w:rPr>
        <w:t>ouabain</w:t>
      </w:r>
      <w:proofErr w:type="spellEnd"/>
      <w:r w:rsidR="006F63BB" w:rsidRPr="00B817C8">
        <w:rPr>
          <w:rFonts w:ascii="Book Antiqua" w:hAnsi="Book Antiqua"/>
        </w:rPr>
        <w:t xml:space="preserve"> as </w:t>
      </w:r>
      <w:r w:rsidR="007367D1" w:rsidRPr="00B817C8">
        <w:rPr>
          <w:rFonts w:ascii="Book Antiqua" w:hAnsi="Book Antiqua"/>
        </w:rPr>
        <w:t xml:space="preserve">shown in </w:t>
      </w:r>
      <w:r w:rsidR="006F63BB" w:rsidRPr="00B817C8">
        <w:rPr>
          <w:rFonts w:ascii="Book Antiqua" w:hAnsi="Book Antiqua"/>
        </w:rPr>
        <w:t>Fig</w:t>
      </w:r>
      <w:r w:rsidR="001F569C" w:rsidRPr="00B817C8">
        <w:rPr>
          <w:rFonts w:ascii="Book Antiqua" w:hAnsi="Book Antiqua"/>
        </w:rPr>
        <w:t xml:space="preserve">ure </w:t>
      </w:r>
      <w:r w:rsidR="00F7098C" w:rsidRPr="00B817C8">
        <w:rPr>
          <w:rFonts w:ascii="Book Antiqua" w:hAnsi="Book Antiqua"/>
        </w:rPr>
        <w:t>7</w:t>
      </w:r>
      <w:r w:rsidR="006F63BB" w:rsidRPr="00B817C8">
        <w:rPr>
          <w:rFonts w:ascii="Book Antiqua" w:hAnsi="Book Antiqua"/>
        </w:rPr>
        <w:t>.</w:t>
      </w:r>
      <w:r w:rsidR="002C00E0" w:rsidRPr="00B817C8">
        <w:rPr>
          <w:rFonts w:ascii="Book Antiqua" w:hAnsi="Book Antiqua"/>
        </w:rPr>
        <w:t xml:space="preserve"> </w:t>
      </w:r>
    </w:p>
    <w:p w14:paraId="6335C0CF" w14:textId="3198656F" w:rsidR="00743777" w:rsidRPr="00B817C8" w:rsidRDefault="00093AF3" w:rsidP="00B81F4C">
      <w:pPr>
        <w:pStyle w:val="Eparaindented"/>
        <w:suppressAutoHyphens/>
        <w:ind w:firstLineChars="100" w:firstLine="240"/>
        <w:rPr>
          <w:rFonts w:ascii="Book Antiqua" w:hAnsi="Book Antiqua"/>
          <w:b/>
          <w:i/>
        </w:rPr>
      </w:pPr>
      <w:r w:rsidRPr="00B817C8">
        <w:rPr>
          <w:rFonts w:ascii="Book Antiqua" w:hAnsi="Book Antiqua"/>
        </w:rPr>
        <w:t>The oxygen consumption was measured as a</w:t>
      </w:r>
      <w:r w:rsidR="006262EB" w:rsidRPr="00B817C8">
        <w:rPr>
          <w:rFonts w:ascii="Book Antiqua" w:hAnsi="Book Antiqua"/>
        </w:rPr>
        <w:t>n</w:t>
      </w:r>
      <w:r w:rsidRPr="00B817C8">
        <w:rPr>
          <w:rFonts w:ascii="Book Antiqua" w:hAnsi="Book Antiqua"/>
        </w:rPr>
        <w:t xml:space="preserve"> </w:t>
      </w:r>
      <w:proofErr w:type="spellStart"/>
      <w:r w:rsidRPr="00B817C8">
        <w:rPr>
          <w:rFonts w:ascii="Book Antiqua" w:hAnsi="Book Antiqua"/>
        </w:rPr>
        <w:t>arterio</w:t>
      </w:r>
      <w:proofErr w:type="spellEnd"/>
      <w:r w:rsidRPr="00B817C8">
        <w:rPr>
          <w:rFonts w:ascii="Book Antiqua" w:hAnsi="Book Antiqua"/>
        </w:rPr>
        <w:t xml:space="preserve">-venous difference in </w:t>
      </w:r>
      <w:r w:rsidR="006262EB" w:rsidRPr="00B817C8">
        <w:rPr>
          <w:rFonts w:ascii="Book Antiqua" w:hAnsi="Book Antiqua"/>
        </w:rPr>
        <w:t xml:space="preserve">the </w:t>
      </w:r>
      <w:r w:rsidRPr="00B817C8">
        <w:rPr>
          <w:rFonts w:ascii="Book Antiqua" w:hAnsi="Book Antiqua"/>
        </w:rPr>
        <w:t>partial oxygen pressure (</w:t>
      </w:r>
      <w:r w:rsidR="00CA070F" w:rsidRPr="00B817C8">
        <w:rPr>
          <w:rFonts w:ascii="Book Antiqua" w:hAnsi="Book Antiqua"/>
        </w:rPr>
        <w:t>AV</w:t>
      </w:r>
      <w:r w:rsidR="00017171" w:rsidRPr="00B817C8">
        <w:rPr>
          <w:rFonts w:ascii="Book Antiqua" w:hAnsi="Book Antiqua"/>
        </w:rPr>
        <w:t xml:space="preserve"> difference in</w:t>
      </w:r>
      <w:r w:rsidR="00CA070F" w:rsidRPr="00B817C8">
        <w:rPr>
          <w:rFonts w:ascii="Book Antiqua" w:hAnsi="Book Antiqua"/>
        </w:rPr>
        <w:t xml:space="preserve"> PO</w:t>
      </w:r>
      <w:r w:rsidR="00CA070F" w:rsidRPr="00B817C8">
        <w:rPr>
          <w:rFonts w:ascii="Book Antiqua" w:hAnsi="Book Antiqua"/>
          <w:vertAlign w:val="subscript"/>
        </w:rPr>
        <w:t>2</w:t>
      </w:r>
      <w:r w:rsidR="00CA070F" w:rsidRPr="00B817C8">
        <w:rPr>
          <w:rFonts w:ascii="Book Antiqua" w:hAnsi="Book Antiqua"/>
        </w:rPr>
        <w:t xml:space="preserve">, </w:t>
      </w:r>
      <w:r w:rsidRPr="00B817C8">
        <w:rPr>
          <w:rFonts w:ascii="Book Antiqua" w:hAnsi="Book Antiqua"/>
        </w:rPr>
        <w:t xml:space="preserve">mmHg). </w:t>
      </w:r>
      <w:r w:rsidR="00017171" w:rsidRPr="00B817C8">
        <w:rPr>
          <w:rFonts w:ascii="Book Antiqua" w:hAnsi="Book Antiqua"/>
        </w:rPr>
        <w:t>Although</w:t>
      </w:r>
      <w:r w:rsidRPr="00B817C8">
        <w:rPr>
          <w:rFonts w:ascii="Book Antiqua" w:hAnsi="Book Antiqua"/>
        </w:rPr>
        <w:t xml:space="preserve"> th</w:t>
      </w:r>
      <w:r w:rsidR="006262EB" w:rsidRPr="00B817C8">
        <w:rPr>
          <w:rFonts w:ascii="Book Antiqua" w:hAnsi="Book Antiqua"/>
        </w:rPr>
        <w:t>is</w:t>
      </w:r>
      <w:r w:rsidRPr="00B817C8">
        <w:rPr>
          <w:rFonts w:ascii="Book Antiqua" w:hAnsi="Book Antiqua"/>
        </w:rPr>
        <w:t xml:space="preserve"> value includes </w:t>
      </w:r>
      <w:r w:rsidR="00CA070F" w:rsidRPr="00B817C8">
        <w:rPr>
          <w:rFonts w:ascii="Book Antiqua" w:hAnsi="Book Antiqua"/>
        </w:rPr>
        <w:t xml:space="preserve">the oxygen </w:t>
      </w:r>
      <w:r w:rsidR="006262EB" w:rsidRPr="00B817C8">
        <w:rPr>
          <w:rFonts w:ascii="Book Antiqua" w:hAnsi="Book Antiqua"/>
        </w:rPr>
        <w:t xml:space="preserve">that </w:t>
      </w:r>
      <w:r w:rsidR="00CA070F" w:rsidRPr="00B817C8">
        <w:rPr>
          <w:rFonts w:ascii="Book Antiqua" w:hAnsi="Book Antiqua"/>
        </w:rPr>
        <w:t>escape</w:t>
      </w:r>
      <w:r w:rsidR="006262EB" w:rsidRPr="00B817C8">
        <w:rPr>
          <w:rFonts w:ascii="Book Antiqua" w:hAnsi="Book Antiqua"/>
        </w:rPr>
        <w:t>d</w:t>
      </w:r>
      <w:r w:rsidR="00CA070F" w:rsidRPr="00B817C8">
        <w:rPr>
          <w:rFonts w:ascii="Book Antiqua" w:hAnsi="Book Antiqua"/>
        </w:rPr>
        <w:t xml:space="preserve"> from the gland surface and </w:t>
      </w:r>
      <w:r w:rsidR="006262EB" w:rsidRPr="00B817C8">
        <w:rPr>
          <w:rFonts w:ascii="Book Antiqua" w:hAnsi="Book Antiqua"/>
        </w:rPr>
        <w:t xml:space="preserve">the </w:t>
      </w:r>
      <w:r w:rsidR="00CA070F" w:rsidRPr="00B817C8">
        <w:rPr>
          <w:rFonts w:ascii="Book Antiqua" w:hAnsi="Book Antiqua"/>
        </w:rPr>
        <w:t>perfusion line, the AV PO</w:t>
      </w:r>
      <w:r w:rsidR="00CA070F" w:rsidRPr="00B817C8">
        <w:rPr>
          <w:rFonts w:ascii="Book Antiqua" w:hAnsi="Book Antiqua"/>
          <w:vertAlign w:val="subscript"/>
        </w:rPr>
        <w:t>2</w:t>
      </w:r>
      <w:r w:rsidR="00CA070F" w:rsidRPr="00B817C8">
        <w:rPr>
          <w:rFonts w:ascii="Book Antiqua" w:hAnsi="Book Antiqua"/>
        </w:rPr>
        <w:t xml:space="preserve"> difference </w:t>
      </w:r>
      <w:r w:rsidR="00017171" w:rsidRPr="00B817C8">
        <w:rPr>
          <w:rFonts w:ascii="Book Antiqua" w:hAnsi="Book Antiqua"/>
        </w:rPr>
        <w:t xml:space="preserve">was normalized (%) by the value at 5 min during </w:t>
      </w:r>
      <w:proofErr w:type="spellStart"/>
      <w:r w:rsidR="00017171" w:rsidRPr="00B817C8">
        <w:rPr>
          <w:rFonts w:ascii="Book Antiqua" w:hAnsi="Book Antiqua"/>
        </w:rPr>
        <w:t>CCh</w:t>
      </w:r>
      <w:proofErr w:type="spellEnd"/>
      <w:r w:rsidR="00017171" w:rsidRPr="00B817C8">
        <w:rPr>
          <w:rFonts w:ascii="Book Antiqua" w:hAnsi="Book Antiqua"/>
        </w:rPr>
        <w:t xml:space="preserve"> stimulation. </w:t>
      </w:r>
      <w:r w:rsidR="00CA070F" w:rsidRPr="00B817C8">
        <w:rPr>
          <w:rFonts w:ascii="Book Antiqua" w:hAnsi="Book Antiqua"/>
        </w:rPr>
        <w:t xml:space="preserve">The AV </w:t>
      </w:r>
      <w:r w:rsidR="00017171" w:rsidRPr="00B817C8">
        <w:rPr>
          <w:rFonts w:ascii="Book Antiqua" w:hAnsi="Book Antiqua"/>
        </w:rPr>
        <w:t>difference in PO</w:t>
      </w:r>
      <w:r w:rsidR="00017171" w:rsidRPr="00B817C8">
        <w:rPr>
          <w:rFonts w:ascii="Book Antiqua" w:hAnsi="Book Antiqua"/>
          <w:vertAlign w:val="subscript"/>
        </w:rPr>
        <w:t>2</w:t>
      </w:r>
      <w:r w:rsidR="00CA070F" w:rsidRPr="00B817C8">
        <w:rPr>
          <w:rFonts w:ascii="Book Antiqua" w:hAnsi="Book Antiqua"/>
        </w:rPr>
        <w:t xml:space="preserve"> was </w:t>
      </w:r>
      <w:r w:rsidR="00481C25" w:rsidRPr="00B817C8">
        <w:rPr>
          <w:rFonts w:ascii="Book Antiqua" w:hAnsi="Book Antiqua"/>
          <w:kern w:val="0"/>
        </w:rPr>
        <w:t>69.5</w:t>
      </w:r>
      <w:r w:rsidR="00017171" w:rsidRPr="00B817C8">
        <w:rPr>
          <w:rFonts w:ascii="Book Antiqua" w:hAnsi="Book Antiqua"/>
          <w:kern w:val="0"/>
        </w:rPr>
        <w:t xml:space="preserve"> ± </w:t>
      </w:r>
      <w:r w:rsidR="00481C25" w:rsidRPr="00B817C8">
        <w:rPr>
          <w:rFonts w:ascii="Book Antiqua" w:hAnsi="Book Antiqua"/>
          <w:kern w:val="0"/>
        </w:rPr>
        <w:t>14.6</w:t>
      </w:r>
      <w:r w:rsidR="00017171" w:rsidRPr="00B817C8">
        <w:rPr>
          <w:rFonts w:ascii="Book Antiqua" w:hAnsi="Book Antiqua"/>
          <w:kern w:val="0"/>
        </w:rPr>
        <w:t xml:space="preserve"> </w:t>
      </w:r>
      <w:r w:rsidR="00C94331" w:rsidRPr="00B817C8">
        <w:rPr>
          <w:rFonts w:ascii="Book Antiqua" w:hAnsi="Book Antiqua"/>
          <w:kern w:val="0"/>
        </w:rPr>
        <w:t>mmHg</w:t>
      </w:r>
      <w:r w:rsidR="006A2052" w:rsidRPr="00B817C8">
        <w:rPr>
          <w:rFonts w:ascii="Book Antiqua" w:hAnsi="Book Antiqua"/>
          <w:kern w:val="0"/>
        </w:rPr>
        <w:t xml:space="preserve"> </w:t>
      </w:r>
      <w:r w:rsidR="00C94331" w:rsidRPr="00B817C8">
        <w:rPr>
          <w:rFonts w:ascii="Book Antiqua" w:hAnsi="Book Antiqua"/>
          <w:kern w:val="0"/>
        </w:rPr>
        <w:t>(</w:t>
      </w:r>
      <w:r w:rsidR="00291CF4" w:rsidRPr="00B817C8">
        <w:rPr>
          <w:rFonts w:ascii="Book Antiqua" w:hAnsi="Book Antiqua"/>
          <w:i/>
          <w:kern w:val="0"/>
        </w:rPr>
        <w:t>n =</w:t>
      </w:r>
      <w:r w:rsidR="00C94331" w:rsidRPr="00B817C8">
        <w:rPr>
          <w:rFonts w:ascii="Book Antiqua" w:hAnsi="Book Antiqua"/>
          <w:kern w:val="0"/>
        </w:rPr>
        <w:t xml:space="preserve"> 5</w:t>
      </w:r>
      <w:r w:rsidR="00433543" w:rsidRPr="00B817C8">
        <w:rPr>
          <w:rFonts w:ascii="Book Antiqua" w:hAnsi="Book Antiqua"/>
          <w:kern w:val="0"/>
        </w:rPr>
        <w:t xml:space="preserve"> glands</w:t>
      </w:r>
      <w:r w:rsidR="00C94331" w:rsidRPr="00B817C8">
        <w:rPr>
          <w:rFonts w:ascii="Book Antiqua" w:hAnsi="Book Antiqua"/>
          <w:kern w:val="0"/>
        </w:rPr>
        <w:t>)</w:t>
      </w:r>
      <w:r w:rsidR="006A2052" w:rsidRPr="00B817C8">
        <w:rPr>
          <w:rFonts w:ascii="Book Antiqua" w:hAnsi="Book Antiqua"/>
          <w:kern w:val="0"/>
        </w:rPr>
        <w:t xml:space="preserve"> </w:t>
      </w:r>
      <w:r w:rsidR="00017171" w:rsidRPr="00B817C8">
        <w:rPr>
          <w:rFonts w:ascii="Book Antiqua" w:hAnsi="Book Antiqua"/>
          <w:kern w:val="0"/>
        </w:rPr>
        <w:t xml:space="preserve">at 5 min from </w:t>
      </w:r>
      <w:r w:rsidR="006262EB" w:rsidRPr="00B817C8">
        <w:rPr>
          <w:rFonts w:ascii="Book Antiqua" w:hAnsi="Book Antiqua"/>
          <w:kern w:val="0"/>
        </w:rPr>
        <w:t xml:space="preserve">the </w:t>
      </w:r>
      <w:r w:rsidR="00017171" w:rsidRPr="00B817C8">
        <w:rPr>
          <w:rFonts w:ascii="Book Antiqua" w:hAnsi="Book Antiqua"/>
          <w:kern w:val="0"/>
        </w:rPr>
        <w:t xml:space="preserve">start of </w:t>
      </w:r>
      <w:r w:rsidR="006262EB" w:rsidRPr="00B817C8">
        <w:rPr>
          <w:rFonts w:ascii="Book Antiqua" w:hAnsi="Book Antiqua"/>
          <w:kern w:val="0"/>
        </w:rPr>
        <w:t xml:space="preserve">the </w:t>
      </w:r>
      <w:proofErr w:type="spellStart"/>
      <w:r w:rsidR="00017171" w:rsidRPr="00B817C8">
        <w:rPr>
          <w:rFonts w:ascii="Book Antiqua" w:hAnsi="Book Antiqua"/>
          <w:kern w:val="0"/>
        </w:rPr>
        <w:t>CCh</w:t>
      </w:r>
      <w:proofErr w:type="spellEnd"/>
      <w:r w:rsidR="00017171" w:rsidRPr="00B817C8">
        <w:rPr>
          <w:rFonts w:ascii="Book Antiqua" w:hAnsi="Book Antiqua"/>
          <w:kern w:val="0"/>
        </w:rPr>
        <w:t xml:space="preserve"> stimulation. DS </w:t>
      </w:r>
      <w:r w:rsidR="00017171" w:rsidRPr="00B817C8">
        <w:rPr>
          <w:rFonts w:ascii="Book Antiqua" w:hAnsi="Book Antiqua"/>
        </w:rPr>
        <w:t>increased the AV PO</w:t>
      </w:r>
      <w:r w:rsidR="00017171" w:rsidRPr="00B817C8">
        <w:rPr>
          <w:rFonts w:ascii="Book Antiqua" w:hAnsi="Book Antiqua"/>
          <w:vertAlign w:val="subscript"/>
        </w:rPr>
        <w:t>2</w:t>
      </w:r>
      <w:r w:rsidR="00017171" w:rsidRPr="00B817C8">
        <w:rPr>
          <w:rFonts w:ascii="Book Antiqua" w:hAnsi="Book Antiqua"/>
        </w:rPr>
        <w:t xml:space="preserve"> difference to the </w:t>
      </w:r>
      <w:r w:rsidR="00480359" w:rsidRPr="00B817C8">
        <w:rPr>
          <w:rFonts w:ascii="Book Antiqua" w:hAnsi="Book Antiqua"/>
        </w:rPr>
        <w:t>highest value</w:t>
      </w:r>
      <w:r w:rsidR="00017171" w:rsidRPr="00B817C8">
        <w:rPr>
          <w:rFonts w:ascii="Book Antiqua" w:hAnsi="Book Antiqua"/>
        </w:rPr>
        <w:t xml:space="preserve">, </w:t>
      </w:r>
      <w:r w:rsidR="002536F4" w:rsidRPr="00B817C8">
        <w:rPr>
          <w:rFonts w:ascii="Book Antiqua" w:hAnsi="Book Antiqua"/>
          <w:kern w:val="0"/>
        </w:rPr>
        <w:t>197</w:t>
      </w:r>
      <w:r w:rsidR="009762CB" w:rsidRPr="00B817C8">
        <w:rPr>
          <w:rFonts w:ascii="Book Antiqua" w:hAnsi="Book Antiqua"/>
          <w:kern w:val="0"/>
        </w:rPr>
        <w:t>.4</w:t>
      </w:r>
      <w:r w:rsidR="00017171" w:rsidRPr="00B817C8">
        <w:rPr>
          <w:rFonts w:ascii="Book Antiqua" w:hAnsi="Book Antiqua"/>
          <w:kern w:val="0"/>
        </w:rPr>
        <w:t xml:space="preserve"> ± </w:t>
      </w:r>
      <w:r w:rsidR="007B6A2C" w:rsidRPr="00B817C8">
        <w:rPr>
          <w:rFonts w:ascii="Book Antiqua" w:hAnsi="Book Antiqua"/>
          <w:kern w:val="0"/>
        </w:rPr>
        <w:t>2</w:t>
      </w:r>
      <w:r w:rsidR="009762CB" w:rsidRPr="00B817C8">
        <w:rPr>
          <w:rFonts w:ascii="Book Antiqua" w:hAnsi="Book Antiqua"/>
          <w:kern w:val="0"/>
        </w:rPr>
        <w:t>6.</w:t>
      </w:r>
      <w:r w:rsidR="007B6A2C" w:rsidRPr="00B817C8">
        <w:rPr>
          <w:rFonts w:ascii="Book Antiqua" w:hAnsi="Book Antiqua"/>
          <w:kern w:val="0"/>
        </w:rPr>
        <w:t xml:space="preserve">7 mmHg </w:t>
      </w:r>
      <w:r w:rsidR="00017171" w:rsidRPr="00B817C8">
        <w:rPr>
          <w:rFonts w:ascii="Book Antiqua" w:hAnsi="Book Antiqua"/>
          <w:kern w:val="0"/>
        </w:rPr>
        <w:t xml:space="preserve">of </w:t>
      </w:r>
      <w:r w:rsidR="003632F5" w:rsidRPr="00B817C8">
        <w:rPr>
          <w:rFonts w:ascii="Book Antiqua" w:hAnsi="Book Antiqua"/>
          <w:kern w:val="0"/>
        </w:rPr>
        <w:t xml:space="preserve">the </w:t>
      </w:r>
      <w:proofErr w:type="spellStart"/>
      <w:r w:rsidR="00017171" w:rsidRPr="00B817C8">
        <w:rPr>
          <w:rFonts w:ascii="Book Antiqua" w:hAnsi="Book Antiqua"/>
          <w:kern w:val="0"/>
        </w:rPr>
        <w:t>CCh</w:t>
      </w:r>
      <w:proofErr w:type="spellEnd"/>
      <w:r w:rsidR="003632F5" w:rsidRPr="00B817C8">
        <w:rPr>
          <w:rFonts w:ascii="Book Antiqua" w:hAnsi="Book Antiqua"/>
          <w:kern w:val="0"/>
        </w:rPr>
        <w:t xml:space="preserve"> control</w:t>
      </w:r>
      <w:r w:rsidR="00CB0513" w:rsidRPr="00B817C8">
        <w:rPr>
          <w:rFonts w:ascii="Book Antiqua" w:hAnsi="Book Antiqua"/>
          <w:kern w:val="0"/>
        </w:rPr>
        <w:t xml:space="preserve"> (mean ± SEM, </w:t>
      </w:r>
      <w:r w:rsidR="00291CF4" w:rsidRPr="00B817C8">
        <w:rPr>
          <w:rFonts w:ascii="Book Antiqua" w:hAnsi="Book Antiqua"/>
          <w:i/>
          <w:kern w:val="0"/>
        </w:rPr>
        <w:t>n =</w:t>
      </w:r>
      <w:r w:rsidR="00901805" w:rsidRPr="00B817C8">
        <w:rPr>
          <w:rFonts w:ascii="Book Antiqua" w:hAnsi="Book Antiqua"/>
          <w:kern w:val="0"/>
        </w:rPr>
        <w:t xml:space="preserve"> </w:t>
      </w:r>
      <w:r w:rsidR="007B6A2C" w:rsidRPr="00B817C8">
        <w:rPr>
          <w:rFonts w:ascii="Book Antiqua" w:hAnsi="Book Antiqua"/>
          <w:kern w:val="0"/>
        </w:rPr>
        <w:t>13</w:t>
      </w:r>
      <w:r w:rsidR="00433543" w:rsidRPr="00B817C8">
        <w:rPr>
          <w:rFonts w:ascii="Book Antiqua" w:hAnsi="Book Antiqua"/>
          <w:kern w:val="0"/>
        </w:rPr>
        <w:t xml:space="preserve"> glands</w:t>
      </w:r>
      <w:r w:rsidR="00CB0513" w:rsidRPr="00B817C8">
        <w:rPr>
          <w:rFonts w:ascii="Book Antiqua" w:hAnsi="Book Antiqua"/>
          <w:kern w:val="0"/>
        </w:rPr>
        <w:t>)</w:t>
      </w:r>
      <w:r w:rsidR="00017171" w:rsidRPr="00B817C8">
        <w:rPr>
          <w:rFonts w:ascii="Book Antiqua" w:hAnsi="Book Antiqua"/>
          <w:kern w:val="0"/>
        </w:rPr>
        <w:t xml:space="preserve">, at </w:t>
      </w:r>
      <w:r w:rsidR="003632F5" w:rsidRPr="00B817C8">
        <w:rPr>
          <w:rFonts w:ascii="Book Antiqua" w:hAnsi="Book Antiqua"/>
          <w:kern w:val="0"/>
        </w:rPr>
        <w:t>22-37</w:t>
      </w:r>
      <w:r w:rsidR="00017171" w:rsidRPr="00B817C8">
        <w:rPr>
          <w:rFonts w:ascii="Book Antiqua" w:hAnsi="Book Antiqua"/>
          <w:kern w:val="0"/>
        </w:rPr>
        <w:t xml:space="preserve"> min from </w:t>
      </w:r>
      <w:r w:rsidR="006262EB" w:rsidRPr="00B817C8">
        <w:rPr>
          <w:rFonts w:ascii="Book Antiqua" w:hAnsi="Book Antiqua"/>
          <w:kern w:val="0"/>
        </w:rPr>
        <w:t xml:space="preserve">the </w:t>
      </w:r>
      <w:r w:rsidR="00017171" w:rsidRPr="00B817C8">
        <w:rPr>
          <w:rFonts w:ascii="Book Antiqua" w:hAnsi="Book Antiqua"/>
          <w:kern w:val="0"/>
        </w:rPr>
        <w:t xml:space="preserve">start of </w:t>
      </w:r>
      <w:r w:rsidR="006262EB" w:rsidRPr="00B817C8">
        <w:rPr>
          <w:rFonts w:ascii="Book Antiqua" w:hAnsi="Book Antiqua"/>
          <w:kern w:val="0"/>
        </w:rPr>
        <w:t xml:space="preserve">the </w:t>
      </w:r>
      <w:r w:rsidR="00017171" w:rsidRPr="00B817C8">
        <w:rPr>
          <w:rFonts w:ascii="Book Antiqua" w:hAnsi="Book Antiqua"/>
          <w:kern w:val="0"/>
        </w:rPr>
        <w:t>experiment</w:t>
      </w:r>
      <w:r w:rsidR="006262EB" w:rsidRPr="00B817C8">
        <w:rPr>
          <w:rFonts w:ascii="Book Antiqua" w:hAnsi="Book Antiqua"/>
          <w:kern w:val="0"/>
        </w:rPr>
        <w:t>,</w:t>
      </w:r>
      <w:r w:rsidR="00017171" w:rsidRPr="00B817C8">
        <w:rPr>
          <w:rFonts w:ascii="Book Antiqua" w:hAnsi="Book Antiqua"/>
          <w:kern w:val="0"/>
        </w:rPr>
        <w:t xml:space="preserve"> </w:t>
      </w:r>
      <w:r w:rsidR="009762CB" w:rsidRPr="00B817C8">
        <w:rPr>
          <w:rFonts w:ascii="Book Antiqua" w:hAnsi="Book Antiqua"/>
          <w:kern w:val="0"/>
        </w:rPr>
        <w:t xml:space="preserve">which was an average </w:t>
      </w:r>
      <w:r w:rsidR="00700289" w:rsidRPr="00B817C8">
        <w:rPr>
          <w:rFonts w:ascii="Book Antiqua" w:hAnsi="Book Antiqua"/>
          <w:kern w:val="0"/>
        </w:rPr>
        <w:t xml:space="preserve">(284% of the </w:t>
      </w:r>
      <w:proofErr w:type="spellStart"/>
      <w:r w:rsidR="00700289" w:rsidRPr="00B817C8">
        <w:rPr>
          <w:rFonts w:ascii="Book Antiqua" w:hAnsi="Book Antiqua"/>
          <w:kern w:val="0"/>
        </w:rPr>
        <w:t>CCh</w:t>
      </w:r>
      <w:proofErr w:type="spellEnd"/>
      <w:r w:rsidR="00700289" w:rsidRPr="00B817C8">
        <w:rPr>
          <w:rFonts w:ascii="Book Antiqua" w:hAnsi="Book Antiqua"/>
          <w:kern w:val="0"/>
        </w:rPr>
        <w:t xml:space="preserve"> control) </w:t>
      </w:r>
      <w:r w:rsidR="009762CB" w:rsidRPr="00B817C8">
        <w:rPr>
          <w:rFonts w:ascii="Book Antiqua" w:hAnsi="Book Antiqua"/>
          <w:kern w:val="0"/>
        </w:rPr>
        <w:t>from 13 glands and higher than one group of experiment</w:t>
      </w:r>
      <w:r w:rsidR="00017171" w:rsidRPr="00B817C8">
        <w:rPr>
          <w:rFonts w:ascii="Book Antiqua" w:hAnsi="Book Antiqua"/>
          <w:kern w:val="0"/>
        </w:rPr>
        <w:t xml:space="preserve"> </w:t>
      </w:r>
      <w:r w:rsidR="006262EB" w:rsidRPr="00B817C8">
        <w:rPr>
          <w:rFonts w:ascii="Book Antiqua" w:hAnsi="Book Antiqua"/>
          <w:kern w:val="0"/>
        </w:rPr>
        <w:t xml:space="preserve">shown in </w:t>
      </w:r>
      <w:r w:rsidR="00A3259F" w:rsidRPr="00B817C8">
        <w:rPr>
          <w:rFonts w:ascii="Book Antiqua" w:hAnsi="Book Antiqua"/>
          <w:kern w:val="0"/>
        </w:rPr>
        <w:t>Figure</w:t>
      </w:r>
      <w:r w:rsidR="006262EB" w:rsidRPr="00B817C8">
        <w:rPr>
          <w:rFonts w:ascii="Book Antiqua" w:hAnsi="Book Antiqua"/>
          <w:kern w:val="0"/>
        </w:rPr>
        <w:t xml:space="preserve"> </w:t>
      </w:r>
      <w:r w:rsidR="009450C9" w:rsidRPr="00B817C8">
        <w:rPr>
          <w:rFonts w:ascii="Book Antiqua" w:hAnsi="Book Antiqua"/>
          <w:kern w:val="0"/>
        </w:rPr>
        <w:t>4</w:t>
      </w:r>
      <w:r w:rsidR="00017171" w:rsidRPr="00B817C8">
        <w:rPr>
          <w:rFonts w:ascii="Book Antiqua" w:hAnsi="Book Antiqua"/>
          <w:kern w:val="0"/>
        </w:rPr>
        <w:t xml:space="preserve">. </w:t>
      </w:r>
      <w:proofErr w:type="spellStart"/>
      <w:r w:rsidR="00017171" w:rsidRPr="00B817C8">
        <w:rPr>
          <w:rFonts w:ascii="Book Antiqua" w:hAnsi="Book Antiqua"/>
          <w:kern w:val="0"/>
        </w:rPr>
        <w:t>Ouabain</w:t>
      </w:r>
      <w:proofErr w:type="spellEnd"/>
      <w:r w:rsidR="00017171" w:rsidRPr="00B817C8">
        <w:rPr>
          <w:rFonts w:ascii="Book Antiqua" w:hAnsi="Book Antiqua"/>
          <w:kern w:val="0"/>
        </w:rPr>
        <w:t xml:space="preserve"> (1 </w:t>
      </w:r>
      <w:proofErr w:type="spellStart"/>
      <w:r w:rsidR="00017171" w:rsidRPr="00B817C8">
        <w:rPr>
          <w:rFonts w:ascii="Book Antiqua" w:hAnsi="Book Antiqua"/>
          <w:kern w:val="0"/>
        </w:rPr>
        <w:t>mmol</w:t>
      </w:r>
      <w:proofErr w:type="spellEnd"/>
      <w:r w:rsidR="00017171" w:rsidRPr="00B817C8">
        <w:rPr>
          <w:rFonts w:ascii="Book Antiqua" w:hAnsi="Book Antiqua"/>
          <w:kern w:val="0"/>
        </w:rPr>
        <w:t xml:space="preserve">/L) </w:t>
      </w:r>
      <w:r w:rsidR="00283EF6" w:rsidRPr="00B817C8">
        <w:rPr>
          <w:rFonts w:ascii="Book Antiqua" w:hAnsi="Book Antiqua"/>
          <w:kern w:val="0"/>
        </w:rPr>
        <w:t>was added a</w:t>
      </w:r>
      <w:r w:rsidR="006262EB" w:rsidRPr="00B817C8">
        <w:rPr>
          <w:rFonts w:ascii="Book Antiqua" w:hAnsi="Book Antiqua"/>
          <w:kern w:val="0"/>
        </w:rPr>
        <w:t>bout</w:t>
      </w:r>
      <w:r w:rsidR="00283EF6" w:rsidRPr="00B817C8">
        <w:rPr>
          <w:rFonts w:ascii="Book Antiqua" w:hAnsi="Book Antiqua"/>
          <w:kern w:val="0"/>
        </w:rPr>
        <w:t xml:space="preserve"> 2</w:t>
      </w:r>
      <w:r w:rsidR="006262EB" w:rsidRPr="00B817C8">
        <w:rPr>
          <w:rFonts w:ascii="Book Antiqua" w:hAnsi="Book Antiqua"/>
          <w:kern w:val="0"/>
        </w:rPr>
        <w:t>5</w:t>
      </w:r>
      <w:r w:rsidR="00283EF6" w:rsidRPr="00B817C8">
        <w:rPr>
          <w:rFonts w:ascii="Book Antiqua" w:hAnsi="Book Antiqua"/>
          <w:kern w:val="0"/>
        </w:rPr>
        <w:t xml:space="preserve"> min for 5 min</w:t>
      </w:r>
      <w:r w:rsidR="006262EB" w:rsidRPr="00B817C8">
        <w:rPr>
          <w:rFonts w:ascii="Book Antiqua" w:hAnsi="Book Antiqua"/>
          <w:kern w:val="0"/>
        </w:rPr>
        <w:t>,</w:t>
      </w:r>
      <w:r w:rsidR="00283EF6" w:rsidRPr="00B817C8">
        <w:rPr>
          <w:rFonts w:ascii="Book Antiqua" w:hAnsi="Book Antiqua"/>
          <w:kern w:val="0"/>
        </w:rPr>
        <w:t xml:space="preserve"> as shown in </w:t>
      </w:r>
      <w:r w:rsidR="00A3259F" w:rsidRPr="00B817C8">
        <w:rPr>
          <w:rFonts w:ascii="Book Antiqua" w:hAnsi="Book Antiqua"/>
          <w:kern w:val="0"/>
        </w:rPr>
        <w:t>Figure</w:t>
      </w:r>
      <w:r w:rsidR="006262EB" w:rsidRPr="00B817C8">
        <w:rPr>
          <w:rFonts w:ascii="Book Antiqua" w:hAnsi="Book Antiqua"/>
          <w:kern w:val="0"/>
        </w:rPr>
        <w:t xml:space="preserve"> </w:t>
      </w:r>
      <w:r w:rsidR="009450C9" w:rsidRPr="00B817C8">
        <w:rPr>
          <w:rFonts w:ascii="Book Antiqua" w:hAnsi="Book Antiqua"/>
          <w:kern w:val="0"/>
        </w:rPr>
        <w:t>5</w:t>
      </w:r>
      <w:r w:rsidR="00283EF6" w:rsidRPr="00B817C8">
        <w:rPr>
          <w:rFonts w:ascii="Book Antiqua" w:hAnsi="Book Antiqua"/>
          <w:kern w:val="0"/>
        </w:rPr>
        <w:t xml:space="preserve">B. </w:t>
      </w:r>
      <w:proofErr w:type="spellStart"/>
      <w:r w:rsidR="00283EF6" w:rsidRPr="00B817C8">
        <w:rPr>
          <w:rFonts w:ascii="Book Antiqua" w:hAnsi="Book Antiqua"/>
          <w:kern w:val="0"/>
        </w:rPr>
        <w:t>Ouabain</w:t>
      </w:r>
      <w:proofErr w:type="spellEnd"/>
      <w:r w:rsidR="00283EF6" w:rsidRPr="00B817C8">
        <w:rPr>
          <w:rFonts w:ascii="Book Antiqua" w:hAnsi="Book Antiqua"/>
          <w:kern w:val="0"/>
        </w:rPr>
        <w:t xml:space="preserve"> decreased the oxygen consumption to </w:t>
      </w:r>
      <w:r w:rsidR="00EA4159" w:rsidRPr="00B817C8">
        <w:rPr>
          <w:rFonts w:ascii="Book Antiqua" w:hAnsi="Book Antiqua"/>
          <w:kern w:val="0"/>
        </w:rPr>
        <w:t>100.0</w:t>
      </w:r>
      <w:r w:rsidR="00755557" w:rsidRPr="00B817C8">
        <w:rPr>
          <w:rFonts w:ascii="Book Antiqua" w:eastAsia="宋体" w:hAnsi="Book Antiqua" w:hint="eastAsia"/>
          <w:kern w:val="0"/>
          <w:lang w:eastAsia="zh-CN"/>
        </w:rPr>
        <w:t>%</w:t>
      </w:r>
      <w:r w:rsidR="00F64A1C" w:rsidRPr="00B817C8">
        <w:rPr>
          <w:rFonts w:ascii="Book Antiqua" w:hAnsi="Book Antiqua"/>
          <w:kern w:val="0"/>
        </w:rPr>
        <w:t xml:space="preserve"> ± </w:t>
      </w:r>
      <w:r w:rsidR="007B6A2C" w:rsidRPr="00B817C8">
        <w:rPr>
          <w:rFonts w:ascii="Book Antiqua" w:hAnsi="Book Antiqua"/>
          <w:kern w:val="0"/>
        </w:rPr>
        <w:t>17</w:t>
      </w:r>
      <w:r w:rsidR="00EA4159" w:rsidRPr="00B817C8">
        <w:rPr>
          <w:rFonts w:ascii="Book Antiqua" w:hAnsi="Book Antiqua"/>
          <w:kern w:val="0"/>
        </w:rPr>
        <w:t>.3</w:t>
      </w:r>
      <w:r w:rsidR="00283EF6" w:rsidRPr="00B817C8">
        <w:rPr>
          <w:rFonts w:ascii="Book Antiqua" w:hAnsi="Book Antiqua"/>
          <w:kern w:val="0"/>
        </w:rPr>
        <w:t xml:space="preserve">% of </w:t>
      </w:r>
      <w:r w:rsidR="00F64A1C" w:rsidRPr="00B817C8">
        <w:rPr>
          <w:rFonts w:ascii="Book Antiqua" w:hAnsi="Book Antiqua"/>
          <w:kern w:val="0"/>
        </w:rPr>
        <w:t xml:space="preserve">the </w:t>
      </w:r>
      <w:proofErr w:type="spellStart"/>
      <w:r w:rsidR="00283EF6" w:rsidRPr="00B817C8">
        <w:rPr>
          <w:rFonts w:ascii="Book Antiqua" w:hAnsi="Book Antiqua"/>
          <w:kern w:val="0"/>
        </w:rPr>
        <w:t>CCh</w:t>
      </w:r>
      <w:proofErr w:type="spellEnd"/>
      <w:r w:rsidR="00283EF6" w:rsidRPr="00B817C8">
        <w:rPr>
          <w:rFonts w:ascii="Book Antiqua" w:hAnsi="Book Antiqua"/>
          <w:kern w:val="0"/>
        </w:rPr>
        <w:t xml:space="preserve"> control at 29-31min</w:t>
      </w:r>
      <w:r w:rsidR="00D54F36" w:rsidRPr="00B817C8">
        <w:rPr>
          <w:rFonts w:ascii="Book Antiqua" w:hAnsi="Book Antiqua"/>
          <w:kern w:val="0"/>
        </w:rPr>
        <w:t xml:space="preserve">, </w:t>
      </w:r>
      <w:r w:rsidR="00291CF4" w:rsidRPr="00B817C8">
        <w:rPr>
          <w:rFonts w:ascii="Book Antiqua" w:hAnsi="Book Antiqua"/>
          <w:i/>
          <w:kern w:val="0"/>
        </w:rPr>
        <w:t>n =</w:t>
      </w:r>
      <w:r w:rsidR="00D54F36" w:rsidRPr="00B817C8">
        <w:rPr>
          <w:rFonts w:ascii="Book Antiqua" w:hAnsi="Book Antiqua"/>
          <w:kern w:val="0"/>
        </w:rPr>
        <w:t xml:space="preserve"> 6 glands</w:t>
      </w:r>
      <w:r w:rsidR="00283EF6" w:rsidRPr="00B817C8">
        <w:rPr>
          <w:rFonts w:ascii="Book Antiqua" w:hAnsi="Book Antiqua"/>
          <w:kern w:val="0"/>
        </w:rPr>
        <w:t>. Bumetanide (10</w:t>
      </w:r>
      <w:r w:rsidR="002F35E3" w:rsidRPr="00B817C8">
        <w:rPr>
          <w:rFonts w:ascii="Book Antiqua" w:hAnsi="Book Antiqua"/>
          <w:kern w:val="0"/>
        </w:rPr>
        <w:t xml:space="preserve"> </w:t>
      </w:r>
      <w:r w:rsidR="00283EF6" w:rsidRPr="00B817C8">
        <w:rPr>
          <w:rFonts w:ascii="Book Antiqua" w:hAnsi="Book Antiqua"/>
          <w:kern w:val="0"/>
        </w:rPr>
        <w:t>µ</w:t>
      </w:r>
      <w:proofErr w:type="spellStart"/>
      <w:r w:rsidR="00283EF6" w:rsidRPr="00B817C8">
        <w:rPr>
          <w:rFonts w:ascii="Book Antiqua" w:hAnsi="Book Antiqua"/>
          <w:kern w:val="0"/>
        </w:rPr>
        <w:t>mol</w:t>
      </w:r>
      <w:proofErr w:type="spellEnd"/>
      <w:r w:rsidR="00283EF6" w:rsidRPr="00B817C8">
        <w:rPr>
          <w:rFonts w:ascii="Book Antiqua" w:hAnsi="Book Antiqua"/>
          <w:kern w:val="0"/>
        </w:rPr>
        <w:t xml:space="preserve">/L) </w:t>
      </w:r>
      <w:r w:rsidR="003C1E03" w:rsidRPr="00B817C8">
        <w:rPr>
          <w:rFonts w:ascii="Book Antiqua" w:hAnsi="Book Antiqua"/>
          <w:kern w:val="0"/>
        </w:rPr>
        <w:t>stopped</w:t>
      </w:r>
      <w:r w:rsidR="00283EF6" w:rsidRPr="00B817C8">
        <w:rPr>
          <w:rFonts w:ascii="Book Antiqua" w:hAnsi="Book Antiqua"/>
          <w:kern w:val="0"/>
        </w:rPr>
        <w:t xml:space="preserve"> </w:t>
      </w:r>
      <w:r w:rsidR="00F64A1C" w:rsidRPr="00B817C8">
        <w:rPr>
          <w:rFonts w:ascii="Book Antiqua" w:hAnsi="Book Antiqua"/>
          <w:kern w:val="0"/>
        </w:rPr>
        <w:t>the</w:t>
      </w:r>
      <w:r w:rsidR="003C1E03" w:rsidRPr="00B817C8">
        <w:rPr>
          <w:rFonts w:ascii="Book Antiqua" w:hAnsi="Book Antiqua"/>
          <w:kern w:val="0"/>
        </w:rPr>
        <w:t xml:space="preserve"> increase in</w:t>
      </w:r>
      <w:r w:rsidR="00F64A1C" w:rsidRPr="00B817C8">
        <w:rPr>
          <w:rFonts w:ascii="Book Antiqua" w:hAnsi="Book Antiqua"/>
          <w:kern w:val="0"/>
        </w:rPr>
        <w:t xml:space="preserve"> oxygen consumption </w:t>
      </w:r>
      <w:r w:rsidR="008A3FF3" w:rsidRPr="00B817C8">
        <w:rPr>
          <w:rFonts w:ascii="Book Antiqua" w:hAnsi="Book Antiqua"/>
          <w:kern w:val="0"/>
        </w:rPr>
        <w:t>a</w:t>
      </w:r>
      <w:r w:rsidR="00F64A1C" w:rsidRPr="00B817C8">
        <w:rPr>
          <w:rFonts w:ascii="Book Antiqua" w:hAnsi="Book Antiqua"/>
          <w:kern w:val="0"/>
        </w:rPr>
        <w:t xml:space="preserve">t </w:t>
      </w:r>
      <w:r w:rsidR="003C1E03" w:rsidRPr="00B817C8">
        <w:rPr>
          <w:rFonts w:ascii="Book Antiqua" w:hAnsi="Book Antiqua"/>
          <w:kern w:val="0"/>
        </w:rPr>
        <w:t>98.1</w:t>
      </w:r>
      <w:r w:rsidR="00755557" w:rsidRPr="00B817C8">
        <w:rPr>
          <w:rFonts w:ascii="Book Antiqua" w:eastAsia="宋体" w:hAnsi="Book Antiqua" w:hint="eastAsia"/>
          <w:kern w:val="0"/>
          <w:lang w:eastAsia="zh-CN"/>
        </w:rPr>
        <w:t>%</w:t>
      </w:r>
      <w:r w:rsidR="003C1E03" w:rsidRPr="00B817C8">
        <w:rPr>
          <w:rFonts w:ascii="Book Antiqua" w:hAnsi="Book Antiqua"/>
          <w:kern w:val="0"/>
        </w:rPr>
        <w:t xml:space="preserve"> ± 2.8% (at 22-25</w:t>
      </w:r>
      <w:r w:rsidR="00283EF6" w:rsidRPr="00B817C8">
        <w:rPr>
          <w:rFonts w:ascii="Book Antiqua" w:hAnsi="Book Antiqua"/>
          <w:kern w:val="0"/>
        </w:rPr>
        <w:t xml:space="preserve"> min) of </w:t>
      </w:r>
      <w:r w:rsidR="00F64A1C" w:rsidRPr="00B817C8">
        <w:rPr>
          <w:rFonts w:ascii="Book Antiqua" w:hAnsi="Book Antiqua"/>
          <w:kern w:val="0"/>
        </w:rPr>
        <w:t xml:space="preserve">the </w:t>
      </w:r>
      <w:proofErr w:type="spellStart"/>
      <w:r w:rsidR="00283EF6" w:rsidRPr="00B817C8">
        <w:rPr>
          <w:rFonts w:ascii="Book Antiqua" w:hAnsi="Book Antiqua"/>
          <w:kern w:val="0"/>
        </w:rPr>
        <w:t>CCh</w:t>
      </w:r>
      <w:proofErr w:type="spellEnd"/>
      <w:r w:rsidR="00283EF6" w:rsidRPr="00B817C8">
        <w:rPr>
          <w:rFonts w:ascii="Book Antiqua" w:hAnsi="Book Antiqua"/>
          <w:kern w:val="0"/>
        </w:rPr>
        <w:t xml:space="preserve"> control. Therefore, as </w:t>
      </w:r>
      <w:r w:rsidR="00F64A1C" w:rsidRPr="00B817C8">
        <w:rPr>
          <w:rFonts w:ascii="Book Antiqua" w:hAnsi="Book Antiqua"/>
          <w:kern w:val="0"/>
        </w:rPr>
        <w:t xml:space="preserve">a </w:t>
      </w:r>
      <w:r w:rsidR="00283EF6" w:rsidRPr="00B817C8">
        <w:rPr>
          <w:rFonts w:ascii="Book Antiqua" w:hAnsi="Book Antiqua"/>
          <w:kern w:val="0"/>
        </w:rPr>
        <w:t xml:space="preserve">minimal estimation, </w:t>
      </w:r>
      <w:proofErr w:type="spellStart"/>
      <w:r w:rsidR="00283EF6" w:rsidRPr="00B817C8">
        <w:rPr>
          <w:rFonts w:ascii="Book Antiqua" w:hAnsi="Book Antiqua"/>
          <w:kern w:val="0"/>
        </w:rPr>
        <w:t>ouabain</w:t>
      </w:r>
      <w:proofErr w:type="spellEnd"/>
      <w:r w:rsidR="00283EF6" w:rsidRPr="00B817C8">
        <w:rPr>
          <w:rFonts w:ascii="Book Antiqua" w:hAnsi="Book Antiqua"/>
          <w:kern w:val="0"/>
        </w:rPr>
        <w:t xml:space="preserve"> inhibited the oxygen consumption by </w:t>
      </w:r>
      <w:r w:rsidR="00EA4159" w:rsidRPr="00B817C8">
        <w:rPr>
          <w:rFonts w:ascii="Book Antiqua" w:hAnsi="Book Antiqua"/>
          <w:kern w:val="0"/>
        </w:rPr>
        <w:t>49</w:t>
      </w:r>
      <w:r w:rsidR="007E1703" w:rsidRPr="00B817C8">
        <w:rPr>
          <w:rFonts w:ascii="Book Antiqua" w:hAnsi="Book Antiqua"/>
          <w:kern w:val="0"/>
        </w:rPr>
        <w:t xml:space="preserve">% and bumetanide inhibited </w:t>
      </w:r>
      <w:r w:rsidR="00F64A1C" w:rsidRPr="00B817C8">
        <w:rPr>
          <w:rFonts w:ascii="Book Antiqua" w:hAnsi="Book Antiqua"/>
          <w:kern w:val="0"/>
        </w:rPr>
        <w:t xml:space="preserve">it </w:t>
      </w:r>
      <w:r w:rsidR="007E1703" w:rsidRPr="00B817C8">
        <w:rPr>
          <w:rFonts w:ascii="Book Antiqua" w:hAnsi="Book Antiqua"/>
          <w:kern w:val="0"/>
        </w:rPr>
        <w:t xml:space="preserve">by </w:t>
      </w:r>
      <w:r w:rsidR="00700289" w:rsidRPr="00B817C8">
        <w:rPr>
          <w:rFonts w:ascii="Book Antiqua" w:hAnsi="Book Antiqua"/>
          <w:kern w:val="0"/>
        </w:rPr>
        <w:t>66</w:t>
      </w:r>
      <w:r w:rsidR="007E1703" w:rsidRPr="00B817C8">
        <w:rPr>
          <w:rFonts w:ascii="Book Antiqua" w:hAnsi="Book Antiqua"/>
          <w:kern w:val="0"/>
        </w:rPr>
        <w:t xml:space="preserve">%. </w:t>
      </w:r>
    </w:p>
    <w:p w14:paraId="3BC8F34B" w14:textId="77777777" w:rsidR="00F74FF2" w:rsidRPr="00B817C8" w:rsidRDefault="00F74FF2" w:rsidP="004935D7">
      <w:pPr>
        <w:suppressAutoHyphens/>
        <w:adjustRightInd w:val="0"/>
        <w:snapToGrid w:val="0"/>
        <w:spacing w:line="360" w:lineRule="auto"/>
        <w:rPr>
          <w:rFonts w:ascii="Book Antiqua" w:eastAsia="宋体" w:hAnsi="Book Antiqua" w:cs="Times New Roman"/>
          <w:b/>
          <w:i/>
          <w:lang w:eastAsia="zh-CN"/>
        </w:rPr>
      </w:pPr>
    </w:p>
    <w:p w14:paraId="589136CE" w14:textId="32B4F55D" w:rsidR="008553ED" w:rsidRPr="00B817C8" w:rsidRDefault="00621954" w:rsidP="004935D7">
      <w:pPr>
        <w:suppressAutoHyphens/>
        <w:adjustRightInd w:val="0"/>
        <w:snapToGrid w:val="0"/>
        <w:spacing w:line="360" w:lineRule="auto"/>
        <w:rPr>
          <w:rFonts w:ascii="Book Antiqua" w:hAnsi="Book Antiqua" w:cs="Times New Roman"/>
          <w:i/>
        </w:rPr>
      </w:pPr>
      <w:r w:rsidRPr="00B817C8">
        <w:rPr>
          <w:rFonts w:ascii="Book Antiqua" w:hAnsi="Book Antiqua" w:cs="Times New Roman"/>
          <w:b/>
          <w:i/>
        </w:rPr>
        <w:t>Participation</w:t>
      </w:r>
      <w:r w:rsidR="006F63BB" w:rsidRPr="00B817C8">
        <w:rPr>
          <w:rFonts w:ascii="Book Antiqua" w:hAnsi="Book Antiqua" w:cs="Times New Roman"/>
          <w:b/>
          <w:i/>
        </w:rPr>
        <w:t xml:space="preserve"> of muscarinic or alpha1 adrenergic receptors </w:t>
      </w:r>
      <w:r w:rsidR="00F64A1C" w:rsidRPr="00B817C8">
        <w:rPr>
          <w:rFonts w:ascii="Book Antiqua" w:hAnsi="Book Antiqua" w:cs="Times New Roman"/>
          <w:b/>
          <w:i/>
        </w:rPr>
        <w:t>in</w:t>
      </w:r>
      <w:r w:rsidR="006F63BB" w:rsidRPr="00B817C8">
        <w:rPr>
          <w:rFonts w:ascii="Book Antiqua" w:hAnsi="Book Antiqua" w:cs="Times New Roman"/>
          <w:b/>
          <w:i/>
        </w:rPr>
        <w:t xml:space="preserve"> DS-induced fluid secretion</w:t>
      </w:r>
    </w:p>
    <w:p w14:paraId="09056251" w14:textId="08F3B170" w:rsidR="006F63BB" w:rsidRPr="00B817C8" w:rsidRDefault="006F63BB" w:rsidP="00F74FF2">
      <w:pPr>
        <w:pStyle w:val="Eparaindented"/>
        <w:suppressAutoHyphens/>
        <w:ind w:firstLineChars="0" w:firstLine="0"/>
        <w:rPr>
          <w:rFonts w:ascii="Book Antiqua" w:hAnsi="Book Antiqua"/>
        </w:rPr>
      </w:pPr>
      <w:r w:rsidRPr="00B817C8">
        <w:rPr>
          <w:rFonts w:ascii="Book Antiqua" w:hAnsi="Book Antiqua"/>
        </w:rPr>
        <w:t xml:space="preserve">Figure </w:t>
      </w:r>
      <w:r w:rsidR="00F7098C" w:rsidRPr="00B817C8">
        <w:rPr>
          <w:rFonts w:ascii="Book Antiqua" w:hAnsi="Book Antiqua"/>
        </w:rPr>
        <w:t>8</w:t>
      </w:r>
      <w:r w:rsidRPr="00B817C8">
        <w:rPr>
          <w:rFonts w:ascii="Book Antiqua" w:hAnsi="Book Antiqua"/>
        </w:rPr>
        <w:t xml:space="preserve"> </w:t>
      </w:r>
      <w:r w:rsidRPr="00B817C8">
        <w:rPr>
          <w:rFonts w:ascii="Book Antiqua" w:hAnsi="Book Antiqua"/>
          <w:kern w:val="0"/>
        </w:rPr>
        <w:t>shows</w:t>
      </w:r>
      <w:r w:rsidRPr="00B817C8">
        <w:rPr>
          <w:rFonts w:ascii="Book Antiqua" w:hAnsi="Book Antiqua"/>
        </w:rPr>
        <w:t xml:space="preserve"> the </w:t>
      </w:r>
      <w:r w:rsidR="00480359" w:rsidRPr="00B817C8">
        <w:rPr>
          <w:rFonts w:ascii="Book Antiqua" w:hAnsi="Book Antiqua"/>
        </w:rPr>
        <w:t>highest</w:t>
      </w:r>
      <w:r w:rsidRPr="00B817C8">
        <w:rPr>
          <w:rFonts w:ascii="Book Antiqua" w:hAnsi="Book Antiqua"/>
        </w:rPr>
        <w:t xml:space="preserve"> secret</w:t>
      </w:r>
      <w:r w:rsidR="00075DCE" w:rsidRPr="00B817C8">
        <w:rPr>
          <w:rFonts w:ascii="Book Antiqua" w:hAnsi="Book Antiqua"/>
        </w:rPr>
        <w:t>ion</w:t>
      </w:r>
      <w:r w:rsidRPr="00B817C8">
        <w:rPr>
          <w:rFonts w:ascii="Book Antiqua" w:hAnsi="Book Antiqua"/>
        </w:rPr>
        <w:t xml:space="preserve"> rate during perfusion with DS, DS with atropine, and DS with </w:t>
      </w:r>
      <w:proofErr w:type="spellStart"/>
      <w:r w:rsidRPr="00B817C8">
        <w:rPr>
          <w:rFonts w:ascii="Book Antiqua" w:hAnsi="Book Antiqua"/>
        </w:rPr>
        <w:t>phentolamine</w:t>
      </w:r>
      <w:proofErr w:type="spellEnd"/>
      <w:r w:rsidR="00075DCE" w:rsidRPr="00B817C8">
        <w:rPr>
          <w:rFonts w:ascii="Book Antiqua" w:hAnsi="Book Antiqua"/>
        </w:rPr>
        <w:t xml:space="preserve">, which were shown as </w:t>
      </w:r>
      <w:r w:rsidR="000F5C96" w:rsidRPr="00B817C8">
        <w:rPr>
          <w:rFonts w:ascii="Book Antiqua" w:hAnsi="Book Antiqua"/>
        </w:rPr>
        <w:t xml:space="preserve">the </w:t>
      </w:r>
      <w:r w:rsidR="00075DCE" w:rsidRPr="00B817C8">
        <w:rPr>
          <w:rFonts w:ascii="Book Antiqua" w:hAnsi="Book Antiqua"/>
        </w:rPr>
        <w:t xml:space="preserve">% of </w:t>
      </w:r>
      <w:r w:rsidR="000F5C96" w:rsidRPr="00B817C8">
        <w:rPr>
          <w:rFonts w:ascii="Book Antiqua" w:hAnsi="Book Antiqua"/>
        </w:rPr>
        <w:t xml:space="preserve">the </w:t>
      </w:r>
      <w:r w:rsidR="00075DCE" w:rsidRPr="00B817C8">
        <w:rPr>
          <w:rFonts w:ascii="Book Antiqua" w:hAnsi="Book Antiqua"/>
        </w:rPr>
        <w:t xml:space="preserve">fluid secretion rate </w:t>
      </w:r>
      <w:r w:rsidR="00F64A1C" w:rsidRPr="00B817C8">
        <w:rPr>
          <w:rFonts w:ascii="Book Antiqua" w:hAnsi="Book Antiqua"/>
        </w:rPr>
        <w:t>due to</w:t>
      </w:r>
      <w:r w:rsidR="00075DCE" w:rsidRPr="00B817C8">
        <w:rPr>
          <w:rFonts w:ascii="Book Antiqua" w:hAnsi="Book Antiqua"/>
        </w:rPr>
        <w:t xml:space="preserve"> </w:t>
      </w:r>
      <w:proofErr w:type="spellStart"/>
      <w:r w:rsidR="00075DCE" w:rsidRPr="00B817C8">
        <w:rPr>
          <w:rFonts w:ascii="Book Antiqua" w:hAnsi="Book Antiqua"/>
        </w:rPr>
        <w:t>CCh</w:t>
      </w:r>
      <w:proofErr w:type="spellEnd"/>
      <w:r w:rsidR="00075DCE" w:rsidRPr="00B817C8">
        <w:rPr>
          <w:rFonts w:ascii="Book Antiqua" w:hAnsi="Book Antiqua"/>
        </w:rPr>
        <w:t xml:space="preserve"> at 5 min</w:t>
      </w:r>
      <w:r w:rsidRPr="00B817C8">
        <w:rPr>
          <w:rFonts w:ascii="Book Antiqua" w:hAnsi="Book Antiqua"/>
        </w:rPr>
        <w:t xml:space="preserve">. When atropine (1 </w:t>
      </w:r>
      <w:proofErr w:type="spellStart"/>
      <w:r w:rsidRPr="00B817C8">
        <w:rPr>
          <w:rFonts w:ascii="Book Antiqua" w:hAnsi="Book Antiqua"/>
        </w:rPr>
        <w:t>μmol</w:t>
      </w:r>
      <w:proofErr w:type="spellEnd"/>
      <w:r w:rsidRPr="00B817C8">
        <w:rPr>
          <w:rFonts w:ascii="Book Antiqua" w:hAnsi="Book Antiqua"/>
        </w:rPr>
        <w:t xml:space="preserve">/L) or </w:t>
      </w:r>
      <w:proofErr w:type="spellStart"/>
      <w:r w:rsidRPr="00B817C8">
        <w:rPr>
          <w:rFonts w:ascii="Book Antiqua" w:hAnsi="Book Antiqua"/>
        </w:rPr>
        <w:t>phentolamine</w:t>
      </w:r>
      <w:proofErr w:type="spellEnd"/>
      <w:r w:rsidRPr="00B817C8">
        <w:rPr>
          <w:rFonts w:ascii="Book Antiqua" w:hAnsi="Book Antiqua"/>
        </w:rPr>
        <w:t xml:space="preserve"> (5 </w:t>
      </w:r>
      <w:proofErr w:type="spellStart"/>
      <w:r w:rsidRPr="00B817C8">
        <w:rPr>
          <w:rFonts w:ascii="Book Antiqua" w:hAnsi="Book Antiqua"/>
        </w:rPr>
        <w:t>μmol</w:t>
      </w:r>
      <w:proofErr w:type="spellEnd"/>
      <w:r w:rsidRPr="00B817C8">
        <w:rPr>
          <w:rFonts w:ascii="Book Antiqua" w:hAnsi="Book Antiqua"/>
        </w:rPr>
        <w:t xml:space="preserve">/L) was applied separately on the DS perfusion, the salivary fluid secretion </w:t>
      </w:r>
      <w:r w:rsidR="00711FE0" w:rsidRPr="00B817C8">
        <w:rPr>
          <w:rFonts w:ascii="Book Antiqua" w:hAnsi="Book Antiqua"/>
        </w:rPr>
        <w:t xml:space="preserve">decreased </w:t>
      </w:r>
      <w:r w:rsidRPr="00B817C8">
        <w:rPr>
          <w:rFonts w:ascii="Book Antiqua" w:hAnsi="Book Antiqua"/>
        </w:rPr>
        <w:t xml:space="preserve">slightly, but not significantly, to </w:t>
      </w:r>
      <w:r w:rsidR="007B6A2C" w:rsidRPr="00B817C8">
        <w:rPr>
          <w:rFonts w:ascii="Book Antiqua" w:hAnsi="Book Antiqua"/>
        </w:rPr>
        <w:t>263</w:t>
      </w:r>
      <w:r w:rsidR="0027010E" w:rsidRPr="00B817C8">
        <w:rPr>
          <w:rFonts w:ascii="Book Antiqua" w:eastAsia="宋体" w:hAnsi="Book Antiqua" w:hint="eastAsia"/>
          <w:lang w:eastAsia="zh-CN"/>
        </w:rPr>
        <w:t>%</w:t>
      </w:r>
      <w:r w:rsidRPr="00B817C8">
        <w:rPr>
          <w:rFonts w:ascii="Book Antiqua" w:hAnsi="Book Antiqua"/>
        </w:rPr>
        <w:t xml:space="preserve"> ± 6</w:t>
      </w:r>
      <w:r w:rsidR="007B6A2C" w:rsidRPr="00B817C8">
        <w:rPr>
          <w:rFonts w:ascii="Book Antiqua" w:hAnsi="Book Antiqua"/>
        </w:rPr>
        <w:t>3</w:t>
      </w:r>
      <w:r w:rsidR="00F64A1C" w:rsidRPr="00B817C8">
        <w:rPr>
          <w:rFonts w:ascii="Book Antiqua" w:hAnsi="Book Antiqua"/>
        </w:rPr>
        <w:t>% (</w:t>
      </w:r>
      <w:r w:rsidR="00291CF4" w:rsidRPr="00B817C8">
        <w:rPr>
          <w:rFonts w:ascii="Book Antiqua" w:hAnsi="Book Antiqua"/>
          <w:i/>
        </w:rPr>
        <w:t>n =</w:t>
      </w:r>
      <w:r w:rsidR="00F64A1C" w:rsidRPr="00B817C8">
        <w:rPr>
          <w:rFonts w:ascii="Book Antiqua" w:hAnsi="Book Antiqua"/>
        </w:rPr>
        <w:t xml:space="preserve"> 7) and 2</w:t>
      </w:r>
      <w:r w:rsidR="007B6A2C" w:rsidRPr="00B817C8">
        <w:rPr>
          <w:rFonts w:ascii="Book Antiqua" w:hAnsi="Book Antiqua"/>
        </w:rPr>
        <w:t>27</w:t>
      </w:r>
      <w:r w:rsidR="0027010E" w:rsidRPr="00B817C8">
        <w:rPr>
          <w:rFonts w:ascii="Book Antiqua" w:eastAsia="宋体" w:hAnsi="Book Antiqua" w:hint="eastAsia"/>
          <w:lang w:eastAsia="zh-CN"/>
        </w:rPr>
        <w:t>%</w:t>
      </w:r>
      <w:r w:rsidR="00F64A1C" w:rsidRPr="00B817C8">
        <w:rPr>
          <w:rFonts w:ascii="Book Antiqua" w:hAnsi="Book Antiqua"/>
        </w:rPr>
        <w:t xml:space="preserve"> ± 6</w:t>
      </w:r>
      <w:r w:rsidR="007B6A2C" w:rsidRPr="00B817C8">
        <w:rPr>
          <w:rFonts w:ascii="Book Antiqua" w:hAnsi="Book Antiqua"/>
        </w:rPr>
        <w:t>3</w:t>
      </w:r>
      <w:r w:rsidRPr="00B817C8">
        <w:rPr>
          <w:rFonts w:ascii="Book Antiqua" w:hAnsi="Book Antiqua"/>
        </w:rPr>
        <w:t>% (</w:t>
      </w:r>
      <w:r w:rsidR="00291CF4" w:rsidRPr="00B817C8">
        <w:rPr>
          <w:rFonts w:ascii="Book Antiqua" w:hAnsi="Book Antiqua"/>
          <w:i/>
        </w:rPr>
        <w:t>n =</w:t>
      </w:r>
      <w:r w:rsidRPr="00B817C8">
        <w:rPr>
          <w:rFonts w:ascii="Book Antiqua" w:hAnsi="Book Antiqua"/>
        </w:rPr>
        <w:t xml:space="preserve"> 14), respectively (DS </w:t>
      </w:r>
      <w:r w:rsidR="00F64A1C" w:rsidRPr="00B817C8">
        <w:rPr>
          <w:rFonts w:ascii="Book Antiqua" w:hAnsi="Book Antiqua"/>
        </w:rPr>
        <w:t xml:space="preserve">induced a secretion at </w:t>
      </w:r>
      <w:r w:rsidR="00300DCE" w:rsidRPr="00B817C8">
        <w:rPr>
          <w:rFonts w:ascii="Book Antiqua" w:hAnsi="Book Antiqua"/>
        </w:rPr>
        <w:t>309</w:t>
      </w:r>
      <w:r w:rsidR="00F64A1C" w:rsidRPr="00B817C8">
        <w:rPr>
          <w:rFonts w:ascii="Book Antiqua" w:hAnsi="Book Antiqua"/>
        </w:rPr>
        <w:t xml:space="preserve"> ± 4</w:t>
      </w:r>
      <w:r w:rsidR="00300DCE" w:rsidRPr="00B817C8">
        <w:rPr>
          <w:rFonts w:ascii="Book Antiqua" w:hAnsi="Book Antiqua"/>
        </w:rPr>
        <w:t>5</w:t>
      </w:r>
      <w:r w:rsidR="00D54F36" w:rsidRPr="00B817C8">
        <w:rPr>
          <w:rFonts w:ascii="Book Antiqua" w:hAnsi="Book Antiqua"/>
        </w:rPr>
        <w:t>%</w:t>
      </w:r>
      <w:r w:rsidRPr="00B817C8">
        <w:rPr>
          <w:rFonts w:ascii="Book Antiqua" w:hAnsi="Book Antiqua"/>
        </w:rPr>
        <w:t xml:space="preserve">, </w:t>
      </w:r>
      <w:r w:rsidR="00291CF4" w:rsidRPr="00B817C8">
        <w:rPr>
          <w:rFonts w:ascii="Book Antiqua" w:hAnsi="Book Antiqua"/>
          <w:i/>
        </w:rPr>
        <w:t>n =</w:t>
      </w:r>
      <w:r w:rsidRPr="00B817C8">
        <w:rPr>
          <w:rFonts w:ascii="Book Antiqua" w:hAnsi="Book Antiqua"/>
        </w:rPr>
        <w:t xml:space="preserve"> 9). The </w:t>
      </w:r>
      <w:r w:rsidR="00075DCE" w:rsidRPr="00B817C8">
        <w:rPr>
          <w:rFonts w:ascii="Book Antiqua" w:hAnsi="Book Antiqua"/>
        </w:rPr>
        <w:t>latency and the time course of</w:t>
      </w:r>
      <w:r w:rsidRPr="00B817C8">
        <w:rPr>
          <w:rFonts w:ascii="Book Antiqua" w:hAnsi="Book Antiqua"/>
        </w:rPr>
        <w:t xml:space="preserve"> the fluid secretion remained the same. The inhibition ratio</w:t>
      </w:r>
      <w:r w:rsidR="000F5C96" w:rsidRPr="00B817C8">
        <w:rPr>
          <w:rFonts w:ascii="Book Antiqua" w:hAnsi="Book Antiqua"/>
        </w:rPr>
        <w:t>s</w:t>
      </w:r>
      <w:r w:rsidRPr="00B817C8">
        <w:rPr>
          <w:rFonts w:ascii="Book Antiqua" w:hAnsi="Book Antiqua"/>
        </w:rPr>
        <w:t xml:space="preserve"> of atropine and </w:t>
      </w:r>
      <w:proofErr w:type="spellStart"/>
      <w:r w:rsidRPr="00B817C8">
        <w:rPr>
          <w:rFonts w:ascii="Book Antiqua" w:hAnsi="Book Antiqua"/>
        </w:rPr>
        <w:t>phentolamine</w:t>
      </w:r>
      <w:proofErr w:type="spellEnd"/>
      <w:r w:rsidRPr="00B817C8">
        <w:rPr>
          <w:rFonts w:ascii="Book Antiqua" w:hAnsi="Book Antiqua"/>
        </w:rPr>
        <w:t xml:space="preserve"> w</w:t>
      </w:r>
      <w:r w:rsidR="000F5C96" w:rsidRPr="00B817C8">
        <w:rPr>
          <w:rFonts w:ascii="Book Antiqua" w:hAnsi="Book Antiqua"/>
        </w:rPr>
        <w:t>ere</w:t>
      </w:r>
      <w:r w:rsidRPr="00B817C8">
        <w:rPr>
          <w:rFonts w:ascii="Book Antiqua" w:hAnsi="Book Antiqua"/>
        </w:rPr>
        <w:t xml:space="preserve"> 12% and 20%, respectively</w:t>
      </w:r>
      <w:r w:rsidR="00915E4C" w:rsidRPr="00B817C8">
        <w:rPr>
          <w:rFonts w:ascii="Book Antiqua" w:hAnsi="Book Antiqua"/>
        </w:rPr>
        <w:t xml:space="preserve">. The </w:t>
      </w:r>
      <w:r w:rsidR="00915E4C" w:rsidRPr="00B817C8">
        <w:rPr>
          <w:rFonts w:ascii="Book Antiqua" w:hAnsi="Book Antiqua"/>
          <w:i/>
        </w:rPr>
        <w:t>P</w:t>
      </w:r>
      <w:r w:rsidR="00915E4C" w:rsidRPr="00B817C8">
        <w:rPr>
          <w:rFonts w:ascii="Book Antiqua" w:hAnsi="Book Antiqua"/>
        </w:rPr>
        <w:t xml:space="preserve"> values obtained by ANOVA were 0.</w:t>
      </w:r>
      <w:r w:rsidR="007B6A2C" w:rsidRPr="00B817C8">
        <w:rPr>
          <w:rFonts w:ascii="Book Antiqua" w:hAnsi="Book Antiqua"/>
        </w:rPr>
        <w:t>899</w:t>
      </w:r>
      <w:r w:rsidR="00915E4C" w:rsidRPr="00B817C8">
        <w:rPr>
          <w:rFonts w:ascii="Book Antiqua" w:hAnsi="Book Antiqua"/>
        </w:rPr>
        <w:t xml:space="preserve"> </w:t>
      </w:r>
      <w:r w:rsidR="00707738" w:rsidRPr="00B817C8">
        <w:rPr>
          <w:rFonts w:ascii="Book Antiqua" w:hAnsi="Book Antiqua"/>
        </w:rPr>
        <w:t xml:space="preserve">between control and atropine, </w:t>
      </w:r>
      <w:r w:rsidR="00915E4C" w:rsidRPr="00B817C8">
        <w:rPr>
          <w:rFonts w:ascii="Book Antiqua" w:hAnsi="Book Antiqua"/>
        </w:rPr>
        <w:t>and 0.</w:t>
      </w:r>
      <w:r w:rsidR="007B6A2C" w:rsidRPr="00B817C8">
        <w:rPr>
          <w:rFonts w:ascii="Book Antiqua" w:hAnsi="Book Antiqua"/>
        </w:rPr>
        <w:t>626</w:t>
      </w:r>
      <w:r w:rsidR="00915E4C" w:rsidRPr="00B817C8">
        <w:rPr>
          <w:rFonts w:ascii="Book Antiqua" w:hAnsi="Book Antiqua"/>
        </w:rPr>
        <w:t xml:space="preserve"> between control and </w:t>
      </w:r>
      <w:proofErr w:type="spellStart"/>
      <w:r w:rsidR="00915E4C" w:rsidRPr="00B817C8">
        <w:rPr>
          <w:rFonts w:ascii="Book Antiqua" w:hAnsi="Book Antiqua"/>
        </w:rPr>
        <w:t>phentolamine</w:t>
      </w:r>
      <w:proofErr w:type="spellEnd"/>
      <w:r w:rsidR="00915E4C" w:rsidRPr="00B817C8">
        <w:rPr>
          <w:rFonts w:ascii="Book Antiqua" w:hAnsi="Book Antiqua"/>
        </w:rPr>
        <w:t xml:space="preserve">, respectively, indicating no </w:t>
      </w:r>
      <w:r w:rsidR="00915E4C" w:rsidRPr="00B817C8">
        <w:rPr>
          <w:rFonts w:ascii="Book Antiqua" w:hAnsi="Book Antiqua"/>
        </w:rPr>
        <w:lastRenderedPageBreak/>
        <w:t>statistical differences.</w:t>
      </w:r>
    </w:p>
    <w:p w14:paraId="7A1D8649" w14:textId="77777777" w:rsidR="00124800" w:rsidRPr="00B817C8" w:rsidRDefault="00124800" w:rsidP="004935D7">
      <w:pPr>
        <w:suppressAutoHyphens/>
        <w:adjustRightInd w:val="0"/>
        <w:snapToGrid w:val="0"/>
        <w:spacing w:line="360" w:lineRule="auto"/>
        <w:rPr>
          <w:rFonts w:ascii="Book Antiqua" w:eastAsia="宋体" w:hAnsi="Book Antiqua" w:cs="Times New Roman"/>
          <w:b/>
          <w:i/>
          <w:lang w:eastAsia="zh-CN"/>
        </w:rPr>
      </w:pPr>
    </w:p>
    <w:p w14:paraId="0CECE5F4" w14:textId="33A6BFFC" w:rsidR="008553ED" w:rsidRPr="00B817C8" w:rsidRDefault="00744E46" w:rsidP="004935D7">
      <w:pPr>
        <w:suppressAutoHyphens/>
        <w:adjustRightInd w:val="0"/>
        <w:snapToGrid w:val="0"/>
        <w:spacing w:line="360" w:lineRule="auto"/>
        <w:rPr>
          <w:rFonts w:ascii="Book Antiqua" w:hAnsi="Book Antiqua" w:cs="Times New Roman"/>
          <w:b/>
        </w:rPr>
      </w:pPr>
      <w:r w:rsidRPr="00B817C8">
        <w:rPr>
          <w:rFonts w:ascii="Book Antiqua" w:hAnsi="Book Antiqua" w:cs="Times New Roman"/>
          <w:b/>
          <w:i/>
        </w:rPr>
        <w:t>Requirement of</w:t>
      </w:r>
      <w:r w:rsidR="005E7B3F" w:rsidRPr="00B817C8">
        <w:rPr>
          <w:rFonts w:ascii="Book Antiqua" w:hAnsi="Book Antiqua" w:cs="Times New Roman"/>
          <w:b/>
          <w:i/>
        </w:rPr>
        <w:t xml:space="preserve"> extracellular Ca</w:t>
      </w:r>
      <w:r w:rsidR="005E7B3F" w:rsidRPr="00B817C8">
        <w:rPr>
          <w:rFonts w:ascii="Book Antiqua" w:hAnsi="Book Antiqua" w:cs="Times New Roman"/>
          <w:b/>
          <w:i/>
          <w:vertAlign w:val="superscript"/>
        </w:rPr>
        <w:t>2+</w:t>
      </w:r>
      <w:r w:rsidR="005E7B3F" w:rsidRPr="00B817C8">
        <w:rPr>
          <w:rFonts w:ascii="Book Antiqua" w:hAnsi="Book Antiqua" w:cs="Times New Roman"/>
          <w:b/>
          <w:i/>
        </w:rPr>
        <w:t xml:space="preserve"> </w:t>
      </w:r>
      <w:r w:rsidRPr="00B817C8">
        <w:rPr>
          <w:rFonts w:ascii="Book Antiqua" w:hAnsi="Book Antiqua" w:cs="Times New Roman"/>
          <w:b/>
          <w:i/>
        </w:rPr>
        <w:t>for</w:t>
      </w:r>
      <w:r w:rsidR="005E7B3F" w:rsidRPr="00B817C8">
        <w:rPr>
          <w:rFonts w:ascii="Book Antiqua" w:hAnsi="Book Antiqua" w:cs="Times New Roman"/>
          <w:b/>
          <w:i/>
        </w:rPr>
        <w:t xml:space="preserve"> DS-induced fluid secretion</w:t>
      </w:r>
      <w:r w:rsidR="00114FEC" w:rsidRPr="00B817C8">
        <w:rPr>
          <w:rFonts w:ascii="Book Antiqua" w:hAnsi="Book Antiqua" w:cs="Times New Roman"/>
          <w:b/>
        </w:rPr>
        <w:t xml:space="preserve"> </w:t>
      </w:r>
    </w:p>
    <w:p w14:paraId="044E0433" w14:textId="77777777" w:rsidR="00893CB2" w:rsidRDefault="000F5C96" w:rsidP="00893CB2">
      <w:pPr>
        <w:pStyle w:val="Eparaindented"/>
        <w:suppressAutoHyphens/>
        <w:ind w:firstLineChars="0" w:firstLine="0"/>
        <w:rPr>
          <w:rFonts w:ascii="Book Antiqua" w:eastAsia="宋体" w:hAnsi="Book Antiqua"/>
          <w:lang w:eastAsia="zh-CN"/>
        </w:rPr>
      </w:pPr>
      <w:r w:rsidRPr="00B817C8">
        <w:rPr>
          <w:rFonts w:ascii="Book Antiqua" w:hAnsi="Book Antiqua"/>
        </w:rPr>
        <w:t>In regard to the</w:t>
      </w:r>
      <w:r w:rsidR="00114FEC" w:rsidRPr="00B817C8">
        <w:rPr>
          <w:rFonts w:ascii="Book Antiqua" w:hAnsi="Book Antiqua"/>
        </w:rPr>
        <w:t xml:space="preserve"> physiological stimulation </w:t>
      </w:r>
      <w:r w:rsidR="00711FE0" w:rsidRPr="00B817C8">
        <w:rPr>
          <w:rFonts w:ascii="Book Antiqua" w:hAnsi="Book Antiqua"/>
        </w:rPr>
        <w:t xml:space="preserve">necessary </w:t>
      </w:r>
      <w:r w:rsidR="00114FEC" w:rsidRPr="00B817C8">
        <w:rPr>
          <w:rFonts w:ascii="Book Antiqua" w:hAnsi="Book Antiqua"/>
        </w:rPr>
        <w:t xml:space="preserve">to induce salivary fluid secretion, </w:t>
      </w:r>
      <w:r w:rsidRPr="00B817C8">
        <w:rPr>
          <w:rFonts w:ascii="Book Antiqua" w:hAnsi="Book Antiqua"/>
        </w:rPr>
        <w:t xml:space="preserve">an </w:t>
      </w:r>
      <w:r w:rsidR="00114FEC" w:rsidRPr="00B817C8">
        <w:rPr>
          <w:rFonts w:ascii="Book Antiqua" w:hAnsi="Book Antiqua"/>
        </w:rPr>
        <w:t xml:space="preserve">increase in </w:t>
      </w:r>
      <w:r w:rsidRPr="00B817C8">
        <w:rPr>
          <w:rFonts w:ascii="Book Antiqua" w:hAnsi="Book Antiqua"/>
        </w:rPr>
        <w:t xml:space="preserve">the </w:t>
      </w:r>
      <w:r w:rsidR="00114FEC" w:rsidRPr="00B817C8">
        <w:rPr>
          <w:rFonts w:ascii="Book Antiqua" w:hAnsi="Book Antiqua"/>
        </w:rPr>
        <w:t xml:space="preserve">cytosolic </w:t>
      </w:r>
      <w:r w:rsidR="008F2407" w:rsidRPr="00B817C8">
        <w:rPr>
          <w:rFonts w:ascii="Book Antiqua" w:hAnsi="Book Antiqua"/>
        </w:rPr>
        <w:t>Ca</w:t>
      </w:r>
      <w:r w:rsidR="008F2407" w:rsidRPr="00B817C8">
        <w:rPr>
          <w:rFonts w:ascii="Book Antiqua" w:hAnsi="Book Antiqua"/>
          <w:vertAlign w:val="superscript"/>
        </w:rPr>
        <w:t>2+</w:t>
      </w:r>
      <w:r w:rsidR="008F2407" w:rsidRPr="00B817C8">
        <w:rPr>
          <w:rFonts w:ascii="Book Antiqua" w:hAnsi="Book Antiqua"/>
        </w:rPr>
        <w:t xml:space="preserve"> level (</w:t>
      </w:r>
      <w:r w:rsidR="00114FEC" w:rsidRPr="00B817C8">
        <w:rPr>
          <w:rFonts w:ascii="Book Antiqua" w:hAnsi="Book Antiqua"/>
        </w:rPr>
        <w:t>[Ca</w:t>
      </w:r>
      <w:r w:rsidR="00114FEC" w:rsidRPr="00B817C8">
        <w:rPr>
          <w:rFonts w:ascii="Book Antiqua" w:hAnsi="Book Antiqua"/>
          <w:vertAlign w:val="superscript"/>
        </w:rPr>
        <w:t>2+</w:t>
      </w:r>
      <w:r w:rsidR="00114FEC" w:rsidRPr="00B817C8">
        <w:rPr>
          <w:rFonts w:ascii="Book Antiqua" w:hAnsi="Book Antiqua"/>
        </w:rPr>
        <w:t>]</w:t>
      </w:r>
      <w:r w:rsidR="008F2407" w:rsidRPr="00B817C8">
        <w:rPr>
          <w:rFonts w:ascii="Book Antiqua" w:hAnsi="Book Antiqua"/>
          <w:vertAlign w:val="subscript"/>
        </w:rPr>
        <w:t>i</w:t>
      </w:r>
      <w:r w:rsidR="008F2407" w:rsidRPr="00B817C8">
        <w:rPr>
          <w:rFonts w:ascii="Book Antiqua" w:hAnsi="Book Antiqua"/>
        </w:rPr>
        <w:t>)</w:t>
      </w:r>
      <w:r w:rsidR="00114FEC" w:rsidRPr="00B817C8">
        <w:rPr>
          <w:rFonts w:ascii="Book Antiqua" w:hAnsi="Book Antiqua"/>
        </w:rPr>
        <w:t xml:space="preserve"> is necessary for </w:t>
      </w:r>
      <w:r w:rsidRPr="00B817C8">
        <w:rPr>
          <w:rFonts w:ascii="Book Antiqua" w:hAnsi="Book Antiqua"/>
        </w:rPr>
        <w:t xml:space="preserve">the </w:t>
      </w:r>
      <w:r w:rsidR="00114FEC" w:rsidRPr="00B817C8">
        <w:rPr>
          <w:rFonts w:ascii="Book Antiqua" w:hAnsi="Book Antiqua"/>
        </w:rPr>
        <w:t>activation of K</w:t>
      </w:r>
      <w:r w:rsidR="00114FEC" w:rsidRPr="00B817C8">
        <w:rPr>
          <w:rFonts w:ascii="Book Antiqua" w:hAnsi="Book Antiqua"/>
          <w:vertAlign w:val="superscript"/>
        </w:rPr>
        <w:t>+</w:t>
      </w:r>
      <w:r w:rsidR="00114FEC" w:rsidRPr="00B817C8">
        <w:rPr>
          <w:rFonts w:ascii="Book Antiqua" w:hAnsi="Book Antiqua"/>
        </w:rPr>
        <w:t xml:space="preserve"> channels on the </w:t>
      </w:r>
      <w:proofErr w:type="spellStart"/>
      <w:r w:rsidR="00114FEC" w:rsidRPr="00B817C8">
        <w:rPr>
          <w:rFonts w:ascii="Book Antiqua" w:hAnsi="Book Antiqua"/>
        </w:rPr>
        <w:t>basolateral</w:t>
      </w:r>
      <w:proofErr w:type="spellEnd"/>
      <w:r w:rsidR="00114FEC" w:rsidRPr="00B817C8">
        <w:rPr>
          <w:rFonts w:ascii="Book Antiqua" w:hAnsi="Book Antiqua"/>
        </w:rPr>
        <w:t xml:space="preserve"> membrane and </w:t>
      </w:r>
      <w:r w:rsidRPr="00B817C8">
        <w:rPr>
          <w:rFonts w:ascii="Book Antiqua" w:hAnsi="Book Antiqua"/>
        </w:rPr>
        <w:t xml:space="preserve">the </w:t>
      </w:r>
      <w:r w:rsidR="00114FEC" w:rsidRPr="00B817C8">
        <w:rPr>
          <w:rFonts w:ascii="Book Antiqua" w:hAnsi="Book Antiqua"/>
        </w:rPr>
        <w:t>Cl</w:t>
      </w:r>
      <w:r w:rsidR="00114FEC" w:rsidRPr="00B817C8">
        <w:rPr>
          <w:rFonts w:ascii="Book Antiqua" w:hAnsi="Book Antiqua"/>
          <w:vertAlign w:val="superscript"/>
        </w:rPr>
        <w:t>-</w:t>
      </w:r>
      <w:r w:rsidR="00114FEC" w:rsidRPr="00B817C8">
        <w:rPr>
          <w:rFonts w:ascii="Book Antiqua" w:hAnsi="Book Antiqua"/>
        </w:rPr>
        <w:t xml:space="preserve"> channel on the luminal membrane. After </w:t>
      </w:r>
      <w:r w:rsidR="00711FE0" w:rsidRPr="00B817C8">
        <w:rPr>
          <w:rFonts w:ascii="Book Antiqua" w:hAnsi="Book Antiqua"/>
        </w:rPr>
        <w:t xml:space="preserve">the </w:t>
      </w:r>
      <w:r w:rsidR="00114FEC" w:rsidRPr="00B817C8">
        <w:rPr>
          <w:rFonts w:ascii="Book Antiqua" w:hAnsi="Book Antiqua"/>
        </w:rPr>
        <w:t>initial release of Ca</w:t>
      </w:r>
      <w:r w:rsidR="00342821" w:rsidRPr="00B817C8">
        <w:rPr>
          <w:rFonts w:ascii="Book Antiqua" w:hAnsi="Book Antiqua"/>
          <w:vertAlign w:val="superscript"/>
        </w:rPr>
        <w:t>2</w:t>
      </w:r>
      <w:r w:rsidR="00114FEC" w:rsidRPr="00B817C8">
        <w:rPr>
          <w:rFonts w:ascii="Book Antiqua" w:hAnsi="Book Antiqua"/>
          <w:vertAlign w:val="superscript"/>
        </w:rPr>
        <w:t>+</w:t>
      </w:r>
      <w:r w:rsidR="00114FEC" w:rsidRPr="00B817C8">
        <w:rPr>
          <w:rFonts w:ascii="Book Antiqua" w:hAnsi="Book Antiqua"/>
        </w:rPr>
        <w:t xml:space="preserve"> from cytosolic store</w:t>
      </w:r>
      <w:r w:rsidR="00711FE0" w:rsidRPr="00B817C8">
        <w:rPr>
          <w:rFonts w:ascii="Book Antiqua" w:hAnsi="Book Antiqua"/>
        </w:rPr>
        <w:t>s</w:t>
      </w:r>
      <w:r w:rsidR="00114FEC" w:rsidRPr="00B817C8">
        <w:rPr>
          <w:rFonts w:ascii="Book Antiqua" w:hAnsi="Book Antiqua"/>
        </w:rPr>
        <w:t xml:space="preserve">, the level of </w:t>
      </w:r>
      <w:r w:rsidR="00342821" w:rsidRPr="00B817C8">
        <w:rPr>
          <w:rFonts w:ascii="Book Antiqua" w:hAnsi="Book Antiqua"/>
        </w:rPr>
        <w:t>[Ca</w:t>
      </w:r>
      <w:r w:rsidR="00342821" w:rsidRPr="00B817C8">
        <w:rPr>
          <w:rFonts w:ascii="Book Antiqua" w:hAnsi="Book Antiqua"/>
          <w:vertAlign w:val="superscript"/>
        </w:rPr>
        <w:t>2+</w:t>
      </w:r>
      <w:r w:rsidR="00342821" w:rsidRPr="00B817C8">
        <w:rPr>
          <w:rFonts w:ascii="Book Antiqua" w:hAnsi="Book Antiqua"/>
        </w:rPr>
        <w:t>]</w:t>
      </w:r>
      <w:r w:rsidR="00342821" w:rsidRPr="00B817C8">
        <w:rPr>
          <w:rFonts w:ascii="Book Antiqua" w:hAnsi="Book Antiqua"/>
          <w:vertAlign w:val="subscript"/>
        </w:rPr>
        <w:t>i</w:t>
      </w:r>
      <w:r w:rsidR="00342821" w:rsidRPr="00B817C8">
        <w:rPr>
          <w:rFonts w:ascii="Book Antiqua" w:hAnsi="Book Antiqua"/>
        </w:rPr>
        <w:t xml:space="preserve"> is maintained by </w:t>
      </w:r>
      <w:r w:rsidR="00711FE0" w:rsidRPr="00B817C8">
        <w:rPr>
          <w:rFonts w:ascii="Book Antiqua" w:hAnsi="Book Antiqua"/>
        </w:rPr>
        <w:t xml:space="preserve">the </w:t>
      </w:r>
      <w:r w:rsidR="00342821" w:rsidRPr="00B817C8">
        <w:rPr>
          <w:rFonts w:ascii="Book Antiqua" w:hAnsi="Book Antiqua"/>
        </w:rPr>
        <w:t>balance of entry and extrusion of cytosolic Ca</w:t>
      </w:r>
      <w:r w:rsidR="00342821" w:rsidRPr="00B817C8">
        <w:rPr>
          <w:rFonts w:ascii="Book Antiqua" w:hAnsi="Book Antiqua"/>
          <w:vertAlign w:val="superscript"/>
        </w:rPr>
        <w:t>2+</w:t>
      </w:r>
      <w:r w:rsidR="00342821" w:rsidRPr="00B817C8">
        <w:rPr>
          <w:rFonts w:ascii="Book Antiqua" w:hAnsi="Book Antiqua"/>
        </w:rPr>
        <w:t xml:space="preserve">. </w:t>
      </w:r>
      <w:r w:rsidR="00711FE0" w:rsidRPr="00B817C8">
        <w:rPr>
          <w:rFonts w:ascii="Book Antiqua" w:hAnsi="Book Antiqua"/>
        </w:rPr>
        <w:t>In order t</w:t>
      </w:r>
      <w:r w:rsidR="005E7B3F" w:rsidRPr="00B817C8">
        <w:rPr>
          <w:rFonts w:ascii="Book Antiqua" w:hAnsi="Book Antiqua"/>
        </w:rPr>
        <w:t>o examine the Ca</w:t>
      </w:r>
      <w:r w:rsidR="005E7B3F" w:rsidRPr="00B817C8">
        <w:rPr>
          <w:rFonts w:ascii="Book Antiqua" w:hAnsi="Book Antiqua"/>
          <w:vertAlign w:val="superscript"/>
        </w:rPr>
        <w:t>2+</w:t>
      </w:r>
      <w:r w:rsidR="005E7B3F" w:rsidRPr="00B817C8">
        <w:rPr>
          <w:rFonts w:ascii="Book Antiqua" w:hAnsi="Book Antiqua"/>
        </w:rPr>
        <w:t xml:space="preserve"> entry</w:t>
      </w:r>
      <w:r w:rsidR="00342821" w:rsidRPr="00B817C8">
        <w:rPr>
          <w:rFonts w:ascii="Book Antiqua" w:hAnsi="Book Antiqua"/>
        </w:rPr>
        <w:t xml:space="preserve"> during DS stimulation</w:t>
      </w:r>
      <w:r w:rsidR="005E7B3F" w:rsidRPr="00B817C8">
        <w:rPr>
          <w:rFonts w:ascii="Book Antiqua" w:hAnsi="Book Antiqua"/>
        </w:rPr>
        <w:t>, the Ca</w:t>
      </w:r>
      <w:r w:rsidR="005E7B3F" w:rsidRPr="00B817C8">
        <w:rPr>
          <w:rFonts w:ascii="Book Antiqua" w:hAnsi="Book Antiqua"/>
          <w:vertAlign w:val="superscript"/>
        </w:rPr>
        <w:t>2+</w:t>
      </w:r>
      <w:r w:rsidR="00744E46" w:rsidRPr="00B817C8">
        <w:rPr>
          <w:rFonts w:ascii="Book Antiqua" w:hAnsi="Book Antiqua"/>
        </w:rPr>
        <w:t xml:space="preserve"> </w:t>
      </w:r>
      <w:r w:rsidR="00711FE0" w:rsidRPr="00B817C8">
        <w:rPr>
          <w:rFonts w:ascii="Book Antiqua" w:hAnsi="Book Antiqua"/>
        </w:rPr>
        <w:t>in</w:t>
      </w:r>
      <w:r w:rsidR="005E7B3F" w:rsidRPr="00B817C8">
        <w:rPr>
          <w:rFonts w:ascii="Book Antiqua" w:hAnsi="Book Antiqua"/>
        </w:rPr>
        <w:t xml:space="preserve"> the </w:t>
      </w:r>
      <w:proofErr w:type="spellStart"/>
      <w:r w:rsidR="005E7B3F" w:rsidRPr="00B817C8">
        <w:rPr>
          <w:rFonts w:ascii="Book Antiqua" w:hAnsi="Book Antiqua"/>
        </w:rPr>
        <w:t>perfusate</w:t>
      </w:r>
      <w:proofErr w:type="spellEnd"/>
      <w:r w:rsidR="005E7B3F" w:rsidRPr="00B817C8">
        <w:rPr>
          <w:rFonts w:ascii="Book Antiqua" w:hAnsi="Book Antiqua"/>
        </w:rPr>
        <w:t xml:space="preserve"> was removed nominally without any chelating agent. During Ca</w:t>
      </w:r>
      <w:r w:rsidR="005E7B3F" w:rsidRPr="00B817C8">
        <w:rPr>
          <w:rFonts w:ascii="Book Antiqua" w:hAnsi="Book Antiqua"/>
          <w:vertAlign w:val="superscript"/>
        </w:rPr>
        <w:t>2+</w:t>
      </w:r>
      <w:r w:rsidR="005E7B3F" w:rsidRPr="00B817C8">
        <w:rPr>
          <w:rFonts w:ascii="Book Antiqua" w:hAnsi="Book Antiqua"/>
        </w:rPr>
        <w:t xml:space="preserve"> free perfusion, </w:t>
      </w:r>
      <w:proofErr w:type="spellStart"/>
      <w:r w:rsidR="005E7B3F" w:rsidRPr="00B817C8">
        <w:rPr>
          <w:rFonts w:ascii="Book Antiqua" w:hAnsi="Book Antiqua"/>
        </w:rPr>
        <w:t>CCh</w:t>
      </w:r>
      <w:proofErr w:type="spellEnd"/>
      <w:r w:rsidR="005E7B3F" w:rsidRPr="00B817C8">
        <w:rPr>
          <w:rFonts w:ascii="Book Antiqua" w:hAnsi="Book Antiqua"/>
        </w:rPr>
        <w:t xml:space="preserve"> (0.2 </w:t>
      </w:r>
      <w:proofErr w:type="spellStart"/>
      <w:r w:rsidR="005E7B3F" w:rsidRPr="00B817C8">
        <w:rPr>
          <w:rFonts w:ascii="Book Antiqua" w:hAnsi="Book Antiqua"/>
        </w:rPr>
        <w:t>μmol</w:t>
      </w:r>
      <w:proofErr w:type="spellEnd"/>
      <w:r w:rsidR="005E7B3F" w:rsidRPr="00B817C8">
        <w:rPr>
          <w:rFonts w:ascii="Book Antiqua" w:hAnsi="Book Antiqua"/>
        </w:rPr>
        <w:t xml:space="preserve">/L) was perfused from 5 min to 10 min, followed by perfusion with DS (25 g/L) for 15 min. DS and </w:t>
      </w:r>
      <w:proofErr w:type="spellStart"/>
      <w:r w:rsidR="005E7B3F" w:rsidRPr="00B817C8">
        <w:rPr>
          <w:rFonts w:ascii="Book Antiqua" w:hAnsi="Book Antiqua"/>
        </w:rPr>
        <w:t>CCh</w:t>
      </w:r>
      <w:proofErr w:type="spellEnd"/>
      <w:r w:rsidR="005E7B3F" w:rsidRPr="00B817C8">
        <w:rPr>
          <w:rFonts w:ascii="Book Antiqua" w:hAnsi="Book Antiqua"/>
        </w:rPr>
        <w:t xml:space="preserve"> could hardly induce any fluid secretion. During </w:t>
      </w:r>
      <w:r w:rsidRPr="00B817C8">
        <w:rPr>
          <w:rFonts w:ascii="Book Antiqua" w:hAnsi="Book Antiqua"/>
        </w:rPr>
        <w:t xml:space="preserve">the </w:t>
      </w:r>
      <w:r w:rsidR="005E7B3F" w:rsidRPr="00B817C8">
        <w:rPr>
          <w:rFonts w:ascii="Book Antiqua" w:hAnsi="Book Antiqua"/>
        </w:rPr>
        <w:t xml:space="preserve">DS perfusion, the </w:t>
      </w:r>
      <w:r w:rsidR="00480359" w:rsidRPr="00B817C8">
        <w:rPr>
          <w:rFonts w:ascii="Book Antiqua" w:hAnsi="Book Antiqua"/>
        </w:rPr>
        <w:t>highest</w:t>
      </w:r>
      <w:r w:rsidR="005E7B3F" w:rsidRPr="00B817C8">
        <w:rPr>
          <w:rFonts w:ascii="Book Antiqua" w:hAnsi="Book Antiqua"/>
        </w:rPr>
        <w:t xml:space="preserve"> fluid secretion rate was only 1.8 ± 0.8 µ</w:t>
      </w:r>
      <w:r w:rsidR="000A45F6" w:rsidRPr="00B817C8">
        <w:rPr>
          <w:rFonts w:ascii="Book Antiqua" w:hAnsi="Book Antiqua"/>
        </w:rPr>
        <w:t>L</w:t>
      </w:r>
      <w:r w:rsidR="005E7B3F" w:rsidRPr="00B817C8">
        <w:rPr>
          <w:rFonts w:ascii="Book Antiqua" w:hAnsi="Book Antiqua"/>
        </w:rPr>
        <w:t>/g-min at 8.65 min (</w:t>
      </w:r>
      <w:r w:rsidR="00291CF4" w:rsidRPr="00B817C8">
        <w:rPr>
          <w:rFonts w:ascii="Book Antiqua" w:hAnsi="Book Antiqua"/>
          <w:i/>
        </w:rPr>
        <w:t>n =</w:t>
      </w:r>
      <w:r w:rsidR="005E7B3F" w:rsidRPr="00B817C8">
        <w:rPr>
          <w:rFonts w:ascii="Book Antiqua" w:hAnsi="Book Antiqua"/>
        </w:rPr>
        <w:t xml:space="preserve"> 8</w:t>
      </w:r>
      <w:r w:rsidR="00433543" w:rsidRPr="00B817C8">
        <w:rPr>
          <w:rFonts w:ascii="Book Antiqua" w:hAnsi="Book Antiqua"/>
        </w:rPr>
        <w:t xml:space="preserve"> glands</w:t>
      </w:r>
      <w:r w:rsidR="005E7B3F" w:rsidRPr="00B817C8">
        <w:rPr>
          <w:rFonts w:ascii="Book Antiqua" w:hAnsi="Book Antiqua"/>
        </w:rPr>
        <w:t>) (while during perfusion with DS and calcium, the fluid secretory rate was 101.9 ± 17.2 µ</w:t>
      </w:r>
      <w:r w:rsidR="000A45F6" w:rsidRPr="00B817C8">
        <w:rPr>
          <w:rFonts w:ascii="Book Antiqua" w:hAnsi="Book Antiqua"/>
        </w:rPr>
        <w:t>L</w:t>
      </w:r>
      <w:r w:rsidR="005E7B3F" w:rsidRPr="00B817C8">
        <w:rPr>
          <w:rFonts w:ascii="Book Antiqua" w:hAnsi="Book Antiqua"/>
        </w:rPr>
        <w:t xml:space="preserve">/g-min at 8.65 min, </w:t>
      </w:r>
      <w:r w:rsidR="00291CF4" w:rsidRPr="00B817C8">
        <w:rPr>
          <w:rFonts w:ascii="Book Antiqua" w:hAnsi="Book Antiqua"/>
          <w:i/>
        </w:rPr>
        <w:t>n =</w:t>
      </w:r>
      <w:r w:rsidR="005E7B3F" w:rsidRPr="00B817C8">
        <w:rPr>
          <w:rFonts w:ascii="Book Antiqua" w:hAnsi="Book Antiqua"/>
        </w:rPr>
        <w:t xml:space="preserve"> 6, </w:t>
      </w:r>
      <w:r w:rsidR="00EF0DEA" w:rsidRPr="00B817C8">
        <w:rPr>
          <w:rFonts w:ascii="Book Antiqua" w:hAnsi="Book Antiqua"/>
          <w:i/>
        </w:rPr>
        <w:t xml:space="preserve">P </w:t>
      </w:r>
      <w:r w:rsidR="00EF0DEA" w:rsidRPr="00B817C8">
        <w:rPr>
          <w:rFonts w:ascii="Book Antiqua" w:hAnsi="Book Antiqua"/>
        </w:rPr>
        <w:t xml:space="preserve">= 0.00023 by </w:t>
      </w:r>
      <w:r w:rsidR="00EF0DEA" w:rsidRPr="00B817C8">
        <w:rPr>
          <w:rFonts w:ascii="Book Antiqua" w:hAnsi="Book Antiqua"/>
          <w:i/>
        </w:rPr>
        <w:t>t</w:t>
      </w:r>
      <w:r w:rsidR="00EF0DEA" w:rsidRPr="00B817C8">
        <w:rPr>
          <w:rFonts w:ascii="Book Antiqua" w:hAnsi="Book Antiqua"/>
        </w:rPr>
        <w:t>-test</w:t>
      </w:r>
      <w:r w:rsidR="005E7B3F" w:rsidRPr="00B817C8">
        <w:rPr>
          <w:rFonts w:ascii="Book Antiqua" w:hAnsi="Book Antiqua"/>
        </w:rPr>
        <w:t>). Th</w:t>
      </w:r>
      <w:r w:rsidR="008372D5" w:rsidRPr="00B817C8">
        <w:rPr>
          <w:rFonts w:ascii="Book Antiqua" w:hAnsi="Book Antiqua"/>
        </w:rPr>
        <w:t>ese</w:t>
      </w:r>
      <w:r w:rsidR="005E7B3F" w:rsidRPr="00B817C8">
        <w:rPr>
          <w:rFonts w:ascii="Book Antiqua" w:hAnsi="Book Antiqua"/>
        </w:rPr>
        <w:t xml:space="preserve"> result</w:t>
      </w:r>
      <w:r w:rsidR="008372D5" w:rsidRPr="00B817C8">
        <w:rPr>
          <w:rFonts w:ascii="Book Antiqua" w:hAnsi="Book Antiqua"/>
        </w:rPr>
        <w:t>s</w:t>
      </w:r>
      <w:r w:rsidR="005E7B3F" w:rsidRPr="00B817C8">
        <w:rPr>
          <w:rFonts w:ascii="Book Antiqua" w:hAnsi="Book Antiqua"/>
        </w:rPr>
        <w:t xml:space="preserve"> indicated that the extracellular Ca</w:t>
      </w:r>
      <w:r w:rsidR="005E7B3F" w:rsidRPr="00B817C8">
        <w:rPr>
          <w:rFonts w:ascii="Book Antiqua" w:hAnsi="Book Antiqua"/>
          <w:vertAlign w:val="superscript"/>
        </w:rPr>
        <w:t>2+</w:t>
      </w:r>
      <w:r w:rsidR="005E7B3F" w:rsidRPr="00B817C8">
        <w:rPr>
          <w:rFonts w:ascii="Book Antiqua" w:hAnsi="Book Antiqua"/>
        </w:rPr>
        <w:t xml:space="preserve"> was essential for DS to induce salivary fluid secretion. </w:t>
      </w:r>
    </w:p>
    <w:p w14:paraId="6C7C969F" w14:textId="77777777" w:rsidR="00893CB2" w:rsidRDefault="00893CB2" w:rsidP="00893CB2">
      <w:pPr>
        <w:pStyle w:val="Eparaindented"/>
        <w:suppressAutoHyphens/>
        <w:ind w:firstLineChars="0" w:firstLine="0"/>
        <w:rPr>
          <w:rFonts w:ascii="Book Antiqua" w:eastAsia="宋体" w:hAnsi="Book Antiqua"/>
          <w:lang w:eastAsia="zh-CN"/>
        </w:rPr>
      </w:pPr>
    </w:p>
    <w:p w14:paraId="164D1C6D" w14:textId="4003CA81" w:rsidR="003A70CF" w:rsidRPr="00893CB2" w:rsidRDefault="00470884" w:rsidP="00893CB2">
      <w:pPr>
        <w:pStyle w:val="Eparaindented"/>
        <w:suppressAutoHyphens/>
        <w:ind w:firstLineChars="0" w:firstLine="0"/>
        <w:rPr>
          <w:rFonts w:ascii="Book Antiqua" w:eastAsia="宋体" w:hAnsi="Book Antiqua"/>
          <w:b/>
          <w:i/>
        </w:rPr>
      </w:pPr>
      <w:r w:rsidRPr="00B817C8">
        <w:rPr>
          <w:rFonts w:ascii="Book Antiqua" w:eastAsia="宋体" w:hAnsi="Book Antiqua"/>
          <w:b/>
        </w:rPr>
        <w:t>D</w:t>
      </w:r>
      <w:r w:rsidR="008553ED" w:rsidRPr="00B817C8">
        <w:rPr>
          <w:rFonts w:ascii="Book Antiqua" w:eastAsia="宋体" w:hAnsi="Book Antiqua"/>
          <w:b/>
        </w:rPr>
        <w:t>ISCUSSION</w:t>
      </w:r>
    </w:p>
    <w:p w14:paraId="0A4B5189" w14:textId="4A2E8328" w:rsidR="0052150D" w:rsidRPr="00B817C8" w:rsidRDefault="0022408C" w:rsidP="00837AC1">
      <w:pPr>
        <w:pStyle w:val="Eparaindented"/>
        <w:suppressAutoHyphens/>
        <w:ind w:firstLineChars="0" w:firstLine="0"/>
        <w:rPr>
          <w:rFonts w:ascii="Book Antiqua" w:hAnsi="Book Antiqua"/>
        </w:rPr>
      </w:pPr>
      <w:r w:rsidRPr="00B817C8">
        <w:rPr>
          <w:rFonts w:ascii="Book Antiqua" w:hAnsi="Book Antiqua"/>
        </w:rPr>
        <w:t>The a</w:t>
      </w:r>
      <w:r w:rsidR="00AF7A7E" w:rsidRPr="00B817C8">
        <w:rPr>
          <w:rFonts w:ascii="Book Antiqua" w:hAnsi="Book Antiqua"/>
        </w:rPr>
        <w:t xml:space="preserve">pplication of traditionally used Chinese herbs </w:t>
      </w:r>
      <w:r w:rsidR="00657141" w:rsidRPr="00B817C8">
        <w:rPr>
          <w:rFonts w:ascii="Book Antiqua" w:hAnsi="Book Antiqua"/>
        </w:rPr>
        <w:t xml:space="preserve">in </w:t>
      </w:r>
      <w:r w:rsidR="00AF7A7E" w:rsidRPr="00B817C8">
        <w:rPr>
          <w:rFonts w:ascii="Book Antiqua" w:hAnsi="Book Antiqua"/>
        </w:rPr>
        <w:t xml:space="preserve">clinical medicine </w:t>
      </w:r>
      <w:r w:rsidR="00657141" w:rsidRPr="00B817C8">
        <w:rPr>
          <w:rFonts w:ascii="Book Antiqua" w:hAnsi="Book Antiqua"/>
        </w:rPr>
        <w:t>ha</w:t>
      </w:r>
      <w:r w:rsidR="00AF7A7E" w:rsidRPr="00B817C8">
        <w:rPr>
          <w:rFonts w:ascii="Book Antiqua" w:hAnsi="Book Antiqua"/>
        </w:rPr>
        <w:t>s</w:t>
      </w:r>
      <w:r w:rsidR="00657141" w:rsidRPr="00B817C8">
        <w:rPr>
          <w:rFonts w:ascii="Book Antiqua" w:hAnsi="Book Antiqua"/>
        </w:rPr>
        <w:t xml:space="preserve"> been</w:t>
      </w:r>
      <w:r w:rsidR="00AF7A7E" w:rsidRPr="00B817C8">
        <w:rPr>
          <w:rFonts w:ascii="Book Antiqua" w:hAnsi="Book Antiqua"/>
        </w:rPr>
        <w:t xml:space="preserve"> increasing</w:t>
      </w:r>
      <w:r w:rsidR="00657141" w:rsidRPr="00B817C8">
        <w:rPr>
          <w:rFonts w:ascii="Book Antiqua" w:hAnsi="Book Antiqua"/>
        </w:rPr>
        <w:t xml:space="preserve"> all around the world,</w:t>
      </w:r>
      <w:r w:rsidR="00AF7A7E" w:rsidRPr="00B817C8">
        <w:rPr>
          <w:rFonts w:ascii="Book Antiqua" w:hAnsi="Book Antiqua"/>
        </w:rPr>
        <w:t xml:space="preserve"> especially for chronic diseases. However, the information </w:t>
      </w:r>
      <w:r w:rsidR="00657141" w:rsidRPr="00B817C8">
        <w:rPr>
          <w:rFonts w:ascii="Book Antiqua" w:hAnsi="Book Antiqua"/>
        </w:rPr>
        <w:t xml:space="preserve">available </w:t>
      </w:r>
      <w:r w:rsidR="00AF7A7E" w:rsidRPr="00B817C8">
        <w:rPr>
          <w:rFonts w:ascii="Book Antiqua" w:hAnsi="Book Antiqua"/>
        </w:rPr>
        <w:t xml:space="preserve">on the mechanisms of </w:t>
      </w:r>
      <w:r w:rsidRPr="00B817C8">
        <w:rPr>
          <w:rFonts w:ascii="Book Antiqua" w:hAnsi="Book Antiqua"/>
        </w:rPr>
        <w:t xml:space="preserve">their </w:t>
      </w:r>
      <w:r w:rsidR="00AF7A7E" w:rsidRPr="00B817C8">
        <w:rPr>
          <w:rFonts w:ascii="Book Antiqua" w:hAnsi="Book Antiqua"/>
        </w:rPr>
        <w:t xml:space="preserve">pharmaceutical action is limited. </w:t>
      </w:r>
      <w:r w:rsidRPr="00B817C8">
        <w:rPr>
          <w:rFonts w:ascii="Book Antiqua" w:hAnsi="Book Antiqua"/>
        </w:rPr>
        <w:t>C</w:t>
      </w:r>
      <w:r w:rsidR="00AF7A7E" w:rsidRPr="00B817C8">
        <w:rPr>
          <w:rFonts w:ascii="Book Antiqua" w:hAnsi="Book Antiqua"/>
        </w:rPr>
        <w:t>ollaborati</w:t>
      </w:r>
      <w:r w:rsidR="009935C6" w:rsidRPr="00B817C8">
        <w:rPr>
          <w:rFonts w:ascii="Book Antiqua" w:hAnsi="Book Antiqua"/>
        </w:rPr>
        <w:t>ve experiments</w:t>
      </w:r>
      <w:r w:rsidR="00AF7A7E" w:rsidRPr="00B817C8">
        <w:rPr>
          <w:rFonts w:ascii="Book Antiqua" w:hAnsi="Book Antiqua"/>
        </w:rPr>
        <w:t xml:space="preserve"> </w:t>
      </w:r>
      <w:r w:rsidRPr="00B817C8">
        <w:rPr>
          <w:rFonts w:ascii="Book Antiqua" w:hAnsi="Book Antiqua"/>
        </w:rPr>
        <w:t>conducted by the</w:t>
      </w:r>
      <w:r w:rsidR="00AF7A7E" w:rsidRPr="00B817C8">
        <w:rPr>
          <w:rFonts w:ascii="Book Antiqua" w:hAnsi="Book Antiqua"/>
        </w:rPr>
        <w:t xml:space="preserve"> Nanjing Medical College (China) and </w:t>
      </w:r>
      <w:r w:rsidRPr="00B817C8">
        <w:rPr>
          <w:rFonts w:ascii="Book Antiqua" w:hAnsi="Book Antiqua"/>
        </w:rPr>
        <w:t xml:space="preserve">the </w:t>
      </w:r>
      <w:r w:rsidR="00AF7A7E" w:rsidRPr="00B817C8">
        <w:rPr>
          <w:rFonts w:ascii="Book Antiqua" w:hAnsi="Book Antiqua"/>
        </w:rPr>
        <w:t xml:space="preserve">National Institute for Physiological Sciences (Japan) </w:t>
      </w:r>
      <w:r w:rsidR="009935C6" w:rsidRPr="00B817C8">
        <w:rPr>
          <w:rFonts w:ascii="Book Antiqua" w:hAnsi="Book Antiqua"/>
        </w:rPr>
        <w:t xml:space="preserve">screened the Chinese herbs </w:t>
      </w:r>
      <w:r w:rsidR="009C4C4A" w:rsidRPr="00B817C8">
        <w:rPr>
          <w:rFonts w:ascii="Book Antiqua" w:hAnsi="Book Antiqua"/>
        </w:rPr>
        <w:t>that</w:t>
      </w:r>
      <w:r w:rsidR="009935C6" w:rsidRPr="00B817C8">
        <w:rPr>
          <w:rFonts w:ascii="Book Antiqua" w:hAnsi="Book Antiqua"/>
        </w:rPr>
        <w:t xml:space="preserve"> promote salivary fluid secretion in the isolated perfused rat salivary glands</w:t>
      </w:r>
      <w:r w:rsidR="00F7098C" w:rsidRPr="00B817C8">
        <w:rPr>
          <w:rFonts w:ascii="Book Antiqua" w:hAnsi="Book Antiqua"/>
          <w:vertAlign w:val="superscript"/>
        </w:rPr>
        <w:t>[</w:t>
      </w:r>
      <w:r w:rsidR="008553ED" w:rsidRPr="00B817C8">
        <w:rPr>
          <w:rFonts w:ascii="Book Antiqua" w:hAnsi="Book Antiqua"/>
          <w:vertAlign w:val="superscript"/>
        </w:rPr>
        <w:t>6</w:t>
      </w:r>
      <w:r w:rsidR="00F7098C" w:rsidRPr="00B817C8">
        <w:rPr>
          <w:rFonts w:ascii="Book Antiqua" w:hAnsi="Book Antiqua"/>
          <w:vertAlign w:val="superscript"/>
        </w:rPr>
        <w:t>]</w:t>
      </w:r>
      <w:r w:rsidR="009935C6" w:rsidRPr="00B817C8">
        <w:rPr>
          <w:rFonts w:ascii="Book Antiqua" w:hAnsi="Book Antiqua"/>
        </w:rPr>
        <w:t>. During th</w:t>
      </w:r>
      <w:r w:rsidR="00657141" w:rsidRPr="00B817C8">
        <w:rPr>
          <w:rFonts w:ascii="Book Antiqua" w:hAnsi="Book Antiqua"/>
        </w:rPr>
        <w:t>at</w:t>
      </w:r>
      <w:r w:rsidR="009935C6" w:rsidRPr="00B817C8">
        <w:rPr>
          <w:rFonts w:ascii="Book Antiqua" w:hAnsi="Book Antiqua"/>
        </w:rPr>
        <w:t xml:space="preserve"> collaborative work, the methods </w:t>
      </w:r>
      <w:r w:rsidR="00657141" w:rsidRPr="00B817C8">
        <w:rPr>
          <w:rFonts w:ascii="Book Antiqua" w:hAnsi="Book Antiqua"/>
        </w:rPr>
        <w:t xml:space="preserve">required </w:t>
      </w:r>
      <w:r w:rsidR="009935C6" w:rsidRPr="00B817C8">
        <w:rPr>
          <w:rFonts w:ascii="Book Antiqua" w:hAnsi="Book Antiqua"/>
        </w:rPr>
        <w:t xml:space="preserve">for screening the effective Chinese herbs were developed. As </w:t>
      </w:r>
      <w:r w:rsidR="009C4C4A" w:rsidRPr="00B817C8">
        <w:rPr>
          <w:rFonts w:ascii="Book Antiqua" w:hAnsi="Book Antiqua"/>
        </w:rPr>
        <w:t>a result</w:t>
      </w:r>
      <w:r w:rsidR="009935C6" w:rsidRPr="00B817C8">
        <w:rPr>
          <w:rFonts w:ascii="Book Antiqua" w:hAnsi="Book Antiqua"/>
        </w:rPr>
        <w:t xml:space="preserve">, it was discovered that </w:t>
      </w:r>
      <w:proofErr w:type="spellStart"/>
      <w:r w:rsidR="009935C6" w:rsidRPr="00B817C8">
        <w:rPr>
          <w:rFonts w:ascii="Book Antiqua" w:hAnsi="Book Antiqua"/>
        </w:rPr>
        <w:t>Danshen</w:t>
      </w:r>
      <w:proofErr w:type="spellEnd"/>
      <w:r w:rsidR="009935C6" w:rsidRPr="00B817C8">
        <w:rPr>
          <w:rFonts w:ascii="Book Antiqua" w:hAnsi="Book Antiqua"/>
        </w:rPr>
        <w:t xml:space="preserve"> (DS) induced salivary fluid secretion without other added stimulants. The present work was planned to clarify the mechanism </w:t>
      </w:r>
      <w:r w:rsidR="009C4C4A" w:rsidRPr="00B817C8">
        <w:rPr>
          <w:rFonts w:ascii="Book Antiqua" w:hAnsi="Book Antiqua"/>
        </w:rPr>
        <w:t xml:space="preserve">by </w:t>
      </w:r>
      <w:r w:rsidR="009C4C4A" w:rsidRPr="00B817C8">
        <w:rPr>
          <w:rFonts w:ascii="Book Antiqua" w:hAnsi="Book Antiqua"/>
        </w:rPr>
        <w:lastRenderedPageBreak/>
        <w:t>which</w:t>
      </w:r>
      <w:r w:rsidR="009935C6" w:rsidRPr="00B817C8">
        <w:rPr>
          <w:rFonts w:ascii="Book Antiqua" w:hAnsi="Book Antiqua"/>
        </w:rPr>
        <w:t xml:space="preserve"> DS induce</w:t>
      </w:r>
      <w:r w:rsidR="009C4C4A" w:rsidRPr="00B817C8">
        <w:rPr>
          <w:rFonts w:ascii="Book Antiqua" w:hAnsi="Book Antiqua"/>
        </w:rPr>
        <w:t>s</w:t>
      </w:r>
      <w:r w:rsidR="009935C6" w:rsidRPr="00B817C8">
        <w:rPr>
          <w:rFonts w:ascii="Book Antiqua" w:hAnsi="Book Antiqua"/>
        </w:rPr>
        <w:t xml:space="preserve"> salivary fluid secretion. During th</w:t>
      </w:r>
      <w:r w:rsidR="009C4C4A" w:rsidRPr="00B817C8">
        <w:rPr>
          <w:rFonts w:ascii="Book Antiqua" w:hAnsi="Book Antiqua"/>
        </w:rPr>
        <w:t>is</w:t>
      </w:r>
      <w:r w:rsidR="009935C6" w:rsidRPr="00B817C8">
        <w:rPr>
          <w:rFonts w:ascii="Book Antiqua" w:hAnsi="Book Antiqua"/>
        </w:rPr>
        <w:t xml:space="preserve"> </w:t>
      </w:r>
      <w:r w:rsidR="009C4C4A" w:rsidRPr="00B817C8">
        <w:rPr>
          <w:rFonts w:ascii="Book Antiqua" w:hAnsi="Book Antiqua"/>
        </w:rPr>
        <w:t>study</w:t>
      </w:r>
      <w:r w:rsidR="009935C6" w:rsidRPr="00B817C8">
        <w:rPr>
          <w:rFonts w:ascii="Book Antiqua" w:hAnsi="Book Antiqua"/>
        </w:rPr>
        <w:t xml:space="preserve">, </w:t>
      </w:r>
      <w:r w:rsidR="009C4C4A" w:rsidRPr="00B817C8">
        <w:rPr>
          <w:rFonts w:ascii="Book Antiqua" w:hAnsi="Book Antiqua"/>
        </w:rPr>
        <w:t xml:space="preserve">a number of different methodologies required to pursue </w:t>
      </w:r>
      <w:r w:rsidR="009935C6" w:rsidRPr="00B817C8">
        <w:rPr>
          <w:rFonts w:ascii="Book Antiqua" w:hAnsi="Book Antiqua"/>
        </w:rPr>
        <w:t>the mechanism</w:t>
      </w:r>
      <w:r w:rsidR="009C4C4A" w:rsidRPr="00B817C8">
        <w:rPr>
          <w:rFonts w:ascii="Book Antiqua" w:hAnsi="Book Antiqua"/>
        </w:rPr>
        <w:t>s involved in salivary secretion</w:t>
      </w:r>
      <w:r w:rsidR="009935C6" w:rsidRPr="00B817C8">
        <w:rPr>
          <w:rFonts w:ascii="Book Antiqua" w:hAnsi="Book Antiqua"/>
        </w:rPr>
        <w:t xml:space="preserve"> were combined. </w:t>
      </w:r>
      <w:r w:rsidR="009C4C4A" w:rsidRPr="00B817C8">
        <w:rPr>
          <w:rFonts w:ascii="Book Antiqua" w:hAnsi="Book Antiqua"/>
        </w:rPr>
        <w:t>This</w:t>
      </w:r>
      <w:r w:rsidR="009935C6" w:rsidRPr="00B817C8">
        <w:rPr>
          <w:rFonts w:ascii="Book Antiqua" w:hAnsi="Book Antiqua"/>
        </w:rPr>
        <w:t xml:space="preserve"> set of methodologies will be useful for future </w:t>
      </w:r>
      <w:r w:rsidR="009C4C4A" w:rsidRPr="00B817C8">
        <w:rPr>
          <w:rFonts w:ascii="Book Antiqua" w:hAnsi="Book Antiqua"/>
        </w:rPr>
        <w:t>studies in the</w:t>
      </w:r>
      <w:r w:rsidR="009935C6" w:rsidRPr="00B817C8">
        <w:rPr>
          <w:rFonts w:ascii="Book Antiqua" w:hAnsi="Book Antiqua"/>
        </w:rPr>
        <w:t xml:space="preserve"> search </w:t>
      </w:r>
      <w:r w:rsidR="009C4C4A" w:rsidRPr="00B817C8">
        <w:rPr>
          <w:rFonts w:ascii="Book Antiqua" w:hAnsi="Book Antiqua"/>
        </w:rPr>
        <w:t xml:space="preserve">for </w:t>
      </w:r>
      <w:r w:rsidR="009935C6" w:rsidRPr="00B817C8">
        <w:rPr>
          <w:rFonts w:ascii="Book Antiqua" w:hAnsi="Book Antiqua"/>
        </w:rPr>
        <w:t>new drugs with unknown mechanism</w:t>
      </w:r>
      <w:r w:rsidR="009C4C4A" w:rsidRPr="00B817C8">
        <w:rPr>
          <w:rFonts w:ascii="Book Antiqua" w:hAnsi="Book Antiqua"/>
        </w:rPr>
        <w:t>s</w:t>
      </w:r>
      <w:r w:rsidR="009935C6" w:rsidRPr="00B817C8">
        <w:rPr>
          <w:rFonts w:ascii="Book Antiqua" w:hAnsi="Book Antiqua"/>
        </w:rPr>
        <w:t xml:space="preserve"> for salivary fluid secretion.</w:t>
      </w:r>
    </w:p>
    <w:p w14:paraId="10352A21" w14:textId="77777777" w:rsidR="00837AC1" w:rsidRPr="00B817C8" w:rsidRDefault="00837AC1" w:rsidP="004935D7">
      <w:pPr>
        <w:suppressAutoHyphens/>
        <w:adjustRightInd w:val="0"/>
        <w:snapToGrid w:val="0"/>
        <w:spacing w:line="360" w:lineRule="auto"/>
        <w:rPr>
          <w:rFonts w:ascii="Book Antiqua" w:eastAsia="宋体" w:hAnsi="Book Antiqua" w:cs="Times New Roman"/>
          <w:b/>
          <w:i/>
          <w:lang w:eastAsia="zh-CN"/>
        </w:rPr>
      </w:pPr>
    </w:p>
    <w:p w14:paraId="39DE4AB1" w14:textId="77777777" w:rsidR="00837AC1" w:rsidRPr="00B817C8" w:rsidRDefault="00837AC1" w:rsidP="00837AC1">
      <w:pPr>
        <w:pStyle w:val="Eparaindented"/>
        <w:suppressAutoHyphens/>
        <w:ind w:firstLineChars="0" w:firstLine="0"/>
        <w:rPr>
          <w:rFonts w:ascii="Book Antiqua" w:eastAsia="宋体" w:hAnsi="Book Antiqua"/>
          <w:b/>
          <w:i/>
          <w:lang w:eastAsia="zh-CN"/>
        </w:rPr>
      </w:pPr>
      <w:proofErr w:type="spellStart"/>
      <w:r w:rsidRPr="00B817C8">
        <w:rPr>
          <w:rFonts w:ascii="Book Antiqua" w:eastAsia="宋体" w:hAnsi="Book Antiqua"/>
          <w:b/>
          <w:i/>
        </w:rPr>
        <w:t>Danshen</w:t>
      </w:r>
      <w:proofErr w:type="spellEnd"/>
      <w:r w:rsidRPr="00B817C8">
        <w:rPr>
          <w:rFonts w:ascii="Book Antiqua" w:eastAsia="宋体" w:hAnsi="Book Antiqua"/>
          <w:b/>
          <w:i/>
        </w:rPr>
        <w:t xml:space="preserve"> </w:t>
      </w:r>
    </w:p>
    <w:p w14:paraId="47CFB485" w14:textId="6DE1C26D" w:rsidR="00DE388E" w:rsidRPr="00B817C8" w:rsidRDefault="00AD2358" w:rsidP="00837AC1">
      <w:pPr>
        <w:pStyle w:val="Eparaindented"/>
        <w:suppressAutoHyphens/>
        <w:ind w:firstLineChars="0" w:firstLine="0"/>
        <w:rPr>
          <w:rFonts w:ascii="Book Antiqua" w:hAnsi="Book Antiqua"/>
          <w:lang w:eastAsia="zh-CN"/>
        </w:rPr>
      </w:pPr>
      <w:r w:rsidRPr="00B817C8">
        <w:rPr>
          <w:rFonts w:ascii="Book Antiqua" w:hAnsi="Book Antiqua"/>
        </w:rPr>
        <w:t xml:space="preserve">DS is </w:t>
      </w:r>
      <w:r w:rsidR="009C4C4A" w:rsidRPr="00B817C8">
        <w:rPr>
          <w:rFonts w:ascii="Book Antiqua" w:hAnsi="Book Antiqua"/>
        </w:rPr>
        <w:t>obtained from</w:t>
      </w:r>
      <w:r w:rsidR="0085253D" w:rsidRPr="00B817C8">
        <w:rPr>
          <w:rFonts w:ascii="Book Antiqua" w:hAnsi="Book Antiqua"/>
        </w:rPr>
        <w:t xml:space="preserve"> </w:t>
      </w:r>
      <w:r w:rsidRPr="00B817C8">
        <w:rPr>
          <w:rFonts w:ascii="Book Antiqua" w:hAnsi="Book Antiqua"/>
        </w:rPr>
        <w:t xml:space="preserve">the dried root of Salvia </w:t>
      </w:r>
      <w:proofErr w:type="spellStart"/>
      <w:r w:rsidRPr="00B817C8">
        <w:rPr>
          <w:rFonts w:ascii="Book Antiqua" w:hAnsi="Book Antiqua"/>
        </w:rPr>
        <w:t>miltiorrhiza</w:t>
      </w:r>
      <w:proofErr w:type="spellEnd"/>
      <w:r w:rsidRPr="00B817C8">
        <w:rPr>
          <w:rFonts w:ascii="Book Antiqua" w:hAnsi="Book Antiqua"/>
        </w:rPr>
        <w:t xml:space="preserve">, a plant </w:t>
      </w:r>
      <w:r w:rsidR="00657141" w:rsidRPr="00B817C8">
        <w:rPr>
          <w:rFonts w:ascii="Book Antiqua" w:hAnsi="Book Antiqua"/>
        </w:rPr>
        <w:t>native to</w:t>
      </w:r>
      <w:r w:rsidRPr="00B817C8">
        <w:rPr>
          <w:rFonts w:ascii="Book Antiqua" w:hAnsi="Book Antiqua"/>
        </w:rPr>
        <w:t xml:space="preserve"> China and Japan. </w:t>
      </w:r>
      <w:r w:rsidR="0015056B" w:rsidRPr="00B817C8">
        <w:rPr>
          <w:rFonts w:ascii="Book Antiqua" w:hAnsi="Book Antiqua"/>
          <w:lang w:eastAsia="zh-CN"/>
        </w:rPr>
        <w:t xml:space="preserve">In 1934, </w:t>
      </w:r>
      <w:proofErr w:type="spellStart"/>
      <w:r w:rsidR="0015056B" w:rsidRPr="00B817C8">
        <w:rPr>
          <w:rFonts w:ascii="Book Antiqua" w:hAnsi="Book Antiqua"/>
          <w:lang w:eastAsia="zh-CN"/>
        </w:rPr>
        <w:t>Nakao</w:t>
      </w:r>
      <w:proofErr w:type="spellEnd"/>
      <w:r w:rsidR="0015056B" w:rsidRPr="00B817C8">
        <w:rPr>
          <w:rFonts w:ascii="Book Antiqua" w:hAnsi="Book Antiqua"/>
          <w:lang w:eastAsia="zh-CN"/>
        </w:rPr>
        <w:t xml:space="preserve"> and Fukushima first isolated the </w:t>
      </w:r>
      <w:proofErr w:type="spellStart"/>
      <w:r w:rsidR="0015056B" w:rsidRPr="00B817C8">
        <w:rPr>
          <w:rFonts w:ascii="Book Antiqua" w:hAnsi="Book Antiqua"/>
          <w:lang w:eastAsia="zh-CN"/>
        </w:rPr>
        <w:t>tanshinones</w:t>
      </w:r>
      <w:proofErr w:type="spellEnd"/>
      <w:r w:rsidR="0015056B" w:rsidRPr="00B817C8">
        <w:rPr>
          <w:rFonts w:ascii="Book Antiqua" w:hAnsi="Book Antiqua"/>
          <w:lang w:eastAsia="zh-CN"/>
        </w:rPr>
        <w:t xml:space="preserve"> from D</w:t>
      </w:r>
      <w:r w:rsidR="00CA6A38" w:rsidRPr="00B817C8">
        <w:rPr>
          <w:rFonts w:ascii="Book Antiqua" w:hAnsi="Book Antiqua"/>
          <w:lang w:eastAsia="zh-CN"/>
        </w:rPr>
        <w:t>S</w:t>
      </w:r>
      <w:r w:rsidR="00F7098C" w:rsidRPr="00B817C8">
        <w:rPr>
          <w:rFonts w:ascii="Book Antiqua" w:hAnsi="Book Antiqua"/>
          <w:vertAlign w:val="superscript"/>
          <w:lang w:eastAsia="zh-CN"/>
        </w:rPr>
        <w:t>[</w:t>
      </w:r>
      <w:r w:rsidR="00652472" w:rsidRPr="00B817C8">
        <w:rPr>
          <w:rFonts w:ascii="Book Antiqua" w:hAnsi="Book Antiqua"/>
          <w:vertAlign w:val="superscript"/>
          <w:lang w:eastAsia="zh-CN"/>
        </w:rPr>
        <w:t>1</w:t>
      </w:r>
      <w:r w:rsidR="00CA6A38" w:rsidRPr="00B817C8">
        <w:rPr>
          <w:rFonts w:ascii="Book Antiqua" w:hAnsi="Book Antiqua"/>
          <w:vertAlign w:val="superscript"/>
          <w:lang w:eastAsia="zh-CN"/>
        </w:rPr>
        <w:t>3</w:t>
      </w:r>
      <w:r w:rsidR="00F7098C" w:rsidRPr="00B817C8">
        <w:rPr>
          <w:rFonts w:ascii="Book Antiqua" w:hAnsi="Book Antiqua"/>
          <w:vertAlign w:val="superscript"/>
          <w:lang w:eastAsia="zh-CN"/>
        </w:rPr>
        <w:t>]</w:t>
      </w:r>
      <w:r w:rsidR="0015056B" w:rsidRPr="00B817C8">
        <w:rPr>
          <w:rFonts w:ascii="Book Antiqua" w:hAnsi="Book Antiqua"/>
          <w:lang w:eastAsia="zh-CN"/>
        </w:rPr>
        <w:t xml:space="preserve">. According to </w:t>
      </w:r>
      <w:r w:rsidR="00610BF4" w:rsidRPr="00B817C8">
        <w:rPr>
          <w:rFonts w:ascii="Book Antiqua" w:hAnsi="Book Antiqua"/>
          <w:lang w:eastAsia="zh-CN"/>
        </w:rPr>
        <w:t xml:space="preserve">the </w:t>
      </w:r>
      <w:r w:rsidR="0015056B" w:rsidRPr="00B817C8">
        <w:rPr>
          <w:rFonts w:ascii="Book Antiqua" w:hAnsi="Book Antiqua"/>
          <w:lang w:eastAsia="zh-CN"/>
        </w:rPr>
        <w:t>traditional usage, D</w:t>
      </w:r>
      <w:r w:rsidR="00CA6A38" w:rsidRPr="00B817C8">
        <w:rPr>
          <w:rFonts w:ascii="Book Antiqua" w:hAnsi="Book Antiqua"/>
          <w:lang w:eastAsia="zh-CN"/>
        </w:rPr>
        <w:t>S</w:t>
      </w:r>
      <w:r w:rsidR="0015056B" w:rsidRPr="00B817C8">
        <w:rPr>
          <w:rFonts w:ascii="Book Antiqua" w:hAnsi="Book Antiqua"/>
          <w:lang w:eastAsia="zh-CN"/>
        </w:rPr>
        <w:t xml:space="preserve"> is </w:t>
      </w:r>
      <w:r w:rsidR="00610BF4" w:rsidRPr="00B817C8">
        <w:rPr>
          <w:rFonts w:ascii="Book Antiqua" w:hAnsi="Book Antiqua"/>
          <w:lang w:eastAsia="zh-CN"/>
        </w:rPr>
        <w:t xml:space="preserve">reduced </w:t>
      </w:r>
      <w:r w:rsidR="0015056B" w:rsidRPr="00B817C8">
        <w:rPr>
          <w:rFonts w:ascii="Book Antiqua" w:hAnsi="Book Antiqua"/>
          <w:lang w:eastAsia="zh-CN"/>
        </w:rPr>
        <w:t xml:space="preserve">into </w:t>
      </w:r>
      <w:r w:rsidR="00610BF4" w:rsidRPr="00B817C8">
        <w:rPr>
          <w:rFonts w:ascii="Book Antiqua" w:hAnsi="Book Antiqua"/>
          <w:lang w:eastAsia="zh-CN"/>
        </w:rPr>
        <w:t xml:space="preserve">a </w:t>
      </w:r>
      <w:r w:rsidR="0015056B" w:rsidRPr="00B817C8">
        <w:rPr>
          <w:rFonts w:ascii="Book Antiqua" w:hAnsi="Book Antiqua"/>
          <w:lang w:eastAsia="zh-CN"/>
        </w:rPr>
        <w:t>water decoction</w:t>
      </w:r>
      <w:r w:rsidR="00335367" w:rsidRPr="00B817C8">
        <w:rPr>
          <w:rFonts w:ascii="Book Antiqua" w:hAnsi="Book Antiqua"/>
          <w:lang w:eastAsia="zh-CN"/>
        </w:rPr>
        <w:t xml:space="preserve">, which </w:t>
      </w:r>
      <w:r w:rsidR="0015056B" w:rsidRPr="00B817C8">
        <w:rPr>
          <w:rFonts w:ascii="Book Antiqua" w:hAnsi="Book Antiqua"/>
          <w:lang w:eastAsia="zh-CN"/>
        </w:rPr>
        <w:t>contains more hydrophilic components. Therefore, the phenolic</w:t>
      </w:r>
      <w:r w:rsidR="0015056B" w:rsidRPr="00B817C8">
        <w:rPr>
          <w:rFonts w:ascii="Book Antiqua" w:hAnsi="Book Antiqua"/>
        </w:rPr>
        <w:t xml:space="preserve"> acids</w:t>
      </w:r>
      <w:r w:rsidR="0015056B" w:rsidRPr="00B817C8">
        <w:rPr>
          <w:rFonts w:ascii="Book Antiqua" w:hAnsi="Book Antiqua"/>
          <w:lang w:eastAsia="zh-CN"/>
        </w:rPr>
        <w:t xml:space="preserve"> from D</w:t>
      </w:r>
      <w:r w:rsidR="00CA6A38" w:rsidRPr="00B817C8">
        <w:rPr>
          <w:rFonts w:ascii="Book Antiqua" w:hAnsi="Book Antiqua"/>
          <w:lang w:eastAsia="zh-CN"/>
        </w:rPr>
        <w:t>S</w:t>
      </w:r>
      <w:r w:rsidR="0015056B" w:rsidRPr="00B817C8">
        <w:rPr>
          <w:rFonts w:ascii="Book Antiqua" w:hAnsi="Book Antiqua"/>
          <w:lang w:eastAsia="zh-CN"/>
        </w:rPr>
        <w:t xml:space="preserve"> have been extracted since </w:t>
      </w:r>
      <w:r w:rsidR="00335367" w:rsidRPr="00B817C8">
        <w:rPr>
          <w:rFonts w:ascii="Book Antiqua" w:hAnsi="Book Antiqua"/>
          <w:lang w:eastAsia="zh-CN"/>
        </w:rPr>
        <w:t>the</w:t>
      </w:r>
      <w:r w:rsidR="00657141" w:rsidRPr="00B817C8">
        <w:rPr>
          <w:rFonts w:ascii="Book Antiqua" w:hAnsi="Book Antiqua"/>
          <w:lang w:eastAsia="zh-CN"/>
        </w:rPr>
        <w:t xml:space="preserve"> </w:t>
      </w:r>
      <w:r w:rsidR="0015056B" w:rsidRPr="00B817C8">
        <w:rPr>
          <w:rFonts w:ascii="Book Antiqua" w:hAnsi="Book Antiqua"/>
          <w:lang w:eastAsia="zh-CN"/>
        </w:rPr>
        <w:t xml:space="preserve">1980s, and were </w:t>
      </w:r>
      <w:r w:rsidR="00335367" w:rsidRPr="00B817C8">
        <w:rPr>
          <w:rFonts w:ascii="Book Antiqua" w:hAnsi="Book Antiqua"/>
          <w:lang w:eastAsia="zh-CN"/>
        </w:rPr>
        <w:t>called the</w:t>
      </w:r>
      <w:r w:rsidR="0015056B" w:rsidRPr="00B817C8">
        <w:rPr>
          <w:rFonts w:ascii="Book Antiqua" w:hAnsi="Book Antiqua"/>
          <w:lang w:eastAsia="zh-CN"/>
        </w:rPr>
        <w:t xml:space="preserve"> </w:t>
      </w:r>
      <w:proofErr w:type="spellStart"/>
      <w:r w:rsidR="0015056B" w:rsidRPr="00B817C8">
        <w:rPr>
          <w:rFonts w:ascii="Book Antiqua" w:hAnsi="Book Antiqua"/>
          <w:lang w:eastAsia="zh-CN"/>
        </w:rPr>
        <w:t>Salvianolic</w:t>
      </w:r>
      <w:proofErr w:type="spellEnd"/>
      <w:r w:rsidR="0015056B" w:rsidRPr="00B817C8">
        <w:rPr>
          <w:rFonts w:ascii="Book Antiqua" w:hAnsi="Book Antiqua"/>
          <w:lang w:eastAsia="zh-CN"/>
        </w:rPr>
        <w:t xml:space="preserve"> acids</w:t>
      </w:r>
      <w:r w:rsidR="00652472" w:rsidRPr="00B817C8">
        <w:rPr>
          <w:rFonts w:ascii="Book Antiqua" w:hAnsi="Book Antiqua"/>
          <w:vertAlign w:val="superscript"/>
          <w:lang w:eastAsia="zh-CN"/>
        </w:rPr>
        <w:t>[1</w:t>
      </w:r>
      <w:r w:rsidR="00CA6A38" w:rsidRPr="00B817C8">
        <w:rPr>
          <w:rFonts w:ascii="Book Antiqua" w:hAnsi="Book Antiqua"/>
          <w:vertAlign w:val="superscript"/>
          <w:lang w:eastAsia="zh-CN"/>
        </w:rPr>
        <w:t>4</w:t>
      </w:r>
      <w:r w:rsidR="00652472" w:rsidRPr="00B817C8">
        <w:rPr>
          <w:rFonts w:ascii="Book Antiqua" w:hAnsi="Book Antiqua"/>
          <w:vertAlign w:val="superscript"/>
          <w:lang w:eastAsia="zh-CN"/>
        </w:rPr>
        <w:t>-1</w:t>
      </w:r>
      <w:r w:rsidR="00CA6A38" w:rsidRPr="00B817C8">
        <w:rPr>
          <w:rFonts w:ascii="Book Antiqua" w:hAnsi="Book Antiqua"/>
          <w:vertAlign w:val="superscript"/>
          <w:lang w:eastAsia="zh-CN"/>
        </w:rPr>
        <w:t>6</w:t>
      </w:r>
      <w:r w:rsidR="00652472" w:rsidRPr="00B817C8">
        <w:rPr>
          <w:rFonts w:ascii="Book Antiqua" w:hAnsi="Book Antiqua"/>
          <w:vertAlign w:val="superscript"/>
          <w:lang w:eastAsia="zh-CN"/>
        </w:rPr>
        <w:t>]</w:t>
      </w:r>
      <w:r w:rsidR="0015056B" w:rsidRPr="00B817C8">
        <w:rPr>
          <w:rFonts w:ascii="Book Antiqua" w:hAnsi="Book Antiqua"/>
          <w:lang w:eastAsia="zh-CN"/>
        </w:rPr>
        <w:t xml:space="preserve">. In the present study, we used Ringer’s solution to dissolve DS, so most phenolic acids and a small amount of </w:t>
      </w:r>
      <w:proofErr w:type="spellStart"/>
      <w:r w:rsidR="0015056B" w:rsidRPr="00B817C8">
        <w:rPr>
          <w:rFonts w:ascii="Book Antiqua" w:hAnsi="Book Antiqua"/>
          <w:lang w:eastAsia="zh-CN"/>
        </w:rPr>
        <w:t>tanshinone</w:t>
      </w:r>
      <w:proofErr w:type="spellEnd"/>
      <w:r w:rsidR="0015056B" w:rsidRPr="00B817C8">
        <w:rPr>
          <w:rFonts w:ascii="Book Antiqua" w:hAnsi="Book Antiqua"/>
          <w:lang w:eastAsia="zh-CN"/>
        </w:rPr>
        <w:t xml:space="preserve"> </w:t>
      </w:r>
      <w:r w:rsidR="00335367" w:rsidRPr="00B817C8">
        <w:rPr>
          <w:rFonts w:ascii="Book Antiqua" w:hAnsi="Book Antiqua"/>
          <w:lang w:eastAsia="zh-CN"/>
        </w:rPr>
        <w:t>we</w:t>
      </w:r>
      <w:r w:rsidR="0015056B" w:rsidRPr="00B817C8">
        <w:rPr>
          <w:rFonts w:ascii="Book Antiqua" w:hAnsi="Book Antiqua"/>
          <w:lang w:eastAsia="zh-CN"/>
        </w:rPr>
        <w:t xml:space="preserve">re dissolved in our DS solution. </w:t>
      </w:r>
      <w:r w:rsidRPr="00B817C8">
        <w:rPr>
          <w:rFonts w:ascii="Book Antiqua" w:hAnsi="Book Antiqua"/>
        </w:rPr>
        <w:t>Th</w:t>
      </w:r>
      <w:r w:rsidR="0015056B" w:rsidRPr="00B817C8">
        <w:rPr>
          <w:rFonts w:ascii="Book Antiqua" w:hAnsi="Book Antiqua"/>
        </w:rPr>
        <w:t>e</w:t>
      </w:r>
      <w:r w:rsidRPr="00B817C8">
        <w:rPr>
          <w:rFonts w:ascii="Book Antiqua" w:hAnsi="Book Antiqua"/>
        </w:rPr>
        <w:t xml:space="preserve"> plant</w:t>
      </w:r>
      <w:r w:rsidR="0015056B" w:rsidRPr="00B817C8">
        <w:rPr>
          <w:rFonts w:ascii="Book Antiqua" w:hAnsi="Book Antiqua"/>
        </w:rPr>
        <w:t xml:space="preserve">, Salvia </w:t>
      </w:r>
      <w:proofErr w:type="spellStart"/>
      <w:r w:rsidR="0015056B" w:rsidRPr="00B817C8">
        <w:rPr>
          <w:rFonts w:ascii="Book Antiqua" w:hAnsi="Book Antiqua"/>
        </w:rPr>
        <w:t>miltiorrhiza</w:t>
      </w:r>
      <w:proofErr w:type="spellEnd"/>
      <w:r w:rsidR="00FE041C" w:rsidRPr="00B817C8">
        <w:rPr>
          <w:rFonts w:ascii="Book Antiqua" w:hAnsi="Book Antiqua"/>
        </w:rPr>
        <w:t>,</w:t>
      </w:r>
      <w:r w:rsidRPr="00B817C8">
        <w:rPr>
          <w:rFonts w:ascii="Book Antiqua" w:hAnsi="Book Antiqua"/>
        </w:rPr>
        <w:t xml:space="preserve"> was </w:t>
      </w:r>
      <w:r w:rsidR="009C4C4A" w:rsidRPr="00B817C8">
        <w:rPr>
          <w:rFonts w:ascii="Book Antiqua" w:hAnsi="Book Antiqua"/>
        </w:rPr>
        <w:t>brief</w:t>
      </w:r>
      <w:r w:rsidRPr="00B817C8">
        <w:rPr>
          <w:rFonts w:ascii="Book Antiqua" w:hAnsi="Book Antiqua"/>
        </w:rPr>
        <w:t xml:space="preserve">ly </w:t>
      </w:r>
      <w:r w:rsidR="009C4C4A" w:rsidRPr="00B817C8">
        <w:rPr>
          <w:rFonts w:ascii="Book Antiqua" w:hAnsi="Book Antiqua"/>
        </w:rPr>
        <w:t>mentioned</w:t>
      </w:r>
      <w:r w:rsidRPr="00B817C8">
        <w:rPr>
          <w:rFonts w:ascii="Book Antiqua" w:hAnsi="Book Antiqua"/>
        </w:rPr>
        <w:t xml:space="preserve"> in </w:t>
      </w:r>
      <w:proofErr w:type="spellStart"/>
      <w:r w:rsidRPr="00B817C8">
        <w:rPr>
          <w:rFonts w:ascii="Book Antiqua" w:hAnsi="Book Antiqua"/>
        </w:rPr>
        <w:t>Mabberley’s</w:t>
      </w:r>
      <w:proofErr w:type="spellEnd"/>
      <w:r w:rsidRPr="00B817C8">
        <w:rPr>
          <w:rFonts w:ascii="Book Antiqua" w:hAnsi="Book Antiqua"/>
        </w:rPr>
        <w:t xml:space="preserve"> Plant-Book</w:t>
      </w:r>
      <w:r w:rsidR="00652472" w:rsidRPr="00B817C8">
        <w:rPr>
          <w:rFonts w:ascii="Book Antiqua" w:hAnsi="Book Antiqua"/>
          <w:vertAlign w:val="superscript"/>
        </w:rPr>
        <w:t>[1</w:t>
      </w:r>
      <w:r w:rsidR="00CA6A38" w:rsidRPr="00B817C8">
        <w:rPr>
          <w:rFonts w:ascii="Book Antiqua" w:hAnsi="Book Antiqua"/>
          <w:vertAlign w:val="superscript"/>
        </w:rPr>
        <w:t>7</w:t>
      </w:r>
      <w:r w:rsidR="00652472" w:rsidRPr="00B817C8">
        <w:rPr>
          <w:rFonts w:ascii="Book Antiqua" w:hAnsi="Book Antiqua"/>
          <w:vertAlign w:val="superscript"/>
        </w:rPr>
        <w:t>]</w:t>
      </w:r>
      <w:r w:rsidRPr="00B817C8">
        <w:rPr>
          <w:rFonts w:ascii="Book Antiqua" w:hAnsi="Book Antiqua"/>
        </w:rPr>
        <w:t xml:space="preserve">, </w:t>
      </w:r>
      <w:r w:rsidR="009C4C4A" w:rsidRPr="00B817C8">
        <w:rPr>
          <w:rFonts w:ascii="Book Antiqua" w:hAnsi="Book Antiqua"/>
        </w:rPr>
        <w:t xml:space="preserve">with a short comment on its use </w:t>
      </w:r>
      <w:r w:rsidRPr="00B817C8">
        <w:rPr>
          <w:rFonts w:ascii="Book Antiqua" w:hAnsi="Book Antiqua"/>
        </w:rPr>
        <w:t>locally</w:t>
      </w:r>
      <w:r w:rsidR="009C4C4A" w:rsidRPr="00B817C8">
        <w:rPr>
          <w:rFonts w:ascii="Book Antiqua" w:hAnsi="Book Antiqua"/>
        </w:rPr>
        <w:t xml:space="preserve"> for</w:t>
      </w:r>
      <w:r w:rsidRPr="00B817C8">
        <w:rPr>
          <w:rFonts w:ascii="Book Antiqua" w:hAnsi="Book Antiqua"/>
        </w:rPr>
        <w:t xml:space="preserve"> heart </w:t>
      </w:r>
      <w:r w:rsidR="0085253D" w:rsidRPr="00B817C8">
        <w:rPr>
          <w:rFonts w:ascii="Book Antiqua" w:hAnsi="Book Antiqua"/>
        </w:rPr>
        <w:t>conditions.</w:t>
      </w:r>
      <w:r w:rsidRPr="00B817C8">
        <w:rPr>
          <w:rFonts w:ascii="Book Antiqua" w:hAnsi="Book Antiqua"/>
        </w:rPr>
        <w:t xml:space="preserve"> </w:t>
      </w:r>
      <w:r w:rsidR="0085253D" w:rsidRPr="00B817C8">
        <w:rPr>
          <w:rFonts w:ascii="Book Antiqua" w:hAnsi="Book Antiqua"/>
          <w:lang w:eastAsia="zh-CN"/>
        </w:rPr>
        <w:t>However</w:t>
      </w:r>
      <w:r w:rsidRPr="00B817C8">
        <w:rPr>
          <w:rFonts w:ascii="Book Antiqua" w:hAnsi="Book Antiqua"/>
          <w:lang w:eastAsia="zh-CN"/>
        </w:rPr>
        <w:t xml:space="preserve">, </w:t>
      </w:r>
      <w:r w:rsidRPr="00B817C8">
        <w:rPr>
          <w:rFonts w:ascii="Book Antiqua" w:hAnsi="Book Antiqua"/>
        </w:rPr>
        <w:t xml:space="preserve">DS is famous </w:t>
      </w:r>
      <w:r w:rsidR="0085253D" w:rsidRPr="00B817C8">
        <w:rPr>
          <w:rFonts w:ascii="Book Antiqua" w:hAnsi="Book Antiqua"/>
        </w:rPr>
        <w:t xml:space="preserve">as a </w:t>
      </w:r>
      <w:r w:rsidR="00657141" w:rsidRPr="00B817C8">
        <w:rPr>
          <w:rFonts w:ascii="Book Antiqua" w:hAnsi="Book Antiqua"/>
        </w:rPr>
        <w:t>"</w:t>
      </w:r>
      <w:r w:rsidRPr="00B817C8">
        <w:rPr>
          <w:rFonts w:ascii="Book Antiqua" w:hAnsi="Book Antiqua"/>
        </w:rPr>
        <w:t>blood-activating</w:t>
      </w:r>
      <w:r w:rsidR="00657141" w:rsidRPr="00B817C8">
        <w:rPr>
          <w:rFonts w:ascii="Book Antiqua" w:hAnsi="Book Antiqua"/>
        </w:rPr>
        <w:t>"</w:t>
      </w:r>
      <w:r w:rsidRPr="00B817C8">
        <w:rPr>
          <w:rFonts w:ascii="Book Antiqua" w:hAnsi="Book Antiqua"/>
        </w:rPr>
        <w:t xml:space="preserve"> </w:t>
      </w:r>
      <w:r w:rsidR="0085253D" w:rsidRPr="00B817C8">
        <w:rPr>
          <w:rFonts w:ascii="Book Antiqua" w:hAnsi="Book Antiqua"/>
        </w:rPr>
        <w:t>drug in the field of Traditional Chinese Medicine (</w:t>
      </w:r>
      <w:r w:rsidRPr="00B817C8">
        <w:rPr>
          <w:rFonts w:ascii="Book Antiqua" w:hAnsi="Book Antiqua"/>
        </w:rPr>
        <w:t>TCM</w:t>
      </w:r>
      <w:r w:rsidR="0085253D" w:rsidRPr="00B817C8">
        <w:rPr>
          <w:rFonts w:ascii="Book Antiqua" w:hAnsi="Book Antiqua"/>
        </w:rPr>
        <w:t xml:space="preserve">). In TCM, </w:t>
      </w:r>
      <w:r w:rsidR="00657141" w:rsidRPr="00B817C8">
        <w:rPr>
          <w:rFonts w:ascii="Book Antiqua" w:hAnsi="Book Antiqua"/>
        </w:rPr>
        <w:t>the term "</w:t>
      </w:r>
      <w:r w:rsidR="0085253D" w:rsidRPr="00B817C8">
        <w:rPr>
          <w:rFonts w:ascii="Book Antiqua" w:hAnsi="Book Antiqua"/>
        </w:rPr>
        <w:t>blood-activating</w:t>
      </w:r>
      <w:r w:rsidR="00657141" w:rsidRPr="00B817C8">
        <w:rPr>
          <w:rFonts w:ascii="Book Antiqua" w:hAnsi="Book Antiqua"/>
        </w:rPr>
        <w:t>"</w:t>
      </w:r>
      <w:r w:rsidRPr="00B817C8">
        <w:rPr>
          <w:rFonts w:ascii="Book Antiqua" w:hAnsi="Book Antiqua"/>
        </w:rPr>
        <w:t xml:space="preserve"> </w:t>
      </w:r>
      <w:r w:rsidR="0085253D" w:rsidRPr="00B817C8">
        <w:rPr>
          <w:rFonts w:ascii="Book Antiqua" w:hAnsi="Book Antiqua"/>
        </w:rPr>
        <w:t xml:space="preserve">means a </w:t>
      </w:r>
      <w:r w:rsidRPr="00B817C8">
        <w:rPr>
          <w:rFonts w:ascii="Book Antiqua" w:hAnsi="Book Antiqua"/>
        </w:rPr>
        <w:t>treat</w:t>
      </w:r>
      <w:r w:rsidR="0085253D" w:rsidRPr="00B817C8">
        <w:rPr>
          <w:rFonts w:ascii="Book Antiqua" w:hAnsi="Book Antiqua"/>
          <w:lang w:eastAsia="zh-CN"/>
        </w:rPr>
        <w:t>ment of the</w:t>
      </w:r>
      <w:r w:rsidRPr="00B817C8">
        <w:rPr>
          <w:rFonts w:ascii="Book Antiqua" w:hAnsi="Book Antiqua"/>
        </w:rPr>
        <w:t xml:space="preserve"> symptoms caused by the reduction of fluid secretion, such as dry mouth, dry eyes and </w:t>
      </w:r>
      <w:r w:rsidR="0085253D" w:rsidRPr="00B817C8">
        <w:rPr>
          <w:rFonts w:ascii="Book Antiqua" w:hAnsi="Book Antiqua"/>
        </w:rPr>
        <w:t>so on</w:t>
      </w:r>
      <w:r w:rsidR="00945EF2" w:rsidRPr="00B817C8">
        <w:rPr>
          <w:rFonts w:ascii="Book Antiqua" w:hAnsi="Book Antiqua"/>
          <w:vertAlign w:val="superscript"/>
          <w:lang w:eastAsia="zh-CN"/>
        </w:rPr>
        <w:t>[1</w:t>
      </w:r>
      <w:r w:rsidR="00CA6A38" w:rsidRPr="00B817C8">
        <w:rPr>
          <w:rFonts w:ascii="Book Antiqua" w:hAnsi="Book Antiqua"/>
          <w:vertAlign w:val="superscript"/>
          <w:lang w:eastAsia="zh-CN"/>
        </w:rPr>
        <w:t>8</w:t>
      </w:r>
      <w:r w:rsidR="00430B93" w:rsidRPr="00B817C8">
        <w:rPr>
          <w:rFonts w:ascii="Book Antiqua" w:hAnsi="Book Antiqua"/>
          <w:vertAlign w:val="superscript"/>
          <w:lang w:eastAsia="zh-CN"/>
        </w:rPr>
        <w:t>,</w:t>
      </w:r>
      <w:r w:rsidR="00CA6A38" w:rsidRPr="00B817C8">
        <w:rPr>
          <w:rFonts w:ascii="Book Antiqua" w:hAnsi="Book Antiqua"/>
          <w:vertAlign w:val="superscript"/>
          <w:lang w:eastAsia="zh-CN"/>
        </w:rPr>
        <w:t>19</w:t>
      </w:r>
      <w:r w:rsidR="00945EF2" w:rsidRPr="00B817C8">
        <w:rPr>
          <w:rFonts w:ascii="Book Antiqua" w:hAnsi="Book Antiqua"/>
          <w:vertAlign w:val="superscript"/>
          <w:lang w:eastAsia="zh-CN"/>
        </w:rPr>
        <w:t>]</w:t>
      </w:r>
      <w:r w:rsidRPr="00B817C8">
        <w:rPr>
          <w:rFonts w:ascii="Book Antiqua" w:hAnsi="Book Antiqua"/>
        </w:rPr>
        <w:t xml:space="preserve">. </w:t>
      </w:r>
      <w:r w:rsidR="002043F3" w:rsidRPr="00B817C8">
        <w:rPr>
          <w:rFonts w:ascii="Book Antiqua" w:hAnsi="Book Antiqua"/>
        </w:rPr>
        <w:t>Wh</w:t>
      </w:r>
      <w:r w:rsidR="009C4C4A" w:rsidRPr="00B817C8">
        <w:rPr>
          <w:rFonts w:ascii="Book Antiqua" w:hAnsi="Book Antiqua"/>
        </w:rPr>
        <w:t>ile</w:t>
      </w:r>
      <w:r w:rsidR="0085253D" w:rsidRPr="00B817C8">
        <w:rPr>
          <w:rFonts w:ascii="Book Antiqua" w:hAnsi="Book Antiqua"/>
        </w:rPr>
        <w:t xml:space="preserve"> the </w:t>
      </w:r>
      <w:r w:rsidR="002043F3" w:rsidRPr="00B817C8">
        <w:rPr>
          <w:rFonts w:ascii="Book Antiqua" w:hAnsi="Book Antiqua"/>
        </w:rPr>
        <w:t xml:space="preserve">TCM </w:t>
      </w:r>
      <w:r w:rsidR="0085253D" w:rsidRPr="00B817C8">
        <w:rPr>
          <w:rFonts w:ascii="Book Antiqua" w:hAnsi="Book Antiqua"/>
        </w:rPr>
        <w:t xml:space="preserve">reports have </w:t>
      </w:r>
      <w:r w:rsidR="002043F3" w:rsidRPr="00B817C8">
        <w:rPr>
          <w:rFonts w:ascii="Book Antiqua" w:hAnsi="Book Antiqua"/>
        </w:rPr>
        <w:t xml:space="preserve">not </w:t>
      </w:r>
      <w:r w:rsidR="009C4C4A" w:rsidRPr="00B817C8">
        <w:rPr>
          <w:rFonts w:ascii="Book Antiqua" w:hAnsi="Book Antiqua"/>
        </w:rPr>
        <w:t>revealed</w:t>
      </w:r>
      <w:r w:rsidR="0085253D" w:rsidRPr="00B817C8">
        <w:rPr>
          <w:rFonts w:ascii="Book Antiqua" w:hAnsi="Book Antiqua"/>
        </w:rPr>
        <w:t xml:space="preserve"> </w:t>
      </w:r>
      <w:r w:rsidR="002043F3" w:rsidRPr="00B817C8">
        <w:rPr>
          <w:rFonts w:ascii="Book Antiqua" w:hAnsi="Book Antiqua"/>
        </w:rPr>
        <w:t xml:space="preserve">any mechanism </w:t>
      </w:r>
      <w:r w:rsidR="009C4C4A" w:rsidRPr="00B817C8">
        <w:rPr>
          <w:rFonts w:ascii="Book Antiqua" w:hAnsi="Book Antiqua"/>
        </w:rPr>
        <w:t>for</w:t>
      </w:r>
      <w:r w:rsidR="002043F3" w:rsidRPr="00B817C8">
        <w:rPr>
          <w:rFonts w:ascii="Book Antiqua" w:hAnsi="Book Antiqua"/>
        </w:rPr>
        <w:t xml:space="preserve"> production of saliva, </w:t>
      </w:r>
      <w:r w:rsidR="002043F3" w:rsidRPr="00B817C8">
        <w:rPr>
          <w:rFonts w:ascii="Book Antiqua" w:hAnsi="Book Antiqua"/>
          <w:lang w:eastAsia="zh-CN"/>
        </w:rPr>
        <w:t xml:space="preserve">it is well known in </w:t>
      </w:r>
      <w:r w:rsidR="009C4C4A" w:rsidRPr="00B817C8">
        <w:rPr>
          <w:rFonts w:ascii="Book Antiqua" w:hAnsi="Book Antiqua"/>
          <w:lang w:eastAsia="zh-CN"/>
        </w:rPr>
        <w:t xml:space="preserve">the field of </w:t>
      </w:r>
      <w:r w:rsidR="002043F3" w:rsidRPr="00B817C8">
        <w:rPr>
          <w:rFonts w:ascii="Book Antiqua" w:hAnsi="Book Antiqua"/>
          <w:lang w:eastAsia="zh-CN"/>
        </w:rPr>
        <w:t>Physiology that</w:t>
      </w:r>
      <w:r w:rsidRPr="00B817C8">
        <w:rPr>
          <w:rFonts w:ascii="Book Antiqua" w:hAnsi="Book Antiqua"/>
          <w:lang w:eastAsia="zh-CN"/>
        </w:rPr>
        <w:t xml:space="preserve"> salivary fluid secretion </w:t>
      </w:r>
      <w:r w:rsidR="002043F3" w:rsidRPr="00B817C8">
        <w:rPr>
          <w:rFonts w:ascii="Book Antiqua" w:hAnsi="Book Antiqua"/>
          <w:lang w:eastAsia="zh-CN"/>
        </w:rPr>
        <w:t>is</w:t>
      </w:r>
      <w:r w:rsidRPr="00B817C8">
        <w:rPr>
          <w:rFonts w:ascii="Book Antiqua" w:hAnsi="Book Antiqua"/>
          <w:lang w:eastAsia="zh-CN"/>
        </w:rPr>
        <w:t xml:space="preserve"> mainly </w:t>
      </w:r>
      <w:r w:rsidR="002043F3" w:rsidRPr="00B817C8">
        <w:rPr>
          <w:rFonts w:ascii="Book Antiqua" w:hAnsi="Book Antiqua"/>
          <w:lang w:eastAsia="zh-CN"/>
        </w:rPr>
        <w:t>induced</w:t>
      </w:r>
      <w:r w:rsidRPr="00B817C8">
        <w:rPr>
          <w:rFonts w:ascii="Book Antiqua" w:hAnsi="Book Antiqua"/>
          <w:lang w:eastAsia="zh-CN"/>
        </w:rPr>
        <w:t xml:space="preserve"> by activation of </w:t>
      </w:r>
      <w:r w:rsidR="002043F3" w:rsidRPr="00B817C8">
        <w:rPr>
          <w:rFonts w:ascii="Book Antiqua" w:hAnsi="Book Antiqua"/>
          <w:lang w:eastAsia="zh-CN"/>
        </w:rPr>
        <w:t xml:space="preserve">the </w:t>
      </w:r>
      <w:r w:rsidRPr="00B817C8">
        <w:rPr>
          <w:rFonts w:ascii="Book Antiqua" w:hAnsi="Book Antiqua"/>
          <w:lang w:eastAsia="zh-CN"/>
        </w:rPr>
        <w:t xml:space="preserve">muscarinic receptors on salivary </w:t>
      </w:r>
      <w:proofErr w:type="spellStart"/>
      <w:r w:rsidRPr="00B817C8">
        <w:rPr>
          <w:rFonts w:ascii="Book Antiqua" w:hAnsi="Book Antiqua"/>
          <w:lang w:eastAsia="zh-CN"/>
        </w:rPr>
        <w:t>acinar</w:t>
      </w:r>
      <w:proofErr w:type="spellEnd"/>
      <w:r w:rsidRPr="00B817C8">
        <w:rPr>
          <w:rFonts w:ascii="Book Antiqua" w:hAnsi="Book Antiqua"/>
          <w:lang w:eastAsia="zh-CN"/>
        </w:rPr>
        <w:t xml:space="preserve"> cells</w:t>
      </w:r>
      <w:r w:rsidR="002043F3" w:rsidRPr="00B817C8">
        <w:rPr>
          <w:rFonts w:ascii="Book Antiqua" w:hAnsi="Book Antiqua"/>
          <w:lang w:eastAsia="zh-CN"/>
        </w:rPr>
        <w:t>. A</w:t>
      </w:r>
      <w:r w:rsidRPr="00B817C8">
        <w:rPr>
          <w:rFonts w:ascii="Book Antiqua" w:hAnsi="Book Antiqua"/>
          <w:lang w:eastAsia="zh-CN"/>
        </w:rPr>
        <w:t>cetylcholine (</w:t>
      </w:r>
      <w:proofErr w:type="spellStart"/>
      <w:r w:rsidRPr="00B817C8">
        <w:rPr>
          <w:rFonts w:ascii="Book Antiqua" w:hAnsi="Book Antiqua"/>
          <w:lang w:eastAsia="zh-CN"/>
        </w:rPr>
        <w:t>ACh</w:t>
      </w:r>
      <w:proofErr w:type="spellEnd"/>
      <w:r w:rsidRPr="00B817C8">
        <w:rPr>
          <w:rFonts w:ascii="Book Antiqua" w:hAnsi="Book Antiqua"/>
          <w:lang w:eastAsia="zh-CN"/>
        </w:rPr>
        <w:t>)</w:t>
      </w:r>
      <w:r w:rsidR="002043F3" w:rsidRPr="00B817C8">
        <w:rPr>
          <w:rFonts w:ascii="Book Antiqua" w:hAnsi="Book Antiqua"/>
          <w:lang w:eastAsia="zh-CN"/>
        </w:rPr>
        <w:t xml:space="preserve"> is</w:t>
      </w:r>
      <w:r w:rsidRPr="00B817C8">
        <w:rPr>
          <w:rFonts w:ascii="Book Antiqua" w:hAnsi="Book Antiqua"/>
          <w:lang w:eastAsia="zh-CN"/>
        </w:rPr>
        <w:t xml:space="preserve"> released from parasympathetic nerve</w:t>
      </w:r>
      <w:r w:rsidR="002043F3" w:rsidRPr="00B817C8">
        <w:rPr>
          <w:rFonts w:ascii="Book Antiqua" w:hAnsi="Book Antiqua"/>
          <w:lang w:eastAsia="zh-CN"/>
        </w:rPr>
        <w:t xml:space="preserve"> endings and binds with this receptor, then links with </w:t>
      </w:r>
      <w:r w:rsidR="00657141" w:rsidRPr="00B817C8">
        <w:rPr>
          <w:rFonts w:ascii="Book Antiqua" w:hAnsi="Book Antiqua"/>
          <w:lang w:eastAsia="zh-CN"/>
        </w:rPr>
        <w:t xml:space="preserve">the </w:t>
      </w:r>
      <w:r w:rsidR="002043F3" w:rsidRPr="00B817C8">
        <w:rPr>
          <w:rFonts w:ascii="Book Antiqua" w:hAnsi="Book Antiqua"/>
          <w:lang w:eastAsia="zh-CN"/>
        </w:rPr>
        <w:t>elevation of cytosolic Ca</w:t>
      </w:r>
      <w:r w:rsidR="002043F3" w:rsidRPr="00B817C8">
        <w:rPr>
          <w:rFonts w:ascii="Book Antiqua" w:hAnsi="Book Antiqua"/>
          <w:vertAlign w:val="superscript"/>
          <w:lang w:eastAsia="zh-CN"/>
        </w:rPr>
        <w:t>2+</w:t>
      </w:r>
      <w:r w:rsidRPr="00B817C8">
        <w:rPr>
          <w:rFonts w:ascii="Book Antiqua" w:hAnsi="Book Antiqua"/>
          <w:lang w:eastAsia="zh-CN"/>
        </w:rPr>
        <w:t xml:space="preserve">. </w:t>
      </w:r>
      <w:r w:rsidR="002043F3" w:rsidRPr="00B817C8">
        <w:rPr>
          <w:rFonts w:ascii="Book Antiqua" w:hAnsi="Book Antiqua"/>
          <w:lang w:eastAsia="zh-CN"/>
        </w:rPr>
        <w:t>The elevation of cytosolic Ca</w:t>
      </w:r>
      <w:r w:rsidR="002043F3" w:rsidRPr="00B817C8">
        <w:rPr>
          <w:rFonts w:ascii="Book Antiqua" w:hAnsi="Book Antiqua"/>
          <w:vertAlign w:val="superscript"/>
          <w:lang w:eastAsia="zh-CN"/>
        </w:rPr>
        <w:t>2+</w:t>
      </w:r>
      <w:r w:rsidR="00480359" w:rsidRPr="00B817C8">
        <w:rPr>
          <w:rFonts w:ascii="Book Antiqua" w:hAnsi="Book Antiqua"/>
          <w:vertAlign w:val="superscript"/>
          <w:lang w:eastAsia="zh-CN"/>
        </w:rPr>
        <w:t xml:space="preserve"> </w:t>
      </w:r>
      <w:r w:rsidR="002043F3" w:rsidRPr="00B817C8">
        <w:rPr>
          <w:rFonts w:ascii="Book Antiqua" w:hAnsi="Book Antiqua"/>
          <w:lang w:eastAsia="zh-CN"/>
        </w:rPr>
        <w:t>activates the Cl</w:t>
      </w:r>
      <w:r w:rsidR="002043F3" w:rsidRPr="00B817C8">
        <w:rPr>
          <w:rFonts w:ascii="Book Antiqua" w:hAnsi="Book Antiqua"/>
          <w:vertAlign w:val="superscript"/>
          <w:lang w:eastAsia="zh-CN"/>
        </w:rPr>
        <w:t>-</w:t>
      </w:r>
      <w:r w:rsidR="002043F3" w:rsidRPr="00B817C8">
        <w:rPr>
          <w:rFonts w:ascii="Book Antiqua" w:hAnsi="Book Antiqua"/>
          <w:lang w:eastAsia="zh-CN"/>
        </w:rPr>
        <w:t xml:space="preserve"> channel to release Cl</w:t>
      </w:r>
      <w:r w:rsidR="002043F3" w:rsidRPr="00B817C8">
        <w:rPr>
          <w:rFonts w:ascii="Book Antiqua" w:hAnsi="Book Antiqua"/>
          <w:vertAlign w:val="superscript"/>
          <w:lang w:eastAsia="zh-CN"/>
        </w:rPr>
        <w:t>-</w:t>
      </w:r>
      <w:r w:rsidR="002043F3" w:rsidRPr="00B817C8">
        <w:rPr>
          <w:rFonts w:ascii="Book Antiqua" w:hAnsi="Book Antiqua"/>
          <w:lang w:eastAsia="zh-CN"/>
        </w:rPr>
        <w:t xml:space="preserve"> into lumen. The mechanisms </w:t>
      </w:r>
      <w:r w:rsidR="00657141" w:rsidRPr="00B817C8">
        <w:rPr>
          <w:rFonts w:ascii="Book Antiqua" w:hAnsi="Book Antiqua"/>
          <w:lang w:eastAsia="zh-CN"/>
        </w:rPr>
        <w:t xml:space="preserve">by </w:t>
      </w:r>
      <w:r w:rsidR="00A805F8" w:rsidRPr="00B817C8">
        <w:rPr>
          <w:rFonts w:ascii="Book Antiqua" w:hAnsi="Book Antiqua"/>
          <w:lang w:eastAsia="zh-CN"/>
        </w:rPr>
        <w:t xml:space="preserve">which DS </w:t>
      </w:r>
      <w:r w:rsidR="002043F3" w:rsidRPr="00B817C8">
        <w:rPr>
          <w:rFonts w:ascii="Book Antiqua" w:hAnsi="Book Antiqua"/>
          <w:lang w:eastAsia="zh-CN"/>
        </w:rPr>
        <w:t>induce</w:t>
      </w:r>
      <w:r w:rsidR="00A805F8" w:rsidRPr="00B817C8">
        <w:rPr>
          <w:rFonts w:ascii="Book Antiqua" w:hAnsi="Book Antiqua"/>
          <w:lang w:eastAsia="zh-CN"/>
        </w:rPr>
        <w:t>s</w:t>
      </w:r>
      <w:r w:rsidR="002043F3" w:rsidRPr="00B817C8">
        <w:rPr>
          <w:rFonts w:ascii="Book Antiqua" w:hAnsi="Book Antiqua"/>
          <w:lang w:eastAsia="zh-CN"/>
        </w:rPr>
        <w:t xml:space="preserve"> salivary fluid secretion </w:t>
      </w:r>
      <w:r w:rsidR="00A805F8" w:rsidRPr="00B817C8">
        <w:rPr>
          <w:rFonts w:ascii="Book Antiqua" w:hAnsi="Book Antiqua"/>
          <w:lang w:eastAsia="zh-CN"/>
        </w:rPr>
        <w:t>may</w:t>
      </w:r>
      <w:r w:rsidR="002043F3" w:rsidRPr="00B817C8">
        <w:rPr>
          <w:rFonts w:ascii="Book Antiqua" w:hAnsi="Book Antiqua"/>
          <w:lang w:eastAsia="zh-CN"/>
        </w:rPr>
        <w:t xml:space="preserve"> be hidden </w:t>
      </w:r>
      <w:r w:rsidR="00A805F8" w:rsidRPr="00B817C8">
        <w:rPr>
          <w:rFonts w:ascii="Book Antiqua" w:hAnsi="Book Antiqua"/>
          <w:lang w:eastAsia="zh-CN"/>
        </w:rPr>
        <w:t>within</w:t>
      </w:r>
      <w:r w:rsidR="00DE388E" w:rsidRPr="00B817C8">
        <w:rPr>
          <w:rFonts w:ascii="Book Antiqua" w:hAnsi="Book Antiqua"/>
          <w:lang w:eastAsia="zh-CN"/>
        </w:rPr>
        <w:t xml:space="preserve"> this sequential mechanism. </w:t>
      </w:r>
    </w:p>
    <w:p w14:paraId="4623661B" w14:textId="6578E291" w:rsidR="00AD2358" w:rsidRPr="00B817C8" w:rsidRDefault="00743777" w:rsidP="004F1E7A">
      <w:pPr>
        <w:pStyle w:val="Eparaindented"/>
        <w:suppressAutoHyphens/>
        <w:ind w:firstLineChars="100" w:firstLine="240"/>
        <w:rPr>
          <w:rFonts w:ascii="Book Antiqua" w:hAnsi="Book Antiqua"/>
          <w:lang w:eastAsia="zh-CN"/>
        </w:rPr>
      </w:pPr>
      <w:r w:rsidRPr="00B817C8">
        <w:rPr>
          <w:rFonts w:ascii="Book Antiqua" w:hAnsi="Book Antiqua"/>
          <w:lang w:eastAsia="zh-CN"/>
        </w:rPr>
        <w:t>In a previous study</w:t>
      </w:r>
      <w:r w:rsidRPr="00B817C8">
        <w:rPr>
          <w:rFonts w:ascii="Book Antiqua" w:hAnsi="Book Antiqua"/>
          <w:vertAlign w:val="superscript"/>
          <w:lang w:eastAsia="zh-CN"/>
        </w:rPr>
        <w:t>[6]</w:t>
      </w:r>
      <w:r w:rsidRPr="00B817C8">
        <w:rPr>
          <w:rFonts w:ascii="Book Antiqua" w:hAnsi="Book Antiqua"/>
          <w:lang w:eastAsia="zh-CN"/>
        </w:rPr>
        <w:t>, d</w:t>
      </w:r>
      <w:r w:rsidR="00DE388E" w:rsidRPr="00B817C8">
        <w:rPr>
          <w:rFonts w:ascii="Book Antiqua" w:hAnsi="Book Antiqua"/>
          <w:lang w:eastAsia="zh-CN"/>
        </w:rPr>
        <w:t>uring</w:t>
      </w:r>
      <w:r w:rsidR="00AD2358" w:rsidRPr="00B817C8">
        <w:rPr>
          <w:rFonts w:ascii="Book Antiqua" w:hAnsi="Book Antiqua"/>
          <w:lang w:eastAsia="zh-CN"/>
        </w:rPr>
        <w:t xml:space="preserve"> </w:t>
      </w:r>
      <w:r w:rsidR="00DE388E" w:rsidRPr="00B817C8">
        <w:rPr>
          <w:rFonts w:ascii="Book Antiqua" w:hAnsi="Book Antiqua"/>
          <w:lang w:eastAsia="zh-CN"/>
        </w:rPr>
        <w:t xml:space="preserve">the </w:t>
      </w:r>
      <w:r w:rsidR="00AD2358" w:rsidRPr="00B817C8">
        <w:rPr>
          <w:rFonts w:ascii="Book Antiqua" w:hAnsi="Book Antiqua"/>
        </w:rPr>
        <w:t>screen</w:t>
      </w:r>
      <w:r w:rsidR="00DE388E" w:rsidRPr="00B817C8">
        <w:rPr>
          <w:rFonts w:ascii="Book Antiqua" w:hAnsi="Book Antiqua"/>
        </w:rPr>
        <w:t>ing</w:t>
      </w:r>
      <w:r w:rsidR="00AD2358" w:rsidRPr="00B817C8">
        <w:rPr>
          <w:rFonts w:ascii="Book Antiqua" w:hAnsi="Book Antiqua"/>
          <w:lang w:eastAsia="zh-CN"/>
        </w:rPr>
        <w:t xml:space="preserve"> </w:t>
      </w:r>
      <w:r w:rsidRPr="00B817C8">
        <w:rPr>
          <w:rFonts w:ascii="Book Antiqua" w:hAnsi="Book Antiqua"/>
          <w:lang w:eastAsia="zh-CN"/>
        </w:rPr>
        <w:t xml:space="preserve">of </w:t>
      </w:r>
      <w:r w:rsidR="00AD2358" w:rsidRPr="00B817C8">
        <w:rPr>
          <w:rFonts w:ascii="Book Antiqua" w:hAnsi="Book Antiqua"/>
          <w:lang w:eastAsia="zh-CN"/>
        </w:rPr>
        <w:t>Chinese herb</w:t>
      </w:r>
      <w:r w:rsidRPr="00B817C8">
        <w:rPr>
          <w:rFonts w:ascii="Book Antiqua" w:hAnsi="Book Antiqua"/>
          <w:lang w:eastAsia="zh-CN"/>
        </w:rPr>
        <w:t>s</w:t>
      </w:r>
      <w:r w:rsidR="00DE388E" w:rsidRPr="00B817C8">
        <w:rPr>
          <w:rFonts w:ascii="Book Antiqua" w:hAnsi="Book Antiqua"/>
          <w:lang w:eastAsia="zh-CN"/>
        </w:rPr>
        <w:t xml:space="preserve">, </w:t>
      </w:r>
      <w:r w:rsidR="00657141" w:rsidRPr="00B817C8">
        <w:rPr>
          <w:rFonts w:ascii="Book Antiqua" w:hAnsi="Book Antiqua"/>
          <w:lang w:eastAsia="zh-CN"/>
        </w:rPr>
        <w:t xml:space="preserve">we </w:t>
      </w:r>
      <w:r w:rsidR="00DE388E" w:rsidRPr="00B817C8">
        <w:rPr>
          <w:rFonts w:ascii="Book Antiqua" w:hAnsi="Book Antiqua"/>
          <w:lang w:eastAsia="zh-CN"/>
        </w:rPr>
        <w:t xml:space="preserve">used a moderate concentration of </w:t>
      </w:r>
      <w:proofErr w:type="spellStart"/>
      <w:r w:rsidR="00DE388E" w:rsidRPr="00B817C8">
        <w:rPr>
          <w:rFonts w:ascii="Book Antiqua" w:hAnsi="Book Antiqua"/>
          <w:lang w:eastAsia="zh-CN"/>
        </w:rPr>
        <w:t>CCh</w:t>
      </w:r>
      <w:proofErr w:type="spellEnd"/>
      <w:r w:rsidR="00DE388E" w:rsidRPr="00B817C8">
        <w:rPr>
          <w:rFonts w:ascii="Book Antiqua" w:hAnsi="Book Antiqua"/>
          <w:lang w:eastAsia="zh-CN"/>
        </w:rPr>
        <w:t>, 0.2 µ</w:t>
      </w:r>
      <w:proofErr w:type="spellStart"/>
      <w:r w:rsidR="00A805F8" w:rsidRPr="00B817C8">
        <w:rPr>
          <w:rFonts w:ascii="Book Antiqua" w:hAnsi="Book Antiqua"/>
          <w:lang w:eastAsia="zh-CN"/>
        </w:rPr>
        <w:t>mol</w:t>
      </w:r>
      <w:proofErr w:type="spellEnd"/>
      <w:r w:rsidR="00A805F8" w:rsidRPr="00B817C8">
        <w:rPr>
          <w:rFonts w:ascii="Book Antiqua" w:hAnsi="Book Antiqua"/>
          <w:lang w:eastAsia="zh-CN"/>
        </w:rPr>
        <w:t>/L</w:t>
      </w:r>
      <w:r w:rsidR="00DE388E" w:rsidRPr="00B817C8">
        <w:rPr>
          <w:rFonts w:ascii="Book Antiqua" w:hAnsi="Book Antiqua"/>
          <w:lang w:eastAsia="zh-CN"/>
        </w:rPr>
        <w:t xml:space="preserve">. Because the concentration 1 </w:t>
      </w:r>
      <w:r w:rsidR="00DE388E" w:rsidRPr="00B817C8">
        <w:rPr>
          <w:rFonts w:ascii="Book Antiqua" w:hAnsi="Book Antiqua"/>
          <w:lang w:eastAsia="zh-CN"/>
        </w:rPr>
        <w:lastRenderedPageBreak/>
        <w:t>µ</w:t>
      </w:r>
      <w:proofErr w:type="spellStart"/>
      <w:r w:rsidR="00A805F8" w:rsidRPr="00B817C8">
        <w:rPr>
          <w:rFonts w:ascii="Book Antiqua" w:hAnsi="Book Antiqua"/>
          <w:lang w:eastAsia="zh-CN"/>
        </w:rPr>
        <w:t>mol</w:t>
      </w:r>
      <w:proofErr w:type="spellEnd"/>
      <w:r w:rsidR="00A805F8" w:rsidRPr="00B817C8">
        <w:rPr>
          <w:rFonts w:ascii="Book Antiqua" w:hAnsi="Book Antiqua"/>
          <w:lang w:eastAsia="zh-CN"/>
        </w:rPr>
        <w:t>/L</w:t>
      </w:r>
      <w:r w:rsidR="00DE388E" w:rsidRPr="00B817C8">
        <w:rPr>
          <w:rFonts w:ascii="Book Antiqua" w:hAnsi="Book Antiqua"/>
          <w:lang w:eastAsia="zh-CN"/>
        </w:rPr>
        <w:t xml:space="preserve"> is a </w:t>
      </w:r>
      <w:proofErr w:type="spellStart"/>
      <w:r w:rsidR="00DE388E" w:rsidRPr="00B817C8">
        <w:rPr>
          <w:rFonts w:ascii="Book Antiqua" w:hAnsi="Book Antiqua"/>
          <w:lang w:eastAsia="zh-CN"/>
        </w:rPr>
        <w:t>supermaximal</w:t>
      </w:r>
      <w:proofErr w:type="spellEnd"/>
      <w:r w:rsidR="00DE388E" w:rsidRPr="00B817C8">
        <w:rPr>
          <w:rFonts w:ascii="Book Antiqua" w:hAnsi="Book Antiqua"/>
          <w:lang w:eastAsia="zh-CN"/>
        </w:rPr>
        <w:t xml:space="preserve"> concentration</w:t>
      </w:r>
      <w:r w:rsidR="00DE5032" w:rsidRPr="00B817C8">
        <w:rPr>
          <w:rFonts w:ascii="Book Antiqua" w:hAnsi="Book Antiqua"/>
          <w:lang w:eastAsia="zh-CN"/>
        </w:rPr>
        <w:t xml:space="preserve"> for salivary fluid secretion</w:t>
      </w:r>
      <w:r w:rsidR="00DE388E" w:rsidRPr="00B817C8">
        <w:rPr>
          <w:rFonts w:ascii="Book Antiqua" w:hAnsi="Book Antiqua"/>
          <w:lang w:eastAsia="zh-CN"/>
        </w:rPr>
        <w:t xml:space="preserve">, </w:t>
      </w:r>
      <w:r w:rsidR="00DE5032" w:rsidRPr="00B817C8">
        <w:rPr>
          <w:rFonts w:ascii="Book Antiqua" w:hAnsi="Book Antiqua"/>
          <w:lang w:eastAsia="zh-CN"/>
        </w:rPr>
        <w:t>the moderate concentration was suitable to examine if the fluid secretion was promoted or not</w:t>
      </w:r>
      <w:r w:rsidR="00204197" w:rsidRPr="00B817C8">
        <w:rPr>
          <w:rFonts w:ascii="Book Antiqua" w:hAnsi="Book Antiqua"/>
          <w:lang w:eastAsia="zh-CN"/>
        </w:rPr>
        <w:t xml:space="preserve">. In addition, </w:t>
      </w:r>
      <w:r w:rsidR="00657141" w:rsidRPr="00B817C8">
        <w:rPr>
          <w:rFonts w:ascii="Book Antiqua" w:hAnsi="Book Antiqua"/>
          <w:lang w:eastAsia="zh-CN"/>
        </w:rPr>
        <w:t xml:space="preserve">we </w:t>
      </w:r>
      <w:r w:rsidR="00204197" w:rsidRPr="00B817C8">
        <w:rPr>
          <w:rFonts w:ascii="Book Antiqua" w:hAnsi="Book Antiqua"/>
          <w:lang w:eastAsia="zh-CN"/>
        </w:rPr>
        <w:t>normalized the value</w:t>
      </w:r>
      <w:r w:rsidR="00A805F8" w:rsidRPr="00B817C8">
        <w:rPr>
          <w:rFonts w:ascii="Book Antiqua" w:hAnsi="Book Antiqua"/>
          <w:lang w:eastAsia="zh-CN"/>
        </w:rPr>
        <w:t>s for</w:t>
      </w:r>
      <w:r w:rsidR="00204197" w:rsidRPr="00B817C8">
        <w:rPr>
          <w:rFonts w:ascii="Book Antiqua" w:hAnsi="Book Antiqua"/>
          <w:lang w:eastAsia="zh-CN"/>
        </w:rPr>
        <w:t xml:space="preserve"> fluid secretion and oxygen consumption to avoid variation</w:t>
      </w:r>
      <w:r w:rsidR="00A805F8" w:rsidRPr="00B817C8">
        <w:rPr>
          <w:rFonts w:ascii="Book Antiqua" w:hAnsi="Book Antiqua"/>
          <w:lang w:eastAsia="zh-CN"/>
        </w:rPr>
        <w:t>s</w:t>
      </w:r>
      <w:r w:rsidR="00204197" w:rsidRPr="00B817C8">
        <w:rPr>
          <w:rFonts w:ascii="Book Antiqua" w:hAnsi="Book Antiqua"/>
          <w:lang w:eastAsia="zh-CN"/>
        </w:rPr>
        <w:t xml:space="preserve"> among individual glands. </w:t>
      </w:r>
      <w:r w:rsidR="00A805F8" w:rsidRPr="00B817C8">
        <w:rPr>
          <w:rFonts w:ascii="Book Antiqua" w:hAnsi="Book Antiqua"/>
          <w:lang w:eastAsia="zh-CN"/>
        </w:rPr>
        <w:t>This measure was implemented because</w:t>
      </w:r>
      <w:r w:rsidR="00204197" w:rsidRPr="00B817C8">
        <w:rPr>
          <w:rFonts w:ascii="Book Antiqua" w:hAnsi="Book Antiqua"/>
          <w:lang w:eastAsia="zh-CN"/>
        </w:rPr>
        <w:t xml:space="preserve"> the responses to Chinese herb</w:t>
      </w:r>
      <w:r w:rsidR="00657141" w:rsidRPr="00B817C8">
        <w:rPr>
          <w:rFonts w:ascii="Book Antiqua" w:hAnsi="Book Antiqua"/>
          <w:lang w:eastAsia="zh-CN"/>
        </w:rPr>
        <w:t>s</w:t>
      </w:r>
      <w:r w:rsidR="00204197" w:rsidRPr="00B817C8">
        <w:rPr>
          <w:rFonts w:ascii="Book Antiqua" w:hAnsi="Book Antiqua"/>
          <w:lang w:eastAsia="zh-CN"/>
        </w:rPr>
        <w:t xml:space="preserve"> could var</w:t>
      </w:r>
      <w:r w:rsidR="00A805F8" w:rsidRPr="00B817C8">
        <w:rPr>
          <w:rFonts w:ascii="Book Antiqua" w:hAnsi="Book Antiqua"/>
          <w:lang w:eastAsia="zh-CN"/>
        </w:rPr>
        <w:t>y</w:t>
      </w:r>
      <w:r w:rsidR="00204197" w:rsidRPr="00B817C8">
        <w:rPr>
          <w:rFonts w:ascii="Book Antiqua" w:hAnsi="Book Antiqua"/>
          <w:lang w:eastAsia="zh-CN"/>
        </w:rPr>
        <w:t xml:space="preserve"> among the individual rat</w:t>
      </w:r>
      <w:r w:rsidR="00A805F8" w:rsidRPr="00B817C8">
        <w:rPr>
          <w:rFonts w:ascii="Book Antiqua" w:hAnsi="Book Antiqua"/>
          <w:lang w:eastAsia="zh-CN"/>
        </w:rPr>
        <w:t>s</w:t>
      </w:r>
      <w:r w:rsidR="00204197" w:rsidRPr="00B817C8">
        <w:rPr>
          <w:rFonts w:ascii="Book Antiqua" w:hAnsi="Book Antiqua"/>
          <w:lang w:eastAsia="zh-CN"/>
        </w:rPr>
        <w:t xml:space="preserve"> and the surgical procedure</w:t>
      </w:r>
      <w:r w:rsidR="00A805F8" w:rsidRPr="00B817C8">
        <w:rPr>
          <w:rFonts w:ascii="Book Antiqua" w:hAnsi="Book Antiqua"/>
          <w:lang w:eastAsia="zh-CN"/>
        </w:rPr>
        <w:t>s</w:t>
      </w:r>
      <w:r w:rsidR="00204197" w:rsidRPr="00B817C8">
        <w:rPr>
          <w:rFonts w:ascii="Book Antiqua" w:hAnsi="Book Antiqua"/>
          <w:lang w:eastAsia="zh-CN"/>
        </w:rPr>
        <w:t xml:space="preserve"> </w:t>
      </w:r>
      <w:r w:rsidR="00A805F8" w:rsidRPr="00B817C8">
        <w:rPr>
          <w:rFonts w:ascii="Book Antiqua" w:hAnsi="Book Antiqua"/>
          <w:lang w:eastAsia="zh-CN"/>
        </w:rPr>
        <w:t>employed were</w:t>
      </w:r>
      <w:r w:rsidR="00204197" w:rsidRPr="00B817C8">
        <w:rPr>
          <w:rFonts w:ascii="Book Antiqua" w:hAnsi="Book Antiqua"/>
          <w:lang w:eastAsia="zh-CN"/>
        </w:rPr>
        <w:t xml:space="preserve"> not </w:t>
      </w:r>
      <w:r w:rsidR="00657141" w:rsidRPr="00B817C8">
        <w:rPr>
          <w:rFonts w:ascii="Book Antiqua" w:hAnsi="Book Antiqua"/>
          <w:lang w:eastAsia="zh-CN"/>
        </w:rPr>
        <w:t xml:space="preserve">yet </w:t>
      </w:r>
      <w:r w:rsidR="00A805F8" w:rsidRPr="00B817C8">
        <w:rPr>
          <w:rFonts w:ascii="Book Antiqua" w:hAnsi="Book Antiqua"/>
          <w:lang w:eastAsia="zh-CN"/>
        </w:rPr>
        <w:t xml:space="preserve">fully </w:t>
      </w:r>
      <w:r w:rsidR="00204197" w:rsidRPr="00B817C8">
        <w:rPr>
          <w:rFonts w:ascii="Book Antiqua" w:hAnsi="Book Antiqua"/>
          <w:lang w:eastAsia="zh-CN"/>
        </w:rPr>
        <w:t xml:space="preserve">developed by </w:t>
      </w:r>
      <w:r w:rsidR="00A805F8" w:rsidRPr="00B817C8">
        <w:rPr>
          <w:rFonts w:ascii="Book Antiqua" w:hAnsi="Book Antiqua"/>
          <w:lang w:eastAsia="zh-CN"/>
        </w:rPr>
        <w:t xml:space="preserve">the </w:t>
      </w:r>
      <w:r w:rsidR="00204197" w:rsidRPr="00B817C8">
        <w:rPr>
          <w:rFonts w:ascii="Book Antiqua" w:hAnsi="Book Antiqua"/>
          <w:lang w:eastAsia="zh-CN"/>
        </w:rPr>
        <w:t>young investigators</w:t>
      </w:r>
      <w:r w:rsidR="00657141" w:rsidRPr="00B817C8">
        <w:rPr>
          <w:rFonts w:ascii="Book Antiqua" w:hAnsi="Book Antiqua"/>
          <w:lang w:eastAsia="zh-CN"/>
        </w:rPr>
        <w:t xml:space="preserve"> involved in the study</w:t>
      </w:r>
      <w:r w:rsidR="00204197" w:rsidRPr="00B817C8">
        <w:rPr>
          <w:rFonts w:ascii="Book Antiqua" w:hAnsi="Book Antiqua"/>
          <w:lang w:eastAsia="zh-CN"/>
        </w:rPr>
        <w:t>.</w:t>
      </w:r>
      <w:r w:rsidR="00DE5032" w:rsidRPr="00B817C8">
        <w:rPr>
          <w:rFonts w:ascii="Book Antiqua" w:hAnsi="Book Antiqua"/>
          <w:lang w:eastAsia="zh-CN"/>
        </w:rPr>
        <w:t xml:space="preserve"> </w:t>
      </w:r>
      <w:r w:rsidR="00204197" w:rsidRPr="00B817C8">
        <w:rPr>
          <w:rFonts w:ascii="Book Antiqua" w:hAnsi="Book Antiqua"/>
        </w:rPr>
        <w:t>Th</w:t>
      </w:r>
      <w:r w:rsidR="00657141" w:rsidRPr="00B817C8">
        <w:rPr>
          <w:rFonts w:ascii="Book Antiqua" w:hAnsi="Book Antiqua"/>
        </w:rPr>
        <w:t>at</w:t>
      </w:r>
      <w:r w:rsidR="00204197" w:rsidRPr="00B817C8">
        <w:rPr>
          <w:rFonts w:ascii="Book Antiqua" w:hAnsi="Book Antiqua"/>
        </w:rPr>
        <w:t xml:space="preserve"> collaborati</w:t>
      </w:r>
      <w:r w:rsidR="00A805F8" w:rsidRPr="00B817C8">
        <w:rPr>
          <w:rFonts w:ascii="Book Antiqua" w:hAnsi="Book Antiqua"/>
        </w:rPr>
        <w:t>ve study</w:t>
      </w:r>
      <w:r w:rsidR="00204197" w:rsidRPr="00B817C8">
        <w:rPr>
          <w:rFonts w:ascii="Book Antiqua" w:hAnsi="Book Antiqua"/>
        </w:rPr>
        <w:t xml:space="preserve"> showed that</w:t>
      </w:r>
      <w:r w:rsidR="00AD2358" w:rsidRPr="00B817C8">
        <w:rPr>
          <w:rFonts w:ascii="Book Antiqua" w:hAnsi="Book Antiqua"/>
        </w:rPr>
        <w:t xml:space="preserve"> DS promot</w:t>
      </w:r>
      <w:r w:rsidR="00204197" w:rsidRPr="00B817C8">
        <w:rPr>
          <w:rFonts w:ascii="Book Antiqua" w:hAnsi="Book Antiqua"/>
        </w:rPr>
        <w:t>e</w:t>
      </w:r>
      <w:r w:rsidR="00A805F8" w:rsidRPr="00B817C8">
        <w:rPr>
          <w:rFonts w:ascii="Book Antiqua" w:hAnsi="Book Antiqua"/>
        </w:rPr>
        <w:t>s</w:t>
      </w:r>
      <w:r w:rsidR="00AD2358" w:rsidRPr="00B817C8">
        <w:rPr>
          <w:rFonts w:ascii="Book Antiqua" w:hAnsi="Book Antiqua"/>
        </w:rPr>
        <w:t xml:space="preserve"> salivary fluid secretion</w:t>
      </w:r>
      <w:r w:rsidR="00A805F8" w:rsidRPr="00B817C8">
        <w:rPr>
          <w:rFonts w:ascii="Book Antiqua" w:hAnsi="Book Antiqua"/>
        </w:rPr>
        <w:t>, compared with</w:t>
      </w:r>
      <w:r w:rsidR="00204197" w:rsidRPr="00B817C8">
        <w:rPr>
          <w:rFonts w:ascii="Book Antiqua" w:hAnsi="Book Antiqua"/>
        </w:rPr>
        <w:t xml:space="preserve"> </w:t>
      </w:r>
      <w:proofErr w:type="spellStart"/>
      <w:r w:rsidR="00204197" w:rsidRPr="00B817C8">
        <w:rPr>
          <w:rFonts w:ascii="Book Antiqua" w:hAnsi="Book Antiqua"/>
        </w:rPr>
        <w:t>CCh</w:t>
      </w:r>
      <w:proofErr w:type="spellEnd"/>
      <w:r w:rsidR="00AD2358" w:rsidRPr="00B817C8">
        <w:rPr>
          <w:rFonts w:ascii="Book Antiqua" w:hAnsi="Book Antiqua"/>
          <w:lang w:eastAsia="zh-CN"/>
        </w:rPr>
        <w:t>,</w:t>
      </w:r>
      <w:r w:rsidR="00A805F8" w:rsidRPr="00B817C8">
        <w:rPr>
          <w:rFonts w:ascii="Book Antiqua" w:hAnsi="Book Antiqua"/>
          <w:lang w:eastAsia="zh-CN"/>
        </w:rPr>
        <w:t xml:space="preserve"> and could be a promising drug in treatment for the relief of</w:t>
      </w:r>
      <w:r w:rsidR="00AD2358" w:rsidRPr="00B817C8">
        <w:rPr>
          <w:rFonts w:ascii="Book Antiqua" w:hAnsi="Book Antiqua"/>
          <w:lang w:eastAsia="zh-CN"/>
        </w:rPr>
        <w:t xml:space="preserve"> dry mouth caused by </w:t>
      </w:r>
      <w:proofErr w:type="spellStart"/>
      <w:r w:rsidR="00AD2358" w:rsidRPr="00B817C8">
        <w:rPr>
          <w:rFonts w:ascii="Book Antiqua" w:hAnsi="Book Antiqua"/>
          <w:lang w:eastAsia="zh-CN"/>
        </w:rPr>
        <w:t>hypofunction</w:t>
      </w:r>
      <w:proofErr w:type="spellEnd"/>
      <w:r w:rsidR="00AD2358" w:rsidRPr="00B817C8">
        <w:rPr>
          <w:rFonts w:ascii="Book Antiqua" w:hAnsi="Book Antiqua"/>
          <w:lang w:eastAsia="zh-CN"/>
        </w:rPr>
        <w:t xml:space="preserve"> of </w:t>
      </w:r>
      <w:r w:rsidR="00657141" w:rsidRPr="00B817C8">
        <w:rPr>
          <w:rFonts w:ascii="Book Antiqua" w:hAnsi="Book Antiqua"/>
          <w:lang w:eastAsia="zh-CN"/>
        </w:rPr>
        <w:t xml:space="preserve">the </w:t>
      </w:r>
      <w:r w:rsidR="00AD2358" w:rsidRPr="00B817C8">
        <w:rPr>
          <w:rFonts w:ascii="Book Antiqua" w:hAnsi="Book Antiqua"/>
          <w:lang w:eastAsia="zh-CN"/>
        </w:rPr>
        <w:t>salivary gland</w:t>
      </w:r>
      <w:r w:rsidR="00AD2358" w:rsidRPr="00B817C8">
        <w:rPr>
          <w:rFonts w:ascii="Book Antiqua" w:hAnsi="Book Antiqua"/>
        </w:rPr>
        <w:t xml:space="preserve">. However, </w:t>
      </w:r>
      <w:r w:rsidR="00AD2358" w:rsidRPr="00B817C8">
        <w:rPr>
          <w:rFonts w:ascii="Book Antiqua" w:hAnsi="Book Antiqua"/>
          <w:lang w:eastAsia="zh-CN"/>
        </w:rPr>
        <w:t>t</w:t>
      </w:r>
      <w:r w:rsidR="00AD2358" w:rsidRPr="00B817C8">
        <w:rPr>
          <w:rFonts w:ascii="Book Antiqua" w:hAnsi="Book Antiqua"/>
        </w:rPr>
        <w:t xml:space="preserve">he characteristics and possible mechanisms </w:t>
      </w:r>
      <w:r w:rsidR="00A805F8" w:rsidRPr="00B817C8">
        <w:rPr>
          <w:rFonts w:ascii="Book Antiqua" w:hAnsi="Book Antiqua"/>
        </w:rPr>
        <w:t>associated with the sole use of</w:t>
      </w:r>
      <w:r w:rsidR="00AD2358" w:rsidRPr="00B817C8">
        <w:rPr>
          <w:rFonts w:ascii="Book Antiqua" w:hAnsi="Book Antiqua"/>
        </w:rPr>
        <w:t xml:space="preserve"> DS </w:t>
      </w:r>
      <w:r w:rsidR="00204197" w:rsidRPr="00B817C8">
        <w:rPr>
          <w:rFonts w:ascii="Book Antiqua" w:hAnsi="Book Antiqua"/>
        </w:rPr>
        <w:t>have not</w:t>
      </w:r>
      <w:r w:rsidR="00AD2358" w:rsidRPr="00B817C8">
        <w:rPr>
          <w:rFonts w:ascii="Book Antiqua" w:hAnsi="Book Antiqua"/>
          <w:lang w:eastAsia="zh-CN"/>
        </w:rPr>
        <w:t xml:space="preserve"> </w:t>
      </w:r>
      <w:r w:rsidR="00A805F8" w:rsidRPr="00B817C8">
        <w:rPr>
          <w:rFonts w:ascii="Book Antiqua" w:hAnsi="Book Antiqua"/>
          <w:lang w:eastAsia="zh-CN"/>
        </w:rPr>
        <w:t xml:space="preserve">been </w:t>
      </w:r>
      <w:r w:rsidR="00AD2358" w:rsidRPr="00B817C8">
        <w:rPr>
          <w:rFonts w:ascii="Book Antiqua" w:hAnsi="Book Antiqua"/>
          <w:lang w:eastAsia="zh-CN"/>
        </w:rPr>
        <w:t>studied</w:t>
      </w:r>
      <w:r w:rsidR="00AD2358" w:rsidRPr="00B817C8">
        <w:rPr>
          <w:rFonts w:ascii="Book Antiqua" w:hAnsi="Book Antiqua"/>
        </w:rPr>
        <w:t>.</w:t>
      </w:r>
      <w:r w:rsidR="00AD2358" w:rsidRPr="00B817C8">
        <w:rPr>
          <w:rFonts w:ascii="Book Antiqua" w:hAnsi="Book Antiqua"/>
          <w:lang w:eastAsia="zh-CN"/>
        </w:rPr>
        <w:t xml:space="preserve"> </w:t>
      </w:r>
    </w:p>
    <w:p w14:paraId="1A761780" w14:textId="77777777" w:rsidR="00015FE2" w:rsidRPr="00B817C8" w:rsidRDefault="00015FE2" w:rsidP="004935D7">
      <w:pPr>
        <w:suppressAutoHyphens/>
        <w:adjustRightInd w:val="0"/>
        <w:snapToGrid w:val="0"/>
        <w:spacing w:line="360" w:lineRule="auto"/>
        <w:rPr>
          <w:rFonts w:ascii="Book Antiqua" w:eastAsia="宋体" w:hAnsi="Book Antiqua" w:cs="Times New Roman"/>
          <w:b/>
          <w:i/>
          <w:lang w:eastAsia="zh-CN"/>
        </w:rPr>
      </w:pPr>
    </w:p>
    <w:p w14:paraId="0836B50B" w14:textId="73FD9028" w:rsidR="00CA6A38" w:rsidRPr="00B817C8" w:rsidRDefault="00BF7B7B" w:rsidP="004935D7">
      <w:pPr>
        <w:suppressAutoHyphens/>
        <w:adjustRightInd w:val="0"/>
        <w:snapToGrid w:val="0"/>
        <w:spacing w:line="360" w:lineRule="auto"/>
        <w:rPr>
          <w:rFonts w:ascii="Book Antiqua" w:eastAsia="宋体" w:hAnsi="Book Antiqua" w:cs="Times New Roman"/>
          <w:b/>
          <w:i/>
        </w:rPr>
      </w:pPr>
      <w:r w:rsidRPr="00B817C8">
        <w:rPr>
          <w:rFonts w:ascii="Book Antiqua" w:eastAsia="宋体" w:hAnsi="Book Antiqua" w:cs="Times New Roman"/>
          <w:b/>
          <w:i/>
        </w:rPr>
        <w:t>DS-induced salivary fluid secretion</w:t>
      </w:r>
      <w:r w:rsidR="00204197" w:rsidRPr="00B817C8">
        <w:rPr>
          <w:rFonts w:ascii="Book Antiqua" w:eastAsia="宋体" w:hAnsi="Book Antiqua" w:cs="Times New Roman"/>
          <w:b/>
          <w:i/>
        </w:rPr>
        <w:t xml:space="preserve"> </w:t>
      </w:r>
    </w:p>
    <w:p w14:paraId="166BDF58" w14:textId="37A44902" w:rsidR="00204197" w:rsidRPr="00B817C8" w:rsidRDefault="00653CD6" w:rsidP="00015FE2">
      <w:pPr>
        <w:pStyle w:val="Eparaindented"/>
        <w:suppressAutoHyphens/>
        <w:ind w:firstLineChars="0" w:firstLine="0"/>
        <w:rPr>
          <w:rFonts w:ascii="Book Antiqua" w:hAnsi="Book Antiqua"/>
          <w:lang w:val="en-GB" w:eastAsia="zh-CN"/>
        </w:rPr>
      </w:pPr>
      <w:r w:rsidRPr="00B817C8">
        <w:rPr>
          <w:rFonts w:ascii="Book Antiqua" w:hAnsi="Book Antiqua"/>
          <w:lang w:val="en-GB" w:eastAsia="zh-CN"/>
        </w:rPr>
        <w:t>S</w:t>
      </w:r>
      <w:r w:rsidR="00204197" w:rsidRPr="00B817C8">
        <w:rPr>
          <w:rFonts w:ascii="Book Antiqua" w:hAnsi="Book Antiqua"/>
          <w:lang w:val="en-GB" w:eastAsia="zh-CN"/>
        </w:rPr>
        <w:t>ole DS</w:t>
      </w:r>
      <w:r w:rsidR="00A805F8" w:rsidRPr="00B817C8">
        <w:rPr>
          <w:rFonts w:ascii="Book Antiqua" w:hAnsi="Book Antiqua"/>
          <w:lang w:val="en-GB" w:eastAsia="zh-CN"/>
        </w:rPr>
        <w:t xml:space="preserve"> </w:t>
      </w:r>
      <w:r w:rsidR="00204197" w:rsidRPr="00B817C8">
        <w:rPr>
          <w:rFonts w:ascii="Book Antiqua" w:hAnsi="Book Antiqua"/>
        </w:rPr>
        <w:t>stimulation</w:t>
      </w:r>
      <w:r w:rsidR="00204197" w:rsidRPr="00B817C8">
        <w:rPr>
          <w:rFonts w:ascii="Book Antiqua" w:hAnsi="Book Antiqua"/>
          <w:lang w:val="en-GB" w:eastAsia="zh-CN"/>
        </w:rPr>
        <w:t xml:space="preserve"> </w:t>
      </w:r>
      <w:r w:rsidRPr="00B817C8">
        <w:rPr>
          <w:rFonts w:ascii="Book Antiqua" w:hAnsi="Book Antiqua"/>
          <w:lang w:val="en-GB" w:eastAsia="zh-CN"/>
        </w:rPr>
        <w:t xml:space="preserve">induced fluid secretion </w:t>
      </w:r>
      <w:r w:rsidR="00657141" w:rsidRPr="00B817C8">
        <w:rPr>
          <w:rFonts w:ascii="Book Antiqua" w:hAnsi="Book Antiqua"/>
          <w:lang w:val="en-GB" w:eastAsia="zh-CN"/>
        </w:rPr>
        <w:t xml:space="preserve">in </w:t>
      </w:r>
      <w:r w:rsidRPr="00B817C8">
        <w:rPr>
          <w:rFonts w:ascii="Book Antiqua" w:hAnsi="Book Antiqua"/>
          <w:lang w:val="en-GB" w:eastAsia="zh-CN"/>
        </w:rPr>
        <w:t>the</w:t>
      </w:r>
      <w:r w:rsidR="00204197" w:rsidRPr="00B817C8">
        <w:rPr>
          <w:rFonts w:ascii="Book Antiqua" w:hAnsi="Book Antiqua"/>
          <w:lang w:val="en-GB" w:eastAsia="zh-CN"/>
        </w:rPr>
        <w:t xml:space="preserve"> isolated and perfused S</w:t>
      </w:r>
      <w:r w:rsidRPr="00B817C8">
        <w:rPr>
          <w:rFonts w:ascii="Book Antiqua" w:hAnsi="Book Antiqua"/>
          <w:lang w:val="en-GB" w:eastAsia="zh-CN"/>
        </w:rPr>
        <w:t>MG of the rat.</w:t>
      </w:r>
      <w:r w:rsidR="00204197" w:rsidRPr="00B817C8">
        <w:rPr>
          <w:rFonts w:ascii="Book Antiqua" w:hAnsi="Book Antiqua"/>
          <w:lang w:val="en-GB" w:eastAsia="zh-CN"/>
        </w:rPr>
        <w:t xml:space="preserve"> </w:t>
      </w:r>
      <w:r w:rsidRPr="00B817C8">
        <w:rPr>
          <w:rFonts w:ascii="Book Antiqua" w:hAnsi="Book Antiqua"/>
          <w:lang w:eastAsia="zh-CN"/>
        </w:rPr>
        <w:t>However</w:t>
      </w:r>
      <w:r w:rsidR="00A805F8" w:rsidRPr="00B817C8">
        <w:rPr>
          <w:rFonts w:ascii="Book Antiqua" w:hAnsi="Book Antiqua"/>
          <w:lang w:eastAsia="zh-CN"/>
        </w:rPr>
        <w:t>,</w:t>
      </w:r>
      <w:r w:rsidRPr="00B817C8">
        <w:rPr>
          <w:rFonts w:ascii="Book Antiqua" w:hAnsi="Book Antiqua"/>
          <w:lang w:eastAsia="zh-CN"/>
        </w:rPr>
        <w:t xml:space="preserve"> the time course of </w:t>
      </w:r>
      <w:r w:rsidR="00A805F8" w:rsidRPr="00B817C8">
        <w:rPr>
          <w:rFonts w:ascii="Book Antiqua" w:hAnsi="Book Antiqua"/>
          <w:lang w:eastAsia="zh-CN"/>
        </w:rPr>
        <w:t xml:space="preserve">the </w:t>
      </w:r>
      <w:r w:rsidRPr="00B817C8">
        <w:rPr>
          <w:rFonts w:ascii="Book Antiqua" w:hAnsi="Book Antiqua"/>
          <w:lang w:eastAsia="zh-CN"/>
        </w:rPr>
        <w:t xml:space="preserve">secretion </w:t>
      </w:r>
      <w:r w:rsidR="00657141" w:rsidRPr="00B817C8">
        <w:rPr>
          <w:rFonts w:ascii="Book Antiqua" w:hAnsi="Book Antiqua"/>
          <w:lang w:eastAsia="zh-CN"/>
        </w:rPr>
        <w:t xml:space="preserve">induced </w:t>
      </w:r>
      <w:r w:rsidRPr="00B817C8">
        <w:rPr>
          <w:rFonts w:ascii="Book Antiqua" w:hAnsi="Book Antiqua"/>
          <w:lang w:eastAsia="zh-CN"/>
        </w:rPr>
        <w:t xml:space="preserve">by DS was different from the </w:t>
      </w:r>
      <w:proofErr w:type="spellStart"/>
      <w:r w:rsidRPr="00B817C8">
        <w:rPr>
          <w:rFonts w:ascii="Book Antiqua" w:hAnsi="Book Antiqua"/>
          <w:lang w:eastAsia="zh-CN"/>
        </w:rPr>
        <w:t>CCh</w:t>
      </w:r>
      <w:proofErr w:type="spellEnd"/>
      <w:r w:rsidRPr="00B817C8">
        <w:rPr>
          <w:rFonts w:ascii="Book Antiqua" w:hAnsi="Book Antiqua"/>
          <w:lang w:eastAsia="zh-CN"/>
        </w:rPr>
        <w:t xml:space="preserve">-induced fluid secretion. DS started fluid secretion with </w:t>
      </w:r>
      <w:r w:rsidR="00A805F8" w:rsidRPr="00B817C8">
        <w:rPr>
          <w:rFonts w:ascii="Book Antiqua" w:hAnsi="Book Antiqua"/>
          <w:lang w:eastAsia="zh-CN"/>
        </w:rPr>
        <w:t xml:space="preserve">a time period </w:t>
      </w:r>
      <w:r w:rsidRPr="00B817C8">
        <w:rPr>
          <w:rFonts w:ascii="Book Antiqua" w:hAnsi="Book Antiqua"/>
          <w:lang w:eastAsia="zh-CN"/>
        </w:rPr>
        <w:t xml:space="preserve">latency and </w:t>
      </w:r>
      <w:r w:rsidR="00A805F8" w:rsidRPr="00B817C8">
        <w:rPr>
          <w:rFonts w:ascii="Book Antiqua" w:hAnsi="Book Antiqua"/>
          <w:lang w:eastAsia="zh-CN"/>
        </w:rPr>
        <w:t xml:space="preserve">the secretion </w:t>
      </w:r>
      <w:r w:rsidRPr="00B817C8">
        <w:rPr>
          <w:rFonts w:ascii="Book Antiqua" w:hAnsi="Book Antiqua"/>
          <w:lang w:eastAsia="zh-CN"/>
        </w:rPr>
        <w:t xml:space="preserve">gradually increased to reach the </w:t>
      </w:r>
      <w:r w:rsidR="00480359" w:rsidRPr="00B817C8">
        <w:rPr>
          <w:rFonts w:ascii="Book Antiqua" w:hAnsi="Book Antiqua"/>
          <w:lang w:eastAsia="zh-CN"/>
        </w:rPr>
        <w:t xml:space="preserve">highest value, </w:t>
      </w:r>
      <w:r w:rsidRPr="00B817C8">
        <w:rPr>
          <w:rFonts w:ascii="Book Antiqua" w:hAnsi="Book Antiqua"/>
          <w:lang w:eastAsia="zh-CN"/>
        </w:rPr>
        <w:t>which was 2.5 times higher than the fluid secretion at 5</w:t>
      </w:r>
      <w:r w:rsidR="00657141" w:rsidRPr="00B817C8">
        <w:rPr>
          <w:rFonts w:ascii="Book Antiqua" w:hAnsi="Book Antiqua"/>
          <w:lang w:eastAsia="zh-CN"/>
        </w:rPr>
        <w:t xml:space="preserve"> </w:t>
      </w:r>
      <w:r w:rsidRPr="00B817C8">
        <w:rPr>
          <w:rFonts w:ascii="Book Antiqua" w:hAnsi="Book Antiqua"/>
          <w:lang w:eastAsia="zh-CN"/>
        </w:rPr>
        <w:t xml:space="preserve">min </w:t>
      </w:r>
      <w:r w:rsidR="00A805F8" w:rsidRPr="00B817C8">
        <w:rPr>
          <w:rFonts w:ascii="Book Antiqua" w:hAnsi="Book Antiqua"/>
          <w:lang w:eastAsia="zh-CN"/>
        </w:rPr>
        <w:t>due to</w:t>
      </w:r>
      <w:r w:rsidRPr="00B817C8">
        <w:rPr>
          <w:rFonts w:ascii="Book Antiqua" w:hAnsi="Book Antiqua"/>
          <w:lang w:eastAsia="zh-CN"/>
        </w:rPr>
        <w:t xml:space="preserve"> </w:t>
      </w:r>
      <w:proofErr w:type="spellStart"/>
      <w:r w:rsidRPr="00B817C8">
        <w:rPr>
          <w:rFonts w:ascii="Book Antiqua" w:hAnsi="Book Antiqua"/>
          <w:lang w:eastAsia="zh-CN"/>
        </w:rPr>
        <w:t>CCh</w:t>
      </w:r>
      <w:proofErr w:type="spellEnd"/>
      <w:r w:rsidRPr="00B817C8">
        <w:rPr>
          <w:rFonts w:ascii="Book Antiqua" w:hAnsi="Book Antiqua"/>
          <w:lang w:eastAsia="zh-CN"/>
        </w:rPr>
        <w:t xml:space="preserve">. </w:t>
      </w:r>
      <w:r w:rsidR="00A805F8" w:rsidRPr="00B817C8">
        <w:rPr>
          <w:rFonts w:ascii="Book Antiqua" w:hAnsi="Book Antiqua"/>
          <w:lang w:val="en-GB" w:eastAsia="zh-CN"/>
        </w:rPr>
        <w:t>This type of</w:t>
      </w:r>
      <w:r w:rsidRPr="00B817C8">
        <w:rPr>
          <w:rFonts w:ascii="Book Antiqua" w:hAnsi="Book Antiqua"/>
          <w:lang w:val="en-GB" w:eastAsia="zh-CN"/>
        </w:rPr>
        <w:t xml:space="preserve"> high fluid secretion </w:t>
      </w:r>
      <w:r w:rsidR="007C6D69" w:rsidRPr="00B817C8">
        <w:rPr>
          <w:rFonts w:ascii="Book Antiqua" w:hAnsi="Book Antiqua"/>
          <w:lang w:val="en-GB" w:eastAsia="zh-CN"/>
        </w:rPr>
        <w:t>due to</w:t>
      </w:r>
      <w:r w:rsidRPr="00B817C8">
        <w:rPr>
          <w:rFonts w:ascii="Book Antiqua" w:hAnsi="Book Antiqua"/>
          <w:lang w:val="en-GB" w:eastAsia="zh-CN"/>
        </w:rPr>
        <w:t xml:space="preserve"> DS has not been</w:t>
      </w:r>
      <w:r w:rsidR="00204197" w:rsidRPr="00B817C8">
        <w:rPr>
          <w:rFonts w:ascii="Book Antiqua" w:hAnsi="Book Antiqua"/>
          <w:lang w:val="en-GB" w:eastAsia="zh-CN"/>
        </w:rPr>
        <w:t xml:space="preserve"> </w:t>
      </w:r>
      <w:r w:rsidRPr="00B817C8">
        <w:rPr>
          <w:rFonts w:ascii="Book Antiqua" w:hAnsi="Book Antiqua"/>
          <w:lang w:val="en-GB" w:eastAsia="zh-CN"/>
        </w:rPr>
        <w:t>reported</w:t>
      </w:r>
      <w:r w:rsidR="007C6D69" w:rsidRPr="00B817C8">
        <w:rPr>
          <w:rFonts w:ascii="Book Antiqua" w:hAnsi="Book Antiqua"/>
          <w:lang w:val="en-GB" w:eastAsia="zh-CN"/>
        </w:rPr>
        <w:t xml:space="preserve"> previously</w:t>
      </w:r>
      <w:r w:rsidRPr="00B817C8">
        <w:rPr>
          <w:rFonts w:ascii="Book Antiqua" w:hAnsi="Book Antiqua"/>
          <w:lang w:val="en-GB" w:eastAsia="zh-CN"/>
        </w:rPr>
        <w:t xml:space="preserve">. </w:t>
      </w:r>
      <w:r w:rsidR="002D4BAB" w:rsidRPr="00B817C8">
        <w:rPr>
          <w:rFonts w:ascii="Book Antiqua" w:hAnsi="Book Antiqua"/>
          <w:lang w:val="en-GB" w:eastAsia="zh-CN"/>
        </w:rPr>
        <w:t>However</w:t>
      </w:r>
      <w:r w:rsidR="00480359" w:rsidRPr="00B817C8">
        <w:rPr>
          <w:rFonts w:ascii="Book Antiqua" w:hAnsi="Book Antiqua"/>
          <w:lang w:val="en-GB" w:eastAsia="zh-CN"/>
        </w:rPr>
        <w:t>,</w:t>
      </w:r>
      <w:r w:rsidR="002D4BAB" w:rsidRPr="00B817C8">
        <w:rPr>
          <w:rFonts w:ascii="Book Antiqua" w:hAnsi="Book Antiqua"/>
          <w:lang w:val="en-GB" w:eastAsia="zh-CN"/>
        </w:rPr>
        <w:t xml:space="preserve"> </w:t>
      </w:r>
      <w:r w:rsidR="00204197" w:rsidRPr="00B817C8">
        <w:rPr>
          <w:rFonts w:ascii="Book Antiqua" w:hAnsi="Book Antiqua"/>
          <w:lang w:val="en-GB" w:eastAsia="zh-CN"/>
        </w:rPr>
        <w:t xml:space="preserve">the fluid secretion slowly declined </w:t>
      </w:r>
      <w:r w:rsidR="002D4BAB" w:rsidRPr="00B817C8">
        <w:rPr>
          <w:rFonts w:ascii="Book Antiqua" w:hAnsi="Book Antiqua"/>
          <w:lang w:val="en-GB" w:eastAsia="zh-CN"/>
        </w:rPr>
        <w:t xml:space="preserve">from the </w:t>
      </w:r>
      <w:r w:rsidR="00480359" w:rsidRPr="00B817C8">
        <w:rPr>
          <w:rFonts w:ascii="Book Antiqua" w:hAnsi="Book Antiqua"/>
          <w:lang w:val="en-GB" w:eastAsia="zh-CN"/>
        </w:rPr>
        <w:t>highest value</w:t>
      </w:r>
      <w:r w:rsidR="002D4BAB" w:rsidRPr="00B817C8">
        <w:rPr>
          <w:rFonts w:ascii="Book Antiqua" w:hAnsi="Book Antiqua"/>
          <w:lang w:val="en-GB" w:eastAsia="zh-CN"/>
        </w:rPr>
        <w:t xml:space="preserve"> </w:t>
      </w:r>
      <w:r w:rsidR="00204197" w:rsidRPr="00B817C8">
        <w:rPr>
          <w:rFonts w:ascii="Book Antiqua" w:hAnsi="Book Antiqua"/>
          <w:lang w:val="en-GB" w:eastAsia="zh-CN"/>
        </w:rPr>
        <w:t xml:space="preserve">to </w:t>
      </w:r>
      <w:r w:rsidR="00657141" w:rsidRPr="00B817C8">
        <w:rPr>
          <w:rFonts w:ascii="Book Antiqua" w:hAnsi="Book Antiqua"/>
          <w:lang w:val="en-GB" w:eastAsia="zh-CN"/>
        </w:rPr>
        <w:t xml:space="preserve">the </w:t>
      </w:r>
      <w:r w:rsidR="00204197" w:rsidRPr="00B817C8">
        <w:rPr>
          <w:rFonts w:ascii="Book Antiqua" w:hAnsi="Book Antiqua"/>
          <w:lang w:val="en-GB" w:eastAsia="zh-CN"/>
        </w:rPr>
        <w:t>zero</w:t>
      </w:r>
      <w:r w:rsidR="00657141" w:rsidRPr="00B817C8">
        <w:rPr>
          <w:rFonts w:ascii="Book Antiqua" w:hAnsi="Book Antiqua"/>
          <w:lang w:val="en-GB" w:eastAsia="zh-CN"/>
        </w:rPr>
        <w:t xml:space="preserve"> </w:t>
      </w:r>
      <w:r w:rsidR="00204197" w:rsidRPr="00B817C8">
        <w:rPr>
          <w:rFonts w:ascii="Book Antiqua" w:hAnsi="Book Antiqua"/>
          <w:lang w:val="en-GB" w:eastAsia="zh-CN"/>
        </w:rPr>
        <w:t>level</w:t>
      </w:r>
      <w:r w:rsidR="002D4BAB" w:rsidRPr="00B817C8">
        <w:rPr>
          <w:rFonts w:ascii="Book Antiqua" w:hAnsi="Book Antiqua"/>
          <w:lang w:val="en-GB" w:eastAsia="zh-CN"/>
        </w:rPr>
        <w:t xml:space="preserve"> around 60 min from the start of </w:t>
      </w:r>
      <w:r w:rsidR="007C6D69" w:rsidRPr="00B817C8">
        <w:rPr>
          <w:rFonts w:ascii="Book Antiqua" w:hAnsi="Book Antiqua"/>
          <w:lang w:val="en-GB" w:eastAsia="zh-CN"/>
        </w:rPr>
        <w:t xml:space="preserve">the </w:t>
      </w:r>
      <w:r w:rsidR="002D4BAB" w:rsidRPr="00B817C8">
        <w:rPr>
          <w:rFonts w:ascii="Book Antiqua" w:hAnsi="Book Antiqua"/>
          <w:lang w:val="en-GB" w:eastAsia="zh-CN"/>
        </w:rPr>
        <w:t>DS administration</w:t>
      </w:r>
      <w:r w:rsidR="00204197" w:rsidRPr="00B817C8">
        <w:rPr>
          <w:rFonts w:ascii="Book Antiqua" w:hAnsi="Book Antiqua"/>
          <w:lang w:val="en-GB" w:eastAsia="zh-CN"/>
        </w:rPr>
        <w:t xml:space="preserve">. </w:t>
      </w:r>
      <w:r w:rsidR="00204197" w:rsidRPr="00B817C8">
        <w:rPr>
          <w:rFonts w:ascii="Book Antiqua" w:hAnsi="Book Antiqua"/>
          <w:lang w:eastAsia="zh-CN"/>
        </w:rPr>
        <w:t xml:space="preserve">These characteristics suggested </w:t>
      </w:r>
      <w:r w:rsidR="00657141" w:rsidRPr="00B817C8">
        <w:rPr>
          <w:rFonts w:ascii="Book Antiqua" w:hAnsi="Book Antiqua"/>
          <w:lang w:eastAsia="zh-CN"/>
        </w:rPr>
        <w:t xml:space="preserve">that </w:t>
      </w:r>
      <w:r w:rsidR="00204197" w:rsidRPr="00B817C8">
        <w:rPr>
          <w:rFonts w:ascii="Book Antiqua" w:hAnsi="Book Antiqua"/>
          <w:lang w:eastAsia="zh-CN"/>
        </w:rPr>
        <w:t xml:space="preserve">the mechanism </w:t>
      </w:r>
      <w:r w:rsidR="002D4BAB" w:rsidRPr="00B817C8">
        <w:rPr>
          <w:rFonts w:ascii="Book Antiqua" w:hAnsi="Book Antiqua"/>
          <w:lang w:eastAsia="zh-CN"/>
        </w:rPr>
        <w:t>for</w:t>
      </w:r>
      <w:r w:rsidR="00204197" w:rsidRPr="00B817C8">
        <w:rPr>
          <w:rFonts w:ascii="Book Antiqua" w:hAnsi="Book Antiqua"/>
          <w:lang w:eastAsia="zh-CN"/>
        </w:rPr>
        <w:t xml:space="preserve"> DS-induced salivary fluid secretion </w:t>
      </w:r>
      <w:r w:rsidR="00204197" w:rsidRPr="00B817C8">
        <w:rPr>
          <w:rFonts w:ascii="Book Antiqua" w:hAnsi="Book Antiqua"/>
          <w:lang w:val="en-GB" w:eastAsia="zh-CN"/>
        </w:rPr>
        <w:t xml:space="preserve">was different from </w:t>
      </w:r>
      <w:r w:rsidR="002D4BAB" w:rsidRPr="00B817C8">
        <w:rPr>
          <w:rFonts w:ascii="Book Antiqua" w:hAnsi="Book Antiqua"/>
          <w:lang w:val="en-GB" w:eastAsia="zh-CN"/>
        </w:rPr>
        <w:t xml:space="preserve">that </w:t>
      </w:r>
      <w:r w:rsidR="007C6D69" w:rsidRPr="00B817C8">
        <w:rPr>
          <w:rFonts w:ascii="Book Antiqua" w:hAnsi="Book Antiqua"/>
          <w:lang w:val="en-GB" w:eastAsia="zh-CN"/>
        </w:rPr>
        <w:t xml:space="preserve">induced </w:t>
      </w:r>
      <w:r w:rsidR="002D4BAB" w:rsidRPr="00B817C8">
        <w:rPr>
          <w:rFonts w:ascii="Book Antiqua" w:hAnsi="Book Antiqua"/>
          <w:lang w:val="en-GB" w:eastAsia="zh-CN"/>
        </w:rPr>
        <w:t xml:space="preserve">by </w:t>
      </w:r>
      <w:proofErr w:type="spellStart"/>
      <w:r w:rsidR="00204197" w:rsidRPr="00B817C8">
        <w:rPr>
          <w:rFonts w:ascii="Book Antiqua" w:hAnsi="Book Antiqua"/>
          <w:lang w:val="en-GB" w:eastAsia="zh-CN"/>
        </w:rPr>
        <w:t>CCh</w:t>
      </w:r>
      <w:proofErr w:type="spellEnd"/>
      <w:r w:rsidR="00204197" w:rsidRPr="00B817C8">
        <w:rPr>
          <w:rFonts w:ascii="Book Antiqua" w:hAnsi="Book Antiqua"/>
          <w:lang w:val="en-GB" w:eastAsia="zh-CN"/>
        </w:rPr>
        <w:t xml:space="preserve"> or </w:t>
      </w:r>
      <w:proofErr w:type="spellStart"/>
      <w:r w:rsidR="00204197" w:rsidRPr="00B817C8">
        <w:rPr>
          <w:rFonts w:ascii="Book Antiqua" w:hAnsi="Book Antiqua"/>
          <w:lang w:val="en-GB" w:eastAsia="zh-CN"/>
        </w:rPr>
        <w:t>A</w:t>
      </w:r>
      <w:r w:rsidR="009457D5" w:rsidRPr="00B817C8">
        <w:rPr>
          <w:rFonts w:ascii="Book Antiqua" w:hAnsi="Book Antiqua"/>
          <w:lang w:val="en-GB" w:eastAsia="zh-CN"/>
        </w:rPr>
        <w:t>C</w:t>
      </w:r>
      <w:r w:rsidR="00204197" w:rsidRPr="00B817C8">
        <w:rPr>
          <w:rFonts w:ascii="Book Antiqua" w:hAnsi="Book Antiqua"/>
          <w:lang w:val="en-GB" w:eastAsia="zh-CN"/>
        </w:rPr>
        <w:t>h</w:t>
      </w:r>
      <w:proofErr w:type="spellEnd"/>
      <w:r w:rsidR="002D4BAB" w:rsidRPr="00B817C8">
        <w:rPr>
          <w:rFonts w:ascii="Book Antiqua" w:hAnsi="Book Antiqua"/>
          <w:lang w:val="en-GB" w:eastAsia="zh-CN"/>
        </w:rPr>
        <w:t xml:space="preserve">. </w:t>
      </w:r>
      <w:proofErr w:type="spellStart"/>
      <w:r w:rsidR="002D4BAB" w:rsidRPr="00B817C8">
        <w:rPr>
          <w:rFonts w:ascii="Book Antiqua" w:hAnsi="Book Antiqua"/>
          <w:lang w:val="en-GB" w:eastAsia="zh-CN"/>
        </w:rPr>
        <w:t>CCh</w:t>
      </w:r>
      <w:proofErr w:type="spellEnd"/>
      <w:r w:rsidR="002D4BAB" w:rsidRPr="00B817C8">
        <w:rPr>
          <w:rFonts w:ascii="Book Antiqua" w:hAnsi="Book Antiqua"/>
          <w:lang w:val="en-GB" w:eastAsia="zh-CN"/>
        </w:rPr>
        <w:t xml:space="preserve"> </w:t>
      </w:r>
      <w:r w:rsidR="007C6D69" w:rsidRPr="00B817C8">
        <w:rPr>
          <w:rFonts w:ascii="Book Antiqua" w:hAnsi="Book Antiqua"/>
          <w:lang w:val="en-GB" w:eastAsia="zh-CN"/>
        </w:rPr>
        <w:t>and</w:t>
      </w:r>
      <w:r w:rsidR="002D4BAB" w:rsidRPr="00B817C8">
        <w:rPr>
          <w:rFonts w:ascii="Book Antiqua" w:hAnsi="Book Antiqua"/>
          <w:lang w:val="en-GB" w:eastAsia="zh-CN"/>
        </w:rPr>
        <w:t xml:space="preserve"> </w:t>
      </w:r>
      <w:proofErr w:type="spellStart"/>
      <w:r w:rsidR="002D4BAB" w:rsidRPr="00B817C8">
        <w:rPr>
          <w:rFonts w:ascii="Book Antiqua" w:hAnsi="Book Antiqua"/>
          <w:lang w:val="en-GB" w:eastAsia="zh-CN"/>
        </w:rPr>
        <w:t>ACh</w:t>
      </w:r>
      <w:proofErr w:type="spellEnd"/>
      <w:r w:rsidR="002D4BAB" w:rsidRPr="00B817C8">
        <w:rPr>
          <w:rFonts w:ascii="Book Antiqua" w:hAnsi="Book Antiqua"/>
          <w:lang w:val="en-GB" w:eastAsia="zh-CN"/>
        </w:rPr>
        <w:t xml:space="preserve"> </w:t>
      </w:r>
      <w:r w:rsidR="00204197" w:rsidRPr="00B817C8">
        <w:rPr>
          <w:rFonts w:ascii="Book Antiqua" w:hAnsi="Book Antiqua"/>
          <w:lang w:val="en-GB" w:eastAsia="zh-CN"/>
        </w:rPr>
        <w:t xml:space="preserve">activate </w:t>
      </w:r>
      <w:r w:rsidR="009457D5" w:rsidRPr="00B817C8">
        <w:rPr>
          <w:rFonts w:ascii="Book Antiqua" w:hAnsi="Book Antiqua"/>
          <w:lang w:val="en-GB" w:eastAsia="zh-CN"/>
        </w:rPr>
        <w:t xml:space="preserve">the </w:t>
      </w:r>
      <w:r w:rsidR="002D4BAB" w:rsidRPr="00B817C8">
        <w:rPr>
          <w:rFonts w:ascii="Book Antiqua" w:hAnsi="Book Antiqua"/>
          <w:lang w:val="en-GB" w:eastAsia="zh-CN"/>
        </w:rPr>
        <w:t>M</w:t>
      </w:r>
      <w:r w:rsidR="002D4BAB" w:rsidRPr="00B817C8">
        <w:rPr>
          <w:rFonts w:ascii="Book Antiqua" w:hAnsi="Book Antiqua"/>
          <w:vertAlign w:val="subscript"/>
          <w:lang w:val="en-GB" w:eastAsia="zh-CN"/>
        </w:rPr>
        <w:t>3</w:t>
      </w:r>
      <w:r w:rsidR="00204197" w:rsidRPr="00B817C8">
        <w:rPr>
          <w:rFonts w:ascii="Book Antiqua" w:hAnsi="Book Antiqua"/>
          <w:lang w:val="en-GB" w:eastAsia="zh-CN"/>
        </w:rPr>
        <w:t xml:space="preserve"> receptor</w:t>
      </w:r>
      <w:r w:rsidR="002D4BAB" w:rsidRPr="00B817C8">
        <w:rPr>
          <w:rFonts w:ascii="Book Antiqua" w:hAnsi="Book Antiqua"/>
          <w:lang w:val="en-GB" w:eastAsia="zh-CN"/>
        </w:rPr>
        <w:t xml:space="preserve"> to release</w:t>
      </w:r>
      <w:r w:rsidR="00204197" w:rsidRPr="00B817C8">
        <w:rPr>
          <w:rFonts w:ascii="Book Antiqua" w:hAnsi="Book Antiqua"/>
          <w:lang w:val="en-GB" w:eastAsia="zh-CN"/>
        </w:rPr>
        <w:t xml:space="preserve"> </w:t>
      </w:r>
      <w:r w:rsidR="002D4BAB" w:rsidRPr="00B817C8">
        <w:rPr>
          <w:rFonts w:ascii="Book Antiqua" w:hAnsi="Book Antiqua"/>
          <w:lang w:val="en-GB" w:eastAsia="zh-CN"/>
        </w:rPr>
        <w:t>IP</w:t>
      </w:r>
      <w:r w:rsidR="002D4BAB" w:rsidRPr="00B817C8">
        <w:rPr>
          <w:rFonts w:ascii="Book Antiqua" w:hAnsi="Book Antiqua"/>
          <w:vertAlign w:val="subscript"/>
          <w:lang w:val="en-GB" w:eastAsia="zh-CN"/>
        </w:rPr>
        <w:t xml:space="preserve">3 </w:t>
      </w:r>
      <w:r w:rsidR="002D4BAB" w:rsidRPr="00B817C8">
        <w:rPr>
          <w:rFonts w:ascii="Book Antiqua" w:hAnsi="Book Antiqua"/>
          <w:lang w:val="en-GB" w:eastAsia="zh-CN"/>
        </w:rPr>
        <w:t>and quickly release Ca</w:t>
      </w:r>
      <w:r w:rsidR="002D4BAB" w:rsidRPr="00B817C8">
        <w:rPr>
          <w:rFonts w:ascii="Book Antiqua" w:hAnsi="Book Antiqua"/>
          <w:vertAlign w:val="superscript"/>
          <w:lang w:val="en-GB" w:eastAsia="zh-CN"/>
        </w:rPr>
        <w:t xml:space="preserve">2+ </w:t>
      </w:r>
      <w:r w:rsidR="002D4BAB" w:rsidRPr="00B817C8">
        <w:rPr>
          <w:rFonts w:ascii="Book Antiqua" w:hAnsi="Book Antiqua"/>
          <w:lang w:val="en-GB" w:eastAsia="zh-CN"/>
        </w:rPr>
        <w:t>from</w:t>
      </w:r>
      <w:r w:rsidR="00204197" w:rsidRPr="00B817C8">
        <w:rPr>
          <w:rFonts w:ascii="Book Antiqua" w:hAnsi="Book Antiqua"/>
          <w:lang w:val="en-GB" w:eastAsia="zh-CN"/>
        </w:rPr>
        <w:t xml:space="preserve"> IP</w:t>
      </w:r>
      <w:r w:rsidR="00204197" w:rsidRPr="00B817C8">
        <w:rPr>
          <w:rFonts w:ascii="Book Antiqua" w:hAnsi="Book Antiqua"/>
          <w:vertAlign w:val="subscript"/>
          <w:lang w:val="en-GB" w:eastAsia="zh-CN"/>
        </w:rPr>
        <w:t>3</w:t>
      </w:r>
      <w:r w:rsidR="00204197" w:rsidRPr="00B817C8">
        <w:rPr>
          <w:rFonts w:ascii="Book Antiqua" w:hAnsi="Book Antiqua"/>
          <w:lang w:val="en-GB" w:eastAsia="zh-CN"/>
        </w:rPr>
        <w:t>-regulated calcium-store</w:t>
      </w:r>
      <w:r w:rsidR="007C6D69" w:rsidRPr="00B817C8">
        <w:rPr>
          <w:rFonts w:ascii="Book Antiqua" w:hAnsi="Book Antiqua"/>
          <w:lang w:val="en-GB" w:eastAsia="zh-CN"/>
        </w:rPr>
        <w:t>s</w:t>
      </w:r>
      <w:r w:rsidR="00945EF2" w:rsidRPr="00B817C8">
        <w:rPr>
          <w:rFonts w:ascii="Book Antiqua" w:hAnsi="Book Antiqua"/>
          <w:vertAlign w:val="superscript"/>
          <w:lang w:val="en-GB" w:eastAsia="zh-CN"/>
        </w:rPr>
        <w:t>[</w:t>
      </w:r>
      <w:r w:rsidR="002078FC" w:rsidRPr="00B817C8">
        <w:rPr>
          <w:rFonts w:ascii="Book Antiqua" w:hAnsi="Book Antiqua"/>
          <w:vertAlign w:val="superscript"/>
          <w:lang w:val="en-GB" w:eastAsia="zh-CN"/>
        </w:rPr>
        <w:t>2</w:t>
      </w:r>
      <w:r w:rsidR="00CA6A38" w:rsidRPr="00B817C8">
        <w:rPr>
          <w:rFonts w:ascii="Book Antiqua" w:hAnsi="Book Antiqua"/>
          <w:vertAlign w:val="superscript"/>
          <w:lang w:val="en-GB" w:eastAsia="zh-CN"/>
        </w:rPr>
        <w:t>0</w:t>
      </w:r>
      <w:r w:rsidR="00945EF2" w:rsidRPr="00B817C8">
        <w:rPr>
          <w:rFonts w:ascii="Book Antiqua" w:hAnsi="Book Antiqua"/>
          <w:vertAlign w:val="superscript"/>
          <w:lang w:val="en-GB" w:eastAsia="zh-CN"/>
        </w:rPr>
        <w:t>]</w:t>
      </w:r>
      <w:r w:rsidR="00204197" w:rsidRPr="00B817C8">
        <w:rPr>
          <w:rFonts w:ascii="Book Antiqua" w:hAnsi="Book Antiqua"/>
          <w:lang w:val="en-GB" w:eastAsia="zh-CN"/>
        </w:rPr>
        <w:t xml:space="preserve">. </w:t>
      </w:r>
      <w:r w:rsidR="002D4BAB" w:rsidRPr="00B817C8">
        <w:rPr>
          <w:rFonts w:ascii="Book Antiqua" w:hAnsi="Book Antiqua"/>
          <w:lang w:val="en-GB" w:eastAsia="zh-CN"/>
        </w:rPr>
        <w:t>The following process includ</w:t>
      </w:r>
      <w:r w:rsidR="00907605" w:rsidRPr="00B817C8">
        <w:rPr>
          <w:rFonts w:ascii="Book Antiqua" w:hAnsi="Book Antiqua"/>
          <w:lang w:val="en-GB" w:eastAsia="zh-CN"/>
        </w:rPr>
        <w:t>es</w:t>
      </w:r>
      <w:r w:rsidR="002D4BAB" w:rsidRPr="00B817C8">
        <w:rPr>
          <w:rFonts w:ascii="Book Antiqua" w:hAnsi="Book Antiqua"/>
          <w:lang w:val="en-GB" w:eastAsia="zh-CN"/>
        </w:rPr>
        <w:t xml:space="preserve"> channel activation and also quick </w:t>
      </w:r>
      <w:r w:rsidR="007C6D69" w:rsidRPr="00B817C8">
        <w:rPr>
          <w:rFonts w:ascii="Book Antiqua" w:hAnsi="Book Antiqua"/>
          <w:lang w:val="en-GB" w:eastAsia="zh-CN"/>
        </w:rPr>
        <w:t>osmosis,</w:t>
      </w:r>
      <w:r w:rsidR="002D4BAB" w:rsidRPr="00B817C8">
        <w:rPr>
          <w:rFonts w:ascii="Book Antiqua" w:hAnsi="Book Antiqua"/>
          <w:lang w:val="en-GB" w:eastAsia="zh-CN"/>
        </w:rPr>
        <w:t xml:space="preserve"> result</w:t>
      </w:r>
      <w:r w:rsidR="007C6D69" w:rsidRPr="00B817C8">
        <w:rPr>
          <w:rFonts w:ascii="Book Antiqua" w:hAnsi="Book Antiqua"/>
          <w:lang w:val="en-GB" w:eastAsia="zh-CN"/>
        </w:rPr>
        <w:t>ing</w:t>
      </w:r>
      <w:r w:rsidR="002D4BAB" w:rsidRPr="00B817C8">
        <w:rPr>
          <w:rFonts w:ascii="Book Antiqua" w:hAnsi="Book Antiqua"/>
          <w:lang w:val="en-GB" w:eastAsia="zh-CN"/>
        </w:rPr>
        <w:t xml:space="preserve"> in </w:t>
      </w:r>
      <w:r w:rsidR="007C6D69" w:rsidRPr="00B817C8">
        <w:rPr>
          <w:rFonts w:ascii="Book Antiqua" w:hAnsi="Book Antiqua"/>
          <w:lang w:val="en-GB" w:eastAsia="zh-CN"/>
        </w:rPr>
        <w:t xml:space="preserve">a </w:t>
      </w:r>
      <w:r w:rsidR="002D4BAB" w:rsidRPr="00B817C8">
        <w:rPr>
          <w:rFonts w:ascii="Book Antiqua" w:hAnsi="Book Antiqua"/>
          <w:lang w:val="en-GB" w:eastAsia="zh-CN"/>
        </w:rPr>
        <w:t xml:space="preserve">quick onset of fluid secretion. </w:t>
      </w:r>
      <w:r w:rsidR="007C6D69" w:rsidRPr="00B817C8">
        <w:rPr>
          <w:rFonts w:ascii="Book Antiqua" w:hAnsi="Book Antiqua"/>
          <w:lang w:val="en-GB" w:eastAsia="zh-CN"/>
        </w:rPr>
        <w:t>F</w:t>
      </w:r>
      <w:r w:rsidR="00206B02" w:rsidRPr="00B817C8">
        <w:rPr>
          <w:rFonts w:ascii="Book Antiqua" w:hAnsi="Book Antiqua"/>
          <w:lang w:val="en-GB" w:eastAsia="zh-CN"/>
        </w:rPr>
        <w:t xml:space="preserve">luid secretion </w:t>
      </w:r>
      <w:r w:rsidR="007C6D69" w:rsidRPr="00B817C8">
        <w:rPr>
          <w:rFonts w:ascii="Book Antiqua" w:hAnsi="Book Antiqua"/>
          <w:lang w:val="en-GB" w:eastAsia="zh-CN"/>
        </w:rPr>
        <w:t xml:space="preserve">can </w:t>
      </w:r>
      <w:r w:rsidR="00206B02" w:rsidRPr="00B817C8">
        <w:rPr>
          <w:rFonts w:ascii="Book Antiqua" w:hAnsi="Book Antiqua"/>
          <w:lang w:val="en-GB" w:eastAsia="zh-CN"/>
        </w:rPr>
        <w:t xml:space="preserve">be quickly started by activation of </w:t>
      </w:r>
      <w:r w:rsidR="007C6D69" w:rsidRPr="00B817C8">
        <w:rPr>
          <w:rFonts w:ascii="Book Antiqua" w:hAnsi="Book Antiqua"/>
          <w:lang w:val="en-GB" w:eastAsia="zh-CN"/>
        </w:rPr>
        <w:t xml:space="preserve">the </w:t>
      </w:r>
      <w:r w:rsidR="00206B02" w:rsidRPr="00B817C8">
        <w:rPr>
          <w:rFonts w:ascii="Book Antiqua" w:hAnsi="Book Antiqua"/>
          <w:lang w:val="en-GB" w:eastAsia="zh-CN"/>
        </w:rPr>
        <w:t></w:t>
      </w:r>
      <w:r w:rsidR="00206B02" w:rsidRPr="00B817C8">
        <w:rPr>
          <w:rFonts w:ascii="Book Antiqua" w:hAnsi="Book Antiqua"/>
          <w:vertAlign w:val="subscript"/>
          <w:lang w:val="en-GB" w:eastAsia="zh-CN"/>
        </w:rPr>
        <w:t>1</w:t>
      </w:r>
      <w:r w:rsidR="00206B02" w:rsidRPr="00B817C8">
        <w:rPr>
          <w:rFonts w:ascii="Book Antiqua" w:hAnsi="Book Antiqua"/>
          <w:lang w:val="en-GB" w:eastAsia="zh-CN"/>
        </w:rPr>
        <w:t xml:space="preserve"> adrenergic receptor</w:t>
      </w:r>
      <w:r w:rsidR="002078FC" w:rsidRPr="00B817C8">
        <w:rPr>
          <w:rFonts w:ascii="Book Antiqua" w:hAnsi="Book Antiqua"/>
          <w:vertAlign w:val="superscript"/>
          <w:lang w:val="en-GB" w:eastAsia="zh-CN"/>
        </w:rPr>
        <w:t>[2</w:t>
      </w:r>
      <w:r w:rsidR="00CA6A38" w:rsidRPr="00B817C8">
        <w:rPr>
          <w:rFonts w:ascii="Book Antiqua" w:hAnsi="Book Antiqua"/>
          <w:vertAlign w:val="superscript"/>
          <w:lang w:val="en-GB" w:eastAsia="zh-CN"/>
        </w:rPr>
        <w:t>1</w:t>
      </w:r>
      <w:r w:rsidR="00430B93" w:rsidRPr="00B817C8">
        <w:rPr>
          <w:rFonts w:ascii="Book Antiqua" w:hAnsi="Book Antiqua"/>
          <w:vertAlign w:val="superscript"/>
          <w:lang w:val="en-GB" w:eastAsia="zh-CN"/>
        </w:rPr>
        <w:t>,</w:t>
      </w:r>
      <w:r w:rsidR="00CA6A38" w:rsidRPr="00B817C8">
        <w:rPr>
          <w:rFonts w:ascii="Book Antiqua" w:hAnsi="Book Antiqua"/>
          <w:vertAlign w:val="superscript"/>
          <w:lang w:val="en-GB" w:eastAsia="zh-CN"/>
        </w:rPr>
        <w:t>22</w:t>
      </w:r>
      <w:r w:rsidR="002078FC" w:rsidRPr="00B817C8">
        <w:rPr>
          <w:rFonts w:ascii="Book Antiqua" w:hAnsi="Book Antiqua"/>
          <w:vertAlign w:val="superscript"/>
          <w:lang w:val="en-GB" w:eastAsia="zh-CN"/>
        </w:rPr>
        <w:t>]</w:t>
      </w:r>
      <w:r w:rsidR="00206B02" w:rsidRPr="00B817C8">
        <w:rPr>
          <w:rFonts w:ascii="Book Antiqua" w:hAnsi="Book Antiqua"/>
          <w:lang w:val="en-GB" w:eastAsia="zh-CN"/>
        </w:rPr>
        <w:t xml:space="preserve"> and </w:t>
      </w:r>
      <w:proofErr w:type="spellStart"/>
      <w:r w:rsidR="00206B02" w:rsidRPr="00B817C8">
        <w:rPr>
          <w:rFonts w:ascii="Book Antiqua" w:hAnsi="Book Antiqua"/>
          <w:lang w:val="en-GB" w:eastAsia="zh-CN"/>
        </w:rPr>
        <w:t>neurokinin</w:t>
      </w:r>
      <w:proofErr w:type="spellEnd"/>
      <w:r w:rsidR="00206B02" w:rsidRPr="00B817C8">
        <w:rPr>
          <w:rFonts w:ascii="Book Antiqua" w:hAnsi="Book Antiqua"/>
          <w:lang w:val="en-GB" w:eastAsia="zh-CN"/>
        </w:rPr>
        <w:t xml:space="preserve"> A receptor</w:t>
      </w:r>
      <w:r w:rsidR="002078FC" w:rsidRPr="00B817C8">
        <w:rPr>
          <w:rFonts w:ascii="Book Antiqua" w:hAnsi="Book Antiqua"/>
          <w:vertAlign w:val="superscript"/>
          <w:lang w:val="en-GB" w:eastAsia="zh-CN"/>
        </w:rPr>
        <w:t>[2</w:t>
      </w:r>
      <w:r w:rsidR="00CA6A38" w:rsidRPr="00B817C8">
        <w:rPr>
          <w:rFonts w:ascii="Book Antiqua" w:hAnsi="Book Antiqua"/>
          <w:vertAlign w:val="superscript"/>
          <w:lang w:val="en-GB" w:eastAsia="zh-CN"/>
        </w:rPr>
        <w:t>3</w:t>
      </w:r>
      <w:r w:rsidR="002078FC" w:rsidRPr="00B817C8">
        <w:rPr>
          <w:rFonts w:ascii="Book Antiqua" w:hAnsi="Book Antiqua"/>
          <w:vertAlign w:val="superscript"/>
          <w:lang w:val="en-GB" w:eastAsia="zh-CN"/>
        </w:rPr>
        <w:t>]</w:t>
      </w:r>
      <w:r w:rsidR="00206B02" w:rsidRPr="00B817C8">
        <w:rPr>
          <w:rFonts w:ascii="Book Antiqua" w:hAnsi="Book Antiqua"/>
          <w:lang w:val="en-GB" w:eastAsia="zh-CN"/>
        </w:rPr>
        <w:t xml:space="preserve">. Therefore </w:t>
      </w:r>
      <w:r w:rsidR="008A3FF3" w:rsidRPr="00B817C8">
        <w:rPr>
          <w:rFonts w:ascii="Book Antiqua" w:hAnsi="Book Antiqua"/>
          <w:lang w:val="en-GB" w:eastAsia="zh-CN"/>
        </w:rPr>
        <w:t>DS-induced</w:t>
      </w:r>
      <w:r w:rsidR="007C6D69" w:rsidRPr="00B817C8">
        <w:rPr>
          <w:rFonts w:ascii="Book Antiqua" w:hAnsi="Book Antiqua"/>
          <w:lang w:val="en-GB" w:eastAsia="zh-CN"/>
        </w:rPr>
        <w:t xml:space="preserve"> </w:t>
      </w:r>
      <w:r w:rsidR="00206B02" w:rsidRPr="00B817C8">
        <w:rPr>
          <w:rFonts w:ascii="Book Antiqua" w:hAnsi="Book Antiqua"/>
          <w:lang w:val="en-GB" w:eastAsia="zh-CN"/>
        </w:rPr>
        <w:t xml:space="preserve">secretion </w:t>
      </w:r>
      <w:r w:rsidR="00206B02" w:rsidRPr="00B817C8">
        <w:rPr>
          <w:rFonts w:ascii="Book Antiqua" w:hAnsi="Book Antiqua"/>
          <w:lang w:val="en-GB" w:eastAsia="zh-CN"/>
        </w:rPr>
        <w:lastRenderedPageBreak/>
        <w:t xml:space="preserve">could use a different signalling </w:t>
      </w:r>
      <w:r w:rsidR="007C6D69" w:rsidRPr="00B817C8">
        <w:rPr>
          <w:rFonts w:ascii="Book Antiqua" w:hAnsi="Book Antiqua"/>
          <w:lang w:val="en-GB" w:eastAsia="zh-CN"/>
        </w:rPr>
        <w:t xml:space="preserve">process, compared with </w:t>
      </w:r>
      <w:r w:rsidR="00206B02" w:rsidRPr="00B817C8">
        <w:rPr>
          <w:rFonts w:ascii="Book Antiqua" w:hAnsi="Book Antiqua"/>
          <w:lang w:val="en-GB" w:eastAsia="zh-CN"/>
        </w:rPr>
        <w:t>IP</w:t>
      </w:r>
      <w:r w:rsidR="00206B02" w:rsidRPr="00B817C8">
        <w:rPr>
          <w:rFonts w:ascii="Book Antiqua" w:hAnsi="Book Antiqua"/>
          <w:vertAlign w:val="subscript"/>
          <w:lang w:val="en-GB" w:eastAsia="zh-CN"/>
        </w:rPr>
        <w:t>3</w:t>
      </w:r>
      <w:r w:rsidR="00206B02" w:rsidRPr="00B817C8">
        <w:rPr>
          <w:rFonts w:ascii="Book Antiqua" w:hAnsi="Book Antiqua"/>
          <w:lang w:val="en-GB" w:eastAsia="zh-CN"/>
        </w:rPr>
        <w:t>-store Ca</w:t>
      </w:r>
      <w:r w:rsidR="00206B02" w:rsidRPr="00B817C8">
        <w:rPr>
          <w:rFonts w:ascii="Book Antiqua" w:hAnsi="Book Antiqua"/>
          <w:vertAlign w:val="superscript"/>
          <w:lang w:val="en-GB" w:eastAsia="zh-CN"/>
        </w:rPr>
        <w:t>2+</w:t>
      </w:r>
      <w:r w:rsidR="00206B02" w:rsidRPr="00B817C8">
        <w:rPr>
          <w:rFonts w:ascii="Book Antiqua" w:hAnsi="Book Antiqua"/>
          <w:lang w:val="en-GB" w:eastAsia="zh-CN"/>
        </w:rPr>
        <w:t xml:space="preserve"> release signalling.</w:t>
      </w:r>
    </w:p>
    <w:p w14:paraId="4363F2CF" w14:textId="6DF548E2" w:rsidR="00204197" w:rsidRPr="00B817C8" w:rsidRDefault="00C76520" w:rsidP="00015FE2">
      <w:pPr>
        <w:pStyle w:val="Eparaindented"/>
        <w:suppressAutoHyphens/>
        <w:ind w:firstLineChars="100" w:firstLine="240"/>
        <w:rPr>
          <w:rFonts w:ascii="Book Antiqua" w:hAnsi="Book Antiqua"/>
          <w:lang w:val="en-GB" w:eastAsia="zh-CN"/>
        </w:rPr>
      </w:pPr>
      <w:r w:rsidRPr="00B817C8">
        <w:rPr>
          <w:rFonts w:ascii="Book Antiqua" w:hAnsi="Book Antiqua"/>
          <w:lang w:val="en-GB" w:eastAsia="zh-CN"/>
        </w:rPr>
        <w:t xml:space="preserve">The clinical dosage of DS </w:t>
      </w:r>
      <w:r w:rsidRPr="00B817C8">
        <w:rPr>
          <w:rFonts w:ascii="Book Antiqua" w:hAnsi="Book Antiqua"/>
          <w:lang w:eastAsia="zh-CN"/>
        </w:rPr>
        <w:t>ranges</w:t>
      </w:r>
      <w:r w:rsidRPr="00B817C8">
        <w:rPr>
          <w:rFonts w:ascii="Book Antiqua" w:hAnsi="Book Antiqua"/>
          <w:lang w:val="en-GB" w:eastAsia="zh-CN"/>
        </w:rPr>
        <w:t xml:space="preserve"> from 10 to 50 g/person because </w:t>
      </w:r>
      <w:r w:rsidR="007C6D69" w:rsidRPr="00B817C8">
        <w:rPr>
          <w:rFonts w:ascii="Book Antiqua" w:hAnsi="Book Antiqua"/>
          <w:lang w:val="en-GB" w:eastAsia="zh-CN"/>
        </w:rPr>
        <w:t>the treatment</w:t>
      </w:r>
      <w:r w:rsidRPr="00B817C8">
        <w:rPr>
          <w:rFonts w:ascii="Book Antiqua" w:hAnsi="Book Antiqua"/>
          <w:lang w:val="en-GB" w:eastAsia="zh-CN"/>
        </w:rPr>
        <w:t xml:space="preserve"> recipe is </w:t>
      </w:r>
      <w:r w:rsidR="007C6D69" w:rsidRPr="00B817C8">
        <w:rPr>
          <w:rFonts w:ascii="Book Antiqua" w:hAnsi="Book Antiqua"/>
          <w:lang w:val="en-GB" w:eastAsia="zh-CN"/>
        </w:rPr>
        <w:t xml:space="preserve">usually </w:t>
      </w:r>
      <w:r w:rsidRPr="00B817C8">
        <w:rPr>
          <w:rFonts w:ascii="Book Antiqua" w:hAnsi="Book Antiqua"/>
          <w:lang w:val="en-GB" w:eastAsia="zh-CN"/>
        </w:rPr>
        <w:t>a mixture of several herbs</w:t>
      </w:r>
      <w:r w:rsidR="007C6D69" w:rsidRPr="00B817C8">
        <w:rPr>
          <w:rFonts w:ascii="Book Antiqua" w:hAnsi="Book Antiqua"/>
          <w:lang w:val="en-GB" w:eastAsia="zh-CN"/>
        </w:rPr>
        <w:t>,</w:t>
      </w:r>
      <w:r w:rsidRPr="00B817C8">
        <w:rPr>
          <w:rFonts w:ascii="Book Antiqua" w:hAnsi="Book Antiqua"/>
          <w:lang w:val="en-GB" w:eastAsia="zh-CN"/>
        </w:rPr>
        <w:t xml:space="preserve"> </w:t>
      </w:r>
      <w:r w:rsidR="007C6D69" w:rsidRPr="00B817C8">
        <w:rPr>
          <w:rFonts w:ascii="Book Antiqua" w:hAnsi="Book Antiqua"/>
          <w:lang w:val="en-GB" w:eastAsia="zh-CN"/>
        </w:rPr>
        <w:t xml:space="preserve">and </w:t>
      </w:r>
      <w:r w:rsidRPr="00B817C8">
        <w:rPr>
          <w:rFonts w:ascii="Book Antiqua" w:hAnsi="Book Antiqua"/>
          <w:lang w:val="en-GB" w:eastAsia="zh-CN"/>
        </w:rPr>
        <w:t>the proportion of DS varies depend</w:t>
      </w:r>
      <w:r w:rsidR="007C6D69" w:rsidRPr="00B817C8">
        <w:rPr>
          <w:rFonts w:ascii="Book Antiqua" w:hAnsi="Book Antiqua"/>
          <w:lang w:val="en-GB" w:eastAsia="zh-CN"/>
        </w:rPr>
        <w:t xml:space="preserve">ing </w:t>
      </w:r>
      <w:r w:rsidRPr="00B817C8">
        <w:rPr>
          <w:rFonts w:ascii="Book Antiqua" w:hAnsi="Book Antiqua"/>
          <w:lang w:val="en-GB" w:eastAsia="zh-CN"/>
        </w:rPr>
        <w:t xml:space="preserve">on the individual symptoms. For experimental convenience, we </w:t>
      </w:r>
      <w:r w:rsidR="007C6D69" w:rsidRPr="00B817C8">
        <w:rPr>
          <w:rFonts w:ascii="Book Antiqua" w:hAnsi="Book Antiqua"/>
          <w:lang w:val="en-GB" w:eastAsia="zh-CN"/>
        </w:rPr>
        <w:t>adopted</w:t>
      </w:r>
      <w:r w:rsidRPr="00B817C8">
        <w:rPr>
          <w:rFonts w:ascii="Book Antiqua" w:hAnsi="Book Antiqua"/>
          <w:lang w:val="en-GB" w:eastAsia="zh-CN"/>
        </w:rPr>
        <w:t xml:space="preserve"> an average dose of 25 g/person for the experiment. Assuming that all the DS will move to the blood circulation (5 L for 60 kg body weight), the concentration of DS in the blood will</w:t>
      </w:r>
      <w:r w:rsidR="007C6D69" w:rsidRPr="00B817C8">
        <w:rPr>
          <w:rFonts w:ascii="Book Antiqua" w:hAnsi="Book Antiqua"/>
          <w:lang w:val="en-GB" w:eastAsia="zh-CN"/>
        </w:rPr>
        <w:t xml:space="preserve"> be 5 g/L</w:t>
      </w:r>
      <w:r w:rsidRPr="00B817C8">
        <w:rPr>
          <w:rFonts w:ascii="Book Antiqua" w:hAnsi="Book Antiqua"/>
          <w:lang w:val="en-GB" w:eastAsia="zh-CN"/>
        </w:rPr>
        <w:t xml:space="preserve">. We took 5 g/L as a standard concentration of DS in the perfusion fluid. </w:t>
      </w:r>
      <w:r w:rsidR="00206B02" w:rsidRPr="00B817C8">
        <w:rPr>
          <w:rFonts w:ascii="Book Antiqua" w:hAnsi="Book Antiqua"/>
          <w:lang w:val="en-GB" w:eastAsia="zh-CN"/>
        </w:rPr>
        <w:t>On the other hand</w:t>
      </w:r>
      <w:r w:rsidR="00204197" w:rsidRPr="00B817C8">
        <w:rPr>
          <w:rFonts w:ascii="Book Antiqua" w:hAnsi="Book Antiqua"/>
          <w:lang w:val="en-GB" w:eastAsia="zh-CN"/>
        </w:rPr>
        <w:t xml:space="preserve">, the relationship </w:t>
      </w:r>
      <w:r w:rsidR="00206B02" w:rsidRPr="00B817C8">
        <w:rPr>
          <w:rFonts w:ascii="Book Antiqua" w:hAnsi="Book Antiqua"/>
          <w:lang w:val="en-GB" w:eastAsia="zh-CN"/>
        </w:rPr>
        <w:t xml:space="preserve">between </w:t>
      </w:r>
      <w:r w:rsidR="00204197" w:rsidRPr="00B817C8">
        <w:rPr>
          <w:rFonts w:ascii="Book Antiqua" w:hAnsi="Book Antiqua"/>
          <w:lang w:val="en-GB" w:eastAsia="zh-CN"/>
        </w:rPr>
        <w:t>DS</w:t>
      </w:r>
      <w:r w:rsidR="00206B02" w:rsidRPr="00B817C8">
        <w:rPr>
          <w:rFonts w:ascii="Book Antiqua" w:hAnsi="Book Antiqua"/>
          <w:lang w:val="en-GB" w:eastAsia="zh-CN"/>
        </w:rPr>
        <w:t xml:space="preserve"> dose and fluid secretion was examined using a series of dose</w:t>
      </w:r>
      <w:r w:rsidR="007C6D69" w:rsidRPr="00B817C8">
        <w:rPr>
          <w:rFonts w:ascii="Book Antiqua" w:hAnsi="Book Antiqua"/>
          <w:lang w:val="en-GB" w:eastAsia="zh-CN"/>
        </w:rPr>
        <w:t>s</w:t>
      </w:r>
      <w:r w:rsidR="00204197" w:rsidRPr="00B817C8">
        <w:rPr>
          <w:rFonts w:ascii="Book Antiqua" w:hAnsi="Book Antiqua"/>
          <w:lang w:val="en-GB" w:eastAsia="zh-CN"/>
        </w:rPr>
        <w:t xml:space="preserve"> at 1, 3, 5, 25, and 50 g/</w:t>
      </w:r>
      <w:r w:rsidR="00996151" w:rsidRPr="00B817C8">
        <w:rPr>
          <w:rFonts w:ascii="Book Antiqua" w:hAnsi="Book Antiqua"/>
          <w:lang w:val="en-GB" w:eastAsia="zh-CN"/>
        </w:rPr>
        <w:t>L</w:t>
      </w:r>
      <w:r w:rsidR="00204197" w:rsidRPr="00B817C8">
        <w:rPr>
          <w:rFonts w:ascii="Book Antiqua" w:hAnsi="Book Antiqua"/>
          <w:lang w:val="en-GB" w:eastAsia="zh-CN"/>
        </w:rPr>
        <w:t xml:space="preserve">. </w:t>
      </w:r>
      <w:r w:rsidRPr="00B817C8">
        <w:rPr>
          <w:rFonts w:ascii="Book Antiqua" w:hAnsi="Book Antiqua"/>
          <w:lang w:eastAsia="zh-CN"/>
        </w:rPr>
        <w:t xml:space="preserve">The </w:t>
      </w:r>
      <w:r w:rsidR="009457D5" w:rsidRPr="00B817C8">
        <w:rPr>
          <w:rFonts w:ascii="Book Antiqua" w:hAnsi="Book Antiqua"/>
          <w:lang w:eastAsia="zh-CN"/>
        </w:rPr>
        <w:t>highest</w:t>
      </w:r>
      <w:r w:rsidRPr="00B817C8">
        <w:rPr>
          <w:rFonts w:ascii="Book Antiqua" w:hAnsi="Book Antiqua"/>
          <w:lang w:eastAsia="zh-CN"/>
        </w:rPr>
        <w:t xml:space="preserve"> fluid secretion increased with </w:t>
      </w:r>
      <w:r w:rsidR="002A0161" w:rsidRPr="00B817C8">
        <w:rPr>
          <w:rFonts w:ascii="Book Antiqua" w:hAnsi="Book Antiqua"/>
          <w:lang w:eastAsia="zh-CN"/>
        </w:rPr>
        <w:t xml:space="preserve">the </w:t>
      </w:r>
      <w:r w:rsidRPr="00B817C8">
        <w:rPr>
          <w:rFonts w:ascii="Book Antiqua" w:hAnsi="Book Antiqua"/>
          <w:lang w:eastAsia="zh-CN"/>
        </w:rPr>
        <w:t>higher dose of DS</w:t>
      </w:r>
      <w:r w:rsidR="002A0161" w:rsidRPr="00B817C8">
        <w:rPr>
          <w:rFonts w:ascii="Book Antiqua" w:hAnsi="Book Antiqua"/>
          <w:lang w:eastAsia="zh-CN"/>
        </w:rPr>
        <w:t>,</w:t>
      </w:r>
      <w:r w:rsidRPr="00B817C8">
        <w:rPr>
          <w:rFonts w:ascii="Book Antiqua" w:hAnsi="Book Antiqua"/>
          <w:lang w:eastAsia="zh-CN"/>
        </w:rPr>
        <w:t xml:space="preserve"> while t</w:t>
      </w:r>
      <w:r w:rsidR="00204197" w:rsidRPr="00B817C8">
        <w:rPr>
          <w:rFonts w:ascii="Book Antiqua" w:hAnsi="Book Antiqua"/>
          <w:lang w:eastAsia="zh-CN"/>
        </w:rPr>
        <w:t xml:space="preserve">he latency </w:t>
      </w:r>
      <w:r w:rsidRPr="00B817C8">
        <w:rPr>
          <w:rFonts w:ascii="Book Antiqua" w:hAnsi="Book Antiqua"/>
          <w:lang w:eastAsia="zh-CN"/>
        </w:rPr>
        <w:t xml:space="preserve">was shorter at the higher </w:t>
      </w:r>
      <w:r w:rsidR="00204197" w:rsidRPr="00B817C8">
        <w:rPr>
          <w:rFonts w:ascii="Book Antiqua" w:hAnsi="Book Antiqua"/>
          <w:lang w:eastAsia="zh-CN"/>
        </w:rPr>
        <w:t>dose</w:t>
      </w:r>
      <w:r w:rsidR="002A0161" w:rsidRPr="00B817C8">
        <w:rPr>
          <w:rFonts w:ascii="Book Antiqua" w:hAnsi="Book Antiqua"/>
          <w:lang w:eastAsia="zh-CN"/>
        </w:rPr>
        <w:t>s</w:t>
      </w:r>
      <w:r w:rsidR="00204197" w:rsidRPr="00B817C8">
        <w:rPr>
          <w:rFonts w:ascii="Book Antiqua" w:hAnsi="Book Antiqua"/>
          <w:lang w:eastAsia="zh-CN"/>
        </w:rPr>
        <w:t xml:space="preserve"> of DS</w:t>
      </w:r>
      <w:r w:rsidRPr="00B817C8">
        <w:rPr>
          <w:rFonts w:ascii="Book Antiqua" w:hAnsi="Book Antiqua"/>
          <w:lang w:eastAsia="zh-CN"/>
        </w:rPr>
        <w:t>.</w:t>
      </w:r>
      <w:r w:rsidR="00204197" w:rsidRPr="00B817C8">
        <w:rPr>
          <w:rFonts w:ascii="Book Antiqua" w:hAnsi="Book Antiqua"/>
          <w:lang w:eastAsia="zh-CN"/>
        </w:rPr>
        <w:t xml:space="preserve"> The results of the dose of 5 g/L were slightly higher than the ED</w:t>
      </w:r>
      <w:r w:rsidR="00204197" w:rsidRPr="00B817C8">
        <w:rPr>
          <w:rFonts w:ascii="Book Antiqua" w:hAnsi="Book Antiqua"/>
          <w:vertAlign w:val="subscript"/>
          <w:lang w:eastAsia="zh-CN"/>
        </w:rPr>
        <w:t>50</w:t>
      </w:r>
      <w:r w:rsidR="00204197" w:rsidRPr="00B817C8">
        <w:rPr>
          <w:rFonts w:ascii="Book Antiqua" w:hAnsi="Book Antiqua"/>
          <w:lang w:eastAsia="zh-CN"/>
        </w:rPr>
        <w:t>. The</w:t>
      </w:r>
      <w:r w:rsidR="002A0161" w:rsidRPr="00B817C8">
        <w:rPr>
          <w:rFonts w:ascii="Book Antiqua" w:hAnsi="Book Antiqua"/>
          <w:lang w:eastAsia="zh-CN"/>
        </w:rPr>
        <w:t>se</w:t>
      </w:r>
      <w:r w:rsidR="00204197" w:rsidRPr="00B817C8">
        <w:rPr>
          <w:rFonts w:ascii="Book Antiqua" w:hAnsi="Book Antiqua"/>
          <w:lang w:eastAsia="zh-CN"/>
        </w:rPr>
        <w:t xml:space="preserve"> result</w:t>
      </w:r>
      <w:r w:rsidR="002A0161" w:rsidRPr="00B817C8">
        <w:rPr>
          <w:rFonts w:ascii="Book Antiqua" w:hAnsi="Book Antiqua"/>
          <w:lang w:eastAsia="zh-CN"/>
        </w:rPr>
        <w:t>s</w:t>
      </w:r>
      <w:r w:rsidR="00204197" w:rsidRPr="00B817C8">
        <w:rPr>
          <w:rFonts w:ascii="Book Antiqua" w:hAnsi="Book Antiqua"/>
          <w:lang w:eastAsia="zh-CN"/>
        </w:rPr>
        <w:t xml:space="preserve"> suggest</w:t>
      </w:r>
      <w:r w:rsidR="002A0161" w:rsidRPr="00B817C8">
        <w:rPr>
          <w:rFonts w:ascii="Book Antiqua" w:hAnsi="Book Antiqua"/>
          <w:lang w:eastAsia="zh-CN"/>
        </w:rPr>
        <w:t xml:space="preserve">ed </w:t>
      </w:r>
      <w:r w:rsidR="00204197" w:rsidRPr="00B817C8">
        <w:rPr>
          <w:rFonts w:ascii="Book Antiqua" w:hAnsi="Book Antiqua"/>
          <w:lang w:eastAsia="zh-CN"/>
        </w:rPr>
        <w:t xml:space="preserve">that </w:t>
      </w:r>
      <w:r w:rsidRPr="00B817C8">
        <w:rPr>
          <w:rFonts w:ascii="Book Antiqua" w:hAnsi="Book Antiqua"/>
          <w:lang w:eastAsia="zh-CN"/>
        </w:rPr>
        <w:t xml:space="preserve">we can control </w:t>
      </w:r>
      <w:r w:rsidR="00F37B17" w:rsidRPr="00B817C8">
        <w:rPr>
          <w:rFonts w:ascii="Book Antiqua" w:hAnsi="Book Antiqua"/>
          <w:lang w:eastAsia="zh-CN"/>
        </w:rPr>
        <w:t xml:space="preserve">clinically </w:t>
      </w:r>
      <w:r w:rsidRPr="00B817C8">
        <w:rPr>
          <w:rFonts w:ascii="Book Antiqua" w:hAnsi="Book Antiqua"/>
          <w:lang w:eastAsia="zh-CN"/>
        </w:rPr>
        <w:t xml:space="preserve">the level of fluid secretion </w:t>
      </w:r>
      <w:r w:rsidR="00F37B17" w:rsidRPr="00B817C8">
        <w:rPr>
          <w:rFonts w:ascii="Book Antiqua" w:hAnsi="Book Antiqua"/>
          <w:lang w:eastAsia="zh-CN"/>
        </w:rPr>
        <w:t>between</w:t>
      </w:r>
      <w:r w:rsidR="00204197" w:rsidRPr="00B817C8">
        <w:rPr>
          <w:rFonts w:ascii="Book Antiqua" w:hAnsi="Book Antiqua"/>
          <w:lang w:eastAsia="zh-CN"/>
        </w:rPr>
        <w:t xml:space="preserve"> 5 g/L</w:t>
      </w:r>
      <w:r w:rsidR="00F37B17" w:rsidRPr="00B817C8">
        <w:rPr>
          <w:rFonts w:ascii="Book Antiqua" w:hAnsi="Book Antiqua"/>
          <w:lang w:eastAsia="zh-CN"/>
        </w:rPr>
        <w:t xml:space="preserve"> and</w:t>
      </w:r>
      <w:r w:rsidR="00204197" w:rsidRPr="00B817C8">
        <w:rPr>
          <w:rFonts w:ascii="Book Antiqua" w:hAnsi="Book Antiqua"/>
          <w:lang w:eastAsia="zh-CN"/>
        </w:rPr>
        <w:t xml:space="preserve"> 25 g/L, which was </w:t>
      </w:r>
      <w:r w:rsidR="00F37B17" w:rsidRPr="00B817C8">
        <w:rPr>
          <w:rFonts w:ascii="Book Antiqua" w:hAnsi="Book Antiqua"/>
          <w:lang w:eastAsia="zh-CN"/>
        </w:rPr>
        <w:t xml:space="preserve">also </w:t>
      </w:r>
      <w:r w:rsidR="00204197" w:rsidRPr="00B817C8">
        <w:rPr>
          <w:rFonts w:ascii="Book Antiqua" w:hAnsi="Book Antiqua"/>
          <w:lang w:eastAsia="zh-CN"/>
        </w:rPr>
        <w:t xml:space="preserve">within the safe therapeutic dose. </w:t>
      </w:r>
      <w:r w:rsidR="009D3F42" w:rsidRPr="00B817C8">
        <w:rPr>
          <w:rFonts w:ascii="Book Antiqua" w:eastAsia="MS PGothic" w:hAnsi="Book Antiqua"/>
          <w:kern w:val="0"/>
        </w:rPr>
        <w:t xml:space="preserve">At doses higher than 25 g/L, the effect of the DS would not improve and side effects may appear, such as bleeding. Therefore, the administration of DS requires rigorous guidance and clinical observation. </w:t>
      </w:r>
      <w:r w:rsidR="00204197" w:rsidRPr="00B817C8">
        <w:rPr>
          <w:rFonts w:ascii="Book Antiqua" w:hAnsi="Book Antiqua"/>
          <w:lang w:eastAsia="zh-CN"/>
        </w:rPr>
        <w:t>Th</w:t>
      </w:r>
      <w:r w:rsidR="002A0161" w:rsidRPr="00B817C8">
        <w:rPr>
          <w:rFonts w:ascii="Book Antiqua" w:hAnsi="Book Antiqua"/>
          <w:lang w:eastAsia="zh-CN"/>
        </w:rPr>
        <w:t>ese</w:t>
      </w:r>
      <w:r w:rsidR="00204197" w:rsidRPr="00B817C8">
        <w:rPr>
          <w:rFonts w:ascii="Book Antiqua" w:hAnsi="Book Antiqua"/>
          <w:lang w:eastAsia="zh-CN"/>
        </w:rPr>
        <w:t xml:space="preserve"> result</w:t>
      </w:r>
      <w:r w:rsidR="002A0161" w:rsidRPr="00B817C8">
        <w:rPr>
          <w:rFonts w:ascii="Book Antiqua" w:hAnsi="Book Antiqua"/>
          <w:lang w:eastAsia="zh-CN"/>
        </w:rPr>
        <w:t>s</w:t>
      </w:r>
      <w:r w:rsidR="00204197" w:rsidRPr="00B817C8">
        <w:rPr>
          <w:rFonts w:ascii="Book Antiqua" w:hAnsi="Book Antiqua"/>
          <w:lang w:eastAsia="zh-CN"/>
        </w:rPr>
        <w:t xml:space="preserve"> may </w:t>
      </w:r>
      <w:r w:rsidR="002A0161" w:rsidRPr="00B817C8">
        <w:rPr>
          <w:rFonts w:ascii="Book Antiqua" w:hAnsi="Book Antiqua"/>
          <w:lang w:eastAsia="zh-CN"/>
        </w:rPr>
        <w:t>be of</w:t>
      </w:r>
      <w:r w:rsidR="00204197" w:rsidRPr="00B817C8">
        <w:rPr>
          <w:rFonts w:ascii="Book Antiqua" w:hAnsi="Book Antiqua"/>
          <w:lang w:eastAsia="zh-CN"/>
        </w:rPr>
        <w:t xml:space="preserve"> some help </w:t>
      </w:r>
      <w:r w:rsidR="002A0161" w:rsidRPr="00B817C8">
        <w:rPr>
          <w:rFonts w:ascii="Book Antiqua" w:hAnsi="Book Antiqua"/>
          <w:lang w:eastAsia="zh-CN"/>
        </w:rPr>
        <w:t>for studies on</w:t>
      </w:r>
      <w:r w:rsidR="00204197" w:rsidRPr="00B817C8">
        <w:rPr>
          <w:rFonts w:ascii="Book Antiqua" w:hAnsi="Book Antiqua"/>
          <w:lang w:eastAsia="zh-CN"/>
        </w:rPr>
        <w:t xml:space="preserve"> the clinical applicability of DS.</w:t>
      </w:r>
    </w:p>
    <w:p w14:paraId="4F98AB9D" w14:textId="3F7054F4" w:rsidR="009D3F42" w:rsidRPr="00B817C8" w:rsidRDefault="009D3F42" w:rsidP="00015FE2">
      <w:pPr>
        <w:pStyle w:val="Eparaindented"/>
        <w:suppressAutoHyphens/>
        <w:ind w:firstLineChars="100" w:firstLine="240"/>
        <w:rPr>
          <w:rFonts w:ascii="Book Antiqua" w:hAnsi="Book Antiqua"/>
        </w:rPr>
      </w:pPr>
      <w:r w:rsidRPr="00B817C8">
        <w:rPr>
          <w:rFonts w:ascii="Book Antiqua" w:hAnsi="Book Antiqua"/>
        </w:rPr>
        <w:t xml:space="preserve">The latency decreased </w:t>
      </w:r>
      <w:r w:rsidR="002A0161" w:rsidRPr="00B817C8">
        <w:rPr>
          <w:rFonts w:ascii="Book Antiqua" w:hAnsi="Book Antiqua"/>
        </w:rPr>
        <w:t>as</w:t>
      </w:r>
      <w:r w:rsidRPr="00B817C8">
        <w:rPr>
          <w:rFonts w:ascii="Book Antiqua" w:hAnsi="Book Antiqua"/>
        </w:rPr>
        <w:t xml:space="preserve"> the dose of the DS was increased. This feature was apparently different from the instant reaction shown when the salivary fluid secretion was stimulated by </w:t>
      </w:r>
      <w:proofErr w:type="spellStart"/>
      <w:r w:rsidRPr="00B817C8">
        <w:rPr>
          <w:rFonts w:ascii="Book Antiqua" w:hAnsi="Book Antiqua"/>
        </w:rPr>
        <w:t>CCh</w:t>
      </w:r>
      <w:proofErr w:type="spellEnd"/>
      <w:r w:rsidRPr="00B817C8">
        <w:rPr>
          <w:rFonts w:ascii="Book Antiqua" w:hAnsi="Book Antiqua"/>
        </w:rPr>
        <w:t xml:space="preserve"> through muscarinic receptors. Our previous study</w:t>
      </w:r>
      <w:r w:rsidR="002078FC" w:rsidRPr="00B817C8">
        <w:rPr>
          <w:rFonts w:ascii="Book Antiqua" w:hAnsi="Book Antiqua"/>
          <w:vertAlign w:val="superscript"/>
        </w:rPr>
        <w:t>[</w:t>
      </w:r>
      <w:r w:rsidR="00095A4E" w:rsidRPr="00B817C8">
        <w:rPr>
          <w:rFonts w:ascii="Book Antiqua" w:hAnsi="Book Antiqua"/>
          <w:vertAlign w:val="superscript"/>
        </w:rPr>
        <w:t>6</w:t>
      </w:r>
      <w:r w:rsidR="002078FC" w:rsidRPr="00B817C8">
        <w:rPr>
          <w:rFonts w:ascii="Book Antiqua" w:hAnsi="Book Antiqua"/>
          <w:vertAlign w:val="superscript"/>
        </w:rPr>
        <w:t>]</w:t>
      </w:r>
      <w:r w:rsidRPr="00B817C8">
        <w:rPr>
          <w:rFonts w:ascii="Book Antiqua" w:hAnsi="Book Antiqua"/>
        </w:rPr>
        <w:t xml:space="preserve"> showed that </w:t>
      </w:r>
      <w:proofErr w:type="spellStart"/>
      <w:r w:rsidRPr="00B817C8">
        <w:rPr>
          <w:rFonts w:ascii="Book Antiqua" w:hAnsi="Book Antiqua"/>
        </w:rPr>
        <w:t>CCh</w:t>
      </w:r>
      <w:proofErr w:type="spellEnd"/>
      <w:r w:rsidRPr="00B817C8">
        <w:rPr>
          <w:rFonts w:ascii="Book Antiqua" w:hAnsi="Book Antiqua"/>
        </w:rPr>
        <w:t xml:space="preserve"> rapidly stimulated salivary fluid secretion by the SMG</w:t>
      </w:r>
      <w:r w:rsidR="002A0161" w:rsidRPr="00B817C8">
        <w:rPr>
          <w:rFonts w:ascii="Book Antiqua" w:hAnsi="Book Antiqua"/>
        </w:rPr>
        <w:t>s</w:t>
      </w:r>
      <w:r w:rsidRPr="00B817C8">
        <w:rPr>
          <w:rFonts w:ascii="Book Antiqua" w:hAnsi="Book Antiqua"/>
        </w:rPr>
        <w:t xml:space="preserve"> through the activation of muscarinic receptors. When perfused with DS, it took a long time to induce salivary fluid secretion, and there was no initial peak effect. However, when </w:t>
      </w:r>
      <w:proofErr w:type="spellStart"/>
      <w:r w:rsidRPr="00B817C8">
        <w:rPr>
          <w:rFonts w:ascii="Book Antiqua" w:hAnsi="Book Antiqua"/>
        </w:rPr>
        <w:t>CCh</w:t>
      </w:r>
      <w:proofErr w:type="spellEnd"/>
      <w:r w:rsidRPr="00B817C8">
        <w:rPr>
          <w:rFonts w:ascii="Book Antiqua" w:hAnsi="Book Antiqua"/>
        </w:rPr>
        <w:t xml:space="preserve"> was added to the DS perfusion at an early time, a marked superimposed peak in the salivary fluid secretion was shown. The salivary fluid </w:t>
      </w:r>
      <w:r w:rsidRPr="00B817C8">
        <w:rPr>
          <w:rFonts w:ascii="Book Antiqua" w:eastAsia="宋体" w:hAnsi="Book Antiqua"/>
          <w:lang w:val="en-GB" w:eastAsia="zh-CN"/>
        </w:rPr>
        <w:t>secretion</w:t>
      </w:r>
      <w:r w:rsidRPr="00B817C8">
        <w:rPr>
          <w:rFonts w:ascii="Book Antiqua" w:hAnsi="Book Antiqua"/>
        </w:rPr>
        <w:t xml:space="preserve"> by the SMG</w:t>
      </w:r>
      <w:r w:rsidR="002A0161" w:rsidRPr="00B817C8">
        <w:rPr>
          <w:rFonts w:ascii="Book Antiqua" w:hAnsi="Book Antiqua"/>
        </w:rPr>
        <w:t>s</w:t>
      </w:r>
      <w:r w:rsidRPr="00B817C8">
        <w:rPr>
          <w:rFonts w:ascii="Book Antiqua" w:hAnsi="Book Antiqua"/>
        </w:rPr>
        <w:t xml:space="preserve"> induced by DS decreased gradually after reaching the </w:t>
      </w:r>
      <w:r w:rsidR="009457D5" w:rsidRPr="00B817C8">
        <w:rPr>
          <w:rFonts w:ascii="Book Antiqua" w:hAnsi="Book Antiqua"/>
        </w:rPr>
        <w:t>highest</w:t>
      </w:r>
      <w:r w:rsidRPr="00B817C8">
        <w:rPr>
          <w:rFonts w:ascii="Book Antiqua" w:hAnsi="Book Antiqua"/>
        </w:rPr>
        <w:t xml:space="preserve"> secretion (</w:t>
      </w:r>
      <w:r w:rsidR="00740CD9" w:rsidRPr="00B817C8">
        <w:rPr>
          <w:rFonts w:ascii="Book Antiqua" w:hAnsi="Book Antiqua"/>
        </w:rPr>
        <w:t>88.7</w:t>
      </w:r>
      <w:r w:rsidRPr="00B817C8">
        <w:rPr>
          <w:rFonts w:ascii="Book Antiqua" w:hAnsi="Book Antiqua"/>
        </w:rPr>
        <w:t xml:space="preserve"> ± 1</w:t>
      </w:r>
      <w:r w:rsidR="00740CD9" w:rsidRPr="00B817C8">
        <w:rPr>
          <w:rFonts w:ascii="Book Antiqua" w:hAnsi="Book Antiqua"/>
        </w:rPr>
        <w:t>2.8</w:t>
      </w:r>
      <w:r w:rsidRPr="00B817C8">
        <w:rPr>
          <w:rFonts w:ascii="Book Antiqua" w:hAnsi="Book Antiqua"/>
        </w:rPr>
        <w:t xml:space="preserve"> µ</w:t>
      </w:r>
      <w:r w:rsidR="000A45F6" w:rsidRPr="00B817C8">
        <w:rPr>
          <w:rFonts w:ascii="Book Antiqua" w:hAnsi="Book Antiqua"/>
        </w:rPr>
        <w:t>L</w:t>
      </w:r>
      <w:r w:rsidRPr="00B817C8">
        <w:rPr>
          <w:rFonts w:ascii="Book Antiqua" w:hAnsi="Book Antiqua"/>
        </w:rPr>
        <w:t xml:space="preserve">/g-min, </w:t>
      </w:r>
      <w:r w:rsidR="00740CD9" w:rsidRPr="00B817C8">
        <w:rPr>
          <w:rFonts w:ascii="Book Antiqua" w:hAnsi="Book Antiqua"/>
        </w:rPr>
        <w:t>309</w:t>
      </w:r>
      <w:r w:rsidR="00015FE2" w:rsidRPr="00B817C8">
        <w:rPr>
          <w:rFonts w:ascii="Book Antiqua" w:eastAsia="宋体" w:hAnsi="Book Antiqua" w:hint="eastAsia"/>
          <w:lang w:eastAsia="zh-CN"/>
        </w:rPr>
        <w:t>%</w:t>
      </w:r>
      <w:r w:rsidR="00740CD9" w:rsidRPr="00B817C8">
        <w:rPr>
          <w:rFonts w:ascii="Book Antiqua" w:hAnsi="Book Antiqua"/>
        </w:rPr>
        <w:t xml:space="preserve"> </w:t>
      </w:r>
      <w:r w:rsidRPr="00B817C8">
        <w:rPr>
          <w:rFonts w:ascii="Book Antiqua" w:hAnsi="Book Antiqua"/>
        </w:rPr>
        <w:t xml:space="preserve">± </w:t>
      </w:r>
      <w:r w:rsidR="00740CD9" w:rsidRPr="00B817C8">
        <w:rPr>
          <w:rFonts w:ascii="Book Antiqua" w:hAnsi="Book Antiqua"/>
        </w:rPr>
        <w:t>45</w:t>
      </w:r>
      <w:r w:rsidRPr="00B817C8">
        <w:rPr>
          <w:rFonts w:ascii="Book Antiqua" w:hAnsi="Book Antiqua"/>
        </w:rPr>
        <w:t xml:space="preserve">% of the </w:t>
      </w:r>
      <w:proofErr w:type="spellStart"/>
      <w:r w:rsidRPr="00B817C8">
        <w:rPr>
          <w:rFonts w:ascii="Book Antiqua" w:hAnsi="Book Antiqua"/>
        </w:rPr>
        <w:lastRenderedPageBreak/>
        <w:t>CCh</w:t>
      </w:r>
      <w:proofErr w:type="spellEnd"/>
      <w:r w:rsidRPr="00B817C8">
        <w:rPr>
          <w:rFonts w:ascii="Book Antiqua" w:hAnsi="Book Antiqua"/>
        </w:rPr>
        <w:t xml:space="preserve"> control, at 21.5 min), until the secretion stopped. Although continually perfused with DS, the gland did not secrete further after the secretion stopped. However, after washing with buffer solution, salivary fluid secretion was induced again when stimulated by DS. These phenomena indicated that </w:t>
      </w:r>
      <w:r w:rsidR="00E77BD5" w:rsidRPr="00B817C8">
        <w:rPr>
          <w:rFonts w:ascii="Book Antiqua" w:hAnsi="Book Antiqua"/>
        </w:rPr>
        <w:t xml:space="preserve">other mechanisms may be involved in the </w:t>
      </w:r>
      <w:r w:rsidRPr="00B817C8">
        <w:rPr>
          <w:rFonts w:ascii="Book Antiqua" w:hAnsi="Book Antiqua"/>
        </w:rPr>
        <w:t>DS</w:t>
      </w:r>
      <w:r w:rsidR="00E77BD5" w:rsidRPr="00B817C8">
        <w:rPr>
          <w:rFonts w:ascii="Book Antiqua" w:hAnsi="Book Antiqua"/>
        </w:rPr>
        <w:t>-related</w:t>
      </w:r>
      <w:r w:rsidRPr="00B817C8">
        <w:rPr>
          <w:rFonts w:ascii="Book Antiqua" w:hAnsi="Book Antiqua"/>
        </w:rPr>
        <w:t xml:space="preserve"> promot</w:t>
      </w:r>
      <w:r w:rsidR="00E77BD5" w:rsidRPr="00B817C8">
        <w:rPr>
          <w:rFonts w:ascii="Book Antiqua" w:hAnsi="Book Antiqua"/>
        </w:rPr>
        <w:t>ion</w:t>
      </w:r>
      <w:r w:rsidRPr="00B817C8">
        <w:rPr>
          <w:rFonts w:ascii="Book Antiqua" w:hAnsi="Book Antiqua"/>
        </w:rPr>
        <w:t xml:space="preserve"> </w:t>
      </w:r>
      <w:r w:rsidR="00E77BD5" w:rsidRPr="00B817C8">
        <w:rPr>
          <w:rFonts w:ascii="Book Antiqua" w:hAnsi="Book Antiqua"/>
        </w:rPr>
        <w:t xml:space="preserve">of </w:t>
      </w:r>
      <w:r w:rsidRPr="00B817C8">
        <w:rPr>
          <w:rFonts w:ascii="Book Antiqua" w:hAnsi="Book Antiqua"/>
        </w:rPr>
        <w:t>salivary fluid secretion, which were also different from that of the muscarinic and α</w:t>
      </w:r>
      <w:r w:rsidRPr="00B817C8">
        <w:rPr>
          <w:rFonts w:ascii="Book Antiqua" w:hAnsi="Book Antiqua"/>
          <w:vertAlign w:val="subscript"/>
        </w:rPr>
        <w:t>1</w:t>
      </w:r>
      <w:r w:rsidRPr="00B817C8">
        <w:rPr>
          <w:rFonts w:ascii="Book Antiqua" w:hAnsi="Book Antiqua"/>
        </w:rPr>
        <w:t> receptors.</w:t>
      </w:r>
    </w:p>
    <w:p w14:paraId="5C26BF87" w14:textId="39617B5E" w:rsidR="00743777" w:rsidRPr="00B817C8" w:rsidRDefault="002A0161" w:rsidP="00BA5C93">
      <w:pPr>
        <w:pStyle w:val="Eparaindented"/>
        <w:suppressAutoHyphens/>
        <w:ind w:firstLineChars="100" w:firstLine="240"/>
        <w:rPr>
          <w:rFonts w:ascii="Book Antiqua" w:eastAsia="宋体" w:hAnsi="Book Antiqua"/>
          <w:b/>
          <w:i/>
        </w:rPr>
      </w:pPr>
      <w:r w:rsidRPr="00B817C8">
        <w:rPr>
          <w:rFonts w:ascii="Book Antiqua" w:hAnsi="Book Antiqua"/>
        </w:rPr>
        <w:t>In summary, a</w:t>
      </w:r>
      <w:r w:rsidR="009D3F42" w:rsidRPr="00B817C8">
        <w:rPr>
          <w:rFonts w:ascii="Book Antiqua" w:hAnsi="Book Antiqua"/>
        </w:rPr>
        <w:t xml:space="preserve">t doses over 25 g/L, the effect of the DS </w:t>
      </w:r>
      <w:r w:rsidR="00E77BD5" w:rsidRPr="00B817C8">
        <w:rPr>
          <w:rFonts w:ascii="Book Antiqua" w:hAnsi="Book Antiqua"/>
        </w:rPr>
        <w:t xml:space="preserve">does </w:t>
      </w:r>
      <w:r w:rsidR="009D3F42" w:rsidRPr="00B817C8">
        <w:rPr>
          <w:rFonts w:ascii="Book Antiqua" w:hAnsi="Book Antiqua"/>
        </w:rPr>
        <w:t xml:space="preserve">not improve and </w:t>
      </w:r>
      <w:r w:rsidRPr="00B817C8">
        <w:rPr>
          <w:rFonts w:ascii="Book Antiqua" w:hAnsi="Book Antiqua"/>
        </w:rPr>
        <w:t xml:space="preserve">there is a risk of </w:t>
      </w:r>
      <w:r w:rsidR="009D3F42" w:rsidRPr="00B817C8">
        <w:rPr>
          <w:rFonts w:ascii="Book Antiqua" w:hAnsi="Book Antiqua"/>
        </w:rPr>
        <w:t>side effects, such as bleeding. Therefore, the administration of DS requires rigorous guidance and clinical observation.</w:t>
      </w:r>
      <w:r w:rsidR="00E77BD5" w:rsidRPr="00B817C8">
        <w:rPr>
          <w:rFonts w:ascii="Book Antiqua" w:hAnsi="Book Antiqua"/>
        </w:rPr>
        <w:t xml:space="preserve"> </w:t>
      </w:r>
    </w:p>
    <w:p w14:paraId="5377EB1B" w14:textId="77777777" w:rsidR="00015FE2" w:rsidRPr="00B817C8" w:rsidRDefault="00015FE2" w:rsidP="004935D7">
      <w:pPr>
        <w:suppressAutoHyphens/>
        <w:adjustRightInd w:val="0"/>
        <w:snapToGrid w:val="0"/>
        <w:spacing w:line="360" w:lineRule="auto"/>
        <w:rPr>
          <w:rFonts w:ascii="Book Antiqua" w:eastAsia="宋体" w:hAnsi="Book Antiqua" w:cs="Times New Roman"/>
          <w:b/>
          <w:i/>
          <w:lang w:eastAsia="zh-CN"/>
        </w:rPr>
      </w:pPr>
    </w:p>
    <w:p w14:paraId="677D6AA6" w14:textId="157F9FEB" w:rsidR="00095A4E" w:rsidRPr="00B817C8" w:rsidRDefault="001878C1" w:rsidP="004935D7">
      <w:pPr>
        <w:suppressAutoHyphens/>
        <w:adjustRightInd w:val="0"/>
        <w:snapToGrid w:val="0"/>
        <w:spacing w:line="360" w:lineRule="auto"/>
        <w:rPr>
          <w:rFonts w:ascii="Book Antiqua" w:eastAsia="宋体" w:hAnsi="Book Antiqua" w:cs="Times New Roman"/>
          <w:b/>
          <w:i/>
        </w:rPr>
      </w:pPr>
      <w:r w:rsidRPr="00B817C8">
        <w:rPr>
          <w:rFonts w:ascii="Book Antiqua" w:eastAsia="宋体" w:hAnsi="Book Antiqua" w:cs="Times New Roman"/>
          <w:b/>
          <w:i/>
        </w:rPr>
        <w:t>Inhibition</w:t>
      </w:r>
      <w:r w:rsidR="00BF7B7B" w:rsidRPr="00B817C8">
        <w:rPr>
          <w:rFonts w:ascii="Book Antiqua" w:eastAsia="宋体" w:hAnsi="Book Antiqua" w:cs="Times New Roman"/>
          <w:b/>
          <w:i/>
        </w:rPr>
        <w:t xml:space="preserve"> of Na</w:t>
      </w:r>
      <w:r w:rsidR="00BF7B7B" w:rsidRPr="00B817C8">
        <w:rPr>
          <w:rFonts w:ascii="Book Antiqua" w:eastAsia="宋体" w:hAnsi="Book Antiqua" w:cs="Times New Roman"/>
          <w:b/>
          <w:i/>
          <w:vertAlign w:val="superscript"/>
        </w:rPr>
        <w:t>+</w:t>
      </w:r>
      <w:r w:rsidR="00BF7B7B" w:rsidRPr="00B817C8">
        <w:rPr>
          <w:rFonts w:ascii="Book Antiqua" w:eastAsia="宋体" w:hAnsi="Book Antiqua" w:cs="Times New Roman"/>
          <w:b/>
          <w:i/>
        </w:rPr>
        <w:t>/K</w:t>
      </w:r>
      <w:r w:rsidR="00BF7B7B" w:rsidRPr="00B817C8">
        <w:rPr>
          <w:rFonts w:ascii="Book Antiqua" w:eastAsia="宋体" w:hAnsi="Book Antiqua" w:cs="Times New Roman"/>
          <w:b/>
          <w:i/>
          <w:vertAlign w:val="superscript"/>
        </w:rPr>
        <w:t>+</w:t>
      </w:r>
      <w:r w:rsidR="00BF7B7B" w:rsidRPr="00B817C8">
        <w:rPr>
          <w:rFonts w:ascii="Book Antiqua" w:eastAsia="宋体" w:hAnsi="Book Antiqua" w:cs="Times New Roman"/>
          <w:b/>
          <w:i/>
        </w:rPr>
        <w:t xml:space="preserve"> ATPase</w:t>
      </w:r>
      <w:r w:rsidR="00F37B17" w:rsidRPr="00B817C8">
        <w:rPr>
          <w:rFonts w:ascii="Book Antiqua" w:eastAsia="宋体" w:hAnsi="Book Antiqua" w:cs="Times New Roman"/>
          <w:b/>
          <w:i/>
        </w:rPr>
        <w:t xml:space="preserve"> during </w:t>
      </w:r>
      <w:r w:rsidR="002A0161" w:rsidRPr="00B817C8">
        <w:rPr>
          <w:rFonts w:ascii="Book Antiqua" w:eastAsia="宋体" w:hAnsi="Book Antiqua" w:cs="Times New Roman"/>
          <w:b/>
          <w:i/>
        </w:rPr>
        <w:t xml:space="preserve">the </w:t>
      </w:r>
      <w:r w:rsidR="00F37B17" w:rsidRPr="00B817C8">
        <w:rPr>
          <w:rFonts w:ascii="Book Antiqua" w:eastAsia="宋体" w:hAnsi="Book Antiqua" w:cs="Times New Roman"/>
          <w:b/>
          <w:i/>
        </w:rPr>
        <w:t>DS-stimulation</w:t>
      </w:r>
      <w:r w:rsidR="002A0161" w:rsidRPr="00B817C8">
        <w:rPr>
          <w:rFonts w:ascii="Book Antiqua" w:eastAsia="宋体" w:hAnsi="Book Antiqua" w:cs="Times New Roman"/>
          <w:b/>
          <w:i/>
        </w:rPr>
        <w:t xml:space="preserve"> </w:t>
      </w:r>
    </w:p>
    <w:p w14:paraId="0CA31254" w14:textId="6B81E71A" w:rsidR="0065079A" w:rsidRPr="00B817C8" w:rsidRDefault="008824FF" w:rsidP="00015FE2">
      <w:pPr>
        <w:pStyle w:val="Eparaindented"/>
        <w:suppressAutoHyphens/>
        <w:ind w:firstLineChars="0" w:firstLine="0"/>
        <w:rPr>
          <w:rFonts w:ascii="Book Antiqua" w:hAnsi="Book Antiqua"/>
          <w:b/>
          <w:i/>
        </w:rPr>
      </w:pPr>
      <w:r w:rsidRPr="00B817C8">
        <w:rPr>
          <w:rFonts w:ascii="Book Antiqua" w:hAnsi="Book Antiqua"/>
          <w:lang w:eastAsia="zh-CN"/>
        </w:rPr>
        <w:t xml:space="preserve">The </w:t>
      </w:r>
      <w:r w:rsidRPr="00B817C8">
        <w:rPr>
          <w:rFonts w:ascii="Book Antiqua" w:eastAsia="MS PGothic" w:hAnsi="Book Antiqua"/>
          <w:kern w:val="0"/>
        </w:rPr>
        <w:t>increase</w:t>
      </w:r>
      <w:r w:rsidRPr="00B817C8">
        <w:rPr>
          <w:rFonts w:ascii="Book Antiqua" w:hAnsi="Book Antiqua"/>
          <w:lang w:eastAsia="zh-CN"/>
        </w:rPr>
        <w:t xml:space="preserve"> in o</w:t>
      </w:r>
      <w:r w:rsidR="0065079A" w:rsidRPr="00B817C8">
        <w:rPr>
          <w:rFonts w:ascii="Book Antiqua" w:hAnsi="Book Antiqua"/>
          <w:lang w:eastAsia="zh-CN"/>
        </w:rPr>
        <w:t>xygen consumption reflects the increased energy me</w:t>
      </w:r>
      <w:r w:rsidR="00EA1922" w:rsidRPr="00B817C8">
        <w:rPr>
          <w:rFonts w:ascii="Book Antiqua" w:hAnsi="Book Antiqua"/>
          <w:lang w:eastAsia="zh-CN"/>
        </w:rPr>
        <w:t>tabolism during fluid secretion</w:t>
      </w:r>
      <w:r w:rsidR="00095A4E" w:rsidRPr="00B817C8">
        <w:rPr>
          <w:rFonts w:ascii="Book Antiqua" w:hAnsi="Book Antiqua"/>
          <w:vertAlign w:val="superscript"/>
          <w:lang w:eastAsia="zh-CN"/>
        </w:rPr>
        <w:t>[24</w:t>
      </w:r>
      <w:r w:rsidR="0039488D" w:rsidRPr="00B817C8">
        <w:rPr>
          <w:rFonts w:ascii="Book Antiqua" w:hAnsi="Book Antiqua"/>
          <w:vertAlign w:val="superscript"/>
          <w:lang w:eastAsia="zh-CN"/>
        </w:rPr>
        <w:t>,</w:t>
      </w:r>
      <w:r w:rsidR="00095A4E" w:rsidRPr="00B817C8">
        <w:rPr>
          <w:rFonts w:ascii="Book Antiqua" w:hAnsi="Book Antiqua"/>
          <w:vertAlign w:val="superscript"/>
          <w:lang w:eastAsia="zh-CN"/>
        </w:rPr>
        <w:t>25</w:t>
      </w:r>
      <w:r w:rsidR="00EA1922" w:rsidRPr="00B817C8">
        <w:rPr>
          <w:rFonts w:ascii="Book Antiqua" w:hAnsi="Book Antiqua"/>
          <w:vertAlign w:val="superscript"/>
          <w:lang w:eastAsia="zh-CN"/>
        </w:rPr>
        <w:t>]</w:t>
      </w:r>
      <w:r w:rsidR="0065079A" w:rsidRPr="00B817C8">
        <w:rPr>
          <w:rFonts w:ascii="Book Antiqua" w:hAnsi="Book Antiqua"/>
          <w:lang w:eastAsia="zh-CN"/>
        </w:rPr>
        <w:t xml:space="preserve">. </w:t>
      </w:r>
      <w:r w:rsidRPr="00B817C8">
        <w:rPr>
          <w:rFonts w:ascii="Book Antiqua" w:hAnsi="Book Antiqua"/>
          <w:lang w:eastAsia="zh-CN"/>
        </w:rPr>
        <w:t>Because</w:t>
      </w:r>
      <w:r w:rsidR="0065079A" w:rsidRPr="00B817C8">
        <w:rPr>
          <w:rFonts w:ascii="Book Antiqua" w:hAnsi="Book Antiqua"/>
          <w:lang w:eastAsia="zh-CN"/>
        </w:rPr>
        <w:t xml:space="preserve"> the increment of </w:t>
      </w:r>
      <w:r w:rsidR="002A0161" w:rsidRPr="00B817C8">
        <w:rPr>
          <w:rFonts w:ascii="Book Antiqua" w:hAnsi="Book Antiqua"/>
          <w:lang w:eastAsia="zh-CN"/>
        </w:rPr>
        <w:t xml:space="preserve">the </w:t>
      </w:r>
      <w:r w:rsidRPr="00B817C8">
        <w:rPr>
          <w:rFonts w:ascii="Book Antiqua" w:hAnsi="Book Antiqua"/>
          <w:lang w:eastAsia="zh-CN"/>
        </w:rPr>
        <w:t>oxygen consumption</w:t>
      </w:r>
      <w:r w:rsidR="0065079A" w:rsidRPr="00B817C8">
        <w:rPr>
          <w:rFonts w:ascii="Book Antiqua" w:hAnsi="Book Antiqua"/>
          <w:lang w:eastAsia="zh-CN"/>
        </w:rPr>
        <w:t xml:space="preserve"> </w:t>
      </w:r>
      <w:r w:rsidRPr="00B817C8">
        <w:rPr>
          <w:rFonts w:ascii="Book Antiqua" w:hAnsi="Book Antiqua"/>
          <w:lang w:eastAsia="zh-CN"/>
        </w:rPr>
        <w:t>become</w:t>
      </w:r>
      <w:r w:rsidR="002A0161" w:rsidRPr="00B817C8">
        <w:rPr>
          <w:rFonts w:ascii="Book Antiqua" w:hAnsi="Book Antiqua"/>
          <w:lang w:eastAsia="zh-CN"/>
        </w:rPr>
        <w:t>s</w:t>
      </w:r>
      <w:r w:rsidRPr="00B817C8">
        <w:rPr>
          <w:rFonts w:ascii="Book Antiqua" w:hAnsi="Book Antiqua"/>
          <w:lang w:eastAsia="zh-CN"/>
        </w:rPr>
        <w:t xml:space="preserve"> the same as </w:t>
      </w:r>
      <w:r w:rsidR="002A0161" w:rsidRPr="00B817C8">
        <w:rPr>
          <w:rFonts w:ascii="Book Antiqua" w:hAnsi="Book Antiqua"/>
          <w:lang w:eastAsia="zh-CN"/>
        </w:rPr>
        <w:t xml:space="preserve">the </w:t>
      </w:r>
      <w:r w:rsidRPr="00B817C8">
        <w:rPr>
          <w:rFonts w:ascii="Book Antiqua" w:hAnsi="Book Antiqua"/>
          <w:lang w:eastAsia="zh-CN"/>
        </w:rPr>
        <w:t>increase in heat production</w:t>
      </w:r>
      <w:r w:rsidR="0065079A" w:rsidRPr="00B817C8">
        <w:rPr>
          <w:rFonts w:ascii="Book Antiqua" w:hAnsi="Book Antiqua"/>
          <w:lang w:eastAsia="zh-CN"/>
        </w:rPr>
        <w:t xml:space="preserve">, </w:t>
      </w:r>
      <w:r w:rsidR="002A0161" w:rsidRPr="00B817C8">
        <w:rPr>
          <w:rFonts w:ascii="Book Antiqua" w:hAnsi="Book Antiqua"/>
          <w:lang w:eastAsia="zh-CN"/>
        </w:rPr>
        <w:t xml:space="preserve">this suggests that </w:t>
      </w:r>
      <w:r w:rsidR="0065079A" w:rsidRPr="00B817C8">
        <w:rPr>
          <w:rFonts w:ascii="Book Antiqua" w:hAnsi="Book Antiqua"/>
          <w:lang w:eastAsia="zh-CN"/>
        </w:rPr>
        <w:t xml:space="preserve">the energy metabolism </w:t>
      </w:r>
      <w:r w:rsidR="002A0161" w:rsidRPr="00B817C8">
        <w:rPr>
          <w:rFonts w:ascii="Book Antiqua" w:hAnsi="Book Antiqua"/>
          <w:lang w:eastAsia="zh-CN"/>
        </w:rPr>
        <w:t xml:space="preserve">is </w:t>
      </w:r>
      <w:r w:rsidR="0065079A" w:rsidRPr="00B817C8">
        <w:rPr>
          <w:rFonts w:ascii="Book Antiqua" w:hAnsi="Book Antiqua"/>
          <w:lang w:eastAsia="zh-CN"/>
        </w:rPr>
        <w:t xml:space="preserve">mostly from oxidative phosphorylation in mitochondria. In addition, the increment of </w:t>
      </w:r>
      <w:r w:rsidR="002A0161" w:rsidRPr="00B817C8">
        <w:rPr>
          <w:rFonts w:ascii="Book Antiqua" w:hAnsi="Book Antiqua"/>
          <w:lang w:eastAsia="zh-CN"/>
        </w:rPr>
        <w:t xml:space="preserve">the </w:t>
      </w:r>
      <w:r w:rsidR="0065079A" w:rsidRPr="00B817C8">
        <w:rPr>
          <w:rFonts w:ascii="Book Antiqua" w:hAnsi="Book Antiqua"/>
          <w:lang w:eastAsia="zh-CN"/>
        </w:rPr>
        <w:t xml:space="preserve">oxygen consumption and </w:t>
      </w:r>
      <w:r w:rsidR="002A0161" w:rsidRPr="00B817C8">
        <w:rPr>
          <w:rFonts w:ascii="Book Antiqua" w:hAnsi="Book Antiqua"/>
          <w:lang w:eastAsia="zh-CN"/>
        </w:rPr>
        <w:t xml:space="preserve">the </w:t>
      </w:r>
      <w:r w:rsidR="0065079A" w:rsidRPr="00B817C8">
        <w:rPr>
          <w:rFonts w:ascii="Book Antiqua" w:hAnsi="Book Antiqua"/>
          <w:lang w:eastAsia="zh-CN"/>
        </w:rPr>
        <w:t>K</w:t>
      </w:r>
      <w:r w:rsidR="0065079A" w:rsidRPr="00B817C8">
        <w:rPr>
          <w:rFonts w:ascii="Book Antiqua" w:hAnsi="Book Antiqua"/>
          <w:vertAlign w:val="superscript"/>
          <w:lang w:eastAsia="zh-CN"/>
        </w:rPr>
        <w:t>+</w:t>
      </w:r>
      <w:r w:rsidR="0065079A" w:rsidRPr="00B817C8">
        <w:rPr>
          <w:rFonts w:ascii="Book Antiqua" w:hAnsi="Book Antiqua"/>
          <w:lang w:eastAsia="zh-CN"/>
        </w:rPr>
        <w:t xml:space="preserve"> uptake during </w:t>
      </w:r>
      <w:r w:rsidR="002A0161" w:rsidRPr="00B817C8">
        <w:rPr>
          <w:rFonts w:ascii="Book Antiqua" w:hAnsi="Book Antiqua"/>
          <w:lang w:eastAsia="zh-CN"/>
        </w:rPr>
        <w:t xml:space="preserve">the </w:t>
      </w:r>
      <w:r w:rsidR="0065079A" w:rsidRPr="00B817C8">
        <w:rPr>
          <w:rFonts w:ascii="Book Antiqua" w:hAnsi="Book Antiqua"/>
          <w:lang w:eastAsia="zh-CN"/>
        </w:rPr>
        <w:t>post-stimulatory activation of Na</w:t>
      </w:r>
      <w:r w:rsidR="0065079A" w:rsidRPr="00B817C8">
        <w:rPr>
          <w:rFonts w:ascii="Book Antiqua" w:hAnsi="Book Antiqua"/>
          <w:vertAlign w:val="superscript"/>
          <w:lang w:eastAsia="zh-CN"/>
        </w:rPr>
        <w:t>+/</w:t>
      </w:r>
      <w:r w:rsidR="0065079A" w:rsidRPr="00B817C8">
        <w:rPr>
          <w:rFonts w:ascii="Book Antiqua" w:hAnsi="Book Antiqua"/>
          <w:lang w:eastAsia="zh-CN"/>
        </w:rPr>
        <w:t>K</w:t>
      </w:r>
      <w:r w:rsidR="0065079A" w:rsidRPr="00B817C8">
        <w:rPr>
          <w:rFonts w:ascii="Book Antiqua" w:hAnsi="Book Antiqua"/>
          <w:vertAlign w:val="superscript"/>
          <w:lang w:eastAsia="zh-CN"/>
        </w:rPr>
        <w:t>+</w:t>
      </w:r>
      <w:r w:rsidR="0065079A" w:rsidRPr="00B817C8">
        <w:rPr>
          <w:rFonts w:ascii="Book Antiqua" w:hAnsi="Book Antiqua"/>
          <w:lang w:eastAsia="zh-CN"/>
        </w:rPr>
        <w:t xml:space="preserve"> ATPase were compared</w:t>
      </w:r>
      <w:r w:rsidR="002A0161" w:rsidRPr="00B817C8">
        <w:rPr>
          <w:rFonts w:ascii="Book Antiqua" w:hAnsi="Book Antiqua"/>
          <w:lang w:eastAsia="zh-CN"/>
        </w:rPr>
        <w:t>,</w:t>
      </w:r>
      <w:r w:rsidR="0065079A" w:rsidRPr="00B817C8">
        <w:rPr>
          <w:rFonts w:ascii="Book Antiqua" w:hAnsi="Book Antiqua"/>
          <w:lang w:eastAsia="zh-CN"/>
        </w:rPr>
        <w:t xml:space="preserve"> and </w:t>
      </w:r>
      <w:r w:rsidR="009457D5" w:rsidRPr="00B817C8">
        <w:rPr>
          <w:rFonts w:ascii="Book Antiqua" w:hAnsi="Book Antiqua"/>
          <w:lang w:eastAsia="zh-CN"/>
        </w:rPr>
        <w:t xml:space="preserve">the </w:t>
      </w:r>
      <w:r w:rsidR="0065079A" w:rsidRPr="00B817C8">
        <w:rPr>
          <w:rFonts w:ascii="Book Antiqua" w:hAnsi="Book Antiqua"/>
          <w:lang w:eastAsia="zh-CN"/>
        </w:rPr>
        <w:t>result</w:t>
      </w:r>
      <w:r w:rsidR="002A0161" w:rsidRPr="00B817C8">
        <w:rPr>
          <w:rFonts w:ascii="Book Antiqua" w:hAnsi="Book Antiqua"/>
          <w:lang w:eastAsia="zh-CN"/>
        </w:rPr>
        <w:t>s</w:t>
      </w:r>
      <w:r w:rsidR="008A666A" w:rsidRPr="00B817C8">
        <w:rPr>
          <w:rFonts w:ascii="Book Antiqua" w:hAnsi="Book Antiqua"/>
          <w:lang w:eastAsia="zh-CN"/>
        </w:rPr>
        <w:t xml:space="preserve"> showed</w:t>
      </w:r>
      <w:r w:rsidR="0065079A" w:rsidRPr="00B817C8">
        <w:rPr>
          <w:rFonts w:ascii="Book Antiqua" w:hAnsi="Book Antiqua"/>
          <w:lang w:eastAsia="zh-CN"/>
        </w:rPr>
        <w:t xml:space="preserve"> that the increase in oxygen consumption during fluid secretion is mostly from </w:t>
      </w:r>
      <w:r w:rsidR="008A666A" w:rsidRPr="00B817C8">
        <w:rPr>
          <w:rFonts w:ascii="Book Antiqua" w:hAnsi="Book Antiqua"/>
          <w:lang w:eastAsia="zh-CN"/>
        </w:rPr>
        <w:t xml:space="preserve">the </w:t>
      </w:r>
      <w:r w:rsidR="0065079A" w:rsidRPr="00B817C8">
        <w:rPr>
          <w:rFonts w:ascii="Book Antiqua" w:hAnsi="Book Antiqua"/>
          <w:lang w:eastAsia="zh-CN"/>
        </w:rPr>
        <w:t>activation of Na</w:t>
      </w:r>
      <w:r w:rsidR="0065079A" w:rsidRPr="00B817C8">
        <w:rPr>
          <w:rFonts w:ascii="Book Antiqua" w:hAnsi="Book Antiqua"/>
          <w:vertAlign w:val="superscript"/>
          <w:lang w:eastAsia="zh-CN"/>
        </w:rPr>
        <w:t>+</w:t>
      </w:r>
      <w:r w:rsidR="0065079A" w:rsidRPr="00B817C8">
        <w:rPr>
          <w:rFonts w:ascii="Book Antiqua" w:hAnsi="Book Antiqua"/>
          <w:lang w:eastAsia="zh-CN"/>
        </w:rPr>
        <w:t>/K</w:t>
      </w:r>
      <w:r w:rsidR="0065079A" w:rsidRPr="00B817C8">
        <w:rPr>
          <w:rFonts w:ascii="Book Antiqua" w:hAnsi="Book Antiqua"/>
          <w:vertAlign w:val="superscript"/>
          <w:lang w:eastAsia="zh-CN"/>
        </w:rPr>
        <w:t>+</w:t>
      </w:r>
      <w:r w:rsidR="0065079A" w:rsidRPr="00B817C8">
        <w:rPr>
          <w:rFonts w:ascii="Book Antiqua" w:hAnsi="Book Antiqua"/>
          <w:lang w:eastAsia="zh-CN"/>
        </w:rPr>
        <w:t xml:space="preserve"> ATPase</w:t>
      </w:r>
      <w:r w:rsidR="00EA1922" w:rsidRPr="00B817C8">
        <w:rPr>
          <w:rFonts w:ascii="Book Antiqua" w:hAnsi="Book Antiqua"/>
          <w:vertAlign w:val="superscript"/>
          <w:lang w:eastAsia="zh-CN"/>
        </w:rPr>
        <w:t>[1</w:t>
      </w:r>
      <w:r w:rsidR="00095A4E" w:rsidRPr="00B817C8">
        <w:rPr>
          <w:rFonts w:ascii="Book Antiqua" w:hAnsi="Book Antiqua"/>
          <w:vertAlign w:val="superscript"/>
          <w:lang w:eastAsia="zh-CN"/>
        </w:rPr>
        <w:t>2</w:t>
      </w:r>
      <w:r w:rsidR="00EA1922" w:rsidRPr="00B817C8">
        <w:rPr>
          <w:rFonts w:ascii="Book Antiqua" w:hAnsi="Book Antiqua"/>
          <w:vertAlign w:val="superscript"/>
          <w:lang w:eastAsia="zh-CN"/>
        </w:rPr>
        <w:t>]</w:t>
      </w:r>
      <w:r w:rsidR="0065079A" w:rsidRPr="00B817C8">
        <w:rPr>
          <w:rFonts w:ascii="Book Antiqua" w:hAnsi="Book Antiqua"/>
          <w:lang w:eastAsia="zh-CN"/>
        </w:rPr>
        <w:t>.</w:t>
      </w:r>
      <w:r w:rsidRPr="00B817C8">
        <w:rPr>
          <w:rFonts w:ascii="Book Antiqua" w:hAnsi="Book Antiqua"/>
          <w:lang w:eastAsia="zh-CN"/>
        </w:rPr>
        <w:t xml:space="preserve"> However</w:t>
      </w:r>
      <w:r w:rsidR="008A666A" w:rsidRPr="00B817C8">
        <w:rPr>
          <w:rFonts w:ascii="Book Antiqua" w:hAnsi="Book Antiqua"/>
          <w:lang w:eastAsia="zh-CN"/>
        </w:rPr>
        <w:t>,</w:t>
      </w:r>
      <w:r w:rsidRPr="00B817C8">
        <w:rPr>
          <w:rFonts w:ascii="Book Antiqua" w:hAnsi="Book Antiqua"/>
          <w:lang w:eastAsia="zh-CN"/>
        </w:rPr>
        <w:t xml:space="preserve"> the protein synthesis and its secretion </w:t>
      </w:r>
      <w:r w:rsidR="008A666A" w:rsidRPr="00B817C8">
        <w:rPr>
          <w:rFonts w:ascii="Book Antiqua" w:hAnsi="Book Antiqua"/>
          <w:lang w:eastAsia="zh-CN"/>
        </w:rPr>
        <w:t>contributed</w:t>
      </w:r>
      <w:r w:rsidRPr="00B817C8">
        <w:rPr>
          <w:rFonts w:ascii="Book Antiqua" w:hAnsi="Book Antiqua"/>
          <w:lang w:eastAsia="zh-CN"/>
        </w:rPr>
        <w:t xml:space="preserve"> less to the increase in </w:t>
      </w:r>
      <w:r w:rsidR="008A666A" w:rsidRPr="00B817C8">
        <w:rPr>
          <w:rFonts w:ascii="Book Antiqua" w:hAnsi="Book Antiqua"/>
          <w:lang w:eastAsia="zh-CN"/>
        </w:rPr>
        <w:t xml:space="preserve">the </w:t>
      </w:r>
      <w:r w:rsidRPr="00B817C8">
        <w:rPr>
          <w:rFonts w:ascii="Book Antiqua" w:hAnsi="Book Antiqua"/>
          <w:lang w:eastAsia="zh-CN"/>
        </w:rPr>
        <w:t xml:space="preserve">oxygen consumption during </w:t>
      </w:r>
      <w:r w:rsidR="008A666A" w:rsidRPr="00B817C8">
        <w:rPr>
          <w:rFonts w:ascii="Book Antiqua" w:hAnsi="Book Antiqua"/>
          <w:lang w:eastAsia="zh-CN"/>
        </w:rPr>
        <w:t xml:space="preserve">the </w:t>
      </w:r>
      <w:r w:rsidRPr="00B817C8">
        <w:rPr>
          <w:rFonts w:ascii="Book Antiqua" w:hAnsi="Book Antiqua"/>
          <w:lang w:eastAsia="zh-CN"/>
        </w:rPr>
        <w:t xml:space="preserve">combined stimulation of </w:t>
      </w:r>
      <w:proofErr w:type="spellStart"/>
      <w:r w:rsidRPr="00B817C8">
        <w:rPr>
          <w:rFonts w:ascii="Book Antiqua" w:hAnsi="Book Antiqua"/>
          <w:lang w:eastAsia="zh-CN"/>
        </w:rPr>
        <w:t>CCh</w:t>
      </w:r>
      <w:proofErr w:type="spellEnd"/>
      <w:r w:rsidRPr="00B817C8">
        <w:rPr>
          <w:rFonts w:ascii="Book Antiqua" w:hAnsi="Book Antiqua"/>
          <w:lang w:eastAsia="zh-CN"/>
        </w:rPr>
        <w:t xml:space="preserve"> </w:t>
      </w:r>
      <w:bookmarkStart w:id="241" w:name="OLE_LINK7"/>
      <w:bookmarkStart w:id="242" w:name="OLE_LINK8"/>
      <w:r w:rsidRPr="00B817C8">
        <w:rPr>
          <w:rFonts w:ascii="Book Antiqua" w:hAnsi="Book Antiqua"/>
          <w:lang w:eastAsia="zh-CN"/>
        </w:rPr>
        <w:t xml:space="preserve">and isoproterenol </w:t>
      </w:r>
      <w:bookmarkEnd w:id="241"/>
      <w:bookmarkEnd w:id="242"/>
      <w:r w:rsidRPr="00B817C8">
        <w:rPr>
          <w:rFonts w:ascii="Book Antiqua" w:hAnsi="Book Antiqua"/>
          <w:lang w:eastAsia="zh-CN"/>
        </w:rPr>
        <w:t>(</w:t>
      </w:r>
      <w:r w:rsidR="00F239CE" w:rsidRPr="00B817C8">
        <w:rPr>
          <w:rFonts w:ascii="Book Antiqua" w:hAnsi="Book Antiqua"/>
          <w:lang w:eastAsia="zh-CN"/>
        </w:rPr>
        <w:t>β</w:t>
      </w:r>
      <w:r w:rsidR="00996151" w:rsidRPr="00B817C8">
        <w:rPr>
          <w:rFonts w:ascii="Book Antiqua" w:hAnsi="Book Antiqua"/>
          <w:lang w:eastAsia="zh-CN"/>
        </w:rPr>
        <w:t>-adrene</w:t>
      </w:r>
      <w:r w:rsidRPr="00B817C8">
        <w:rPr>
          <w:rFonts w:ascii="Book Antiqua" w:hAnsi="Book Antiqua"/>
          <w:lang w:eastAsia="zh-CN"/>
        </w:rPr>
        <w:t>rgic stimulant)</w:t>
      </w:r>
      <w:r w:rsidR="00EA1922" w:rsidRPr="00B817C8">
        <w:rPr>
          <w:rFonts w:ascii="Book Antiqua" w:hAnsi="Book Antiqua"/>
          <w:vertAlign w:val="superscript"/>
          <w:lang w:eastAsia="zh-CN"/>
        </w:rPr>
        <w:t>[2</w:t>
      </w:r>
      <w:r w:rsidR="00095A4E" w:rsidRPr="00B817C8">
        <w:rPr>
          <w:rFonts w:ascii="Book Antiqua" w:hAnsi="Book Antiqua"/>
          <w:vertAlign w:val="superscript"/>
          <w:lang w:eastAsia="zh-CN"/>
        </w:rPr>
        <w:t>6</w:t>
      </w:r>
      <w:r w:rsidR="00EA1922" w:rsidRPr="00B817C8">
        <w:rPr>
          <w:rFonts w:ascii="Book Antiqua" w:hAnsi="Book Antiqua"/>
          <w:vertAlign w:val="superscript"/>
          <w:lang w:eastAsia="zh-CN"/>
        </w:rPr>
        <w:t>]</w:t>
      </w:r>
      <w:r w:rsidRPr="00B817C8">
        <w:rPr>
          <w:rFonts w:ascii="Book Antiqua" w:hAnsi="Book Antiqua"/>
          <w:lang w:eastAsia="zh-CN"/>
        </w:rPr>
        <w:t xml:space="preserve">. </w:t>
      </w:r>
      <w:r w:rsidR="008A666A" w:rsidRPr="00B817C8">
        <w:rPr>
          <w:rFonts w:ascii="Book Antiqua" w:hAnsi="Book Antiqua"/>
          <w:lang w:eastAsia="zh-CN"/>
        </w:rPr>
        <w:t>Finally,</w:t>
      </w:r>
      <w:r w:rsidRPr="00B817C8">
        <w:rPr>
          <w:rFonts w:ascii="Book Antiqua" w:hAnsi="Book Antiqua"/>
          <w:lang w:eastAsia="zh-CN"/>
        </w:rPr>
        <w:t xml:space="preserve"> we </w:t>
      </w:r>
      <w:r w:rsidR="008A666A" w:rsidRPr="00B817C8">
        <w:rPr>
          <w:rFonts w:ascii="Book Antiqua" w:hAnsi="Book Antiqua"/>
          <w:lang w:eastAsia="zh-CN"/>
        </w:rPr>
        <w:t>managed to</w:t>
      </w:r>
      <w:r w:rsidRPr="00B817C8">
        <w:rPr>
          <w:rFonts w:ascii="Book Antiqua" w:hAnsi="Book Antiqua"/>
          <w:lang w:eastAsia="zh-CN"/>
        </w:rPr>
        <w:t xml:space="preserve"> estimate the activation of Na</w:t>
      </w:r>
      <w:r w:rsidRPr="00B817C8">
        <w:rPr>
          <w:rFonts w:ascii="Book Antiqua" w:hAnsi="Book Antiqua"/>
          <w:vertAlign w:val="superscript"/>
          <w:lang w:eastAsia="zh-CN"/>
        </w:rPr>
        <w:t>+</w:t>
      </w:r>
      <w:r w:rsidRPr="00B817C8">
        <w:rPr>
          <w:rFonts w:ascii="Book Antiqua" w:hAnsi="Book Antiqua"/>
          <w:lang w:eastAsia="zh-CN"/>
        </w:rPr>
        <w:t>/K</w:t>
      </w:r>
      <w:r w:rsidRPr="00B817C8">
        <w:rPr>
          <w:rFonts w:ascii="Book Antiqua" w:hAnsi="Book Antiqua"/>
          <w:vertAlign w:val="superscript"/>
          <w:lang w:eastAsia="zh-CN"/>
        </w:rPr>
        <w:t>+</w:t>
      </w:r>
      <w:r w:rsidRPr="00B817C8">
        <w:rPr>
          <w:rFonts w:ascii="Book Antiqua" w:hAnsi="Book Antiqua"/>
          <w:lang w:eastAsia="zh-CN"/>
        </w:rPr>
        <w:t xml:space="preserve"> ATPase from </w:t>
      </w:r>
      <w:r w:rsidR="008A666A" w:rsidRPr="00B817C8">
        <w:rPr>
          <w:rFonts w:ascii="Book Antiqua" w:hAnsi="Book Antiqua"/>
          <w:lang w:eastAsia="zh-CN"/>
        </w:rPr>
        <w:t xml:space="preserve">the </w:t>
      </w:r>
      <w:r w:rsidRPr="00B817C8">
        <w:rPr>
          <w:rFonts w:ascii="Book Antiqua" w:hAnsi="Book Antiqua"/>
          <w:lang w:eastAsia="zh-CN"/>
        </w:rPr>
        <w:t xml:space="preserve">decrement of </w:t>
      </w:r>
      <w:r w:rsidR="00DD40C4" w:rsidRPr="00B817C8">
        <w:rPr>
          <w:rFonts w:ascii="Book Antiqua" w:hAnsi="Book Antiqua"/>
          <w:lang w:eastAsia="zh-CN"/>
        </w:rPr>
        <w:t xml:space="preserve">the </w:t>
      </w:r>
      <w:r w:rsidRPr="00B817C8">
        <w:rPr>
          <w:rFonts w:ascii="Book Antiqua" w:hAnsi="Book Antiqua"/>
          <w:lang w:eastAsia="zh-CN"/>
        </w:rPr>
        <w:t xml:space="preserve">oxygen consumption during </w:t>
      </w:r>
      <w:r w:rsidR="00DD40C4" w:rsidRPr="00B817C8">
        <w:rPr>
          <w:rFonts w:ascii="Book Antiqua" w:hAnsi="Book Antiqua"/>
          <w:lang w:eastAsia="zh-CN"/>
        </w:rPr>
        <w:t xml:space="preserve">the application of </w:t>
      </w:r>
      <w:proofErr w:type="spellStart"/>
      <w:r w:rsidRPr="00B817C8">
        <w:rPr>
          <w:rFonts w:ascii="Book Antiqua" w:hAnsi="Book Antiqua"/>
          <w:lang w:eastAsia="zh-CN"/>
        </w:rPr>
        <w:t>ouabain</w:t>
      </w:r>
      <w:proofErr w:type="spellEnd"/>
      <w:r w:rsidRPr="00B817C8">
        <w:rPr>
          <w:rFonts w:ascii="Book Antiqua" w:hAnsi="Book Antiqua"/>
          <w:lang w:eastAsia="zh-CN"/>
        </w:rPr>
        <w:t>.</w:t>
      </w:r>
    </w:p>
    <w:p w14:paraId="455988E0" w14:textId="77777777" w:rsidR="00F239CE" w:rsidRPr="00B817C8" w:rsidRDefault="00F239CE" w:rsidP="004935D7">
      <w:pPr>
        <w:suppressAutoHyphens/>
        <w:adjustRightInd w:val="0"/>
        <w:snapToGrid w:val="0"/>
        <w:spacing w:line="360" w:lineRule="auto"/>
        <w:rPr>
          <w:rFonts w:ascii="Book Antiqua" w:eastAsia="宋体" w:hAnsi="Book Antiqua" w:cs="Times New Roman"/>
          <w:b/>
          <w:i/>
          <w:lang w:eastAsia="zh-CN"/>
        </w:rPr>
      </w:pPr>
    </w:p>
    <w:p w14:paraId="1A4E8A73" w14:textId="01AEC8C3" w:rsidR="00095A4E" w:rsidRPr="00B817C8" w:rsidRDefault="00F37B17" w:rsidP="004935D7">
      <w:pPr>
        <w:suppressAutoHyphens/>
        <w:adjustRightInd w:val="0"/>
        <w:snapToGrid w:val="0"/>
        <w:spacing w:line="360" w:lineRule="auto"/>
        <w:rPr>
          <w:rFonts w:ascii="Book Antiqua" w:eastAsia="宋体" w:hAnsi="Book Antiqua" w:cs="Times New Roman"/>
          <w:b/>
          <w:i/>
        </w:rPr>
      </w:pPr>
      <w:r w:rsidRPr="00B817C8">
        <w:rPr>
          <w:rFonts w:ascii="Book Antiqua" w:eastAsia="宋体" w:hAnsi="Book Antiqua" w:cs="Times New Roman"/>
          <w:b/>
          <w:i/>
        </w:rPr>
        <w:t>Oxygen consumption</w:t>
      </w:r>
      <w:r w:rsidR="00BF57FA" w:rsidRPr="00B817C8">
        <w:rPr>
          <w:rFonts w:ascii="Book Antiqua" w:eastAsia="宋体" w:hAnsi="Book Antiqua" w:cs="Times New Roman"/>
          <w:b/>
          <w:i/>
        </w:rPr>
        <w:t xml:space="preserve"> during latency</w:t>
      </w:r>
      <w:r w:rsidR="00E20FBD" w:rsidRPr="00B817C8">
        <w:rPr>
          <w:rFonts w:ascii="Book Antiqua" w:eastAsia="宋体" w:hAnsi="Book Antiqua" w:cs="Times New Roman"/>
          <w:b/>
          <w:i/>
        </w:rPr>
        <w:t xml:space="preserve"> during DS</w:t>
      </w:r>
      <w:r w:rsidR="008A666A" w:rsidRPr="00B817C8">
        <w:rPr>
          <w:rFonts w:ascii="Book Antiqua" w:eastAsia="宋体" w:hAnsi="Book Antiqua" w:cs="Times New Roman"/>
          <w:b/>
          <w:i/>
        </w:rPr>
        <w:t xml:space="preserve"> </w:t>
      </w:r>
      <w:r w:rsidR="00E20FBD" w:rsidRPr="00B817C8">
        <w:rPr>
          <w:rFonts w:ascii="Book Antiqua" w:eastAsia="宋体" w:hAnsi="Book Antiqua" w:cs="Times New Roman"/>
          <w:b/>
          <w:i/>
        </w:rPr>
        <w:t>stimulation</w:t>
      </w:r>
      <w:r w:rsidR="00CB5144" w:rsidRPr="00B817C8">
        <w:rPr>
          <w:rFonts w:ascii="Book Antiqua" w:eastAsia="宋体" w:hAnsi="Book Antiqua" w:cs="Times New Roman"/>
          <w:b/>
          <w:i/>
        </w:rPr>
        <w:t xml:space="preserve"> </w:t>
      </w:r>
    </w:p>
    <w:p w14:paraId="5E66DFCF" w14:textId="71792356" w:rsidR="00BF57FA" w:rsidRPr="00B817C8" w:rsidRDefault="00E20FBD" w:rsidP="00880D4A">
      <w:pPr>
        <w:pStyle w:val="Eparaindented"/>
        <w:suppressAutoHyphens/>
        <w:ind w:firstLineChars="0" w:firstLine="0"/>
        <w:rPr>
          <w:rFonts w:ascii="Book Antiqua" w:hAnsi="Book Antiqua"/>
          <w:b/>
          <w:i/>
        </w:rPr>
      </w:pPr>
      <w:r w:rsidRPr="00B817C8">
        <w:rPr>
          <w:rFonts w:ascii="Book Antiqua" w:hAnsi="Book Antiqua"/>
          <w:lang w:eastAsia="zh-CN"/>
        </w:rPr>
        <w:t xml:space="preserve">The oxygen consumption of the gland immediately increased after </w:t>
      </w:r>
      <w:r w:rsidR="00B76067" w:rsidRPr="00B817C8">
        <w:rPr>
          <w:rFonts w:ascii="Book Antiqua" w:hAnsi="Book Antiqua"/>
          <w:lang w:eastAsia="zh-CN"/>
        </w:rPr>
        <w:t xml:space="preserve">the </w:t>
      </w:r>
      <w:r w:rsidRPr="00B817C8">
        <w:rPr>
          <w:rFonts w:ascii="Book Antiqua" w:hAnsi="Book Antiqua"/>
          <w:lang w:eastAsia="zh-CN"/>
        </w:rPr>
        <w:t xml:space="preserve">administration of DS, </w:t>
      </w:r>
      <w:r w:rsidR="00B76067" w:rsidRPr="00B817C8">
        <w:rPr>
          <w:rFonts w:ascii="Book Antiqua" w:hAnsi="Book Antiqua"/>
          <w:lang w:eastAsia="zh-CN"/>
        </w:rPr>
        <w:t>even though there was no</w:t>
      </w:r>
      <w:r w:rsidRPr="00B817C8">
        <w:rPr>
          <w:rFonts w:ascii="Book Antiqua" w:hAnsi="Book Antiqua"/>
          <w:lang w:eastAsia="zh-CN"/>
        </w:rPr>
        <w:t xml:space="preserve"> fluid secretion. </w:t>
      </w:r>
      <w:r w:rsidR="00B76067" w:rsidRPr="00B817C8">
        <w:rPr>
          <w:rFonts w:ascii="Book Antiqua" w:hAnsi="Book Antiqua"/>
          <w:lang w:eastAsia="zh-CN"/>
        </w:rPr>
        <w:t>This</w:t>
      </w:r>
      <w:r w:rsidRPr="00B817C8">
        <w:rPr>
          <w:rFonts w:ascii="Book Antiqua" w:hAnsi="Book Antiqua"/>
          <w:lang w:eastAsia="zh-CN"/>
        </w:rPr>
        <w:t xml:space="preserve"> indicated </w:t>
      </w:r>
      <w:r w:rsidR="00B76067" w:rsidRPr="00B817C8">
        <w:rPr>
          <w:rFonts w:ascii="Book Antiqua" w:hAnsi="Book Antiqua"/>
          <w:lang w:eastAsia="zh-CN"/>
        </w:rPr>
        <w:lastRenderedPageBreak/>
        <w:t xml:space="preserve">that </w:t>
      </w:r>
      <w:r w:rsidRPr="00B817C8">
        <w:rPr>
          <w:rFonts w:ascii="Book Antiqua" w:hAnsi="Book Antiqua"/>
          <w:lang w:eastAsia="zh-CN"/>
        </w:rPr>
        <w:t xml:space="preserve">some energy consuming processes were activated by DS. Because the dilation of </w:t>
      </w:r>
      <w:r w:rsidR="00254529" w:rsidRPr="00B817C8">
        <w:rPr>
          <w:rFonts w:ascii="Book Antiqua" w:hAnsi="Book Antiqua"/>
          <w:lang w:eastAsia="zh-CN"/>
        </w:rPr>
        <w:t xml:space="preserve">the </w:t>
      </w:r>
      <w:r w:rsidRPr="00B817C8">
        <w:rPr>
          <w:rFonts w:ascii="Book Antiqua" w:hAnsi="Book Antiqua"/>
          <w:lang w:eastAsia="zh-CN"/>
        </w:rPr>
        <w:t xml:space="preserve">capillary bed and thus the promotion of microcirculation occurred simultaneously, the energy metabolism of </w:t>
      </w:r>
      <w:r w:rsidR="00B76067" w:rsidRPr="00B817C8">
        <w:rPr>
          <w:rFonts w:ascii="Book Antiqua" w:hAnsi="Book Antiqua"/>
          <w:lang w:eastAsia="zh-CN"/>
        </w:rPr>
        <w:t xml:space="preserve">the </w:t>
      </w:r>
      <w:r w:rsidRPr="00B817C8">
        <w:rPr>
          <w:rFonts w:ascii="Book Antiqua" w:hAnsi="Book Antiqua"/>
          <w:lang w:eastAsia="zh-CN"/>
        </w:rPr>
        <w:t xml:space="preserve">uncirculated region was possibly added due to the shunt closure. The fluid secretion started several minutes later, so these processes probably </w:t>
      </w:r>
      <w:r w:rsidR="00B76067" w:rsidRPr="00B817C8">
        <w:rPr>
          <w:rFonts w:ascii="Book Antiqua" w:hAnsi="Book Antiqua"/>
          <w:lang w:eastAsia="zh-CN"/>
        </w:rPr>
        <w:t xml:space="preserve">did </w:t>
      </w:r>
      <w:r w:rsidRPr="00B817C8">
        <w:rPr>
          <w:rFonts w:ascii="Book Antiqua" w:hAnsi="Book Antiqua"/>
          <w:lang w:eastAsia="zh-CN"/>
        </w:rPr>
        <w:t xml:space="preserve">not include fluid secretion. </w:t>
      </w:r>
      <w:r w:rsidR="00B76067" w:rsidRPr="00B817C8">
        <w:rPr>
          <w:rFonts w:ascii="Book Antiqua" w:hAnsi="Book Antiqua"/>
          <w:lang w:eastAsia="zh-CN"/>
        </w:rPr>
        <w:t>The p</w:t>
      </w:r>
      <w:r w:rsidRPr="00B817C8">
        <w:rPr>
          <w:rFonts w:ascii="Book Antiqua" w:hAnsi="Book Antiqua"/>
          <w:lang w:eastAsia="zh-CN"/>
        </w:rPr>
        <w:t xml:space="preserve">romotion of microcirculation could probably to be one of these processes. </w:t>
      </w:r>
      <w:r w:rsidR="00B76067" w:rsidRPr="00B817C8">
        <w:rPr>
          <w:rFonts w:ascii="Book Antiqua" w:hAnsi="Book Antiqua"/>
          <w:lang w:val="en-GB" w:eastAsia="zh-CN"/>
        </w:rPr>
        <w:t>A</w:t>
      </w:r>
      <w:r w:rsidRPr="00B817C8">
        <w:rPr>
          <w:rFonts w:ascii="Book Antiqua" w:hAnsi="Book Antiqua"/>
          <w:lang w:val="en-GB" w:eastAsia="zh-CN"/>
        </w:rPr>
        <w:t xml:space="preserve">nother possibility </w:t>
      </w:r>
      <w:r w:rsidR="00B76067" w:rsidRPr="00B817C8">
        <w:rPr>
          <w:rFonts w:ascii="Book Antiqua" w:hAnsi="Book Antiqua"/>
          <w:lang w:val="en-GB" w:eastAsia="zh-CN"/>
        </w:rPr>
        <w:t>is the</w:t>
      </w:r>
      <w:r w:rsidRPr="00B817C8">
        <w:rPr>
          <w:rFonts w:ascii="Book Antiqua" w:hAnsi="Book Antiqua"/>
          <w:lang w:val="en-GB" w:eastAsia="zh-CN"/>
        </w:rPr>
        <w:t xml:space="preserve"> activation of </w:t>
      </w:r>
      <w:r w:rsidR="00B76067" w:rsidRPr="00B817C8">
        <w:rPr>
          <w:rFonts w:ascii="Book Antiqua" w:hAnsi="Book Antiqua"/>
          <w:lang w:val="en-GB" w:eastAsia="zh-CN"/>
        </w:rPr>
        <w:t xml:space="preserve">the </w:t>
      </w:r>
      <w:r w:rsidRPr="00B817C8">
        <w:rPr>
          <w:rFonts w:ascii="Book Antiqua" w:hAnsi="Book Antiqua"/>
          <w:lang w:val="en-GB" w:eastAsia="zh-CN"/>
        </w:rPr>
        <w:t>synthesis of secretory proteins. However</w:t>
      </w:r>
      <w:r w:rsidR="00B76067" w:rsidRPr="00B817C8">
        <w:rPr>
          <w:rFonts w:ascii="Book Antiqua" w:hAnsi="Book Antiqua"/>
          <w:lang w:val="en-GB" w:eastAsia="zh-CN"/>
        </w:rPr>
        <w:t>,</w:t>
      </w:r>
      <w:r w:rsidRPr="00B817C8">
        <w:rPr>
          <w:rFonts w:ascii="Book Antiqua" w:hAnsi="Book Antiqua"/>
          <w:lang w:val="en-GB" w:eastAsia="zh-CN"/>
        </w:rPr>
        <w:t xml:space="preserve"> </w:t>
      </w:r>
      <w:r w:rsidR="00D160C5" w:rsidRPr="00B817C8">
        <w:rPr>
          <w:rFonts w:ascii="Book Antiqua" w:hAnsi="Book Antiqua"/>
          <w:lang w:val="en-GB" w:eastAsia="zh-CN"/>
        </w:rPr>
        <w:t>protein secretion was not measured</w:t>
      </w:r>
      <w:r w:rsidR="00B76067" w:rsidRPr="00B817C8">
        <w:rPr>
          <w:rFonts w:ascii="Book Antiqua" w:hAnsi="Book Antiqua"/>
          <w:lang w:val="en-GB" w:eastAsia="zh-CN"/>
        </w:rPr>
        <w:t xml:space="preserve"> in this study</w:t>
      </w:r>
      <w:r w:rsidR="00D160C5" w:rsidRPr="00B817C8">
        <w:rPr>
          <w:rFonts w:ascii="Book Antiqua" w:hAnsi="Book Antiqua"/>
          <w:lang w:val="en-GB" w:eastAsia="zh-CN"/>
        </w:rPr>
        <w:t>.</w:t>
      </w:r>
    </w:p>
    <w:p w14:paraId="7799B0B0" w14:textId="77777777" w:rsidR="001655FC" w:rsidRPr="00B817C8" w:rsidRDefault="001655FC" w:rsidP="004935D7">
      <w:pPr>
        <w:pStyle w:val="Eparaleftbolditalic"/>
        <w:suppressAutoHyphens/>
        <w:jc w:val="both"/>
        <w:rPr>
          <w:rFonts w:ascii="Book Antiqua" w:hAnsi="Book Antiqua"/>
          <w:lang w:eastAsia="zh-CN"/>
        </w:rPr>
      </w:pPr>
    </w:p>
    <w:p w14:paraId="44E8A87D" w14:textId="5E839959" w:rsidR="00095A4E" w:rsidRPr="00B817C8" w:rsidRDefault="00BF57FA" w:rsidP="004935D7">
      <w:pPr>
        <w:pStyle w:val="Eparaleftbolditalic"/>
        <w:suppressAutoHyphens/>
        <w:jc w:val="both"/>
        <w:rPr>
          <w:rFonts w:ascii="Book Antiqua" w:hAnsi="Book Antiqua"/>
        </w:rPr>
      </w:pPr>
      <w:r w:rsidRPr="00B817C8">
        <w:rPr>
          <w:rFonts w:ascii="Book Antiqua" w:hAnsi="Book Antiqua"/>
        </w:rPr>
        <w:t>Oxygen consumption during DS-induced secretion</w:t>
      </w:r>
    </w:p>
    <w:p w14:paraId="66570ABD" w14:textId="7AE2CB73" w:rsidR="00994A88" w:rsidRPr="00B817C8" w:rsidRDefault="00D160C5" w:rsidP="001655FC">
      <w:pPr>
        <w:pStyle w:val="Eparaindented"/>
        <w:suppressAutoHyphens/>
        <w:ind w:firstLineChars="0" w:firstLine="0"/>
        <w:rPr>
          <w:rFonts w:ascii="Book Antiqua" w:hAnsi="Book Antiqua"/>
          <w:b/>
          <w:i/>
        </w:rPr>
      </w:pPr>
      <w:r w:rsidRPr="00B817C8">
        <w:rPr>
          <w:rFonts w:ascii="Book Antiqua" w:hAnsi="Book Antiqua"/>
          <w:lang w:eastAsia="zh-CN"/>
        </w:rPr>
        <w:t>The ti</w:t>
      </w:r>
      <w:r w:rsidR="00B76067" w:rsidRPr="00B817C8">
        <w:rPr>
          <w:rFonts w:ascii="Book Antiqua" w:hAnsi="Book Antiqua"/>
          <w:lang w:eastAsia="zh-CN"/>
        </w:rPr>
        <w:t xml:space="preserve">me courses of the </w:t>
      </w:r>
      <w:r w:rsidRPr="00B817C8">
        <w:rPr>
          <w:rFonts w:ascii="Book Antiqua" w:hAnsi="Book Antiqua"/>
          <w:lang w:eastAsia="zh-CN"/>
        </w:rPr>
        <w:t>o</w:t>
      </w:r>
      <w:r w:rsidR="00F37B17" w:rsidRPr="00B817C8">
        <w:rPr>
          <w:rFonts w:ascii="Book Antiqua" w:hAnsi="Book Antiqua"/>
          <w:lang w:eastAsia="zh-CN"/>
        </w:rPr>
        <w:t xml:space="preserve">xygen consumption </w:t>
      </w:r>
      <w:r w:rsidRPr="00B817C8">
        <w:rPr>
          <w:rFonts w:ascii="Book Antiqua" w:hAnsi="Book Antiqua"/>
          <w:lang w:eastAsia="zh-CN"/>
        </w:rPr>
        <w:t xml:space="preserve">and </w:t>
      </w:r>
      <w:r w:rsidR="00B76067" w:rsidRPr="00B817C8">
        <w:rPr>
          <w:rFonts w:ascii="Book Antiqua" w:hAnsi="Book Antiqua"/>
          <w:lang w:eastAsia="zh-CN"/>
        </w:rPr>
        <w:t xml:space="preserve">the </w:t>
      </w:r>
      <w:r w:rsidR="00F37B17" w:rsidRPr="00B817C8">
        <w:rPr>
          <w:rFonts w:ascii="Book Antiqua" w:hAnsi="Book Antiqua"/>
          <w:lang w:val="en-GB" w:eastAsia="zh-CN"/>
        </w:rPr>
        <w:t>salivary</w:t>
      </w:r>
      <w:r w:rsidR="00F37B17" w:rsidRPr="00B817C8">
        <w:rPr>
          <w:rFonts w:ascii="Book Antiqua" w:hAnsi="Book Antiqua"/>
          <w:lang w:eastAsia="zh-CN"/>
        </w:rPr>
        <w:t xml:space="preserve"> fluid secretion</w:t>
      </w:r>
      <w:r w:rsidRPr="00B817C8">
        <w:rPr>
          <w:rFonts w:ascii="Book Antiqua" w:hAnsi="Book Antiqua"/>
          <w:lang w:eastAsia="zh-CN"/>
        </w:rPr>
        <w:t xml:space="preserve"> were similar during </w:t>
      </w:r>
      <w:r w:rsidR="00B76067" w:rsidRPr="00B817C8">
        <w:rPr>
          <w:rFonts w:ascii="Book Antiqua" w:hAnsi="Book Antiqua"/>
          <w:lang w:eastAsia="zh-CN"/>
        </w:rPr>
        <w:t xml:space="preserve">the </w:t>
      </w:r>
      <w:r w:rsidRPr="00B817C8">
        <w:rPr>
          <w:rFonts w:ascii="Book Antiqua" w:hAnsi="Book Antiqua"/>
          <w:lang w:eastAsia="zh-CN"/>
        </w:rPr>
        <w:t>DS</w:t>
      </w:r>
      <w:r w:rsidR="00B76067" w:rsidRPr="00B817C8">
        <w:rPr>
          <w:rFonts w:ascii="Book Antiqua" w:hAnsi="Book Antiqua"/>
          <w:lang w:eastAsia="zh-CN"/>
        </w:rPr>
        <w:t xml:space="preserve"> </w:t>
      </w:r>
      <w:r w:rsidRPr="00B817C8">
        <w:rPr>
          <w:rFonts w:ascii="Book Antiqua" w:hAnsi="Book Antiqua"/>
          <w:lang w:eastAsia="zh-CN"/>
        </w:rPr>
        <w:t xml:space="preserve">stimulation, </w:t>
      </w:r>
      <w:r w:rsidR="00B76067" w:rsidRPr="00B817C8">
        <w:rPr>
          <w:rFonts w:ascii="Book Antiqua" w:hAnsi="Book Antiqua"/>
          <w:lang w:eastAsia="zh-CN"/>
        </w:rPr>
        <w:t xml:space="preserve">showing a </w:t>
      </w:r>
      <w:r w:rsidRPr="00B817C8">
        <w:rPr>
          <w:rFonts w:ascii="Book Antiqua" w:hAnsi="Book Antiqua"/>
          <w:lang w:eastAsia="zh-CN"/>
        </w:rPr>
        <w:t>slow increase and gradual decline. This suggests a close relation</w:t>
      </w:r>
      <w:r w:rsidR="009457D5" w:rsidRPr="00B817C8">
        <w:rPr>
          <w:rFonts w:ascii="Book Antiqua" w:hAnsi="Book Antiqua"/>
          <w:lang w:eastAsia="zh-CN"/>
        </w:rPr>
        <w:t>ship</w:t>
      </w:r>
      <w:r w:rsidRPr="00B817C8">
        <w:rPr>
          <w:rFonts w:ascii="Book Antiqua" w:hAnsi="Book Antiqua"/>
          <w:lang w:eastAsia="zh-CN"/>
        </w:rPr>
        <w:t xml:space="preserve"> between fluid secretion and </w:t>
      </w:r>
      <w:r w:rsidR="00B76067" w:rsidRPr="00B817C8">
        <w:rPr>
          <w:rFonts w:ascii="Book Antiqua" w:hAnsi="Book Antiqua"/>
          <w:lang w:eastAsia="zh-CN"/>
        </w:rPr>
        <w:t xml:space="preserve">the </w:t>
      </w:r>
      <w:r w:rsidRPr="00B817C8">
        <w:rPr>
          <w:rFonts w:ascii="Book Antiqua" w:hAnsi="Book Antiqua"/>
          <w:lang w:eastAsia="zh-CN"/>
        </w:rPr>
        <w:t>activation of Na</w:t>
      </w:r>
      <w:r w:rsidRPr="00B817C8">
        <w:rPr>
          <w:rFonts w:ascii="Book Antiqua" w:hAnsi="Book Antiqua"/>
          <w:vertAlign w:val="superscript"/>
          <w:lang w:eastAsia="zh-CN"/>
        </w:rPr>
        <w:t>+</w:t>
      </w:r>
      <w:r w:rsidRPr="00B817C8">
        <w:rPr>
          <w:rFonts w:ascii="Book Antiqua" w:hAnsi="Book Antiqua"/>
          <w:lang w:eastAsia="zh-CN"/>
        </w:rPr>
        <w:t>/K</w:t>
      </w:r>
      <w:r w:rsidRPr="00B817C8">
        <w:rPr>
          <w:rFonts w:ascii="Book Antiqua" w:hAnsi="Book Antiqua"/>
          <w:vertAlign w:val="superscript"/>
          <w:lang w:eastAsia="zh-CN"/>
        </w:rPr>
        <w:t>+</w:t>
      </w:r>
      <w:r w:rsidRPr="00B817C8">
        <w:rPr>
          <w:rFonts w:ascii="Book Antiqua" w:hAnsi="Book Antiqua"/>
          <w:lang w:eastAsia="zh-CN"/>
        </w:rPr>
        <w:t xml:space="preserve"> ATPase. </w:t>
      </w:r>
      <w:proofErr w:type="spellStart"/>
      <w:r w:rsidR="00F37B17" w:rsidRPr="00B817C8">
        <w:rPr>
          <w:rFonts w:ascii="Book Antiqua" w:hAnsi="Book Antiqua"/>
          <w:lang w:val="en-GB" w:eastAsia="zh-CN"/>
        </w:rPr>
        <w:t>Ouabain</w:t>
      </w:r>
      <w:proofErr w:type="spellEnd"/>
      <w:r w:rsidRPr="00B817C8">
        <w:rPr>
          <w:rFonts w:ascii="Book Antiqua" w:hAnsi="Book Antiqua"/>
          <w:lang w:val="en-GB" w:eastAsia="zh-CN"/>
        </w:rPr>
        <w:t xml:space="preserve"> (g-</w:t>
      </w:r>
      <w:proofErr w:type="spellStart"/>
      <w:r w:rsidRPr="00B817C8">
        <w:rPr>
          <w:rFonts w:ascii="Book Antiqua" w:hAnsi="Book Antiqua"/>
          <w:lang w:val="en-GB" w:eastAsia="zh-CN"/>
        </w:rPr>
        <w:t>strophant</w:t>
      </w:r>
      <w:r w:rsidR="00B650FF" w:rsidRPr="00B817C8">
        <w:rPr>
          <w:rFonts w:ascii="Book Antiqua" w:hAnsi="Book Antiqua"/>
          <w:lang w:val="en-GB" w:eastAsia="zh-CN"/>
        </w:rPr>
        <w:t>h</w:t>
      </w:r>
      <w:r w:rsidRPr="00B817C8">
        <w:rPr>
          <w:rFonts w:ascii="Book Antiqua" w:hAnsi="Book Antiqua"/>
          <w:lang w:val="en-GB" w:eastAsia="zh-CN"/>
        </w:rPr>
        <w:t>in</w:t>
      </w:r>
      <w:proofErr w:type="spellEnd"/>
      <w:r w:rsidRPr="00B817C8">
        <w:rPr>
          <w:rFonts w:ascii="Book Antiqua" w:hAnsi="Book Antiqua"/>
          <w:lang w:val="en-GB" w:eastAsia="zh-CN"/>
        </w:rPr>
        <w:t>)</w:t>
      </w:r>
      <w:r w:rsidR="00F37B17" w:rsidRPr="00B817C8">
        <w:rPr>
          <w:rFonts w:ascii="Book Antiqua" w:hAnsi="Book Antiqua"/>
          <w:lang w:val="en-GB" w:eastAsia="zh-CN"/>
        </w:rPr>
        <w:t xml:space="preserve"> is a blocker of Na</w:t>
      </w:r>
      <w:r w:rsidRPr="00B817C8">
        <w:rPr>
          <w:rFonts w:ascii="Book Antiqua" w:hAnsi="Book Antiqua"/>
          <w:vertAlign w:val="superscript"/>
          <w:lang w:val="en-GB" w:eastAsia="zh-CN"/>
        </w:rPr>
        <w:t>+</w:t>
      </w:r>
      <w:r w:rsidR="00F37B17" w:rsidRPr="00B817C8">
        <w:rPr>
          <w:rFonts w:ascii="Book Antiqua" w:hAnsi="Book Antiqua"/>
          <w:lang w:val="en-GB" w:eastAsia="zh-CN"/>
        </w:rPr>
        <w:t>/K</w:t>
      </w:r>
      <w:r w:rsidRPr="00B817C8">
        <w:rPr>
          <w:rFonts w:ascii="Book Antiqua" w:hAnsi="Book Antiqua"/>
          <w:vertAlign w:val="superscript"/>
          <w:lang w:val="en-GB" w:eastAsia="zh-CN"/>
        </w:rPr>
        <w:t>+</w:t>
      </w:r>
      <w:r w:rsidR="00F37B17" w:rsidRPr="00B817C8">
        <w:rPr>
          <w:rFonts w:ascii="Book Antiqua" w:hAnsi="Book Antiqua"/>
          <w:lang w:val="en-GB" w:eastAsia="zh-CN"/>
        </w:rPr>
        <w:t xml:space="preserve"> ATPase. Na</w:t>
      </w:r>
      <w:r w:rsidR="00B650FF" w:rsidRPr="00B817C8">
        <w:rPr>
          <w:rFonts w:ascii="Book Antiqua" w:hAnsi="Book Antiqua"/>
          <w:vertAlign w:val="superscript"/>
          <w:lang w:val="en-GB" w:eastAsia="zh-CN"/>
        </w:rPr>
        <w:t>+</w:t>
      </w:r>
      <w:r w:rsidR="00F37B17" w:rsidRPr="00B817C8">
        <w:rPr>
          <w:rFonts w:ascii="Book Antiqua" w:hAnsi="Book Antiqua"/>
          <w:lang w:val="en-GB" w:eastAsia="zh-CN"/>
        </w:rPr>
        <w:t>/K</w:t>
      </w:r>
      <w:r w:rsidR="00B650FF" w:rsidRPr="00B817C8">
        <w:rPr>
          <w:rFonts w:ascii="Book Antiqua" w:hAnsi="Book Antiqua"/>
          <w:vertAlign w:val="superscript"/>
          <w:lang w:val="en-GB" w:eastAsia="zh-CN"/>
        </w:rPr>
        <w:t>+</w:t>
      </w:r>
      <w:r w:rsidR="00F37B17" w:rsidRPr="00B817C8">
        <w:rPr>
          <w:rFonts w:ascii="Book Antiqua" w:hAnsi="Book Antiqua"/>
          <w:lang w:val="en-GB" w:eastAsia="zh-CN"/>
        </w:rPr>
        <w:t xml:space="preserve"> ATPase </w:t>
      </w:r>
      <w:r w:rsidR="00B76067" w:rsidRPr="00B817C8">
        <w:rPr>
          <w:rFonts w:ascii="Book Antiqua" w:hAnsi="Book Antiqua"/>
          <w:lang w:val="en-GB" w:eastAsia="zh-CN"/>
        </w:rPr>
        <w:t xml:space="preserve">is </w:t>
      </w:r>
      <w:r w:rsidR="00F37B17" w:rsidRPr="00B817C8">
        <w:rPr>
          <w:rFonts w:ascii="Book Antiqua" w:hAnsi="Book Antiqua"/>
          <w:lang w:val="en-GB" w:eastAsia="zh-CN"/>
        </w:rPr>
        <w:t xml:space="preserve">located on </w:t>
      </w:r>
      <w:r w:rsidR="00B76067" w:rsidRPr="00B817C8">
        <w:rPr>
          <w:rFonts w:ascii="Book Antiqua" w:hAnsi="Book Antiqua"/>
          <w:lang w:val="en-GB" w:eastAsia="zh-CN"/>
        </w:rPr>
        <w:t xml:space="preserve">the </w:t>
      </w:r>
      <w:proofErr w:type="spellStart"/>
      <w:r w:rsidR="00F37B17" w:rsidRPr="00B817C8">
        <w:rPr>
          <w:rFonts w:ascii="Book Antiqua" w:hAnsi="Book Antiqua"/>
          <w:lang w:val="en-GB" w:eastAsia="zh-CN"/>
        </w:rPr>
        <w:t>basolateral</w:t>
      </w:r>
      <w:proofErr w:type="spellEnd"/>
      <w:r w:rsidR="00F37B17" w:rsidRPr="00B817C8">
        <w:rPr>
          <w:rFonts w:ascii="Book Antiqua" w:hAnsi="Book Antiqua"/>
          <w:lang w:val="en-GB" w:eastAsia="zh-CN"/>
        </w:rPr>
        <w:t xml:space="preserve"> membrane of </w:t>
      </w:r>
      <w:r w:rsidR="00B76067" w:rsidRPr="00B817C8">
        <w:rPr>
          <w:rFonts w:ascii="Book Antiqua" w:hAnsi="Book Antiqua"/>
          <w:lang w:val="en-GB" w:eastAsia="zh-CN"/>
        </w:rPr>
        <w:t xml:space="preserve">the </w:t>
      </w:r>
      <w:r w:rsidR="00F37B17" w:rsidRPr="00B817C8">
        <w:rPr>
          <w:rFonts w:ascii="Book Antiqua" w:hAnsi="Book Antiqua"/>
          <w:lang w:val="en-GB" w:eastAsia="zh-CN"/>
        </w:rPr>
        <w:t xml:space="preserve">salivary </w:t>
      </w:r>
      <w:proofErr w:type="spellStart"/>
      <w:r w:rsidR="00F37B17" w:rsidRPr="00B817C8">
        <w:rPr>
          <w:rFonts w:ascii="Book Antiqua" w:hAnsi="Book Antiqua"/>
          <w:lang w:val="en-GB" w:eastAsia="zh-CN"/>
        </w:rPr>
        <w:t>acinar</w:t>
      </w:r>
      <w:proofErr w:type="spellEnd"/>
      <w:r w:rsidR="00F37B17" w:rsidRPr="00B817C8">
        <w:rPr>
          <w:rFonts w:ascii="Book Antiqua" w:hAnsi="Book Antiqua"/>
          <w:lang w:val="en-GB" w:eastAsia="zh-CN"/>
        </w:rPr>
        <w:t xml:space="preserve"> gland. </w:t>
      </w:r>
      <w:r w:rsidR="00F37B17" w:rsidRPr="00B817C8">
        <w:rPr>
          <w:rFonts w:ascii="Book Antiqua" w:hAnsi="Book Antiqua"/>
          <w:lang w:eastAsia="zh-CN"/>
        </w:rPr>
        <w:t xml:space="preserve">According to the </w:t>
      </w:r>
      <w:r w:rsidR="00B650FF" w:rsidRPr="00B817C8">
        <w:rPr>
          <w:rFonts w:ascii="Book Antiqua" w:hAnsi="Book Antiqua"/>
          <w:lang w:eastAsia="zh-CN"/>
        </w:rPr>
        <w:t>mostly accepted</w:t>
      </w:r>
      <w:r w:rsidR="00F37B17" w:rsidRPr="00B817C8">
        <w:rPr>
          <w:rFonts w:ascii="Book Antiqua" w:hAnsi="Book Antiqua"/>
          <w:lang w:eastAsia="zh-CN"/>
        </w:rPr>
        <w:t xml:space="preserve"> model </w:t>
      </w:r>
      <w:r w:rsidR="00B650FF" w:rsidRPr="00B817C8">
        <w:rPr>
          <w:rFonts w:ascii="Book Antiqua" w:hAnsi="Book Antiqua"/>
          <w:lang w:eastAsia="zh-CN"/>
        </w:rPr>
        <w:t>for</w:t>
      </w:r>
      <w:r w:rsidR="00F37B17" w:rsidRPr="00B817C8">
        <w:rPr>
          <w:rFonts w:ascii="Book Antiqua" w:hAnsi="Book Antiqua"/>
          <w:lang w:eastAsia="zh-CN"/>
        </w:rPr>
        <w:t xml:space="preserve"> salivary fluid secretion</w:t>
      </w:r>
      <w:r w:rsidR="00B650FF" w:rsidRPr="00B817C8">
        <w:rPr>
          <w:rFonts w:ascii="Book Antiqua" w:hAnsi="Book Antiqua"/>
          <w:lang w:eastAsia="zh-CN"/>
        </w:rPr>
        <w:t xml:space="preserve"> mechanism</w:t>
      </w:r>
      <w:r w:rsidR="00EA1922" w:rsidRPr="00B817C8">
        <w:rPr>
          <w:rFonts w:ascii="Book Antiqua" w:hAnsi="Book Antiqua"/>
          <w:vertAlign w:val="superscript"/>
          <w:lang w:eastAsia="zh-CN"/>
        </w:rPr>
        <w:t>[2</w:t>
      </w:r>
      <w:r w:rsidR="00095A4E" w:rsidRPr="00B817C8">
        <w:rPr>
          <w:rFonts w:ascii="Book Antiqua" w:hAnsi="Book Antiqua"/>
          <w:vertAlign w:val="superscript"/>
          <w:lang w:eastAsia="zh-CN"/>
        </w:rPr>
        <w:t>7</w:t>
      </w:r>
      <w:r w:rsidR="00EA1922" w:rsidRPr="00B817C8">
        <w:rPr>
          <w:rFonts w:ascii="Book Antiqua" w:hAnsi="Book Antiqua"/>
          <w:vertAlign w:val="superscript"/>
          <w:lang w:eastAsia="zh-CN"/>
        </w:rPr>
        <w:t>]</w:t>
      </w:r>
      <w:r w:rsidR="00B650FF" w:rsidRPr="00B817C8">
        <w:rPr>
          <w:rFonts w:ascii="Book Antiqua" w:hAnsi="Book Antiqua"/>
          <w:lang w:eastAsia="zh-CN"/>
        </w:rPr>
        <w:t xml:space="preserve">, cytosolic </w:t>
      </w:r>
      <w:r w:rsidR="00F37B17" w:rsidRPr="00B817C8">
        <w:rPr>
          <w:rFonts w:ascii="Book Antiqua" w:hAnsi="Book Antiqua"/>
          <w:lang w:val="en-GB" w:eastAsia="zh-CN"/>
        </w:rPr>
        <w:t>K</w:t>
      </w:r>
      <w:r w:rsidR="00F37B17" w:rsidRPr="00B817C8">
        <w:rPr>
          <w:rFonts w:ascii="Book Antiqua" w:hAnsi="Book Antiqua"/>
          <w:vertAlign w:val="superscript"/>
          <w:lang w:val="en-GB" w:eastAsia="zh-CN"/>
        </w:rPr>
        <w:t>+</w:t>
      </w:r>
      <w:r w:rsidR="00F37B17" w:rsidRPr="00B817C8">
        <w:rPr>
          <w:rFonts w:ascii="Book Antiqua" w:hAnsi="Book Antiqua"/>
          <w:lang w:val="en-GB" w:eastAsia="zh-CN"/>
        </w:rPr>
        <w:t xml:space="preserve"> </w:t>
      </w:r>
      <w:r w:rsidR="00B650FF" w:rsidRPr="00B817C8">
        <w:rPr>
          <w:rFonts w:ascii="Book Antiqua" w:hAnsi="Book Antiqua"/>
          <w:lang w:val="en-GB" w:eastAsia="zh-CN"/>
        </w:rPr>
        <w:t>i</w:t>
      </w:r>
      <w:r w:rsidR="00F37B17" w:rsidRPr="00B817C8">
        <w:rPr>
          <w:rFonts w:ascii="Book Antiqua" w:hAnsi="Book Antiqua"/>
          <w:lang w:val="en-GB" w:eastAsia="zh-CN"/>
        </w:rPr>
        <w:t xml:space="preserve">s continuously released </w:t>
      </w:r>
      <w:r w:rsidR="00B650FF" w:rsidRPr="00B817C8">
        <w:rPr>
          <w:rFonts w:ascii="Book Antiqua" w:hAnsi="Book Antiqua"/>
          <w:lang w:val="en-GB" w:eastAsia="zh-CN"/>
        </w:rPr>
        <w:t>across</w:t>
      </w:r>
      <w:r w:rsidR="00F37B17" w:rsidRPr="00B817C8">
        <w:rPr>
          <w:rFonts w:ascii="Book Antiqua" w:hAnsi="Book Antiqua"/>
          <w:lang w:val="en-GB" w:eastAsia="zh-CN"/>
        </w:rPr>
        <w:t xml:space="preserve"> </w:t>
      </w:r>
      <w:r w:rsidR="00B76067" w:rsidRPr="00B817C8">
        <w:rPr>
          <w:rFonts w:ascii="Book Antiqua" w:hAnsi="Book Antiqua"/>
          <w:lang w:val="en-GB" w:eastAsia="zh-CN"/>
        </w:rPr>
        <w:t xml:space="preserve">the </w:t>
      </w:r>
      <w:proofErr w:type="spellStart"/>
      <w:r w:rsidR="00F37B17" w:rsidRPr="00B817C8">
        <w:rPr>
          <w:rFonts w:ascii="Book Antiqua" w:hAnsi="Book Antiqua"/>
          <w:lang w:val="en-GB" w:eastAsia="zh-CN"/>
        </w:rPr>
        <w:t>basolateral</w:t>
      </w:r>
      <w:proofErr w:type="spellEnd"/>
      <w:r w:rsidR="00F37B17" w:rsidRPr="00B817C8">
        <w:rPr>
          <w:rFonts w:ascii="Book Antiqua" w:hAnsi="Book Antiqua"/>
          <w:lang w:val="en-GB" w:eastAsia="zh-CN"/>
        </w:rPr>
        <w:t xml:space="preserve"> </w:t>
      </w:r>
      <w:r w:rsidR="00B650FF" w:rsidRPr="00B817C8">
        <w:rPr>
          <w:rFonts w:ascii="Book Antiqua" w:hAnsi="Book Antiqua"/>
          <w:lang w:val="en-GB" w:eastAsia="zh-CN"/>
        </w:rPr>
        <w:t>membrane</w:t>
      </w:r>
      <w:r w:rsidR="00F37B17" w:rsidRPr="00B817C8">
        <w:rPr>
          <w:rFonts w:ascii="Book Antiqua" w:hAnsi="Book Antiqua"/>
          <w:lang w:val="en-GB" w:eastAsia="zh-CN"/>
        </w:rPr>
        <w:t xml:space="preserve"> </w:t>
      </w:r>
      <w:r w:rsidR="00B650FF" w:rsidRPr="00B817C8">
        <w:rPr>
          <w:rFonts w:ascii="Book Antiqua" w:hAnsi="Book Antiqua"/>
          <w:lang w:val="en-GB" w:eastAsia="zh-CN"/>
        </w:rPr>
        <w:t>through</w:t>
      </w:r>
      <w:r w:rsidR="00F37B17" w:rsidRPr="00B817C8">
        <w:rPr>
          <w:rFonts w:ascii="Book Antiqua" w:hAnsi="Book Antiqua"/>
          <w:lang w:val="en-GB" w:eastAsia="zh-CN"/>
        </w:rPr>
        <w:t xml:space="preserve"> </w:t>
      </w:r>
      <w:r w:rsidR="00B650FF" w:rsidRPr="00B817C8">
        <w:rPr>
          <w:rFonts w:ascii="Book Antiqua" w:hAnsi="Book Antiqua"/>
          <w:lang w:val="en-GB" w:eastAsia="zh-CN"/>
        </w:rPr>
        <w:t>Ca</w:t>
      </w:r>
      <w:r w:rsidR="00B650FF" w:rsidRPr="00B817C8">
        <w:rPr>
          <w:rFonts w:ascii="Book Antiqua" w:hAnsi="Book Antiqua"/>
          <w:vertAlign w:val="superscript"/>
          <w:lang w:val="en-GB" w:eastAsia="zh-CN"/>
        </w:rPr>
        <w:t>2+</w:t>
      </w:r>
      <w:r w:rsidR="00B650FF" w:rsidRPr="00B817C8">
        <w:rPr>
          <w:rFonts w:ascii="Book Antiqua" w:hAnsi="Book Antiqua"/>
          <w:lang w:val="en-GB" w:eastAsia="zh-CN"/>
        </w:rPr>
        <w:t>-</w:t>
      </w:r>
      <w:r w:rsidR="00F37B17" w:rsidRPr="00B817C8">
        <w:rPr>
          <w:rFonts w:ascii="Book Antiqua" w:hAnsi="Book Antiqua"/>
          <w:lang w:val="en-GB" w:eastAsia="zh-CN"/>
        </w:rPr>
        <w:t>activated K</w:t>
      </w:r>
      <w:r w:rsidR="00F37B17" w:rsidRPr="00B817C8">
        <w:rPr>
          <w:rFonts w:ascii="Book Antiqua" w:hAnsi="Book Antiqua"/>
          <w:vertAlign w:val="superscript"/>
          <w:lang w:val="en-GB" w:eastAsia="zh-CN"/>
        </w:rPr>
        <w:t>+</w:t>
      </w:r>
      <w:r w:rsidR="00F37B17" w:rsidRPr="00B817C8">
        <w:rPr>
          <w:rFonts w:ascii="Book Antiqua" w:hAnsi="Book Antiqua"/>
          <w:lang w:val="en-GB" w:eastAsia="zh-CN"/>
        </w:rPr>
        <w:t xml:space="preserve"> channel</w:t>
      </w:r>
      <w:r w:rsidR="00B650FF" w:rsidRPr="00B817C8">
        <w:rPr>
          <w:rFonts w:ascii="Book Antiqua" w:hAnsi="Book Antiqua"/>
          <w:lang w:val="en-GB" w:eastAsia="zh-CN"/>
        </w:rPr>
        <w:t>s</w:t>
      </w:r>
      <w:r w:rsidR="00F37B17" w:rsidRPr="00B817C8">
        <w:rPr>
          <w:rFonts w:ascii="Book Antiqua" w:hAnsi="Book Antiqua"/>
          <w:lang w:val="en-GB" w:eastAsia="zh-CN"/>
        </w:rPr>
        <w:t xml:space="preserve">. The </w:t>
      </w:r>
      <w:r w:rsidR="00B650FF" w:rsidRPr="00B817C8">
        <w:rPr>
          <w:rFonts w:ascii="Book Antiqua" w:hAnsi="Book Antiqua"/>
          <w:lang w:val="en-GB" w:eastAsia="zh-CN"/>
        </w:rPr>
        <w:t xml:space="preserve">driving force for </w:t>
      </w:r>
      <w:r w:rsidR="00F37B17" w:rsidRPr="00B817C8">
        <w:rPr>
          <w:rFonts w:ascii="Book Antiqua" w:hAnsi="Book Antiqua"/>
          <w:lang w:val="en-GB" w:eastAsia="zh-CN"/>
        </w:rPr>
        <w:t>K</w:t>
      </w:r>
      <w:r w:rsidR="00F37B17" w:rsidRPr="00B817C8">
        <w:rPr>
          <w:rFonts w:ascii="Book Antiqua" w:hAnsi="Book Antiqua"/>
          <w:vertAlign w:val="superscript"/>
          <w:lang w:val="en-GB" w:eastAsia="zh-CN"/>
        </w:rPr>
        <w:t>+</w:t>
      </w:r>
      <w:r w:rsidR="00F37B17" w:rsidRPr="00B817C8">
        <w:rPr>
          <w:rFonts w:ascii="Book Antiqua" w:hAnsi="Book Antiqua"/>
          <w:lang w:val="en-GB" w:eastAsia="zh-CN"/>
        </w:rPr>
        <w:t xml:space="preserve"> </w:t>
      </w:r>
      <w:r w:rsidR="00B650FF" w:rsidRPr="00B817C8">
        <w:rPr>
          <w:rFonts w:ascii="Book Antiqua" w:hAnsi="Book Antiqua"/>
          <w:lang w:val="en-GB" w:eastAsia="zh-CN"/>
        </w:rPr>
        <w:t>release</w:t>
      </w:r>
      <w:r w:rsidR="00F37B17" w:rsidRPr="00B817C8">
        <w:rPr>
          <w:rFonts w:ascii="Book Antiqua" w:hAnsi="Book Antiqua"/>
          <w:lang w:val="en-GB" w:eastAsia="zh-CN"/>
        </w:rPr>
        <w:t xml:space="preserve"> </w:t>
      </w:r>
      <w:r w:rsidR="00B650FF" w:rsidRPr="00B817C8">
        <w:rPr>
          <w:rFonts w:ascii="Book Antiqua" w:hAnsi="Book Antiqua"/>
          <w:lang w:val="en-GB" w:eastAsia="zh-CN"/>
        </w:rPr>
        <w:t>i</w:t>
      </w:r>
      <w:r w:rsidR="00F37B17" w:rsidRPr="00B817C8">
        <w:rPr>
          <w:rFonts w:ascii="Book Antiqua" w:hAnsi="Book Antiqua"/>
          <w:lang w:val="en-GB" w:eastAsia="zh-CN"/>
        </w:rPr>
        <w:t xml:space="preserve">s </w:t>
      </w:r>
      <w:r w:rsidR="00B76067" w:rsidRPr="00B817C8">
        <w:rPr>
          <w:rFonts w:ascii="Book Antiqua" w:hAnsi="Book Antiqua"/>
          <w:lang w:val="en-GB" w:eastAsia="zh-CN"/>
        </w:rPr>
        <w:t>the</w:t>
      </w:r>
      <w:r w:rsidR="00B650FF" w:rsidRPr="00B817C8">
        <w:rPr>
          <w:rFonts w:ascii="Book Antiqua" w:hAnsi="Book Antiqua"/>
          <w:lang w:val="en-GB" w:eastAsia="zh-CN"/>
        </w:rPr>
        <w:t xml:space="preserve"> electrochemical potential of K</w:t>
      </w:r>
      <w:r w:rsidR="00B650FF" w:rsidRPr="00B817C8">
        <w:rPr>
          <w:rFonts w:ascii="Book Antiqua" w:hAnsi="Book Antiqua"/>
          <w:vertAlign w:val="superscript"/>
          <w:lang w:val="en-GB" w:eastAsia="zh-CN"/>
        </w:rPr>
        <w:t>+</w:t>
      </w:r>
      <w:r w:rsidR="00B650FF" w:rsidRPr="00B817C8">
        <w:rPr>
          <w:rFonts w:ascii="Book Antiqua" w:hAnsi="Book Antiqua"/>
          <w:lang w:val="en-GB" w:eastAsia="zh-CN"/>
        </w:rPr>
        <w:t xml:space="preserve">, which is established </w:t>
      </w:r>
      <w:r w:rsidR="00F37B17" w:rsidRPr="00B817C8">
        <w:rPr>
          <w:rFonts w:ascii="Book Antiqua" w:hAnsi="Book Antiqua"/>
          <w:lang w:val="en-GB" w:eastAsia="zh-CN"/>
        </w:rPr>
        <w:t>by Na</w:t>
      </w:r>
      <w:r w:rsidR="00B650FF" w:rsidRPr="00B817C8">
        <w:rPr>
          <w:rFonts w:ascii="Book Antiqua" w:hAnsi="Book Antiqua"/>
          <w:vertAlign w:val="superscript"/>
          <w:lang w:val="en-GB" w:eastAsia="zh-CN"/>
        </w:rPr>
        <w:t>+</w:t>
      </w:r>
      <w:r w:rsidR="00F37B17" w:rsidRPr="00B817C8">
        <w:rPr>
          <w:rFonts w:ascii="Book Antiqua" w:hAnsi="Book Antiqua"/>
          <w:lang w:val="en-GB" w:eastAsia="zh-CN"/>
        </w:rPr>
        <w:t>/K</w:t>
      </w:r>
      <w:r w:rsidR="00B650FF" w:rsidRPr="00B817C8">
        <w:rPr>
          <w:rFonts w:ascii="Book Antiqua" w:hAnsi="Book Antiqua"/>
          <w:vertAlign w:val="superscript"/>
          <w:lang w:val="en-GB" w:eastAsia="zh-CN"/>
        </w:rPr>
        <w:t>+</w:t>
      </w:r>
      <w:r w:rsidR="00F37B17" w:rsidRPr="00B817C8">
        <w:rPr>
          <w:rFonts w:ascii="Book Antiqua" w:hAnsi="Book Antiqua"/>
          <w:lang w:val="en-GB" w:eastAsia="zh-CN"/>
        </w:rPr>
        <w:t xml:space="preserve"> ATPase</w:t>
      </w:r>
      <w:r w:rsidR="00B650FF" w:rsidRPr="00B817C8">
        <w:rPr>
          <w:rFonts w:ascii="Book Antiqua" w:hAnsi="Book Antiqua"/>
          <w:lang w:val="en-GB" w:eastAsia="zh-CN"/>
        </w:rPr>
        <w:t>. Na</w:t>
      </w:r>
      <w:r w:rsidR="00B650FF" w:rsidRPr="00B817C8">
        <w:rPr>
          <w:rFonts w:ascii="Book Antiqua" w:hAnsi="Book Antiqua"/>
          <w:vertAlign w:val="superscript"/>
          <w:lang w:val="en-GB" w:eastAsia="zh-CN"/>
        </w:rPr>
        <w:t>+</w:t>
      </w:r>
      <w:r w:rsidR="00B650FF" w:rsidRPr="00B817C8">
        <w:rPr>
          <w:rFonts w:ascii="Book Antiqua" w:hAnsi="Book Antiqua"/>
          <w:lang w:val="en-GB" w:eastAsia="zh-CN"/>
        </w:rPr>
        <w:t>/K</w:t>
      </w:r>
      <w:r w:rsidR="00B650FF" w:rsidRPr="00B817C8">
        <w:rPr>
          <w:rFonts w:ascii="Book Antiqua" w:hAnsi="Book Antiqua"/>
          <w:vertAlign w:val="superscript"/>
          <w:lang w:val="en-GB" w:eastAsia="zh-CN"/>
        </w:rPr>
        <w:t>+</w:t>
      </w:r>
      <w:r w:rsidR="00B650FF" w:rsidRPr="00B817C8">
        <w:rPr>
          <w:rFonts w:ascii="Book Antiqua" w:hAnsi="Book Antiqua"/>
          <w:lang w:val="en-GB" w:eastAsia="zh-CN"/>
        </w:rPr>
        <w:t xml:space="preserve"> ATPase </w:t>
      </w:r>
      <w:r w:rsidR="00F37B17" w:rsidRPr="00B817C8">
        <w:rPr>
          <w:rFonts w:ascii="Book Antiqua" w:hAnsi="Book Antiqua"/>
          <w:lang w:val="en-GB" w:eastAsia="zh-CN"/>
        </w:rPr>
        <w:t>pumps K</w:t>
      </w:r>
      <w:r w:rsidR="00F37B17" w:rsidRPr="00B817C8">
        <w:rPr>
          <w:rFonts w:ascii="Book Antiqua" w:hAnsi="Book Antiqua"/>
          <w:vertAlign w:val="superscript"/>
          <w:lang w:val="en-GB" w:eastAsia="zh-CN"/>
        </w:rPr>
        <w:t>+</w:t>
      </w:r>
      <w:r w:rsidR="00F37B17" w:rsidRPr="00B817C8">
        <w:rPr>
          <w:rFonts w:ascii="Book Antiqua" w:hAnsi="Book Antiqua"/>
          <w:lang w:val="en-GB" w:eastAsia="zh-CN"/>
        </w:rPr>
        <w:t xml:space="preserve"> </w:t>
      </w:r>
      <w:r w:rsidR="00B650FF" w:rsidRPr="00B817C8">
        <w:rPr>
          <w:rFonts w:ascii="Book Antiqua" w:hAnsi="Book Antiqua"/>
          <w:lang w:val="en-GB" w:eastAsia="zh-CN"/>
        </w:rPr>
        <w:t>in</w:t>
      </w:r>
      <w:r w:rsidR="00F37B17" w:rsidRPr="00B817C8">
        <w:rPr>
          <w:rFonts w:ascii="Book Antiqua" w:hAnsi="Book Antiqua"/>
          <w:lang w:val="en-GB" w:eastAsia="zh-CN"/>
        </w:rPr>
        <w:t xml:space="preserve"> the cell</w:t>
      </w:r>
      <w:r w:rsidR="00B650FF" w:rsidRPr="00B817C8">
        <w:rPr>
          <w:rFonts w:ascii="Book Antiqua" w:hAnsi="Book Antiqua"/>
          <w:lang w:val="en-GB" w:eastAsia="zh-CN"/>
        </w:rPr>
        <w:t xml:space="preserve"> and Na</w:t>
      </w:r>
      <w:r w:rsidR="00B650FF" w:rsidRPr="00B817C8">
        <w:rPr>
          <w:rFonts w:ascii="Book Antiqua" w:hAnsi="Book Antiqua"/>
          <w:vertAlign w:val="superscript"/>
          <w:lang w:val="en-GB" w:eastAsia="zh-CN"/>
        </w:rPr>
        <w:t>+</w:t>
      </w:r>
      <w:r w:rsidR="00B650FF" w:rsidRPr="00B817C8">
        <w:rPr>
          <w:rFonts w:ascii="Book Antiqua" w:hAnsi="Book Antiqua"/>
          <w:lang w:val="en-GB" w:eastAsia="zh-CN"/>
        </w:rPr>
        <w:t xml:space="preserve"> </w:t>
      </w:r>
      <w:r w:rsidR="00B76067" w:rsidRPr="00B817C8">
        <w:rPr>
          <w:rFonts w:ascii="Book Antiqua" w:hAnsi="Book Antiqua"/>
          <w:lang w:val="en-GB" w:eastAsia="zh-CN"/>
        </w:rPr>
        <w:t xml:space="preserve">is pumped </w:t>
      </w:r>
      <w:r w:rsidR="00B650FF" w:rsidRPr="00B817C8">
        <w:rPr>
          <w:rFonts w:ascii="Book Antiqua" w:hAnsi="Book Antiqua"/>
          <w:lang w:val="en-GB" w:eastAsia="zh-CN"/>
        </w:rPr>
        <w:t>out</w:t>
      </w:r>
      <w:r w:rsidR="00F37B17" w:rsidRPr="00B817C8">
        <w:rPr>
          <w:rFonts w:ascii="Book Antiqua" w:hAnsi="Book Antiqua"/>
          <w:lang w:val="en-GB" w:eastAsia="zh-CN"/>
        </w:rPr>
        <w:t xml:space="preserve">. </w:t>
      </w:r>
      <w:r w:rsidR="00B650FF" w:rsidRPr="00B817C8">
        <w:rPr>
          <w:rFonts w:ascii="Book Antiqua" w:hAnsi="Book Antiqua"/>
          <w:lang w:val="en-GB" w:eastAsia="zh-CN"/>
        </w:rPr>
        <w:t xml:space="preserve">During </w:t>
      </w:r>
      <w:r w:rsidR="00E2725E" w:rsidRPr="00B817C8">
        <w:rPr>
          <w:rFonts w:ascii="Book Antiqua" w:hAnsi="Book Antiqua"/>
          <w:lang w:val="en-GB" w:eastAsia="zh-CN"/>
        </w:rPr>
        <w:t xml:space="preserve">the </w:t>
      </w:r>
      <w:r w:rsidR="00B650FF" w:rsidRPr="00B817C8">
        <w:rPr>
          <w:rFonts w:ascii="Book Antiqua" w:hAnsi="Book Antiqua"/>
          <w:lang w:val="en-GB" w:eastAsia="zh-CN"/>
        </w:rPr>
        <w:t xml:space="preserve">hydrolysis of one ATP, </w:t>
      </w:r>
      <w:r w:rsidR="00F37B17" w:rsidRPr="00B817C8">
        <w:rPr>
          <w:rFonts w:ascii="Book Antiqua" w:hAnsi="Book Antiqua"/>
          <w:lang w:val="en-GB" w:eastAsia="zh-CN"/>
        </w:rPr>
        <w:t>Na</w:t>
      </w:r>
      <w:r w:rsidR="00B650FF" w:rsidRPr="00B817C8">
        <w:rPr>
          <w:rFonts w:ascii="Book Antiqua" w:hAnsi="Book Antiqua"/>
          <w:vertAlign w:val="superscript"/>
          <w:lang w:val="en-GB" w:eastAsia="zh-CN"/>
        </w:rPr>
        <w:t>+</w:t>
      </w:r>
      <w:r w:rsidR="00F37B17" w:rsidRPr="00B817C8">
        <w:rPr>
          <w:rFonts w:ascii="Book Antiqua" w:hAnsi="Book Antiqua"/>
          <w:lang w:val="en-GB" w:eastAsia="zh-CN"/>
        </w:rPr>
        <w:t>/K</w:t>
      </w:r>
      <w:r w:rsidR="00B650FF" w:rsidRPr="00B817C8">
        <w:rPr>
          <w:rFonts w:ascii="Book Antiqua" w:hAnsi="Book Antiqua"/>
          <w:vertAlign w:val="superscript"/>
          <w:lang w:val="en-GB" w:eastAsia="zh-CN"/>
        </w:rPr>
        <w:t>+</w:t>
      </w:r>
      <w:r w:rsidR="00F37B17" w:rsidRPr="00B817C8">
        <w:rPr>
          <w:rFonts w:ascii="Book Antiqua" w:hAnsi="Book Antiqua"/>
          <w:lang w:val="en-GB" w:eastAsia="zh-CN"/>
        </w:rPr>
        <w:t xml:space="preserve"> ATPase </w:t>
      </w:r>
      <w:r w:rsidR="00177E26" w:rsidRPr="00B817C8">
        <w:rPr>
          <w:rFonts w:ascii="Book Antiqua" w:hAnsi="Book Antiqua"/>
          <w:lang w:val="en-GB" w:eastAsia="zh-CN"/>
        </w:rPr>
        <w:t>extrudes</w:t>
      </w:r>
      <w:r w:rsidR="00F37B17" w:rsidRPr="00B817C8">
        <w:rPr>
          <w:rFonts w:ascii="Book Antiqua" w:hAnsi="Book Antiqua"/>
          <w:lang w:val="en-GB" w:eastAsia="zh-CN"/>
        </w:rPr>
        <w:t xml:space="preserve"> 3 Na</w:t>
      </w:r>
      <w:r w:rsidR="00F37B17" w:rsidRPr="00B817C8">
        <w:rPr>
          <w:rFonts w:ascii="Book Antiqua" w:hAnsi="Book Antiqua"/>
          <w:vertAlign w:val="superscript"/>
          <w:lang w:val="en-GB" w:eastAsia="zh-CN"/>
        </w:rPr>
        <w:t>+</w:t>
      </w:r>
      <w:r w:rsidR="00F37B17" w:rsidRPr="00B817C8">
        <w:rPr>
          <w:rFonts w:ascii="Book Antiqua" w:hAnsi="Book Antiqua"/>
          <w:lang w:val="en-GB" w:eastAsia="zh-CN"/>
        </w:rPr>
        <w:t xml:space="preserve"> ions for </w:t>
      </w:r>
      <w:r w:rsidR="00E2725E" w:rsidRPr="00B817C8">
        <w:rPr>
          <w:rFonts w:ascii="Book Antiqua" w:hAnsi="Book Antiqua"/>
          <w:lang w:val="en-GB" w:eastAsia="zh-CN"/>
        </w:rPr>
        <w:t xml:space="preserve">the </w:t>
      </w:r>
      <w:r w:rsidR="00177E26" w:rsidRPr="00B817C8">
        <w:rPr>
          <w:rFonts w:ascii="Book Antiqua" w:hAnsi="Book Antiqua"/>
          <w:lang w:val="en-GB" w:eastAsia="zh-CN"/>
        </w:rPr>
        <w:t>uptake</w:t>
      </w:r>
      <w:r w:rsidR="00E2725E" w:rsidRPr="00B817C8">
        <w:rPr>
          <w:rFonts w:ascii="Book Antiqua" w:hAnsi="Book Antiqua"/>
          <w:lang w:val="en-GB" w:eastAsia="zh-CN"/>
        </w:rPr>
        <w:t xml:space="preserve"> of</w:t>
      </w:r>
      <w:r w:rsidR="00F37B17" w:rsidRPr="00B817C8">
        <w:rPr>
          <w:rFonts w:ascii="Book Antiqua" w:hAnsi="Book Antiqua"/>
          <w:lang w:val="en-GB" w:eastAsia="zh-CN"/>
        </w:rPr>
        <w:t xml:space="preserve"> 2 K</w:t>
      </w:r>
      <w:r w:rsidR="00F37B17" w:rsidRPr="00B817C8">
        <w:rPr>
          <w:rFonts w:ascii="Book Antiqua" w:hAnsi="Book Antiqua"/>
          <w:vertAlign w:val="superscript"/>
          <w:lang w:val="en-GB" w:eastAsia="zh-CN"/>
        </w:rPr>
        <w:t>+</w:t>
      </w:r>
      <w:r w:rsidR="00F37B17" w:rsidRPr="00B817C8">
        <w:rPr>
          <w:rFonts w:ascii="Book Antiqua" w:hAnsi="Book Antiqua"/>
          <w:lang w:val="en-GB" w:eastAsia="zh-CN"/>
        </w:rPr>
        <w:t xml:space="preserve"> ions</w:t>
      </w:r>
      <w:r w:rsidR="00177E26" w:rsidRPr="00B817C8">
        <w:rPr>
          <w:rFonts w:ascii="Book Antiqua" w:hAnsi="Book Antiqua"/>
          <w:lang w:val="en-GB" w:eastAsia="zh-CN"/>
        </w:rPr>
        <w:t xml:space="preserve">, </w:t>
      </w:r>
      <w:r w:rsidR="00E2725E" w:rsidRPr="00B817C8">
        <w:rPr>
          <w:rFonts w:ascii="Book Antiqua" w:hAnsi="Book Antiqua"/>
          <w:lang w:val="en-GB" w:eastAsia="zh-CN"/>
        </w:rPr>
        <w:t>which</w:t>
      </w:r>
      <w:r w:rsidR="00177E26" w:rsidRPr="00B817C8">
        <w:rPr>
          <w:rFonts w:ascii="Book Antiqua" w:hAnsi="Book Antiqua"/>
          <w:lang w:val="en-GB" w:eastAsia="zh-CN"/>
        </w:rPr>
        <w:t xml:space="preserve"> produces </w:t>
      </w:r>
      <w:r w:rsidR="00E2725E" w:rsidRPr="00B817C8">
        <w:rPr>
          <w:rFonts w:ascii="Book Antiqua" w:hAnsi="Book Antiqua"/>
          <w:lang w:val="en-GB" w:eastAsia="zh-CN"/>
        </w:rPr>
        <w:t xml:space="preserve">a </w:t>
      </w:r>
      <w:r w:rsidR="00177E26" w:rsidRPr="00B817C8">
        <w:rPr>
          <w:rFonts w:ascii="Book Antiqua" w:hAnsi="Book Antiqua"/>
          <w:lang w:val="en-GB" w:eastAsia="zh-CN"/>
        </w:rPr>
        <w:t>negative membrane potential</w:t>
      </w:r>
      <w:r w:rsidR="00F37B17" w:rsidRPr="00B817C8">
        <w:rPr>
          <w:rFonts w:ascii="Book Antiqua" w:hAnsi="Book Antiqua"/>
          <w:lang w:val="en-GB" w:eastAsia="zh-CN"/>
        </w:rPr>
        <w:t xml:space="preserve">. </w:t>
      </w:r>
      <w:r w:rsidR="00177E26" w:rsidRPr="00B817C8">
        <w:rPr>
          <w:rFonts w:ascii="Book Antiqua" w:hAnsi="Book Antiqua"/>
          <w:lang w:val="en-GB" w:eastAsia="zh-CN"/>
        </w:rPr>
        <w:t>Therefore the enzyme</w:t>
      </w:r>
      <w:r w:rsidR="00F37B17" w:rsidRPr="00B817C8">
        <w:rPr>
          <w:rFonts w:ascii="Book Antiqua" w:hAnsi="Book Antiqua"/>
          <w:lang w:val="en-GB" w:eastAsia="zh-CN"/>
        </w:rPr>
        <w:t xml:space="preserve"> also maintain</w:t>
      </w:r>
      <w:r w:rsidR="00177E26" w:rsidRPr="00B817C8">
        <w:rPr>
          <w:rFonts w:ascii="Book Antiqua" w:hAnsi="Book Antiqua"/>
          <w:lang w:val="en-GB" w:eastAsia="zh-CN"/>
        </w:rPr>
        <w:t>s</w:t>
      </w:r>
      <w:r w:rsidR="00F37B17" w:rsidRPr="00B817C8">
        <w:rPr>
          <w:rFonts w:ascii="Book Antiqua" w:hAnsi="Book Antiqua"/>
          <w:lang w:val="en-GB" w:eastAsia="zh-CN"/>
        </w:rPr>
        <w:t xml:space="preserve"> a Na</w:t>
      </w:r>
      <w:r w:rsidR="00F37B17" w:rsidRPr="00B817C8">
        <w:rPr>
          <w:rFonts w:ascii="Book Antiqua" w:hAnsi="Book Antiqua"/>
          <w:vertAlign w:val="superscript"/>
          <w:lang w:val="en-GB" w:eastAsia="zh-CN"/>
        </w:rPr>
        <w:t>+</w:t>
      </w:r>
      <w:r w:rsidR="00177E26" w:rsidRPr="00B817C8">
        <w:rPr>
          <w:rFonts w:ascii="Book Antiqua" w:hAnsi="Book Antiqua"/>
          <w:vertAlign w:val="superscript"/>
          <w:lang w:val="en-GB" w:eastAsia="zh-CN"/>
        </w:rPr>
        <w:t xml:space="preserve"> </w:t>
      </w:r>
      <w:r w:rsidR="00177E26" w:rsidRPr="00B817C8">
        <w:rPr>
          <w:rFonts w:ascii="Book Antiqua" w:hAnsi="Book Antiqua"/>
          <w:lang w:val="en-GB" w:eastAsia="zh-CN"/>
        </w:rPr>
        <w:t>electrochemical potential for</w:t>
      </w:r>
      <w:r w:rsidR="00F37B17" w:rsidRPr="00B817C8">
        <w:rPr>
          <w:rFonts w:ascii="Book Antiqua" w:hAnsi="Book Antiqua"/>
          <w:lang w:val="en-GB" w:eastAsia="zh-CN"/>
        </w:rPr>
        <w:t xml:space="preserve"> Na</w:t>
      </w:r>
      <w:r w:rsidR="00F37B17" w:rsidRPr="00B817C8">
        <w:rPr>
          <w:rFonts w:ascii="Book Antiqua" w:hAnsi="Book Antiqua"/>
          <w:vertAlign w:val="superscript"/>
          <w:lang w:val="en-GB" w:eastAsia="zh-CN"/>
        </w:rPr>
        <w:t>+</w:t>
      </w:r>
      <w:r w:rsidR="00F37B17" w:rsidRPr="00B817C8">
        <w:rPr>
          <w:rFonts w:ascii="Book Antiqua" w:hAnsi="Book Antiqua"/>
          <w:lang w:val="en-GB" w:eastAsia="zh-CN"/>
        </w:rPr>
        <w:t xml:space="preserve"> </w:t>
      </w:r>
      <w:r w:rsidR="00177E26" w:rsidRPr="00B817C8">
        <w:rPr>
          <w:rFonts w:ascii="Book Antiqua" w:hAnsi="Book Antiqua"/>
          <w:lang w:val="en-GB" w:eastAsia="zh-CN"/>
        </w:rPr>
        <w:t xml:space="preserve">entry, </w:t>
      </w:r>
      <w:r w:rsidR="00F37B17" w:rsidRPr="00B817C8">
        <w:rPr>
          <w:rFonts w:ascii="Book Antiqua" w:hAnsi="Book Antiqua"/>
          <w:lang w:val="en-GB" w:eastAsia="zh-CN"/>
        </w:rPr>
        <w:t xml:space="preserve">which </w:t>
      </w:r>
      <w:r w:rsidR="00177E26" w:rsidRPr="00B817C8">
        <w:rPr>
          <w:rFonts w:ascii="Book Antiqua" w:hAnsi="Book Antiqua"/>
          <w:lang w:val="en-GB" w:eastAsia="zh-CN"/>
        </w:rPr>
        <w:t>drives</w:t>
      </w:r>
      <w:r w:rsidR="00F37B17" w:rsidRPr="00B817C8">
        <w:rPr>
          <w:rFonts w:ascii="Book Antiqua" w:hAnsi="Book Antiqua"/>
          <w:lang w:val="en-GB" w:eastAsia="zh-CN"/>
        </w:rPr>
        <w:t xml:space="preserve"> </w:t>
      </w:r>
      <w:r w:rsidR="00177E26" w:rsidRPr="00B817C8">
        <w:rPr>
          <w:rFonts w:ascii="Book Antiqua" w:hAnsi="Book Antiqua"/>
          <w:lang w:val="en-GB" w:eastAsia="zh-CN"/>
        </w:rPr>
        <w:t xml:space="preserve">the </w:t>
      </w:r>
      <w:r w:rsidR="00F37B17" w:rsidRPr="00B817C8">
        <w:rPr>
          <w:rFonts w:ascii="Book Antiqua" w:hAnsi="Book Antiqua"/>
          <w:lang w:eastAsia="zh-CN"/>
        </w:rPr>
        <w:t>Na</w:t>
      </w:r>
      <w:r w:rsidR="00177E26" w:rsidRPr="00B817C8">
        <w:rPr>
          <w:rFonts w:ascii="Book Antiqua" w:hAnsi="Book Antiqua"/>
          <w:vertAlign w:val="superscript"/>
          <w:lang w:eastAsia="zh-CN"/>
        </w:rPr>
        <w:t>+</w:t>
      </w:r>
      <w:r w:rsidR="00F37B17" w:rsidRPr="00B817C8">
        <w:rPr>
          <w:rFonts w:ascii="Book Antiqua" w:hAnsi="Book Antiqua"/>
          <w:lang w:eastAsia="zh-CN"/>
        </w:rPr>
        <w:t>/K</w:t>
      </w:r>
      <w:r w:rsidR="00177E26" w:rsidRPr="00B817C8">
        <w:rPr>
          <w:rFonts w:ascii="Book Antiqua" w:hAnsi="Book Antiqua"/>
          <w:vertAlign w:val="superscript"/>
          <w:lang w:eastAsia="zh-CN"/>
        </w:rPr>
        <w:t>+</w:t>
      </w:r>
      <w:r w:rsidR="00F37B17" w:rsidRPr="00B817C8">
        <w:rPr>
          <w:rFonts w:ascii="Book Antiqua" w:hAnsi="Book Antiqua"/>
          <w:lang w:eastAsia="zh-CN"/>
        </w:rPr>
        <w:t>/2Cl</w:t>
      </w:r>
      <w:r w:rsidR="00177E26" w:rsidRPr="00B817C8">
        <w:rPr>
          <w:rFonts w:ascii="Book Antiqua" w:hAnsi="Book Antiqua"/>
          <w:vertAlign w:val="superscript"/>
          <w:lang w:eastAsia="zh-CN"/>
        </w:rPr>
        <w:t>-</w:t>
      </w:r>
      <w:r w:rsidR="00F37B17" w:rsidRPr="00B817C8">
        <w:rPr>
          <w:rFonts w:ascii="Book Antiqua" w:hAnsi="Book Antiqua"/>
          <w:vertAlign w:val="superscript"/>
          <w:lang w:eastAsia="zh-CN"/>
        </w:rPr>
        <w:t xml:space="preserve"> </w:t>
      </w:r>
      <w:proofErr w:type="spellStart"/>
      <w:r w:rsidR="009457D5" w:rsidRPr="00B817C8">
        <w:rPr>
          <w:rFonts w:ascii="Book Antiqua" w:hAnsi="Book Antiqua"/>
          <w:lang w:eastAsia="zh-CN"/>
        </w:rPr>
        <w:t>co</w:t>
      </w:r>
      <w:r w:rsidR="00F37B17" w:rsidRPr="00B817C8">
        <w:rPr>
          <w:rFonts w:ascii="Book Antiqua" w:hAnsi="Book Antiqua"/>
          <w:lang w:eastAsia="zh-CN"/>
        </w:rPr>
        <w:t>transporter</w:t>
      </w:r>
      <w:proofErr w:type="spellEnd"/>
      <w:r w:rsidR="00177E26" w:rsidRPr="00B817C8">
        <w:rPr>
          <w:rFonts w:ascii="Book Antiqua" w:hAnsi="Book Antiqua"/>
          <w:lang w:eastAsia="zh-CN"/>
        </w:rPr>
        <w:t xml:space="preserve"> for Cl</w:t>
      </w:r>
      <w:r w:rsidR="00177E26" w:rsidRPr="00B817C8">
        <w:rPr>
          <w:rFonts w:ascii="Book Antiqua" w:hAnsi="Book Antiqua"/>
          <w:vertAlign w:val="superscript"/>
          <w:lang w:eastAsia="zh-CN"/>
        </w:rPr>
        <w:t>-</w:t>
      </w:r>
      <w:r w:rsidR="00177E26" w:rsidRPr="00B817C8">
        <w:rPr>
          <w:rFonts w:ascii="Book Antiqua" w:hAnsi="Book Antiqua"/>
          <w:lang w:eastAsia="zh-CN"/>
        </w:rPr>
        <w:t xml:space="preserve"> uptake</w:t>
      </w:r>
      <w:r w:rsidR="00F37B17" w:rsidRPr="00B817C8">
        <w:rPr>
          <w:rFonts w:ascii="Book Antiqua" w:hAnsi="Book Antiqua"/>
          <w:lang w:val="en-GB" w:eastAsia="zh-CN"/>
        </w:rPr>
        <w:t xml:space="preserve">. </w:t>
      </w:r>
      <w:r w:rsidR="00E2725E" w:rsidRPr="00B817C8">
        <w:rPr>
          <w:rFonts w:ascii="Book Antiqua" w:hAnsi="Book Antiqua"/>
          <w:lang w:val="en-GB" w:eastAsia="zh-CN"/>
        </w:rPr>
        <w:t>The</w:t>
      </w:r>
      <w:r w:rsidR="00177E26" w:rsidRPr="00B817C8">
        <w:rPr>
          <w:rFonts w:ascii="Book Antiqua" w:hAnsi="Book Antiqua"/>
          <w:lang w:val="en-GB" w:eastAsia="zh-CN"/>
        </w:rPr>
        <w:t xml:space="preserve"> a</w:t>
      </w:r>
      <w:r w:rsidR="00F37B17" w:rsidRPr="00B817C8">
        <w:rPr>
          <w:rFonts w:ascii="Book Antiqua" w:hAnsi="Book Antiqua"/>
          <w:lang w:val="en-GB" w:eastAsia="zh-CN"/>
        </w:rPr>
        <w:t>ddition</w:t>
      </w:r>
      <w:r w:rsidR="00177E26" w:rsidRPr="00B817C8">
        <w:rPr>
          <w:rFonts w:ascii="Book Antiqua" w:hAnsi="Book Antiqua"/>
          <w:lang w:val="en-GB" w:eastAsia="zh-CN"/>
        </w:rPr>
        <w:t xml:space="preserve"> of</w:t>
      </w:r>
      <w:r w:rsidR="00F37B17" w:rsidRPr="00B817C8">
        <w:rPr>
          <w:rFonts w:ascii="Book Antiqua" w:hAnsi="Book Antiqua"/>
          <w:lang w:val="en-GB" w:eastAsia="zh-CN"/>
        </w:rPr>
        <w:t xml:space="preserve"> </w:t>
      </w:r>
      <w:proofErr w:type="spellStart"/>
      <w:r w:rsidR="00F37B17" w:rsidRPr="00B817C8">
        <w:rPr>
          <w:rFonts w:ascii="Book Antiqua" w:hAnsi="Book Antiqua"/>
          <w:lang w:val="en-GB" w:eastAsia="zh-CN"/>
        </w:rPr>
        <w:t>ouabain</w:t>
      </w:r>
      <w:proofErr w:type="spellEnd"/>
      <w:r w:rsidR="00F37B17" w:rsidRPr="00B817C8">
        <w:rPr>
          <w:rFonts w:ascii="Book Antiqua" w:hAnsi="Book Antiqua"/>
          <w:lang w:val="en-GB" w:eastAsia="zh-CN"/>
        </w:rPr>
        <w:t xml:space="preserve"> blocked the Na</w:t>
      </w:r>
      <w:r w:rsidR="00177E26" w:rsidRPr="00B817C8">
        <w:rPr>
          <w:rFonts w:ascii="Book Antiqua" w:hAnsi="Book Antiqua"/>
          <w:vertAlign w:val="superscript"/>
          <w:lang w:val="en-GB" w:eastAsia="zh-CN"/>
        </w:rPr>
        <w:t>+</w:t>
      </w:r>
      <w:r w:rsidR="00F37B17" w:rsidRPr="00B817C8">
        <w:rPr>
          <w:rFonts w:ascii="Book Antiqua" w:hAnsi="Book Antiqua"/>
          <w:lang w:val="en-GB" w:eastAsia="zh-CN"/>
        </w:rPr>
        <w:t>/K</w:t>
      </w:r>
      <w:r w:rsidR="00177E26" w:rsidRPr="00B817C8">
        <w:rPr>
          <w:rFonts w:ascii="Book Antiqua" w:hAnsi="Book Antiqua"/>
          <w:vertAlign w:val="superscript"/>
          <w:lang w:val="en-GB" w:eastAsia="zh-CN"/>
        </w:rPr>
        <w:t>+</w:t>
      </w:r>
      <w:r w:rsidR="00E2725E" w:rsidRPr="00B817C8">
        <w:rPr>
          <w:rFonts w:ascii="Book Antiqua" w:hAnsi="Book Antiqua"/>
          <w:lang w:val="en-GB" w:eastAsia="zh-CN"/>
        </w:rPr>
        <w:t xml:space="preserve"> ATPase, while t</w:t>
      </w:r>
      <w:r w:rsidR="00F37B17" w:rsidRPr="00B817C8">
        <w:rPr>
          <w:rFonts w:ascii="Book Antiqua" w:hAnsi="Book Antiqua"/>
          <w:lang w:val="en-GB" w:eastAsia="zh-CN"/>
        </w:rPr>
        <w:t xml:space="preserve">he DS-induced fluid secretion significantly decreased to a plateau level. This decrease </w:t>
      </w:r>
      <w:r w:rsidR="00E2725E" w:rsidRPr="00B817C8">
        <w:rPr>
          <w:rFonts w:ascii="Book Antiqua" w:hAnsi="Book Antiqua"/>
          <w:lang w:val="en-GB" w:eastAsia="zh-CN"/>
        </w:rPr>
        <w:t>in</w:t>
      </w:r>
      <w:r w:rsidR="00F37B17" w:rsidRPr="00B817C8">
        <w:rPr>
          <w:rFonts w:ascii="Book Antiqua" w:hAnsi="Book Antiqua"/>
          <w:lang w:val="en-GB" w:eastAsia="zh-CN"/>
        </w:rPr>
        <w:t xml:space="preserve"> </w:t>
      </w:r>
      <w:proofErr w:type="spellStart"/>
      <w:r w:rsidR="00F37B17" w:rsidRPr="00B817C8">
        <w:rPr>
          <w:rFonts w:ascii="Book Antiqua" w:hAnsi="Book Antiqua"/>
          <w:lang w:val="en-GB" w:eastAsia="zh-CN"/>
        </w:rPr>
        <w:t>sali</w:t>
      </w:r>
      <w:proofErr w:type="spellEnd"/>
      <w:r w:rsidR="00F37B17" w:rsidRPr="00B817C8">
        <w:rPr>
          <w:rFonts w:ascii="Book Antiqua" w:hAnsi="Book Antiqua"/>
          <w:lang w:eastAsia="zh-CN"/>
        </w:rPr>
        <w:t>vary fluid secretion recover</w:t>
      </w:r>
      <w:r w:rsidR="00E2725E" w:rsidRPr="00B817C8">
        <w:rPr>
          <w:rFonts w:ascii="Book Antiqua" w:hAnsi="Book Antiqua"/>
          <w:lang w:eastAsia="zh-CN"/>
        </w:rPr>
        <w:t>ed</w:t>
      </w:r>
      <w:r w:rsidR="00F37B17" w:rsidRPr="00B817C8">
        <w:rPr>
          <w:rFonts w:ascii="Book Antiqua" w:hAnsi="Book Antiqua"/>
          <w:lang w:eastAsia="zh-CN"/>
        </w:rPr>
        <w:t xml:space="preserve"> </w:t>
      </w:r>
      <w:r w:rsidR="00E2725E" w:rsidRPr="00B817C8">
        <w:rPr>
          <w:rFonts w:ascii="Book Antiqua" w:hAnsi="Book Antiqua"/>
          <w:lang w:eastAsia="zh-CN"/>
        </w:rPr>
        <w:t>with the</w:t>
      </w:r>
      <w:r w:rsidR="00F37B17" w:rsidRPr="00B817C8">
        <w:rPr>
          <w:rFonts w:ascii="Book Antiqua" w:hAnsi="Book Antiqua"/>
          <w:lang w:eastAsia="zh-CN"/>
        </w:rPr>
        <w:t xml:space="preserve"> removal of </w:t>
      </w:r>
      <w:proofErr w:type="spellStart"/>
      <w:r w:rsidR="00177E26" w:rsidRPr="00B817C8">
        <w:rPr>
          <w:rFonts w:ascii="Book Antiqua" w:hAnsi="Book Antiqua"/>
          <w:lang w:eastAsia="zh-CN"/>
        </w:rPr>
        <w:t>ouabain</w:t>
      </w:r>
      <w:proofErr w:type="spellEnd"/>
      <w:r w:rsidR="00F37B17" w:rsidRPr="00B817C8">
        <w:rPr>
          <w:rFonts w:ascii="Book Antiqua" w:hAnsi="Book Antiqua"/>
          <w:lang w:eastAsia="zh-CN"/>
        </w:rPr>
        <w:t xml:space="preserve">. </w:t>
      </w:r>
    </w:p>
    <w:p w14:paraId="1BE433AA" w14:textId="54E8A235" w:rsidR="00F37B17" w:rsidRPr="00B817C8" w:rsidRDefault="00994A88" w:rsidP="00BA5C93">
      <w:pPr>
        <w:pStyle w:val="Eparaindented"/>
        <w:suppressAutoHyphens/>
        <w:ind w:firstLineChars="100" w:firstLine="240"/>
        <w:rPr>
          <w:rFonts w:ascii="Book Antiqua" w:eastAsia="宋体" w:hAnsi="Book Antiqua"/>
          <w:lang w:eastAsia="zh-CN"/>
        </w:rPr>
      </w:pPr>
      <w:r w:rsidRPr="00B817C8">
        <w:rPr>
          <w:rFonts w:ascii="Book Antiqua" w:hAnsi="Book Antiqua"/>
        </w:rPr>
        <w:t xml:space="preserve">In the present </w:t>
      </w:r>
      <w:r w:rsidRPr="00B817C8">
        <w:rPr>
          <w:rFonts w:ascii="Book Antiqua" w:eastAsia="宋体" w:hAnsi="Book Antiqua"/>
        </w:rPr>
        <w:t>experiment</w:t>
      </w:r>
      <w:r w:rsidRPr="00B817C8">
        <w:rPr>
          <w:rFonts w:ascii="Book Antiqua" w:hAnsi="Book Antiqua"/>
        </w:rPr>
        <w:t xml:space="preserve">, the oxygen consumption </w:t>
      </w:r>
      <w:r w:rsidR="00E2725E" w:rsidRPr="00B817C8">
        <w:rPr>
          <w:rFonts w:ascii="Book Antiqua" w:hAnsi="Book Antiqua"/>
        </w:rPr>
        <w:t>due to the</w:t>
      </w:r>
      <w:r w:rsidRPr="00B817C8">
        <w:rPr>
          <w:rFonts w:ascii="Book Antiqua" w:hAnsi="Book Antiqua"/>
        </w:rPr>
        <w:t xml:space="preserve"> DS stimulation followed the time course of </w:t>
      </w:r>
      <w:r w:rsidR="00E2725E" w:rsidRPr="00B817C8">
        <w:rPr>
          <w:rFonts w:ascii="Book Antiqua" w:hAnsi="Book Antiqua"/>
        </w:rPr>
        <w:t xml:space="preserve">the </w:t>
      </w:r>
      <w:r w:rsidRPr="00B817C8">
        <w:rPr>
          <w:rFonts w:ascii="Book Antiqua" w:hAnsi="Book Antiqua"/>
        </w:rPr>
        <w:t xml:space="preserve">fluid secretion. The </w:t>
      </w:r>
      <w:r w:rsidR="009457D5" w:rsidRPr="00B817C8">
        <w:rPr>
          <w:rFonts w:ascii="Book Antiqua" w:hAnsi="Book Antiqua"/>
        </w:rPr>
        <w:t>highest</w:t>
      </w:r>
      <w:r w:rsidRPr="00B817C8">
        <w:rPr>
          <w:rFonts w:ascii="Book Antiqua" w:hAnsi="Book Antiqua"/>
        </w:rPr>
        <w:t xml:space="preserve"> level </w:t>
      </w:r>
      <w:r w:rsidR="00E2725E" w:rsidRPr="00B817C8">
        <w:rPr>
          <w:rFonts w:ascii="Book Antiqua" w:hAnsi="Book Antiqua"/>
        </w:rPr>
        <w:t xml:space="preserve">of the oxygen </w:t>
      </w:r>
      <w:r w:rsidR="00E2725E" w:rsidRPr="00B817C8">
        <w:rPr>
          <w:rFonts w:ascii="Book Antiqua" w:hAnsi="Book Antiqua"/>
        </w:rPr>
        <w:lastRenderedPageBreak/>
        <w:t>consumption due to the DS stimulation increased</w:t>
      </w:r>
      <w:r w:rsidRPr="00B817C8">
        <w:rPr>
          <w:rFonts w:ascii="Book Antiqua" w:hAnsi="Book Antiqua"/>
        </w:rPr>
        <w:t xml:space="preserve"> significantly</w:t>
      </w:r>
      <w:r w:rsidR="00E2725E" w:rsidRPr="00B817C8">
        <w:rPr>
          <w:rFonts w:ascii="Book Antiqua" w:hAnsi="Book Antiqua"/>
        </w:rPr>
        <w:t>, compared with that due to</w:t>
      </w:r>
      <w:r w:rsidRPr="00B817C8">
        <w:rPr>
          <w:rFonts w:ascii="Book Antiqua" w:hAnsi="Book Antiqua"/>
        </w:rPr>
        <w:t xml:space="preserve"> </w:t>
      </w:r>
      <w:proofErr w:type="spellStart"/>
      <w:r w:rsidRPr="00B817C8">
        <w:rPr>
          <w:rFonts w:ascii="Book Antiqua" w:hAnsi="Book Antiqua"/>
        </w:rPr>
        <w:t>CCh</w:t>
      </w:r>
      <w:proofErr w:type="spellEnd"/>
      <w:r w:rsidRPr="00B817C8">
        <w:rPr>
          <w:rFonts w:ascii="Book Antiqua" w:hAnsi="Book Antiqua"/>
        </w:rPr>
        <w:t>.</w:t>
      </w:r>
      <w:r w:rsidR="00F37B17" w:rsidRPr="00B817C8">
        <w:rPr>
          <w:rFonts w:ascii="Book Antiqua" w:hAnsi="Book Antiqua"/>
        </w:rPr>
        <w:t xml:space="preserve"> </w:t>
      </w:r>
      <w:r w:rsidRPr="00B817C8">
        <w:rPr>
          <w:rFonts w:ascii="Book Antiqua" w:hAnsi="Book Antiqua"/>
        </w:rPr>
        <w:t>Importantly</w:t>
      </w:r>
      <w:r w:rsidR="00E2725E" w:rsidRPr="00B817C8">
        <w:rPr>
          <w:rFonts w:ascii="Book Antiqua" w:hAnsi="Book Antiqua"/>
        </w:rPr>
        <w:t>,</w:t>
      </w:r>
      <w:r w:rsidR="00F37B17" w:rsidRPr="00B817C8">
        <w:rPr>
          <w:rFonts w:ascii="Book Antiqua" w:hAnsi="Book Antiqua"/>
        </w:rPr>
        <w:t xml:space="preserve"> </w:t>
      </w:r>
      <w:proofErr w:type="spellStart"/>
      <w:r w:rsidR="00F37B17" w:rsidRPr="00B817C8">
        <w:rPr>
          <w:rFonts w:ascii="Book Antiqua" w:hAnsi="Book Antiqua"/>
        </w:rPr>
        <w:t>ouabain</w:t>
      </w:r>
      <w:proofErr w:type="spellEnd"/>
      <w:r w:rsidR="00F37B17" w:rsidRPr="00B817C8">
        <w:rPr>
          <w:rFonts w:ascii="Book Antiqua" w:hAnsi="Book Antiqua"/>
        </w:rPr>
        <w:t xml:space="preserve"> suppressed </w:t>
      </w:r>
      <w:r w:rsidRPr="00B817C8">
        <w:rPr>
          <w:rFonts w:ascii="Book Antiqua" w:hAnsi="Book Antiqua"/>
        </w:rPr>
        <w:t xml:space="preserve">the </w:t>
      </w:r>
      <w:r w:rsidR="002F35E3" w:rsidRPr="00B817C8">
        <w:rPr>
          <w:rFonts w:ascii="Book Antiqua" w:hAnsi="Book Antiqua"/>
        </w:rPr>
        <w:t>fluid secretion</w:t>
      </w:r>
      <w:r w:rsidR="00F37B17" w:rsidRPr="00B817C8">
        <w:rPr>
          <w:rFonts w:ascii="Book Antiqua" w:hAnsi="Book Antiqua"/>
        </w:rPr>
        <w:t xml:space="preserve"> </w:t>
      </w:r>
      <w:r w:rsidRPr="00B817C8">
        <w:rPr>
          <w:rFonts w:ascii="Book Antiqua" w:hAnsi="Book Antiqua"/>
        </w:rPr>
        <w:t>by 90%</w:t>
      </w:r>
      <w:r w:rsidR="00F37B17" w:rsidRPr="00B817C8">
        <w:rPr>
          <w:rFonts w:ascii="Book Antiqua" w:hAnsi="Book Antiqua"/>
        </w:rPr>
        <w:t xml:space="preserve">. These </w:t>
      </w:r>
      <w:r w:rsidRPr="00B817C8">
        <w:rPr>
          <w:rFonts w:ascii="Book Antiqua" w:hAnsi="Book Antiqua"/>
        </w:rPr>
        <w:t xml:space="preserve">findings </w:t>
      </w:r>
      <w:r w:rsidR="00F37B17" w:rsidRPr="00B817C8">
        <w:rPr>
          <w:rFonts w:ascii="Book Antiqua" w:hAnsi="Book Antiqua"/>
        </w:rPr>
        <w:t>suggest that DS</w:t>
      </w:r>
      <w:r w:rsidRPr="00B817C8">
        <w:rPr>
          <w:rFonts w:ascii="Book Antiqua" w:hAnsi="Book Antiqua"/>
        </w:rPr>
        <w:t>-induced fluid secretion is maintained by activation of</w:t>
      </w:r>
      <w:r w:rsidR="00F37B17" w:rsidRPr="00B817C8">
        <w:rPr>
          <w:rFonts w:ascii="Book Antiqua" w:hAnsi="Book Antiqua"/>
        </w:rPr>
        <w:t xml:space="preserve"> </w:t>
      </w:r>
      <w:r w:rsidR="00F37B17" w:rsidRPr="00B817C8">
        <w:rPr>
          <w:rFonts w:ascii="Book Antiqua" w:eastAsia="宋体" w:hAnsi="Book Antiqua"/>
          <w:lang w:eastAsia="zh-CN"/>
        </w:rPr>
        <w:t>Na</w:t>
      </w:r>
      <w:r w:rsidRPr="00B817C8">
        <w:rPr>
          <w:rFonts w:ascii="Book Antiqua" w:eastAsia="宋体" w:hAnsi="Book Antiqua"/>
          <w:vertAlign w:val="superscript"/>
          <w:lang w:eastAsia="zh-CN"/>
        </w:rPr>
        <w:t>+</w:t>
      </w:r>
      <w:r w:rsidR="00F37B17" w:rsidRPr="00B817C8">
        <w:rPr>
          <w:rFonts w:ascii="Book Antiqua" w:eastAsia="宋体" w:hAnsi="Book Antiqua"/>
          <w:lang w:eastAsia="zh-CN"/>
        </w:rPr>
        <w:t>/K</w:t>
      </w:r>
      <w:r w:rsidRPr="00B817C8">
        <w:rPr>
          <w:rFonts w:ascii="Book Antiqua" w:eastAsia="宋体" w:hAnsi="Book Antiqua"/>
          <w:vertAlign w:val="superscript"/>
          <w:lang w:eastAsia="zh-CN"/>
        </w:rPr>
        <w:t>+</w:t>
      </w:r>
      <w:r w:rsidR="00F37B17" w:rsidRPr="00B817C8">
        <w:rPr>
          <w:rFonts w:ascii="Book Antiqua" w:eastAsia="宋体" w:hAnsi="Book Antiqua"/>
          <w:lang w:eastAsia="zh-CN"/>
        </w:rPr>
        <w:t xml:space="preserve"> ATPase</w:t>
      </w:r>
      <w:r w:rsidRPr="00B817C8">
        <w:rPr>
          <w:rFonts w:ascii="Book Antiqua" w:eastAsia="宋体" w:hAnsi="Book Antiqua"/>
          <w:lang w:val="en-GB" w:eastAsia="zh-CN"/>
        </w:rPr>
        <w:t xml:space="preserve"> and that</w:t>
      </w:r>
      <w:r w:rsidR="00F37B17" w:rsidRPr="00B817C8">
        <w:rPr>
          <w:rFonts w:ascii="Book Antiqua" w:eastAsia="宋体" w:hAnsi="Book Antiqua"/>
          <w:lang w:val="en-GB" w:eastAsia="zh-CN"/>
        </w:rPr>
        <w:t xml:space="preserve"> </w:t>
      </w:r>
      <w:r w:rsidRPr="00B817C8">
        <w:rPr>
          <w:rFonts w:ascii="Book Antiqua" w:eastAsia="宋体" w:hAnsi="Book Antiqua"/>
          <w:lang w:val="en-GB" w:eastAsia="zh-CN"/>
        </w:rPr>
        <w:t>the increased energy metabolism is mostly supplied for</w:t>
      </w:r>
      <w:r w:rsidR="00F37B17" w:rsidRPr="00B817C8">
        <w:rPr>
          <w:rFonts w:ascii="Book Antiqua" w:eastAsia="宋体" w:hAnsi="Book Antiqua"/>
          <w:lang w:val="en-GB" w:eastAsia="zh-CN"/>
        </w:rPr>
        <w:t xml:space="preserve"> </w:t>
      </w:r>
      <w:r w:rsidR="00E2725E" w:rsidRPr="00B817C8">
        <w:rPr>
          <w:rFonts w:ascii="Book Antiqua" w:eastAsia="宋体" w:hAnsi="Book Antiqua"/>
          <w:lang w:val="en-GB" w:eastAsia="zh-CN"/>
        </w:rPr>
        <w:t xml:space="preserve">the </w:t>
      </w:r>
      <w:r w:rsidR="00F37B17" w:rsidRPr="00B817C8">
        <w:rPr>
          <w:rFonts w:ascii="Book Antiqua" w:eastAsia="宋体" w:hAnsi="Book Antiqua"/>
          <w:lang w:val="en-GB" w:eastAsia="zh-CN"/>
        </w:rPr>
        <w:t xml:space="preserve">DS-induced fluid secretion. </w:t>
      </w:r>
    </w:p>
    <w:p w14:paraId="60654E71" w14:textId="77777777" w:rsidR="00957E98" w:rsidRPr="00B817C8" w:rsidRDefault="00957E98" w:rsidP="004935D7">
      <w:pPr>
        <w:pStyle w:val="Eparaleftbolditalic"/>
        <w:suppressAutoHyphens/>
        <w:jc w:val="both"/>
        <w:rPr>
          <w:rFonts w:ascii="Book Antiqua" w:hAnsi="Book Antiqua"/>
          <w:lang w:eastAsia="zh-CN"/>
        </w:rPr>
      </w:pPr>
    </w:p>
    <w:p w14:paraId="6323F96E" w14:textId="016FF381" w:rsidR="00A34FBA" w:rsidRPr="00B817C8" w:rsidRDefault="001878C1" w:rsidP="004935D7">
      <w:pPr>
        <w:pStyle w:val="Eparaleftbolditalic"/>
        <w:suppressAutoHyphens/>
        <w:jc w:val="both"/>
        <w:rPr>
          <w:rFonts w:ascii="Book Antiqua" w:hAnsi="Book Antiqua"/>
        </w:rPr>
      </w:pPr>
      <w:r w:rsidRPr="00B817C8">
        <w:rPr>
          <w:rFonts w:ascii="Book Antiqua" w:hAnsi="Book Antiqua"/>
        </w:rPr>
        <w:t>Inhibition</w:t>
      </w:r>
      <w:r w:rsidR="009610D4" w:rsidRPr="00B817C8">
        <w:rPr>
          <w:rFonts w:ascii="Book Antiqua" w:hAnsi="Book Antiqua"/>
        </w:rPr>
        <w:t xml:space="preserve"> of Na</w:t>
      </w:r>
      <w:r w:rsidR="009610D4" w:rsidRPr="00B817C8">
        <w:rPr>
          <w:rFonts w:ascii="Book Antiqua" w:hAnsi="Book Antiqua"/>
          <w:vertAlign w:val="superscript"/>
        </w:rPr>
        <w:t>+</w:t>
      </w:r>
      <w:r w:rsidR="009610D4" w:rsidRPr="00B817C8">
        <w:rPr>
          <w:rFonts w:ascii="Book Antiqua" w:hAnsi="Book Antiqua"/>
        </w:rPr>
        <w:t>/K</w:t>
      </w:r>
      <w:r w:rsidR="009610D4" w:rsidRPr="00B817C8">
        <w:rPr>
          <w:rFonts w:ascii="Book Antiqua" w:hAnsi="Book Antiqua"/>
          <w:vertAlign w:val="superscript"/>
        </w:rPr>
        <w:t>+</w:t>
      </w:r>
      <w:r w:rsidR="009610D4" w:rsidRPr="00B817C8">
        <w:rPr>
          <w:rFonts w:ascii="Book Antiqua" w:hAnsi="Book Antiqua"/>
        </w:rPr>
        <w:t>/2Cl</w:t>
      </w:r>
      <w:r w:rsidR="009610D4" w:rsidRPr="00B817C8">
        <w:rPr>
          <w:rFonts w:ascii="Book Antiqua" w:hAnsi="Book Antiqua"/>
          <w:vertAlign w:val="superscript"/>
        </w:rPr>
        <w:t>-</w:t>
      </w:r>
      <w:r w:rsidR="009610D4" w:rsidRPr="00B817C8">
        <w:rPr>
          <w:rFonts w:ascii="Book Antiqua" w:hAnsi="Book Antiqua"/>
        </w:rPr>
        <w:t xml:space="preserve"> </w:t>
      </w:r>
      <w:proofErr w:type="spellStart"/>
      <w:r w:rsidR="009610D4" w:rsidRPr="00B817C8">
        <w:rPr>
          <w:rFonts w:ascii="Book Antiqua" w:hAnsi="Book Antiqua"/>
        </w:rPr>
        <w:t>cotransporter</w:t>
      </w:r>
      <w:proofErr w:type="spellEnd"/>
      <w:r w:rsidR="009610D4" w:rsidRPr="00B817C8">
        <w:rPr>
          <w:rFonts w:ascii="Book Antiqua" w:hAnsi="Book Antiqua"/>
        </w:rPr>
        <w:t xml:space="preserve"> during </w:t>
      </w:r>
      <w:r w:rsidR="00E2725E" w:rsidRPr="00B817C8">
        <w:rPr>
          <w:rFonts w:ascii="Book Antiqua" w:hAnsi="Book Antiqua"/>
        </w:rPr>
        <w:t xml:space="preserve">the </w:t>
      </w:r>
      <w:r w:rsidR="009610D4" w:rsidRPr="00B817C8">
        <w:rPr>
          <w:rFonts w:ascii="Book Antiqua" w:hAnsi="Book Antiqua"/>
        </w:rPr>
        <w:t>DS-stimulation</w:t>
      </w:r>
      <w:r w:rsidR="003D3BAC" w:rsidRPr="00B817C8">
        <w:rPr>
          <w:rFonts w:ascii="Book Antiqua" w:hAnsi="Book Antiqua"/>
        </w:rPr>
        <w:t xml:space="preserve"> </w:t>
      </w:r>
    </w:p>
    <w:p w14:paraId="6B319BC3" w14:textId="2E6E2FBB" w:rsidR="00EC2F24" w:rsidRPr="00B817C8" w:rsidRDefault="00C228F9" w:rsidP="00957E98">
      <w:pPr>
        <w:pStyle w:val="Eparaindented"/>
        <w:suppressAutoHyphens/>
        <w:ind w:firstLineChars="0" w:firstLine="0"/>
        <w:rPr>
          <w:rFonts w:ascii="Book Antiqua" w:hAnsi="Book Antiqua"/>
          <w:lang w:eastAsia="zh-CN"/>
        </w:rPr>
      </w:pPr>
      <w:r w:rsidRPr="00B817C8">
        <w:rPr>
          <w:rFonts w:ascii="Book Antiqua" w:hAnsi="Book Antiqua"/>
          <w:lang w:val="en-GB" w:eastAsia="zh-CN"/>
        </w:rPr>
        <w:t xml:space="preserve">It has been widely accepted that </w:t>
      </w:r>
      <w:r w:rsidR="00E12C73" w:rsidRPr="00B817C8">
        <w:rPr>
          <w:rFonts w:ascii="Book Antiqua" w:hAnsi="Book Antiqua"/>
          <w:lang w:val="en-GB" w:eastAsia="zh-CN"/>
        </w:rPr>
        <w:t>t</w:t>
      </w:r>
      <w:r w:rsidRPr="00B817C8">
        <w:rPr>
          <w:rFonts w:ascii="Book Antiqua" w:hAnsi="Book Antiqua"/>
          <w:lang w:val="en-GB" w:eastAsia="zh-CN"/>
        </w:rPr>
        <w:t xml:space="preserve">he </w:t>
      </w:r>
      <w:r w:rsidRPr="00B817C8">
        <w:rPr>
          <w:rFonts w:ascii="Book Antiqua" w:hAnsi="Book Antiqua"/>
          <w:lang w:eastAsia="zh-CN"/>
        </w:rPr>
        <w:t>Na</w:t>
      </w:r>
      <w:r w:rsidRPr="00B817C8">
        <w:rPr>
          <w:rFonts w:ascii="Book Antiqua" w:hAnsi="Book Antiqua"/>
          <w:vertAlign w:val="superscript"/>
          <w:lang w:eastAsia="zh-CN"/>
        </w:rPr>
        <w:t>+</w:t>
      </w:r>
      <w:r w:rsidRPr="00B817C8">
        <w:rPr>
          <w:rFonts w:ascii="Book Antiqua" w:hAnsi="Book Antiqua"/>
          <w:lang w:eastAsia="zh-CN"/>
        </w:rPr>
        <w:t>/K</w:t>
      </w:r>
      <w:r w:rsidRPr="00B817C8">
        <w:rPr>
          <w:rFonts w:ascii="Book Antiqua" w:hAnsi="Book Antiqua"/>
          <w:vertAlign w:val="superscript"/>
          <w:lang w:eastAsia="zh-CN"/>
        </w:rPr>
        <w:t>+</w:t>
      </w:r>
      <w:r w:rsidRPr="00B817C8">
        <w:rPr>
          <w:rFonts w:ascii="Book Antiqua" w:hAnsi="Book Antiqua"/>
          <w:lang w:eastAsia="zh-CN"/>
        </w:rPr>
        <w:t>/2Cl</w:t>
      </w:r>
      <w:r w:rsidRPr="00B817C8">
        <w:rPr>
          <w:rFonts w:ascii="Book Antiqua" w:hAnsi="Book Antiqua"/>
          <w:vertAlign w:val="superscript"/>
          <w:lang w:eastAsia="zh-CN"/>
        </w:rPr>
        <w:t>-</w:t>
      </w:r>
      <w:r w:rsidRPr="00B817C8" w:rsidDel="00B10A08">
        <w:rPr>
          <w:rFonts w:ascii="Book Antiqua" w:hAnsi="Book Antiqua"/>
          <w:lang w:eastAsia="zh-CN"/>
        </w:rPr>
        <w:t xml:space="preserve"> </w:t>
      </w:r>
      <w:proofErr w:type="spellStart"/>
      <w:r w:rsidR="009457D5" w:rsidRPr="00B817C8">
        <w:rPr>
          <w:rFonts w:ascii="Book Antiqua" w:hAnsi="Book Antiqua"/>
          <w:lang w:val="en-GB" w:eastAsia="zh-CN"/>
        </w:rPr>
        <w:t>co</w:t>
      </w:r>
      <w:r w:rsidRPr="00B817C8">
        <w:rPr>
          <w:rFonts w:ascii="Book Antiqua" w:hAnsi="Book Antiqua"/>
          <w:lang w:val="en-GB" w:eastAsia="zh-CN"/>
        </w:rPr>
        <w:t>transporter</w:t>
      </w:r>
      <w:proofErr w:type="spellEnd"/>
      <w:r w:rsidRPr="00B817C8">
        <w:rPr>
          <w:rFonts w:ascii="Book Antiqua" w:hAnsi="Book Antiqua"/>
          <w:lang w:eastAsia="zh-CN"/>
        </w:rPr>
        <w:t xml:space="preserve"> uptakes Cl</w:t>
      </w:r>
      <w:r w:rsidRPr="00B817C8">
        <w:rPr>
          <w:rFonts w:ascii="Book Antiqua" w:hAnsi="Book Antiqua"/>
          <w:vertAlign w:val="superscript"/>
          <w:lang w:eastAsia="zh-CN"/>
        </w:rPr>
        <w:t>-</w:t>
      </w:r>
      <w:r w:rsidRPr="00B817C8">
        <w:rPr>
          <w:rFonts w:ascii="Book Antiqua" w:hAnsi="Book Antiqua"/>
          <w:lang w:eastAsia="zh-CN"/>
        </w:rPr>
        <w:t xml:space="preserve"> from </w:t>
      </w:r>
      <w:r w:rsidR="00E12C73" w:rsidRPr="00B817C8">
        <w:rPr>
          <w:rFonts w:ascii="Book Antiqua" w:hAnsi="Book Antiqua"/>
          <w:lang w:eastAsia="zh-CN"/>
        </w:rPr>
        <w:t xml:space="preserve">the </w:t>
      </w:r>
      <w:proofErr w:type="spellStart"/>
      <w:r w:rsidRPr="00B817C8">
        <w:rPr>
          <w:rFonts w:ascii="Book Antiqua" w:hAnsi="Book Antiqua"/>
          <w:lang w:eastAsia="zh-CN"/>
        </w:rPr>
        <w:t>basolateral</w:t>
      </w:r>
      <w:proofErr w:type="spellEnd"/>
      <w:r w:rsidRPr="00B817C8">
        <w:rPr>
          <w:rFonts w:ascii="Book Antiqua" w:hAnsi="Book Antiqua"/>
          <w:lang w:eastAsia="zh-CN"/>
        </w:rPr>
        <w:t xml:space="preserve"> side against </w:t>
      </w:r>
      <w:r w:rsidR="00E12C73" w:rsidRPr="00B817C8">
        <w:rPr>
          <w:rFonts w:ascii="Book Antiqua" w:hAnsi="Book Antiqua"/>
          <w:lang w:eastAsia="zh-CN"/>
        </w:rPr>
        <w:t xml:space="preserve">the </w:t>
      </w:r>
      <w:r w:rsidRPr="00B817C8">
        <w:rPr>
          <w:rFonts w:ascii="Book Antiqua" w:hAnsi="Book Antiqua"/>
          <w:lang w:eastAsia="zh-CN"/>
        </w:rPr>
        <w:t>Cl</w:t>
      </w:r>
      <w:r w:rsidRPr="00B817C8">
        <w:rPr>
          <w:rFonts w:ascii="Book Antiqua" w:hAnsi="Book Antiqua"/>
          <w:vertAlign w:val="superscript"/>
          <w:lang w:eastAsia="zh-CN"/>
        </w:rPr>
        <w:t xml:space="preserve">- </w:t>
      </w:r>
      <w:r w:rsidRPr="00B817C8">
        <w:rPr>
          <w:rFonts w:ascii="Book Antiqua" w:hAnsi="Book Antiqua"/>
          <w:lang w:eastAsia="zh-CN"/>
        </w:rPr>
        <w:t>electrochemical potential</w:t>
      </w:r>
      <w:r w:rsidR="00E12C73" w:rsidRPr="00B817C8">
        <w:rPr>
          <w:rFonts w:ascii="Book Antiqua" w:hAnsi="Book Antiqua"/>
          <w:lang w:eastAsia="zh-CN"/>
        </w:rPr>
        <w:t>,</w:t>
      </w:r>
      <w:r w:rsidRPr="00B817C8">
        <w:rPr>
          <w:rFonts w:ascii="Book Antiqua" w:hAnsi="Book Antiqua"/>
          <w:lang w:eastAsia="zh-CN"/>
        </w:rPr>
        <w:t xml:space="preserve"> mak</w:t>
      </w:r>
      <w:r w:rsidR="00E12C73" w:rsidRPr="00B817C8">
        <w:rPr>
          <w:rFonts w:ascii="Book Antiqua" w:hAnsi="Book Antiqua"/>
          <w:lang w:eastAsia="zh-CN"/>
        </w:rPr>
        <w:t>ing</w:t>
      </w:r>
      <w:r w:rsidRPr="00B817C8">
        <w:rPr>
          <w:rFonts w:ascii="Book Antiqua" w:hAnsi="Book Antiqua"/>
          <w:lang w:eastAsia="zh-CN"/>
        </w:rPr>
        <w:t xml:space="preserve"> Cl</w:t>
      </w:r>
      <w:r w:rsidRPr="00B817C8">
        <w:rPr>
          <w:rFonts w:ascii="Book Antiqua" w:hAnsi="Book Antiqua"/>
          <w:vertAlign w:val="superscript"/>
          <w:lang w:eastAsia="zh-CN"/>
        </w:rPr>
        <w:t>-</w:t>
      </w:r>
      <w:r w:rsidRPr="00B817C8">
        <w:rPr>
          <w:rFonts w:ascii="Book Antiqua" w:hAnsi="Book Antiqua"/>
          <w:lang w:eastAsia="zh-CN"/>
        </w:rPr>
        <w:t xml:space="preserve"> </w:t>
      </w:r>
      <w:r w:rsidR="00E12C73" w:rsidRPr="00B817C8">
        <w:rPr>
          <w:rFonts w:ascii="Book Antiqua" w:hAnsi="Book Antiqua"/>
          <w:lang w:eastAsia="zh-CN"/>
        </w:rPr>
        <w:t xml:space="preserve">the </w:t>
      </w:r>
      <w:r w:rsidRPr="00B817C8">
        <w:rPr>
          <w:rFonts w:ascii="Book Antiqua" w:hAnsi="Book Antiqua"/>
          <w:lang w:eastAsia="zh-CN"/>
        </w:rPr>
        <w:t>driving force for Cl</w:t>
      </w:r>
      <w:r w:rsidRPr="00B817C8">
        <w:rPr>
          <w:rFonts w:ascii="Book Antiqua" w:hAnsi="Book Antiqua"/>
          <w:vertAlign w:val="superscript"/>
          <w:lang w:eastAsia="zh-CN"/>
        </w:rPr>
        <w:t>-</w:t>
      </w:r>
      <w:r w:rsidRPr="00B817C8">
        <w:rPr>
          <w:rFonts w:ascii="Book Antiqua" w:hAnsi="Book Antiqua"/>
          <w:lang w:eastAsia="zh-CN"/>
        </w:rPr>
        <w:t xml:space="preserve"> release through </w:t>
      </w:r>
      <w:r w:rsidR="00E12C73" w:rsidRPr="00B817C8">
        <w:rPr>
          <w:rFonts w:ascii="Book Antiqua" w:hAnsi="Book Antiqua"/>
          <w:lang w:eastAsia="zh-CN"/>
        </w:rPr>
        <w:t xml:space="preserve">the </w:t>
      </w:r>
      <w:r w:rsidRPr="00B817C8">
        <w:rPr>
          <w:rFonts w:ascii="Book Antiqua" w:hAnsi="Book Antiqua"/>
          <w:lang w:eastAsia="zh-CN"/>
        </w:rPr>
        <w:t>luminal Cl</w:t>
      </w:r>
      <w:r w:rsidRPr="00B817C8">
        <w:rPr>
          <w:rFonts w:ascii="Book Antiqua" w:hAnsi="Book Antiqua"/>
          <w:vertAlign w:val="superscript"/>
          <w:lang w:eastAsia="zh-CN"/>
        </w:rPr>
        <w:t>-</w:t>
      </w:r>
      <w:r w:rsidRPr="00B817C8">
        <w:rPr>
          <w:rFonts w:ascii="Book Antiqua" w:hAnsi="Book Antiqua"/>
          <w:lang w:eastAsia="zh-CN"/>
        </w:rPr>
        <w:t xml:space="preserve"> channel (</w:t>
      </w:r>
      <w:r w:rsidR="000A45F6" w:rsidRPr="00B817C8">
        <w:rPr>
          <w:rFonts w:ascii="Book Antiqua" w:hAnsi="Book Antiqua"/>
          <w:lang w:eastAsia="zh-CN"/>
        </w:rPr>
        <w:t>TMEM16A</w:t>
      </w:r>
      <w:r w:rsidRPr="00B817C8">
        <w:rPr>
          <w:rFonts w:ascii="Book Antiqua" w:hAnsi="Book Antiqua"/>
          <w:lang w:eastAsia="zh-CN"/>
        </w:rPr>
        <w:t xml:space="preserve">). </w:t>
      </w:r>
      <w:r w:rsidR="004505CB" w:rsidRPr="00B817C8">
        <w:rPr>
          <w:rFonts w:ascii="Book Antiqua" w:hAnsi="Book Antiqua"/>
          <w:lang w:eastAsia="zh-CN"/>
        </w:rPr>
        <w:t>Bumetanide</w:t>
      </w:r>
      <w:r w:rsidR="00CB045E" w:rsidRPr="00B817C8">
        <w:rPr>
          <w:rFonts w:ascii="Book Antiqua" w:hAnsi="Book Antiqua"/>
          <w:lang w:eastAsia="zh-CN"/>
        </w:rPr>
        <w:t xml:space="preserve"> </w:t>
      </w:r>
      <w:r w:rsidR="003D3BAC" w:rsidRPr="00B817C8">
        <w:rPr>
          <w:rFonts w:ascii="Book Antiqua" w:hAnsi="Book Antiqua"/>
          <w:lang w:eastAsia="zh-CN"/>
        </w:rPr>
        <w:t>inhibits the activity of</w:t>
      </w:r>
      <w:r w:rsidR="004505CB" w:rsidRPr="00B817C8">
        <w:rPr>
          <w:rFonts w:ascii="Book Antiqua" w:hAnsi="Book Antiqua"/>
          <w:lang w:eastAsia="zh-CN"/>
        </w:rPr>
        <w:t xml:space="preserve"> </w:t>
      </w:r>
      <w:r w:rsidR="00E12C73" w:rsidRPr="00B817C8">
        <w:rPr>
          <w:rFonts w:ascii="Book Antiqua" w:hAnsi="Book Antiqua"/>
          <w:lang w:eastAsia="zh-CN"/>
        </w:rPr>
        <w:t xml:space="preserve">the </w:t>
      </w:r>
      <w:r w:rsidR="004505CB" w:rsidRPr="00B817C8">
        <w:rPr>
          <w:rFonts w:ascii="Book Antiqua" w:hAnsi="Book Antiqua"/>
          <w:lang w:eastAsia="zh-CN"/>
        </w:rPr>
        <w:t>Na</w:t>
      </w:r>
      <w:r w:rsidR="003D3BAC" w:rsidRPr="00B817C8">
        <w:rPr>
          <w:rFonts w:ascii="Book Antiqua" w:hAnsi="Book Antiqua"/>
          <w:vertAlign w:val="superscript"/>
          <w:lang w:eastAsia="zh-CN"/>
        </w:rPr>
        <w:t>+</w:t>
      </w:r>
      <w:r w:rsidR="004505CB" w:rsidRPr="00B817C8">
        <w:rPr>
          <w:rFonts w:ascii="Book Antiqua" w:hAnsi="Book Antiqua"/>
          <w:lang w:eastAsia="zh-CN"/>
        </w:rPr>
        <w:t>/K</w:t>
      </w:r>
      <w:r w:rsidR="003D3BAC" w:rsidRPr="00B817C8">
        <w:rPr>
          <w:rFonts w:ascii="Book Antiqua" w:hAnsi="Book Antiqua"/>
          <w:vertAlign w:val="superscript"/>
          <w:lang w:eastAsia="zh-CN"/>
        </w:rPr>
        <w:t>+</w:t>
      </w:r>
      <w:r w:rsidR="004505CB" w:rsidRPr="00B817C8">
        <w:rPr>
          <w:rFonts w:ascii="Book Antiqua" w:hAnsi="Book Antiqua"/>
          <w:lang w:eastAsia="zh-CN"/>
        </w:rPr>
        <w:t>/2Cl</w:t>
      </w:r>
      <w:r w:rsidR="003D3BAC" w:rsidRPr="00B817C8">
        <w:rPr>
          <w:rFonts w:ascii="Book Antiqua" w:hAnsi="Book Antiqua"/>
          <w:vertAlign w:val="superscript"/>
          <w:lang w:eastAsia="zh-CN"/>
        </w:rPr>
        <w:t>-</w:t>
      </w:r>
      <w:r w:rsidR="004505CB" w:rsidRPr="00B817C8" w:rsidDel="00B10A08">
        <w:rPr>
          <w:rFonts w:ascii="Book Antiqua" w:hAnsi="Book Antiqua"/>
          <w:vertAlign w:val="superscript"/>
          <w:lang w:eastAsia="zh-CN"/>
        </w:rPr>
        <w:t xml:space="preserve"> </w:t>
      </w:r>
      <w:proofErr w:type="spellStart"/>
      <w:r w:rsidR="003D3BAC" w:rsidRPr="00B817C8">
        <w:rPr>
          <w:rFonts w:ascii="Book Antiqua" w:hAnsi="Book Antiqua"/>
          <w:lang w:eastAsia="zh-CN"/>
        </w:rPr>
        <w:t>co</w:t>
      </w:r>
      <w:r w:rsidR="004505CB" w:rsidRPr="00B817C8">
        <w:rPr>
          <w:rFonts w:ascii="Book Antiqua" w:hAnsi="Book Antiqua"/>
          <w:lang w:eastAsia="zh-CN"/>
        </w:rPr>
        <w:t>transporter</w:t>
      </w:r>
      <w:proofErr w:type="spellEnd"/>
      <w:r w:rsidR="004505CB" w:rsidRPr="00B817C8">
        <w:rPr>
          <w:rFonts w:ascii="Book Antiqua" w:hAnsi="Book Antiqua"/>
          <w:lang w:eastAsia="zh-CN"/>
        </w:rPr>
        <w:t>.</w:t>
      </w:r>
      <w:r w:rsidR="004505CB" w:rsidRPr="00B817C8">
        <w:rPr>
          <w:rFonts w:ascii="Book Antiqua" w:hAnsi="Book Antiqua"/>
          <w:lang w:val="en-GB" w:eastAsia="zh-CN"/>
        </w:rPr>
        <w:t xml:space="preserve"> </w:t>
      </w:r>
      <w:r w:rsidR="003D3BAC" w:rsidRPr="00B817C8">
        <w:rPr>
          <w:rFonts w:ascii="Book Antiqua" w:hAnsi="Book Antiqua"/>
          <w:lang w:val="en-GB" w:eastAsia="zh-CN"/>
        </w:rPr>
        <w:t xml:space="preserve">Bumetanide, at 100µM, abolished the fluid secretion of </w:t>
      </w:r>
      <w:r w:rsidR="00E12C73" w:rsidRPr="00B817C8">
        <w:rPr>
          <w:rFonts w:ascii="Book Antiqua" w:hAnsi="Book Antiqua"/>
          <w:lang w:val="en-GB" w:eastAsia="zh-CN"/>
        </w:rPr>
        <w:t xml:space="preserve">the </w:t>
      </w:r>
      <w:r w:rsidR="003D3BAC" w:rsidRPr="00B817C8">
        <w:rPr>
          <w:rFonts w:ascii="Book Antiqua" w:hAnsi="Book Antiqua"/>
          <w:lang w:val="en-GB" w:eastAsia="zh-CN"/>
        </w:rPr>
        <w:t>rat SMG</w:t>
      </w:r>
      <w:r w:rsidR="00E12C73" w:rsidRPr="00B817C8">
        <w:rPr>
          <w:rFonts w:ascii="Book Antiqua" w:hAnsi="Book Antiqua"/>
          <w:lang w:val="en-GB" w:eastAsia="zh-CN"/>
        </w:rPr>
        <w:t>s</w:t>
      </w:r>
      <w:r w:rsidR="003D3BAC" w:rsidRPr="00B817C8">
        <w:rPr>
          <w:rFonts w:ascii="Book Antiqua" w:hAnsi="Book Antiqua"/>
          <w:lang w:val="en-GB" w:eastAsia="zh-CN"/>
        </w:rPr>
        <w:t xml:space="preserve"> by </w:t>
      </w:r>
      <w:proofErr w:type="spellStart"/>
      <w:r w:rsidR="003D3BAC" w:rsidRPr="00B817C8">
        <w:rPr>
          <w:rFonts w:ascii="Book Antiqua" w:hAnsi="Book Antiqua"/>
          <w:lang w:val="en-GB" w:eastAsia="zh-CN"/>
        </w:rPr>
        <w:t>ACh</w:t>
      </w:r>
      <w:proofErr w:type="spellEnd"/>
      <w:r w:rsidR="00A252AC" w:rsidRPr="00B817C8">
        <w:rPr>
          <w:rFonts w:ascii="Book Antiqua" w:hAnsi="Book Antiqua"/>
          <w:lang w:val="en-GB" w:eastAsia="zh-CN"/>
        </w:rPr>
        <w:t xml:space="preserve"> (1µmol/L)</w:t>
      </w:r>
      <w:r w:rsidR="003D3BAC" w:rsidRPr="00B817C8">
        <w:rPr>
          <w:rFonts w:ascii="Book Antiqua" w:hAnsi="Book Antiqua"/>
          <w:lang w:val="en-GB" w:eastAsia="zh-CN"/>
        </w:rPr>
        <w:t xml:space="preserve"> during perfusion without bicarbonate</w:t>
      </w:r>
      <w:r w:rsidR="001878C1" w:rsidRPr="00B817C8">
        <w:rPr>
          <w:rFonts w:ascii="Book Antiqua" w:hAnsi="Book Antiqua"/>
          <w:lang w:val="en-GB" w:eastAsia="zh-CN"/>
        </w:rPr>
        <w:t xml:space="preserve"> (Murakami 1997, un</w:t>
      </w:r>
      <w:r w:rsidRPr="00B817C8">
        <w:rPr>
          <w:rFonts w:ascii="Book Antiqua" w:hAnsi="Book Antiqua"/>
          <w:lang w:val="en-GB" w:eastAsia="zh-CN"/>
        </w:rPr>
        <w:t xml:space="preserve">published). </w:t>
      </w:r>
      <w:r w:rsidR="00E12C73" w:rsidRPr="00B817C8">
        <w:rPr>
          <w:rFonts w:ascii="Book Antiqua" w:hAnsi="Book Antiqua"/>
          <w:lang w:val="en-GB" w:eastAsia="zh-CN"/>
        </w:rPr>
        <w:t>However,</w:t>
      </w:r>
      <w:r w:rsidRPr="00B817C8">
        <w:rPr>
          <w:rFonts w:ascii="Book Antiqua" w:hAnsi="Book Antiqua"/>
          <w:lang w:val="en-GB" w:eastAsia="zh-CN"/>
        </w:rPr>
        <w:t xml:space="preserve"> bumetanide </w:t>
      </w:r>
      <w:r w:rsidR="00DD51D6" w:rsidRPr="00B817C8">
        <w:rPr>
          <w:rFonts w:ascii="Book Antiqua" w:hAnsi="Book Antiqua"/>
          <w:lang w:val="en-GB" w:eastAsia="zh-CN"/>
        </w:rPr>
        <w:t>decreased</w:t>
      </w:r>
      <w:r w:rsidR="001878C1" w:rsidRPr="00B817C8">
        <w:rPr>
          <w:rFonts w:ascii="Book Antiqua" w:hAnsi="Book Antiqua"/>
          <w:lang w:val="en-GB" w:eastAsia="zh-CN"/>
        </w:rPr>
        <w:t xml:space="preserve"> the fluid secretion by 33%</w:t>
      </w:r>
      <w:r w:rsidR="00DD51D6" w:rsidRPr="00B817C8">
        <w:rPr>
          <w:rFonts w:ascii="Book Antiqua" w:hAnsi="Book Antiqua"/>
          <w:lang w:val="en-GB" w:eastAsia="zh-CN"/>
        </w:rPr>
        <w:t xml:space="preserve"> of </w:t>
      </w:r>
      <w:r w:rsidR="00E12C73" w:rsidRPr="00B817C8">
        <w:rPr>
          <w:rFonts w:ascii="Book Antiqua" w:hAnsi="Book Antiqua"/>
          <w:lang w:val="en-GB" w:eastAsia="zh-CN"/>
        </w:rPr>
        <w:t xml:space="preserve">the </w:t>
      </w:r>
      <w:r w:rsidR="00DD51D6" w:rsidRPr="00B817C8">
        <w:rPr>
          <w:rFonts w:ascii="Book Antiqua" w:hAnsi="Book Antiqua"/>
          <w:lang w:val="en-GB" w:eastAsia="zh-CN"/>
        </w:rPr>
        <w:t>sustained fluid secretion</w:t>
      </w:r>
      <w:r w:rsidR="001878C1" w:rsidRPr="00B817C8">
        <w:rPr>
          <w:rFonts w:ascii="Book Antiqua" w:hAnsi="Book Antiqua"/>
          <w:lang w:val="en-GB" w:eastAsia="zh-CN"/>
        </w:rPr>
        <w:t xml:space="preserve"> during perfusion with bicarbonate</w:t>
      </w:r>
      <w:r w:rsidR="00A252AC" w:rsidRPr="00B817C8">
        <w:rPr>
          <w:rFonts w:ascii="Book Antiqua" w:hAnsi="Book Antiqua"/>
          <w:lang w:val="en-GB" w:eastAsia="zh-CN"/>
        </w:rPr>
        <w:t xml:space="preserve"> (Murakami 1997, unpublished)</w:t>
      </w:r>
      <w:r w:rsidR="001878C1" w:rsidRPr="00B817C8">
        <w:rPr>
          <w:rFonts w:ascii="Book Antiqua" w:hAnsi="Book Antiqua"/>
          <w:lang w:val="en-GB" w:eastAsia="zh-CN"/>
        </w:rPr>
        <w:t>.</w:t>
      </w:r>
      <w:r w:rsidR="003D3BAC" w:rsidRPr="00B817C8">
        <w:rPr>
          <w:rFonts w:ascii="Book Antiqua" w:hAnsi="Book Antiqua"/>
          <w:lang w:val="en-GB" w:eastAsia="zh-CN"/>
        </w:rPr>
        <w:t xml:space="preserve"> </w:t>
      </w:r>
      <w:r w:rsidR="001878C1" w:rsidRPr="00B817C8">
        <w:rPr>
          <w:rFonts w:ascii="Book Antiqua" w:hAnsi="Book Antiqua"/>
          <w:lang w:val="en-GB" w:eastAsia="zh-CN"/>
        </w:rPr>
        <w:t xml:space="preserve">In both cases, the oxygen consumption remained </w:t>
      </w:r>
      <w:r w:rsidR="00E12C73" w:rsidRPr="00B817C8">
        <w:rPr>
          <w:rFonts w:ascii="Book Antiqua" w:hAnsi="Book Antiqua"/>
          <w:lang w:val="en-GB" w:eastAsia="zh-CN"/>
        </w:rPr>
        <w:t xml:space="preserve">at </w:t>
      </w:r>
      <w:r w:rsidR="00A252AC" w:rsidRPr="00B817C8">
        <w:rPr>
          <w:rFonts w:ascii="Book Antiqua" w:hAnsi="Book Antiqua"/>
          <w:lang w:val="en-GB" w:eastAsia="zh-CN"/>
        </w:rPr>
        <w:t>70</w:t>
      </w:r>
      <w:r w:rsidR="001878C1" w:rsidRPr="00B817C8">
        <w:rPr>
          <w:rFonts w:ascii="Book Antiqua" w:hAnsi="Book Antiqua"/>
          <w:lang w:val="en-GB" w:eastAsia="zh-CN"/>
        </w:rPr>
        <w:t xml:space="preserve">% of </w:t>
      </w:r>
      <w:r w:rsidR="00E12C73" w:rsidRPr="00B817C8">
        <w:rPr>
          <w:rFonts w:ascii="Book Antiqua" w:hAnsi="Book Antiqua"/>
          <w:lang w:val="en-GB" w:eastAsia="zh-CN"/>
        </w:rPr>
        <w:t xml:space="preserve">the </w:t>
      </w:r>
      <w:r w:rsidR="00A252AC" w:rsidRPr="00B817C8">
        <w:rPr>
          <w:rFonts w:ascii="Book Antiqua" w:hAnsi="Book Antiqua"/>
          <w:lang w:val="en-GB" w:eastAsia="zh-CN"/>
        </w:rPr>
        <w:t>control</w:t>
      </w:r>
      <w:r w:rsidR="00DD51D6" w:rsidRPr="00B817C8">
        <w:rPr>
          <w:rFonts w:ascii="Book Antiqua" w:hAnsi="Book Antiqua"/>
          <w:lang w:val="en-GB" w:eastAsia="zh-CN"/>
        </w:rPr>
        <w:t xml:space="preserve"> during stimulation</w:t>
      </w:r>
      <w:r w:rsidR="00A252AC" w:rsidRPr="00B817C8">
        <w:rPr>
          <w:rFonts w:ascii="Book Antiqua" w:hAnsi="Book Antiqua"/>
          <w:lang w:val="en-GB" w:eastAsia="zh-CN"/>
        </w:rPr>
        <w:t xml:space="preserve"> (Murakami 1997, unpublished)</w:t>
      </w:r>
      <w:r w:rsidR="00DD51D6" w:rsidRPr="00B817C8">
        <w:rPr>
          <w:rFonts w:ascii="Book Antiqua" w:hAnsi="Book Antiqua"/>
          <w:lang w:val="en-GB" w:eastAsia="zh-CN"/>
        </w:rPr>
        <w:t>.</w:t>
      </w:r>
      <w:r w:rsidR="003D3BAC" w:rsidRPr="00B817C8">
        <w:rPr>
          <w:rFonts w:ascii="Book Antiqua" w:hAnsi="Book Antiqua"/>
          <w:lang w:val="en-GB" w:eastAsia="zh-CN"/>
        </w:rPr>
        <w:t xml:space="preserve"> </w:t>
      </w:r>
      <w:r w:rsidR="00DD51D6" w:rsidRPr="00B817C8">
        <w:rPr>
          <w:rFonts w:ascii="Book Antiqua" w:hAnsi="Book Antiqua"/>
          <w:lang w:val="en-GB" w:eastAsia="zh-CN"/>
        </w:rPr>
        <w:t xml:space="preserve">These findings indicate that </w:t>
      </w:r>
      <w:r w:rsidR="00E12C73" w:rsidRPr="00B817C8">
        <w:rPr>
          <w:rFonts w:ascii="Book Antiqua" w:hAnsi="Book Antiqua"/>
          <w:lang w:val="en-GB" w:eastAsia="zh-CN"/>
        </w:rPr>
        <w:t xml:space="preserve">the </w:t>
      </w:r>
      <w:r w:rsidR="00DD51D6" w:rsidRPr="00B817C8">
        <w:rPr>
          <w:rFonts w:ascii="Book Antiqua" w:hAnsi="Book Antiqua"/>
          <w:lang w:val="en-GB" w:eastAsia="zh-CN"/>
        </w:rPr>
        <w:t>Na</w:t>
      </w:r>
      <w:r w:rsidR="00DD51D6" w:rsidRPr="00B817C8">
        <w:rPr>
          <w:rFonts w:ascii="Book Antiqua" w:hAnsi="Book Antiqua"/>
          <w:vertAlign w:val="superscript"/>
          <w:lang w:val="en-GB" w:eastAsia="zh-CN"/>
        </w:rPr>
        <w:t>+</w:t>
      </w:r>
      <w:r w:rsidR="00DD51D6" w:rsidRPr="00B817C8">
        <w:rPr>
          <w:rFonts w:ascii="Book Antiqua" w:hAnsi="Book Antiqua"/>
          <w:lang w:val="en-GB" w:eastAsia="zh-CN"/>
        </w:rPr>
        <w:t>/H</w:t>
      </w:r>
      <w:r w:rsidR="00DD51D6" w:rsidRPr="00B817C8">
        <w:rPr>
          <w:rFonts w:ascii="Book Antiqua" w:hAnsi="Book Antiqua"/>
          <w:vertAlign w:val="superscript"/>
          <w:lang w:val="en-GB" w:eastAsia="zh-CN"/>
        </w:rPr>
        <w:t>+</w:t>
      </w:r>
      <w:r w:rsidR="00DD51D6" w:rsidRPr="00B817C8">
        <w:rPr>
          <w:rFonts w:ascii="Book Antiqua" w:hAnsi="Book Antiqua"/>
          <w:lang w:val="en-GB" w:eastAsia="zh-CN"/>
        </w:rPr>
        <w:t xml:space="preserve"> </w:t>
      </w:r>
      <w:proofErr w:type="spellStart"/>
      <w:r w:rsidR="00DD51D6" w:rsidRPr="00B817C8">
        <w:rPr>
          <w:rFonts w:ascii="Book Antiqua" w:hAnsi="Book Antiqua"/>
          <w:lang w:val="en-GB" w:eastAsia="zh-CN"/>
        </w:rPr>
        <w:t>antiporter</w:t>
      </w:r>
      <w:proofErr w:type="spellEnd"/>
      <w:r w:rsidR="00DD51D6" w:rsidRPr="00B817C8">
        <w:rPr>
          <w:rFonts w:ascii="Book Antiqua" w:hAnsi="Book Antiqua"/>
          <w:lang w:val="en-GB" w:eastAsia="zh-CN"/>
        </w:rPr>
        <w:t xml:space="preserve"> was not inhibited by bumetanide, and that the Cl</w:t>
      </w:r>
      <w:r w:rsidR="00DD51D6" w:rsidRPr="00B817C8">
        <w:rPr>
          <w:rFonts w:ascii="Book Antiqua" w:hAnsi="Book Antiqua"/>
          <w:vertAlign w:val="superscript"/>
          <w:lang w:val="en-GB" w:eastAsia="zh-CN"/>
        </w:rPr>
        <w:t>-</w:t>
      </w:r>
      <w:r w:rsidR="00DD51D6" w:rsidRPr="00B817C8">
        <w:rPr>
          <w:rFonts w:ascii="Book Antiqua" w:hAnsi="Book Antiqua"/>
          <w:lang w:val="en-GB" w:eastAsia="zh-CN"/>
        </w:rPr>
        <w:t xml:space="preserve">/bicarbonate </w:t>
      </w:r>
      <w:proofErr w:type="spellStart"/>
      <w:r w:rsidR="00DD51D6" w:rsidRPr="00B817C8">
        <w:rPr>
          <w:rFonts w:ascii="Book Antiqua" w:hAnsi="Book Antiqua"/>
          <w:lang w:val="en-GB" w:eastAsia="zh-CN"/>
        </w:rPr>
        <w:t>antiporter</w:t>
      </w:r>
      <w:proofErr w:type="spellEnd"/>
      <w:r w:rsidR="00DD51D6" w:rsidRPr="00B817C8">
        <w:rPr>
          <w:rFonts w:ascii="Book Antiqua" w:hAnsi="Book Antiqua"/>
          <w:lang w:val="en-GB" w:eastAsia="zh-CN"/>
        </w:rPr>
        <w:t xml:space="preserve"> can uptake Cl</w:t>
      </w:r>
      <w:r w:rsidR="00DD51D6" w:rsidRPr="00B817C8">
        <w:rPr>
          <w:rFonts w:ascii="Book Antiqua" w:hAnsi="Book Antiqua"/>
          <w:vertAlign w:val="superscript"/>
          <w:lang w:val="en-GB" w:eastAsia="zh-CN"/>
        </w:rPr>
        <w:t>-</w:t>
      </w:r>
      <w:r w:rsidR="00DD51D6" w:rsidRPr="00B817C8">
        <w:rPr>
          <w:rFonts w:ascii="Book Antiqua" w:hAnsi="Book Antiqua"/>
          <w:lang w:val="en-GB" w:eastAsia="zh-CN"/>
        </w:rPr>
        <w:t xml:space="preserve"> during perfusion with bicarbonate, </w:t>
      </w:r>
      <w:r w:rsidR="00E12C73" w:rsidRPr="00B817C8">
        <w:rPr>
          <w:rFonts w:ascii="Book Antiqua" w:hAnsi="Book Antiqua"/>
          <w:lang w:val="en-GB" w:eastAsia="zh-CN"/>
        </w:rPr>
        <w:t xml:space="preserve">but </w:t>
      </w:r>
      <w:r w:rsidR="00DD51D6" w:rsidRPr="00B817C8">
        <w:rPr>
          <w:rFonts w:ascii="Book Antiqua" w:hAnsi="Book Antiqua"/>
          <w:lang w:val="en-GB" w:eastAsia="zh-CN"/>
        </w:rPr>
        <w:t xml:space="preserve">not without bicarbonate. In the present study, </w:t>
      </w:r>
      <w:r w:rsidR="004505CB" w:rsidRPr="00B817C8">
        <w:rPr>
          <w:rFonts w:ascii="Book Antiqua" w:hAnsi="Book Antiqua"/>
          <w:lang w:val="en-GB" w:eastAsia="zh-CN"/>
        </w:rPr>
        <w:t xml:space="preserve">DS-induced salivary fluid secretion was decreased to </w:t>
      </w:r>
      <w:r w:rsidR="002C00E0" w:rsidRPr="00B817C8">
        <w:rPr>
          <w:rFonts w:ascii="Book Antiqua" w:hAnsi="Book Antiqua"/>
          <w:lang w:val="en-GB" w:eastAsia="zh-CN"/>
        </w:rPr>
        <w:t>7</w:t>
      </w:r>
      <w:r w:rsidR="00DD51D6" w:rsidRPr="00B817C8">
        <w:rPr>
          <w:rFonts w:ascii="Book Antiqua" w:hAnsi="Book Antiqua"/>
          <w:lang w:val="en-GB" w:eastAsia="zh-CN"/>
        </w:rPr>
        <w:t xml:space="preserve">% of </w:t>
      </w:r>
      <w:r w:rsidR="002C00E0" w:rsidRPr="00B817C8">
        <w:rPr>
          <w:rFonts w:ascii="Book Antiqua" w:hAnsi="Book Antiqua"/>
          <w:lang w:val="en-GB" w:eastAsia="zh-CN"/>
        </w:rPr>
        <w:t xml:space="preserve">the </w:t>
      </w:r>
      <w:r w:rsidR="00CB045E" w:rsidRPr="00B817C8">
        <w:rPr>
          <w:rFonts w:ascii="Book Antiqua" w:hAnsi="Book Antiqua"/>
          <w:lang w:val="en-GB" w:eastAsia="zh-CN"/>
        </w:rPr>
        <w:t>highest value</w:t>
      </w:r>
      <w:r w:rsidR="002C00E0" w:rsidRPr="00B817C8">
        <w:rPr>
          <w:rFonts w:ascii="Book Antiqua" w:hAnsi="Book Antiqua"/>
          <w:lang w:val="en-GB" w:eastAsia="zh-CN"/>
        </w:rPr>
        <w:t xml:space="preserve"> by</w:t>
      </w:r>
      <w:r w:rsidR="004505CB" w:rsidRPr="00B817C8">
        <w:rPr>
          <w:rFonts w:ascii="Book Antiqua" w:hAnsi="Book Antiqua"/>
          <w:lang w:val="en-GB" w:eastAsia="zh-CN"/>
        </w:rPr>
        <w:t xml:space="preserve"> bumetanide</w:t>
      </w:r>
      <w:r w:rsidR="00DD51D6" w:rsidRPr="00B817C8">
        <w:rPr>
          <w:rFonts w:ascii="Book Antiqua" w:hAnsi="Book Antiqua"/>
          <w:lang w:val="en-GB" w:eastAsia="zh-CN"/>
        </w:rPr>
        <w:t xml:space="preserve"> (10</w:t>
      </w:r>
      <w:r w:rsidR="00996151" w:rsidRPr="00B817C8">
        <w:rPr>
          <w:rFonts w:ascii="Book Antiqua" w:hAnsi="Book Antiqua"/>
          <w:lang w:val="en-GB" w:eastAsia="zh-CN"/>
        </w:rPr>
        <w:t xml:space="preserve"> </w:t>
      </w:r>
      <w:r w:rsidR="00DD51D6" w:rsidRPr="00B817C8">
        <w:rPr>
          <w:rFonts w:ascii="Book Antiqua" w:hAnsi="Book Antiqua"/>
          <w:lang w:val="en-GB" w:eastAsia="zh-CN"/>
        </w:rPr>
        <w:t>µ</w:t>
      </w:r>
      <w:proofErr w:type="spellStart"/>
      <w:r w:rsidR="00996151" w:rsidRPr="00B817C8">
        <w:rPr>
          <w:rFonts w:ascii="Book Antiqua" w:hAnsi="Book Antiqua"/>
          <w:lang w:val="en-GB" w:eastAsia="zh-CN"/>
        </w:rPr>
        <w:t>mol</w:t>
      </w:r>
      <w:proofErr w:type="spellEnd"/>
      <w:r w:rsidR="00996151" w:rsidRPr="00B817C8">
        <w:rPr>
          <w:rFonts w:ascii="Book Antiqua" w:hAnsi="Book Antiqua"/>
          <w:lang w:val="en-GB" w:eastAsia="zh-CN"/>
        </w:rPr>
        <w:t>/L</w:t>
      </w:r>
      <w:r w:rsidR="00DD51D6" w:rsidRPr="00B817C8">
        <w:rPr>
          <w:rFonts w:ascii="Book Antiqua" w:hAnsi="Book Antiqua"/>
          <w:lang w:val="en-GB" w:eastAsia="zh-CN"/>
        </w:rPr>
        <w:t>)</w:t>
      </w:r>
      <w:r w:rsidR="002C00E0" w:rsidRPr="00B817C8">
        <w:rPr>
          <w:rFonts w:ascii="Book Antiqua" w:hAnsi="Book Antiqua"/>
          <w:lang w:val="en-GB" w:eastAsia="zh-CN"/>
        </w:rPr>
        <w:t xml:space="preserve"> during bicarbonate free perfusion.</w:t>
      </w:r>
      <w:r w:rsidR="004505CB" w:rsidRPr="00B817C8">
        <w:rPr>
          <w:rFonts w:ascii="Book Antiqua" w:hAnsi="Book Antiqua"/>
          <w:lang w:val="en-GB" w:eastAsia="zh-CN"/>
        </w:rPr>
        <w:t xml:space="preserve"> This indicated </w:t>
      </w:r>
      <w:r w:rsidR="00E12C73" w:rsidRPr="00B817C8">
        <w:rPr>
          <w:rFonts w:ascii="Book Antiqua" w:hAnsi="Book Antiqua"/>
          <w:lang w:val="en-GB" w:eastAsia="zh-CN"/>
        </w:rPr>
        <w:t xml:space="preserve">that the </w:t>
      </w:r>
      <w:r w:rsidR="004505CB" w:rsidRPr="00B817C8">
        <w:rPr>
          <w:rFonts w:ascii="Book Antiqua" w:hAnsi="Book Antiqua"/>
          <w:lang w:eastAsia="zh-CN"/>
        </w:rPr>
        <w:t>Na</w:t>
      </w:r>
      <w:r w:rsidR="002C00E0" w:rsidRPr="00B817C8">
        <w:rPr>
          <w:rFonts w:ascii="Book Antiqua" w:hAnsi="Book Antiqua"/>
          <w:vertAlign w:val="superscript"/>
          <w:lang w:eastAsia="zh-CN"/>
        </w:rPr>
        <w:t>+</w:t>
      </w:r>
      <w:r w:rsidR="004505CB" w:rsidRPr="00B817C8">
        <w:rPr>
          <w:rFonts w:ascii="Book Antiqua" w:hAnsi="Book Antiqua"/>
          <w:lang w:eastAsia="zh-CN"/>
        </w:rPr>
        <w:t>/K</w:t>
      </w:r>
      <w:r w:rsidR="002C00E0" w:rsidRPr="00B817C8">
        <w:rPr>
          <w:rFonts w:ascii="Book Antiqua" w:hAnsi="Book Antiqua"/>
          <w:vertAlign w:val="superscript"/>
          <w:lang w:eastAsia="zh-CN"/>
        </w:rPr>
        <w:t>+</w:t>
      </w:r>
      <w:r w:rsidR="004505CB" w:rsidRPr="00B817C8">
        <w:rPr>
          <w:rFonts w:ascii="Book Antiqua" w:hAnsi="Book Antiqua"/>
          <w:lang w:eastAsia="zh-CN"/>
        </w:rPr>
        <w:t>/2Cl</w:t>
      </w:r>
      <w:r w:rsidR="002C00E0" w:rsidRPr="00B817C8">
        <w:rPr>
          <w:rFonts w:ascii="Book Antiqua" w:hAnsi="Book Antiqua"/>
          <w:vertAlign w:val="superscript"/>
          <w:lang w:eastAsia="zh-CN"/>
        </w:rPr>
        <w:t>-</w:t>
      </w:r>
      <w:r w:rsidR="004505CB" w:rsidRPr="00B817C8" w:rsidDel="00B10A08">
        <w:rPr>
          <w:rFonts w:ascii="Book Antiqua" w:hAnsi="Book Antiqua"/>
          <w:lang w:eastAsia="zh-CN"/>
        </w:rPr>
        <w:t xml:space="preserve"> </w:t>
      </w:r>
      <w:proofErr w:type="spellStart"/>
      <w:r w:rsidR="004505CB" w:rsidRPr="00B817C8">
        <w:rPr>
          <w:rFonts w:ascii="Book Antiqua" w:hAnsi="Book Antiqua"/>
          <w:lang w:eastAsia="zh-CN"/>
        </w:rPr>
        <w:t>cotransporter</w:t>
      </w:r>
      <w:proofErr w:type="spellEnd"/>
      <w:r w:rsidR="004505CB" w:rsidRPr="00B817C8">
        <w:rPr>
          <w:rFonts w:ascii="Book Antiqua" w:hAnsi="Book Antiqua"/>
          <w:lang w:eastAsia="zh-CN"/>
        </w:rPr>
        <w:t xml:space="preserve"> was</w:t>
      </w:r>
      <w:r w:rsidRPr="00B817C8">
        <w:rPr>
          <w:rFonts w:ascii="Book Antiqua" w:hAnsi="Book Antiqua"/>
          <w:lang w:eastAsia="zh-CN"/>
        </w:rPr>
        <w:t xml:space="preserve"> almost fully</w:t>
      </w:r>
      <w:r w:rsidR="004505CB" w:rsidRPr="00B817C8">
        <w:rPr>
          <w:rFonts w:ascii="Book Antiqua" w:hAnsi="Book Antiqua"/>
          <w:lang w:eastAsia="zh-CN"/>
        </w:rPr>
        <w:t xml:space="preserve"> activated</w:t>
      </w:r>
      <w:r w:rsidRPr="00B817C8">
        <w:rPr>
          <w:rFonts w:ascii="Book Antiqua" w:hAnsi="Book Antiqua"/>
          <w:lang w:eastAsia="zh-CN"/>
        </w:rPr>
        <w:t xml:space="preserve"> </w:t>
      </w:r>
      <w:r w:rsidR="004505CB" w:rsidRPr="00B817C8">
        <w:rPr>
          <w:rFonts w:ascii="Book Antiqua" w:hAnsi="Book Antiqua"/>
          <w:lang w:eastAsia="zh-CN"/>
        </w:rPr>
        <w:t xml:space="preserve">during </w:t>
      </w:r>
      <w:r w:rsidR="001D0476" w:rsidRPr="00B817C8">
        <w:rPr>
          <w:rFonts w:ascii="Book Antiqua" w:hAnsi="Book Antiqua"/>
          <w:lang w:eastAsia="zh-CN"/>
        </w:rPr>
        <w:t xml:space="preserve">the </w:t>
      </w:r>
      <w:r w:rsidR="004505CB" w:rsidRPr="00B817C8">
        <w:rPr>
          <w:rFonts w:ascii="Book Antiqua" w:hAnsi="Book Antiqua"/>
          <w:lang w:eastAsia="zh-CN"/>
        </w:rPr>
        <w:t>DS-</w:t>
      </w:r>
      <w:r w:rsidRPr="00B817C8">
        <w:rPr>
          <w:rFonts w:ascii="Book Antiqua" w:hAnsi="Book Antiqua"/>
          <w:lang w:eastAsia="zh-CN"/>
        </w:rPr>
        <w:t>stimulation</w:t>
      </w:r>
      <w:r w:rsidR="004505CB" w:rsidRPr="00B817C8">
        <w:rPr>
          <w:rFonts w:ascii="Book Antiqua" w:hAnsi="Book Antiqua"/>
          <w:lang w:eastAsia="zh-CN"/>
        </w:rPr>
        <w:t>.</w:t>
      </w:r>
    </w:p>
    <w:p w14:paraId="7FEF26C7" w14:textId="5429ED60" w:rsidR="004505CB" w:rsidRPr="00B817C8" w:rsidRDefault="00EC2F24" w:rsidP="00BA5C93">
      <w:pPr>
        <w:pStyle w:val="Eparaindented"/>
        <w:suppressAutoHyphens/>
        <w:ind w:firstLineChars="100" w:firstLine="240"/>
        <w:rPr>
          <w:rFonts w:ascii="Book Antiqua" w:hAnsi="Book Antiqua"/>
          <w:b/>
          <w:i/>
        </w:rPr>
      </w:pPr>
      <w:proofErr w:type="spellStart"/>
      <w:r w:rsidRPr="00B817C8">
        <w:rPr>
          <w:rFonts w:ascii="Book Antiqua" w:hAnsi="Book Antiqua"/>
          <w:lang w:eastAsia="zh-CN"/>
        </w:rPr>
        <w:t>Ouabain</w:t>
      </w:r>
      <w:proofErr w:type="spellEnd"/>
      <w:r w:rsidRPr="00B817C8">
        <w:rPr>
          <w:rFonts w:ascii="Book Antiqua" w:hAnsi="Book Antiqua"/>
          <w:lang w:eastAsia="zh-CN"/>
        </w:rPr>
        <w:t xml:space="preserve"> inhibits </w:t>
      </w:r>
      <w:r w:rsidR="001D0476" w:rsidRPr="00B817C8">
        <w:rPr>
          <w:rFonts w:ascii="Book Antiqua" w:hAnsi="Book Antiqua"/>
          <w:lang w:eastAsia="zh-CN"/>
        </w:rPr>
        <w:t xml:space="preserve">the </w:t>
      </w:r>
      <w:r w:rsidRPr="00B817C8">
        <w:rPr>
          <w:rFonts w:ascii="Book Antiqua" w:hAnsi="Book Antiqua"/>
          <w:lang w:eastAsia="zh-CN"/>
        </w:rPr>
        <w:t>activation of Na</w:t>
      </w:r>
      <w:r w:rsidRPr="00B817C8">
        <w:rPr>
          <w:rFonts w:ascii="Book Antiqua" w:hAnsi="Book Antiqua"/>
          <w:vertAlign w:val="superscript"/>
          <w:lang w:eastAsia="zh-CN"/>
        </w:rPr>
        <w:t>+</w:t>
      </w:r>
      <w:r w:rsidRPr="00B817C8">
        <w:rPr>
          <w:rFonts w:ascii="Book Antiqua" w:hAnsi="Book Antiqua"/>
          <w:lang w:eastAsia="zh-CN"/>
        </w:rPr>
        <w:t>/K</w:t>
      </w:r>
      <w:r w:rsidRPr="00B817C8">
        <w:rPr>
          <w:rFonts w:ascii="Book Antiqua" w:hAnsi="Book Antiqua"/>
          <w:vertAlign w:val="superscript"/>
          <w:lang w:eastAsia="zh-CN"/>
        </w:rPr>
        <w:t>+</w:t>
      </w:r>
      <w:r w:rsidRPr="00B817C8">
        <w:rPr>
          <w:rFonts w:ascii="Book Antiqua" w:hAnsi="Book Antiqua"/>
          <w:lang w:eastAsia="zh-CN"/>
        </w:rPr>
        <w:t xml:space="preserve"> ATPase. In rodents</w:t>
      </w:r>
      <w:r w:rsidR="001D0476" w:rsidRPr="00B817C8">
        <w:rPr>
          <w:rFonts w:ascii="Book Antiqua" w:hAnsi="Book Antiqua"/>
          <w:lang w:eastAsia="zh-CN"/>
        </w:rPr>
        <w:t>,</w:t>
      </w:r>
      <w:r w:rsidRPr="00B817C8">
        <w:rPr>
          <w:rFonts w:ascii="Book Antiqua" w:hAnsi="Book Antiqua"/>
          <w:lang w:eastAsia="zh-CN"/>
        </w:rPr>
        <w:t xml:space="preserve"> including the rat, the susceptibility to </w:t>
      </w:r>
      <w:proofErr w:type="spellStart"/>
      <w:r w:rsidRPr="00B817C8">
        <w:rPr>
          <w:rFonts w:ascii="Book Antiqua" w:hAnsi="Book Antiqua"/>
          <w:lang w:eastAsia="zh-CN"/>
        </w:rPr>
        <w:t>ouabain</w:t>
      </w:r>
      <w:proofErr w:type="spellEnd"/>
      <w:r w:rsidRPr="00B817C8">
        <w:rPr>
          <w:rFonts w:ascii="Book Antiqua" w:hAnsi="Book Antiqua"/>
          <w:lang w:eastAsia="zh-CN"/>
        </w:rPr>
        <w:t xml:space="preserve"> is lower than </w:t>
      </w:r>
      <w:r w:rsidR="001D0476" w:rsidRPr="00B817C8">
        <w:rPr>
          <w:rFonts w:ascii="Book Antiqua" w:hAnsi="Book Antiqua"/>
          <w:lang w:eastAsia="zh-CN"/>
        </w:rPr>
        <w:t xml:space="preserve">it is in </w:t>
      </w:r>
      <w:r w:rsidRPr="00B817C8">
        <w:rPr>
          <w:rFonts w:ascii="Book Antiqua" w:hAnsi="Book Antiqua"/>
          <w:lang w:eastAsia="zh-CN"/>
        </w:rPr>
        <w:t>other animals. Th</w:t>
      </w:r>
      <w:r w:rsidR="001D0476" w:rsidRPr="00B817C8">
        <w:rPr>
          <w:rFonts w:ascii="Book Antiqua" w:hAnsi="Book Antiqua"/>
          <w:lang w:eastAsia="zh-CN"/>
        </w:rPr>
        <w:t>us, a</w:t>
      </w:r>
      <w:r w:rsidRPr="00B817C8">
        <w:rPr>
          <w:rFonts w:ascii="Book Antiqua" w:hAnsi="Book Antiqua"/>
          <w:lang w:eastAsia="zh-CN"/>
        </w:rPr>
        <w:t xml:space="preserve"> concentration of 1 </w:t>
      </w:r>
      <w:proofErr w:type="spellStart"/>
      <w:r w:rsidRPr="00B817C8">
        <w:rPr>
          <w:rFonts w:ascii="Book Antiqua" w:hAnsi="Book Antiqua"/>
          <w:lang w:eastAsia="zh-CN"/>
        </w:rPr>
        <w:t>mmol</w:t>
      </w:r>
      <w:proofErr w:type="spellEnd"/>
      <w:r w:rsidRPr="00B817C8">
        <w:rPr>
          <w:rFonts w:ascii="Book Antiqua" w:hAnsi="Book Antiqua"/>
          <w:lang w:eastAsia="zh-CN"/>
        </w:rPr>
        <w:t xml:space="preserve">/L is not able to completely </w:t>
      </w:r>
      <w:r w:rsidR="001D0476" w:rsidRPr="00B817C8">
        <w:rPr>
          <w:rFonts w:ascii="Book Antiqua" w:hAnsi="Book Antiqua"/>
          <w:lang w:eastAsia="zh-CN"/>
        </w:rPr>
        <w:t xml:space="preserve">inhibit </w:t>
      </w:r>
      <w:r w:rsidR="009E0372" w:rsidRPr="00B817C8">
        <w:rPr>
          <w:rFonts w:ascii="Book Antiqua" w:hAnsi="Book Antiqua"/>
        </w:rPr>
        <w:t xml:space="preserve">the </w:t>
      </w:r>
      <w:r w:rsidRPr="00B817C8">
        <w:rPr>
          <w:rFonts w:ascii="Book Antiqua" w:hAnsi="Book Antiqua"/>
          <w:lang w:eastAsia="zh-CN"/>
        </w:rPr>
        <w:t xml:space="preserve">fluid secretion, </w:t>
      </w:r>
      <w:r w:rsidR="009E0372" w:rsidRPr="00B817C8">
        <w:rPr>
          <w:rFonts w:ascii="Book Antiqua" w:hAnsi="Book Antiqua"/>
          <w:lang w:eastAsia="zh-CN"/>
        </w:rPr>
        <w:t xml:space="preserve">the </w:t>
      </w:r>
      <w:r w:rsidRPr="00B817C8">
        <w:rPr>
          <w:rFonts w:ascii="Book Antiqua" w:hAnsi="Book Antiqua"/>
          <w:lang w:eastAsia="zh-CN"/>
        </w:rPr>
        <w:t>oxygen consumption</w:t>
      </w:r>
      <w:r w:rsidR="001D0476" w:rsidRPr="00B817C8">
        <w:rPr>
          <w:rFonts w:ascii="Book Antiqua" w:hAnsi="Book Antiqua"/>
          <w:lang w:eastAsia="zh-CN"/>
        </w:rPr>
        <w:t>,</w:t>
      </w:r>
      <w:r w:rsidRPr="00B817C8">
        <w:rPr>
          <w:rFonts w:ascii="Book Antiqua" w:hAnsi="Book Antiqua"/>
          <w:lang w:eastAsia="zh-CN"/>
        </w:rPr>
        <w:t xml:space="preserve"> </w:t>
      </w:r>
      <w:r w:rsidR="001D0476" w:rsidRPr="00B817C8">
        <w:rPr>
          <w:rFonts w:ascii="Book Antiqua" w:hAnsi="Book Antiqua"/>
          <w:lang w:eastAsia="zh-CN"/>
        </w:rPr>
        <w:t>or</w:t>
      </w:r>
      <w:r w:rsidRPr="00B817C8">
        <w:rPr>
          <w:rFonts w:ascii="Book Antiqua" w:hAnsi="Book Antiqua"/>
          <w:lang w:eastAsia="zh-CN"/>
        </w:rPr>
        <w:t xml:space="preserve"> </w:t>
      </w:r>
      <w:r w:rsidR="009E0372" w:rsidRPr="00B817C8">
        <w:rPr>
          <w:rFonts w:ascii="Book Antiqua" w:hAnsi="Book Antiqua"/>
          <w:lang w:eastAsia="zh-CN"/>
        </w:rPr>
        <w:t xml:space="preserve">the </w:t>
      </w:r>
      <w:r w:rsidRPr="00B817C8">
        <w:rPr>
          <w:rFonts w:ascii="Book Antiqua" w:hAnsi="Book Antiqua"/>
          <w:lang w:eastAsia="zh-CN"/>
        </w:rPr>
        <w:t>K</w:t>
      </w:r>
      <w:r w:rsidRPr="00B817C8">
        <w:rPr>
          <w:rFonts w:ascii="Book Antiqua" w:hAnsi="Book Antiqua"/>
          <w:vertAlign w:val="superscript"/>
          <w:lang w:eastAsia="zh-CN"/>
        </w:rPr>
        <w:t>+</w:t>
      </w:r>
      <w:r w:rsidRPr="00B817C8">
        <w:rPr>
          <w:rFonts w:ascii="Book Antiqua" w:hAnsi="Book Antiqua"/>
          <w:lang w:eastAsia="zh-CN"/>
        </w:rPr>
        <w:t xml:space="preserve"> uptake</w:t>
      </w:r>
      <w:r w:rsidR="009E0372" w:rsidRPr="00B817C8">
        <w:rPr>
          <w:rFonts w:ascii="Book Antiqua" w:hAnsi="Book Antiqua"/>
          <w:lang w:eastAsia="zh-CN"/>
        </w:rPr>
        <w:t xml:space="preserve"> during secretory stimulation</w:t>
      </w:r>
      <w:r w:rsidR="00AA24A3" w:rsidRPr="00B817C8">
        <w:rPr>
          <w:rFonts w:ascii="Book Antiqua" w:hAnsi="Book Antiqua"/>
          <w:vertAlign w:val="superscript"/>
          <w:lang w:eastAsia="zh-CN"/>
        </w:rPr>
        <w:t>[1</w:t>
      </w:r>
      <w:r w:rsidR="00A34FBA" w:rsidRPr="00B817C8">
        <w:rPr>
          <w:rFonts w:ascii="Book Antiqua" w:hAnsi="Book Antiqua"/>
          <w:vertAlign w:val="superscript"/>
          <w:lang w:eastAsia="zh-CN"/>
        </w:rPr>
        <w:t>2</w:t>
      </w:r>
      <w:r w:rsidR="00AA24A3" w:rsidRPr="00B817C8">
        <w:rPr>
          <w:rFonts w:ascii="Book Antiqua" w:hAnsi="Book Antiqua"/>
          <w:vertAlign w:val="superscript"/>
          <w:lang w:eastAsia="zh-CN"/>
        </w:rPr>
        <w:t>]</w:t>
      </w:r>
      <w:r w:rsidRPr="00B817C8">
        <w:rPr>
          <w:rFonts w:ascii="Book Antiqua" w:hAnsi="Book Antiqua"/>
          <w:lang w:eastAsia="zh-CN"/>
        </w:rPr>
        <w:t xml:space="preserve">. </w:t>
      </w:r>
      <w:proofErr w:type="spellStart"/>
      <w:r w:rsidR="006B077A" w:rsidRPr="00B817C8">
        <w:rPr>
          <w:rFonts w:ascii="Book Antiqua" w:hAnsi="Book Antiqua"/>
          <w:lang w:eastAsia="zh-CN"/>
        </w:rPr>
        <w:t>Ouabain</w:t>
      </w:r>
      <w:proofErr w:type="spellEnd"/>
      <w:r w:rsidR="006B077A" w:rsidRPr="00B817C8">
        <w:rPr>
          <w:rFonts w:ascii="Book Antiqua" w:hAnsi="Book Antiqua"/>
          <w:lang w:eastAsia="zh-CN"/>
        </w:rPr>
        <w:t xml:space="preserve"> </w:t>
      </w:r>
      <w:r w:rsidR="009E0372" w:rsidRPr="00B817C8">
        <w:rPr>
          <w:rFonts w:ascii="Book Antiqua" w:hAnsi="Book Antiqua"/>
          <w:lang w:eastAsia="zh-CN"/>
        </w:rPr>
        <w:t>decre</w:t>
      </w:r>
      <w:r w:rsidR="001D0476" w:rsidRPr="00B817C8">
        <w:rPr>
          <w:rFonts w:ascii="Book Antiqua" w:hAnsi="Book Antiqua"/>
          <w:lang w:eastAsia="zh-CN"/>
        </w:rPr>
        <w:t>a</w:t>
      </w:r>
      <w:r w:rsidR="009E0372" w:rsidRPr="00B817C8">
        <w:rPr>
          <w:rFonts w:ascii="Book Antiqua" w:hAnsi="Book Antiqua"/>
          <w:lang w:eastAsia="zh-CN"/>
        </w:rPr>
        <w:t>sed the</w:t>
      </w:r>
      <w:r w:rsidR="006B077A" w:rsidRPr="00B817C8">
        <w:rPr>
          <w:rFonts w:ascii="Book Antiqua" w:hAnsi="Book Antiqua"/>
          <w:lang w:eastAsia="zh-CN"/>
        </w:rPr>
        <w:t xml:space="preserve"> fluid secretion to 26% of contro</w:t>
      </w:r>
      <w:r w:rsidR="00996151" w:rsidRPr="00B817C8">
        <w:rPr>
          <w:rFonts w:ascii="Book Antiqua" w:hAnsi="Book Antiqua"/>
          <w:lang w:eastAsia="zh-CN"/>
        </w:rPr>
        <w:t xml:space="preserve">l at 1 </w:t>
      </w:r>
      <w:proofErr w:type="spellStart"/>
      <w:r w:rsidR="00996151" w:rsidRPr="00B817C8">
        <w:rPr>
          <w:rFonts w:ascii="Book Antiqua" w:hAnsi="Book Antiqua"/>
          <w:lang w:eastAsia="zh-CN"/>
        </w:rPr>
        <w:t>mmol</w:t>
      </w:r>
      <w:proofErr w:type="spellEnd"/>
      <w:r w:rsidR="00996151" w:rsidRPr="00B817C8">
        <w:rPr>
          <w:rFonts w:ascii="Book Antiqua" w:hAnsi="Book Antiqua"/>
          <w:lang w:eastAsia="zh-CN"/>
        </w:rPr>
        <w:t xml:space="preserve">/L of </w:t>
      </w:r>
      <w:proofErr w:type="spellStart"/>
      <w:r w:rsidR="00996151" w:rsidRPr="00B817C8">
        <w:rPr>
          <w:rFonts w:ascii="Book Antiqua" w:hAnsi="Book Antiqua"/>
          <w:lang w:eastAsia="zh-CN"/>
        </w:rPr>
        <w:t>ouabain</w:t>
      </w:r>
      <w:proofErr w:type="spellEnd"/>
      <w:r w:rsidR="00996151" w:rsidRPr="00B817C8">
        <w:rPr>
          <w:rFonts w:ascii="Book Antiqua" w:hAnsi="Book Antiqua"/>
          <w:lang w:eastAsia="zh-CN"/>
        </w:rPr>
        <w:t xml:space="preserve"> and 10</w:t>
      </w:r>
      <w:r w:rsidR="006B077A" w:rsidRPr="00B817C8">
        <w:rPr>
          <w:rFonts w:ascii="Book Antiqua" w:hAnsi="Book Antiqua"/>
          <w:lang w:eastAsia="zh-CN"/>
        </w:rPr>
        <w:t>% at 10</w:t>
      </w:r>
      <w:r w:rsidR="009E0372" w:rsidRPr="00B817C8">
        <w:rPr>
          <w:rFonts w:ascii="Book Antiqua" w:hAnsi="Book Antiqua"/>
          <w:lang w:eastAsia="zh-CN"/>
        </w:rPr>
        <w:t xml:space="preserve"> </w:t>
      </w:r>
      <w:proofErr w:type="spellStart"/>
      <w:r w:rsidR="006B077A" w:rsidRPr="00B817C8">
        <w:rPr>
          <w:rFonts w:ascii="Book Antiqua" w:hAnsi="Book Antiqua"/>
          <w:lang w:eastAsia="zh-CN"/>
        </w:rPr>
        <w:t>mmol</w:t>
      </w:r>
      <w:proofErr w:type="spellEnd"/>
      <w:r w:rsidR="006B077A" w:rsidRPr="00B817C8">
        <w:rPr>
          <w:rFonts w:ascii="Book Antiqua" w:hAnsi="Book Antiqua"/>
          <w:lang w:eastAsia="zh-CN"/>
        </w:rPr>
        <w:t>/L</w:t>
      </w:r>
      <w:r w:rsidR="009E0372" w:rsidRPr="00B817C8">
        <w:rPr>
          <w:rFonts w:ascii="Book Antiqua" w:hAnsi="Book Antiqua"/>
          <w:lang w:eastAsia="zh-CN"/>
        </w:rPr>
        <w:t xml:space="preserve"> dur</w:t>
      </w:r>
      <w:r w:rsidR="001D0476" w:rsidRPr="00B817C8">
        <w:rPr>
          <w:rFonts w:ascii="Book Antiqua" w:hAnsi="Book Antiqua"/>
          <w:lang w:eastAsia="zh-CN"/>
        </w:rPr>
        <w:t xml:space="preserve">ing </w:t>
      </w:r>
      <w:proofErr w:type="spellStart"/>
      <w:r w:rsidR="001D0476" w:rsidRPr="00B817C8">
        <w:rPr>
          <w:rFonts w:ascii="Book Antiqua" w:hAnsi="Book Antiqua"/>
          <w:lang w:eastAsia="zh-CN"/>
        </w:rPr>
        <w:t>ACh</w:t>
      </w:r>
      <w:proofErr w:type="spellEnd"/>
      <w:r w:rsidR="001D0476" w:rsidRPr="00B817C8">
        <w:rPr>
          <w:rFonts w:ascii="Book Antiqua" w:hAnsi="Book Antiqua"/>
          <w:lang w:eastAsia="zh-CN"/>
        </w:rPr>
        <w:t xml:space="preserve"> stimulation at 1 µ</w:t>
      </w:r>
      <w:proofErr w:type="spellStart"/>
      <w:r w:rsidR="001D0476" w:rsidRPr="00B817C8">
        <w:rPr>
          <w:rFonts w:ascii="Book Antiqua" w:hAnsi="Book Antiqua"/>
          <w:lang w:eastAsia="zh-CN"/>
        </w:rPr>
        <w:t>mol</w:t>
      </w:r>
      <w:proofErr w:type="spellEnd"/>
      <w:r w:rsidR="001D0476" w:rsidRPr="00B817C8">
        <w:rPr>
          <w:rFonts w:ascii="Book Antiqua" w:hAnsi="Book Antiqua"/>
          <w:lang w:eastAsia="zh-CN"/>
        </w:rPr>
        <w:t>/L</w:t>
      </w:r>
      <w:r w:rsidR="006B077A" w:rsidRPr="00B817C8">
        <w:rPr>
          <w:rFonts w:ascii="Book Antiqua" w:hAnsi="Book Antiqua"/>
          <w:lang w:eastAsia="zh-CN"/>
        </w:rPr>
        <w:t xml:space="preserve">. The difference in </w:t>
      </w:r>
      <w:r w:rsidR="001D0476" w:rsidRPr="00B817C8">
        <w:rPr>
          <w:rFonts w:ascii="Book Antiqua" w:hAnsi="Book Antiqua"/>
          <w:lang w:eastAsia="zh-CN"/>
        </w:rPr>
        <w:lastRenderedPageBreak/>
        <w:t xml:space="preserve">the </w:t>
      </w:r>
      <w:r w:rsidR="006B077A" w:rsidRPr="00B817C8">
        <w:rPr>
          <w:rFonts w:ascii="Book Antiqua" w:hAnsi="Book Antiqua"/>
          <w:lang w:eastAsia="zh-CN"/>
        </w:rPr>
        <w:t xml:space="preserve">inhibition of </w:t>
      </w:r>
      <w:r w:rsidR="001D0476" w:rsidRPr="00B817C8">
        <w:rPr>
          <w:rFonts w:ascii="Book Antiqua" w:hAnsi="Book Antiqua"/>
          <w:lang w:eastAsia="zh-CN"/>
        </w:rPr>
        <w:t xml:space="preserve">the </w:t>
      </w:r>
      <w:r w:rsidR="006B077A" w:rsidRPr="00B817C8">
        <w:rPr>
          <w:rFonts w:ascii="Book Antiqua" w:hAnsi="Book Antiqua"/>
          <w:lang w:eastAsia="zh-CN"/>
        </w:rPr>
        <w:t xml:space="preserve">fluid secretion by </w:t>
      </w:r>
      <w:proofErr w:type="spellStart"/>
      <w:r w:rsidR="006B077A" w:rsidRPr="00B817C8">
        <w:rPr>
          <w:rFonts w:ascii="Book Antiqua" w:hAnsi="Book Antiqua"/>
          <w:lang w:eastAsia="zh-CN"/>
        </w:rPr>
        <w:t>ouabain</w:t>
      </w:r>
      <w:proofErr w:type="spellEnd"/>
      <w:r w:rsidR="006B077A" w:rsidRPr="00B817C8">
        <w:rPr>
          <w:rFonts w:ascii="Book Antiqua" w:hAnsi="Book Antiqua"/>
          <w:lang w:eastAsia="zh-CN"/>
        </w:rPr>
        <w:t xml:space="preserve"> and bumetanide could be due to the incomplete inhibition by 1</w:t>
      </w:r>
      <w:r w:rsidR="009E0372" w:rsidRPr="00B817C8">
        <w:rPr>
          <w:rFonts w:ascii="Book Antiqua" w:hAnsi="Book Antiqua"/>
          <w:lang w:eastAsia="zh-CN"/>
        </w:rPr>
        <w:t xml:space="preserve"> </w:t>
      </w:r>
      <w:proofErr w:type="spellStart"/>
      <w:r w:rsidR="006B077A" w:rsidRPr="00B817C8">
        <w:rPr>
          <w:rFonts w:ascii="Book Antiqua" w:hAnsi="Book Antiqua"/>
          <w:lang w:eastAsia="zh-CN"/>
        </w:rPr>
        <w:t>mmol</w:t>
      </w:r>
      <w:proofErr w:type="spellEnd"/>
      <w:r w:rsidR="006B077A" w:rsidRPr="00B817C8">
        <w:rPr>
          <w:rFonts w:ascii="Book Antiqua" w:hAnsi="Book Antiqua"/>
          <w:lang w:eastAsia="zh-CN"/>
        </w:rPr>
        <w:t xml:space="preserve">/L </w:t>
      </w:r>
      <w:proofErr w:type="spellStart"/>
      <w:r w:rsidR="006B077A" w:rsidRPr="00B817C8">
        <w:rPr>
          <w:rFonts w:ascii="Book Antiqua" w:hAnsi="Book Antiqua"/>
          <w:lang w:eastAsia="zh-CN"/>
        </w:rPr>
        <w:t>ouaba</w:t>
      </w:r>
      <w:r w:rsidR="009E0372" w:rsidRPr="00B817C8">
        <w:rPr>
          <w:rFonts w:ascii="Book Antiqua" w:hAnsi="Book Antiqua"/>
          <w:lang w:eastAsia="zh-CN"/>
        </w:rPr>
        <w:t>in</w:t>
      </w:r>
      <w:proofErr w:type="spellEnd"/>
      <w:r w:rsidR="009E0372" w:rsidRPr="00B817C8">
        <w:rPr>
          <w:rFonts w:ascii="Book Antiqua" w:hAnsi="Book Antiqua"/>
          <w:lang w:eastAsia="zh-CN"/>
        </w:rPr>
        <w:t>, although the</w:t>
      </w:r>
      <w:r w:rsidR="006B077A" w:rsidRPr="00B817C8">
        <w:rPr>
          <w:rFonts w:ascii="Book Antiqua" w:hAnsi="Book Antiqua"/>
          <w:lang w:eastAsia="zh-CN"/>
        </w:rPr>
        <w:t xml:space="preserve"> concentration of bumetanide (10</w:t>
      </w:r>
      <w:r w:rsidR="00996151" w:rsidRPr="00B817C8">
        <w:rPr>
          <w:rFonts w:ascii="Book Antiqua" w:hAnsi="Book Antiqua"/>
          <w:lang w:eastAsia="zh-CN"/>
        </w:rPr>
        <w:t xml:space="preserve"> </w:t>
      </w:r>
      <w:r w:rsidR="006B077A" w:rsidRPr="00B817C8">
        <w:rPr>
          <w:rFonts w:ascii="Book Antiqua" w:hAnsi="Book Antiqua"/>
          <w:lang w:eastAsia="zh-CN"/>
        </w:rPr>
        <w:t>µ</w:t>
      </w:r>
      <w:proofErr w:type="spellStart"/>
      <w:r w:rsidR="006B077A" w:rsidRPr="00B817C8">
        <w:rPr>
          <w:rFonts w:ascii="Book Antiqua" w:hAnsi="Book Antiqua"/>
          <w:lang w:eastAsia="zh-CN"/>
        </w:rPr>
        <w:t>mol</w:t>
      </w:r>
      <w:proofErr w:type="spellEnd"/>
      <w:r w:rsidR="006B077A" w:rsidRPr="00B817C8">
        <w:rPr>
          <w:rFonts w:ascii="Book Antiqua" w:hAnsi="Book Antiqua"/>
          <w:lang w:eastAsia="zh-CN"/>
        </w:rPr>
        <w:t>/L)</w:t>
      </w:r>
      <w:r w:rsidR="009E0372" w:rsidRPr="00B817C8">
        <w:rPr>
          <w:rFonts w:ascii="Book Antiqua" w:hAnsi="Book Antiqua"/>
          <w:lang w:eastAsia="zh-CN"/>
        </w:rPr>
        <w:t xml:space="preserve"> was lower</w:t>
      </w:r>
      <w:r w:rsidR="001D0476" w:rsidRPr="00B817C8">
        <w:rPr>
          <w:rFonts w:ascii="Book Antiqua" w:hAnsi="Book Antiqua"/>
          <w:lang w:eastAsia="zh-CN"/>
        </w:rPr>
        <w:t xml:space="preserve"> than it was in</w:t>
      </w:r>
      <w:r w:rsidR="009E0372" w:rsidRPr="00B817C8">
        <w:rPr>
          <w:rFonts w:ascii="Book Antiqua" w:hAnsi="Book Antiqua"/>
          <w:lang w:eastAsia="zh-CN"/>
        </w:rPr>
        <w:t xml:space="preserve"> the previous experiment (100 µ</w:t>
      </w:r>
      <w:proofErr w:type="spellStart"/>
      <w:r w:rsidR="009E0372" w:rsidRPr="00B817C8">
        <w:rPr>
          <w:rFonts w:ascii="Book Antiqua" w:hAnsi="Book Antiqua"/>
          <w:lang w:eastAsia="zh-CN"/>
        </w:rPr>
        <w:t>mol</w:t>
      </w:r>
      <w:proofErr w:type="spellEnd"/>
      <w:r w:rsidR="009E0372" w:rsidRPr="00B817C8">
        <w:rPr>
          <w:rFonts w:ascii="Book Antiqua" w:hAnsi="Book Antiqua"/>
          <w:lang w:eastAsia="zh-CN"/>
        </w:rPr>
        <w:t>/L, unpublished)</w:t>
      </w:r>
      <w:r w:rsidR="006B077A" w:rsidRPr="00B817C8">
        <w:rPr>
          <w:rFonts w:ascii="Book Antiqua" w:hAnsi="Book Antiqua"/>
          <w:lang w:eastAsia="zh-CN"/>
        </w:rPr>
        <w:t>.</w:t>
      </w:r>
      <w:r w:rsidR="004505CB" w:rsidRPr="00B817C8">
        <w:rPr>
          <w:rFonts w:ascii="Book Antiqua" w:hAnsi="Book Antiqua"/>
          <w:lang w:eastAsia="zh-CN"/>
        </w:rPr>
        <w:t xml:space="preserve"> </w:t>
      </w:r>
    </w:p>
    <w:p w14:paraId="14AFA12C" w14:textId="6EDA6930" w:rsidR="0008262E" w:rsidRPr="00B817C8" w:rsidRDefault="009E0372" w:rsidP="00BA5C93">
      <w:pPr>
        <w:pStyle w:val="Eparaindented"/>
        <w:suppressAutoHyphens/>
        <w:ind w:firstLineChars="100" w:firstLine="240"/>
        <w:rPr>
          <w:rFonts w:ascii="Book Antiqua" w:eastAsia="宋体" w:hAnsi="Book Antiqua"/>
          <w:lang w:eastAsia="zh-CN"/>
        </w:rPr>
      </w:pPr>
      <w:r w:rsidRPr="00B817C8">
        <w:rPr>
          <w:rFonts w:ascii="Book Antiqua" w:eastAsia="宋体" w:hAnsi="Book Antiqua"/>
          <w:lang w:eastAsia="zh-CN"/>
        </w:rPr>
        <w:t xml:space="preserve">In the present experiment, </w:t>
      </w:r>
      <w:r w:rsidR="001D0476" w:rsidRPr="00B817C8">
        <w:rPr>
          <w:rFonts w:ascii="Book Antiqua" w:eastAsia="宋体" w:hAnsi="Book Antiqua"/>
          <w:lang w:eastAsia="zh-CN"/>
        </w:rPr>
        <w:t>we used</w:t>
      </w:r>
      <w:r w:rsidRPr="00B817C8">
        <w:rPr>
          <w:rFonts w:ascii="Book Antiqua" w:eastAsia="宋体" w:hAnsi="Book Antiqua"/>
          <w:lang w:eastAsia="zh-CN"/>
        </w:rPr>
        <w:t xml:space="preserve"> bicarbonate-free perfusion.</w:t>
      </w:r>
      <w:r w:rsidR="004505CB" w:rsidRPr="00B817C8">
        <w:rPr>
          <w:rFonts w:ascii="Book Antiqua" w:eastAsia="宋体" w:hAnsi="Book Antiqua"/>
          <w:lang w:eastAsia="zh-CN"/>
        </w:rPr>
        <w:t xml:space="preserve"> </w:t>
      </w:r>
      <w:r w:rsidRPr="00B817C8">
        <w:rPr>
          <w:rFonts w:ascii="Book Antiqua" w:eastAsia="宋体" w:hAnsi="Book Antiqua"/>
          <w:lang w:eastAsia="zh-CN"/>
        </w:rPr>
        <w:t>T</w:t>
      </w:r>
      <w:r w:rsidR="00996151" w:rsidRPr="00B817C8">
        <w:rPr>
          <w:rFonts w:ascii="Book Antiqua" w:eastAsia="宋体" w:hAnsi="Book Antiqua"/>
          <w:lang w:eastAsia="zh-CN"/>
        </w:rPr>
        <w:t xml:space="preserve">he intracellular </w:t>
      </w:r>
      <w:r w:rsidR="004505CB" w:rsidRPr="00B817C8">
        <w:rPr>
          <w:rFonts w:ascii="Book Antiqua" w:eastAsia="宋体" w:hAnsi="Book Antiqua"/>
          <w:lang w:eastAsia="zh-CN"/>
        </w:rPr>
        <w:t>HCO</w:t>
      </w:r>
      <w:r w:rsidR="004505CB" w:rsidRPr="00B817C8">
        <w:rPr>
          <w:rFonts w:ascii="Book Antiqua" w:eastAsia="宋体" w:hAnsi="Book Antiqua"/>
          <w:vertAlign w:val="subscript"/>
          <w:lang w:eastAsia="zh-CN"/>
        </w:rPr>
        <w:t>3</w:t>
      </w:r>
      <w:r w:rsidR="004505CB" w:rsidRPr="00B817C8">
        <w:rPr>
          <w:rFonts w:ascii="Book Antiqua" w:eastAsia="宋体" w:hAnsi="Book Antiqua"/>
          <w:vertAlign w:val="superscript"/>
          <w:lang w:eastAsia="zh-CN"/>
        </w:rPr>
        <w:t>-</w:t>
      </w:r>
      <w:r w:rsidR="004505CB" w:rsidRPr="00B817C8">
        <w:rPr>
          <w:rFonts w:ascii="Book Antiqua" w:eastAsia="宋体" w:hAnsi="Book Antiqua"/>
          <w:lang w:eastAsia="zh-CN"/>
        </w:rPr>
        <w:t xml:space="preserve"> could be less than 1</w:t>
      </w:r>
      <w:r w:rsidR="00711AD1" w:rsidRPr="00B817C8">
        <w:rPr>
          <w:rFonts w:ascii="Book Antiqua" w:eastAsia="宋体" w:hAnsi="Book Antiqua"/>
          <w:lang w:eastAsia="zh-CN"/>
        </w:rPr>
        <w:t xml:space="preserve"> </w:t>
      </w:r>
      <w:proofErr w:type="spellStart"/>
      <w:r w:rsidR="004505CB" w:rsidRPr="00B817C8">
        <w:rPr>
          <w:rFonts w:ascii="Book Antiqua" w:eastAsia="宋体" w:hAnsi="Book Antiqua"/>
          <w:lang w:eastAsia="zh-CN"/>
        </w:rPr>
        <w:t>mmol</w:t>
      </w:r>
      <w:proofErr w:type="spellEnd"/>
      <w:r w:rsidR="004505CB" w:rsidRPr="00B817C8">
        <w:rPr>
          <w:rFonts w:ascii="Book Antiqua" w:eastAsia="宋体" w:hAnsi="Book Antiqua"/>
          <w:lang w:eastAsia="zh-CN"/>
        </w:rPr>
        <w:t>/L</w:t>
      </w:r>
      <w:r w:rsidRPr="00B817C8">
        <w:rPr>
          <w:rFonts w:ascii="Book Antiqua" w:eastAsia="宋体" w:hAnsi="Book Antiqua"/>
          <w:lang w:eastAsia="zh-CN"/>
        </w:rPr>
        <w:t xml:space="preserve"> </w:t>
      </w:r>
      <w:r w:rsidR="004505CB" w:rsidRPr="00B817C8">
        <w:rPr>
          <w:rFonts w:ascii="Book Antiqua" w:eastAsia="宋体" w:hAnsi="Book Antiqua"/>
          <w:lang w:eastAsia="zh-CN"/>
        </w:rPr>
        <w:t>ICF and the Cl</w:t>
      </w:r>
      <w:r w:rsidR="004505CB" w:rsidRPr="00B817C8">
        <w:rPr>
          <w:rFonts w:ascii="Book Antiqua" w:eastAsia="宋体" w:hAnsi="Book Antiqua"/>
          <w:vertAlign w:val="superscript"/>
          <w:lang w:eastAsia="zh-CN"/>
        </w:rPr>
        <w:t>-</w:t>
      </w:r>
      <w:r w:rsidR="004505CB" w:rsidRPr="00B817C8">
        <w:rPr>
          <w:rFonts w:ascii="Book Antiqua" w:eastAsia="宋体" w:hAnsi="Book Antiqua"/>
          <w:lang w:eastAsia="zh-CN"/>
        </w:rPr>
        <w:t xml:space="preserve"> uptake by the Cl</w:t>
      </w:r>
      <w:r w:rsidR="004505CB" w:rsidRPr="00B817C8">
        <w:rPr>
          <w:rFonts w:ascii="Book Antiqua" w:eastAsia="宋体" w:hAnsi="Book Antiqua"/>
          <w:vertAlign w:val="superscript"/>
          <w:lang w:eastAsia="zh-CN"/>
        </w:rPr>
        <w:t xml:space="preserve">- </w:t>
      </w:r>
      <w:r w:rsidR="004505CB" w:rsidRPr="00B817C8">
        <w:rPr>
          <w:rFonts w:ascii="Book Antiqua" w:eastAsia="宋体" w:hAnsi="Book Antiqua"/>
          <w:lang w:eastAsia="zh-CN"/>
        </w:rPr>
        <w:t>/ HCO</w:t>
      </w:r>
      <w:r w:rsidR="004505CB" w:rsidRPr="00B817C8">
        <w:rPr>
          <w:rFonts w:ascii="Book Antiqua" w:eastAsia="宋体" w:hAnsi="Book Antiqua"/>
          <w:vertAlign w:val="subscript"/>
          <w:lang w:eastAsia="zh-CN"/>
        </w:rPr>
        <w:t>3</w:t>
      </w:r>
      <w:r w:rsidR="004505CB" w:rsidRPr="00B817C8">
        <w:rPr>
          <w:rFonts w:ascii="Book Antiqua" w:eastAsia="宋体" w:hAnsi="Book Antiqua"/>
          <w:vertAlign w:val="superscript"/>
          <w:lang w:eastAsia="zh-CN"/>
        </w:rPr>
        <w:t>-</w:t>
      </w:r>
      <w:r w:rsidR="004505CB" w:rsidRPr="00B817C8">
        <w:rPr>
          <w:rFonts w:ascii="Book Antiqua" w:eastAsia="宋体" w:hAnsi="Book Antiqua"/>
          <w:lang w:eastAsia="zh-CN"/>
        </w:rPr>
        <w:t xml:space="preserve"> exchanger </w:t>
      </w:r>
      <w:r w:rsidR="00CB045E" w:rsidRPr="00B817C8">
        <w:rPr>
          <w:rFonts w:ascii="Book Antiqua" w:eastAsia="宋体" w:hAnsi="Book Antiqua"/>
          <w:lang w:eastAsia="zh-CN"/>
        </w:rPr>
        <w:t xml:space="preserve">may </w:t>
      </w:r>
      <w:r w:rsidR="001D0476" w:rsidRPr="00B817C8">
        <w:rPr>
          <w:rFonts w:ascii="Book Antiqua" w:eastAsia="宋体" w:hAnsi="Book Antiqua"/>
          <w:lang w:eastAsia="zh-CN"/>
        </w:rPr>
        <w:t>have</w:t>
      </w:r>
      <w:r w:rsidR="004505CB" w:rsidRPr="00B817C8">
        <w:rPr>
          <w:rFonts w:ascii="Book Antiqua" w:eastAsia="宋体" w:hAnsi="Book Antiqua"/>
          <w:lang w:eastAsia="zh-CN"/>
        </w:rPr>
        <w:t xml:space="preserve"> a very minor contribution to the total Cl</w:t>
      </w:r>
      <w:r w:rsidR="004505CB" w:rsidRPr="00B817C8">
        <w:rPr>
          <w:rFonts w:ascii="Book Antiqua" w:eastAsia="宋体" w:hAnsi="Book Antiqua"/>
          <w:vertAlign w:val="superscript"/>
          <w:lang w:eastAsia="zh-CN"/>
        </w:rPr>
        <w:t>-</w:t>
      </w:r>
      <w:r w:rsidR="004505CB" w:rsidRPr="00B817C8">
        <w:rPr>
          <w:rFonts w:ascii="Book Antiqua" w:eastAsia="宋体" w:hAnsi="Book Antiqua"/>
          <w:lang w:eastAsia="zh-CN"/>
        </w:rPr>
        <w:t xml:space="preserve"> uptake from ECF. Th</w:t>
      </w:r>
      <w:r w:rsidR="001D0476" w:rsidRPr="00B817C8">
        <w:rPr>
          <w:rFonts w:ascii="Book Antiqua" w:eastAsia="宋体" w:hAnsi="Book Antiqua"/>
          <w:lang w:eastAsia="zh-CN"/>
        </w:rPr>
        <w:t>us</w:t>
      </w:r>
      <w:r w:rsidR="004505CB" w:rsidRPr="00B817C8">
        <w:rPr>
          <w:rFonts w:ascii="Book Antiqua" w:eastAsia="宋体" w:hAnsi="Book Antiqua"/>
          <w:lang w:eastAsia="zh-CN"/>
        </w:rPr>
        <w:t>, NKCC1 plays a major role for Cl</w:t>
      </w:r>
      <w:r w:rsidR="004505CB" w:rsidRPr="00B817C8">
        <w:rPr>
          <w:rFonts w:ascii="Book Antiqua" w:eastAsia="宋体" w:hAnsi="Book Antiqua"/>
          <w:vertAlign w:val="superscript"/>
          <w:lang w:eastAsia="zh-CN"/>
        </w:rPr>
        <w:t>-</w:t>
      </w:r>
      <w:r w:rsidR="004505CB" w:rsidRPr="00B817C8">
        <w:rPr>
          <w:rFonts w:ascii="Book Antiqua" w:eastAsia="宋体" w:hAnsi="Book Antiqua"/>
          <w:lang w:eastAsia="zh-CN"/>
        </w:rPr>
        <w:t xml:space="preserve"> uptake from ECF. The salivary fluid secretion </w:t>
      </w:r>
      <w:r w:rsidR="00162650" w:rsidRPr="00B817C8">
        <w:rPr>
          <w:rFonts w:ascii="Book Antiqua" w:eastAsia="宋体" w:hAnsi="Book Antiqua"/>
          <w:lang w:eastAsia="zh-CN"/>
        </w:rPr>
        <w:t>in</w:t>
      </w:r>
      <w:r w:rsidR="004505CB" w:rsidRPr="00B817C8">
        <w:rPr>
          <w:rFonts w:ascii="Book Antiqua" w:eastAsia="宋体" w:hAnsi="Book Antiqua"/>
          <w:lang w:eastAsia="zh-CN"/>
        </w:rPr>
        <w:t xml:space="preserve"> NKCC1 knockout mouse dropped over </w:t>
      </w:r>
      <w:r w:rsidR="00417DCD" w:rsidRPr="00B817C8">
        <w:rPr>
          <w:rFonts w:ascii="Book Antiqua" w:eastAsia="宋体" w:hAnsi="Book Antiqua"/>
          <w:lang w:eastAsia="zh-CN"/>
        </w:rPr>
        <w:t>6</w:t>
      </w:r>
      <w:r w:rsidR="004505CB" w:rsidRPr="00B817C8">
        <w:rPr>
          <w:rFonts w:ascii="Book Antiqua" w:eastAsia="宋体" w:hAnsi="Book Antiqua"/>
          <w:lang w:eastAsia="zh-CN"/>
        </w:rPr>
        <w:t>0</w:t>
      </w:r>
      <w:r w:rsidR="00996151" w:rsidRPr="00B817C8">
        <w:rPr>
          <w:rFonts w:ascii="Book Antiqua" w:eastAsia="宋体" w:hAnsi="Book Antiqua"/>
          <w:lang w:eastAsia="zh-CN"/>
        </w:rPr>
        <w:t>%</w:t>
      </w:r>
      <w:r w:rsidR="004505CB" w:rsidRPr="00B817C8">
        <w:rPr>
          <w:rFonts w:ascii="Book Antiqua" w:eastAsia="宋体" w:hAnsi="Book Antiqua"/>
          <w:lang w:eastAsia="zh-CN"/>
        </w:rPr>
        <w:t xml:space="preserve"> even during perfusion with HCO</w:t>
      </w:r>
      <w:r w:rsidR="004505CB" w:rsidRPr="00B817C8">
        <w:rPr>
          <w:rFonts w:ascii="Book Antiqua" w:eastAsia="宋体" w:hAnsi="Book Antiqua"/>
          <w:vertAlign w:val="subscript"/>
          <w:lang w:eastAsia="zh-CN"/>
        </w:rPr>
        <w:t>3</w:t>
      </w:r>
      <w:r w:rsidR="004505CB" w:rsidRPr="00B817C8">
        <w:rPr>
          <w:rFonts w:ascii="Book Antiqua" w:eastAsia="宋体" w:hAnsi="Book Antiqua"/>
          <w:vertAlign w:val="superscript"/>
          <w:lang w:eastAsia="zh-CN"/>
        </w:rPr>
        <w:t>-</w:t>
      </w:r>
      <w:r w:rsidR="00AA24A3" w:rsidRPr="00B817C8">
        <w:rPr>
          <w:rFonts w:ascii="Book Antiqua" w:eastAsia="宋体" w:hAnsi="Book Antiqua"/>
          <w:vertAlign w:val="superscript"/>
          <w:lang w:eastAsia="zh-CN"/>
        </w:rPr>
        <w:t>[2</w:t>
      </w:r>
      <w:r w:rsidR="00A34FBA" w:rsidRPr="00B817C8">
        <w:rPr>
          <w:rFonts w:ascii="Book Antiqua" w:eastAsia="宋体" w:hAnsi="Book Antiqua"/>
          <w:vertAlign w:val="superscript"/>
          <w:lang w:eastAsia="zh-CN"/>
        </w:rPr>
        <w:t>8</w:t>
      </w:r>
      <w:r w:rsidR="00AA24A3" w:rsidRPr="00B817C8">
        <w:rPr>
          <w:rFonts w:ascii="Book Antiqua" w:eastAsia="宋体" w:hAnsi="Book Antiqua"/>
          <w:vertAlign w:val="superscript"/>
          <w:lang w:eastAsia="zh-CN"/>
        </w:rPr>
        <w:t>]</w:t>
      </w:r>
      <w:r w:rsidR="0008262E" w:rsidRPr="00B817C8">
        <w:rPr>
          <w:rFonts w:ascii="Book Antiqua" w:eastAsia="宋体" w:hAnsi="Book Antiqua"/>
          <w:lang w:eastAsia="zh-CN"/>
        </w:rPr>
        <w:t>.</w:t>
      </w:r>
      <w:r w:rsidR="004505CB" w:rsidRPr="00B817C8">
        <w:rPr>
          <w:rFonts w:ascii="Book Antiqua" w:eastAsia="宋体" w:hAnsi="Book Antiqua"/>
          <w:lang w:eastAsia="zh-CN"/>
        </w:rPr>
        <w:t xml:space="preserve"> </w:t>
      </w:r>
      <w:r w:rsidR="007E1703" w:rsidRPr="00B817C8">
        <w:rPr>
          <w:rFonts w:ascii="Book Antiqua" w:eastAsia="宋体" w:hAnsi="Book Antiqua"/>
          <w:lang w:eastAsia="zh-CN"/>
        </w:rPr>
        <w:t>T</w:t>
      </w:r>
      <w:r w:rsidR="00711AD1" w:rsidRPr="00B817C8">
        <w:rPr>
          <w:rFonts w:ascii="Book Antiqua" w:eastAsia="宋体" w:hAnsi="Book Antiqua"/>
          <w:lang w:eastAsia="zh-CN"/>
        </w:rPr>
        <w:t>he oxygen consumption remained</w:t>
      </w:r>
      <w:r w:rsidR="00162650" w:rsidRPr="00B817C8">
        <w:rPr>
          <w:rFonts w:ascii="Book Antiqua" w:eastAsia="宋体" w:hAnsi="Book Antiqua"/>
          <w:lang w:eastAsia="zh-CN"/>
        </w:rPr>
        <w:t xml:space="preserve"> at</w:t>
      </w:r>
      <w:r w:rsidR="007E1703" w:rsidRPr="00B817C8">
        <w:rPr>
          <w:rFonts w:ascii="Book Antiqua" w:eastAsia="宋体" w:hAnsi="Book Antiqua"/>
          <w:lang w:eastAsia="zh-CN"/>
        </w:rPr>
        <w:t xml:space="preserve"> </w:t>
      </w:r>
      <w:r w:rsidR="00154C38" w:rsidRPr="00B817C8">
        <w:rPr>
          <w:rFonts w:ascii="Book Antiqua" w:eastAsia="宋体" w:hAnsi="Book Antiqua"/>
          <w:lang w:eastAsia="zh-CN"/>
        </w:rPr>
        <w:t>51</w:t>
      </w:r>
      <w:r w:rsidR="00711AD1" w:rsidRPr="00B817C8">
        <w:rPr>
          <w:rFonts w:ascii="Book Antiqua" w:eastAsia="宋体" w:hAnsi="Book Antiqua"/>
          <w:lang w:eastAsia="zh-CN"/>
        </w:rPr>
        <w:t xml:space="preserve">% of </w:t>
      </w:r>
      <w:r w:rsidR="00162650" w:rsidRPr="00B817C8">
        <w:rPr>
          <w:rFonts w:ascii="Book Antiqua" w:eastAsia="宋体" w:hAnsi="Book Antiqua"/>
          <w:lang w:eastAsia="zh-CN"/>
        </w:rPr>
        <w:t xml:space="preserve">the </w:t>
      </w:r>
      <w:r w:rsidR="00590B7C" w:rsidRPr="00B817C8">
        <w:rPr>
          <w:rFonts w:ascii="Book Antiqua" w:eastAsia="宋体" w:hAnsi="Book Antiqua"/>
          <w:lang w:eastAsia="zh-CN"/>
        </w:rPr>
        <w:t>control d</w:t>
      </w:r>
      <w:r w:rsidR="007E1703" w:rsidRPr="00B817C8">
        <w:rPr>
          <w:rFonts w:ascii="Book Antiqua" w:eastAsia="宋体" w:hAnsi="Book Antiqua"/>
          <w:lang w:eastAsia="zh-CN"/>
        </w:rPr>
        <w:t xml:space="preserve">uring </w:t>
      </w:r>
      <w:proofErr w:type="spellStart"/>
      <w:r w:rsidR="007E1703" w:rsidRPr="00B817C8">
        <w:rPr>
          <w:rFonts w:ascii="Book Antiqua" w:eastAsia="宋体" w:hAnsi="Book Antiqua"/>
          <w:lang w:eastAsia="zh-CN"/>
        </w:rPr>
        <w:t>ouabain</w:t>
      </w:r>
      <w:proofErr w:type="spellEnd"/>
      <w:r w:rsidR="007E1703" w:rsidRPr="00B817C8">
        <w:rPr>
          <w:rFonts w:ascii="Book Antiqua" w:eastAsia="宋体" w:hAnsi="Book Antiqua"/>
          <w:lang w:eastAsia="zh-CN"/>
        </w:rPr>
        <w:t xml:space="preserve"> </w:t>
      </w:r>
      <w:r w:rsidR="00590B7C" w:rsidRPr="00B817C8">
        <w:rPr>
          <w:rFonts w:ascii="Book Antiqua" w:eastAsia="宋体" w:hAnsi="Book Antiqua"/>
          <w:lang w:eastAsia="zh-CN"/>
        </w:rPr>
        <w:t xml:space="preserve">inhibition, and </w:t>
      </w:r>
      <w:r w:rsidR="00162650" w:rsidRPr="00B817C8">
        <w:rPr>
          <w:rFonts w:ascii="Book Antiqua" w:eastAsia="宋体" w:hAnsi="Book Antiqua"/>
          <w:lang w:eastAsia="zh-CN"/>
        </w:rPr>
        <w:t xml:space="preserve">at </w:t>
      </w:r>
      <w:r w:rsidR="00154C38" w:rsidRPr="00B817C8">
        <w:rPr>
          <w:rFonts w:ascii="Book Antiqua" w:eastAsia="宋体" w:hAnsi="Book Antiqua"/>
          <w:lang w:eastAsia="zh-CN"/>
        </w:rPr>
        <w:t>34</w:t>
      </w:r>
      <w:r w:rsidR="00590B7C" w:rsidRPr="00B817C8">
        <w:rPr>
          <w:rFonts w:ascii="Book Antiqua" w:eastAsia="宋体" w:hAnsi="Book Antiqua"/>
          <w:lang w:eastAsia="zh-CN"/>
        </w:rPr>
        <w:t xml:space="preserve">% of </w:t>
      </w:r>
      <w:r w:rsidR="00162650" w:rsidRPr="00B817C8">
        <w:rPr>
          <w:rFonts w:ascii="Book Antiqua" w:eastAsia="宋体" w:hAnsi="Book Antiqua"/>
          <w:lang w:eastAsia="zh-CN"/>
        </w:rPr>
        <w:t xml:space="preserve">the </w:t>
      </w:r>
      <w:r w:rsidR="00590B7C" w:rsidRPr="00B817C8">
        <w:rPr>
          <w:rFonts w:ascii="Book Antiqua" w:eastAsia="宋体" w:hAnsi="Book Antiqua"/>
          <w:lang w:eastAsia="zh-CN"/>
        </w:rPr>
        <w:t xml:space="preserve">control during bumetanide inhibition. This similarity </w:t>
      </w:r>
      <w:r w:rsidR="00162650" w:rsidRPr="00B817C8">
        <w:rPr>
          <w:rFonts w:ascii="Book Antiqua" w:eastAsia="宋体" w:hAnsi="Book Antiqua"/>
          <w:lang w:eastAsia="zh-CN"/>
        </w:rPr>
        <w:t>in the</w:t>
      </w:r>
      <w:r w:rsidR="00590B7C" w:rsidRPr="00B817C8">
        <w:rPr>
          <w:rFonts w:ascii="Book Antiqua" w:eastAsia="宋体" w:hAnsi="Book Antiqua"/>
          <w:lang w:eastAsia="zh-CN"/>
        </w:rPr>
        <w:t xml:space="preserve"> inhibition suggest</w:t>
      </w:r>
      <w:r w:rsidR="00162650" w:rsidRPr="00B817C8">
        <w:rPr>
          <w:rFonts w:ascii="Book Antiqua" w:eastAsia="宋体" w:hAnsi="Book Antiqua"/>
          <w:lang w:eastAsia="zh-CN"/>
        </w:rPr>
        <w:t>s</w:t>
      </w:r>
      <w:r w:rsidR="00590B7C" w:rsidRPr="00B817C8">
        <w:rPr>
          <w:rFonts w:ascii="Book Antiqua" w:eastAsia="宋体" w:hAnsi="Book Antiqua"/>
          <w:lang w:eastAsia="zh-CN"/>
        </w:rPr>
        <w:t xml:space="preserve"> that the remain</w:t>
      </w:r>
      <w:r w:rsidR="00162650" w:rsidRPr="00B817C8">
        <w:rPr>
          <w:rFonts w:ascii="Book Antiqua" w:eastAsia="宋体" w:hAnsi="Book Antiqua"/>
          <w:lang w:eastAsia="zh-CN"/>
        </w:rPr>
        <w:t>ing</w:t>
      </w:r>
      <w:r w:rsidR="00590B7C" w:rsidRPr="00B817C8">
        <w:rPr>
          <w:rFonts w:ascii="Book Antiqua" w:eastAsia="宋体" w:hAnsi="Book Antiqua"/>
          <w:lang w:eastAsia="zh-CN"/>
        </w:rPr>
        <w:t xml:space="preserve"> oxygen consumption could include </w:t>
      </w:r>
      <w:r w:rsidR="00CB045E" w:rsidRPr="00B817C8">
        <w:rPr>
          <w:rFonts w:ascii="Book Antiqua" w:eastAsia="宋体" w:hAnsi="Book Antiqua"/>
          <w:lang w:eastAsia="zh-CN"/>
        </w:rPr>
        <w:t xml:space="preserve">the </w:t>
      </w:r>
      <w:r w:rsidR="00590B7C" w:rsidRPr="00B817C8">
        <w:rPr>
          <w:rFonts w:ascii="Book Antiqua" w:eastAsia="宋体" w:hAnsi="Book Antiqua"/>
          <w:lang w:eastAsia="zh-CN"/>
        </w:rPr>
        <w:t>less</w:t>
      </w:r>
      <w:r w:rsidR="00162650" w:rsidRPr="00B817C8">
        <w:rPr>
          <w:rFonts w:ascii="Book Antiqua" w:eastAsia="宋体" w:hAnsi="Book Antiqua"/>
          <w:lang w:eastAsia="zh-CN"/>
        </w:rPr>
        <w:t>er</w:t>
      </w:r>
      <w:r w:rsidR="00590B7C" w:rsidRPr="00B817C8">
        <w:rPr>
          <w:rFonts w:ascii="Book Antiqua" w:eastAsia="宋体" w:hAnsi="Book Antiqua"/>
          <w:lang w:eastAsia="zh-CN"/>
        </w:rPr>
        <w:t xml:space="preserve"> activity of </w:t>
      </w:r>
      <w:r w:rsidR="00162650" w:rsidRPr="00B817C8">
        <w:rPr>
          <w:rFonts w:ascii="Book Antiqua" w:eastAsia="宋体" w:hAnsi="Book Antiqua"/>
          <w:lang w:eastAsia="zh-CN"/>
        </w:rPr>
        <w:t xml:space="preserve">the </w:t>
      </w:r>
      <w:r w:rsidR="00590B7C" w:rsidRPr="00B817C8">
        <w:rPr>
          <w:rFonts w:ascii="Book Antiqua" w:eastAsia="宋体" w:hAnsi="Book Antiqua"/>
          <w:lang w:eastAsia="zh-CN"/>
        </w:rPr>
        <w:t>co</w:t>
      </w:r>
      <w:r w:rsidR="00CB045E" w:rsidRPr="00B817C8">
        <w:rPr>
          <w:rFonts w:ascii="Book Antiqua" w:eastAsia="宋体" w:hAnsi="Book Antiqua"/>
          <w:lang w:eastAsia="zh-CN"/>
        </w:rPr>
        <w:t>m</w:t>
      </w:r>
      <w:r w:rsidR="00590B7C" w:rsidRPr="00B817C8">
        <w:rPr>
          <w:rFonts w:ascii="Book Antiqua" w:eastAsia="宋体" w:hAnsi="Book Antiqua"/>
          <w:lang w:eastAsia="zh-CN"/>
        </w:rPr>
        <w:t xml:space="preserve">pensation of </w:t>
      </w:r>
      <w:r w:rsidR="00162650" w:rsidRPr="00B817C8">
        <w:rPr>
          <w:rFonts w:ascii="Book Antiqua" w:eastAsia="宋体" w:hAnsi="Book Antiqua"/>
          <w:lang w:eastAsia="zh-CN"/>
        </w:rPr>
        <w:t xml:space="preserve">the </w:t>
      </w:r>
      <w:r w:rsidR="00590B7C" w:rsidRPr="00B817C8">
        <w:rPr>
          <w:rFonts w:ascii="Book Antiqua" w:eastAsia="宋体" w:hAnsi="Book Antiqua"/>
          <w:lang w:eastAsia="zh-CN"/>
        </w:rPr>
        <w:t>Na</w:t>
      </w:r>
      <w:r w:rsidR="00590B7C" w:rsidRPr="00B817C8">
        <w:rPr>
          <w:rFonts w:ascii="Book Antiqua" w:eastAsia="宋体" w:hAnsi="Book Antiqua"/>
          <w:vertAlign w:val="superscript"/>
          <w:lang w:eastAsia="zh-CN"/>
        </w:rPr>
        <w:t>+</w:t>
      </w:r>
      <w:r w:rsidR="00590B7C" w:rsidRPr="00B817C8">
        <w:rPr>
          <w:rFonts w:ascii="Book Antiqua" w:eastAsia="宋体" w:hAnsi="Book Antiqua"/>
          <w:lang w:eastAsia="zh-CN"/>
        </w:rPr>
        <w:t>/H</w:t>
      </w:r>
      <w:r w:rsidR="00590B7C" w:rsidRPr="00B817C8">
        <w:rPr>
          <w:rFonts w:ascii="Book Antiqua" w:eastAsia="宋体" w:hAnsi="Book Antiqua"/>
          <w:vertAlign w:val="superscript"/>
          <w:lang w:eastAsia="zh-CN"/>
        </w:rPr>
        <w:t>+</w:t>
      </w:r>
      <w:r w:rsidR="00590B7C" w:rsidRPr="00B817C8">
        <w:rPr>
          <w:rFonts w:ascii="Book Antiqua" w:eastAsia="宋体" w:hAnsi="Book Antiqua"/>
          <w:lang w:eastAsia="zh-CN"/>
        </w:rPr>
        <w:t xml:space="preserve"> exchanger. </w:t>
      </w:r>
      <w:r w:rsidR="00162650" w:rsidRPr="00B817C8">
        <w:rPr>
          <w:rFonts w:ascii="Book Antiqua" w:eastAsia="宋体" w:hAnsi="Book Antiqua"/>
          <w:lang w:eastAsia="zh-CN"/>
        </w:rPr>
        <w:t>Further studies will be required t</w:t>
      </w:r>
      <w:r w:rsidR="00590B7C" w:rsidRPr="00B817C8">
        <w:rPr>
          <w:rFonts w:ascii="Book Antiqua" w:eastAsia="宋体" w:hAnsi="Book Antiqua"/>
          <w:lang w:eastAsia="zh-CN"/>
        </w:rPr>
        <w:t>o clarify th</w:t>
      </w:r>
      <w:r w:rsidR="00162650" w:rsidRPr="00B817C8">
        <w:rPr>
          <w:rFonts w:ascii="Book Antiqua" w:eastAsia="宋体" w:hAnsi="Book Antiqua"/>
          <w:lang w:eastAsia="zh-CN"/>
        </w:rPr>
        <w:t xml:space="preserve">e issue, including </w:t>
      </w:r>
      <w:r w:rsidR="00590B7C" w:rsidRPr="00B817C8">
        <w:rPr>
          <w:rFonts w:ascii="Book Antiqua" w:eastAsia="宋体" w:hAnsi="Book Antiqua"/>
          <w:lang w:eastAsia="zh-CN"/>
        </w:rPr>
        <w:t>perfusion with bicarbonate and measurement</w:t>
      </w:r>
      <w:r w:rsidR="00162650" w:rsidRPr="00B817C8">
        <w:rPr>
          <w:rFonts w:ascii="Book Antiqua" w:eastAsia="宋体" w:hAnsi="Book Antiqua"/>
          <w:lang w:eastAsia="zh-CN"/>
        </w:rPr>
        <w:t>s</w:t>
      </w:r>
      <w:r w:rsidR="00590B7C" w:rsidRPr="00B817C8">
        <w:rPr>
          <w:rFonts w:ascii="Book Antiqua" w:eastAsia="宋体" w:hAnsi="Book Antiqua"/>
          <w:lang w:eastAsia="zh-CN"/>
        </w:rPr>
        <w:t xml:space="preserve"> of </w:t>
      </w:r>
      <w:r w:rsidR="00162650" w:rsidRPr="00B817C8">
        <w:rPr>
          <w:rFonts w:ascii="Book Antiqua" w:eastAsia="宋体" w:hAnsi="Book Antiqua"/>
          <w:lang w:eastAsia="zh-CN"/>
        </w:rPr>
        <w:t>the c</w:t>
      </w:r>
      <w:r w:rsidR="00590B7C" w:rsidRPr="00B817C8">
        <w:rPr>
          <w:rFonts w:ascii="Book Antiqua" w:eastAsia="宋体" w:hAnsi="Book Antiqua"/>
          <w:lang w:eastAsia="zh-CN"/>
        </w:rPr>
        <w:t xml:space="preserve">ytosolic </w:t>
      </w:r>
      <w:proofErr w:type="spellStart"/>
      <w:r w:rsidR="00590B7C" w:rsidRPr="00B817C8">
        <w:rPr>
          <w:rFonts w:ascii="Book Antiqua" w:eastAsia="宋体" w:hAnsi="Book Antiqua"/>
          <w:lang w:eastAsia="zh-CN"/>
        </w:rPr>
        <w:t>pH.</w:t>
      </w:r>
      <w:proofErr w:type="spellEnd"/>
      <w:r w:rsidR="00590B7C" w:rsidRPr="00B817C8">
        <w:rPr>
          <w:rFonts w:ascii="Book Antiqua" w:eastAsia="宋体" w:hAnsi="Book Antiqua"/>
          <w:lang w:eastAsia="zh-CN"/>
        </w:rPr>
        <w:t xml:space="preserve"> </w:t>
      </w:r>
    </w:p>
    <w:p w14:paraId="47504252" w14:textId="77777777" w:rsidR="007B70FF" w:rsidRPr="00B817C8" w:rsidRDefault="007B70FF" w:rsidP="004935D7">
      <w:pPr>
        <w:suppressAutoHyphens/>
        <w:adjustRightInd w:val="0"/>
        <w:snapToGrid w:val="0"/>
        <w:spacing w:line="360" w:lineRule="auto"/>
        <w:rPr>
          <w:rFonts w:ascii="Book Antiqua" w:eastAsia="宋体" w:hAnsi="Book Antiqua" w:cs="Times New Roman"/>
          <w:b/>
          <w:i/>
          <w:lang w:eastAsia="zh-CN"/>
        </w:rPr>
      </w:pPr>
    </w:p>
    <w:p w14:paraId="3FA22A41" w14:textId="77777777" w:rsidR="00A34FBA" w:rsidRPr="00B817C8" w:rsidRDefault="00590B7C" w:rsidP="004935D7">
      <w:pPr>
        <w:suppressAutoHyphens/>
        <w:adjustRightInd w:val="0"/>
        <w:snapToGrid w:val="0"/>
        <w:spacing w:line="360" w:lineRule="auto"/>
        <w:rPr>
          <w:rFonts w:ascii="Book Antiqua" w:eastAsia="宋体" w:hAnsi="Book Antiqua" w:cs="Times New Roman"/>
          <w:b/>
          <w:i/>
          <w:lang w:eastAsia="zh-CN"/>
        </w:rPr>
      </w:pPr>
      <w:r w:rsidRPr="00B817C8">
        <w:rPr>
          <w:rFonts w:ascii="Book Antiqua" w:eastAsia="宋体" w:hAnsi="Book Antiqua" w:cs="Times New Roman"/>
          <w:b/>
          <w:i/>
          <w:lang w:eastAsia="zh-CN"/>
        </w:rPr>
        <w:t>Can</w:t>
      </w:r>
      <w:r w:rsidR="00711AD1" w:rsidRPr="00B817C8">
        <w:rPr>
          <w:rFonts w:ascii="Book Antiqua" w:eastAsia="宋体" w:hAnsi="Book Antiqua" w:cs="Times New Roman"/>
          <w:b/>
          <w:i/>
          <w:lang w:eastAsia="zh-CN"/>
        </w:rPr>
        <w:t xml:space="preserve"> D</w:t>
      </w:r>
      <w:r w:rsidR="00A34FBA" w:rsidRPr="00B817C8">
        <w:rPr>
          <w:rFonts w:ascii="Book Antiqua" w:eastAsia="宋体" w:hAnsi="Book Antiqua" w:cs="Times New Roman"/>
          <w:b/>
          <w:i/>
          <w:lang w:eastAsia="zh-CN"/>
        </w:rPr>
        <w:t>S</w:t>
      </w:r>
      <w:r w:rsidR="00711AD1" w:rsidRPr="00B817C8">
        <w:rPr>
          <w:rFonts w:ascii="Book Antiqua" w:eastAsia="宋体" w:hAnsi="Book Antiqua" w:cs="Times New Roman"/>
          <w:b/>
          <w:i/>
          <w:lang w:eastAsia="zh-CN"/>
        </w:rPr>
        <w:t xml:space="preserve"> stimula</w:t>
      </w:r>
      <w:r w:rsidRPr="00B817C8">
        <w:rPr>
          <w:rFonts w:ascii="Book Antiqua" w:eastAsia="宋体" w:hAnsi="Book Antiqua" w:cs="Times New Roman"/>
          <w:b/>
          <w:i/>
          <w:lang w:eastAsia="zh-CN"/>
        </w:rPr>
        <w:t>te</w:t>
      </w:r>
      <w:r w:rsidR="00711AD1" w:rsidRPr="00B817C8">
        <w:rPr>
          <w:rFonts w:ascii="Book Antiqua" w:eastAsia="宋体" w:hAnsi="Book Antiqua" w:cs="Times New Roman"/>
          <w:b/>
          <w:i/>
          <w:lang w:eastAsia="zh-CN"/>
        </w:rPr>
        <w:t xml:space="preserve"> muscarinic or</w:t>
      </w:r>
      <w:r w:rsidR="00BE03EA" w:rsidRPr="00B817C8">
        <w:rPr>
          <w:rFonts w:ascii="Book Antiqua" w:eastAsia="宋体" w:hAnsi="Book Antiqua" w:cs="Times New Roman"/>
          <w:b/>
          <w:i/>
          <w:lang w:eastAsia="zh-CN"/>
        </w:rPr>
        <w:t xml:space="preserve"> </w:t>
      </w:r>
      <w:r w:rsidR="00BE03EA" w:rsidRPr="00B817C8">
        <w:rPr>
          <w:rFonts w:ascii="Book Antiqua" w:eastAsia="宋体" w:hAnsi="Book Antiqua"/>
          <w:lang w:eastAsia="zh-CN"/>
        </w:rPr>
        <w:t>α</w:t>
      </w:r>
      <w:r w:rsidR="00711AD1" w:rsidRPr="00B817C8">
        <w:rPr>
          <w:rFonts w:ascii="Book Antiqua" w:eastAsia="宋体" w:hAnsi="Book Antiqua" w:cs="Times New Roman"/>
          <w:b/>
          <w:i/>
          <w:vertAlign w:val="subscript"/>
          <w:lang w:eastAsia="zh-CN"/>
        </w:rPr>
        <w:t>1</w:t>
      </w:r>
      <w:r w:rsidR="00711AD1" w:rsidRPr="00B817C8">
        <w:rPr>
          <w:rFonts w:ascii="Book Antiqua" w:eastAsia="宋体" w:hAnsi="Book Antiqua" w:cs="Times New Roman"/>
          <w:b/>
          <w:i/>
          <w:lang w:eastAsia="zh-CN"/>
        </w:rPr>
        <w:t xml:space="preserve"> adrenergic </w:t>
      </w:r>
      <w:r w:rsidRPr="00B817C8">
        <w:rPr>
          <w:rFonts w:ascii="Book Antiqua" w:eastAsia="宋体" w:hAnsi="Book Antiqua" w:cs="Times New Roman"/>
          <w:b/>
          <w:i/>
          <w:lang w:eastAsia="zh-CN"/>
        </w:rPr>
        <w:t>receptors</w:t>
      </w:r>
      <w:r w:rsidR="000B409E" w:rsidRPr="00B817C8">
        <w:rPr>
          <w:rFonts w:ascii="Book Antiqua" w:eastAsia="宋体" w:hAnsi="Book Antiqua" w:cs="Times New Roman"/>
          <w:b/>
          <w:i/>
          <w:lang w:eastAsia="zh-CN"/>
        </w:rPr>
        <w:t>?</w:t>
      </w:r>
      <w:r w:rsidR="00BE03EA" w:rsidRPr="00B817C8">
        <w:rPr>
          <w:rFonts w:ascii="Book Antiqua" w:eastAsia="宋体" w:hAnsi="Book Antiqua" w:cs="Times New Roman"/>
          <w:b/>
          <w:i/>
          <w:lang w:eastAsia="zh-CN"/>
        </w:rPr>
        <w:t xml:space="preserve"> </w:t>
      </w:r>
    </w:p>
    <w:p w14:paraId="7A7B68B1" w14:textId="397CBD9F" w:rsidR="00711AD1" w:rsidRPr="00B817C8" w:rsidRDefault="00BE03EA" w:rsidP="007B70FF">
      <w:pPr>
        <w:pStyle w:val="Eparaindented"/>
        <w:suppressAutoHyphens/>
        <w:ind w:firstLineChars="0" w:firstLine="0"/>
        <w:rPr>
          <w:rFonts w:ascii="Book Antiqua" w:eastAsiaTheme="majorEastAsia" w:hAnsi="Book Antiqua"/>
          <w:lang w:val="en-GB" w:eastAsia="zh-CN"/>
        </w:rPr>
      </w:pPr>
      <w:r w:rsidRPr="00B817C8">
        <w:rPr>
          <w:rFonts w:ascii="Book Antiqua" w:hAnsi="Book Antiqua"/>
          <w:lang w:eastAsia="zh-CN"/>
        </w:rPr>
        <w:t>This is the most important question</w:t>
      </w:r>
      <w:r w:rsidR="00494246" w:rsidRPr="00B817C8">
        <w:rPr>
          <w:rFonts w:ascii="Book Antiqua" w:hAnsi="Book Antiqua"/>
          <w:lang w:eastAsia="zh-CN"/>
        </w:rPr>
        <w:t xml:space="preserve">, related to </w:t>
      </w:r>
      <w:r w:rsidRPr="00B817C8">
        <w:rPr>
          <w:rFonts w:ascii="Book Antiqua" w:hAnsi="Book Antiqua"/>
          <w:lang w:eastAsia="zh-CN"/>
        </w:rPr>
        <w:t xml:space="preserve">whether DS is a stimulator of </w:t>
      </w:r>
      <w:r w:rsidR="00494246" w:rsidRPr="00B817C8">
        <w:rPr>
          <w:rFonts w:ascii="Book Antiqua" w:hAnsi="Book Antiqua"/>
          <w:lang w:eastAsia="zh-CN"/>
        </w:rPr>
        <w:t xml:space="preserve">the </w:t>
      </w:r>
      <w:r w:rsidRPr="00B817C8">
        <w:rPr>
          <w:rFonts w:ascii="Book Antiqua" w:hAnsi="Book Antiqua"/>
          <w:lang w:eastAsia="zh-CN"/>
        </w:rPr>
        <w:t xml:space="preserve">muscarinic or </w:t>
      </w:r>
      <w:r w:rsidRPr="00B817C8">
        <w:rPr>
          <w:rFonts w:ascii="Book Antiqua" w:eastAsiaTheme="majorEastAsia" w:hAnsi="Book Antiqua"/>
        </w:rPr>
        <w:t>α</w:t>
      </w:r>
      <w:r w:rsidRPr="00B817C8">
        <w:rPr>
          <w:rFonts w:ascii="Book Antiqua" w:eastAsiaTheme="majorEastAsia" w:hAnsi="Book Antiqua"/>
          <w:vertAlign w:val="subscript"/>
        </w:rPr>
        <w:t>1-</w:t>
      </w:r>
      <w:r w:rsidRPr="00B817C8">
        <w:rPr>
          <w:rFonts w:ascii="Book Antiqua" w:hAnsi="Book Antiqua"/>
          <w:lang w:eastAsia="zh-CN"/>
        </w:rPr>
        <w:t xml:space="preserve">adrenergic receptor, similar to the present therapeutics for </w:t>
      </w:r>
      <w:proofErr w:type="spellStart"/>
      <w:r w:rsidR="00CB045E" w:rsidRPr="00B817C8">
        <w:rPr>
          <w:rFonts w:ascii="Book Antiqua" w:hAnsi="Book Antiqua"/>
          <w:lang w:eastAsia="zh-CN"/>
        </w:rPr>
        <w:t>x</w:t>
      </w:r>
      <w:r w:rsidRPr="00B817C8">
        <w:rPr>
          <w:rFonts w:ascii="Book Antiqua" w:hAnsi="Book Antiqua"/>
          <w:lang w:eastAsia="zh-CN"/>
        </w:rPr>
        <w:t>erostomia</w:t>
      </w:r>
      <w:proofErr w:type="spellEnd"/>
      <w:r w:rsidRPr="00B817C8">
        <w:rPr>
          <w:rFonts w:ascii="Book Antiqua" w:hAnsi="Book Antiqua"/>
          <w:lang w:eastAsia="zh-CN"/>
        </w:rPr>
        <w:t xml:space="preserve">. The superior </w:t>
      </w:r>
      <w:proofErr w:type="spellStart"/>
      <w:r w:rsidRPr="00B817C8">
        <w:rPr>
          <w:rFonts w:ascii="Book Antiqua" w:hAnsi="Book Antiqua"/>
          <w:lang w:eastAsia="zh-CN"/>
        </w:rPr>
        <w:t>salivatory</w:t>
      </w:r>
      <w:proofErr w:type="spellEnd"/>
      <w:r w:rsidRPr="00B817C8">
        <w:rPr>
          <w:rFonts w:ascii="Book Antiqua" w:hAnsi="Book Antiqua"/>
          <w:lang w:eastAsia="zh-CN"/>
        </w:rPr>
        <w:t xml:space="preserve"> nucleus at </w:t>
      </w:r>
      <w:r w:rsidR="00494246" w:rsidRPr="00B817C8">
        <w:rPr>
          <w:rFonts w:ascii="Book Antiqua" w:hAnsi="Book Antiqua"/>
          <w:lang w:eastAsia="zh-CN"/>
        </w:rPr>
        <w:t xml:space="preserve">the </w:t>
      </w:r>
      <w:r w:rsidRPr="00B817C8">
        <w:rPr>
          <w:rFonts w:ascii="Book Antiqua" w:hAnsi="Book Antiqua"/>
          <w:lang w:eastAsia="zh-CN"/>
        </w:rPr>
        <w:t>medulla oblongata</w:t>
      </w:r>
      <w:r w:rsidR="00622B4F" w:rsidRPr="00B817C8">
        <w:rPr>
          <w:rFonts w:ascii="Book Antiqua" w:hAnsi="Book Antiqua"/>
          <w:lang w:eastAsia="zh-CN"/>
        </w:rPr>
        <w:t xml:space="preserve"> sends the neuron to the SMG </w:t>
      </w:r>
      <w:r w:rsidR="00494246" w:rsidRPr="00B817C8">
        <w:rPr>
          <w:rFonts w:ascii="Book Antiqua" w:hAnsi="Book Antiqua"/>
          <w:lang w:eastAsia="zh-CN"/>
        </w:rPr>
        <w:t xml:space="preserve">of the </w:t>
      </w:r>
      <w:r w:rsidR="00622B4F" w:rsidRPr="00B817C8">
        <w:rPr>
          <w:rFonts w:ascii="Book Antiqua" w:hAnsi="Book Antiqua"/>
          <w:lang w:eastAsia="zh-CN"/>
        </w:rPr>
        <w:t>stimulation o</w:t>
      </w:r>
      <w:r w:rsidR="00CB045E" w:rsidRPr="00B817C8">
        <w:rPr>
          <w:rFonts w:ascii="Book Antiqua" w:hAnsi="Book Antiqua"/>
          <w:lang w:eastAsia="zh-CN"/>
        </w:rPr>
        <w:t>f the</w:t>
      </w:r>
      <w:r w:rsidR="00622B4F" w:rsidRPr="00B817C8">
        <w:rPr>
          <w:rFonts w:ascii="Book Antiqua" w:hAnsi="Book Antiqua"/>
          <w:lang w:eastAsia="zh-CN"/>
        </w:rPr>
        <w:t xml:space="preserve"> fluid secretion. The </w:t>
      </w:r>
      <w:r w:rsidR="00711AD1" w:rsidRPr="00B817C8">
        <w:rPr>
          <w:rFonts w:ascii="Book Antiqua" w:hAnsi="Book Antiqua"/>
          <w:lang w:eastAsia="zh-CN"/>
        </w:rPr>
        <w:t>M</w:t>
      </w:r>
      <w:r w:rsidR="00711AD1" w:rsidRPr="00B817C8">
        <w:rPr>
          <w:rFonts w:ascii="Book Antiqua" w:hAnsi="Book Antiqua"/>
          <w:vertAlign w:val="subscript"/>
          <w:lang w:eastAsia="zh-CN"/>
        </w:rPr>
        <w:t>3</w:t>
      </w:r>
      <w:r w:rsidR="00711AD1" w:rsidRPr="00B817C8">
        <w:rPr>
          <w:rFonts w:ascii="Book Antiqua" w:hAnsi="Book Antiqua"/>
          <w:lang w:eastAsia="zh-CN"/>
        </w:rPr>
        <w:t xml:space="preserve"> </w:t>
      </w:r>
      <w:r w:rsidR="00711AD1" w:rsidRPr="00B817C8">
        <w:rPr>
          <w:rFonts w:ascii="Book Antiqua" w:eastAsiaTheme="majorEastAsia" w:hAnsi="Book Antiqua"/>
        </w:rPr>
        <w:t>muscarinic</w:t>
      </w:r>
      <w:r w:rsidR="00711AD1" w:rsidRPr="00B817C8">
        <w:rPr>
          <w:rFonts w:ascii="Book Antiqua" w:hAnsi="Book Antiqua"/>
          <w:lang w:eastAsia="zh-CN"/>
        </w:rPr>
        <w:t xml:space="preserve"> receptors play</w:t>
      </w:r>
      <w:r w:rsidR="00622B4F" w:rsidRPr="00B817C8">
        <w:rPr>
          <w:rFonts w:ascii="Book Antiqua" w:hAnsi="Book Antiqua"/>
          <w:lang w:eastAsia="zh-CN"/>
        </w:rPr>
        <w:t xml:space="preserve"> a</w:t>
      </w:r>
      <w:r w:rsidR="00711AD1" w:rsidRPr="00B817C8">
        <w:rPr>
          <w:rFonts w:ascii="Book Antiqua" w:hAnsi="Book Antiqua"/>
          <w:lang w:eastAsia="zh-CN"/>
        </w:rPr>
        <w:t xml:space="preserve"> main role </w:t>
      </w:r>
      <w:r w:rsidR="00494246" w:rsidRPr="00B817C8">
        <w:rPr>
          <w:rFonts w:ascii="Book Antiqua" w:hAnsi="Book Antiqua"/>
          <w:lang w:eastAsia="zh-CN"/>
        </w:rPr>
        <w:t>in the initiation</w:t>
      </w:r>
      <w:r w:rsidR="00622B4F" w:rsidRPr="00B817C8">
        <w:rPr>
          <w:rFonts w:ascii="Book Antiqua" w:hAnsi="Book Antiqua"/>
          <w:lang w:eastAsia="zh-CN"/>
        </w:rPr>
        <w:t xml:space="preserve"> and maint</w:t>
      </w:r>
      <w:r w:rsidR="00494246" w:rsidRPr="00B817C8">
        <w:rPr>
          <w:rFonts w:ascii="Book Antiqua" w:hAnsi="Book Antiqua"/>
          <w:lang w:eastAsia="zh-CN"/>
        </w:rPr>
        <w:t>enance of</w:t>
      </w:r>
      <w:r w:rsidR="00711AD1" w:rsidRPr="00B817C8">
        <w:rPr>
          <w:rFonts w:ascii="Book Antiqua" w:hAnsi="Book Antiqua"/>
          <w:lang w:eastAsia="zh-CN"/>
        </w:rPr>
        <w:t xml:space="preserve"> fluid secretion </w:t>
      </w:r>
      <w:r w:rsidR="00622B4F" w:rsidRPr="00B817C8">
        <w:rPr>
          <w:rFonts w:ascii="Book Antiqua" w:hAnsi="Book Antiqua"/>
          <w:lang w:eastAsia="zh-CN"/>
        </w:rPr>
        <w:t>at the secretory end-piece cells (</w:t>
      </w:r>
      <w:r w:rsidR="00652831" w:rsidRPr="00B817C8">
        <w:rPr>
          <w:rFonts w:ascii="Book Antiqua" w:hAnsi="Book Antiqua"/>
          <w:i/>
          <w:lang w:eastAsia="zh-CN"/>
        </w:rPr>
        <w:t>i.e.</w:t>
      </w:r>
      <w:r w:rsidR="00622B4F" w:rsidRPr="00B817C8">
        <w:rPr>
          <w:rFonts w:ascii="Book Antiqua" w:hAnsi="Book Antiqua"/>
          <w:lang w:eastAsia="zh-CN"/>
        </w:rPr>
        <w:t xml:space="preserve"> </w:t>
      </w:r>
      <w:proofErr w:type="spellStart"/>
      <w:r w:rsidR="00622B4F" w:rsidRPr="00B817C8">
        <w:rPr>
          <w:rFonts w:ascii="Book Antiqua" w:hAnsi="Book Antiqua"/>
          <w:lang w:eastAsia="zh-CN"/>
        </w:rPr>
        <w:t>acinar</w:t>
      </w:r>
      <w:proofErr w:type="spellEnd"/>
      <w:r w:rsidR="00622B4F" w:rsidRPr="00B817C8">
        <w:rPr>
          <w:rFonts w:ascii="Book Antiqua" w:hAnsi="Book Antiqua"/>
          <w:lang w:eastAsia="zh-CN"/>
        </w:rPr>
        <w:t xml:space="preserve"> cells)</w:t>
      </w:r>
      <w:r w:rsidR="00711AD1" w:rsidRPr="00B817C8">
        <w:rPr>
          <w:rFonts w:ascii="Book Antiqua" w:hAnsi="Book Antiqua"/>
          <w:lang w:eastAsia="zh-CN"/>
        </w:rPr>
        <w:t xml:space="preserve">. </w:t>
      </w:r>
      <w:r w:rsidR="00622B4F" w:rsidRPr="00B817C8">
        <w:rPr>
          <w:rFonts w:ascii="Book Antiqua" w:hAnsi="Book Antiqua"/>
          <w:lang w:eastAsia="zh-CN"/>
        </w:rPr>
        <w:t>The</w:t>
      </w:r>
      <w:r w:rsidR="00494246" w:rsidRPr="00B817C8">
        <w:rPr>
          <w:rFonts w:ascii="Book Antiqua" w:hAnsi="Book Antiqua"/>
          <w:lang w:eastAsia="zh-CN"/>
        </w:rPr>
        <w:t xml:space="preserve"> accepted present</w:t>
      </w:r>
      <w:r w:rsidR="00622B4F" w:rsidRPr="00B817C8">
        <w:rPr>
          <w:rFonts w:ascii="Book Antiqua" w:hAnsi="Book Antiqua"/>
          <w:lang w:eastAsia="zh-CN"/>
        </w:rPr>
        <w:t xml:space="preserve"> terminology allows </w:t>
      </w:r>
      <w:r w:rsidR="00494246" w:rsidRPr="00B817C8">
        <w:rPr>
          <w:rFonts w:ascii="Book Antiqua" w:hAnsi="Book Antiqua"/>
          <w:lang w:eastAsia="zh-CN"/>
        </w:rPr>
        <w:t xml:space="preserve">for </w:t>
      </w:r>
      <w:proofErr w:type="spellStart"/>
      <w:r w:rsidR="00622B4F" w:rsidRPr="00B817C8">
        <w:rPr>
          <w:rFonts w:ascii="Book Antiqua" w:hAnsi="Book Antiqua"/>
          <w:lang w:eastAsia="zh-CN"/>
        </w:rPr>
        <w:t>acinar</w:t>
      </w:r>
      <w:proofErr w:type="spellEnd"/>
      <w:r w:rsidR="00622B4F" w:rsidRPr="00B817C8">
        <w:rPr>
          <w:rFonts w:ascii="Book Antiqua" w:hAnsi="Book Antiqua"/>
          <w:lang w:eastAsia="zh-CN"/>
        </w:rPr>
        <w:t xml:space="preserve"> cells in rat SMG</w:t>
      </w:r>
      <w:r w:rsidR="00494246" w:rsidRPr="00B817C8">
        <w:rPr>
          <w:rFonts w:ascii="Book Antiqua" w:hAnsi="Book Antiqua"/>
          <w:lang w:eastAsia="zh-CN"/>
        </w:rPr>
        <w:t>s</w:t>
      </w:r>
      <w:r w:rsidR="00622B4F" w:rsidRPr="00B817C8">
        <w:rPr>
          <w:rFonts w:ascii="Book Antiqua" w:hAnsi="Book Antiqua"/>
          <w:lang w:eastAsia="zh-CN"/>
        </w:rPr>
        <w:t>, but not in human SMG</w:t>
      </w:r>
      <w:r w:rsidR="00494246" w:rsidRPr="00B817C8">
        <w:rPr>
          <w:rFonts w:ascii="Book Antiqua" w:hAnsi="Book Antiqua"/>
          <w:lang w:eastAsia="zh-CN"/>
        </w:rPr>
        <w:t>s</w:t>
      </w:r>
      <w:r w:rsidR="00953CBF" w:rsidRPr="00B817C8">
        <w:rPr>
          <w:rFonts w:ascii="Book Antiqua" w:eastAsia="宋体" w:hAnsi="Book Antiqua" w:hint="eastAsia"/>
          <w:lang w:eastAsia="zh-CN"/>
        </w:rPr>
        <w:t xml:space="preserve"> </w:t>
      </w:r>
      <w:r w:rsidR="00622B4F" w:rsidRPr="00B817C8">
        <w:rPr>
          <w:rFonts w:ascii="Book Antiqua" w:hAnsi="Book Antiqua"/>
          <w:lang w:eastAsia="zh-CN"/>
        </w:rPr>
        <w:t xml:space="preserve">(secretory end-piece cells </w:t>
      </w:r>
      <w:r w:rsidR="00494246" w:rsidRPr="00B817C8">
        <w:rPr>
          <w:rFonts w:ascii="Book Antiqua" w:hAnsi="Book Antiqua"/>
          <w:lang w:eastAsia="zh-CN"/>
        </w:rPr>
        <w:t>are</w:t>
      </w:r>
      <w:r w:rsidR="00622B4F" w:rsidRPr="00B817C8">
        <w:rPr>
          <w:rFonts w:ascii="Book Antiqua" w:hAnsi="Book Antiqua"/>
          <w:lang w:eastAsia="zh-CN"/>
        </w:rPr>
        <w:t xml:space="preserve"> allowed in both) </w:t>
      </w:r>
      <w:r w:rsidR="00711AD1" w:rsidRPr="00B817C8">
        <w:rPr>
          <w:rFonts w:ascii="Book Antiqua" w:hAnsi="Book Antiqua"/>
          <w:lang w:eastAsia="zh-CN"/>
        </w:rPr>
        <w:t xml:space="preserve">The </w:t>
      </w:r>
      <w:r w:rsidR="00711AD1" w:rsidRPr="00B817C8">
        <w:rPr>
          <w:rFonts w:ascii="Book Antiqua" w:eastAsiaTheme="majorEastAsia" w:hAnsi="Book Antiqua"/>
        </w:rPr>
        <w:t>α</w:t>
      </w:r>
      <w:r w:rsidR="00711AD1" w:rsidRPr="00B817C8">
        <w:rPr>
          <w:rFonts w:ascii="Book Antiqua" w:eastAsiaTheme="majorEastAsia" w:hAnsi="Book Antiqua"/>
          <w:vertAlign w:val="subscript"/>
        </w:rPr>
        <w:t>1</w:t>
      </w:r>
      <w:r w:rsidR="00711AD1" w:rsidRPr="00B817C8">
        <w:rPr>
          <w:rFonts w:ascii="Book Antiqua" w:eastAsiaTheme="majorEastAsia" w:hAnsi="Book Antiqua"/>
        </w:rPr>
        <w:t>-adre</w:t>
      </w:r>
      <w:r w:rsidR="00622B4F" w:rsidRPr="00B817C8">
        <w:rPr>
          <w:rFonts w:ascii="Book Antiqua" w:eastAsiaTheme="majorEastAsia" w:hAnsi="Book Antiqua"/>
        </w:rPr>
        <w:t xml:space="preserve">nergic </w:t>
      </w:r>
      <w:r w:rsidR="00711AD1" w:rsidRPr="00B817C8">
        <w:rPr>
          <w:rFonts w:ascii="Book Antiqua" w:eastAsiaTheme="majorEastAsia" w:hAnsi="Book Antiqua"/>
        </w:rPr>
        <w:t>receptor</w:t>
      </w:r>
      <w:r w:rsidR="00711AD1" w:rsidRPr="00B817C8">
        <w:rPr>
          <w:rFonts w:ascii="Book Antiqua" w:hAnsi="Book Antiqua"/>
          <w:lang w:eastAsia="zh-CN"/>
        </w:rPr>
        <w:t xml:space="preserve"> </w:t>
      </w:r>
      <w:r w:rsidR="00622B4F" w:rsidRPr="00B817C8">
        <w:rPr>
          <w:rFonts w:ascii="Book Antiqua" w:hAnsi="Book Antiqua"/>
          <w:lang w:eastAsia="zh-CN"/>
        </w:rPr>
        <w:t xml:space="preserve">also </w:t>
      </w:r>
      <w:r w:rsidR="00711AD1" w:rsidRPr="00B817C8">
        <w:rPr>
          <w:rFonts w:ascii="Book Antiqua" w:hAnsi="Book Antiqua"/>
          <w:lang w:eastAsia="zh-CN"/>
        </w:rPr>
        <w:t xml:space="preserve">plays </w:t>
      </w:r>
      <w:r w:rsidR="00622B4F" w:rsidRPr="00B817C8">
        <w:rPr>
          <w:rFonts w:ascii="Book Antiqua" w:hAnsi="Book Antiqua"/>
          <w:lang w:eastAsia="zh-CN"/>
        </w:rPr>
        <w:t>a</w:t>
      </w:r>
      <w:r w:rsidR="00711AD1" w:rsidRPr="00B817C8">
        <w:rPr>
          <w:rFonts w:ascii="Book Antiqua" w:hAnsi="Book Antiqua"/>
          <w:lang w:eastAsia="zh-CN"/>
        </w:rPr>
        <w:t xml:space="preserve"> role in </w:t>
      </w:r>
      <w:r w:rsidR="00AB0D58" w:rsidRPr="00B817C8">
        <w:rPr>
          <w:rFonts w:ascii="Book Antiqua" w:hAnsi="Book Antiqua"/>
          <w:lang w:eastAsia="zh-CN"/>
        </w:rPr>
        <w:t xml:space="preserve">the </w:t>
      </w:r>
      <w:r w:rsidR="00711AD1" w:rsidRPr="00B817C8">
        <w:rPr>
          <w:rFonts w:ascii="Book Antiqua" w:hAnsi="Book Antiqua"/>
          <w:lang w:eastAsia="zh-CN"/>
        </w:rPr>
        <w:t>produc</w:t>
      </w:r>
      <w:r w:rsidR="00E773EE" w:rsidRPr="00B817C8">
        <w:rPr>
          <w:rFonts w:ascii="Book Antiqua" w:hAnsi="Book Antiqua"/>
          <w:lang w:eastAsia="zh-CN"/>
        </w:rPr>
        <w:t>tion of</w:t>
      </w:r>
      <w:r w:rsidR="00711AD1" w:rsidRPr="00B817C8">
        <w:rPr>
          <w:rFonts w:ascii="Book Antiqua" w:hAnsi="Book Antiqua"/>
          <w:lang w:eastAsia="zh-CN"/>
        </w:rPr>
        <w:t xml:space="preserve"> salivary fluid. </w:t>
      </w:r>
      <w:r w:rsidR="007D2B84" w:rsidRPr="00B817C8">
        <w:rPr>
          <w:rFonts w:ascii="Book Antiqua" w:hAnsi="Book Antiqua"/>
          <w:lang w:eastAsia="zh-CN"/>
        </w:rPr>
        <w:t>In addition, substance P and VIP are also</w:t>
      </w:r>
      <w:r w:rsidR="00622B4F" w:rsidRPr="00B817C8">
        <w:rPr>
          <w:rFonts w:ascii="Book Antiqua" w:hAnsi="Book Antiqua"/>
          <w:lang w:eastAsia="zh-CN"/>
        </w:rPr>
        <w:t xml:space="preserve"> </w:t>
      </w:r>
      <w:r w:rsidR="007A47A7" w:rsidRPr="00B817C8">
        <w:rPr>
          <w:rFonts w:ascii="Book Antiqua" w:hAnsi="Book Antiqua"/>
          <w:lang w:eastAsia="zh-CN"/>
        </w:rPr>
        <w:t xml:space="preserve">physiologically active substances </w:t>
      </w:r>
      <w:r w:rsidR="00E773EE" w:rsidRPr="00B817C8">
        <w:rPr>
          <w:rFonts w:ascii="Book Antiqua" w:hAnsi="Book Antiqua"/>
          <w:lang w:eastAsia="zh-CN"/>
        </w:rPr>
        <w:t>related to</w:t>
      </w:r>
      <w:r w:rsidR="007A47A7" w:rsidRPr="00B817C8">
        <w:rPr>
          <w:rFonts w:ascii="Book Antiqua" w:hAnsi="Book Antiqua"/>
          <w:lang w:eastAsia="zh-CN"/>
        </w:rPr>
        <w:t xml:space="preserve"> salivary fluid secretion. </w:t>
      </w:r>
      <w:r w:rsidR="007D2B84" w:rsidRPr="00B817C8">
        <w:rPr>
          <w:rFonts w:ascii="Book Antiqua" w:hAnsi="Book Antiqua"/>
          <w:lang w:eastAsia="zh-CN"/>
        </w:rPr>
        <w:t>Acetylcholine, nor-adrenaline</w:t>
      </w:r>
      <w:r w:rsidR="00E773EE" w:rsidRPr="00B817C8">
        <w:rPr>
          <w:rFonts w:ascii="Book Antiqua" w:hAnsi="Book Antiqua"/>
          <w:lang w:eastAsia="zh-CN"/>
        </w:rPr>
        <w:t xml:space="preserve"> and </w:t>
      </w:r>
      <w:r w:rsidR="007D2B84" w:rsidRPr="00B817C8">
        <w:rPr>
          <w:rFonts w:ascii="Book Antiqua" w:hAnsi="Book Antiqua"/>
          <w:lang w:eastAsia="zh-CN"/>
        </w:rPr>
        <w:t xml:space="preserve">substance P bind with </w:t>
      </w:r>
      <w:r w:rsidR="00E773EE" w:rsidRPr="00B817C8">
        <w:rPr>
          <w:rFonts w:ascii="Book Antiqua" w:hAnsi="Book Antiqua"/>
          <w:lang w:eastAsia="zh-CN"/>
        </w:rPr>
        <w:t xml:space="preserve">the </w:t>
      </w:r>
      <w:r w:rsidR="007D2B84" w:rsidRPr="00B817C8">
        <w:rPr>
          <w:rFonts w:ascii="Book Antiqua" w:hAnsi="Book Antiqua"/>
          <w:lang w:eastAsia="zh-CN"/>
        </w:rPr>
        <w:t>M</w:t>
      </w:r>
      <w:r w:rsidR="007D2B84" w:rsidRPr="00B817C8">
        <w:rPr>
          <w:rFonts w:ascii="Book Antiqua" w:hAnsi="Book Antiqua"/>
          <w:vertAlign w:val="subscript"/>
          <w:lang w:eastAsia="zh-CN"/>
        </w:rPr>
        <w:t>3</w:t>
      </w:r>
      <w:r w:rsidR="007D2B84" w:rsidRPr="00B817C8">
        <w:rPr>
          <w:rFonts w:ascii="Book Antiqua" w:hAnsi="Book Antiqua"/>
          <w:lang w:eastAsia="zh-CN"/>
        </w:rPr>
        <w:t xml:space="preserve"> </w:t>
      </w:r>
      <w:r w:rsidR="007D2B84" w:rsidRPr="00B817C8">
        <w:rPr>
          <w:rFonts w:ascii="Book Antiqua" w:eastAsiaTheme="majorEastAsia" w:hAnsi="Book Antiqua"/>
        </w:rPr>
        <w:t>muscarinic</w:t>
      </w:r>
      <w:r w:rsidR="007D2B84" w:rsidRPr="00B817C8">
        <w:rPr>
          <w:rFonts w:ascii="Book Antiqua" w:hAnsi="Book Antiqua"/>
          <w:lang w:eastAsia="zh-CN"/>
        </w:rPr>
        <w:t xml:space="preserve"> </w:t>
      </w:r>
      <w:r w:rsidR="007D2B84" w:rsidRPr="00B817C8">
        <w:rPr>
          <w:rFonts w:ascii="Book Antiqua" w:hAnsi="Book Antiqua"/>
          <w:lang w:eastAsia="zh-CN"/>
        </w:rPr>
        <w:lastRenderedPageBreak/>
        <w:t>receptor</w:t>
      </w:r>
      <w:r w:rsidR="004912B2" w:rsidRPr="00B817C8">
        <w:rPr>
          <w:rFonts w:ascii="Book Antiqua" w:hAnsi="Book Antiqua"/>
          <w:lang w:eastAsia="zh-CN"/>
        </w:rPr>
        <w:t>s</w:t>
      </w:r>
      <w:r w:rsidR="007D2B84" w:rsidRPr="00B817C8">
        <w:rPr>
          <w:rFonts w:ascii="Book Antiqua" w:hAnsi="Book Antiqua"/>
          <w:lang w:eastAsia="zh-CN"/>
        </w:rPr>
        <w:t>,</w:t>
      </w:r>
      <w:r w:rsidR="00711AD1" w:rsidRPr="00B817C8">
        <w:rPr>
          <w:rFonts w:ascii="Book Antiqua" w:hAnsi="Book Antiqua"/>
          <w:lang w:eastAsia="zh-CN"/>
        </w:rPr>
        <w:t xml:space="preserve"> </w:t>
      </w:r>
      <w:r w:rsidR="004912B2" w:rsidRPr="00B817C8">
        <w:rPr>
          <w:rFonts w:ascii="Book Antiqua" w:hAnsi="Book Antiqua"/>
          <w:lang w:eastAsia="zh-CN"/>
        </w:rPr>
        <w:t xml:space="preserve">the </w:t>
      </w:r>
      <w:r w:rsidR="00711AD1" w:rsidRPr="00B817C8">
        <w:rPr>
          <w:rFonts w:ascii="Book Antiqua" w:eastAsiaTheme="majorEastAsia" w:hAnsi="Book Antiqua"/>
        </w:rPr>
        <w:t>α</w:t>
      </w:r>
      <w:r w:rsidR="00711AD1" w:rsidRPr="00B817C8">
        <w:rPr>
          <w:rFonts w:ascii="Book Antiqua" w:eastAsiaTheme="majorEastAsia" w:hAnsi="Book Antiqua"/>
          <w:vertAlign w:val="subscript"/>
        </w:rPr>
        <w:t>1</w:t>
      </w:r>
      <w:r w:rsidR="00711AD1" w:rsidRPr="00B817C8">
        <w:rPr>
          <w:rFonts w:ascii="Book Antiqua" w:eastAsiaTheme="majorEastAsia" w:hAnsi="Book Antiqua"/>
        </w:rPr>
        <w:t>-adrenoreceptor</w:t>
      </w:r>
      <w:r w:rsidR="004912B2" w:rsidRPr="00B817C8">
        <w:rPr>
          <w:rFonts w:ascii="Book Antiqua" w:eastAsiaTheme="majorEastAsia" w:hAnsi="Book Antiqua"/>
        </w:rPr>
        <w:t>s</w:t>
      </w:r>
      <w:r w:rsidR="007D2B84" w:rsidRPr="00B817C8">
        <w:rPr>
          <w:rFonts w:ascii="Book Antiqua" w:hAnsi="Book Antiqua"/>
          <w:lang w:eastAsia="zh-CN"/>
        </w:rPr>
        <w:t xml:space="preserve"> and </w:t>
      </w:r>
      <w:r w:rsidR="004912B2" w:rsidRPr="00B817C8">
        <w:rPr>
          <w:rFonts w:ascii="Book Antiqua" w:hAnsi="Book Antiqua"/>
          <w:lang w:eastAsia="zh-CN"/>
        </w:rPr>
        <w:t xml:space="preserve">the </w:t>
      </w:r>
      <w:r w:rsidR="007D2B84" w:rsidRPr="00B817C8">
        <w:rPr>
          <w:rFonts w:ascii="Book Antiqua" w:hAnsi="Book Antiqua"/>
          <w:lang w:eastAsia="zh-CN"/>
        </w:rPr>
        <w:t>substance P receptor</w:t>
      </w:r>
      <w:r w:rsidR="004912B2" w:rsidRPr="00B817C8">
        <w:rPr>
          <w:rFonts w:ascii="Book Antiqua" w:hAnsi="Book Antiqua"/>
          <w:lang w:eastAsia="zh-CN"/>
        </w:rPr>
        <w:t>s</w:t>
      </w:r>
      <w:r w:rsidR="00711AD1" w:rsidRPr="00B817C8">
        <w:rPr>
          <w:rFonts w:ascii="Book Antiqua" w:hAnsi="Book Antiqua"/>
          <w:lang w:eastAsia="zh-CN"/>
        </w:rPr>
        <w:t xml:space="preserve">, </w:t>
      </w:r>
      <w:r w:rsidR="00E773EE" w:rsidRPr="00B817C8">
        <w:rPr>
          <w:rFonts w:ascii="Book Antiqua" w:hAnsi="Book Antiqua"/>
          <w:lang w:eastAsia="zh-CN"/>
        </w:rPr>
        <w:t xml:space="preserve">and </w:t>
      </w:r>
      <w:r w:rsidR="00711AD1" w:rsidRPr="00B817C8">
        <w:rPr>
          <w:rFonts w:ascii="Book Antiqua" w:eastAsiaTheme="majorEastAsia" w:hAnsi="Book Antiqua"/>
        </w:rPr>
        <w:t>produce</w:t>
      </w:r>
      <w:r w:rsidR="00711AD1" w:rsidRPr="00B817C8">
        <w:rPr>
          <w:rFonts w:ascii="Book Antiqua" w:hAnsi="Book Antiqua"/>
          <w:lang w:eastAsia="zh-CN"/>
        </w:rPr>
        <w:t xml:space="preserve"> </w:t>
      </w:r>
      <w:r w:rsidR="00711AD1" w:rsidRPr="00B817C8">
        <w:rPr>
          <w:rFonts w:ascii="Book Antiqua" w:eastAsiaTheme="majorEastAsia" w:hAnsi="Book Antiqua"/>
        </w:rPr>
        <w:t>IP</w:t>
      </w:r>
      <w:r w:rsidR="00711AD1" w:rsidRPr="00B817C8">
        <w:rPr>
          <w:rFonts w:ascii="Book Antiqua" w:eastAsiaTheme="majorEastAsia" w:hAnsi="Book Antiqua"/>
          <w:vertAlign w:val="subscript"/>
        </w:rPr>
        <w:t>3</w:t>
      </w:r>
      <w:r w:rsidR="00711AD1" w:rsidRPr="00B817C8">
        <w:rPr>
          <w:rFonts w:ascii="Book Antiqua" w:hAnsi="Book Antiqua"/>
          <w:lang w:eastAsia="zh-CN"/>
        </w:rPr>
        <w:t xml:space="preserve">. </w:t>
      </w:r>
      <w:r w:rsidR="00711AD1" w:rsidRPr="00B817C8">
        <w:rPr>
          <w:rFonts w:ascii="Book Antiqua" w:eastAsiaTheme="majorEastAsia" w:hAnsi="Book Antiqua"/>
        </w:rPr>
        <w:t>IP</w:t>
      </w:r>
      <w:r w:rsidR="00711AD1" w:rsidRPr="00B817C8">
        <w:rPr>
          <w:rFonts w:ascii="Book Antiqua" w:eastAsiaTheme="majorEastAsia" w:hAnsi="Book Antiqua"/>
          <w:vertAlign w:val="subscript"/>
        </w:rPr>
        <w:t>3</w:t>
      </w:r>
      <w:r w:rsidR="00711AD1" w:rsidRPr="00B817C8">
        <w:rPr>
          <w:rFonts w:ascii="Book Antiqua" w:hAnsi="Book Antiqua"/>
          <w:vertAlign w:val="subscript"/>
          <w:lang w:eastAsia="zh-CN"/>
        </w:rPr>
        <w:t xml:space="preserve"> </w:t>
      </w:r>
      <w:r w:rsidR="00711AD1" w:rsidRPr="00B817C8">
        <w:rPr>
          <w:rFonts w:ascii="Book Antiqua" w:eastAsiaTheme="majorEastAsia" w:hAnsi="Book Antiqua"/>
        </w:rPr>
        <w:t xml:space="preserve">binds </w:t>
      </w:r>
      <w:r w:rsidR="004912B2" w:rsidRPr="00B817C8">
        <w:rPr>
          <w:rFonts w:ascii="Book Antiqua" w:eastAsiaTheme="majorEastAsia" w:hAnsi="Book Antiqua"/>
        </w:rPr>
        <w:t xml:space="preserve">with the </w:t>
      </w:r>
      <w:r w:rsidR="00711AD1" w:rsidRPr="00B817C8">
        <w:rPr>
          <w:rFonts w:ascii="Book Antiqua" w:eastAsiaTheme="majorEastAsia" w:hAnsi="Book Antiqua"/>
        </w:rPr>
        <w:t>IP</w:t>
      </w:r>
      <w:r w:rsidR="00711AD1" w:rsidRPr="00B817C8">
        <w:rPr>
          <w:rFonts w:ascii="Book Antiqua" w:eastAsiaTheme="majorEastAsia" w:hAnsi="Book Antiqua"/>
          <w:vertAlign w:val="subscript"/>
        </w:rPr>
        <w:t>3</w:t>
      </w:r>
      <w:r w:rsidR="00711AD1" w:rsidRPr="00B817C8">
        <w:rPr>
          <w:rFonts w:ascii="Book Antiqua" w:eastAsiaTheme="majorEastAsia" w:hAnsi="Book Antiqua"/>
        </w:rPr>
        <w:t xml:space="preserve"> receptors of the Ca</w:t>
      </w:r>
      <w:r w:rsidR="00711AD1" w:rsidRPr="00B817C8">
        <w:rPr>
          <w:rFonts w:ascii="Book Antiqua" w:eastAsiaTheme="majorEastAsia" w:hAnsi="Book Antiqua"/>
          <w:vertAlign w:val="superscript"/>
        </w:rPr>
        <w:t>2+</w:t>
      </w:r>
      <w:r w:rsidR="00711AD1" w:rsidRPr="00B817C8">
        <w:rPr>
          <w:rFonts w:ascii="Book Antiqua" w:eastAsiaTheme="majorEastAsia" w:hAnsi="Book Antiqua"/>
        </w:rPr>
        <w:t xml:space="preserve"> store</w:t>
      </w:r>
      <w:r w:rsidR="004912B2" w:rsidRPr="00B817C8">
        <w:rPr>
          <w:rFonts w:ascii="Book Antiqua" w:eastAsiaTheme="majorEastAsia" w:hAnsi="Book Antiqua"/>
        </w:rPr>
        <w:t>s,</w:t>
      </w:r>
      <w:r w:rsidR="00711AD1" w:rsidRPr="00B817C8">
        <w:rPr>
          <w:rFonts w:ascii="Book Antiqua" w:hAnsi="Book Antiqua"/>
          <w:lang w:eastAsia="zh-CN"/>
        </w:rPr>
        <w:t xml:space="preserve"> </w:t>
      </w:r>
      <w:r w:rsidR="00711AD1" w:rsidRPr="00B817C8">
        <w:rPr>
          <w:rFonts w:ascii="Book Antiqua" w:eastAsiaTheme="majorEastAsia" w:hAnsi="Book Antiqua"/>
        </w:rPr>
        <w:t>which releases</w:t>
      </w:r>
      <w:r w:rsidR="00711AD1" w:rsidRPr="00B817C8">
        <w:rPr>
          <w:rFonts w:ascii="Book Antiqua" w:hAnsi="Book Antiqua"/>
          <w:lang w:eastAsia="zh-CN"/>
        </w:rPr>
        <w:t xml:space="preserve"> </w:t>
      </w:r>
      <w:r w:rsidR="00711AD1" w:rsidRPr="00B817C8">
        <w:rPr>
          <w:rFonts w:ascii="Book Antiqua" w:eastAsiaTheme="majorEastAsia" w:hAnsi="Book Antiqua"/>
        </w:rPr>
        <w:t>Ca</w:t>
      </w:r>
      <w:r w:rsidR="00711AD1" w:rsidRPr="00B817C8">
        <w:rPr>
          <w:rFonts w:ascii="Book Antiqua" w:eastAsiaTheme="majorEastAsia" w:hAnsi="Book Antiqua"/>
          <w:vertAlign w:val="superscript"/>
        </w:rPr>
        <w:t>2+</w:t>
      </w:r>
      <w:r w:rsidR="00711AD1" w:rsidRPr="00B817C8">
        <w:rPr>
          <w:rFonts w:ascii="Book Antiqua" w:hAnsi="Book Antiqua"/>
          <w:lang w:eastAsia="zh-CN"/>
        </w:rPr>
        <w:t xml:space="preserve"> </w:t>
      </w:r>
      <w:r w:rsidR="00711AD1" w:rsidRPr="00B817C8">
        <w:rPr>
          <w:rFonts w:ascii="Book Antiqua" w:eastAsiaTheme="majorEastAsia" w:hAnsi="Book Antiqua"/>
        </w:rPr>
        <w:t>and increase</w:t>
      </w:r>
      <w:r w:rsidR="004912B2" w:rsidRPr="00B817C8">
        <w:rPr>
          <w:rFonts w:ascii="Book Antiqua" w:eastAsiaTheme="majorEastAsia" w:hAnsi="Book Antiqua"/>
        </w:rPr>
        <w:t>s</w:t>
      </w:r>
      <w:r w:rsidR="00711AD1" w:rsidRPr="00B817C8">
        <w:rPr>
          <w:rFonts w:ascii="Book Antiqua" w:eastAsiaTheme="majorEastAsia" w:hAnsi="Book Antiqua"/>
        </w:rPr>
        <w:t xml:space="preserve"> cytosolic Ca</w:t>
      </w:r>
      <w:r w:rsidR="00711AD1" w:rsidRPr="00B817C8">
        <w:rPr>
          <w:rFonts w:ascii="Book Antiqua" w:eastAsiaTheme="majorEastAsia" w:hAnsi="Book Antiqua"/>
          <w:vertAlign w:val="superscript"/>
        </w:rPr>
        <w:t>2+</w:t>
      </w:r>
      <w:r w:rsidR="00996151" w:rsidRPr="00B817C8">
        <w:rPr>
          <w:rFonts w:ascii="Book Antiqua" w:eastAsiaTheme="majorEastAsia" w:hAnsi="Book Antiqua"/>
        </w:rPr>
        <w:t xml:space="preserve"> level</w:t>
      </w:r>
      <w:r w:rsidR="00711AD1" w:rsidRPr="00B817C8">
        <w:rPr>
          <w:rFonts w:ascii="Book Antiqua" w:eastAsiaTheme="majorEastAsia" w:hAnsi="Book Antiqua"/>
        </w:rPr>
        <w:t xml:space="preserve">. </w:t>
      </w:r>
      <w:r w:rsidR="00711AD1" w:rsidRPr="00B817C8">
        <w:rPr>
          <w:rFonts w:ascii="Book Antiqua" w:hAnsi="Book Antiqua"/>
          <w:lang w:eastAsia="zh-CN"/>
        </w:rPr>
        <w:t>Then</w:t>
      </w:r>
      <w:r w:rsidR="004912B2" w:rsidRPr="00B817C8">
        <w:rPr>
          <w:rFonts w:ascii="Book Antiqua" w:hAnsi="Book Antiqua"/>
          <w:lang w:eastAsia="zh-CN"/>
        </w:rPr>
        <w:t>,</w:t>
      </w:r>
      <w:r w:rsidR="00711AD1" w:rsidRPr="00B817C8">
        <w:rPr>
          <w:rFonts w:ascii="Book Antiqua" w:hAnsi="Book Antiqua"/>
          <w:lang w:eastAsia="zh-CN"/>
        </w:rPr>
        <w:t xml:space="preserve"> </w:t>
      </w:r>
      <w:r w:rsidR="004912B2" w:rsidRPr="00B817C8">
        <w:rPr>
          <w:rFonts w:ascii="Book Antiqua" w:hAnsi="Book Antiqua"/>
          <w:lang w:eastAsia="zh-CN"/>
        </w:rPr>
        <w:t xml:space="preserve">the </w:t>
      </w:r>
      <w:r w:rsidR="00711AD1" w:rsidRPr="00B817C8">
        <w:rPr>
          <w:rFonts w:ascii="Book Antiqua" w:eastAsiaTheme="majorEastAsia" w:hAnsi="Book Antiqua"/>
        </w:rPr>
        <w:t>Ca</w:t>
      </w:r>
      <w:r w:rsidR="00711AD1" w:rsidRPr="00B817C8">
        <w:rPr>
          <w:rFonts w:ascii="Book Antiqua" w:eastAsiaTheme="majorEastAsia" w:hAnsi="Book Antiqua"/>
          <w:vertAlign w:val="superscript"/>
        </w:rPr>
        <w:t>2+</w:t>
      </w:r>
      <w:r w:rsidR="00711AD1" w:rsidRPr="00B817C8">
        <w:rPr>
          <w:rFonts w:ascii="Book Antiqua" w:eastAsiaTheme="majorEastAsia" w:hAnsi="Book Antiqua"/>
        </w:rPr>
        <w:t xml:space="preserve"> </w:t>
      </w:r>
      <w:r w:rsidR="00711AD1" w:rsidRPr="00B817C8">
        <w:rPr>
          <w:rFonts w:ascii="Book Antiqua" w:hAnsi="Book Antiqua"/>
          <w:lang w:eastAsia="zh-CN"/>
        </w:rPr>
        <w:t>activate</w:t>
      </w:r>
      <w:r w:rsidR="00C734BB" w:rsidRPr="00B817C8">
        <w:rPr>
          <w:rFonts w:ascii="Book Antiqua" w:hAnsi="Book Antiqua"/>
          <w:lang w:eastAsia="zh-CN"/>
        </w:rPr>
        <w:t>s</w:t>
      </w:r>
      <w:r w:rsidR="00711AD1" w:rsidRPr="00B817C8">
        <w:rPr>
          <w:rFonts w:ascii="Book Antiqua" w:hAnsi="Book Antiqua"/>
          <w:lang w:eastAsia="zh-CN"/>
        </w:rPr>
        <w:t xml:space="preserve"> </w:t>
      </w:r>
      <w:r w:rsidR="00AB0D58" w:rsidRPr="00B817C8">
        <w:rPr>
          <w:rFonts w:ascii="Book Antiqua" w:hAnsi="Book Antiqua"/>
          <w:lang w:eastAsia="zh-CN"/>
        </w:rPr>
        <w:t xml:space="preserve">the </w:t>
      </w:r>
      <w:r w:rsidR="00C734BB" w:rsidRPr="00B817C8">
        <w:rPr>
          <w:rFonts w:ascii="Book Antiqua" w:hAnsi="Book Antiqua"/>
          <w:lang w:eastAsia="zh-CN"/>
        </w:rPr>
        <w:t>K</w:t>
      </w:r>
      <w:r w:rsidR="00C734BB" w:rsidRPr="00B817C8">
        <w:rPr>
          <w:rFonts w:ascii="Book Antiqua" w:hAnsi="Book Antiqua"/>
          <w:vertAlign w:val="superscript"/>
          <w:lang w:eastAsia="zh-CN"/>
        </w:rPr>
        <w:t>+</w:t>
      </w:r>
      <w:r w:rsidR="00C734BB" w:rsidRPr="00B817C8">
        <w:rPr>
          <w:rFonts w:ascii="Book Antiqua" w:hAnsi="Book Antiqua"/>
          <w:lang w:eastAsia="zh-CN"/>
        </w:rPr>
        <w:t xml:space="preserve"> and Cl</w:t>
      </w:r>
      <w:r w:rsidR="00C734BB" w:rsidRPr="00B817C8">
        <w:rPr>
          <w:rFonts w:ascii="Book Antiqua" w:hAnsi="Book Antiqua"/>
          <w:vertAlign w:val="superscript"/>
          <w:lang w:eastAsia="zh-CN"/>
        </w:rPr>
        <w:t>-</w:t>
      </w:r>
      <w:r w:rsidR="00C734BB" w:rsidRPr="00B817C8">
        <w:rPr>
          <w:rFonts w:ascii="Book Antiqua" w:hAnsi="Book Antiqua"/>
          <w:lang w:eastAsia="zh-CN"/>
        </w:rPr>
        <w:t xml:space="preserve"> release from the cell and the water</w:t>
      </w:r>
      <w:r w:rsidR="00711AD1" w:rsidRPr="00B817C8">
        <w:rPr>
          <w:rFonts w:ascii="Book Antiqua" w:hAnsi="Book Antiqua"/>
          <w:lang w:eastAsia="zh-CN"/>
        </w:rPr>
        <w:t xml:space="preserve"> movement</w:t>
      </w:r>
      <w:r w:rsidR="00C734BB" w:rsidRPr="00B817C8">
        <w:rPr>
          <w:rFonts w:ascii="Book Antiqua" w:hAnsi="Book Antiqua"/>
          <w:lang w:eastAsia="zh-CN"/>
        </w:rPr>
        <w:t xml:space="preserve"> starts through </w:t>
      </w:r>
      <w:r w:rsidR="004912B2" w:rsidRPr="00B817C8">
        <w:rPr>
          <w:rFonts w:ascii="Book Antiqua" w:hAnsi="Book Antiqua"/>
          <w:lang w:eastAsia="zh-CN"/>
        </w:rPr>
        <w:t xml:space="preserve">the </w:t>
      </w:r>
      <w:proofErr w:type="spellStart"/>
      <w:r w:rsidR="00C734BB" w:rsidRPr="00B817C8">
        <w:rPr>
          <w:rFonts w:ascii="Book Antiqua" w:hAnsi="Book Antiqua"/>
          <w:lang w:eastAsia="zh-CN"/>
        </w:rPr>
        <w:t>aquaporin</w:t>
      </w:r>
      <w:r w:rsidR="004912B2" w:rsidRPr="00B817C8">
        <w:rPr>
          <w:rFonts w:ascii="Book Antiqua" w:hAnsi="Book Antiqua"/>
          <w:lang w:eastAsia="zh-CN"/>
        </w:rPr>
        <w:t>s</w:t>
      </w:r>
      <w:proofErr w:type="spellEnd"/>
      <w:r w:rsidR="00711AD1" w:rsidRPr="00B817C8">
        <w:rPr>
          <w:rFonts w:ascii="Book Antiqua" w:eastAsiaTheme="majorEastAsia" w:hAnsi="Book Antiqua"/>
        </w:rPr>
        <w:t>.</w:t>
      </w:r>
      <w:r w:rsidR="00711AD1" w:rsidRPr="00B817C8">
        <w:rPr>
          <w:rFonts w:ascii="Book Antiqua" w:hAnsi="Book Antiqua"/>
          <w:lang w:eastAsia="zh-CN"/>
        </w:rPr>
        <w:t xml:space="preserve"> </w:t>
      </w:r>
      <w:r w:rsidR="00C734BB" w:rsidRPr="00B817C8">
        <w:rPr>
          <w:rFonts w:ascii="Book Antiqua" w:eastAsiaTheme="majorEastAsia" w:hAnsi="Book Antiqua"/>
        </w:rPr>
        <w:t>T</w:t>
      </w:r>
      <w:r w:rsidR="004912B2" w:rsidRPr="00B817C8">
        <w:rPr>
          <w:rFonts w:ascii="Book Antiqua" w:eastAsiaTheme="majorEastAsia" w:hAnsi="Book Antiqua"/>
        </w:rPr>
        <w:t>he possib</w:t>
      </w:r>
      <w:r w:rsidR="00711AD1" w:rsidRPr="00B817C8">
        <w:rPr>
          <w:rFonts w:ascii="Book Antiqua" w:eastAsiaTheme="majorEastAsia" w:hAnsi="Book Antiqua"/>
        </w:rPr>
        <w:t>l</w:t>
      </w:r>
      <w:r w:rsidR="00C734BB" w:rsidRPr="00B817C8">
        <w:rPr>
          <w:rFonts w:ascii="Book Antiqua" w:eastAsiaTheme="majorEastAsia" w:hAnsi="Book Antiqua"/>
        </w:rPr>
        <w:t>e</w:t>
      </w:r>
      <w:r w:rsidR="00711AD1" w:rsidRPr="00B817C8">
        <w:rPr>
          <w:rFonts w:ascii="Book Antiqua" w:eastAsiaTheme="majorEastAsia" w:hAnsi="Book Antiqua"/>
        </w:rPr>
        <w:t xml:space="preserve"> contribution </w:t>
      </w:r>
      <w:r w:rsidR="00C734BB" w:rsidRPr="00B817C8">
        <w:rPr>
          <w:rFonts w:ascii="Book Antiqua" w:eastAsiaTheme="majorEastAsia" w:hAnsi="Book Antiqua"/>
        </w:rPr>
        <w:t>of</w:t>
      </w:r>
      <w:r w:rsidR="00711AD1" w:rsidRPr="00B817C8">
        <w:rPr>
          <w:rFonts w:ascii="Book Antiqua" w:eastAsiaTheme="majorEastAsia" w:hAnsi="Book Antiqua"/>
        </w:rPr>
        <w:t xml:space="preserve"> </w:t>
      </w:r>
      <w:r w:rsidR="004912B2" w:rsidRPr="00B817C8">
        <w:rPr>
          <w:rFonts w:ascii="Book Antiqua" w:eastAsiaTheme="majorEastAsia" w:hAnsi="Book Antiqua"/>
        </w:rPr>
        <w:t xml:space="preserve">the </w:t>
      </w:r>
      <w:r w:rsidR="00711AD1" w:rsidRPr="00B817C8">
        <w:rPr>
          <w:rFonts w:ascii="Book Antiqua" w:eastAsiaTheme="majorEastAsia" w:hAnsi="Book Antiqua"/>
        </w:rPr>
        <w:t xml:space="preserve">muscarinic </w:t>
      </w:r>
      <w:r w:rsidR="00C734BB" w:rsidRPr="00B817C8">
        <w:rPr>
          <w:rFonts w:ascii="Book Antiqua" w:eastAsiaTheme="majorEastAsia" w:hAnsi="Book Antiqua"/>
        </w:rPr>
        <w:t>and α</w:t>
      </w:r>
      <w:r w:rsidR="00C734BB" w:rsidRPr="00B817C8">
        <w:rPr>
          <w:rFonts w:ascii="Book Antiqua" w:eastAsiaTheme="majorEastAsia" w:hAnsi="Book Antiqua"/>
          <w:vertAlign w:val="subscript"/>
        </w:rPr>
        <w:t>1</w:t>
      </w:r>
      <w:r w:rsidR="00C734BB" w:rsidRPr="00B817C8">
        <w:rPr>
          <w:rFonts w:ascii="Book Antiqua" w:eastAsiaTheme="majorEastAsia" w:hAnsi="Book Antiqua"/>
        </w:rPr>
        <w:t xml:space="preserve">-adrenergic </w:t>
      </w:r>
      <w:r w:rsidR="00711AD1" w:rsidRPr="00B817C8">
        <w:rPr>
          <w:rFonts w:ascii="Book Antiqua" w:eastAsiaTheme="majorEastAsia" w:hAnsi="Book Antiqua"/>
        </w:rPr>
        <w:t>receptor</w:t>
      </w:r>
      <w:r w:rsidR="004912B2" w:rsidRPr="00B817C8">
        <w:rPr>
          <w:rFonts w:ascii="Book Antiqua" w:eastAsiaTheme="majorEastAsia" w:hAnsi="Book Antiqua"/>
        </w:rPr>
        <w:t>s</w:t>
      </w:r>
      <w:r w:rsidR="00C734BB" w:rsidRPr="00B817C8">
        <w:rPr>
          <w:rFonts w:ascii="Book Antiqua" w:eastAsiaTheme="majorEastAsia" w:hAnsi="Book Antiqua"/>
        </w:rPr>
        <w:t xml:space="preserve"> was denied by the </w:t>
      </w:r>
      <w:r w:rsidR="004912B2" w:rsidRPr="00B817C8">
        <w:rPr>
          <w:rFonts w:ascii="Book Antiqua" w:eastAsiaTheme="majorEastAsia" w:hAnsi="Book Antiqua"/>
        </w:rPr>
        <w:t xml:space="preserve">results of the </w:t>
      </w:r>
      <w:r w:rsidR="00C734BB" w:rsidRPr="00B817C8">
        <w:rPr>
          <w:rFonts w:ascii="Book Antiqua" w:eastAsiaTheme="majorEastAsia" w:hAnsi="Book Antiqua"/>
        </w:rPr>
        <w:t xml:space="preserve">present experiments using </w:t>
      </w:r>
      <w:r w:rsidR="00711AD1" w:rsidRPr="00B817C8">
        <w:rPr>
          <w:rFonts w:ascii="Book Antiqua" w:hAnsi="Book Antiqua"/>
          <w:lang w:eastAsia="zh-CN"/>
        </w:rPr>
        <w:t>atropine</w:t>
      </w:r>
      <w:r w:rsidR="00C734BB" w:rsidRPr="00B817C8">
        <w:rPr>
          <w:rFonts w:ascii="Book Antiqua" w:hAnsi="Book Antiqua"/>
          <w:lang w:eastAsia="zh-CN"/>
        </w:rPr>
        <w:t xml:space="preserve"> or </w:t>
      </w:r>
      <w:proofErr w:type="spellStart"/>
      <w:r w:rsidR="00C734BB" w:rsidRPr="00B817C8">
        <w:rPr>
          <w:rFonts w:ascii="Book Antiqua" w:hAnsi="Book Antiqua"/>
          <w:lang w:eastAsia="zh-CN"/>
        </w:rPr>
        <w:t>phentolamine</w:t>
      </w:r>
      <w:proofErr w:type="spellEnd"/>
      <w:r w:rsidR="00C734BB" w:rsidRPr="00B817C8">
        <w:rPr>
          <w:rFonts w:ascii="Book Antiqua" w:hAnsi="Book Antiqua"/>
          <w:lang w:eastAsia="zh-CN"/>
        </w:rPr>
        <w:t xml:space="preserve">, </w:t>
      </w:r>
      <w:r w:rsidR="004912B2" w:rsidRPr="00B817C8">
        <w:rPr>
          <w:rFonts w:ascii="Book Antiqua" w:hAnsi="Book Antiqua"/>
          <w:lang w:eastAsia="zh-CN"/>
        </w:rPr>
        <w:t xml:space="preserve">which are </w:t>
      </w:r>
      <w:r w:rsidR="00C734BB" w:rsidRPr="00B817C8">
        <w:rPr>
          <w:rFonts w:ascii="Book Antiqua" w:hAnsi="Book Antiqua"/>
          <w:lang w:eastAsia="zh-CN"/>
        </w:rPr>
        <w:t xml:space="preserve">potent inhibitors for both receptors. </w:t>
      </w:r>
      <w:r w:rsidR="00711AD1" w:rsidRPr="00B817C8">
        <w:rPr>
          <w:rFonts w:ascii="Book Antiqua" w:eastAsiaTheme="majorEastAsia" w:hAnsi="Book Antiqua"/>
        </w:rPr>
        <w:t>Th</w:t>
      </w:r>
      <w:r w:rsidR="004912B2" w:rsidRPr="00B817C8">
        <w:rPr>
          <w:rFonts w:ascii="Book Antiqua" w:hAnsi="Book Antiqua"/>
          <w:lang w:eastAsia="zh-CN"/>
        </w:rPr>
        <w:t>ese</w:t>
      </w:r>
      <w:r w:rsidR="00711AD1" w:rsidRPr="00B817C8">
        <w:rPr>
          <w:rFonts w:ascii="Book Antiqua" w:hAnsi="Book Antiqua"/>
          <w:lang w:eastAsia="zh-CN"/>
        </w:rPr>
        <w:t xml:space="preserve"> </w:t>
      </w:r>
      <w:r w:rsidR="00711AD1" w:rsidRPr="00B817C8">
        <w:rPr>
          <w:rFonts w:ascii="Book Antiqua" w:eastAsiaTheme="majorEastAsia" w:hAnsi="Book Antiqua"/>
        </w:rPr>
        <w:t>result</w:t>
      </w:r>
      <w:r w:rsidR="004912B2" w:rsidRPr="00B817C8">
        <w:rPr>
          <w:rFonts w:ascii="Book Antiqua" w:eastAsiaTheme="majorEastAsia" w:hAnsi="Book Antiqua"/>
        </w:rPr>
        <w:t>s</w:t>
      </w:r>
      <w:r w:rsidR="00711AD1" w:rsidRPr="00B817C8">
        <w:rPr>
          <w:rFonts w:ascii="Book Antiqua" w:hAnsi="Book Antiqua"/>
          <w:lang w:eastAsia="zh-CN"/>
        </w:rPr>
        <w:t xml:space="preserve"> </w:t>
      </w:r>
      <w:r w:rsidR="00711AD1" w:rsidRPr="00B817C8">
        <w:rPr>
          <w:rFonts w:ascii="Book Antiqua" w:eastAsiaTheme="majorEastAsia" w:hAnsi="Book Antiqua"/>
        </w:rPr>
        <w:t>suggest</w:t>
      </w:r>
      <w:r w:rsidR="00711AD1" w:rsidRPr="00B817C8">
        <w:rPr>
          <w:rFonts w:ascii="Book Antiqua" w:hAnsi="Book Antiqua"/>
          <w:lang w:eastAsia="zh-CN"/>
        </w:rPr>
        <w:t xml:space="preserve"> </w:t>
      </w:r>
      <w:r w:rsidR="00711AD1" w:rsidRPr="00B817C8">
        <w:rPr>
          <w:rFonts w:ascii="Book Antiqua" w:eastAsiaTheme="majorEastAsia" w:hAnsi="Book Antiqua"/>
        </w:rPr>
        <w:t>that D</w:t>
      </w:r>
      <w:r w:rsidR="00A34FBA" w:rsidRPr="00B817C8">
        <w:rPr>
          <w:rFonts w:ascii="Book Antiqua" w:eastAsiaTheme="majorEastAsia" w:hAnsi="Book Antiqua"/>
        </w:rPr>
        <w:t>S</w:t>
      </w:r>
      <w:r w:rsidR="00711AD1" w:rsidRPr="00B817C8">
        <w:rPr>
          <w:rFonts w:ascii="Book Antiqua" w:eastAsiaTheme="majorEastAsia" w:hAnsi="Book Antiqua"/>
        </w:rPr>
        <w:t xml:space="preserve"> does not bind with </w:t>
      </w:r>
      <w:r w:rsidR="004912B2" w:rsidRPr="00B817C8">
        <w:rPr>
          <w:rFonts w:ascii="Book Antiqua" w:eastAsiaTheme="majorEastAsia" w:hAnsi="Book Antiqua"/>
        </w:rPr>
        <w:t xml:space="preserve">either the </w:t>
      </w:r>
      <w:r w:rsidR="00711AD1" w:rsidRPr="00B817C8">
        <w:rPr>
          <w:rFonts w:ascii="Book Antiqua" w:eastAsiaTheme="majorEastAsia" w:hAnsi="Book Antiqua"/>
        </w:rPr>
        <w:t>M</w:t>
      </w:r>
      <w:r w:rsidR="00711AD1" w:rsidRPr="00B817C8">
        <w:rPr>
          <w:rFonts w:ascii="Book Antiqua" w:eastAsiaTheme="majorEastAsia" w:hAnsi="Book Antiqua"/>
          <w:vertAlign w:val="subscript"/>
        </w:rPr>
        <w:t>3</w:t>
      </w:r>
      <w:r w:rsidR="00711AD1" w:rsidRPr="00B817C8">
        <w:rPr>
          <w:rFonts w:ascii="Book Antiqua" w:eastAsiaTheme="majorEastAsia" w:hAnsi="Book Antiqua"/>
        </w:rPr>
        <w:t xml:space="preserve"> </w:t>
      </w:r>
      <w:r w:rsidR="00711AD1" w:rsidRPr="00B817C8">
        <w:rPr>
          <w:rFonts w:ascii="Book Antiqua" w:hAnsi="Book Antiqua"/>
          <w:lang w:eastAsia="zh-CN"/>
        </w:rPr>
        <w:t xml:space="preserve">muscarinic </w:t>
      </w:r>
      <w:r w:rsidR="004912B2" w:rsidRPr="00B817C8">
        <w:rPr>
          <w:rFonts w:ascii="Book Antiqua" w:hAnsi="Book Antiqua"/>
          <w:lang w:eastAsia="zh-CN"/>
        </w:rPr>
        <w:t>or the</w:t>
      </w:r>
      <w:r w:rsidR="00022000" w:rsidRPr="00B817C8">
        <w:rPr>
          <w:rFonts w:ascii="Book Antiqua" w:eastAsiaTheme="majorEastAsia" w:hAnsi="Book Antiqua"/>
        </w:rPr>
        <w:t xml:space="preserve"> α</w:t>
      </w:r>
      <w:r w:rsidR="00711AD1" w:rsidRPr="00B817C8">
        <w:rPr>
          <w:rFonts w:ascii="Book Antiqua" w:eastAsiaTheme="majorEastAsia" w:hAnsi="Book Antiqua"/>
          <w:vertAlign w:val="subscript"/>
        </w:rPr>
        <w:t>1-</w:t>
      </w:r>
      <w:bookmarkStart w:id="243" w:name="OLE_LINK9"/>
      <w:bookmarkStart w:id="244" w:name="OLE_LINK10"/>
      <w:r w:rsidR="00711AD1" w:rsidRPr="00B817C8">
        <w:rPr>
          <w:rFonts w:ascii="Book Antiqua" w:hAnsi="Book Antiqua"/>
          <w:lang w:eastAsia="zh-CN"/>
        </w:rPr>
        <w:t>adrenergic</w:t>
      </w:r>
      <w:r w:rsidR="00711AD1" w:rsidRPr="00B817C8">
        <w:rPr>
          <w:rFonts w:ascii="Book Antiqua" w:eastAsiaTheme="majorEastAsia" w:hAnsi="Book Antiqua"/>
        </w:rPr>
        <w:t xml:space="preserve"> receptor</w:t>
      </w:r>
      <w:bookmarkEnd w:id="243"/>
      <w:bookmarkEnd w:id="244"/>
      <w:r w:rsidR="00711AD1" w:rsidRPr="00B817C8">
        <w:rPr>
          <w:rFonts w:ascii="Book Antiqua" w:eastAsiaTheme="majorEastAsia" w:hAnsi="Book Antiqua"/>
        </w:rPr>
        <w:t>s.</w:t>
      </w:r>
      <w:r w:rsidR="00711AD1" w:rsidRPr="00B817C8">
        <w:rPr>
          <w:rFonts w:ascii="Book Antiqua" w:eastAsiaTheme="majorEastAsia" w:hAnsi="Book Antiqua"/>
          <w:lang w:val="en-GB"/>
        </w:rPr>
        <w:t xml:space="preserve"> Therefore </w:t>
      </w:r>
      <w:r w:rsidR="008C31D7" w:rsidRPr="00B817C8">
        <w:rPr>
          <w:rFonts w:ascii="Book Antiqua" w:eastAsiaTheme="majorEastAsia" w:hAnsi="Book Antiqua"/>
          <w:lang w:val="en-GB"/>
        </w:rPr>
        <w:t xml:space="preserve">we </w:t>
      </w:r>
      <w:r w:rsidR="004912B2" w:rsidRPr="00B817C8">
        <w:rPr>
          <w:rFonts w:ascii="Book Antiqua" w:eastAsiaTheme="majorEastAsia" w:hAnsi="Book Antiqua"/>
          <w:lang w:val="en-GB"/>
        </w:rPr>
        <w:t>consider that</w:t>
      </w:r>
      <w:r w:rsidR="008C31D7" w:rsidRPr="00B817C8">
        <w:rPr>
          <w:rFonts w:ascii="Book Antiqua" w:eastAsiaTheme="majorEastAsia" w:hAnsi="Book Antiqua"/>
          <w:lang w:val="en-GB"/>
        </w:rPr>
        <w:t xml:space="preserve"> </w:t>
      </w:r>
      <w:r w:rsidR="00711AD1" w:rsidRPr="00B817C8">
        <w:rPr>
          <w:rFonts w:ascii="Book Antiqua" w:eastAsiaTheme="majorEastAsia" w:hAnsi="Book Antiqua"/>
          <w:lang w:val="en-GB" w:eastAsia="zh-CN"/>
        </w:rPr>
        <w:t xml:space="preserve">DS </w:t>
      </w:r>
      <w:r w:rsidR="004912B2" w:rsidRPr="00B817C8">
        <w:rPr>
          <w:rFonts w:ascii="Book Antiqua" w:eastAsiaTheme="majorEastAsia" w:hAnsi="Book Antiqua"/>
          <w:lang w:val="en-GB" w:eastAsia="zh-CN"/>
        </w:rPr>
        <w:t>is</w:t>
      </w:r>
      <w:r w:rsidR="00711AD1" w:rsidRPr="00B817C8">
        <w:rPr>
          <w:rFonts w:ascii="Book Antiqua" w:eastAsiaTheme="majorEastAsia" w:hAnsi="Book Antiqua"/>
          <w:lang w:val="en-GB" w:eastAsia="zh-CN"/>
        </w:rPr>
        <w:t xml:space="preserve"> a promising </w:t>
      </w:r>
      <w:proofErr w:type="spellStart"/>
      <w:r w:rsidR="00711AD1" w:rsidRPr="00B817C8">
        <w:rPr>
          <w:rFonts w:ascii="Book Antiqua" w:eastAsiaTheme="majorEastAsia" w:hAnsi="Book Antiqua"/>
          <w:lang w:val="en-GB" w:eastAsia="zh-CN"/>
        </w:rPr>
        <w:t>secretagogue</w:t>
      </w:r>
      <w:proofErr w:type="spellEnd"/>
      <w:r w:rsidR="00711AD1" w:rsidRPr="00B817C8">
        <w:rPr>
          <w:rFonts w:ascii="Book Antiqua" w:eastAsiaTheme="majorEastAsia" w:hAnsi="Book Antiqua"/>
          <w:lang w:val="en-GB" w:eastAsia="zh-CN"/>
        </w:rPr>
        <w:t xml:space="preserve"> which could avoid the systemic side</w:t>
      </w:r>
      <w:r w:rsidR="004912B2" w:rsidRPr="00B817C8">
        <w:rPr>
          <w:rFonts w:ascii="Book Antiqua" w:eastAsiaTheme="majorEastAsia" w:hAnsi="Book Antiqua"/>
          <w:lang w:val="en-GB" w:eastAsia="zh-CN"/>
        </w:rPr>
        <w:t xml:space="preserve"> </w:t>
      </w:r>
      <w:r w:rsidR="00711AD1" w:rsidRPr="00B817C8">
        <w:rPr>
          <w:rFonts w:ascii="Book Antiqua" w:eastAsiaTheme="majorEastAsia" w:hAnsi="Book Antiqua"/>
          <w:lang w:val="en-GB" w:eastAsia="zh-CN"/>
        </w:rPr>
        <w:t xml:space="preserve">effects induced by the recent </w:t>
      </w:r>
      <w:r w:rsidR="008C31D7" w:rsidRPr="00B817C8">
        <w:rPr>
          <w:rFonts w:ascii="Book Antiqua" w:eastAsiaTheme="majorEastAsia" w:hAnsi="Book Antiqua"/>
          <w:lang w:val="en-GB" w:eastAsia="zh-CN"/>
        </w:rPr>
        <w:t xml:space="preserve">muscarinic </w:t>
      </w:r>
      <w:r w:rsidR="00711AD1" w:rsidRPr="00B817C8">
        <w:rPr>
          <w:rFonts w:ascii="Book Antiqua" w:eastAsiaTheme="majorEastAsia" w:hAnsi="Book Antiqua"/>
          <w:lang w:val="en-GB" w:eastAsia="zh-CN"/>
        </w:rPr>
        <w:t>drug</w:t>
      </w:r>
      <w:r w:rsidR="008C31D7" w:rsidRPr="00B817C8">
        <w:rPr>
          <w:rFonts w:ascii="Book Antiqua" w:eastAsiaTheme="majorEastAsia" w:hAnsi="Book Antiqua"/>
          <w:lang w:val="en-GB" w:eastAsia="zh-CN"/>
        </w:rPr>
        <w:t>s</w:t>
      </w:r>
      <w:r w:rsidR="00B57DAA" w:rsidRPr="00B817C8">
        <w:rPr>
          <w:rFonts w:ascii="Book Antiqua" w:eastAsiaTheme="majorEastAsia" w:hAnsi="Book Antiqua"/>
          <w:lang w:val="en-GB" w:eastAsia="zh-CN"/>
        </w:rPr>
        <w:t>,</w:t>
      </w:r>
      <w:r w:rsidR="00711AD1" w:rsidRPr="00B817C8">
        <w:rPr>
          <w:rFonts w:ascii="Book Antiqua" w:eastAsiaTheme="majorEastAsia" w:hAnsi="Book Antiqua"/>
          <w:lang w:val="en-GB" w:eastAsia="zh-CN"/>
        </w:rPr>
        <w:t xml:space="preserve"> </w:t>
      </w:r>
      <w:r w:rsidR="008C31D7" w:rsidRPr="00B817C8">
        <w:rPr>
          <w:rFonts w:ascii="Book Antiqua" w:eastAsiaTheme="majorEastAsia" w:hAnsi="Book Antiqua"/>
          <w:lang w:val="en-GB" w:eastAsia="zh-CN"/>
        </w:rPr>
        <w:t>such as</w:t>
      </w:r>
      <w:r w:rsidR="00711AD1" w:rsidRPr="00B817C8">
        <w:rPr>
          <w:rFonts w:ascii="Book Antiqua" w:eastAsiaTheme="majorEastAsia" w:hAnsi="Book Antiqua"/>
          <w:lang w:val="en-GB" w:eastAsia="zh-CN"/>
        </w:rPr>
        <w:t xml:space="preserve"> </w:t>
      </w:r>
      <w:proofErr w:type="spellStart"/>
      <w:r w:rsidR="00711AD1" w:rsidRPr="00B817C8">
        <w:rPr>
          <w:rFonts w:ascii="Book Antiqua" w:eastAsiaTheme="majorEastAsia" w:hAnsi="Book Antiqua"/>
          <w:lang w:val="en-GB" w:eastAsia="zh-CN"/>
        </w:rPr>
        <w:t>cevimeline</w:t>
      </w:r>
      <w:proofErr w:type="spellEnd"/>
      <w:r w:rsidR="00711AD1" w:rsidRPr="00B817C8">
        <w:rPr>
          <w:rFonts w:ascii="Book Antiqua" w:eastAsiaTheme="majorEastAsia" w:hAnsi="Book Antiqua"/>
          <w:lang w:val="en-GB" w:eastAsia="zh-CN"/>
        </w:rPr>
        <w:t xml:space="preserve">, </w:t>
      </w:r>
      <w:proofErr w:type="spellStart"/>
      <w:r w:rsidR="00711AD1" w:rsidRPr="00B817C8">
        <w:rPr>
          <w:rFonts w:ascii="Book Antiqua" w:eastAsiaTheme="majorEastAsia" w:hAnsi="Book Antiqua"/>
          <w:lang w:val="en-GB" w:eastAsia="zh-CN"/>
        </w:rPr>
        <w:t>pilocarpine</w:t>
      </w:r>
      <w:proofErr w:type="spellEnd"/>
      <w:r w:rsidR="008C31D7" w:rsidRPr="00B817C8">
        <w:rPr>
          <w:rFonts w:ascii="Book Antiqua" w:eastAsiaTheme="majorEastAsia" w:hAnsi="Book Antiqua"/>
          <w:lang w:val="en-GB" w:eastAsia="zh-CN"/>
        </w:rPr>
        <w:t xml:space="preserve"> and so on</w:t>
      </w:r>
      <w:r w:rsidR="00711AD1" w:rsidRPr="00B817C8">
        <w:rPr>
          <w:rFonts w:ascii="Book Antiqua" w:eastAsiaTheme="majorEastAsia" w:hAnsi="Book Antiqua"/>
          <w:lang w:val="en-GB" w:eastAsia="zh-CN"/>
        </w:rPr>
        <w:t xml:space="preserve">. </w:t>
      </w:r>
    </w:p>
    <w:p w14:paraId="018348E5" w14:textId="77777777" w:rsidR="00022000" w:rsidRPr="00B817C8" w:rsidRDefault="00022000" w:rsidP="004935D7">
      <w:pPr>
        <w:suppressAutoHyphens/>
        <w:adjustRightInd w:val="0"/>
        <w:snapToGrid w:val="0"/>
        <w:spacing w:line="360" w:lineRule="auto"/>
        <w:rPr>
          <w:rFonts w:ascii="Book Antiqua" w:eastAsia="宋体" w:hAnsi="Book Antiqua" w:cs="Times New Roman"/>
          <w:b/>
          <w:i/>
          <w:kern w:val="0"/>
          <w:lang w:eastAsia="zh-CN"/>
        </w:rPr>
      </w:pPr>
    </w:p>
    <w:p w14:paraId="05B38294" w14:textId="0687A89E" w:rsidR="00A34FBA" w:rsidRPr="00B817C8" w:rsidRDefault="00711AD1" w:rsidP="004935D7">
      <w:pPr>
        <w:suppressAutoHyphens/>
        <w:adjustRightInd w:val="0"/>
        <w:snapToGrid w:val="0"/>
        <w:spacing w:line="360" w:lineRule="auto"/>
        <w:rPr>
          <w:rFonts w:ascii="Book Antiqua" w:eastAsiaTheme="majorEastAsia" w:hAnsi="Book Antiqua" w:cs="Times New Roman"/>
          <w:b/>
          <w:i/>
          <w:kern w:val="0"/>
        </w:rPr>
      </w:pPr>
      <w:r w:rsidRPr="00B817C8">
        <w:rPr>
          <w:rFonts w:ascii="Book Antiqua" w:eastAsiaTheme="majorEastAsia" w:hAnsi="Book Antiqua" w:cs="Times New Roman"/>
          <w:b/>
          <w:i/>
          <w:kern w:val="0"/>
        </w:rPr>
        <w:t>Does D</w:t>
      </w:r>
      <w:r w:rsidR="00A34FBA" w:rsidRPr="00B817C8">
        <w:rPr>
          <w:rFonts w:ascii="Book Antiqua" w:eastAsiaTheme="majorEastAsia" w:hAnsi="Book Antiqua" w:cs="Times New Roman"/>
          <w:b/>
          <w:i/>
          <w:kern w:val="0"/>
        </w:rPr>
        <w:t>S</w:t>
      </w:r>
      <w:r w:rsidRPr="00B817C8">
        <w:rPr>
          <w:rFonts w:ascii="Book Antiqua" w:eastAsiaTheme="majorEastAsia" w:hAnsi="Book Antiqua" w:cs="Times New Roman"/>
          <w:b/>
          <w:i/>
          <w:kern w:val="0"/>
        </w:rPr>
        <w:t xml:space="preserve"> stimulation require extracellular Ca?</w:t>
      </w:r>
      <w:r w:rsidR="008C31D7" w:rsidRPr="00B817C8">
        <w:rPr>
          <w:rFonts w:ascii="Book Antiqua" w:eastAsiaTheme="majorEastAsia" w:hAnsi="Book Antiqua" w:cs="Times New Roman"/>
          <w:b/>
          <w:i/>
          <w:kern w:val="0"/>
        </w:rPr>
        <w:t xml:space="preserve"> </w:t>
      </w:r>
    </w:p>
    <w:p w14:paraId="322255D8" w14:textId="7C08185D" w:rsidR="00711AD1" w:rsidRPr="00B817C8" w:rsidRDefault="00711AD1" w:rsidP="0035699F">
      <w:pPr>
        <w:pStyle w:val="Eparaindented"/>
        <w:suppressAutoHyphens/>
        <w:ind w:firstLineChars="0" w:firstLine="0"/>
        <w:rPr>
          <w:rFonts w:ascii="Book Antiqua" w:hAnsi="Book Antiqua"/>
          <w:b/>
          <w:i/>
          <w:kern w:val="0"/>
          <w:lang w:eastAsia="zh-CN"/>
        </w:rPr>
      </w:pPr>
      <w:r w:rsidRPr="00B817C8">
        <w:rPr>
          <w:rFonts w:ascii="Book Antiqua" w:hAnsi="Book Antiqua"/>
          <w:lang w:eastAsia="zh-CN"/>
        </w:rPr>
        <w:t xml:space="preserve">Extracellular </w:t>
      </w:r>
      <w:r w:rsidRPr="00B817C8">
        <w:rPr>
          <w:rFonts w:ascii="Book Antiqua" w:eastAsiaTheme="majorEastAsia" w:hAnsi="Book Antiqua"/>
        </w:rPr>
        <w:t>Ca</w:t>
      </w:r>
      <w:r w:rsidRPr="00B817C8">
        <w:rPr>
          <w:rFonts w:ascii="Book Antiqua" w:eastAsiaTheme="majorEastAsia" w:hAnsi="Book Antiqua"/>
          <w:vertAlign w:val="superscript"/>
        </w:rPr>
        <w:t>2+</w:t>
      </w:r>
      <w:r w:rsidRPr="00B817C8">
        <w:rPr>
          <w:rFonts w:ascii="Book Antiqua" w:hAnsi="Book Antiqua"/>
          <w:vertAlign w:val="superscript"/>
          <w:lang w:eastAsia="zh-CN"/>
        </w:rPr>
        <w:t xml:space="preserve"> </w:t>
      </w:r>
      <w:r w:rsidRPr="00B817C8">
        <w:rPr>
          <w:rFonts w:ascii="Book Antiqua" w:hAnsi="Book Antiqua"/>
          <w:lang w:eastAsia="zh-CN"/>
        </w:rPr>
        <w:t xml:space="preserve">entry plays a role </w:t>
      </w:r>
      <w:r w:rsidR="004912B2" w:rsidRPr="00B817C8">
        <w:rPr>
          <w:rFonts w:ascii="Book Antiqua" w:hAnsi="Book Antiqua"/>
          <w:lang w:eastAsia="zh-CN"/>
        </w:rPr>
        <w:t>in the</w:t>
      </w:r>
      <w:r w:rsidRPr="00B817C8">
        <w:rPr>
          <w:rFonts w:ascii="Book Antiqua" w:hAnsi="Book Antiqua"/>
          <w:lang w:eastAsia="zh-CN"/>
        </w:rPr>
        <w:t xml:space="preserve"> </w:t>
      </w:r>
      <w:r w:rsidRPr="00B817C8">
        <w:rPr>
          <w:rFonts w:ascii="Book Antiqua" w:eastAsiaTheme="majorEastAsia" w:hAnsi="Book Antiqua"/>
          <w:lang w:val="en-GB" w:eastAsia="zh-CN"/>
        </w:rPr>
        <w:t>maint</w:t>
      </w:r>
      <w:r w:rsidR="004912B2" w:rsidRPr="00B817C8">
        <w:rPr>
          <w:rFonts w:ascii="Book Antiqua" w:eastAsiaTheme="majorEastAsia" w:hAnsi="Book Antiqua"/>
          <w:lang w:val="en-GB" w:eastAsia="zh-CN"/>
        </w:rPr>
        <w:t>enance</w:t>
      </w:r>
      <w:r w:rsidR="004912B2" w:rsidRPr="00B817C8">
        <w:rPr>
          <w:rFonts w:ascii="Book Antiqua" w:hAnsi="Book Antiqua"/>
          <w:lang w:eastAsia="zh-CN"/>
        </w:rPr>
        <w:t xml:space="preserve"> of</w:t>
      </w:r>
      <w:r w:rsidRPr="00B817C8">
        <w:rPr>
          <w:rFonts w:ascii="Book Antiqua" w:hAnsi="Book Antiqua"/>
          <w:lang w:eastAsia="zh-CN"/>
        </w:rPr>
        <w:t xml:space="preserve"> salivary fluid secretion in </w:t>
      </w:r>
      <w:proofErr w:type="spellStart"/>
      <w:r w:rsidRPr="00B817C8">
        <w:rPr>
          <w:rFonts w:ascii="Book Antiqua" w:hAnsi="Book Antiqua"/>
          <w:lang w:eastAsia="zh-CN"/>
        </w:rPr>
        <w:t>CCh</w:t>
      </w:r>
      <w:proofErr w:type="spellEnd"/>
      <w:r w:rsidRPr="00B817C8">
        <w:rPr>
          <w:rFonts w:ascii="Book Antiqua" w:hAnsi="Book Antiqua"/>
          <w:lang w:eastAsia="zh-CN"/>
        </w:rPr>
        <w:t>-induced salivary fluid secretion</w:t>
      </w:r>
      <w:r w:rsidR="005063E4" w:rsidRPr="00B817C8">
        <w:rPr>
          <w:rFonts w:ascii="Book Antiqua" w:hAnsi="Book Antiqua"/>
          <w:vertAlign w:val="superscript"/>
          <w:lang w:eastAsia="zh-CN"/>
        </w:rPr>
        <w:t>[</w:t>
      </w:r>
      <w:r w:rsidR="00A34FBA" w:rsidRPr="00B817C8">
        <w:rPr>
          <w:rFonts w:ascii="Book Antiqua" w:hAnsi="Book Antiqua"/>
          <w:vertAlign w:val="superscript"/>
          <w:lang w:eastAsia="zh-CN"/>
        </w:rPr>
        <w:t>29</w:t>
      </w:r>
      <w:r w:rsidR="005063E4" w:rsidRPr="00B817C8">
        <w:rPr>
          <w:rFonts w:ascii="Book Antiqua" w:hAnsi="Book Antiqua"/>
          <w:vertAlign w:val="superscript"/>
          <w:lang w:eastAsia="zh-CN"/>
        </w:rPr>
        <w:t>]</w:t>
      </w:r>
      <w:r w:rsidRPr="00B817C8">
        <w:rPr>
          <w:rFonts w:ascii="Book Antiqua" w:hAnsi="Book Antiqua"/>
          <w:lang w:eastAsia="zh-CN"/>
        </w:rPr>
        <w:t>. C</w:t>
      </w:r>
      <w:r w:rsidRPr="00B817C8">
        <w:rPr>
          <w:rFonts w:ascii="Book Antiqua" w:eastAsiaTheme="majorEastAsia" w:hAnsi="Book Antiqua"/>
        </w:rPr>
        <w:t>ytosolic Ca</w:t>
      </w:r>
      <w:r w:rsidRPr="00B817C8">
        <w:rPr>
          <w:rFonts w:ascii="Book Antiqua" w:eastAsiaTheme="majorEastAsia" w:hAnsi="Book Antiqua"/>
          <w:vertAlign w:val="superscript"/>
        </w:rPr>
        <w:t>2+</w:t>
      </w:r>
      <w:r w:rsidR="004912B2" w:rsidRPr="00B817C8">
        <w:rPr>
          <w:rFonts w:ascii="Book Antiqua" w:eastAsiaTheme="majorEastAsia" w:hAnsi="Book Antiqua"/>
        </w:rPr>
        <w:t xml:space="preserve"> </w:t>
      </w:r>
      <w:r w:rsidRPr="00B817C8">
        <w:rPr>
          <w:rFonts w:ascii="Book Antiqua" w:eastAsiaTheme="majorEastAsia" w:hAnsi="Book Antiqua"/>
        </w:rPr>
        <w:t xml:space="preserve">is </w:t>
      </w:r>
      <w:r w:rsidR="004912B2" w:rsidRPr="00B817C8">
        <w:rPr>
          <w:rFonts w:ascii="Book Antiqua" w:eastAsiaTheme="majorEastAsia" w:hAnsi="Book Antiqua"/>
        </w:rPr>
        <w:t xml:space="preserve">the most important signal that </w:t>
      </w:r>
      <w:r w:rsidRPr="00B817C8">
        <w:rPr>
          <w:rFonts w:ascii="Book Antiqua" w:eastAsiaTheme="majorEastAsia" w:hAnsi="Book Antiqua"/>
        </w:rPr>
        <w:t>activate</w:t>
      </w:r>
      <w:r w:rsidR="004912B2" w:rsidRPr="00B817C8">
        <w:rPr>
          <w:rFonts w:ascii="Book Antiqua" w:eastAsiaTheme="majorEastAsia" w:hAnsi="Book Antiqua"/>
        </w:rPr>
        <w:t>s</w:t>
      </w:r>
      <w:r w:rsidRPr="00B817C8">
        <w:rPr>
          <w:rFonts w:ascii="Book Antiqua" w:eastAsia="MS Mincho" w:hAnsi="Book Antiqua"/>
        </w:rPr>
        <w:t xml:space="preserve"> </w:t>
      </w:r>
      <w:r w:rsidRPr="00B817C8">
        <w:rPr>
          <w:rFonts w:ascii="Book Antiqua" w:eastAsiaTheme="majorEastAsia" w:hAnsi="Book Antiqua"/>
        </w:rPr>
        <w:t xml:space="preserve">both </w:t>
      </w:r>
      <w:r w:rsidR="004912B2" w:rsidRPr="00B817C8">
        <w:rPr>
          <w:rFonts w:ascii="Book Antiqua" w:eastAsiaTheme="majorEastAsia" w:hAnsi="Book Antiqua"/>
        </w:rPr>
        <w:t xml:space="preserve">the </w:t>
      </w:r>
      <w:r w:rsidRPr="00B817C8">
        <w:rPr>
          <w:rFonts w:ascii="Book Antiqua" w:eastAsiaTheme="majorEastAsia" w:hAnsi="Book Antiqua"/>
        </w:rPr>
        <w:t>luminal Cl</w:t>
      </w:r>
      <w:r w:rsidRPr="00B817C8">
        <w:rPr>
          <w:rFonts w:ascii="Book Antiqua" w:eastAsiaTheme="majorEastAsia" w:hAnsi="Book Antiqua"/>
          <w:vertAlign w:val="superscript"/>
        </w:rPr>
        <w:t>-</w:t>
      </w:r>
      <w:r w:rsidRPr="00B817C8">
        <w:rPr>
          <w:rFonts w:ascii="Book Antiqua" w:eastAsiaTheme="majorEastAsia" w:hAnsi="Book Antiqua"/>
        </w:rPr>
        <w:t xml:space="preserve"> and </w:t>
      </w:r>
      <w:proofErr w:type="spellStart"/>
      <w:r w:rsidRPr="00B817C8">
        <w:rPr>
          <w:rFonts w:ascii="Book Antiqua" w:eastAsiaTheme="majorEastAsia" w:hAnsi="Book Antiqua"/>
        </w:rPr>
        <w:t>basolateral</w:t>
      </w:r>
      <w:proofErr w:type="spellEnd"/>
      <w:r w:rsidRPr="00B817C8">
        <w:rPr>
          <w:rFonts w:ascii="Book Antiqua" w:eastAsiaTheme="majorEastAsia" w:hAnsi="Book Antiqua"/>
        </w:rPr>
        <w:t xml:space="preserve"> K</w:t>
      </w:r>
      <w:r w:rsidRPr="00B817C8">
        <w:rPr>
          <w:rFonts w:ascii="Book Antiqua" w:eastAsiaTheme="majorEastAsia" w:hAnsi="Book Antiqua"/>
          <w:vertAlign w:val="superscript"/>
        </w:rPr>
        <w:t>+</w:t>
      </w:r>
      <w:r w:rsidRPr="00B817C8">
        <w:rPr>
          <w:rFonts w:ascii="Book Antiqua" w:eastAsiaTheme="majorEastAsia" w:hAnsi="Book Antiqua"/>
        </w:rPr>
        <w:t xml:space="preserve"> channels</w:t>
      </w:r>
      <w:r w:rsidRPr="00B817C8">
        <w:rPr>
          <w:rFonts w:ascii="Book Antiqua" w:hAnsi="Book Antiqua"/>
          <w:lang w:eastAsia="zh-CN"/>
        </w:rPr>
        <w:t xml:space="preserve">, </w:t>
      </w:r>
      <w:r w:rsidR="004912B2" w:rsidRPr="00B817C8">
        <w:rPr>
          <w:rFonts w:ascii="Book Antiqua" w:hAnsi="Book Antiqua"/>
          <w:lang w:eastAsia="zh-CN"/>
        </w:rPr>
        <w:t xml:space="preserve">which </w:t>
      </w:r>
      <w:r w:rsidRPr="00B817C8">
        <w:rPr>
          <w:rFonts w:ascii="Book Antiqua" w:hAnsi="Book Antiqua"/>
          <w:lang w:eastAsia="zh-CN"/>
        </w:rPr>
        <w:t>thus evoke</w:t>
      </w:r>
      <w:r w:rsidR="004912B2" w:rsidRPr="00B817C8">
        <w:rPr>
          <w:rFonts w:ascii="Book Antiqua" w:hAnsi="Book Antiqua"/>
          <w:lang w:eastAsia="zh-CN"/>
        </w:rPr>
        <w:t>s</w:t>
      </w:r>
      <w:r w:rsidRPr="00B817C8">
        <w:rPr>
          <w:rFonts w:ascii="Book Antiqua" w:hAnsi="Book Antiqua"/>
          <w:lang w:eastAsia="zh-CN"/>
        </w:rPr>
        <w:t xml:space="preserve"> a salivary fluid secretion. The </w:t>
      </w:r>
      <w:r w:rsidRPr="00B817C8">
        <w:rPr>
          <w:rFonts w:ascii="Book Antiqua" w:eastAsiaTheme="majorEastAsia" w:hAnsi="Book Antiqua"/>
        </w:rPr>
        <w:t>Ca</w:t>
      </w:r>
      <w:r w:rsidRPr="00B817C8">
        <w:rPr>
          <w:rFonts w:ascii="Book Antiqua" w:eastAsiaTheme="majorEastAsia" w:hAnsi="Book Antiqua"/>
          <w:vertAlign w:val="superscript"/>
        </w:rPr>
        <w:t>2+</w:t>
      </w:r>
      <w:r w:rsidRPr="00B817C8">
        <w:rPr>
          <w:rFonts w:ascii="Book Antiqua" w:hAnsi="Book Antiqua"/>
          <w:lang w:eastAsia="zh-CN"/>
        </w:rPr>
        <w:t xml:space="preserve"> release from store</w:t>
      </w:r>
      <w:r w:rsidR="004912B2" w:rsidRPr="00B817C8">
        <w:rPr>
          <w:rFonts w:ascii="Book Antiqua" w:hAnsi="Book Antiqua"/>
          <w:lang w:eastAsia="zh-CN"/>
        </w:rPr>
        <w:t>s</w:t>
      </w:r>
      <w:r w:rsidRPr="00B817C8">
        <w:rPr>
          <w:rFonts w:ascii="Book Antiqua" w:hAnsi="Book Antiqua"/>
          <w:lang w:eastAsia="zh-CN"/>
        </w:rPr>
        <w:t xml:space="preserve"> increase</w:t>
      </w:r>
      <w:r w:rsidR="00085E23" w:rsidRPr="00B817C8">
        <w:rPr>
          <w:rFonts w:ascii="Book Antiqua" w:hAnsi="Book Antiqua"/>
          <w:lang w:eastAsia="zh-CN"/>
        </w:rPr>
        <w:t xml:space="preserve">s </w:t>
      </w:r>
      <w:r w:rsidRPr="00B817C8">
        <w:rPr>
          <w:rFonts w:ascii="Book Antiqua" w:hAnsi="Book Antiqua"/>
          <w:lang w:eastAsia="zh-CN"/>
        </w:rPr>
        <w:t xml:space="preserve">the cytosol </w:t>
      </w:r>
      <w:r w:rsidRPr="00B817C8">
        <w:rPr>
          <w:rFonts w:ascii="Book Antiqua" w:eastAsiaTheme="majorEastAsia" w:hAnsi="Book Antiqua"/>
        </w:rPr>
        <w:t>Ca</w:t>
      </w:r>
      <w:r w:rsidRPr="00B817C8">
        <w:rPr>
          <w:rFonts w:ascii="Book Antiqua" w:eastAsiaTheme="majorEastAsia" w:hAnsi="Book Antiqua"/>
          <w:vertAlign w:val="superscript"/>
        </w:rPr>
        <w:t>2+</w:t>
      </w:r>
      <w:r w:rsidRPr="00B817C8">
        <w:rPr>
          <w:rFonts w:ascii="Book Antiqua" w:hAnsi="Book Antiqua"/>
          <w:lang w:eastAsia="zh-CN"/>
        </w:rPr>
        <w:t xml:space="preserve"> level</w:t>
      </w:r>
      <w:r w:rsidR="00085E23" w:rsidRPr="00B817C8">
        <w:rPr>
          <w:rFonts w:ascii="Book Antiqua" w:hAnsi="Book Antiqua"/>
          <w:lang w:eastAsia="zh-CN"/>
        </w:rPr>
        <w:t xml:space="preserve"> quickly</w:t>
      </w:r>
      <w:r w:rsidRPr="00B817C8">
        <w:rPr>
          <w:rFonts w:ascii="Book Antiqua" w:hAnsi="Book Antiqua"/>
          <w:lang w:eastAsia="zh-CN"/>
        </w:rPr>
        <w:t>, while it also quickly empt</w:t>
      </w:r>
      <w:r w:rsidR="00085E23" w:rsidRPr="00B817C8">
        <w:rPr>
          <w:rFonts w:ascii="Book Antiqua" w:hAnsi="Book Antiqua"/>
          <w:lang w:eastAsia="zh-CN"/>
        </w:rPr>
        <w:t>ies</w:t>
      </w:r>
      <w:r w:rsidRPr="00B817C8">
        <w:rPr>
          <w:rFonts w:ascii="Book Antiqua" w:hAnsi="Book Antiqua"/>
          <w:lang w:eastAsia="zh-CN"/>
        </w:rPr>
        <w:t xml:space="preserve"> the </w:t>
      </w:r>
      <w:r w:rsidR="00085E23" w:rsidRPr="00B817C8">
        <w:rPr>
          <w:rFonts w:ascii="Book Antiqua" w:hAnsi="Book Antiqua"/>
          <w:lang w:eastAsia="zh-CN"/>
        </w:rPr>
        <w:t>cytosolic store</w:t>
      </w:r>
      <w:r w:rsidR="004912B2" w:rsidRPr="00B817C8">
        <w:rPr>
          <w:rFonts w:ascii="Book Antiqua" w:hAnsi="Book Antiqua"/>
          <w:lang w:eastAsia="zh-CN"/>
        </w:rPr>
        <w:t xml:space="preserve">, </w:t>
      </w:r>
      <w:r w:rsidR="00085E23" w:rsidRPr="00B817C8">
        <w:rPr>
          <w:rFonts w:ascii="Book Antiqua" w:hAnsi="Book Antiqua"/>
          <w:lang w:eastAsia="zh-CN"/>
        </w:rPr>
        <w:t>which send</w:t>
      </w:r>
      <w:r w:rsidR="004912B2" w:rsidRPr="00B817C8">
        <w:rPr>
          <w:rFonts w:ascii="Book Antiqua" w:hAnsi="Book Antiqua"/>
          <w:lang w:eastAsia="zh-CN"/>
        </w:rPr>
        <w:t>s</w:t>
      </w:r>
      <w:r w:rsidR="00085E23" w:rsidRPr="00B817C8">
        <w:rPr>
          <w:rFonts w:ascii="Book Antiqua" w:hAnsi="Book Antiqua"/>
          <w:lang w:eastAsia="zh-CN"/>
        </w:rPr>
        <w:t xml:space="preserve"> a signal </w:t>
      </w:r>
      <w:r w:rsidR="004912B2" w:rsidRPr="00B817C8">
        <w:rPr>
          <w:rFonts w:ascii="Book Antiqua" w:hAnsi="Book Antiqua"/>
          <w:lang w:eastAsia="zh-CN"/>
        </w:rPr>
        <w:t>for</w:t>
      </w:r>
      <w:r w:rsidR="00085E23" w:rsidRPr="00B817C8">
        <w:rPr>
          <w:rFonts w:ascii="Book Antiqua" w:hAnsi="Book Antiqua"/>
          <w:lang w:eastAsia="zh-CN"/>
        </w:rPr>
        <w:t xml:space="preserve"> </w:t>
      </w:r>
      <w:r w:rsidRPr="00B817C8">
        <w:rPr>
          <w:rFonts w:ascii="Book Antiqua" w:eastAsiaTheme="majorEastAsia" w:hAnsi="Book Antiqua"/>
        </w:rPr>
        <w:t>Ca</w:t>
      </w:r>
      <w:r w:rsidRPr="00B817C8">
        <w:rPr>
          <w:rFonts w:ascii="Book Antiqua" w:eastAsiaTheme="majorEastAsia" w:hAnsi="Book Antiqua"/>
          <w:vertAlign w:val="superscript"/>
        </w:rPr>
        <w:t>2+</w:t>
      </w:r>
      <w:r w:rsidR="00085E23" w:rsidRPr="00B817C8">
        <w:rPr>
          <w:rFonts w:ascii="Book Antiqua" w:hAnsi="Book Antiqua"/>
          <w:lang w:eastAsia="zh-CN"/>
        </w:rPr>
        <w:t xml:space="preserve"> entry</w:t>
      </w:r>
      <w:r w:rsidRPr="00B817C8">
        <w:rPr>
          <w:rFonts w:ascii="Book Antiqua" w:hAnsi="Book Antiqua"/>
          <w:lang w:eastAsia="zh-CN"/>
        </w:rPr>
        <w:t xml:space="preserve"> from outside of the cell</w:t>
      </w:r>
      <w:r w:rsidR="00B81F75" w:rsidRPr="00B817C8">
        <w:rPr>
          <w:rFonts w:ascii="Book Antiqua" w:hAnsi="Book Antiqua"/>
          <w:lang w:eastAsia="zh-CN"/>
        </w:rPr>
        <w:t xml:space="preserve">, </w:t>
      </w:r>
      <w:proofErr w:type="spellStart"/>
      <w:r w:rsidR="00085E23" w:rsidRPr="00B817C8">
        <w:rPr>
          <w:rFonts w:ascii="Book Antiqua" w:hAnsi="Book Antiqua"/>
          <w:lang w:eastAsia="zh-CN"/>
        </w:rPr>
        <w:t>Capasitative</w:t>
      </w:r>
      <w:proofErr w:type="spellEnd"/>
      <w:r w:rsidR="00085E23" w:rsidRPr="00B817C8">
        <w:rPr>
          <w:rFonts w:ascii="Book Antiqua" w:hAnsi="Book Antiqua"/>
          <w:lang w:eastAsia="zh-CN"/>
        </w:rPr>
        <w:t xml:space="preserve"> theory</w:t>
      </w:r>
      <w:r w:rsidR="005063E4" w:rsidRPr="00B817C8">
        <w:rPr>
          <w:rFonts w:ascii="Book Antiqua" w:hAnsi="Book Antiqua"/>
          <w:vertAlign w:val="superscript"/>
          <w:lang w:eastAsia="zh-CN"/>
        </w:rPr>
        <w:t>[3</w:t>
      </w:r>
      <w:r w:rsidR="00A34FBA" w:rsidRPr="00B817C8">
        <w:rPr>
          <w:rFonts w:ascii="Book Antiqua" w:hAnsi="Book Antiqua"/>
          <w:vertAlign w:val="superscript"/>
          <w:lang w:eastAsia="zh-CN"/>
        </w:rPr>
        <w:t>0</w:t>
      </w:r>
      <w:r w:rsidR="005063E4" w:rsidRPr="00B817C8">
        <w:rPr>
          <w:rFonts w:ascii="Book Antiqua" w:hAnsi="Book Antiqua"/>
          <w:vertAlign w:val="superscript"/>
          <w:lang w:eastAsia="zh-CN"/>
        </w:rPr>
        <w:t>]</w:t>
      </w:r>
      <w:r w:rsidRPr="00B817C8">
        <w:rPr>
          <w:rFonts w:ascii="Book Antiqua" w:hAnsi="Book Antiqua"/>
          <w:lang w:eastAsia="zh-CN"/>
        </w:rPr>
        <w:t xml:space="preserve">. </w:t>
      </w:r>
      <w:r w:rsidR="00085E23" w:rsidRPr="00B817C8">
        <w:rPr>
          <w:rFonts w:ascii="Book Antiqua" w:hAnsi="Book Antiqua"/>
          <w:lang w:eastAsia="zh-CN"/>
        </w:rPr>
        <w:t>Thus t</w:t>
      </w:r>
      <w:r w:rsidRPr="00B817C8">
        <w:rPr>
          <w:rFonts w:ascii="Book Antiqua" w:hAnsi="Book Antiqua"/>
          <w:lang w:eastAsia="zh-CN"/>
        </w:rPr>
        <w:t>he cytosol</w:t>
      </w:r>
      <w:r w:rsidR="00085E23" w:rsidRPr="00B817C8">
        <w:rPr>
          <w:rFonts w:ascii="Book Antiqua" w:hAnsi="Book Antiqua"/>
          <w:lang w:eastAsia="zh-CN"/>
        </w:rPr>
        <w:t>ic</w:t>
      </w:r>
      <w:r w:rsidRPr="00B817C8">
        <w:rPr>
          <w:rFonts w:ascii="Book Antiqua" w:hAnsi="Book Antiqua"/>
          <w:lang w:eastAsia="zh-CN"/>
        </w:rPr>
        <w:t xml:space="preserve"> </w:t>
      </w:r>
      <w:r w:rsidRPr="00B817C8">
        <w:rPr>
          <w:rFonts w:ascii="Book Antiqua" w:eastAsiaTheme="majorEastAsia" w:hAnsi="Book Antiqua"/>
        </w:rPr>
        <w:t>Ca</w:t>
      </w:r>
      <w:r w:rsidRPr="00B817C8">
        <w:rPr>
          <w:rFonts w:ascii="Book Antiqua" w:eastAsiaTheme="majorEastAsia" w:hAnsi="Book Antiqua"/>
          <w:vertAlign w:val="superscript"/>
        </w:rPr>
        <w:t>2+</w:t>
      </w:r>
      <w:r w:rsidRPr="00B817C8">
        <w:rPr>
          <w:rFonts w:ascii="Book Antiqua" w:hAnsi="Book Antiqua"/>
          <w:lang w:eastAsia="zh-CN"/>
        </w:rPr>
        <w:t xml:space="preserve"> level</w:t>
      </w:r>
      <w:r w:rsidR="00085E23" w:rsidRPr="00B817C8">
        <w:rPr>
          <w:rFonts w:ascii="Book Antiqua" w:hAnsi="Book Antiqua"/>
          <w:lang w:eastAsia="zh-CN"/>
        </w:rPr>
        <w:t xml:space="preserve"> is maintained to support</w:t>
      </w:r>
      <w:r w:rsidR="008C0132" w:rsidRPr="00B817C8">
        <w:rPr>
          <w:rFonts w:ascii="Book Antiqua" w:hAnsi="Book Antiqua"/>
          <w:lang w:eastAsia="zh-CN"/>
        </w:rPr>
        <w:t xml:space="preserve"> </w:t>
      </w:r>
      <w:r w:rsidRPr="00B817C8">
        <w:rPr>
          <w:rFonts w:ascii="Book Antiqua" w:hAnsi="Book Antiqua"/>
          <w:lang w:eastAsia="zh-CN"/>
        </w:rPr>
        <w:t xml:space="preserve">continuous fluid secretion. </w:t>
      </w:r>
    </w:p>
    <w:p w14:paraId="6F5AB632" w14:textId="07090E88" w:rsidR="00711AD1" w:rsidRPr="00B817C8" w:rsidRDefault="008C0132" w:rsidP="0035699F">
      <w:pPr>
        <w:pStyle w:val="Eparaindented"/>
        <w:suppressAutoHyphens/>
        <w:ind w:firstLineChars="100" w:firstLine="240"/>
        <w:rPr>
          <w:rFonts w:ascii="Book Antiqua" w:hAnsi="Book Antiqua"/>
          <w:lang w:val="en-GB" w:eastAsia="zh-CN"/>
        </w:rPr>
      </w:pPr>
      <w:r w:rsidRPr="00B817C8">
        <w:rPr>
          <w:rFonts w:ascii="Book Antiqua" w:eastAsiaTheme="majorEastAsia" w:hAnsi="Book Antiqua"/>
        </w:rPr>
        <w:t>U</w:t>
      </w:r>
      <w:r w:rsidR="00085E23" w:rsidRPr="00B817C8">
        <w:rPr>
          <w:rFonts w:ascii="Book Antiqua" w:eastAsiaTheme="majorEastAsia" w:hAnsi="Book Antiqua"/>
        </w:rPr>
        <w:t>nder calcium-free perfusion</w:t>
      </w:r>
      <w:r w:rsidRPr="00B817C8">
        <w:rPr>
          <w:rFonts w:ascii="Book Antiqua" w:eastAsiaTheme="majorEastAsia" w:hAnsi="Book Antiqua"/>
        </w:rPr>
        <w:t>, DS stimulation</w:t>
      </w:r>
      <w:r w:rsidR="00085E23" w:rsidRPr="00B817C8">
        <w:rPr>
          <w:rFonts w:ascii="Book Antiqua" w:eastAsiaTheme="majorEastAsia" w:hAnsi="Book Antiqua"/>
        </w:rPr>
        <w:t xml:space="preserve"> </w:t>
      </w:r>
      <w:r w:rsidR="00711AD1" w:rsidRPr="00B817C8">
        <w:rPr>
          <w:rFonts w:ascii="Book Antiqua" w:eastAsiaTheme="majorEastAsia" w:hAnsi="Book Antiqua"/>
        </w:rPr>
        <w:t>did not induce any salivary fluid secretion</w:t>
      </w:r>
      <w:r w:rsidRPr="00B817C8">
        <w:rPr>
          <w:rFonts w:ascii="Book Antiqua" w:eastAsiaTheme="majorEastAsia" w:hAnsi="Book Antiqua"/>
        </w:rPr>
        <w:t xml:space="preserve">, </w:t>
      </w:r>
      <w:r w:rsidR="00711AD1" w:rsidRPr="00B817C8">
        <w:rPr>
          <w:rFonts w:ascii="Book Antiqua" w:eastAsiaTheme="majorEastAsia" w:hAnsi="Book Antiqua"/>
        </w:rPr>
        <w:t>either with or with</w:t>
      </w:r>
      <w:r w:rsidRPr="00B817C8">
        <w:rPr>
          <w:rFonts w:ascii="Book Antiqua" w:eastAsiaTheme="majorEastAsia" w:hAnsi="Book Antiqua"/>
        </w:rPr>
        <w:t>out</w:t>
      </w:r>
      <w:r w:rsidR="00711AD1" w:rsidRPr="00B817C8">
        <w:rPr>
          <w:rFonts w:ascii="Book Antiqua" w:eastAsiaTheme="majorEastAsia" w:hAnsi="Book Antiqua"/>
        </w:rPr>
        <w:t xml:space="preserve"> </w:t>
      </w:r>
      <w:r w:rsidR="00AE2D84" w:rsidRPr="00B817C8">
        <w:rPr>
          <w:rFonts w:ascii="Book Antiqua" w:eastAsiaTheme="majorEastAsia" w:hAnsi="Book Antiqua"/>
        </w:rPr>
        <w:t xml:space="preserve">a </w:t>
      </w:r>
      <w:r w:rsidR="004D56B1" w:rsidRPr="00B817C8">
        <w:rPr>
          <w:rFonts w:ascii="Book Antiqua" w:eastAsiaTheme="majorEastAsia" w:hAnsi="Book Antiqua"/>
        </w:rPr>
        <w:t>Ca</w:t>
      </w:r>
      <w:r w:rsidR="004D56B1" w:rsidRPr="00B817C8">
        <w:rPr>
          <w:rFonts w:ascii="Book Antiqua" w:eastAsiaTheme="majorEastAsia" w:hAnsi="Book Antiqua"/>
          <w:vertAlign w:val="superscript"/>
        </w:rPr>
        <w:t>2+</w:t>
      </w:r>
      <w:r w:rsidR="004D56B1" w:rsidRPr="00B817C8">
        <w:rPr>
          <w:rFonts w:ascii="Book Antiqua" w:hAnsi="Book Antiqua"/>
          <w:lang w:eastAsia="zh-CN"/>
        </w:rPr>
        <w:t xml:space="preserve"> </w:t>
      </w:r>
      <w:r w:rsidR="00711AD1" w:rsidRPr="00B817C8">
        <w:rPr>
          <w:rFonts w:ascii="Book Antiqua" w:eastAsiaTheme="majorEastAsia" w:hAnsi="Book Antiqua"/>
        </w:rPr>
        <w:t xml:space="preserve">chelating agent. </w:t>
      </w:r>
      <w:r w:rsidR="00711AD1" w:rsidRPr="00B817C8">
        <w:rPr>
          <w:rFonts w:ascii="Book Antiqua" w:hAnsi="Book Antiqua"/>
          <w:lang w:eastAsia="zh-CN"/>
        </w:rPr>
        <w:t xml:space="preserve">This result suggested </w:t>
      </w:r>
      <w:r w:rsidRPr="00B817C8">
        <w:rPr>
          <w:rFonts w:ascii="Book Antiqua" w:hAnsi="Book Antiqua"/>
          <w:lang w:eastAsia="zh-CN"/>
        </w:rPr>
        <w:t xml:space="preserve">that </w:t>
      </w:r>
      <w:r w:rsidR="00711AD1" w:rsidRPr="00B817C8">
        <w:rPr>
          <w:rFonts w:ascii="Book Antiqua" w:hAnsi="Book Antiqua"/>
          <w:lang w:eastAsia="zh-CN"/>
        </w:rPr>
        <w:t>Ca</w:t>
      </w:r>
      <w:r w:rsidR="00711AD1" w:rsidRPr="00B817C8">
        <w:rPr>
          <w:rFonts w:ascii="Book Antiqua" w:hAnsi="Book Antiqua"/>
          <w:vertAlign w:val="superscript"/>
          <w:lang w:eastAsia="zh-CN"/>
        </w:rPr>
        <w:t xml:space="preserve">2+ </w:t>
      </w:r>
      <w:r w:rsidR="00711AD1" w:rsidRPr="00B817C8">
        <w:rPr>
          <w:rFonts w:ascii="Book Antiqua" w:hAnsi="Book Antiqua"/>
          <w:lang w:eastAsia="zh-CN"/>
        </w:rPr>
        <w:t xml:space="preserve">entry </w:t>
      </w:r>
      <w:r w:rsidR="00085E23" w:rsidRPr="00B817C8">
        <w:rPr>
          <w:rFonts w:ascii="Book Antiqua" w:hAnsi="Book Antiqua"/>
          <w:lang w:eastAsia="zh-CN"/>
        </w:rPr>
        <w:t xml:space="preserve">and </w:t>
      </w:r>
      <w:r w:rsidR="00AE2D84" w:rsidRPr="00B817C8">
        <w:rPr>
          <w:rFonts w:ascii="Book Antiqua" w:hAnsi="Book Antiqua"/>
          <w:lang w:eastAsia="zh-CN"/>
        </w:rPr>
        <w:t xml:space="preserve">a </w:t>
      </w:r>
      <w:r w:rsidR="00A00409" w:rsidRPr="00B817C8">
        <w:rPr>
          <w:rFonts w:ascii="Book Antiqua" w:hAnsi="Book Antiqua"/>
          <w:lang w:eastAsia="zh-CN"/>
        </w:rPr>
        <w:t>low</w:t>
      </w:r>
      <w:r w:rsidR="00085E23" w:rsidRPr="00B817C8">
        <w:rPr>
          <w:rFonts w:ascii="Book Antiqua" w:hAnsi="Book Antiqua"/>
          <w:lang w:eastAsia="zh-CN"/>
        </w:rPr>
        <w:t xml:space="preserve"> level of [Ca</w:t>
      </w:r>
      <w:r w:rsidR="00085E23" w:rsidRPr="00B817C8">
        <w:rPr>
          <w:rFonts w:ascii="Book Antiqua" w:hAnsi="Book Antiqua"/>
          <w:vertAlign w:val="superscript"/>
          <w:lang w:eastAsia="zh-CN"/>
        </w:rPr>
        <w:t>2+</w:t>
      </w:r>
      <w:r w:rsidR="00085E23" w:rsidRPr="00B817C8">
        <w:rPr>
          <w:rFonts w:ascii="Book Antiqua" w:hAnsi="Book Antiqua"/>
          <w:lang w:eastAsia="zh-CN"/>
        </w:rPr>
        <w:t>]</w:t>
      </w:r>
      <w:r w:rsidR="00085E23" w:rsidRPr="00B817C8">
        <w:rPr>
          <w:rFonts w:ascii="Book Antiqua" w:hAnsi="Book Antiqua"/>
          <w:vertAlign w:val="subscript"/>
          <w:lang w:eastAsia="zh-CN"/>
        </w:rPr>
        <w:t>i</w:t>
      </w:r>
      <w:r w:rsidR="00085E23" w:rsidRPr="00B817C8">
        <w:rPr>
          <w:rFonts w:ascii="Book Antiqua" w:hAnsi="Book Antiqua"/>
          <w:lang w:eastAsia="zh-CN"/>
        </w:rPr>
        <w:t xml:space="preserve"> </w:t>
      </w:r>
      <w:r w:rsidR="00A00409" w:rsidRPr="00B817C8">
        <w:rPr>
          <w:rFonts w:ascii="Book Antiqua" w:hAnsi="Book Antiqua"/>
          <w:lang w:eastAsia="zh-CN"/>
        </w:rPr>
        <w:t xml:space="preserve">increase </w:t>
      </w:r>
      <w:r w:rsidR="00085E23" w:rsidRPr="00B817C8">
        <w:rPr>
          <w:rFonts w:ascii="Book Antiqua" w:hAnsi="Book Antiqua"/>
          <w:lang w:eastAsia="zh-CN"/>
        </w:rPr>
        <w:t>are</w:t>
      </w:r>
      <w:r w:rsidR="00711AD1" w:rsidRPr="00B817C8">
        <w:rPr>
          <w:rFonts w:ascii="Book Antiqua" w:hAnsi="Book Antiqua"/>
          <w:lang w:eastAsia="zh-CN"/>
        </w:rPr>
        <w:t xml:space="preserve"> essential for D</w:t>
      </w:r>
      <w:r w:rsidR="0015025C" w:rsidRPr="00B817C8">
        <w:rPr>
          <w:rFonts w:ascii="Book Antiqua" w:hAnsi="Book Antiqua"/>
          <w:lang w:eastAsia="zh-CN"/>
        </w:rPr>
        <w:t>S</w:t>
      </w:r>
      <w:r w:rsidR="00711AD1" w:rsidRPr="00B817C8">
        <w:rPr>
          <w:rFonts w:ascii="Book Antiqua" w:hAnsi="Book Antiqua"/>
          <w:lang w:eastAsia="zh-CN"/>
        </w:rPr>
        <w:t xml:space="preserve"> to induce salivary fluid secretion.</w:t>
      </w:r>
      <w:r w:rsidR="0015025C" w:rsidRPr="00B817C8">
        <w:rPr>
          <w:rFonts w:ascii="Book Antiqua" w:hAnsi="Book Antiqua"/>
          <w:lang w:eastAsia="zh-CN"/>
        </w:rPr>
        <w:t xml:space="preserve"> </w:t>
      </w:r>
      <w:r w:rsidR="004D56B1" w:rsidRPr="00B817C8">
        <w:rPr>
          <w:rFonts w:ascii="Book Antiqua" w:eastAsiaTheme="majorEastAsia" w:hAnsi="Book Antiqua"/>
        </w:rPr>
        <w:t>Ca</w:t>
      </w:r>
      <w:r w:rsidR="004D56B1" w:rsidRPr="00B817C8">
        <w:rPr>
          <w:rFonts w:ascii="Book Antiqua" w:eastAsiaTheme="majorEastAsia" w:hAnsi="Book Antiqua"/>
          <w:vertAlign w:val="superscript"/>
        </w:rPr>
        <w:t>2+</w:t>
      </w:r>
      <w:r w:rsidR="004D56B1" w:rsidRPr="00B817C8">
        <w:rPr>
          <w:rFonts w:ascii="Book Antiqua" w:hAnsi="Book Antiqua"/>
          <w:lang w:eastAsia="zh-CN"/>
        </w:rPr>
        <w:t xml:space="preserve"> </w:t>
      </w:r>
      <w:r w:rsidR="00711AD1" w:rsidRPr="00B817C8">
        <w:rPr>
          <w:rFonts w:ascii="Book Antiqua" w:hAnsi="Book Antiqua"/>
          <w:lang w:val="en-GB" w:eastAsia="zh-CN"/>
        </w:rPr>
        <w:t xml:space="preserve">entry </w:t>
      </w:r>
      <w:r w:rsidR="00711AD1" w:rsidRPr="00B817C8">
        <w:rPr>
          <w:rFonts w:ascii="Book Antiqua" w:hAnsi="Book Antiqua"/>
          <w:lang w:eastAsia="zh-CN"/>
        </w:rPr>
        <w:t>probably</w:t>
      </w:r>
      <w:r w:rsidR="00711AD1" w:rsidRPr="00B817C8">
        <w:rPr>
          <w:rFonts w:ascii="Book Antiqua" w:hAnsi="Book Antiqua"/>
          <w:lang w:val="en-GB" w:eastAsia="zh-CN"/>
        </w:rPr>
        <w:t xml:space="preserve"> provided a slow but continuous increase in cytosol calcium level</w:t>
      </w:r>
      <w:r w:rsidRPr="00B817C8">
        <w:rPr>
          <w:rFonts w:ascii="Book Antiqua" w:hAnsi="Book Antiqua"/>
          <w:lang w:val="en-GB" w:eastAsia="zh-CN"/>
        </w:rPr>
        <w:t>, which provides support for DS to induce</w:t>
      </w:r>
      <w:r w:rsidR="00711AD1" w:rsidRPr="00B817C8">
        <w:rPr>
          <w:rFonts w:ascii="Book Antiqua" w:hAnsi="Book Antiqua"/>
          <w:lang w:val="en-GB" w:eastAsia="zh-CN"/>
        </w:rPr>
        <w:t xml:space="preserve"> fluid secretion. The secretory characteristics, </w:t>
      </w:r>
      <w:r w:rsidRPr="00B817C8">
        <w:rPr>
          <w:rFonts w:ascii="Book Antiqua" w:hAnsi="Book Antiqua"/>
          <w:lang w:val="en-GB" w:eastAsia="zh-CN"/>
        </w:rPr>
        <w:t xml:space="preserve">the </w:t>
      </w:r>
      <w:r w:rsidR="00711AD1" w:rsidRPr="00B817C8">
        <w:rPr>
          <w:rFonts w:ascii="Book Antiqua" w:hAnsi="Book Antiqua"/>
          <w:lang w:val="en-GB" w:eastAsia="zh-CN"/>
        </w:rPr>
        <w:t xml:space="preserve">slow increase and then </w:t>
      </w:r>
      <w:r w:rsidRPr="00B817C8">
        <w:rPr>
          <w:rFonts w:ascii="Book Antiqua" w:hAnsi="Book Antiqua"/>
          <w:lang w:val="en-GB" w:eastAsia="zh-CN"/>
        </w:rPr>
        <w:t xml:space="preserve">the </w:t>
      </w:r>
      <w:r w:rsidR="00711AD1" w:rsidRPr="00B817C8">
        <w:rPr>
          <w:rFonts w:ascii="Book Antiqua" w:hAnsi="Book Antiqua"/>
          <w:lang w:val="en-GB" w:eastAsia="zh-CN"/>
        </w:rPr>
        <w:t xml:space="preserve">slow decrease, suggested </w:t>
      </w:r>
      <w:r w:rsidRPr="00B817C8">
        <w:rPr>
          <w:rFonts w:ascii="Book Antiqua" w:hAnsi="Book Antiqua"/>
          <w:lang w:val="en-GB" w:eastAsia="zh-CN"/>
        </w:rPr>
        <w:t xml:space="preserve">that </w:t>
      </w:r>
      <w:r w:rsidR="00711AD1" w:rsidRPr="00B817C8">
        <w:rPr>
          <w:rFonts w:ascii="Book Antiqua" w:hAnsi="Book Antiqua"/>
          <w:lang w:val="en-GB" w:eastAsia="zh-CN"/>
        </w:rPr>
        <w:t xml:space="preserve">there </w:t>
      </w:r>
      <w:r w:rsidRPr="00B817C8">
        <w:rPr>
          <w:rFonts w:ascii="Book Antiqua" w:hAnsi="Book Antiqua"/>
          <w:lang w:val="en-GB" w:eastAsia="zh-CN"/>
        </w:rPr>
        <w:t xml:space="preserve">is </w:t>
      </w:r>
      <w:r w:rsidR="00711AD1" w:rsidRPr="00B817C8">
        <w:rPr>
          <w:rFonts w:ascii="Book Antiqua" w:hAnsi="Book Antiqua"/>
          <w:lang w:val="en-GB" w:eastAsia="zh-CN"/>
        </w:rPr>
        <w:t xml:space="preserve">probably a change in </w:t>
      </w:r>
      <w:r w:rsidR="004D56B1" w:rsidRPr="00B817C8">
        <w:rPr>
          <w:rFonts w:ascii="Book Antiqua" w:hAnsi="Book Antiqua"/>
          <w:lang w:val="en-GB" w:eastAsia="zh-CN"/>
        </w:rPr>
        <w:t>[</w:t>
      </w:r>
      <w:r w:rsidR="004D56B1" w:rsidRPr="00B817C8">
        <w:rPr>
          <w:rFonts w:ascii="Book Antiqua" w:eastAsiaTheme="majorEastAsia" w:hAnsi="Book Antiqua"/>
        </w:rPr>
        <w:t>Ca</w:t>
      </w:r>
      <w:r w:rsidR="004D56B1" w:rsidRPr="00B817C8">
        <w:rPr>
          <w:rFonts w:ascii="Book Antiqua" w:eastAsiaTheme="majorEastAsia" w:hAnsi="Book Antiqua"/>
          <w:vertAlign w:val="superscript"/>
        </w:rPr>
        <w:t>2+</w:t>
      </w:r>
      <w:r w:rsidR="004D56B1" w:rsidRPr="00B817C8">
        <w:rPr>
          <w:rFonts w:ascii="Book Antiqua" w:hAnsi="Book Antiqua"/>
          <w:lang w:eastAsia="zh-CN"/>
        </w:rPr>
        <w:t>]</w:t>
      </w:r>
      <w:r w:rsidR="004D56B1" w:rsidRPr="00B817C8">
        <w:rPr>
          <w:rFonts w:ascii="Book Antiqua" w:hAnsi="Book Antiqua"/>
          <w:vertAlign w:val="subscript"/>
          <w:lang w:eastAsia="zh-CN"/>
        </w:rPr>
        <w:t>i</w:t>
      </w:r>
      <w:r w:rsidR="00711AD1" w:rsidRPr="00B817C8">
        <w:rPr>
          <w:rFonts w:ascii="Book Antiqua" w:hAnsi="Book Antiqua"/>
          <w:lang w:val="en-GB" w:eastAsia="zh-CN"/>
        </w:rPr>
        <w:t xml:space="preserve"> during the time course of </w:t>
      </w:r>
      <w:r w:rsidRPr="00B817C8">
        <w:rPr>
          <w:rFonts w:ascii="Book Antiqua" w:hAnsi="Book Antiqua"/>
          <w:lang w:val="en-GB" w:eastAsia="zh-CN"/>
        </w:rPr>
        <w:t xml:space="preserve">the </w:t>
      </w:r>
      <w:r w:rsidR="00711AD1" w:rsidRPr="00B817C8">
        <w:rPr>
          <w:rFonts w:ascii="Book Antiqua" w:hAnsi="Book Antiqua"/>
          <w:lang w:val="en-GB" w:eastAsia="zh-CN"/>
        </w:rPr>
        <w:t xml:space="preserve">DS-induced salivary fluid secretion. </w:t>
      </w:r>
    </w:p>
    <w:p w14:paraId="2B894339" w14:textId="433BC27A" w:rsidR="0010478C" w:rsidRPr="00B817C8" w:rsidRDefault="0010478C" w:rsidP="0035699F">
      <w:pPr>
        <w:pStyle w:val="Eparaindented"/>
        <w:suppressAutoHyphens/>
        <w:ind w:firstLineChars="100" w:firstLine="240"/>
        <w:rPr>
          <w:rFonts w:ascii="Book Antiqua" w:hAnsi="Book Antiqua"/>
        </w:rPr>
      </w:pPr>
      <w:r w:rsidRPr="00B817C8">
        <w:rPr>
          <w:rFonts w:ascii="Book Antiqua" w:hAnsi="Book Antiqua"/>
        </w:rPr>
        <w:lastRenderedPageBreak/>
        <w:t xml:space="preserve">There are </w:t>
      </w:r>
      <w:r w:rsidRPr="00B817C8">
        <w:rPr>
          <w:rFonts w:ascii="Book Antiqua" w:eastAsia="宋体" w:hAnsi="Book Antiqua"/>
          <w:lang w:val="en-GB" w:eastAsia="zh-CN"/>
        </w:rPr>
        <w:t>many</w:t>
      </w:r>
      <w:r w:rsidRPr="00B817C8">
        <w:rPr>
          <w:rFonts w:ascii="Book Antiqua" w:hAnsi="Book Antiqua"/>
        </w:rPr>
        <w:t xml:space="preserve"> possible </w:t>
      </w:r>
      <w:r w:rsidRPr="00B817C8">
        <w:rPr>
          <w:rFonts w:ascii="Book Antiqua" w:eastAsia="宋体" w:hAnsi="Book Antiqua"/>
          <w:lang w:val="en-GB" w:eastAsia="zh-CN"/>
        </w:rPr>
        <w:t>mechanisms</w:t>
      </w:r>
      <w:r w:rsidRPr="00B817C8">
        <w:rPr>
          <w:rFonts w:ascii="Book Antiqua" w:hAnsi="Book Antiqua"/>
        </w:rPr>
        <w:t xml:space="preserve"> </w:t>
      </w:r>
      <w:r w:rsidR="00E95171" w:rsidRPr="00B817C8">
        <w:rPr>
          <w:rFonts w:ascii="Book Antiqua" w:hAnsi="Book Antiqua"/>
        </w:rPr>
        <w:t>that may</w:t>
      </w:r>
      <w:r w:rsidR="00C651C0" w:rsidRPr="00B817C8">
        <w:rPr>
          <w:rFonts w:ascii="Book Antiqua" w:hAnsi="Book Antiqua"/>
        </w:rPr>
        <w:t xml:space="preserve"> induce</w:t>
      </w:r>
      <w:r w:rsidRPr="00B817C8">
        <w:rPr>
          <w:rFonts w:ascii="Book Antiqua" w:hAnsi="Book Antiqua"/>
        </w:rPr>
        <w:t xml:space="preserve"> salivary fluid secretion, such as aquaporin</w:t>
      </w:r>
      <w:r w:rsidR="00C651C0" w:rsidRPr="00B817C8">
        <w:rPr>
          <w:rFonts w:ascii="Book Antiqua" w:hAnsi="Book Antiqua"/>
        </w:rPr>
        <w:t xml:space="preserve"> (AQP5 in the salivary gland</w:t>
      </w:r>
      <w:r w:rsidR="00B81F75" w:rsidRPr="00B817C8">
        <w:rPr>
          <w:rFonts w:ascii="Book Antiqua" w:hAnsi="Book Antiqua"/>
          <w:vertAlign w:val="superscript"/>
        </w:rPr>
        <w:t>[3</w:t>
      </w:r>
      <w:r w:rsidR="009A37D5" w:rsidRPr="00B817C8">
        <w:rPr>
          <w:rFonts w:ascii="Book Antiqua" w:hAnsi="Book Antiqua"/>
          <w:vertAlign w:val="superscript"/>
        </w:rPr>
        <w:t>1</w:t>
      </w:r>
      <w:r w:rsidR="005063E4" w:rsidRPr="00B817C8">
        <w:rPr>
          <w:rFonts w:ascii="Book Antiqua" w:hAnsi="Book Antiqua"/>
          <w:vertAlign w:val="superscript"/>
        </w:rPr>
        <w:t>]</w:t>
      </w:r>
      <w:r w:rsidR="00AE2D84" w:rsidRPr="00B817C8">
        <w:rPr>
          <w:rFonts w:ascii="Book Antiqua" w:hAnsi="Book Antiqua"/>
        </w:rPr>
        <w:t>)</w:t>
      </w:r>
      <w:r w:rsidRPr="00B817C8">
        <w:rPr>
          <w:rFonts w:ascii="Book Antiqua" w:hAnsi="Book Antiqua"/>
        </w:rPr>
        <w:t xml:space="preserve">. </w:t>
      </w:r>
      <w:r w:rsidR="00E95171" w:rsidRPr="00B817C8">
        <w:rPr>
          <w:rFonts w:ascii="Book Antiqua" w:hAnsi="Book Antiqua"/>
        </w:rPr>
        <w:t>However, no</w:t>
      </w:r>
      <w:r w:rsidR="003222E4" w:rsidRPr="00B817C8">
        <w:rPr>
          <w:rFonts w:ascii="Book Antiqua" w:hAnsi="Book Antiqua"/>
        </w:rPr>
        <w:t xml:space="preserve"> report</w:t>
      </w:r>
      <w:r w:rsidR="00C651C0" w:rsidRPr="00B817C8">
        <w:rPr>
          <w:rFonts w:ascii="Book Antiqua" w:hAnsi="Book Antiqua"/>
        </w:rPr>
        <w:t xml:space="preserve"> </w:t>
      </w:r>
      <w:r w:rsidR="00E95171" w:rsidRPr="00B817C8">
        <w:rPr>
          <w:rFonts w:ascii="Book Antiqua" w:hAnsi="Book Antiqua"/>
        </w:rPr>
        <w:t xml:space="preserve">has been published </w:t>
      </w:r>
      <w:r w:rsidR="00C651C0" w:rsidRPr="00B817C8">
        <w:rPr>
          <w:rFonts w:ascii="Book Antiqua" w:hAnsi="Book Antiqua"/>
        </w:rPr>
        <w:t xml:space="preserve">on </w:t>
      </w:r>
      <w:r w:rsidR="003222E4" w:rsidRPr="00B817C8">
        <w:rPr>
          <w:rFonts w:ascii="Book Antiqua" w:hAnsi="Book Antiqua"/>
        </w:rPr>
        <w:t xml:space="preserve">the relationship between fluid secretion and </w:t>
      </w:r>
      <w:r w:rsidR="00E95171" w:rsidRPr="00B817C8">
        <w:rPr>
          <w:rFonts w:ascii="Book Antiqua" w:hAnsi="Book Antiqua"/>
        </w:rPr>
        <w:t xml:space="preserve">the </w:t>
      </w:r>
      <w:r w:rsidR="003222E4" w:rsidRPr="00B817C8">
        <w:rPr>
          <w:rFonts w:ascii="Book Antiqua" w:hAnsi="Book Antiqua"/>
        </w:rPr>
        <w:t xml:space="preserve">incidence </w:t>
      </w:r>
      <w:r w:rsidR="00C651C0" w:rsidRPr="00B817C8">
        <w:rPr>
          <w:rFonts w:ascii="Book Antiqua" w:hAnsi="Book Antiqua"/>
        </w:rPr>
        <w:t>of AQP5</w:t>
      </w:r>
      <w:r w:rsidR="00E95171" w:rsidRPr="00B817C8">
        <w:rPr>
          <w:rFonts w:ascii="Book Antiqua" w:hAnsi="Book Antiqua"/>
        </w:rPr>
        <w:t>.</w:t>
      </w:r>
      <w:r w:rsidR="003222E4" w:rsidRPr="00B817C8">
        <w:rPr>
          <w:rFonts w:ascii="Book Antiqua" w:hAnsi="Book Antiqua"/>
        </w:rPr>
        <w:t xml:space="preserve"> </w:t>
      </w:r>
      <w:r w:rsidR="00E95171" w:rsidRPr="00B817C8">
        <w:rPr>
          <w:rFonts w:ascii="Book Antiqua" w:hAnsi="Book Antiqua"/>
        </w:rPr>
        <w:t>One report indicated that</w:t>
      </w:r>
      <w:r w:rsidR="003222E4" w:rsidRPr="00B817C8">
        <w:rPr>
          <w:rFonts w:ascii="Book Antiqua" w:hAnsi="Book Antiqua"/>
        </w:rPr>
        <w:t xml:space="preserve"> the salivary fluid secretion decreased in the AQP5 KO mice</w:t>
      </w:r>
      <w:r w:rsidR="005063E4" w:rsidRPr="00B817C8">
        <w:rPr>
          <w:rFonts w:ascii="Book Antiqua" w:hAnsi="Book Antiqua"/>
          <w:vertAlign w:val="superscript"/>
        </w:rPr>
        <w:t>[3</w:t>
      </w:r>
      <w:r w:rsidR="009A37D5" w:rsidRPr="00B817C8">
        <w:rPr>
          <w:rFonts w:ascii="Book Antiqua" w:hAnsi="Book Antiqua"/>
          <w:vertAlign w:val="superscript"/>
        </w:rPr>
        <w:t>2</w:t>
      </w:r>
      <w:r w:rsidR="005063E4" w:rsidRPr="00B817C8">
        <w:rPr>
          <w:rFonts w:ascii="Book Antiqua" w:hAnsi="Book Antiqua"/>
          <w:vertAlign w:val="superscript"/>
        </w:rPr>
        <w:t>]</w:t>
      </w:r>
      <w:r w:rsidR="003222E4" w:rsidRPr="00B817C8">
        <w:rPr>
          <w:rFonts w:ascii="Book Antiqua" w:hAnsi="Book Antiqua"/>
        </w:rPr>
        <w:t xml:space="preserve">. </w:t>
      </w:r>
      <w:r w:rsidRPr="00B817C8">
        <w:rPr>
          <w:rFonts w:ascii="Book Antiqua" w:hAnsi="Book Antiqua"/>
        </w:rPr>
        <w:t xml:space="preserve">Other studies have confirmed that salivary secretion is also affected by the regulation of other neurotransmitter receptors, such as the vasoactive </w:t>
      </w:r>
      <w:r w:rsidR="0035699F" w:rsidRPr="00B817C8">
        <w:rPr>
          <w:rFonts w:ascii="Book Antiqua" w:hAnsi="Book Antiqua"/>
        </w:rPr>
        <w:t>intestinal polypeptide receptor</w:t>
      </w:r>
      <w:r w:rsidR="005063E4" w:rsidRPr="00B817C8">
        <w:rPr>
          <w:rFonts w:ascii="Book Antiqua" w:hAnsi="Book Antiqua"/>
          <w:vertAlign w:val="superscript"/>
        </w:rPr>
        <w:t>[3</w:t>
      </w:r>
      <w:r w:rsidR="009A37D5" w:rsidRPr="00B817C8">
        <w:rPr>
          <w:rFonts w:ascii="Book Antiqua" w:hAnsi="Book Antiqua"/>
          <w:vertAlign w:val="superscript"/>
        </w:rPr>
        <w:t>3</w:t>
      </w:r>
      <w:r w:rsidR="005063E4" w:rsidRPr="00B817C8">
        <w:rPr>
          <w:rFonts w:ascii="Book Antiqua" w:hAnsi="Book Antiqua"/>
          <w:vertAlign w:val="superscript"/>
        </w:rPr>
        <w:t>]</w:t>
      </w:r>
      <w:r w:rsidRPr="00B817C8">
        <w:rPr>
          <w:rFonts w:ascii="Book Antiqua" w:hAnsi="Book Antiqua"/>
        </w:rPr>
        <w:t xml:space="preserve">, the </w:t>
      </w:r>
      <w:proofErr w:type="spellStart"/>
      <w:r w:rsidRPr="00B817C8">
        <w:rPr>
          <w:rFonts w:ascii="Book Antiqua" w:hAnsi="Book Antiqua"/>
        </w:rPr>
        <w:t>tachykinin</w:t>
      </w:r>
      <w:proofErr w:type="spellEnd"/>
      <w:r w:rsidRPr="00B817C8">
        <w:rPr>
          <w:rFonts w:ascii="Book Antiqua" w:hAnsi="Book Antiqua"/>
        </w:rPr>
        <w:t xml:space="preserve"> receptor</w:t>
      </w:r>
      <w:r w:rsidR="005063E4" w:rsidRPr="00B817C8">
        <w:rPr>
          <w:rFonts w:ascii="Book Antiqua" w:hAnsi="Book Antiqua"/>
          <w:vertAlign w:val="superscript"/>
        </w:rPr>
        <w:t>[3</w:t>
      </w:r>
      <w:r w:rsidR="009A37D5" w:rsidRPr="00B817C8">
        <w:rPr>
          <w:rFonts w:ascii="Book Antiqua" w:hAnsi="Book Antiqua"/>
          <w:vertAlign w:val="superscript"/>
        </w:rPr>
        <w:t>4</w:t>
      </w:r>
      <w:r w:rsidR="005063E4" w:rsidRPr="00B817C8">
        <w:rPr>
          <w:rFonts w:ascii="Book Antiqua" w:hAnsi="Book Antiqua"/>
          <w:vertAlign w:val="superscript"/>
        </w:rPr>
        <w:t>]</w:t>
      </w:r>
      <w:r w:rsidRPr="00B817C8">
        <w:rPr>
          <w:rFonts w:ascii="Book Antiqua" w:hAnsi="Book Antiqua"/>
        </w:rPr>
        <w:t>, the purine receptor</w:t>
      </w:r>
      <w:r w:rsidR="005063E4" w:rsidRPr="00B817C8">
        <w:rPr>
          <w:rFonts w:ascii="Book Antiqua" w:hAnsi="Book Antiqua"/>
          <w:vertAlign w:val="superscript"/>
        </w:rPr>
        <w:t>[3</w:t>
      </w:r>
      <w:r w:rsidR="009A37D5" w:rsidRPr="00B817C8">
        <w:rPr>
          <w:rFonts w:ascii="Book Antiqua" w:hAnsi="Book Antiqua"/>
          <w:vertAlign w:val="superscript"/>
        </w:rPr>
        <w:t>5</w:t>
      </w:r>
      <w:r w:rsidR="005063E4" w:rsidRPr="00B817C8">
        <w:rPr>
          <w:rFonts w:ascii="Book Antiqua" w:hAnsi="Book Antiqua"/>
          <w:vertAlign w:val="superscript"/>
        </w:rPr>
        <w:t>]</w:t>
      </w:r>
      <w:r w:rsidRPr="00B817C8">
        <w:rPr>
          <w:rFonts w:ascii="Book Antiqua" w:hAnsi="Book Antiqua"/>
        </w:rPr>
        <w:t xml:space="preserve">, the </w:t>
      </w:r>
      <w:proofErr w:type="spellStart"/>
      <w:r w:rsidRPr="00B817C8">
        <w:rPr>
          <w:rFonts w:ascii="Book Antiqua" w:hAnsi="Book Antiqua"/>
        </w:rPr>
        <w:t>vanilloid</w:t>
      </w:r>
      <w:proofErr w:type="spellEnd"/>
      <w:r w:rsidRPr="00B817C8">
        <w:rPr>
          <w:rFonts w:ascii="Book Antiqua" w:hAnsi="Book Antiqua"/>
        </w:rPr>
        <w:t xml:space="preserve"> receptor</w:t>
      </w:r>
      <w:r w:rsidR="005063E4" w:rsidRPr="00B817C8">
        <w:rPr>
          <w:rFonts w:ascii="Book Antiqua" w:hAnsi="Book Antiqua"/>
          <w:vertAlign w:val="superscript"/>
        </w:rPr>
        <w:t>[3</w:t>
      </w:r>
      <w:r w:rsidR="009A37D5" w:rsidRPr="00B817C8">
        <w:rPr>
          <w:rFonts w:ascii="Book Antiqua" w:hAnsi="Book Antiqua"/>
          <w:vertAlign w:val="superscript"/>
        </w:rPr>
        <w:t>6</w:t>
      </w:r>
      <w:r w:rsidR="005063E4" w:rsidRPr="00B817C8">
        <w:rPr>
          <w:rFonts w:ascii="Book Antiqua" w:hAnsi="Book Antiqua"/>
          <w:vertAlign w:val="superscript"/>
        </w:rPr>
        <w:t>]</w:t>
      </w:r>
      <w:r w:rsidR="0035699F" w:rsidRPr="00B817C8">
        <w:rPr>
          <w:rFonts w:ascii="Book Antiqua" w:hAnsi="Book Antiqua"/>
        </w:rPr>
        <w:t>, and the cannabinoid receptor</w:t>
      </w:r>
      <w:r w:rsidR="005063E4" w:rsidRPr="00B817C8">
        <w:rPr>
          <w:rFonts w:ascii="Book Antiqua" w:hAnsi="Book Antiqua"/>
          <w:vertAlign w:val="superscript"/>
        </w:rPr>
        <w:t>[3</w:t>
      </w:r>
      <w:r w:rsidR="009A37D5" w:rsidRPr="00B817C8">
        <w:rPr>
          <w:rFonts w:ascii="Book Antiqua" w:hAnsi="Book Antiqua"/>
          <w:vertAlign w:val="superscript"/>
        </w:rPr>
        <w:t>7</w:t>
      </w:r>
      <w:r w:rsidR="005063E4" w:rsidRPr="00B817C8">
        <w:rPr>
          <w:rFonts w:ascii="Book Antiqua" w:hAnsi="Book Antiqua"/>
          <w:vertAlign w:val="superscript"/>
        </w:rPr>
        <w:t>]</w:t>
      </w:r>
      <w:r w:rsidRPr="00B817C8">
        <w:rPr>
          <w:rFonts w:ascii="Book Antiqua" w:hAnsi="Book Antiqua"/>
        </w:rPr>
        <w:t xml:space="preserve">. </w:t>
      </w:r>
      <w:r w:rsidR="00A96319" w:rsidRPr="00B817C8">
        <w:rPr>
          <w:rFonts w:ascii="Book Antiqua" w:hAnsi="Book Antiqua"/>
        </w:rPr>
        <w:t>The issue of w</w:t>
      </w:r>
      <w:r w:rsidRPr="00B817C8">
        <w:rPr>
          <w:rFonts w:ascii="Book Antiqua" w:hAnsi="Book Antiqua"/>
        </w:rPr>
        <w:t xml:space="preserve">hether or not these newly discovered receptors are involved in the role of DS-induced salivary fluid secretion requires further </w:t>
      </w:r>
      <w:r w:rsidR="003222E4" w:rsidRPr="00B817C8">
        <w:rPr>
          <w:rFonts w:ascii="Book Antiqua" w:hAnsi="Book Antiqua"/>
        </w:rPr>
        <w:t>experiments</w:t>
      </w:r>
      <w:r w:rsidRPr="00B817C8">
        <w:rPr>
          <w:rFonts w:ascii="Book Antiqua" w:hAnsi="Book Antiqua"/>
        </w:rPr>
        <w:t xml:space="preserve">. Further studies are </w:t>
      </w:r>
      <w:r w:rsidR="00A96319" w:rsidRPr="00B817C8">
        <w:rPr>
          <w:rFonts w:ascii="Book Antiqua" w:hAnsi="Book Antiqua"/>
        </w:rPr>
        <w:t xml:space="preserve">also </w:t>
      </w:r>
      <w:r w:rsidRPr="00B817C8">
        <w:rPr>
          <w:rFonts w:ascii="Book Antiqua" w:hAnsi="Book Antiqua"/>
        </w:rPr>
        <w:t xml:space="preserve">necessary to elucidate the mechanisms involved, including screening </w:t>
      </w:r>
      <w:r w:rsidR="00A96319" w:rsidRPr="00B817C8">
        <w:rPr>
          <w:rFonts w:ascii="Book Antiqua" w:hAnsi="Book Antiqua"/>
        </w:rPr>
        <w:t xml:space="preserve">of </w:t>
      </w:r>
      <w:r w:rsidRPr="00B817C8">
        <w:rPr>
          <w:rFonts w:ascii="Book Antiqua" w:hAnsi="Book Antiqua"/>
        </w:rPr>
        <w:t>the membrane calcium channels</w:t>
      </w:r>
      <w:r w:rsidR="003222E4" w:rsidRPr="00B817C8">
        <w:rPr>
          <w:rFonts w:ascii="Book Antiqua" w:hAnsi="Book Antiqua"/>
        </w:rPr>
        <w:t xml:space="preserve"> such as </w:t>
      </w:r>
      <w:r w:rsidR="00A10474" w:rsidRPr="00B817C8">
        <w:rPr>
          <w:rFonts w:ascii="Book Antiqua" w:hAnsi="Book Antiqua"/>
        </w:rPr>
        <w:t xml:space="preserve">a </w:t>
      </w:r>
      <w:r w:rsidR="00C00907" w:rsidRPr="00B817C8">
        <w:rPr>
          <w:rFonts w:ascii="Book Antiqua" w:hAnsi="Book Antiqua"/>
        </w:rPr>
        <w:t>TRP</w:t>
      </w:r>
      <w:r w:rsidR="00A10474" w:rsidRPr="00B817C8">
        <w:rPr>
          <w:rFonts w:ascii="Book Antiqua" w:hAnsi="Book Antiqua"/>
        </w:rPr>
        <w:t>C</w:t>
      </w:r>
      <w:r w:rsidR="00C00907" w:rsidRPr="00B817C8">
        <w:rPr>
          <w:rFonts w:ascii="Book Antiqua" w:hAnsi="Book Antiqua"/>
        </w:rPr>
        <w:t>1</w:t>
      </w:r>
      <w:r w:rsidR="00A10474" w:rsidRPr="00B817C8">
        <w:rPr>
          <w:rFonts w:ascii="Book Antiqua" w:hAnsi="Book Antiqua"/>
        </w:rPr>
        <w:t xml:space="preserve"> and Orai1 for store-operated Ca</w:t>
      </w:r>
      <w:r w:rsidR="00A10474" w:rsidRPr="00B817C8">
        <w:rPr>
          <w:rFonts w:ascii="Book Antiqua" w:hAnsi="Book Antiqua"/>
          <w:vertAlign w:val="superscript"/>
        </w:rPr>
        <w:t>2+</w:t>
      </w:r>
      <w:r w:rsidR="00A10474" w:rsidRPr="00B817C8">
        <w:rPr>
          <w:rFonts w:ascii="Book Antiqua" w:hAnsi="Book Antiqua"/>
        </w:rPr>
        <w:t xml:space="preserve"> entry (SOCE</w:t>
      </w:r>
      <w:r w:rsidR="005063E4" w:rsidRPr="00B817C8">
        <w:rPr>
          <w:rFonts w:ascii="Book Antiqua" w:hAnsi="Book Antiqua"/>
          <w:vertAlign w:val="superscript"/>
        </w:rPr>
        <w:t>[3</w:t>
      </w:r>
      <w:r w:rsidR="009A37D5" w:rsidRPr="00B817C8">
        <w:rPr>
          <w:rFonts w:ascii="Book Antiqua" w:hAnsi="Book Antiqua"/>
          <w:vertAlign w:val="superscript"/>
        </w:rPr>
        <w:t>8</w:t>
      </w:r>
      <w:r w:rsidR="00430B93" w:rsidRPr="00B817C8">
        <w:rPr>
          <w:rFonts w:ascii="Book Antiqua" w:hAnsi="Book Antiqua"/>
          <w:vertAlign w:val="superscript"/>
        </w:rPr>
        <w:t>,</w:t>
      </w:r>
      <w:r w:rsidR="005063E4" w:rsidRPr="00B817C8">
        <w:rPr>
          <w:rFonts w:ascii="Book Antiqua" w:hAnsi="Book Antiqua"/>
          <w:vertAlign w:val="superscript"/>
        </w:rPr>
        <w:t>4</w:t>
      </w:r>
      <w:r w:rsidR="009A37D5" w:rsidRPr="00B817C8">
        <w:rPr>
          <w:rFonts w:ascii="Book Antiqua" w:hAnsi="Book Antiqua"/>
          <w:vertAlign w:val="superscript"/>
        </w:rPr>
        <w:t>0</w:t>
      </w:r>
      <w:r w:rsidR="005063E4" w:rsidRPr="00B817C8">
        <w:rPr>
          <w:rFonts w:ascii="Book Antiqua" w:hAnsi="Book Antiqua"/>
          <w:vertAlign w:val="superscript"/>
        </w:rPr>
        <w:t>]</w:t>
      </w:r>
      <w:r w:rsidR="003222E4" w:rsidRPr="00B817C8">
        <w:rPr>
          <w:rFonts w:ascii="Book Antiqua" w:hAnsi="Book Antiqua"/>
        </w:rPr>
        <w:t>)</w:t>
      </w:r>
      <w:r w:rsidR="009759F5" w:rsidRPr="00B817C8">
        <w:rPr>
          <w:rFonts w:ascii="Book Antiqua" w:hAnsi="Book Antiqua"/>
        </w:rPr>
        <w:t>. TRPC4 and TRPV6 are also considered to be</w:t>
      </w:r>
      <w:r w:rsidR="003E61B9" w:rsidRPr="00B817C8">
        <w:rPr>
          <w:rFonts w:ascii="Book Antiqua" w:hAnsi="Book Antiqua"/>
        </w:rPr>
        <w:t xml:space="preserve"> </w:t>
      </w:r>
      <w:r w:rsidR="009759F5" w:rsidRPr="00B817C8">
        <w:rPr>
          <w:rFonts w:ascii="Book Antiqua" w:hAnsi="Book Antiqua"/>
        </w:rPr>
        <w:t>candidate</w:t>
      </w:r>
      <w:r w:rsidR="003E61B9" w:rsidRPr="00B817C8">
        <w:rPr>
          <w:rFonts w:ascii="Book Antiqua" w:hAnsi="Book Antiqua"/>
        </w:rPr>
        <w:t>s</w:t>
      </w:r>
      <w:r w:rsidR="009759F5" w:rsidRPr="00B817C8">
        <w:rPr>
          <w:rFonts w:ascii="Book Antiqua" w:hAnsi="Book Antiqua"/>
        </w:rPr>
        <w:t xml:space="preserve"> </w:t>
      </w:r>
      <w:r w:rsidR="003E61B9" w:rsidRPr="00B817C8">
        <w:rPr>
          <w:rFonts w:ascii="Book Antiqua" w:hAnsi="Book Antiqua"/>
        </w:rPr>
        <w:t>for the</w:t>
      </w:r>
      <w:r w:rsidR="009759F5" w:rsidRPr="00B817C8">
        <w:rPr>
          <w:rFonts w:ascii="Book Antiqua" w:hAnsi="Book Antiqua"/>
        </w:rPr>
        <w:t xml:space="preserve"> molecular components of SOCE channels</w:t>
      </w:r>
      <w:r w:rsidR="005063E4" w:rsidRPr="00B817C8">
        <w:rPr>
          <w:rFonts w:ascii="Book Antiqua" w:hAnsi="Book Antiqua"/>
          <w:vertAlign w:val="superscript"/>
        </w:rPr>
        <w:t>[4</w:t>
      </w:r>
      <w:r w:rsidR="009A37D5" w:rsidRPr="00B817C8">
        <w:rPr>
          <w:rFonts w:ascii="Book Antiqua" w:hAnsi="Book Antiqua"/>
          <w:vertAlign w:val="superscript"/>
        </w:rPr>
        <w:t>1</w:t>
      </w:r>
      <w:r w:rsidR="00B257CC" w:rsidRPr="00B817C8">
        <w:rPr>
          <w:rFonts w:ascii="Book Antiqua" w:hAnsi="Book Antiqua"/>
          <w:vertAlign w:val="superscript"/>
        </w:rPr>
        <w:t>,</w:t>
      </w:r>
      <w:r w:rsidR="005063E4" w:rsidRPr="00B817C8">
        <w:rPr>
          <w:rFonts w:ascii="Book Antiqua" w:hAnsi="Book Antiqua"/>
          <w:vertAlign w:val="superscript"/>
        </w:rPr>
        <w:t>4</w:t>
      </w:r>
      <w:r w:rsidR="009A37D5" w:rsidRPr="00B817C8">
        <w:rPr>
          <w:rFonts w:ascii="Book Antiqua" w:hAnsi="Book Antiqua"/>
          <w:vertAlign w:val="superscript"/>
        </w:rPr>
        <w:t>2</w:t>
      </w:r>
      <w:r w:rsidR="005063E4" w:rsidRPr="00B817C8">
        <w:rPr>
          <w:rFonts w:ascii="Book Antiqua" w:hAnsi="Book Antiqua"/>
          <w:vertAlign w:val="superscript"/>
        </w:rPr>
        <w:t>]</w:t>
      </w:r>
      <w:r w:rsidRPr="00B817C8">
        <w:rPr>
          <w:rFonts w:ascii="Book Antiqua" w:hAnsi="Book Antiqua"/>
        </w:rPr>
        <w:t>.</w:t>
      </w:r>
      <w:r w:rsidR="003222E4" w:rsidRPr="00B817C8">
        <w:rPr>
          <w:rFonts w:ascii="Book Antiqua" w:hAnsi="Book Antiqua"/>
        </w:rPr>
        <w:t xml:space="preserve"> </w:t>
      </w:r>
    </w:p>
    <w:p w14:paraId="114A5EA2" w14:textId="7E2F6447" w:rsidR="003222E4" w:rsidRPr="00B817C8" w:rsidRDefault="003222E4" w:rsidP="00AD18C0">
      <w:pPr>
        <w:pStyle w:val="Eparaindented"/>
        <w:suppressAutoHyphens/>
        <w:ind w:firstLineChars="100" w:firstLine="240"/>
        <w:rPr>
          <w:rFonts w:ascii="Book Antiqua" w:eastAsia="宋体" w:hAnsi="Book Antiqua"/>
          <w:lang w:eastAsia="zh-CN"/>
        </w:rPr>
      </w:pPr>
      <w:r w:rsidRPr="00B817C8">
        <w:rPr>
          <w:rFonts w:ascii="Book Antiqua" w:hAnsi="Book Antiqua"/>
        </w:rPr>
        <w:t xml:space="preserve">In addition, </w:t>
      </w:r>
      <w:r w:rsidR="00994DB7" w:rsidRPr="00B817C8">
        <w:rPr>
          <w:rFonts w:ascii="Book Antiqua" w:hAnsi="Book Antiqua"/>
        </w:rPr>
        <w:t>in the future,</w:t>
      </w:r>
      <w:r w:rsidR="00994DB7" w:rsidRPr="00B817C8" w:rsidDel="00994DB7">
        <w:rPr>
          <w:rFonts w:ascii="Book Antiqua" w:hAnsi="Book Antiqua"/>
        </w:rPr>
        <w:t xml:space="preserve"> </w:t>
      </w:r>
      <w:r w:rsidRPr="00B817C8">
        <w:rPr>
          <w:rFonts w:ascii="Book Antiqua" w:hAnsi="Book Antiqua"/>
        </w:rPr>
        <w:t xml:space="preserve">the experimental plan </w:t>
      </w:r>
      <w:r w:rsidR="00A96319" w:rsidRPr="00B817C8">
        <w:rPr>
          <w:rFonts w:ascii="Book Antiqua" w:hAnsi="Book Antiqua"/>
        </w:rPr>
        <w:t xml:space="preserve">employed in this study </w:t>
      </w:r>
      <w:r w:rsidR="00994DB7" w:rsidRPr="00B817C8">
        <w:rPr>
          <w:rFonts w:ascii="Book Antiqua" w:hAnsi="Book Antiqua"/>
        </w:rPr>
        <w:t xml:space="preserve">can be used </w:t>
      </w:r>
      <w:r w:rsidR="00A96319" w:rsidRPr="00B817C8">
        <w:rPr>
          <w:rFonts w:ascii="Book Antiqua" w:hAnsi="Book Antiqua"/>
        </w:rPr>
        <w:t>in order to</w:t>
      </w:r>
      <w:r w:rsidRPr="00B817C8">
        <w:rPr>
          <w:rFonts w:ascii="Book Antiqua" w:hAnsi="Book Antiqua"/>
        </w:rPr>
        <w:t xml:space="preserve"> assess the </w:t>
      </w:r>
      <w:r w:rsidR="00A96319" w:rsidRPr="00B817C8">
        <w:rPr>
          <w:rFonts w:ascii="Book Antiqua" w:hAnsi="Book Antiqua"/>
        </w:rPr>
        <w:t>cap</w:t>
      </w:r>
      <w:r w:rsidRPr="00B817C8">
        <w:rPr>
          <w:rFonts w:ascii="Book Antiqua" w:hAnsi="Book Antiqua"/>
        </w:rPr>
        <w:t xml:space="preserve">ability </w:t>
      </w:r>
      <w:r w:rsidR="00A96319" w:rsidRPr="00B817C8">
        <w:rPr>
          <w:rFonts w:ascii="Book Antiqua" w:hAnsi="Book Antiqua"/>
        </w:rPr>
        <w:t>of</w:t>
      </w:r>
      <w:r w:rsidRPr="00B817C8">
        <w:rPr>
          <w:rFonts w:ascii="Book Antiqua" w:hAnsi="Book Antiqua"/>
        </w:rPr>
        <w:t xml:space="preserve"> newly discovered drugs and classical</w:t>
      </w:r>
      <w:r w:rsidR="00A96319" w:rsidRPr="00B817C8">
        <w:rPr>
          <w:rFonts w:ascii="Book Antiqua" w:hAnsi="Book Antiqua"/>
        </w:rPr>
        <w:t xml:space="preserve"> </w:t>
      </w:r>
      <w:r w:rsidR="009125DF" w:rsidRPr="00B817C8">
        <w:rPr>
          <w:rFonts w:ascii="Book Antiqua" w:hAnsi="Book Antiqua"/>
        </w:rPr>
        <w:t>Chinese herbs</w:t>
      </w:r>
      <w:r w:rsidR="00994DB7" w:rsidRPr="00B817C8">
        <w:rPr>
          <w:rFonts w:ascii="Book Antiqua" w:hAnsi="Book Antiqua"/>
        </w:rPr>
        <w:t xml:space="preserve"> </w:t>
      </w:r>
      <w:r w:rsidR="00AE2D84" w:rsidRPr="00B817C8">
        <w:rPr>
          <w:rFonts w:ascii="Book Antiqua" w:hAnsi="Book Antiqua"/>
        </w:rPr>
        <w:t>to promote</w:t>
      </w:r>
      <w:r w:rsidR="00994DB7" w:rsidRPr="00B817C8">
        <w:rPr>
          <w:rFonts w:ascii="Book Antiqua" w:hAnsi="Book Antiqua"/>
        </w:rPr>
        <w:t xml:space="preserve"> fluid secretion</w:t>
      </w:r>
      <w:r w:rsidR="009125DF" w:rsidRPr="00B817C8">
        <w:rPr>
          <w:rFonts w:ascii="Book Antiqua" w:hAnsi="Book Antiqua"/>
        </w:rPr>
        <w:t>.</w:t>
      </w:r>
    </w:p>
    <w:p w14:paraId="1CD24F42" w14:textId="77777777" w:rsidR="00BD38A4" w:rsidRPr="00B817C8" w:rsidRDefault="00BD38A4" w:rsidP="004935D7">
      <w:pPr>
        <w:suppressAutoHyphens/>
        <w:adjustRightInd w:val="0"/>
        <w:snapToGrid w:val="0"/>
        <w:spacing w:line="360" w:lineRule="auto"/>
        <w:ind w:firstLineChars="177" w:firstLine="425"/>
        <w:rPr>
          <w:rFonts w:ascii="Book Antiqua" w:eastAsia="宋体" w:hAnsi="Book Antiqua" w:cs="Times New Roman"/>
          <w:kern w:val="0"/>
          <w:lang w:eastAsia="zh-CN"/>
        </w:rPr>
      </w:pPr>
    </w:p>
    <w:p w14:paraId="72542EA0" w14:textId="22376C04" w:rsidR="00BD38A4" w:rsidRPr="00B817C8" w:rsidRDefault="00BD38A4" w:rsidP="004935D7">
      <w:pPr>
        <w:suppressAutoHyphens/>
        <w:adjustRightInd w:val="0"/>
        <w:snapToGrid w:val="0"/>
        <w:spacing w:line="360" w:lineRule="auto"/>
        <w:rPr>
          <w:rFonts w:ascii="Book Antiqua" w:eastAsia="宋体" w:hAnsi="Book Antiqua" w:cs="Times New Roman"/>
          <w:b/>
          <w:kern w:val="0"/>
          <w:lang w:eastAsia="zh-CN"/>
        </w:rPr>
      </w:pPr>
      <w:r w:rsidRPr="00B817C8">
        <w:rPr>
          <w:rFonts w:ascii="Book Antiqua" w:eastAsia="宋体" w:hAnsi="Book Antiqua" w:cs="Times New Roman"/>
          <w:b/>
          <w:kern w:val="0"/>
          <w:lang w:eastAsia="zh-CN"/>
        </w:rPr>
        <w:t>ACKNOWLEDGEMENTS</w:t>
      </w:r>
    </w:p>
    <w:p w14:paraId="228DA278" w14:textId="2888373B" w:rsidR="00BD38A4" w:rsidRPr="00B817C8" w:rsidRDefault="00BD38A4" w:rsidP="00AD18C0">
      <w:pPr>
        <w:pStyle w:val="Eparaindented"/>
        <w:suppressAutoHyphens/>
        <w:ind w:firstLineChars="0" w:firstLine="0"/>
        <w:rPr>
          <w:rFonts w:ascii="Book Antiqua" w:eastAsia="宋体" w:hAnsi="Book Antiqua"/>
          <w:lang w:eastAsia="zh-CN"/>
        </w:rPr>
      </w:pPr>
      <w:r w:rsidRPr="00B817C8">
        <w:rPr>
          <w:rFonts w:ascii="Book Antiqua" w:hAnsi="Book Antiqua"/>
          <w:lang w:eastAsia="zh-CN"/>
        </w:rPr>
        <w:t xml:space="preserve">The authors would like to thank Drs. </w:t>
      </w:r>
      <w:proofErr w:type="spellStart"/>
      <w:r w:rsidRPr="00B817C8">
        <w:rPr>
          <w:rFonts w:ascii="Book Antiqua" w:hAnsi="Book Antiqua"/>
          <w:lang w:eastAsia="zh-CN"/>
        </w:rPr>
        <w:t>Takanori</w:t>
      </w:r>
      <w:proofErr w:type="spellEnd"/>
      <w:r w:rsidRPr="00B817C8">
        <w:rPr>
          <w:rFonts w:ascii="Book Antiqua" w:hAnsi="Book Antiqua"/>
          <w:lang w:eastAsia="zh-CN"/>
        </w:rPr>
        <w:t xml:space="preserve"> Narita (Nihon Univ. Sch. </w:t>
      </w:r>
      <w:proofErr w:type="spellStart"/>
      <w:r w:rsidRPr="00B817C8">
        <w:rPr>
          <w:rFonts w:ascii="Book Antiqua" w:hAnsi="Book Antiqua"/>
          <w:lang w:eastAsia="zh-CN"/>
        </w:rPr>
        <w:t>Biosci</w:t>
      </w:r>
      <w:proofErr w:type="spellEnd"/>
      <w:r w:rsidRPr="00B817C8">
        <w:rPr>
          <w:rFonts w:ascii="Book Antiqua" w:hAnsi="Book Antiqua"/>
          <w:lang w:eastAsia="zh-CN"/>
        </w:rPr>
        <w:t>. Res.) and Wei Ding</w:t>
      </w:r>
      <w:r w:rsidRPr="00B817C8">
        <w:rPr>
          <w:rFonts w:ascii="Book Antiqua" w:hAnsi="Book Antiqua"/>
          <w:lang w:val="en-GB" w:eastAsia="zh-CN"/>
        </w:rPr>
        <w:t xml:space="preserve"> (</w:t>
      </w:r>
      <w:r w:rsidRPr="00B817C8">
        <w:rPr>
          <w:rFonts w:ascii="Book Antiqua" w:hAnsi="Book Antiqua"/>
          <w:lang w:eastAsia="zh-CN"/>
        </w:rPr>
        <w:t xml:space="preserve">Nanjing Medical Univ.), for their scientific discussions. We must also thank the Institute of Integrated Traditional and Western Medicine (Nanjing Medical Univ.), for kindly supplying </w:t>
      </w:r>
      <w:r w:rsidR="00994DB7" w:rsidRPr="00B817C8">
        <w:rPr>
          <w:rFonts w:ascii="Book Antiqua" w:hAnsi="Book Antiqua"/>
          <w:lang w:eastAsia="zh-CN"/>
        </w:rPr>
        <w:t xml:space="preserve">the </w:t>
      </w:r>
      <w:r w:rsidRPr="00B817C8">
        <w:rPr>
          <w:rFonts w:ascii="Book Antiqua" w:hAnsi="Book Antiqua"/>
          <w:lang w:eastAsia="zh-CN"/>
        </w:rPr>
        <w:t xml:space="preserve">DS </w:t>
      </w:r>
      <w:r w:rsidR="00994DB7" w:rsidRPr="00B817C8">
        <w:rPr>
          <w:rFonts w:ascii="Book Antiqua" w:hAnsi="Book Antiqua"/>
          <w:lang w:eastAsia="zh-CN"/>
        </w:rPr>
        <w:t xml:space="preserve">employed </w:t>
      </w:r>
      <w:r w:rsidRPr="00B817C8">
        <w:rPr>
          <w:rFonts w:ascii="Book Antiqua" w:hAnsi="Book Antiqua"/>
          <w:lang w:eastAsia="zh-CN"/>
        </w:rPr>
        <w:t>for our research.</w:t>
      </w:r>
    </w:p>
    <w:p w14:paraId="7D1041F5" w14:textId="77777777" w:rsidR="00D817DA" w:rsidRPr="00B817C8" w:rsidRDefault="00D817DA" w:rsidP="00AD18C0">
      <w:pPr>
        <w:pStyle w:val="Eparaindented"/>
        <w:suppressAutoHyphens/>
        <w:ind w:firstLineChars="0" w:firstLine="0"/>
        <w:rPr>
          <w:rFonts w:ascii="Book Antiqua" w:eastAsia="宋体" w:hAnsi="Book Antiqua"/>
          <w:lang w:eastAsia="zh-CN"/>
        </w:rPr>
      </w:pPr>
    </w:p>
    <w:p w14:paraId="07FB6A9E" w14:textId="77777777" w:rsidR="00D817DA" w:rsidRPr="00B817C8" w:rsidRDefault="00D817DA" w:rsidP="00D817DA">
      <w:pPr>
        <w:pStyle w:val="Eparaindented"/>
        <w:suppressAutoHyphens/>
        <w:ind w:firstLineChars="0" w:firstLine="0"/>
        <w:rPr>
          <w:rFonts w:ascii="Book Antiqua" w:hAnsi="Book Antiqua"/>
          <w:b/>
          <w:lang w:eastAsia="zh-CN"/>
        </w:rPr>
      </w:pPr>
      <w:r w:rsidRPr="00B817C8">
        <w:rPr>
          <w:rFonts w:ascii="Book Antiqua" w:hAnsi="Book Antiqua"/>
          <w:b/>
          <w:lang w:eastAsia="zh-CN"/>
        </w:rPr>
        <w:t>COMMENTS</w:t>
      </w:r>
    </w:p>
    <w:p w14:paraId="489B913C" w14:textId="77777777" w:rsidR="00D817DA" w:rsidRPr="00B817C8" w:rsidRDefault="00D817DA" w:rsidP="00D817DA">
      <w:pPr>
        <w:pStyle w:val="Eparaindented"/>
        <w:suppressAutoHyphens/>
        <w:ind w:firstLineChars="0" w:firstLine="0"/>
        <w:rPr>
          <w:rFonts w:ascii="Book Antiqua" w:eastAsia="宋体" w:hAnsi="Book Antiqua"/>
          <w:b/>
          <w:i/>
          <w:lang w:eastAsia="zh-CN"/>
        </w:rPr>
      </w:pPr>
      <w:r w:rsidRPr="00B817C8">
        <w:rPr>
          <w:rFonts w:ascii="Book Antiqua" w:hAnsi="Book Antiqua"/>
          <w:b/>
          <w:i/>
          <w:lang w:eastAsia="zh-CN"/>
        </w:rPr>
        <w:t>Background</w:t>
      </w:r>
    </w:p>
    <w:p w14:paraId="533C94D8" w14:textId="131F987F" w:rsidR="00D817DA" w:rsidRPr="00B817C8" w:rsidRDefault="00D817DA" w:rsidP="00D817DA">
      <w:pPr>
        <w:pStyle w:val="Eparaindented"/>
        <w:suppressAutoHyphens/>
        <w:ind w:firstLineChars="0" w:firstLine="0"/>
        <w:rPr>
          <w:rFonts w:ascii="Book Antiqua" w:hAnsi="Book Antiqua"/>
          <w:b/>
          <w:i/>
          <w:lang w:eastAsia="zh-CN"/>
        </w:rPr>
      </w:pPr>
      <w:proofErr w:type="spellStart"/>
      <w:r w:rsidRPr="00B817C8">
        <w:rPr>
          <w:rFonts w:ascii="Book Antiqua" w:hAnsi="Book Antiqua"/>
          <w:lang w:eastAsia="zh-CN"/>
        </w:rPr>
        <w:t>Xerostomia</w:t>
      </w:r>
      <w:proofErr w:type="spellEnd"/>
      <w:r w:rsidRPr="00B817C8">
        <w:rPr>
          <w:rFonts w:ascii="Book Antiqua" w:hAnsi="Book Antiqua"/>
          <w:lang w:eastAsia="zh-CN"/>
        </w:rPr>
        <w:t xml:space="preserve"> (dry mouth) is caused by salivary </w:t>
      </w:r>
      <w:proofErr w:type="spellStart"/>
      <w:r w:rsidRPr="00B817C8">
        <w:rPr>
          <w:rFonts w:ascii="Book Antiqua" w:hAnsi="Book Antiqua"/>
          <w:lang w:eastAsia="zh-CN"/>
        </w:rPr>
        <w:t>hypofunction</w:t>
      </w:r>
      <w:proofErr w:type="spellEnd"/>
      <w:r w:rsidRPr="00B817C8">
        <w:rPr>
          <w:rFonts w:ascii="Book Antiqua" w:hAnsi="Book Antiqua"/>
          <w:lang w:eastAsia="zh-CN"/>
        </w:rPr>
        <w:t xml:space="preserve"> (reduction in </w:t>
      </w:r>
      <w:r w:rsidRPr="00B817C8">
        <w:rPr>
          <w:rFonts w:ascii="Book Antiqua" w:hAnsi="Book Antiqua"/>
          <w:lang w:eastAsia="zh-CN"/>
        </w:rPr>
        <w:lastRenderedPageBreak/>
        <w:t xml:space="preserve">salivary fluid secretion). Among the 20 Chinese herbs (CHs) currently used in the treatment of </w:t>
      </w:r>
      <w:proofErr w:type="spellStart"/>
      <w:r w:rsidRPr="00B817C8">
        <w:rPr>
          <w:rFonts w:ascii="Book Antiqua" w:hAnsi="Book Antiqua"/>
          <w:lang w:eastAsia="zh-CN"/>
        </w:rPr>
        <w:t>xerostomia</w:t>
      </w:r>
      <w:proofErr w:type="spellEnd"/>
      <w:r w:rsidRPr="00B817C8">
        <w:rPr>
          <w:rFonts w:ascii="Book Antiqua" w:hAnsi="Book Antiqua"/>
          <w:lang w:eastAsia="zh-CN"/>
        </w:rPr>
        <w:t xml:space="preserve">, </w:t>
      </w:r>
      <w:proofErr w:type="spellStart"/>
      <w:r w:rsidRPr="00B817C8">
        <w:rPr>
          <w:rFonts w:ascii="Book Antiqua" w:hAnsi="Book Antiqua"/>
          <w:lang w:eastAsia="zh-CN"/>
        </w:rPr>
        <w:t>Danshen</w:t>
      </w:r>
      <w:proofErr w:type="spellEnd"/>
      <w:r w:rsidRPr="00B817C8">
        <w:rPr>
          <w:rFonts w:ascii="Book Antiqua" w:hAnsi="Book Antiqua"/>
          <w:lang w:eastAsia="zh-CN"/>
        </w:rPr>
        <w:t xml:space="preserve"> induced salivary fluid secretion. The aim of the present study was to clarify the mechanisms involved in </w:t>
      </w:r>
      <w:proofErr w:type="spellStart"/>
      <w:r w:rsidRPr="00B817C8">
        <w:rPr>
          <w:rFonts w:ascii="Book Antiqua" w:hAnsi="Book Antiqua"/>
          <w:lang w:eastAsia="zh-CN"/>
        </w:rPr>
        <w:t>Danshen</w:t>
      </w:r>
      <w:proofErr w:type="spellEnd"/>
      <w:r w:rsidRPr="00B817C8">
        <w:rPr>
          <w:rFonts w:ascii="Book Antiqua" w:hAnsi="Book Antiqua"/>
          <w:lang w:eastAsia="zh-CN"/>
        </w:rPr>
        <w:t xml:space="preserve">-induced salivary fluid secretion and assess the possible use of </w:t>
      </w:r>
      <w:proofErr w:type="spellStart"/>
      <w:r w:rsidRPr="00B817C8">
        <w:rPr>
          <w:rFonts w:ascii="Book Antiqua" w:hAnsi="Book Antiqua"/>
          <w:lang w:eastAsia="zh-CN"/>
        </w:rPr>
        <w:t>Danshen</w:t>
      </w:r>
      <w:proofErr w:type="spellEnd"/>
      <w:r w:rsidRPr="00B817C8">
        <w:rPr>
          <w:rFonts w:ascii="Book Antiqua" w:hAnsi="Book Antiqua"/>
          <w:lang w:eastAsia="zh-CN"/>
        </w:rPr>
        <w:t xml:space="preserve"> in the treatment of </w:t>
      </w:r>
      <w:proofErr w:type="spellStart"/>
      <w:r w:rsidRPr="00B817C8">
        <w:rPr>
          <w:rFonts w:ascii="Book Antiqua" w:hAnsi="Book Antiqua"/>
          <w:lang w:eastAsia="zh-CN"/>
        </w:rPr>
        <w:t>xerostomia</w:t>
      </w:r>
      <w:proofErr w:type="spellEnd"/>
      <w:r w:rsidRPr="00B817C8">
        <w:rPr>
          <w:rFonts w:ascii="Book Antiqua" w:hAnsi="Book Antiqua"/>
          <w:lang w:eastAsia="zh-CN"/>
        </w:rPr>
        <w:t xml:space="preserve"> without side effects.</w:t>
      </w:r>
    </w:p>
    <w:p w14:paraId="3E29F09E" w14:textId="77777777" w:rsidR="00D817DA" w:rsidRPr="00B817C8" w:rsidRDefault="00D817DA" w:rsidP="00D817DA">
      <w:pPr>
        <w:pStyle w:val="Eparaindented"/>
        <w:suppressAutoHyphens/>
        <w:ind w:firstLineChars="0" w:firstLine="0"/>
        <w:rPr>
          <w:rFonts w:ascii="Book Antiqua" w:eastAsia="宋体" w:hAnsi="Book Antiqua"/>
          <w:b/>
          <w:i/>
          <w:lang w:eastAsia="zh-CN"/>
        </w:rPr>
      </w:pPr>
    </w:p>
    <w:p w14:paraId="35C23085" w14:textId="77777777" w:rsidR="00D817DA" w:rsidRPr="00B817C8" w:rsidRDefault="00D817DA" w:rsidP="00D817DA">
      <w:pPr>
        <w:pStyle w:val="Eparaindented"/>
        <w:suppressAutoHyphens/>
        <w:ind w:firstLineChars="0" w:firstLine="0"/>
        <w:rPr>
          <w:rFonts w:ascii="Book Antiqua" w:eastAsia="宋体" w:hAnsi="Book Antiqua"/>
          <w:b/>
          <w:i/>
          <w:lang w:eastAsia="zh-CN"/>
        </w:rPr>
      </w:pPr>
      <w:r w:rsidRPr="00B817C8">
        <w:rPr>
          <w:rFonts w:ascii="Book Antiqua" w:hAnsi="Book Antiqua"/>
          <w:b/>
          <w:i/>
          <w:lang w:eastAsia="zh-CN"/>
        </w:rPr>
        <w:t>Research frontiers</w:t>
      </w:r>
    </w:p>
    <w:p w14:paraId="2F4004AB" w14:textId="75CC1D8E" w:rsidR="00D817DA" w:rsidRPr="00B817C8" w:rsidRDefault="00D817DA" w:rsidP="00D817DA">
      <w:pPr>
        <w:pStyle w:val="Eparaindented"/>
        <w:suppressAutoHyphens/>
        <w:ind w:firstLineChars="0" w:firstLine="0"/>
        <w:rPr>
          <w:rFonts w:ascii="Book Antiqua" w:hAnsi="Book Antiqua"/>
          <w:b/>
          <w:i/>
          <w:lang w:eastAsia="zh-CN"/>
        </w:rPr>
      </w:pPr>
      <w:r w:rsidRPr="00B817C8">
        <w:rPr>
          <w:rFonts w:ascii="Book Antiqua" w:hAnsi="Book Antiqua"/>
          <w:lang w:eastAsia="zh-CN"/>
        </w:rPr>
        <w:t xml:space="preserve">The present therapeutic procedures for </w:t>
      </w:r>
      <w:proofErr w:type="spellStart"/>
      <w:r w:rsidRPr="00B817C8">
        <w:rPr>
          <w:rFonts w:ascii="Book Antiqua" w:hAnsi="Book Antiqua"/>
          <w:lang w:eastAsia="zh-CN"/>
        </w:rPr>
        <w:t>xerostomia</w:t>
      </w:r>
      <w:proofErr w:type="spellEnd"/>
      <w:r w:rsidRPr="00B817C8">
        <w:rPr>
          <w:rFonts w:ascii="Book Antiqua" w:hAnsi="Book Antiqua"/>
          <w:lang w:eastAsia="zh-CN"/>
        </w:rPr>
        <w:t xml:space="preserve"> are limited and include the supplemental use of artificial saliva and the use of stimulants. Assuring a frequent supply of artificial saliva is difficult during speech, and muscarinic drugs used as stimulants cause systemic side effects due to parasympathetic activities. The mechanism by which </w:t>
      </w:r>
      <w:proofErr w:type="spellStart"/>
      <w:r w:rsidRPr="00B817C8">
        <w:rPr>
          <w:rFonts w:ascii="Book Antiqua" w:hAnsi="Book Antiqua"/>
          <w:lang w:eastAsia="zh-CN"/>
        </w:rPr>
        <w:t>Danshen</w:t>
      </w:r>
      <w:proofErr w:type="spellEnd"/>
      <w:r w:rsidRPr="00B817C8">
        <w:rPr>
          <w:rFonts w:ascii="Book Antiqua" w:hAnsi="Book Antiqua"/>
          <w:lang w:eastAsia="zh-CN"/>
        </w:rPr>
        <w:t xml:space="preserve"> induces salivary fluid secretion has not been studied previously.</w:t>
      </w:r>
    </w:p>
    <w:p w14:paraId="12E75365" w14:textId="77777777" w:rsidR="00C8632A" w:rsidRPr="00B817C8" w:rsidRDefault="00C8632A" w:rsidP="00D817DA">
      <w:pPr>
        <w:pStyle w:val="Eparaindented"/>
        <w:suppressAutoHyphens/>
        <w:ind w:firstLineChars="0" w:firstLine="0"/>
        <w:rPr>
          <w:rFonts w:ascii="Book Antiqua" w:eastAsia="宋体" w:hAnsi="Book Antiqua"/>
          <w:b/>
          <w:i/>
          <w:lang w:eastAsia="zh-CN"/>
        </w:rPr>
      </w:pPr>
    </w:p>
    <w:p w14:paraId="240BDE96" w14:textId="77777777" w:rsidR="00C8632A" w:rsidRPr="00B817C8" w:rsidRDefault="00D817DA" w:rsidP="00C8632A">
      <w:pPr>
        <w:pStyle w:val="Eparaindented"/>
        <w:suppressAutoHyphens/>
        <w:ind w:firstLineChars="0" w:firstLine="0"/>
        <w:rPr>
          <w:rFonts w:ascii="Book Antiqua" w:eastAsia="宋体" w:hAnsi="Book Antiqua"/>
          <w:b/>
          <w:i/>
          <w:lang w:eastAsia="zh-CN"/>
        </w:rPr>
      </w:pPr>
      <w:r w:rsidRPr="00B817C8">
        <w:rPr>
          <w:rFonts w:ascii="Book Antiqua" w:hAnsi="Book Antiqua"/>
          <w:b/>
          <w:i/>
          <w:lang w:eastAsia="zh-CN"/>
        </w:rPr>
        <w:t>Innovations and breakthroughs</w:t>
      </w:r>
    </w:p>
    <w:p w14:paraId="039B6799" w14:textId="6B6519C5" w:rsidR="00D817DA" w:rsidRPr="00B817C8" w:rsidRDefault="00D817DA" w:rsidP="00C8632A">
      <w:pPr>
        <w:pStyle w:val="Eparaindented"/>
        <w:suppressAutoHyphens/>
        <w:ind w:firstLineChars="0" w:firstLine="0"/>
        <w:rPr>
          <w:rFonts w:ascii="Book Antiqua" w:hAnsi="Book Antiqua"/>
          <w:b/>
          <w:i/>
          <w:lang w:eastAsia="zh-CN"/>
        </w:rPr>
      </w:pPr>
      <w:r w:rsidRPr="00B817C8">
        <w:rPr>
          <w:rFonts w:ascii="Book Antiqua" w:hAnsi="Book Antiqua"/>
          <w:lang w:eastAsia="zh-CN"/>
        </w:rPr>
        <w:t xml:space="preserve">The oral intake of decocted Chinese herbs is common in traditional Chinese medicine, but the relationship between dose and salivary fluid secretion has not been clarified. Using isolated perfused glands, </w:t>
      </w:r>
      <w:r w:rsidR="00D95136">
        <w:rPr>
          <w:rFonts w:ascii="Book Antiqua" w:eastAsia="宋体" w:hAnsi="Book Antiqua" w:hint="eastAsia"/>
          <w:lang w:eastAsia="zh-CN"/>
        </w:rPr>
        <w:t>the authors</w:t>
      </w:r>
      <w:r w:rsidRPr="00B817C8">
        <w:rPr>
          <w:rFonts w:ascii="Book Antiqua" w:hAnsi="Book Antiqua"/>
          <w:lang w:eastAsia="zh-CN"/>
        </w:rPr>
        <w:t xml:space="preserve"> clarified</w:t>
      </w:r>
      <w:r w:rsidRPr="00B817C8" w:rsidDel="002E30F7">
        <w:rPr>
          <w:rFonts w:ascii="Book Antiqua" w:hAnsi="Book Antiqua"/>
          <w:lang w:eastAsia="zh-CN"/>
        </w:rPr>
        <w:t xml:space="preserve"> </w:t>
      </w:r>
      <w:r w:rsidRPr="00B817C8">
        <w:rPr>
          <w:rFonts w:ascii="Book Antiqua" w:hAnsi="Book Antiqua"/>
          <w:lang w:eastAsia="zh-CN"/>
        </w:rPr>
        <w:t>that quantitative relationship. That evidence-based relationship makes it possible to estimate fluid secretion from the applied dose.</w:t>
      </w:r>
    </w:p>
    <w:p w14:paraId="5E1341D1" w14:textId="77777777" w:rsidR="00C8632A" w:rsidRPr="00B817C8" w:rsidRDefault="00C8632A" w:rsidP="00C8632A">
      <w:pPr>
        <w:pStyle w:val="Eparaindented"/>
        <w:suppressAutoHyphens/>
        <w:ind w:firstLineChars="0" w:firstLine="0"/>
        <w:rPr>
          <w:rFonts w:ascii="Book Antiqua" w:eastAsia="宋体" w:hAnsi="Book Antiqua"/>
          <w:b/>
          <w:i/>
          <w:lang w:eastAsia="zh-CN"/>
        </w:rPr>
      </w:pPr>
    </w:p>
    <w:p w14:paraId="61CE78EA" w14:textId="77777777" w:rsidR="00C8632A" w:rsidRPr="00B817C8" w:rsidRDefault="00D817DA" w:rsidP="00C8632A">
      <w:pPr>
        <w:pStyle w:val="Eparaindented"/>
        <w:suppressAutoHyphens/>
        <w:ind w:firstLineChars="0" w:firstLine="0"/>
        <w:rPr>
          <w:rFonts w:ascii="Book Antiqua" w:eastAsia="宋体" w:hAnsi="Book Antiqua"/>
          <w:b/>
          <w:i/>
          <w:lang w:eastAsia="zh-CN"/>
        </w:rPr>
      </w:pPr>
      <w:r w:rsidRPr="00B817C8">
        <w:rPr>
          <w:rFonts w:ascii="Book Antiqua" w:hAnsi="Book Antiqua"/>
          <w:b/>
          <w:i/>
          <w:lang w:eastAsia="zh-CN"/>
        </w:rPr>
        <w:t xml:space="preserve">Applications </w:t>
      </w:r>
    </w:p>
    <w:p w14:paraId="2B1A9FEE" w14:textId="49019DE5" w:rsidR="00D817DA" w:rsidRPr="00B817C8" w:rsidRDefault="00D817DA" w:rsidP="00C8632A">
      <w:pPr>
        <w:pStyle w:val="Eparaindented"/>
        <w:suppressAutoHyphens/>
        <w:ind w:firstLineChars="0" w:firstLine="0"/>
        <w:rPr>
          <w:rFonts w:ascii="Book Antiqua" w:hAnsi="Book Antiqua"/>
          <w:b/>
          <w:i/>
          <w:lang w:eastAsia="zh-CN"/>
        </w:rPr>
      </w:pPr>
      <w:r w:rsidRPr="00B817C8">
        <w:rPr>
          <w:rFonts w:ascii="Book Antiqua" w:hAnsi="Book Antiqua"/>
          <w:lang w:eastAsia="zh-CN"/>
        </w:rPr>
        <w:t xml:space="preserve">The present study presents a set of experimental procedures that can be employed to clarify the unknown mechanisms for other new drugs, including CHs to induce salivary secretion. This information could possibly provide a theoretical guide for choosing herbs to relieve </w:t>
      </w:r>
      <w:proofErr w:type="spellStart"/>
      <w:r w:rsidRPr="00B817C8">
        <w:rPr>
          <w:rFonts w:ascii="Book Antiqua" w:hAnsi="Book Antiqua"/>
          <w:lang w:eastAsia="zh-CN"/>
        </w:rPr>
        <w:t>xerostomia</w:t>
      </w:r>
      <w:proofErr w:type="spellEnd"/>
      <w:r w:rsidRPr="00B817C8">
        <w:rPr>
          <w:rFonts w:ascii="Book Antiqua" w:hAnsi="Book Antiqua"/>
          <w:lang w:eastAsia="zh-CN"/>
        </w:rPr>
        <w:t xml:space="preserve"> in TCM practice.</w:t>
      </w:r>
    </w:p>
    <w:p w14:paraId="23D0D0C9" w14:textId="77777777" w:rsidR="00C8632A" w:rsidRPr="00B817C8" w:rsidRDefault="00C8632A" w:rsidP="00D817DA">
      <w:pPr>
        <w:pStyle w:val="Eparaindented"/>
        <w:suppressAutoHyphens/>
        <w:ind w:firstLineChars="0" w:firstLine="0"/>
        <w:rPr>
          <w:rFonts w:ascii="Book Antiqua" w:eastAsia="宋体" w:hAnsi="Book Antiqua"/>
          <w:b/>
          <w:i/>
          <w:lang w:eastAsia="zh-CN"/>
        </w:rPr>
      </w:pPr>
    </w:p>
    <w:p w14:paraId="4EA52511" w14:textId="77777777" w:rsidR="00C8632A" w:rsidRPr="00B817C8" w:rsidRDefault="00D817DA" w:rsidP="00C8632A">
      <w:pPr>
        <w:pStyle w:val="Eparaindented"/>
        <w:suppressAutoHyphens/>
        <w:ind w:firstLineChars="0" w:firstLine="0"/>
        <w:rPr>
          <w:rFonts w:ascii="Book Antiqua" w:eastAsia="宋体" w:hAnsi="Book Antiqua"/>
          <w:b/>
          <w:i/>
          <w:lang w:eastAsia="zh-CN"/>
        </w:rPr>
      </w:pPr>
      <w:r w:rsidRPr="00B817C8">
        <w:rPr>
          <w:rFonts w:ascii="Book Antiqua" w:hAnsi="Book Antiqua"/>
          <w:b/>
          <w:i/>
          <w:lang w:eastAsia="zh-CN"/>
        </w:rPr>
        <w:t>Terminology</w:t>
      </w:r>
    </w:p>
    <w:p w14:paraId="4FC82493" w14:textId="308BCD20" w:rsidR="00D817DA" w:rsidRPr="00B817C8" w:rsidRDefault="00D817DA" w:rsidP="00C8632A">
      <w:pPr>
        <w:pStyle w:val="Eparaindented"/>
        <w:suppressAutoHyphens/>
        <w:ind w:firstLineChars="0" w:firstLine="0"/>
        <w:rPr>
          <w:rFonts w:ascii="Book Antiqua" w:hAnsi="Book Antiqua"/>
          <w:b/>
          <w:i/>
          <w:lang w:eastAsia="zh-CN"/>
        </w:rPr>
      </w:pPr>
      <w:proofErr w:type="spellStart"/>
      <w:r w:rsidRPr="00B817C8">
        <w:rPr>
          <w:rFonts w:ascii="Book Antiqua" w:hAnsi="Book Antiqua"/>
          <w:lang w:eastAsia="zh-CN"/>
        </w:rPr>
        <w:t>Xerostomia</w:t>
      </w:r>
      <w:proofErr w:type="spellEnd"/>
      <w:r w:rsidRPr="00B817C8">
        <w:rPr>
          <w:rFonts w:ascii="Book Antiqua" w:hAnsi="Book Antiqua"/>
          <w:lang w:eastAsia="zh-CN"/>
        </w:rPr>
        <w:t xml:space="preserve"> is a subjective feeling of dry mouth and mainly caused by salivary </w:t>
      </w:r>
      <w:r w:rsidRPr="00B817C8">
        <w:rPr>
          <w:rFonts w:ascii="Book Antiqua" w:hAnsi="Book Antiqua"/>
          <w:lang w:eastAsia="zh-CN"/>
        </w:rPr>
        <w:lastRenderedPageBreak/>
        <w:t xml:space="preserve">gland </w:t>
      </w:r>
      <w:proofErr w:type="spellStart"/>
      <w:r w:rsidRPr="00B817C8">
        <w:rPr>
          <w:rFonts w:ascii="Book Antiqua" w:hAnsi="Book Antiqua"/>
          <w:lang w:eastAsia="zh-CN"/>
        </w:rPr>
        <w:t>hypofunction</w:t>
      </w:r>
      <w:proofErr w:type="spellEnd"/>
      <w:r w:rsidRPr="00B817C8">
        <w:rPr>
          <w:rFonts w:ascii="Book Antiqua" w:hAnsi="Book Antiqua"/>
          <w:lang w:eastAsia="zh-CN"/>
        </w:rPr>
        <w:t xml:space="preserve"> (SGH). SGH is a condition in which non-stimulated or stimulated salivary flow is significantly reduced due to many reasons. </w:t>
      </w:r>
      <w:proofErr w:type="spellStart"/>
      <w:r w:rsidRPr="00B817C8">
        <w:rPr>
          <w:rFonts w:ascii="Book Antiqua" w:hAnsi="Book Antiqua"/>
          <w:lang w:eastAsia="zh-CN"/>
        </w:rPr>
        <w:t>Danshen</w:t>
      </w:r>
      <w:proofErr w:type="spellEnd"/>
      <w:r w:rsidRPr="00B817C8">
        <w:rPr>
          <w:rFonts w:ascii="Book Antiqua" w:hAnsi="Book Antiqua"/>
          <w:lang w:eastAsia="zh-CN"/>
        </w:rPr>
        <w:t xml:space="preserve"> (DS) is a representative Chinese herb in the category of the agents that promote blood circulation and eliminate stasis. DS is mainly used for coronary atherosclerotic heart disease. The submandibular gland is one of three major salivary glands, along with the parotid gland and the sublingual gland. The submandibular gland secretes 65% of the whole non-stimulated saliva, and the parotid gland secretes 50% of the whole stimulated saliva.</w:t>
      </w:r>
    </w:p>
    <w:p w14:paraId="18967F4E" w14:textId="77777777" w:rsidR="0000324E" w:rsidRPr="00B817C8" w:rsidRDefault="0000324E" w:rsidP="00D817DA">
      <w:pPr>
        <w:pStyle w:val="Eparaindented"/>
        <w:suppressAutoHyphens/>
        <w:ind w:firstLineChars="0" w:firstLine="0"/>
        <w:rPr>
          <w:rFonts w:ascii="Book Antiqua" w:eastAsia="宋体" w:hAnsi="Book Antiqua"/>
          <w:b/>
          <w:i/>
          <w:lang w:eastAsia="zh-CN"/>
        </w:rPr>
      </w:pPr>
    </w:p>
    <w:p w14:paraId="4C2FFF95" w14:textId="77777777" w:rsidR="00D817DA" w:rsidRPr="00B817C8" w:rsidRDefault="00D817DA" w:rsidP="00D817DA">
      <w:pPr>
        <w:pStyle w:val="Eparaindented"/>
        <w:suppressAutoHyphens/>
        <w:ind w:firstLineChars="0" w:firstLine="0"/>
        <w:rPr>
          <w:rFonts w:ascii="Book Antiqua" w:hAnsi="Book Antiqua"/>
          <w:b/>
          <w:i/>
          <w:lang w:eastAsia="zh-CN"/>
        </w:rPr>
      </w:pPr>
      <w:r w:rsidRPr="00B817C8">
        <w:rPr>
          <w:rFonts w:ascii="Book Antiqua" w:hAnsi="Book Antiqua"/>
          <w:b/>
          <w:i/>
          <w:lang w:eastAsia="zh-CN"/>
        </w:rPr>
        <w:t>Peer review</w:t>
      </w:r>
    </w:p>
    <w:p w14:paraId="73BF5DA5" w14:textId="048B7D13" w:rsidR="00D817DA" w:rsidRPr="00B817C8" w:rsidRDefault="00022388" w:rsidP="00D817DA">
      <w:pPr>
        <w:pStyle w:val="Eparaindented"/>
        <w:suppressAutoHyphens/>
        <w:ind w:firstLineChars="0" w:firstLine="0"/>
        <w:rPr>
          <w:rFonts w:ascii="Book Antiqua" w:eastAsia="宋体" w:hAnsi="Book Antiqua"/>
          <w:lang w:eastAsia="zh-CN"/>
        </w:rPr>
      </w:pPr>
      <w:r>
        <w:rPr>
          <w:rFonts w:ascii="Book Antiqua" w:hAnsi="Book Antiqua"/>
          <w:lang w:eastAsia="zh-CN"/>
        </w:rPr>
        <w:t xml:space="preserve">The manuscript by Wei </w:t>
      </w:r>
      <w:r w:rsidR="002F6AA3">
        <w:rPr>
          <w:rFonts w:ascii="Book Antiqua" w:eastAsia="宋体" w:hAnsi="Book Antiqua" w:hint="eastAsia"/>
          <w:lang w:eastAsia="zh-CN"/>
        </w:rPr>
        <w:t xml:space="preserve">F </w:t>
      </w:r>
      <w:r w:rsidR="0000324E" w:rsidRPr="00B817C8">
        <w:rPr>
          <w:rFonts w:ascii="Book Antiqua" w:hAnsi="Book Antiqua"/>
          <w:i/>
          <w:lang w:eastAsia="zh-CN"/>
        </w:rPr>
        <w:t>et al</w:t>
      </w:r>
      <w:r w:rsidR="00D817DA" w:rsidRPr="00B817C8">
        <w:rPr>
          <w:rFonts w:ascii="Book Antiqua" w:hAnsi="Book Antiqua"/>
          <w:lang w:eastAsia="zh-CN"/>
        </w:rPr>
        <w:t xml:space="preserve"> describes the studies on the mechanism by which the Chinese herb </w:t>
      </w:r>
      <w:proofErr w:type="spellStart"/>
      <w:r w:rsidR="00D817DA" w:rsidRPr="00B817C8">
        <w:rPr>
          <w:rFonts w:ascii="Book Antiqua" w:hAnsi="Book Antiqua"/>
          <w:lang w:eastAsia="zh-CN"/>
        </w:rPr>
        <w:t>Danshen</w:t>
      </w:r>
      <w:proofErr w:type="spellEnd"/>
      <w:r w:rsidR="00D817DA" w:rsidRPr="00B817C8">
        <w:rPr>
          <w:rFonts w:ascii="Book Antiqua" w:hAnsi="Book Antiqua"/>
          <w:lang w:eastAsia="zh-CN"/>
        </w:rPr>
        <w:t xml:space="preserve"> induces salivary fluid secretion in the perfused rat submandibular gland. The series of experiments was systemically planned to examine the mechanism, which is applicable for other CHs and unknown drugs to modify the salivary fluid secretion. The results proposed the possibility of </w:t>
      </w:r>
      <w:proofErr w:type="spellStart"/>
      <w:r w:rsidR="00D817DA" w:rsidRPr="00B817C8">
        <w:rPr>
          <w:rFonts w:ascii="Book Antiqua" w:hAnsi="Book Antiqua"/>
          <w:lang w:eastAsia="zh-CN"/>
        </w:rPr>
        <w:t>Danshen</w:t>
      </w:r>
      <w:proofErr w:type="spellEnd"/>
      <w:r w:rsidR="00D817DA" w:rsidRPr="00B817C8">
        <w:rPr>
          <w:rFonts w:ascii="Book Antiqua" w:hAnsi="Book Antiqua"/>
          <w:lang w:eastAsia="zh-CN"/>
        </w:rPr>
        <w:t xml:space="preserve"> for therapeutics to induce salivary fluid secretion without systemic side effects due to parasympathetic stimulation.</w:t>
      </w:r>
    </w:p>
    <w:p w14:paraId="4B375A7D" w14:textId="77777777" w:rsidR="00BD38A4" w:rsidRPr="00B817C8" w:rsidRDefault="00BD38A4" w:rsidP="004935D7">
      <w:pPr>
        <w:suppressAutoHyphens/>
        <w:adjustRightInd w:val="0"/>
        <w:snapToGrid w:val="0"/>
        <w:spacing w:line="360" w:lineRule="auto"/>
        <w:ind w:firstLineChars="177" w:firstLine="425"/>
        <w:rPr>
          <w:rFonts w:ascii="Book Antiqua" w:eastAsia="宋体" w:hAnsi="Book Antiqua" w:cs="Times New Roman"/>
          <w:kern w:val="0"/>
          <w:lang w:eastAsia="zh-CN"/>
        </w:rPr>
      </w:pPr>
    </w:p>
    <w:p w14:paraId="70464303" w14:textId="230ADA71" w:rsidR="001E530F" w:rsidRPr="00B817C8" w:rsidRDefault="001E530F" w:rsidP="004935D7">
      <w:pPr>
        <w:widowControl/>
        <w:suppressAutoHyphens/>
        <w:rPr>
          <w:rFonts w:ascii="Book Antiqua" w:eastAsia="宋体" w:hAnsi="Book Antiqua" w:cs="Times New Roman"/>
          <w:b/>
          <w:kern w:val="0"/>
          <w:lang w:eastAsia="zh-CN"/>
        </w:rPr>
      </w:pPr>
    </w:p>
    <w:p w14:paraId="4208CFD1" w14:textId="032AF3DD" w:rsidR="000B4351" w:rsidRPr="00352D42" w:rsidRDefault="0010478C" w:rsidP="00352D42">
      <w:pPr>
        <w:suppressAutoHyphens/>
        <w:autoSpaceDE w:val="0"/>
        <w:autoSpaceDN w:val="0"/>
        <w:adjustRightInd w:val="0"/>
        <w:spacing w:line="360" w:lineRule="auto"/>
        <w:rPr>
          <w:rFonts w:ascii="Book Antiqua" w:eastAsia="宋体" w:hAnsi="Book Antiqua" w:cs="Times New Roman"/>
          <w:b/>
          <w:kern w:val="0"/>
          <w:lang w:eastAsia="zh-CN"/>
        </w:rPr>
      </w:pPr>
      <w:r w:rsidRPr="00B817C8">
        <w:rPr>
          <w:rFonts w:ascii="Book Antiqua" w:hAnsi="Book Antiqua" w:cs="Times New Roman"/>
          <w:b/>
          <w:kern w:val="0"/>
        </w:rPr>
        <w:t>R</w:t>
      </w:r>
      <w:r w:rsidR="00352D42">
        <w:rPr>
          <w:rFonts w:ascii="Book Antiqua" w:hAnsi="Book Antiqua" w:cs="Times New Roman"/>
          <w:b/>
          <w:kern w:val="0"/>
        </w:rPr>
        <w:t>EFERENCE</w:t>
      </w:r>
      <w:r w:rsidR="00352D42">
        <w:rPr>
          <w:rFonts w:ascii="Book Antiqua" w:eastAsia="宋体" w:hAnsi="Book Antiqua" w:cs="Times New Roman" w:hint="eastAsia"/>
          <w:b/>
          <w:kern w:val="0"/>
          <w:lang w:eastAsia="zh-CN"/>
        </w:rPr>
        <w: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8"/>
      </w:tblGrid>
      <w:tr w:rsidR="00B817C8" w:rsidRPr="00960B3F" w14:paraId="18031426" w14:textId="77777777">
        <w:trPr>
          <w:tblCellSpacing w:w="15" w:type="dxa"/>
        </w:trPr>
        <w:tc>
          <w:tcPr>
            <w:tcW w:w="0" w:type="auto"/>
            <w:vAlign w:val="center"/>
            <w:hideMark/>
          </w:tcPr>
          <w:p w14:paraId="1FCCCA1F" w14:textId="7A177D59" w:rsidR="00960B3F" w:rsidRPr="00960B3F" w:rsidRDefault="00773AF1"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1</w:t>
            </w:r>
            <w:r w:rsidR="00960B3F" w:rsidRPr="00960B3F">
              <w:rPr>
                <w:rFonts w:ascii="Book Antiqua" w:eastAsia="宋体" w:hAnsi="Book Antiqua" w:cs="宋体"/>
                <w:kern w:val="0"/>
                <w:lang w:eastAsia="zh-CN"/>
              </w:rPr>
              <w:t xml:space="preserve"> </w:t>
            </w:r>
            <w:bookmarkStart w:id="245" w:name="OLE_LINK15"/>
            <w:bookmarkStart w:id="246" w:name="OLE_LINK16"/>
            <w:proofErr w:type="spellStart"/>
            <w:r w:rsidR="00960B3F" w:rsidRPr="00960B3F">
              <w:rPr>
                <w:rFonts w:ascii="Book Antiqua" w:eastAsia="宋体" w:hAnsi="Book Antiqua" w:cs="宋体"/>
                <w:b/>
                <w:kern w:val="0"/>
                <w:lang w:eastAsia="zh-CN"/>
              </w:rPr>
              <w:t>Sreebny</w:t>
            </w:r>
            <w:proofErr w:type="spellEnd"/>
            <w:r w:rsidR="00960B3F" w:rsidRPr="00960B3F">
              <w:rPr>
                <w:rFonts w:ascii="Book Antiqua" w:eastAsia="宋体" w:hAnsi="Book Antiqua" w:cs="宋体"/>
                <w:b/>
                <w:kern w:val="0"/>
                <w:lang w:eastAsia="zh-CN"/>
              </w:rPr>
              <w:t xml:space="preserve"> LM</w:t>
            </w:r>
            <w:r w:rsidR="00960B3F" w:rsidRPr="00960B3F">
              <w:rPr>
                <w:rFonts w:ascii="Book Antiqua" w:eastAsia="宋体" w:hAnsi="Book Antiqua" w:cs="宋体"/>
                <w:kern w:val="0"/>
                <w:lang w:eastAsia="zh-CN"/>
              </w:rPr>
              <w:t xml:space="preserve">. </w:t>
            </w:r>
            <w:bookmarkStart w:id="247" w:name="OLE_LINK17"/>
            <w:bookmarkStart w:id="248" w:name="OLE_LINK18"/>
            <w:r w:rsidR="00960B3F" w:rsidRPr="00960B3F">
              <w:rPr>
                <w:rFonts w:ascii="Book Antiqua" w:eastAsia="宋体" w:hAnsi="Book Antiqua" w:cs="宋体"/>
                <w:kern w:val="0"/>
                <w:lang w:eastAsia="zh-CN"/>
              </w:rPr>
              <w:t xml:space="preserve">Dry mouth: a common </w:t>
            </w:r>
            <w:proofErr w:type="spellStart"/>
            <w:r w:rsidR="00960B3F" w:rsidRPr="00960B3F">
              <w:rPr>
                <w:rFonts w:ascii="Book Antiqua" w:eastAsia="宋体" w:hAnsi="Book Antiqua" w:cs="宋体"/>
                <w:kern w:val="0"/>
                <w:lang w:eastAsia="zh-CN"/>
              </w:rPr>
              <w:t>world wide</w:t>
            </w:r>
            <w:proofErr w:type="spellEnd"/>
            <w:r w:rsidR="00960B3F" w:rsidRPr="00960B3F">
              <w:rPr>
                <w:rFonts w:ascii="Book Antiqua" w:eastAsia="宋体" w:hAnsi="Book Antiqua" w:cs="宋体"/>
                <w:kern w:val="0"/>
                <w:lang w:eastAsia="zh-CN"/>
              </w:rPr>
              <w:t xml:space="preserve"> tormentor. [In] Dry mouth, the malevolent symptom.</w:t>
            </w:r>
            <w:bookmarkEnd w:id="247"/>
            <w:bookmarkEnd w:id="248"/>
            <w:r w:rsidR="00960B3F" w:rsidRPr="00960B3F">
              <w:rPr>
                <w:rFonts w:ascii="Book Antiqua" w:eastAsia="宋体" w:hAnsi="Book Antiqua" w:cs="宋体"/>
                <w:kern w:val="0"/>
                <w:lang w:eastAsia="zh-CN"/>
              </w:rPr>
              <w:t xml:space="preserve"> [Ed] </w:t>
            </w:r>
            <w:proofErr w:type="spellStart"/>
            <w:r w:rsidR="00960B3F" w:rsidRPr="00960B3F">
              <w:rPr>
                <w:rFonts w:ascii="Book Antiqua" w:eastAsia="宋体" w:hAnsi="Book Antiqua" w:cs="宋体"/>
                <w:kern w:val="0"/>
                <w:lang w:eastAsia="zh-CN"/>
              </w:rPr>
              <w:t>Sreebny</w:t>
            </w:r>
            <w:proofErr w:type="spellEnd"/>
            <w:r w:rsidR="00960B3F" w:rsidRPr="00960B3F">
              <w:rPr>
                <w:rFonts w:ascii="Book Antiqua" w:eastAsia="宋体" w:hAnsi="Book Antiqua" w:cs="宋体"/>
                <w:kern w:val="0"/>
                <w:lang w:eastAsia="zh-CN"/>
              </w:rPr>
              <w:t xml:space="preserve"> LM, </w:t>
            </w:r>
            <w:proofErr w:type="spellStart"/>
            <w:r w:rsidR="00960B3F" w:rsidRPr="00960B3F">
              <w:rPr>
                <w:rFonts w:ascii="Book Antiqua" w:eastAsia="宋体" w:hAnsi="Book Antiqua" w:cs="宋体"/>
                <w:kern w:val="0"/>
                <w:lang w:eastAsia="zh-CN"/>
              </w:rPr>
              <w:t>Vi</w:t>
            </w:r>
            <w:r w:rsidR="00685DFA">
              <w:rPr>
                <w:rFonts w:ascii="Book Antiqua" w:eastAsia="宋体" w:hAnsi="Book Antiqua" w:cs="宋体"/>
                <w:kern w:val="0"/>
                <w:lang w:eastAsia="zh-CN"/>
              </w:rPr>
              <w:t>ssink</w:t>
            </w:r>
            <w:proofErr w:type="spellEnd"/>
            <w:r w:rsidR="00685DFA">
              <w:rPr>
                <w:rFonts w:ascii="Book Antiqua" w:eastAsia="宋体" w:hAnsi="Book Antiqua" w:cs="宋体"/>
                <w:kern w:val="0"/>
                <w:lang w:eastAsia="zh-CN"/>
              </w:rPr>
              <w:t xml:space="preserve"> A. Wiley &amp; Sons 2010; 3-9</w:t>
            </w:r>
          </w:p>
          <w:bookmarkEnd w:id="245"/>
          <w:bookmarkEnd w:id="246"/>
          <w:p w14:paraId="0E72DC75"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 </w:t>
            </w:r>
            <w:r w:rsidRPr="00960B3F">
              <w:rPr>
                <w:rFonts w:ascii="Book Antiqua" w:eastAsia="宋体" w:hAnsi="Book Antiqua" w:cs="宋体"/>
                <w:b/>
                <w:bCs/>
                <w:kern w:val="0"/>
                <w:lang w:eastAsia="zh-CN"/>
              </w:rPr>
              <w:t>Atkinson JC</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Grisius</w:t>
            </w:r>
            <w:proofErr w:type="spellEnd"/>
            <w:r w:rsidRPr="00960B3F">
              <w:rPr>
                <w:rFonts w:ascii="Book Antiqua" w:eastAsia="宋体" w:hAnsi="Book Antiqua" w:cs="宋体"/>
                <w:kern w:val="0"/>
                <w:lang w:eastAsia="zh-CN"/>
              </w:rPr>
              <w:t xml:space="preserve"> M, Massey W. Salivary </w:t>
            </w:r>
            <w:proofErr w:type="spellStart"/>
            <w:r w:rsidRPr="00960B3F">
              <w:rPr>
                <w:rFonts w:ascii="Book Antiqua" w:eastAsia="宋体" w:hAnsi="Book Antiqua" w:cs="宋体"/>
                <w:kern w:val="0"/>
                <w:lang w:eastAsia="zh-CN"/>
              </w:rPr>
              <w:t>hypofunction</w:t>
            </w:r>
            <w:proofErr w:type="spellEnd"/>
            <w:r w:rsidRPr="00960B3F">
              <w:rPr>
                <w:rFonts w:ascii="Book Antiqua" w:eastAsia="宋体" w:hAnsi="Book Antiqua" w:cs="宋体"/>
                <w:kern w:val="0"/>
                <w:lang w:eastAsia="zh-CN"/>
              </w:rPr>
              <w:t xml:space="preserve"> and </w:t>
            </w:r>
            <w:proofErr w:type="spellStart"/>
            <w:r w:rsidRPr="00960B3F">
              <w:rPr>
                <w:rFonts w:ascii="Book Antiqua" w:eastAsia="宋体" w:hAnsi="Book Antiqua" w:cs="宋体"/>
                <w:kern w:val="0"/>
                <w:lang w:eastAsia="zh-CN"/>
              </w:rPr>
              <w:t>xerostomia</w:t>
            </w:r>
            <w:proofErr w:type="spellEnd"/>
            <w:r w:rsidRPr="00960B3F">
              <w:rPr>
                <w:rFonts w:ascii="Book Antiqua" w:eastAsia="宋体" w:hAnsi="Book Antiqua" w:cs="宋体"/>
                <w:kern w:val="0"/>
                <w:lang w:eastAsia="zh-CN"/>
              </w:rPr>
              <w:t xml:space="preserve">: diagnosis and treatment. </w:t>
            </w:r>
            <w:r w:rsidRPr="00960B3F">
              <w:rPr>
                <w:rFonts w:ascii="Book Antiqua" w:eastAsia="宋体" w:hAnsi="Book Antiqua" w:cs="宋体"/>
                <w:i/>
                <w:iCs/>
                <w:kern w:val="0"/>
                <w:lang w:eastAsia="zh-CN"/>
              </w:rPr>
              <w:t xml:space="preserve">Dent </w:t>
            </w:r>
            <w:proofErr w:type="spellStart"/>
            <w:r w:rsidRPr="00960B3F">
              <w:rPr>
                <w:rFonts w:ascii="Book Antiqua" w:eastAsia="宋体" w:hAnsi="Book Antiqua" w:cs="宋体"/>
                <w:i/>
                <w:iCs/>
                <w:kern w:val="0"/>
                <w:lang w:eastAsia="zh-CN"/>
              </w:rPr>
              <w:t>Clin</w:t>
            </w:r>
            <w:proofErr w:type="spellEnd"/>
            <w:r w:rsidRPr="00960B3F">
              <w:rPr>
                <w:rFonts w:ascii="Book Antiqua" w:eastAsia="宋体" w:hAnsi="Book Antiqua" w:cs="宋体"/>
                <w:i/>
                <w:iCs/>
                <w:kern w:val="0"/>
                <w:lang w:eastAsia="zh-CN"/>
              </w:rPr>
              <w:t xml:space="preserve"> North Am</w:t>
            </w:r>
            <w:r w:rsidRPr="00960B3F">
              <w:rPr>
                <w:rFonts w:ascii="Book Antiqua" w:eastAsia="宋体" w:hAnsi="Book Antiqua" w:cs="宋体"/>
                <w:kern w:val="0"/>
                <w:lang w:eastAsia="zh-CN"/>
              </w:rPr>
              <w:t xml:space="preserve"> 2005; </w:t>
            </w:r>
            <w:r w:rsidRPr="00960B3F">
              <w:rPr>
                <w:rFonts w:ascii="Book Antiqua" w:eastAsia="宋体" w:hAnsi="Book Antiqua" w:cs="宋体"/>
                <w:b/>
                <w:bCs/>
                <w:kern w:val="0"/>
                <w:lang w:eastAsia="zh-CN"/>
              </w:rPr>
              <w:t>49</w:t>
            </w:r>
            <w:r w:rsidRPr="00960B3F">
              <w:rPr>
                <w:rFonts w:ascii="Book Antiqua" w:eastAsia="宋体" w:hAnsi="Book Antiqua" w:cs="宋体"/>
                <w:kern w:val="0"/>
                <w:lang w:eastAsia="zh-CN"/>
              </w:rPr>
              <w:t>: 309-326 [PMID: 15755407 DOI: 10.1016/j.cden.2004.10.002]</w:t>
            </w:r>
          </w:p>
          <w:p w14:paraId="67803C22"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 </w:t>
            </w:r>
            <w:proofErr w:type="spellStart"/>
            <w:r w:rsidRPr="00960B3F">
              <w:rPr>
                <w:rFonts w:ascii="Book Antiqua" w:eastAsia="宋体" w:hAnsi="Book Antiqua" w:cs="宋体"/>
                <w:b/>
                <w:bCs/>
                <w:kern w:val="0"/>
                <w:lang w:eastAsia="zh-CN"/>
              </w:rPr>
              <w:t>Guggenheimer</w:t>
            </w:r>
            <w:proofErr w:type="spellEnd"/>
            <w:r w:rsidRPr="00960B3F">
              <w:rPr>
                <w:rFonts w:ascii="Book Antiqua" w:eastAsia="宋体" w:hAnsi="Book Antiqua" w:cs="宋体"/>
                <w:b/>
                <w:bCs/>
                <w:kern w:val="0"/>
                <w:lang w:eastAsia="zh-CN"/>
              </w:rPr>
              <w:t xml:space="preserve"> J</w:t>
            </w:r>
            <w:r w:rsidRPr="00960B3F">
              <w:rPr>
                <w:rFonts w:ascii="Book Antiqua" w:eastAsia="宋体" w:hAnsi="Book Antiqua" w:cs="宋体"/>
                <w:kern w:val="0"/>
                <w:lang w:eastAsia="zh-CN"/>
              </w:rPr>
              <w:t xml:space="preserve">, Moore PA. </w:t>
            </w:r>
            <w:proofErr w:type="spellStart"/>
            <w:r w:rsidRPr="00960B3F">
              <w:rPr>
                <w:rFonts w:ascii="Book Antiqua" w:eastAsia="宋体" w:hAnsi="Book Antiqua" w:cs="宋体"/>
                <w:kern w:val="0"/>
                <w:lang w:eastAsia="zh-CN"/>
              </w:rPr>
              <w:t>Xerostomia</w:t>
            </w:r>
            <w:proofErr w:type="spellEnd"/>
            <w:r w:rsidRPr="00960B3F">
              <w:rPr>
                <w:rFonts w:ascii="Book Antiqua" w:eastAsia="宋体" w:hAnsi="Book Antiqua" w:cs="宋体"/>
                <w:kern w:val="0"/>
                <w:lang w:eastAsia="zh-CN"/>
              </w:rPr>
              <w:t xml:space="preserve">: etiology, recognition and treatment. </w:t>
            </w:r>
            <w:r w:rsidRPr="00960B3F">
              <w:rPr>
                <w:rFonts w:ascii="Book Antiqua" w:eastAsia="宋体" w:hAnsi="Book Antiqua" w:cs="宋体"/>
                <w:i/>
                <w:iCs/>
                <w:kern w:val="0"/>
                <w:lang w:eastAsia="zh-CN"/>
              </w:rPr>
              <w:t xml:space="preserve">J Am Dent </w:t>
            </w:r>
            <w:proofErr w:type="spellStart"/>
            <w:r w:rsidRPr="00960B3F">
              <w:rPr>
                <w:rFonts w:ascii="Book Antiqua" w:eastAsia="宋体" w:hAnsi="Book Antiqua" w:cs="宋体"/>
                <w:i/>
                <w:iCs/>
                <w:kern w:val="0"/>
                <w:lang w:eastAsia="zh-CN"/>
              </w:rPr>
              <w:t>Assoc</w:t>
            </w:r>
            <w:proofErr w:type="spellEnd"/>
            <w:r w:rsidRPr="00960B3F">
              <w:rPr>
                <w:rFonts w:ascii="Book Antiqua" w:eastAsia="宋体" w:hAnsi="Book Antiqua" w:cs="宋体"/>
                <w:kern w:val="0"/>
                <w:lang w:eastAsia="zh-CN"/>
              </w:rPr>
              <w:t xml:space="preserve"> 2003; </w:t>
            </w:r>
            <w:r w:rsidRPr="00960B3F">
              <w:rPr>
                <w:rFonts w:ascii="Book Antiqua" w:eastAsia="宋体" w:hAnsi="Book Antiqua" w:cs="宋体"/>
                <w:b/>
                <w:bCs/>
                <w:kern w:val="0"/>
                <w:lang w:eastAsia="zh-CN"/>
              </w:rPr>
              <w:t>134</w:t>
            </w:r>
            <w:r w:rsidRPr="00960B3F">
              <w:rPr>
                <w:rFonts w:ascii="Book Antiqua" w:eastAsia="宋体" w:hAnsi="Book Antiqua" w:cs="宋体"/>
                <w:kern w:val="0"/>
                <w:lang w:eastAsia="zh-CN"/>
              </w:rPr>
              <w:t>: 61-9; quiz 118-9 [PMID: 12555958 DOI: 10.14219/jada.archive.2003.0018]</w:t>
            </w:r>
          </w:p>
          <w:p w14:paraId="3D8FD711" w14:textId="6CF04720" w:rsidR="00960B3F" w:rsidRPr="00960B3F" w:rsidRDefault="00773AF1"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4</w:t>
            </w:r>
            <w:r w:rsidRPr="00B817C8">
              <w:rPr>
                <w:rFonts w:ascii="Book Antiqua" w:eastAsia="宋体" w:hAnsi="Book Antiqua" w:cs="宋体"/>
                <w:b/>
                <w:kern w:val="0"/>
                <w:lang w:eastAsia="zh-CN"/>
              </w:rPr>
              <w:t xml:space="preserve"> </w:t>
            </w:r>
            <w:r w:rsidR="00960B3F" w:rsidRPr="00960B3F">
              <w:rPr>
                <w:rFonts w:ascii="Book Antiqua" w:eastAsia="宋体" w:hAnsi="Book Antiqua" w:cs="宋体"/>
                <w:b/>
                <w:kern w:val="0"/>
                <w:lang w:eastAsia="zh-CN"/>
              </w:rPr>
              <w:t>Ge L</w:t>
            </w:r>
            <w:r w:rsidR="00960B3F" w:rsidRPr="00960B3F">
              <w:rPr>
                <w:rFonts w:ascii="Book Antiqua" w:eastAsia="宋体" w:hAnsi="Book Antiqua" w:cs="宋体"/>
                <w:kern w:val="0"/>
                <w:lang w:eastAsia="zh-CN"/>
              </w:rPr>
              <w:t xml:space="preserve">, Lin M. Physiological studies of saliva and the evaluation of artificial saliva. </w:t>
            </w:r>
            <w:r w:rsidR="00960B3F" w:rsidRPr="00960B3F">
              <w:rPr>
                <w:rFonts w:ascii="Book Antiqua" w:eastAsia="宋体" w:hAnsi="Book Antiqua" w:cs="宋体"/>
                <w:i/>
                <w:kern w:val="0"/>
                <w:lang w:eastAsia="zh-CN"/>
              </w:rPr>
              <w:t xml:space="preserve">J Clinical </w:t>
            </w:r>
            <w:proofErr w:type="spellStart"/>
            <w:r w:rsidR="00960B3F" w:rsidRPr="00960B3F">
              <w:rPr>
                <w:rFonts w:ascii="Book Antiqua" w:eastAsia="宋体" w:hAnsi="Book Antiqua" w:cs="宋体"/>
                <w:i/>
                <w:kern w:val="0"/>
                <w:lang w:eastAsia="zh-CN"/>
              </w:rPr>
              <w:t>Stomatol</w:t>
            </w:r>
            <w:proofErr w:type="spellEnd"/>
            <w:r w:rsidR="00960B3F" w:rsidRPr="00960B3F">
              <w:rPr>
                <w:rFonts w:ascii="Book Antiqua" w:eastAsia="宋体" w:hAnsi="Book Antiqua" w:cs="宋体"/>
                <w:i/>
                <w:kern w:val="0"/>
                <w:lang w:eastAsia="zh-CN"/>
              </w:rPr>
              <w:t xml:space="preserve"> </w:t>
            </w:r>
            <w:r w:rsidR="00960B3F" w:rsidRPr="00960B3F">
              <w:rPr>
                <w:rFonts w:ascii="Book Antiqua" w:eastAsia="宋体" w:hAnsi="Book Antiqua" w:cs="宋体"/>
                <w:kern w:val="0"/>
                <w:lang w:eastAsia="zh-CN"/>
              </w:rPr>
              <w:t xml:space="preserve">2008; </w:t>
            </w:r>
            <w:r w:rsidR="00960B3F" w:rsidRPr="00960B3F">
              <w:rPr>
                <w:rFonts w:ascii="Book Antiqua" w:eastAsia="宋体" w:hAnsi="Book Antiqua" w:cs="宋体"/>
                <w:b/>
                <w:kern w:val="0"/>
                <w:lang w:eastAsia="zh-CN"/>
              </w:rPr>
              <w:t>24</w:t>
            </w:r>
            <w:r w:rsidR="00685DFA">
              <w:rPr>
                <w:rFonts w:ascii="Book Antiqua" w:eastAsia="宋体" w:hAnsi="Book Antiqua" w:cs="宋体"/>
                <w:kern w:val="0"/>
                <w:lang w:eastAsia="zh-CN"/>
              </w:rPr>
              <w:t>: 181-184</w:t>
            </w:r>
          </w:p>
          <w:p w14:paraId="523A8489"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lastRenderedPageBreak/>
              <w:t xml:space="preserve">5 </w:t>
            </w:r>
            <w:proofErr w:type="spellStart"/>
            <w:r w:rsidRPr="00960B3F">
              <w:rPr>
                <w:rFonts w:ascii="Book Antiqua" w:eastAsia="宋体" w:hAnsi="Book Antiqua" w:cs="宋体"/>
                <w:b/>
                <w:bCs/>
                <w:kern w:val="0"/>
                <w:lang w:eastAsia="zh-CN"/>
              </w:rPr>
              <w:t>Joraku</w:t>
            </w:r>
            <w:proofErr w:type="spellEnd"/>
            <w:r w:rsidRPr="00960B3F">
              <w:rPr>
                <w:rFonts w:ascii="Book Antiqua" w:eastAsia="宋体" w:hAnsi="Book Antiqua" w:cs="宋体"/>
                <w:b/>
                <w:bCs/>
                <w:kern w:val="0"/>
                <w:lang w:eastAsia="zh-CN"/>
              </w:rPr>
              <w:t xml:space="preserve"> A</w:t>
            </w:r>
            <w:r w:rsidRPr="00960B3F">
              <w:rPr>
                <w:rFonts w:ascii="Book Antiqua" w:eastAsia="宋体" w:hAnsi="Book Antiqua" w:cs="宋体"/>
                <w:kern w:val="0"/>
                <w:lang w:eastAsia="zh-CN"/>
              </w:rPr>
              <w:t xml:space="preserve">, Sullivan CA, </w:t>
            </w:r>
            <w:proofErr w:type="spellStart"/>
            <w:r w:rsidRPr="00960B3F">
              <w:rPr>
                <w:rFonts w:ascii="Book Antiqua" w:eastAsia="宋体" w:hAnsi="Book Antiqua" w:cs="宋体"/>
                <w:kern w:val="0"/>
                <w:lang w:eastAsia="zh-CN"/>
              </w:rPr>
              <w:t>Yoo</w:t>
            </w:r>
            <w:proofErr w:type="spellEnd"/>
            <w:r w:rsidRPr="00960B3F">
              <w:rPr>
                <w:rFonts w:ascii="Book Antiqua" w:eastAsia="宋体" w:hAnsi="Book Antiqua" w:cs="宋体"/>
                <w:kern w:val="0"/>
                <w:lang w:eastAsia="zh-CN"/>
              </w:rPr>
              <w:t xml:space="preserve"> JJ, </w:t>
            </w:r>
            <w:proofErr w:type="spellStart"/>
            <w:r w:rsidRPr="00960B3F">
              <w:rPr>
                <w:rFonts w:ascii="Book Antiqua" w:eastAsia="宋体" w:hAnsi="Book Antiqua" w:cs="宋体"/>
                <w:kern w:val="0"/>
                <w:lang w:eastAsia="zh-CN"/>
              </w:rPr>
              <w:t>Atala</w:t>
            </w:r>
            <w:proofErr w:type="spellEnd"/>
            <w:r w:rsidRPr="00960B3F">
              <w:rPr>
                <w:rFonts w:ascii="Book Antiqua" w:eastAsia="宋体" w:hAnsi="Book Antiqua" w:cs="宋体"/>
                <w:kern w:val="0"/>
                <w:lang w:eastAsia="zh-CN"/>
              </w:rPr>
              <w:t xml:space="preserve"> A. Tissue engineering of functional salivary gland tissue. </w:t>
            </w:r>
            <w:r w:rsidRPr="00960B3F">
              <w:rPr>
                <w:rFonts w:ascii="Book Antiqua" w:eastAsia="宋体" w:hAnsi="Book Antiqua" w:cs="宋体"/>
                <w:i/>
                <w:iCs/>
                <w:kern w:val="0"/>
                <w:lang w:eastAsia="zh-CN"/>
              </w:rPr>
              <w:t>Laryngoscope</w:t>
            </w:r>
            <w:r w:rsidRPr="00960B3F">
              <w:rPr>
                <w:rFonts w:ascii="Book Antiqua" w:eastAsia="宋体" w:hAnsi="Book Antiqua" w:cs="宋体"/>
                <w:kern w:val="0"/>
                <w:lang w:eastAsia="zh-CN"/>
              </w:rPr>
              <w:t xml:space="preserve"> 2005; </w:t>
            </w:r>
            <w:r w:rsidRPr="00960B3F">
              <w:rPr>
                <w:rFonts w:ascii="Book Antiqua" w:eastAsia="宋体" w:hAnsi="Book Antiqua" w:cs="宋体"/>
                <w:b/>
                <w:bCs/>
                <w:kern w:val="0"/>
                <w:lang w:eastAsia="zh-CN"/>
              </w:rPr>
              <w:t>115</w:t>
            </w:r>
            <w:r w:rsidRPr="00960B3F">
              <w:rPr>
                <w:rFonts w:ascii="Book Antiqua" w:eastAsia="宋体" w:hAnsi="Book Antiqua" w:cs="宋体"/>
                <w:kern w:val="0"/>
                <w:lang w:eastAsia="zh-CN"/>
              </w:rPr>
              <w:t>: 244-248 [PMID: 15689743 DOI: 10.1097/01.mlg.0000154726.77915.cc]</w:t>
            </w:r>
          </w:p>
          <w:p w14:paraId="29FB620C"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6 </w:t>
            </w:r>
            <w:r w:rsidRPr="00960B3F">
              <w:rPr>
                <w:rFonts w:ascii="Book Antiqua" w:eastAsia="宋体" w:hAnsi="Book Antiqua" w:cs="宋体"/>
                <w:b/>
                <w:bCs/>
                <w:kern w:val="0"/>
                <w:lang w:eastAsia="zh-CN"/>
              </w:rPr>
              <w:t>Murakami M</w:t>
            </w:r>
            <w:r w:rsidRPr="00960B3F">
              <w:rPr>
                <w:rFonts w:ascii="Book Antiqua" w:eastAsia="宋体" w:hAnsi="Book Antiqua" w:cs="宋体"/>
                <w:kern w:val="0"/>
                <w:lang w:eastAsia="zh-CN"/>
              </w:rPr>
              <w:t xml:space="preserve">, Wei MX, Ding W, Zhang QD. Effects of Chinese herbs on salivary fluid secretion by isolated and perfused rat submandibular glands. </w:t>
            </w:r>
            <w:r w:rsidRPr="00960B3F">
              <w:rPr>
                <w:rFonts w:ascii="Book Antiqua" w:eastAsia="宋体" w:hAnsi="Book Antiqua" w:cs="宋体"/>
                <w:i/>
                <w:iCs/>
                <w:kern w:val="0"/>
                <w:lang w:eastAsia="zh-CN"/>
              </w:rPr>
              <w:t xml:space="preserve">World J </w:t>
            </w:r>
            <w:proofErr w:type="spellStart"/>
            <w:r w:rsidRPr="00960B3F">
              <w:rPr>
                <w:rFonts w:ascii="Book Antiqua" w:eastAsia="宋体" w:hAnsi="Book Antiqua" w:cs="宋体"/>
                <w:i/>
                <w:iCs/>
                <w:kern w:val="0"/>
                <w:lang w:eastAsia="zh-CN"/>
              </w:rPr>
              <w:t>Gastroenterol</w:t>
            </w:r>
            <w:proofErr w:type="spellEnd"/>
            <w:r w:rsidRPr="00960B3F">
              <w:rPr>
                <w:rFonts w:ascii="Book Antiqua" w:eastAsia="宋体" w:hAnsi="Book Antiqua" w:cs="宋体"/>
                <w:kern w:val="0"/>
                <w:lang w:eastAsia="zh-CN"/>
              </w:rPr>
              <w:t xml:space="preserve"> 2009; </w:t>
            </w:r>
            <w:r w:rsidRPr="00960B3F">
              <w:rPr>
                <w:rFonts w:ascii="Book Antiqua" w:eastAsia="宋体" w:hAnsi="Book Antiqua" w:cs="宋体"/>
                <w:b/>
                <w:bCs/>
                <w:kern w:val="0"/>
                <w:lang w:eastAsia="zh-CN"/>
              </w:rPr>
              <w:t>15</w:t>
            </w:r>
            <w:r w:rsidRPr="00960B3F">
              <w:rPr>
                <w:rFonts w:ascii="Book Antiqua" w:eastAsia="宋体" w:hAnsi="Book Antiqua" w:cs="宋体"/>
                <w:kern w:val="0"/>
                <w:lang w:eastAsia="zh-CN"/>
              </w:rPr>
              <w:t>: 3908-3915 [PMID: 19701971 DOI: 10.3748/wjg.15.3908]</w:t>
            </w:r>
          </w:p>
          <w:p w14:paraId="2BED3DE1" w14:textId="5F7AB1B1" w:rsidR="00960B3F" w:rsidRPr="00960B3F" w:rsidRDefault="00773AF1"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7</w:t>
            </w:r>
            <w:r w:rsidRPr="00B817C8">
              <w:rPr>
                <w:rFonts w:ascii="Book Antiqua" w:eastAsia="宋体" w:hAnsi="Book Antiqua" w:cs="宋体"/>
                <w:b/>
                <w:kern w:val="0"/>
                <w:lang w:eastAsia="zh-CN"/>
              </w:rPr>
              <w:t xml:space="preserve"> </w:t>
            </w:r>
            <w:r w:rsidR="00960B3F" w:rsidRPr="00960B3F">
              <w:rPr>
                <w:rFonts w:ascii="Book Antiqua" w:eastAsia="宋体" w:hAnsi="Book Antiqua" w:cs="宋体"/>
                <w:b/>
                <w:kern w:val="0"/>
                <w:lang w:eastAsia="zh-CN"/>
              </w:rPr>
              <w:t>Wu HJ</w:t>
            </w:r>
            <w:r w:rsidR="00960B3F" w:rsidRPr="00960B3F">
              <w:rPr>
                <w:rFonts w:ascii="Book Antiqua" w:eastAsia="宋体" w:hAnsi="Book Antiqua" w:cs="宋体"/>
                <w:kern w:val="0"/>
                <w:lang w:eastAsia="zh-CN"/>
              </w:rPr>
              <w:t xml:space="preserve">. Research on pharmacological function of red sage. </w:t>
            </w:r>
            <w:r w:rsidR="00960B3F" w:rsidRPr="00960B3F">
              <w:rPr>
                <w:rFonts w:ascii="Book Antiqua" w:eastAsia="宋体" w:hAnsi="Book Antiqua" w:cs="宋体"/>
                <w:i/>
                <w:kern w:val="0"/>
                <w:lang w:eastAsia="zh-CN"/>
              </w:rPr>
              <w:t xml:space="preserve">J Zhejiang </w:t>
            </w:r>
            <w:proofErr w:type="spellStart"/>
            <w:r w:rsidR="00960B3F" w:rsidRPr="00960B3F">
              <w:rPr>
                <w:rFonts w:ascii="Book Antiqua" w:eastAsia="宋体" w:hAnsi="Book Antiqua" w:cs="宋体"/>
                <w:i/>
                <w:kern w:val="0"/>
                <w:lang w:eastAsia="zh-CN"/>
              </w:rPr>
              <w:t>Univ</w:t>
            </w:r>
            <w:proofErr w:type="spellEnd"/>
            <w:r w:rsidR="00960B3F" w:rsidRPr="00960B3F">
              <w:rPr>
                <w:rFonts w:ascii="Book Antiqua" w:eastAsia="宋体" w:hAnsi="Book Antiqua" w:cs="宋体"/>
                <w:i/>
                <w:kern w:val="0"/>
                <w:lang w:eastAsia="zh-CN"/>
              </w:rPr>
              <w:t xml:space="preserve"> TCM</w:t>
            </w:r>
            <w:r w:rsidR="00960B3F" w:rsidRPr="00960B3F">
              <w:rPr>
                <w:rFonts w:ascii="Book Antiqua" w:eastAsia="宋体" w:hAnsi="Book Antiqua" w:cs="宋体"/>
                <w:kern w:val="0"/>
                <w:lang w:eastAsia="zh-CN"/>
              </w:rPr>
              <w:t xml:space="preserve"> 2008; </w:t>
            </w:r>
            <w:r w:rsidR="00960B3F" w:rsidRPr="00960B3F">
              <w:rPr>
                <w:rFonts w:ascii="Book Antiqua" w:eastAsia="宋体" w:hAnsi="Book Antiqua" w:cs="宋体"/>
                <w:b/>
                <w:kern w:val="0"/>
                <w:lang w:eastAsia="zh-CN"/>
              </w:rPr>
              <w:t>32</w:t>
            </w:r>
            <w:r w:rsidR="002007B8">
              <w:rPr>
                <w:rFonts w:ascii="Book Antiqua" w:eastAsia="宋体" w:hAnsi="Book Antiqua" w:cs="宋体"/>
                <w:kern w:val="0"/>
                <w:lang w:eastAsia="zh-CN"/>
              </w:rPr>
              <w:t>: 694-695</w:t>
            </w:r>
          </w:p>
          <w:p w14:paraId="476B9A35" w14:textId="7230C6A6" w:rsidR="00960B3F" w:rsidRPr="00960B3F" w:rsidRDefault="00773AF1"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 xml:space="preserve">8 </w:t>
            </w:r>
            <w:r w:rsidR="00960B3F" w:rsidRPr="00960B3F">
              <w:rPr>
                <w:rFonts w:ascii="Book Antiqua" w:eastAsia="宋体" w:hAnsi="Book Antiqua" w:cs="宋体"/>
                <w:b/>
                <w:kern w:val="0"/>
                <w:lang w:eastAsia="zh-CN"/>
              </w:rPr>
              <w:t>Du GH</w:t>
            </w:r>
            <w:r w:rsidR="00960B3F" w:rsidRPr="00960B3F">
              <w:rPr>
                <w:rFonts w:ascii="Book Antiqua" w:eastAsia="宋体" w:hAnsi="Book Antiqua" w:cs="宋体"/>
                <w:kern w:val="0"/>
                <w:lang w:eastAsia="zh-CN"/>
              </w:rPr>
              <w:t xml:space="preserve">, Zhang JT. The general situation and progress of the modern research of red sage root (Radix </w:t>
            </w:r>
            <w:proofErr w:type="spellStart"/>
            <w:r w:rsidR="00960B3F" w:rsidRPr="00960B3F">
              <w:rPr>
                <w:rFonts w:ascii="Book Antiqua" w:eastAsia="宋体" w:hAnsi="Book Antiqua" w:cs="宋体"/>
                <w:kern w:val="0"/>
                <w:lang w:eastAsia="zh-CN"/>
              </w:rPr>
              <w:t>Salviae</w:t>
            </w:r>
            <w:proofErr w:type="spellEnd"/>
            <w:r w:rsidR="00960B3F" w:rsidRPr="00960B3F">
              <w:rPr>
                <w:rFonts w:ascii="Book Antiqua" w:eastAsia="宋体" w:hAnsi="Book Antiqua" w:cs="宋体"/>
                <w:kern w:val="0"/>
                <w:lang w:eastAsia="zh-CN"/>
              </w:rPr>
              <w:t xml:space="preserve"> </w:t>
            </w:r>
            <w:proofErr w:type="spellStart"/>
            <w:r w:rsidR="00960B3F" w:rsidRPr="00960B3F">
              <w:rPr>
                <w:rFonts w:ascii="Book Antiqua" w:eastAsia="宋体" w:hAnsi="Book Antiqua" w:cs="宋体"/>
                <w:kern w:val="0"/>
                <w:lang w:eastAsia="zh-CN"/>
              </w:rPr>
              <w:t>miltiorrhizae</w:t>
            </w:r>
            <w:proofErr w:type="spellEnd"/>
            <w:r w:rsidR="00960B3F" w:rsidRPr="00960B3F">
              <w:rPr>
                <w:rFonts w:ascii="Book Antiqua" w:eastAsia="宋体" w:hAnsi="Book Antiqua" w:cs="宋体"/>
                <w:kern w:val="0"/>
                <w:lang w:eastAsia="zh-CN"/>
              </w:rPr>
              <w:t xml:space="preserve">). </w:t>
            </w:r>
            <w:r w:rsidR="00960B3F" w:rsidRPr="00960B3F">
              <w:rPr>
                <w:rFonts w:ascii="Book Antiqua" w:eastAsia="宋体" w:hAnsi="Book Antiqua" w:cs="宋体"/>
                <w:i/>
                <w:kern w:val="0"/>
                <w:lang w:eastAsia="zh-CN"/>
              </w:rPr>
              <w:t>Herald Med</w:t>
            </w:r>
            <w:r w:rsidR="00960B3F" w:rsidRPr="00960B3F">
              <w:rPr>
                <w:rFonts w:ascii="Book Antiqua" w:eastAsia="宋体" w:hAnsi="Book Antiqua" w:cs="宋体"/>
                <w:kern w:val="0"/>
                <w:lang w:eastAsia="zh-CN"/>
              </w:rPr>
              <w:t xml:space="preserve"> 2004; </w:t>
            </w:r>
            <w:r w:rsidR="00960B3F" w:rsidRPr="00960B3F">
              <w:rPr>
                <w:rFonts w:ascii="Book Antiqua" w:eastAsia="宋体" w:hAnsi="Book Antiqua" w:cs="宋体"/>
                <w:b/>
                <w:kern w:val="0"/>
                <w:lang w:eastAsia="zh-CN"/>
              </w:rPr>
              <w:t>23</w:t>
            </w:r>
            <w:r w:rsidR="00960B3F" w:rsidRPr="00960B3F">
              <w:rPr>
                <w:rFonts w:ascii="Book Antiqua" w:eastAsia="宋体" w:hAnsi="Book Antiqua" w:cs="宋体"/>
                <w:kern w:val="0"/>
                <w:lang w:eastAsia="zh-CN"/>
              </w:rPr>
              <w:t>: 355-360.</w:t>
            </w:r>
          </w:p>
          <w:p w14:paraId="0607C94F" w14:textId="44456C1D" w:rsidR="00960B3F" w:rsidRPr="00960B3F" w:rsidRDefault="00773AF1"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 xml:space="preserve">9 </w:t>
            </w:r>
            <w:r w:rsidR="00960B3F" w:rsidRPr="00960B3F">
              <w:rPr>
                <w:rFonts w:ascii="Book Antiqua" w:eastAsia="宋体" w:hAnsi="Book Antiqua" w:cs="宋体"/>
                <w:b/>
                <w:kern w:val="0"/>
                <w:lang w:eastAsia="zh-CN"/>
              </w:rPr>
              <w:t>Jiang ZX</w:t>
            </w:r>
            <w:r w:rsidR="00960B3F" w:rsidRPr="00960B3F">
              <w:rPr>
                <w:rFonts w:ascii="Book Antiqua" w:eastAsia="宋体" w:hAnsi="Book Antiqua" w:cs="宋体"/>
                <w:kern w:val="0"/>
                <w:lang w:eastAsia="zh-CN"/>
              </w:rPr>
              <w:t xml:space="preserve">, Jiang LY, </w:t>
            </w:r>
            <w:proofErr w:type="spellStart"/>
            <w:r w:rsidR="00960B3F" w:rsidRPr="00960B3F">
              <w:rPr>
                <w:rFonts w:ascii="Book Antiqua" w:eastAsia="宋体" w:hAnsi="Book Antiqua" w:cs="宋体"/>
                <w:kern w:val="0"/>
                <w:lang w:eastAsia="zh-CN"/>
              </w:rPr>
              <w:t>Qiu</w:t>
            </w:r>
            <w:proofErr w:type="spellEnd"/>
            <w:r w:rsidR="00960B3F" w:rsidRPr="00960B3F">
              <w:rPr>
                <w:rFonts w:ascii="Book Antiqua" w:eastAsia="宋体" w:hAnsi="Book Antiqua" w:cs="宋体"/>
                <w:kern w:val="0"/>
                <w:lang w:eastAsia="zh-CN"/>
              </w:rPr>
              <w:t xml:space="preserve"> JX, Qian Y, Luo QP. Clinical investigation of traditional Chinese medicine treatment of </w:t>
            </w:r>
            <w:proofErr w:type="spellStart"/>
            <w:r w:rsidR="00960B3F" w:rsidRPr="00960B3F">
              <w:rPr>
                <w:rFonts w:ascii="Book Antiqua" w:eastAsia="宋体" w:hAnsi="Book Antiqua" w:cs="宋体"/>
                <w:kern w:val="0"/>
                <w:lang w:eastAsia="zh-CN"/>
              </w:rPr>
              <w:t>xerostomia</w:t>
            </w:r>
            <w:proofErr w:type="spellEnd"/>
            <w:r w:rsidR="00960B3F" w:rsidRPr="00960B3F">
              <w:rPr>
                <w:rFonts w:ascii="Book Antiqua" w:eastAsia="宋体" w:hAnsi="Book Antiqua" w:cs="宋体"/>
                <w:kern w:val="0"/>
                <w:lang w:eastAsia="zh-CN"/>
              </w:rPr>
              <w:t xml:space="preserve"> after head and neck cancer </w:t>
            </w:r>
            <w:proofErr w:type="spellStart"/>
            <w:r w:rsidR="00960B3F" w:rsidRPr="00960B3F">
              <w:rPr>
                <w:rFonts w:ascii="Book Antiqua" w:eastAsia="宋体" w:hAnsi="Book Antiqua" w:cs="宋体"/>
                <w:kern w:val="0"/>
                <w:lang w:eastAsia="zh-CN"/>
              </w:rPr>
              <w:t>postradiotherapy</w:t>
            </w:r>
            <w:proofErr w:type="spellEnd"/>
            <w:r w:rsidR="00960B3F" w:rsidRPr="00960B3F">
              <w:rPr>
                <w:rFonts w:ascii="Book Antiqua" w:eastAsia="宋体" w:hAnsi="Book Antiqua" w:cs="宋体"/>
                <w:kern w:val="0"/>
                <w:lang w:eastAsia="zh-CN"/>
              </w:rPr>
              <w:t xml:space="preserve">. </w:t>
            </w:r>
            <w:proofErr w:type="spellStart"/>
            <w:r w:rsidR="00960B3F" w:rsidRPr="00960B3F">
              <w:rPr>
                <w:rFonts w:ascii="Book Antiqua" w:eastAsia="宋体" w:hAnsi="Book Antiqua" w:cs="宋体"/>
                <w:i/>
                <w:kern w:val="0"/>
                <w:lang w:eastAsia="zh-CN"/>
              </w:rPr>
              <w:t>Acta</w:t>
            </w:r>
            <w:proofErr w:type="spellEnd"/>
            <w:r w:rsidR="00960B3F" w:rsidRPr="00960B3F">
              <w:rPr>
                <w:rFonts w:ascii="Book Antiqua" w:eastAsia="宋体" w:hAnsi="Book Antiqua" w:cs="宋体"/>
                <w:i/>
                <w:kern w:val="0"/>
                <w:lang w:eastAsia="zh-CN"/>
              </w:rPr>
              <w:t xml:space="preserve"> </w:t>
            </w:r>
            <w:proofErr w:type="spellStart"/>
            <w:r w:rsidR="00960B3F" w:rsidRPr="00960B3F">
              <w:rPr>
                <w:rFonts w:ascii="Book Antiqua" w:eastAsia="宋体" w:hAnsi="Book Antiqua" w:cs="宋体"/>
                <w:i/>
                <w:kern w:val="0"/>
                <w:lang w:eastAsia="zh-CN"/>
              </w:rPr>
              <w:t>Acad</w:t>
            </w:r>
            <w:proofErr w:type="spellEnd"/>
            <w:r w:rsidR="00960B3F" w:rsidRPr="00960B3F">
              <w:rPr>
                <w:rFonts w:ascii="Book Antiqua" w:eastAsia="宋体" w:hAnsi="Book Antiqua" w:cs="宋体"/>
                <w:i/>
                <w:kern w:val="0"/>
                <w:lang w:eastAsia="zh-CN"/>
              </w:rPr>
              <w:t xml:space="preserve"> Med Jiangxi</w:t>
            </w:r>
            <w:r w:rsidR="00960B3F" w:rsidRPr="00960B3F">
              <w:rPr>
                <w:rFonts w:ascii="Book Antiqua" w:eastAsia="宋体" w:hAnsi="Book Antiqua" w:cs="宋体"/>
                <w:kern w:val="0"/>
                <w:lang w:eastAsia="zh-CN"/>
              </w:rPr>
              <w:t xml:space="preserve"> 2005; </w:t>
            </w:r>
            <w:r w:rsidR="00960B3F" w:rsidRPr="00960B3F">
              <w:rPr>
                <w:rFonts w:ascii="Book Antiqua" w:eastAsia="宋体" w:hAnsi="Book Antiqua" w:cs="宋体"/>
                <w:b/>
                <w:kern w:val="0"/>
                <w:lang w:eastAsia="zh-CN"/>
              </w:rPr>
              <w:t>45</w:t>
            </w:r>
            <w:r w:rsidR="00960B3F" w:rsidRPr="00960B3F">
              <w:rPr>
                <w:rFonts w:ascii="Book Antiqua" w:eastAsia="宋体" w:hAnsi="Book Antiqua" w:cs="宋体"/>
                <w:kern w:val="0"/>
                <w:lang w:eastAsia="zh-CN"/>
              </w:rPr>
              <w:t>: 25</w:t>
            </w:r>
            <w:r w:rsidR="002007B8">
              <w:rPr>
                <w:rFonts w:ascii="Book Antiqua" w:eastAsia="宋体" w:hAnsi="Book Antiqua" w:cs="宋体" w:hint="eastAsia"/>
                <w:kern w:val="0"/>
                <w:lang w:eastAsia="zh-CN"/>
              </w:rPr>
              <w:t>-</w:t>
            </w:r>
            <w:r w:rsidR="002007B8">
              <w:rPr>
                <w:rFonts w:ascii="Book Antiqua" w:eastAsia="宋体" w:hAnsi="Book Antiqua" w:cs="宋体"/>
                <w:kern w:val="0"/>
                <w:lang w:eastAsia="zh-CN"/>
              </w:rPr>
              <w:t>30</w:t>
            </w:r>
          </w:p>
          <w:p w14:paraId="73C29E4F"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10 </w:t>
            </w:r>
            <w:r w:rsidRPr="00960B3F">
              <w:rPr>
                <w:rFonts w:ascii="Book Antiqua" w:eastAsia="宋体" w:hAnsi="Book Antiqua" w:cs="宋体"/>
                <w:b/>
                <w:bCs/>
                <w:kern w:val="0"/>
                <w:lang w:eastAsia="zh-CN"/>
              </w:rPr>
              <w:t>Murakami M</w:t>
            </w:r>
            <w:r w:rsidRPr="00960B3F">
              <w:rPr>
                <w:rFonts w:ascii="Book Antiqua" w:eastAsia="宋体" w:hAnsi="Book Antiqua" w:cs="宋体"/>
                <w:kern w:val="0"/>
                <w:lang w:eastAsia="zh-CN"/>
              </w:rPr>
              <w:t xml:space="preserve">, Hashimoto S, Wei M, Hill AE. </w:t>
            </w:r>
            <w:proofErr w:type="spellStart"/>
            <w:r w:rsidRPr="00960B3F">
              <w:rPr>
                <w:rFonts w:ascii="Book Antiqua" w:eastAsia="宋体" w:hAnsi="Book Antiqua" w:cs="宋体"/>
                <w:kern w:val="0"/>
                <w:lang w:eastAsia="zh-CN"/>
              </w:rPr>
              <w:t>Morpho</w:t>
            </w:r>
            <w:proofErr w:type="spellEnd"/>
            <w:r w:rsidRPr="00960B3F">
              <w:rPr>
                <w:rFonts w:ascii="Book Antiqua" w:eastAsia="宋体" w:hAnsi="Book Antiqua" w:cs="宋体"/>
                <w:kern w:val="0"/>
                <w:lang w:eastAsia="zh-CN"/>
              </w:rPr>
              <w:t xml:space="preserve">-physiological approach to the </w:t>
            </w:r>
            <w:proofErr w:type="spellStart"/>
            <w:r w:rsidRPr="00960B3F">
              <w:rPr>
                <w:rFonts w:ascii="Book Antiqua" w:eastAsia="宋体" w:hAnsi="Book Antiqua" w:cs="宋体"/>
                <w:kern w:val="0"/>
                <w:lang w:eastAsia="zh-CN"/>
              </w:rPr>
              <w:t>paracellular</w:t>
            </w:r>
            <w:proofErr w:type="spellEnd"/>
            <w:r w:rsidRPr="00960B3F">
              <w:rPr>
                <w:rFonts w:ascii="Book Antiqua" w:eastAsia="宋体" w:hAnsi="Book Antiqua" w:cs="宋体"/>
                <w:kern w:val="0"/>
                <w:lang w:eastAsia="zh-CN"/>
              </w:rPr>
              <w:t xml:space="preserve"> route for salivary secretion by isolated perfused submandibular gland. </w:t>
            </w:r>
            <w:r w:rsidRPr="00960B3F">
              <w:rPr>
                <w:rFonts w:ascii="Book Antiqua" w:eastAsia="宋体" w:hAnsi="Book Antiqua" w:cs="宋体"/>
                <w:i/>
                <w:iCs/>
                <w:kern w:val="0"/>
                <w:lang w:eastAsia="zh-CN"/>
              </w:rPr>
              <w:t>J Med Invest</w:t>
            </w:r>
            <w:r w:rsidRPr="00960B3F">
              <w:rPr>
                <w:rFonts w:ascii="Book Antiqua" w:eastAsia="宋体" w:hAnsi="Book Antiqua" w:cs="宋体"/>
                <w:kern w:val="0"/>
                <w:lang w:eastAsia="zh-CN"/>
              </w:rPr>
              <w:t xml:space="preserve"> 2009; </w:t>
            </w:r>
            <w:r w:rsidRPr="00960B3F">
              <w:rPr>
                <w:rFonts w:ascii="Book Antiqua" w:eastAsia="宋体" w:hAnsi="Book Antiqua" w:cs="宋体"/>
                <w:b/>
                <w:bCs/>
                <w:kern w:val="0"/>
                <w:lang w:eastAsia="zh-CN"/>
              </w:rPr>
              <w:t xml:space="preserve">56 </w:t>
            </w:r>
            <w:proofErr w:type="spellStart"/>
            <w:r w:rsidRPr="00960B3F">
              <w:rPr>
                <w:rFonts w:ascii="Book Antiqua" w:eastAsia="宋体" w:hAnsi="Book Antiqua" w:cs="宋体"/>
                <w:b/>
                <w:bCs/>
                <w:kern w:val="0"/>
                <w:lang w:eastAsia="zh-CN"/>
              </w:rPr>
              <w:t>Suppl</w:t>
            </w:r>
            <w:proofErr w:type="spellEnd"/>
            <w:r w:rsidRPr="00960B3F">
              <w:rPr>
                <w:rFonts w:ascii="Book Antiqua" w:eastAsia="宋体" w:hAnsi="Book Antiqua" w:cs="宋体"/>
                <w:kern w:val="0"/>
                <w:lang w:eastAsia="zh-CN"/>
              </w:rPr>
              <w:t>: 322-324 [PMID: 20224215 DOI: 10.2152/jmi.56.322]</w:t>
            </w:r>
          </w:p>
          <w:p w14:paraId="4A22C748" w14:textId="1CCEB95A" w:rsidR="00773AF1" w:rsidRPr="00B817C8" w:rsidRDefault="00773AF1" w:rsidP="00773AF1">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11</w:t>
            </w:r>
            <w:r w:rsidR="00960B3F" w:rsidRPr="00960B3F">
              <w:rPr>
                <w:rFonts w:ascii="Book Antiqua" w:eastAsia="宋体" w:hAnsi="Book Antiqua" w:cs="宋体"/>
                <w:kern w:val="0"/>
                <w:lang w:eastAsia="zh-CN"/>
              </w:rPr>
              <w:t xml:space="preserve"> </w:t>
            </w:r>
            <w:proofErr w:type="spellStart"/>
            <w:r w:rsidRPr="00B817C8">
              <w:rPr>
                <w:rFonts w:ascii="Book Antiqua" w:eastAsia="宋体" w:hAnsi="Book Antiqua" w:cs="宋体"/>
                <w:b/>
                <w:kern w:val="0"/>
                <w:lang w:eastAsia="zh-CN"/>
              </w:rPr>
              <w:t>Romanenko</w:t>
            </w:r>
            <w:proofErr w:type="spellEnd"/>
            <w:r w:rsidRPr="00B817C8">
              <w:rPr>
                <w:rFonts w:ascii="Book Antiqua" w:eastAsia="宋体" w:hAnsi="Book Antiqua" w:cs="宋体"/>
                <w:b/>
                <w:kern w:val="0"/>
                <w:lang w:eastAsia="zh-CN"/>
              </w:rPr>
              <w:t xml:space="preserve"> VG</w:t>
            </w:r>
            <w:r w:rsidRPr="00B817C8">
              <w:rPr>
                <w:rFonts w:ascii="Book Antiqua" w:eastAsia="宋体" w:hAnsi="Book Antiqua" w:cs="宋体"/>
                <w:kern w:val="0"/>
                <w:lang w:eastAsia="zh-CN"/>
              </w:rPr>
              <w:t xml:space="preserve">, </w:t>
            </w:r>
            <w:proofErr w:type="spellStart"/>
            <w:r w:rsidRPr="00B817C8">
              <w:rPr>
                <w:rFonts w:ascii="Book Antiqua" w:eastAsia="宋体" w:hAnsi="Book Antiqua" w:cs="宋体"/>
                <w:kern w:val="0"/>
                <w:lang w:eastAsia="zh-CN"/>
              </w:rPr>
              <w:t>Catalán</w:t>
            </w:r>
            <w:proofErr w:type="spellEnd"/>
            <w:r w:rsidRPr="00B817C8">
              <w:rPr>
                <w:rFonts w:ascii="Book Antiqua" w:eastAsia="宋体" w:hAnsi="Book Antiqua" w:cs="宋体"/>
                <w:kern w:val="0"/>
                <w:lang w:eastAsia="zh-CN"/>
              </w:rPr>
              <w:t xml:space="preserve"> MA, Brown DA, </w:t>
            </w:r>
            <w:proofErr w:type="spellStart"/>
            <w:r w:rsidRPr="00B817C8">
              <w:rPr>
                <w:rFonts w:ascii="Book Antiqua" w:eastAsia="宋体" w:hAnsi="Book Antiqua" w:cs="宋体"/>
                <w:kern w:val="0"/>
                <w:lang w:eastAsia="zh-CN"/>
              </w:rPr>
              <w:t>Putzier</w:t>
            </w:r>
            <w:proofErr w:type="spellEnd"/>
            <w:r w:rsidRPr="00B817C8">
              <w:rPr>
                <w:rFonts w:ascii="Book Antiqua" w:eastAsia="宋体" w:hAnsi="Book Antiqua" w:cs="宋体"/>
                <w:kern w:val="0"/>
                <w:lang w:eastAsia="zh-CN"/>
              </w:rPr>
              <w:t xml:space="preserve"> I, </w:t>
            </w:r>
            <w:proofErr w:type="spellStart"/>
            <w:r w:rsidRPr="00B817C8">
              <w:rPr>
                <w:rFonts w:ascii="Book Antiqua" w:eastAsia="宋体" w:hAnsi="Book Antiqua" w:cs="宋体"/>
                <w:kern w:val="0"/>
                <w:lang w:eastAsia="zh-CN"/>
              </w:rPr>
              <w:t>Hartzell</w:t>
            </w:r>
            <w:proofErr w:type="spellEnd"/>
            <w:r w:rsidRPr="00B817C8">
              <w:rPr>
                <w:rFonts w:ascii="Book Antiqua" w:eastAsia="宋体" w:hAnsi="Book Antiqua" w:cs="宋体"/>
                <w:kern w:val="0"/>
                <w:lang w:eastAsia="zh-CN"/>
              </w:rPr>
              <w:t xml:space="preserve"> HC, </w:t>
            </w:r>
            <w:proofErr w:type="spellStart"/>
            <w:r w:rsidRPr="00B817C8">
              <w:rPr>
                <w:rFonts w:ascii="Book Antiqua" w:eastAsia="宋体" w:hAnsi="Book Antiqua" w:cs="宋体"/>
                <w:kern w:val="0"/>
                <w:lang w:eastAsia="zh-CN"/>
              </w:rPr>
              <w:t>Marmorstein</w:t>
            </w:r>
            <w:proofErr w:type="spellEnd"/>
            <w:r w:rsidRPr="00B817C8">
              <w:rPr>
                <w:rFonts w:ascii="Book Antiqua" w:eastAsia="宋体" w:hAnsi="Book Antiqua" w:cs="宋体"/>
                <w:kern w:val="0"/>
                <w:lang w:eastAsia="zh-CN"/>
              </w:rPr>
              <w:t xml:space="preserve"> AD, Gonzalez-</w:t>
            </w:r>
            <w:proofErr w:type="spellStart"/>
            <w:r w:rsidRPr="00B817C8">
              <w:rPr>
                <w:rFonts w:ascii="Book Antiqua" w:eastAsia="宋体" w:hAnsi="Book Antiqua" w:cs="宋体"/>
                <w:kern w:val="0"/>
                <w:lang w:eastAsia="zh-CN"/>
              </w:rPr>
              <w:t>Begne</w:t>
            </w:r>
            <w:proofErr w:type="spellEnd"/>
            <w:r w:rsidRPr="00B817C8">
              <w:rPr>
                <w:rFonts w:ascii="Book Antiqua" w:eastAsia="宋体" w:hAnsi="Book Antiqua" w:cs="宋体"/>
                <w:kern w:val="0"/>
                <w:lang w:eastAsia="zh-CN"/>
              </w:rPr>
              <w:t xml:space="preserve"> M, Rock JR, </w:t>
            </w:r>
            <w:proofErr w:type="spellStart"/>
            <w:r w:rsidRPr="00B817C8">
              <w:rPr>
                <w:rFonts w:ascii="Book Antiqua" w:eastAsia="宋体" w:hAnsi="Book Antiqua" w:cs="宋体"/>
                <w:kern w:val="0"/>
                <w:lang w:eastAsia="zh-CN"/>
              </w:rPr>
              <w:t>Harfe</w:t>
            </w:r>
            <w:proofErr w:type="spellEnd"/>
            <w:r w:rsidRPr="00B817C8">
              <w:rPr>
                <w:rFonts w:ascii="Book Antiqua" w:eastAsia="宋体" w:hAnsi="Book Antiqua" w:cs="宋体"/>
                <w:kern w:val="0"/>
                <w:lang w:eastAsia="zh-CN"/>
              </w:rPr>
              <w:t xml:space="preserve"> BD, Melvin JE. Tmem16A encodes the Ca</w:t>
            </w:r>
            <w:r w:rsidRPr="00B817C8">
              <w:rPr>
                <w:rFonts w:ascii="Book Antiqua" w:eastAsia="宋体" w:hAnsi="Book Antiqua" w:cs="宋体"/>
                <w:kern w:val="0"/>
                <w:vertAlign w:val="superscript"/>
                <w:lang w:eastAsia="zh-CN"/>
              </w:rPr>
              <w:t>2+</w:t>
            </w:r>
            <w:r w:rsidRPr="00B817C8">
              <w:rPr>
                <w:rFonts w:ascii="Book Antiqua" w:eastAsia="宋体" w:hAnsi="Book Antiqua" w:cs="宋体"/>
                <w:kern w:val="0"/>
                <w:lang w:eastAsia="zh-CN"/>
              </w:rPr>
              <w:t>-activated Cl</w:t>
            </w:r>
            <w:r w:rsidRPr="00B817C8">
              <w:rPr>
                <w:rFonts w:ascii="Book Antiqua" w:eastAsia="宋体" w:hAnsi="Book Antiqua" w:cs="宋体"/>
                <w:kern w:val="0"/>
                <w:vertAlign w:val="superscript"/>
                <w:lang w:eastAsia="zh-CN"/>
              </w:rPr>
              <w:t>-</w:t>
            </w:r>
            <w:r w:rsidRPr="00B817C8">
              <w:rPr>
                <w:rFonts w:ascii="Book Antiqua" w:eastAsia="宋体" w:hAnsi="Book Antiqua" w:cs="宋体"/>
                <w:kern w:val="0"/>
                <w:lang w:eastAsia="zh-CN"/>
              </w:rPr>
              <w:t xml:space="preserve"> channel in mouse submandibular salivary gland </w:t>
            </w:r>
            <w:proofErr w:type="spellStart"/>
            <w:r w:rsidRPr="00B817C8">
              <w:rPr>
                <w:rFonts w:ascii="Book Antiqua" w:eastAsia="宋体" w:hAnsi="Book Antiqua" w:cs="宋体"/>
                <w:kern w:val="0"/>
                <w:lang w:eastAsia="zh-CN"/>
              </w:rPr>
              <w:t>acinar</w:t>
            </w:r>
            <w:proofErr w:type="spellEnd"/>
            <w:r w:rsidRPr="00B817C8">
              <w:rPr>
                <w:rFonts w:ascii="Book Antiqua" w:eastAsia="宋体" w:hAnsi="Book Antiqua" w:cs="宋体"/>
                <w:kern w:val="0"/>
                <w:lang w:eastAsia="zh-CN"/>
              </w:rPr>
              <w:t xml:space="preserve"> cells. </w:t>
            </w:r>
            <w:r w:rsidRPr="00B817C8">
              <w:rPr>
                <w:rFonts w:ascii="Book Antiqua" w:eastAsia="宋体" w:hAnsi="Book Antiqua" w:cs="宋体"/>
                <w:i/>
                <w:kern w:val="0"/>
                <w:lang w:eastAsia="zh-CN"/>
              </w:rPr>
              <w:t xml:space="preserve">J </w:t>
            </w:r>
            <w:proofErr w:type="spellStart"/>
            <w:r w:rsidRPr="00B817C8">
              <w:rPr>
                <w:rFonts w:ascii="Book Antiqua" w:eastAsia="宋体" w:hAnsi="Book Antiqua" w:cs="宋体"/>
                <w:i/>
                <w:kern w:val="0"/>
                <w:lang w:eastAsia="zh-CN"/>
              </w:rPr>
              <w:t>Biol</w:t>
            </w:r>
            <w:proofErr w:type="spellEnd"/>
            <w:r w:rsidRPr="00B817C8">
              <w:rPr>
                <w:rFonts w:ascii="Book Antiqua" w:eastAsia="宋体" w:hAnsi="Book Antiqua" w:cs="宋体"/>
                <w:i/>
                <w:kern w:val="0"/>
                <w:lang w:eastAsia="zh-CN"/>
              </w:rPr>
              <w:t xml:space="preserve"> </w:t>
            </w:r>
            <w:proofErr w:type="spellStart"/>
            <w:r w:rsidRPr="00B817C8">
              <w:rPr>
                <w:rFonts w:ascii="Book Antiqua" w:eastAsia="宋体" w:hAnsi="Book Antiqua" w:cs="宋体"/>
                <w:i/>
                <w:kern w:val="0"/>
                <w:lang w:eastAsia="zh-CN"/>
              </w:rPr>
              <w:t>Chem</w:t>
            </w:r>
            <w:proofErr w:type="spellEnd"/>
            <w:r w:rsidRPr="00B817C8">
              <w:rPr>
                <w:rFonts w:ascii="Book Antiqua" w:eastAsia="宋体" w:hAnsi="Book Antiqua" w:cs="宋体"/>
                <w:kern w:val="0"/>
                <w:lang w:eastAsia="zh-CN"/>
              </w:rPr>
              <w:t xml:space="preserve"> 2010; </w:t>
            </w:r>
            <w:r w:rsidRPr="00B817C8">
              <w:rPr>
                <w:rFonts w:ascii="Book Antiqua" w:eastAsia="宋体" w:hAnsi="Book Antiqua" w:cs="宋体"/>
                <w:b/>
                <w:kern w:val="0"/>
                <w:lang w:eastAsia="zh-CN"/>
              </w:rPr>
              <w:t>285</w:t>
            </w:r>
            <w:r w:rsidR="00685DFA">
              <w:rPr>
                <w:rFonts w:ascii="Book Antiqua" w:eastAsia="宋体" w:hAnsi="Book Antiqua" w:cs="宋体"/>
                <w:kern w:val="0"/>
                <w:lang w:eastAsia="zh-CN"/>
              </w:rPr>
              <w:t>: 12990-3001</w:t>
            </w:r>
            <w:r w:rsidRPr="00B817C8">
              <w:rPr>
                <w:rFonts w:ascii="Book Antiqua" w:eastAsia="宋体" w:hAnsi="Book Antiqua" w:cs="宋体"/>
                <w:kern w:val="0"/>
                <w:lang w:eastAsia="zh-CN"/>
              </w:rPr>
              <w:t xml:space="preserve"> [</w:t>
            </w:r>
            <w:r w:rsidR="002007B8">
              <w:rPr>
                <w:rFonts w:ascii="Book Antiqua" w:eastAsia="宋体" w:hAnsi="Book Antiqua" w:cs="宋体" w:hint="eastAsia"/>
                <w:kern w:val="0"/>
                <w:lang w:eastAsia="zh-CN"/>
              </w:rPr>
              <w:t xml:space="preserve">PMID: </w:t>
            </w:r>
            <w:r w:rsidR="002007B8" w:rsidRPr="002007B8">
              <w:rPr>
                <w:rFonts w:ascii="Book Antiqua" w:eastAsia="宋体" w:hAnsi="Book Antiqua" w:cs="宋体"/>
                <w:kern w:val="0"/>
                <w:lang w:eastAsia="zh-CN"/>
              </w:rPr>
              <w:t>20177062</w:t>
            </w:r>
            <w:r w:rsidR="002007B8">
              <w:rPr>
                <w:rFonts w:ascii="Book Antiqua" w:eastAsia="宋体" w:hAnsi="Book Antiqua" w:cs="宋体" w:hint="eastAsia"/>
                <w:kern w:val="0"/>
                <w:lang w:eastAsia="zh-CN"/>
              </w:rPr>
              <w:t xml:space="preserve"> </w:t>
            </w:r>
            <w:r w:rsidRPr="00B817C8">
              <w:rPr>
                <w:rFonts w:ascii="Book Antiqua" w:eastAsia="宋体" w:hAnsi="Book Antiqua" w:cs="宋体"/>
                <w:kern w:val="0"/>
                <w:lang w:eastAsia="zh-CN"/>
              </w:rPr>
              <w:t>DOI: </w:t>
            </w:r>
            <w:hyperlink r:id="rId10" w:history="1">
              <w:r w:rsidRPr="00B817C8">
                <w:rPr>
                  <w:rStyle w:val="a5"/>
                  <w:rFonts w:ascii="Book Antiqua" w:eastAsia="宋体" w:hAnsi="Book Antiqua" w:cs="宋体"/>
                  <w:color w:val="auto"/>
                  <w:kern w:val="0"/>
                  <w:u w:val="none"/>
                  <w:lang w:eastAsia="zh-CN"/>
                </w:rPr>
                <w:t>10.1074/jbc.M109.068544</w:t>
              </w:r>
            </w:hyperlink>
            <w:r w:rsidRPr="00B817C8">
              <w:rPr>
                <w:rFonts w:ascii="Book Antiqua" w:eastAsia="宋体" w:hAnsi="Book Antiqua" w:cs="宋体"/>
                <w:kern w:val="0"/>
                <w:lang w:eastAsia="zh-CN"/>
              </w:rPr>
              <w:t>]</w:t>
            </w:r>
          </w:p>
          <w:p w14:paraId="146DBE1F"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12 </w:t>
            </w:r>
            <w:r w:rsidRPr="00960B3F">
              <w:rPr>
                <w:rFonts w:ascii="Book Antiqua" w:eastAsia="宋体" w:hAnsi="Book Antiqua" w:cs="宋体"/>
                <w:b/>
                <w:bCs/>
                <w:kern w:val="0"/>
                <w:lang w:eastAsia="zh-CN"/>
              </w:rPr>
              <w:t>Murakami M</w:t>
            </w:r>
            <w:r w:rsidRPr="00960B3F">
              <w:rPr>
                <w:rFonts w:ascii="Book Antiqua" w:eastAsia="宋体" w:hAnsi="Book Antiqua" w:cs="宋体"/>
                <w:kern w:val="0"/>
                <w:lang w:eastAsia="zh-CN"/>
              </w:rPr>
              <w:t xml:space="preserve">, Miyamoto S, Imai Y. Oxygen consumption for K+ uptake during post-stimulatory activation of Na+, K(+)-ATPase in perfused rat mandibular gland.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Physiol</w:t>
            </w:r>
            <w:proofErr w:type="spellEnd"/>
            <w:r w:rsidRPr="00960B3F">
              <w:rPr>
                <w:rFonts w:ascii="Book Antiqua" w:eastAsia="宋体" w:hAnsi="Book Antiqua" w:cs="宋体"/>
                <w:kern w:val="0"/>
                <w:lang w:eastAsia="zh-CN"/>
              </w:rPr>
              <w:t xml:space="preserve"> 1990; </w:t>
            </w:r>
            <w:r w:rsidRPr="00960B3F">
              <w:rPr>
                <w:rFonts w:ascii="Book Antiqua" w:eastAsia="宋体" w:hAnsi="Book Antiqua" w:cs="宋体"/>
                <w:b/>
                <w:bCs/>
                <w:kern w:val="0"/>
                <w:lang w:eastAsia="zh-CN"/>
              </w:rPr>
              <w:t>426</w:t>
            </w:r>
            <w:r w:rsidRPr="00960B3F">
              <w:rPr>
                <w:rFonts w:ascii="Book Antiqua" w:eastAsia="宋体" w:hAnsi="Book Antiqua" w:cs="宋体"/>
                <w:kern w:val="0"/>
                <w:lang w:eastAsia="zh-CN"/>
              </w:rPr>
              <w:t>: 127-143 [PMID: 2172514]</w:t>
            </w:r>
          </w:p>
          <w:p w14:paraId="51237870" w14:textId="74F1535B"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13 </w:t>
            </w:r>
            <w:proofErr w:type="spellStart"/>
            <w:r w:rsidRPr="00960B3F">
              <w:rPr>
                <w:rFonts w:ascii="Book Antiqua" w:eastAsia="宋体" w:hAnsi="Book Antiqua" w:cs="宋体"/>
                <w:b/>
                <w:kern w:val="0"/>
                <w:lang w:eastAsia="zh-CN"/>
              </w:rPr>
              <w:t>Nakao</w:t>
            </w:r>
            <w:proofErr w:type="spellEnd"/>
            <w:r w:rsidRPr="00960B3F">
              <w:rPr>
                <w:rFonts w:ascii="Book Antiqua" w:eastAsia="宋体" w:hAnsi="Book Antiqua" w:cs="宋体"/>
                <w:b/>
                <w:kern w:val="0"/>
                <w:lang w:eastAsia="zh-CN"/>
              </w:rPr>
              <w:t xml:space="preserve"> M</w:t>
            </w:r>
            <w:r w:rsidRPr="00960B3F">
              <w:rPr>
                <w:rFonts w:ascii="Book Antiqua" w:eastAsia="宋体" w:hAnsi="Book Antiqua" w:cs="宋体"/>
                <w:kern w:val="0"/>
                <w:lang w:eastAsia="zh-CN"/>
              </w:rPr>
              <w:t xml:space="preserve">, Fukushima T. On the chemical composition of Salvia </w:t>
            </w:r>
            <w:proofErr w:type="spellStart"/>
            <w:r w:rsidRPr="00960B3F">
              <w:rPr>
                <w:rFonts w:ascii="Book Antiqua" w:eastAsia="宋体" w:hAnsi="Book Antiqua" w:cs="宋体"/>
                <w:kern w:val="0"/>
                <w:lang w:eastAsia="zh-CN"/>
              </w:rPr>
              <w:t>Miltiorrhiza</w:t>
            </w:r>
            <w:proofErr w:type="spellEnd"/>
            <w:r w:rsidRPr="00960B3F">
              <w:rPr>
                <w:rFonts w:ascii="Book Antiqua" w:eastAsia="宋体" w:hAnsi="Book Antiqua" w:cs="宋体"/>
                <w:kern w:val="0"/>
                <w:lang w:eastAsia="zh-CN"/>
              </w:rPr>
              <w:t xml:space="preserve"> (Chinese drug Tan-</w:t>
            </w:r>
            <w:proofErr w:type="spellStart"/>
            <w:r w:rsidRPr="00960B3F">
              <w:rPr>
                <w:rFonts w:ascii="Book Antiqua" w:eastAsia="宋体" w:hAnsi="Book Antiqua" w:cs="宋体"/>
                <w:kern w:val="0"/>
                <w:lang w:eastAsia="zh-CN"/>
              </w:rPr>
              <w:t>shen</w:t>
            </w:r>
            <w:proofErr w:type="spellEnd"/>
            <w:r w:rsidRPr="00960B3F">
              <w:rPr>
                <w:rFonts w:ascii="Book Antiqua" w:eastAsia="宋体" w:hAnsi="Book Antiqua" w:cs="宋体"/>
                <w:kern w:val="0"/>
                <w:lang w:eastAsia="zh-CN"/>
              </w:rPr>
              <w:t>).</w:t>
            </w:r>
            <w:r w:rsidRPr="00960B3F">
              <w:rPr>
                <w:rFonts w:ascii="Book Antiqua" w:eastAsia="宋体" w:hAnsi="Book Antiqua" w:cs="宋体"/>
                <w:i/>
                <w:kern w:val="0"/>
                <w:lang w:eastAsia="zh-CN"/>
              </w:rPr>
              <w:t xml:space="preserve"> J Pharm </w:t>
            </w:r>
            <w:proofErr w:type="spellStart"/>
            <w:r w:rsidRPr="00960B3F">
              <w:rPr>
                <w:rFonts w:ascii="Book Antiqua" w:eastAsia="宋体" w:hAnsi="Book Antiqua" w:cs="宋体"/>
                <w:i/>
                <w:kern w:val="0"/>
                <w:lang w:eastAsia="zh-CN"/>
              </w:rPr>
              <w:t>Soc</w:t>
            </w:r>
            <w:proofErr w:type="spellEnd"/>
            <w:r w:rsidRPr="00960B3F">
              <w:rPr>
                <w:rFonts w:ascii="Book Antiqua" w:eastAsia="宋体" w:hAnsi="Book Antiqua" w:cs="宋体"/>
                <w:i/>
                <w:kern w:val="0"/>
                <w:lang w:eastAsia="zh-CN"/>
              </w:rPr>
              <w:t xml:space="preserve"> </w:t>
            </w:r>
            <w:proofErr w:type="spellStart"/>
            <w:r w:rsidRPr="00960B3F">
              <w:rPr>
                <w:rFonts w:ascii="Book Antiqua" w:eastAsia="宋体" w:hAnsi="Book Antiqua" w:cs="宋体"/>
                <w:i/>
                <w:kern w:val="0"/>
                <w:lang w:eastAsia="zh-CN"/>
              </w:rPr>
              <w:t>Jpn</w:t>
            </w:r>
            <w:proofErr w:type="spellEnd"/>
            <w:r w:rsidRPr="00960B3F">
              <w:rPr>
                <w:rFonts w:ascii="Book Antiqua" w:eastAsia="宋体" w:hAnsi="Book Antiqua" w:cs="宋体"/>
                <w:kern w:val="0"/>
                <w:lang w:eastAsia="zh-CN"/>
              </w:rPr>
              <w:t xml:space="preserve"> 1934; </w:t>
            </w:r>
            <w:r w:rsidRPr="00960B3F">
              <w:rPr>
                <w:rFonts w:ascii="Book Antiqua" w:eastAsia="宋体" w:hAnsi="Book Antiqua" w:cs="宋体"/>
                <w:b/>
                <w:kern w:val="0"/>
                <w:lang w:eastAsia="zh-CN"/>
              </w:rPr>
              <w:t>54</w:t>
            </w:r>
            <w:r w:rsidRPr="00960B3F">
              <w:rPr>
                <w:rFonts w:ascii="Book Antiqua" w:eastAsia="宋体" w:hAnsi="Book Antiqua" w:cs="宋体"/>
                <w:kern w:val="0"/>
                <w:lang w:eastAsia="zh-CN"/>
              </w:rPr>
              <w:t>: 844-858.</w:t>
            </w:r>
          </w:p>
          <w:p w14:paraId="58D03DF9" w14:textId="17F132EB"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14</w:t>
            </w:r>
            <w:r w:rsidR="0054058F" w:rsidRPr="00B817C8">
              <w:rPr>
                <w:rFonts w:ascii="Book Antiqua" w:eastAsia="宋体" w:hAnsi="Book Antiqua" w:cs="宋体" w:hint="eastAsia"/>
                <w:kern w:val="0"/>
                <w:lang w:eastAsia="zh-CN"/>
              </w:rPr>
              <w:t xml:space="preserve"> </w:t>
            </w:r>
            <w:r w:rsidRPr="00960B3F">
              <w:rPr>
                <w:rFonts w:ascii="Book Antiqua" w:eastAsia="宋体" w:hAnsi="Book Antiqua" w:cs="宋体"/>
                <w:b/>
                <w:kern w:val="0"/>
                <w:lang w:eastAsia="zh-CN"/>
              </w:rPr>
              <w:t>Li LN</w:t>
            </w:r>
            <w:r w:rsidRPr="00960B3F">
              <w:rPr>
                <w:rFonts w:ascii="Book Antiqua" w:eastAsia="宋体" w:hAnsi="Book Antiqua" w:cs="宋体"/>
                <w:kern w:val="0"/>
                <w:lang w:eastAsia="zh-CN"/>
              </w:rPr>
              <w:t xml:space="preserve">, Tan R, Chen WM. </w:t>
            </w:r>
            <w:proofErr w:type="spellStart"/>
            <w:r w:rsidRPr="00960B3F">
              <w:rPr>
                <w:rFonts w:ascii="Book Antiqua" w:eastAsia="宋体" w:hAnsi="Book Antiqua" w:cs="宋体"/>
                <w:kern w:val="0"/>
                <w:lang w:eastAsia="zh-CN"/>
              </w:rPr>
              <w:t>Salvianolic</w:t>
            </w:r>
            <w:proofErr w:type="spellEnd"/>
            <w:r w:rsidRPr="00960B3F">
              <w:rPr>
                <w:rFonts w:ascii="Book Antiqua" w:eastAsia="宋体" w:hAnsi="Book Antiqua" w:cs="宋体"/>
                <w:kern w:val="0"/>
                <w:lang w:eastAsia="zh-CN"/>
              </w:rPr>
              <w:t xml:space="preserve"> acid A, a new </w:t>
            </w:r>
            <w:proofErr w:type="spellStart"/>
            <w:r w:rsidRPr="00960B3F">
              <w:rPr>
                <w:rFonts w:ascii="Book Antiqua" w:eastAsia="宋体" w:hAnsi="Book Antiqua" w:cs="宋体"/>
                <w:kern w:val="0"/>
                <w:lang w:eastAsia="zh-CN"/>
              </w:rPr>
              <w:t>depside</w:t>
            </w:r>
            <w:proofErr w:type="spellEnd"/>
            <w:r w:rsidRPr="00960B3F">
              <w:rPr>
                <w:rFonts w:ascii="Book Antiqua" w:eastAsia="宋体" w:hAnsi="Book Antiqua" w:cs="宋体"/>
                <w:kern w:val="0"/>
                <w:lang w:eastAsia="zh-CN"/>
              </w:rPr>
              <w:t xml:space="preserve"> from root of Salvia </w:t>
            </w:r>
            <w:proofErr w:type="spellStart"/>
            <w:r w:rsidRPr="00960B3F">
              <w:rPr>
                <w:rFonts w:ascii="Book Antiqua" w:eastAsia="宋体" w:hAnsi="Book Antiqua" w:cs="宋体"/>
                <w:kern w:val="0"/>
                <w:lang w:eastAsia="zh-CN"/>
              </w:rPr>
              <w:t>miltiorrhiza</w:t>
            </w:r>
            <w:proofErr w:type="spellEnd"/>
            <w:r w:rsidRPr="00960B3F">
              <w:rPr>
                <w:rFonts w:ascii="Book Antiqua" w:eastAsia="宋体" w:hAnsi="Book Antiqua" w:cs="宋体"/>
                <w:kern w:val="0"/>
                <w:lang w:eastAsia="zh-CN"/>
              </w:rPr>
              <w:t xml:space="preserve">. </w:t>
            </w:r>
            <w:r w:rsidRPr="00960B3F">
              <w:rPr>
                <w:rFonts w:ascii="Book Antiqua" w:eastAsia="宋体" w:hAnsi="Book Antiqua" w:cs="宋体"/>
                <w:i/>
                <w:kern w:val="0"/>
                <w:lang w:eastAsia="zh-CN"/>
              </w:rPr>
              <w:t>Planta Med</w:t>
            </w:r>
            <w:r w:rsidRPr="00960B3F">
              <w:rPr>
                <w:rFonts w:ascii="Book Antiqua" w:eastAsia="宋体" w:hAnsi="Book Antiqua" w:cs="宋体"/>
                <w:kern w:val="0"/>
                <w:lang w:eastAsia="zh-CN"/>
              </w:rPr>
              <w:t xml:space="preserve"> 1984; </w:t>
            </w:r>
            <w:r w:rsidRPr="00960B3F">
              <w:rPr>
                <w:rFonts w:ascii="Book Antiqua" w:eastAsia="宋体" w:hAnsi="Book Antiqua" w:cs="宋体"/>
                <w:b/>
                <w:kern w:val="0"/>
                <w:lang w:eastAsia="zh-CN"/>
              </w:rPr>
              <w:t>50</w:t>
            </w:r>
            <w:r w:rsidR="0087400A" w:rsidRPr="00B817C8">
              <w:rPr>
                <w:rFonts w:ascii="Book Antiqua" w:eastAsia="宋体" w:hAnsi="Book Antiqua" w:cs="宋体"/>
                <w:kern w:val="0"/>
                <w:lang w:eastAsia="zh-CN"/>
              </w:rPr>
              <w:t>: 227</w:t>
            </w:r>
            <w:r w:rsidR="0087400A" w:rsidRPr="00B817C8">
              <w:rPr>
                <w:rFonts w:ascii="Book Antiqua" w:eastAsia="宋体" w:hAnsi="Book Antiqua" w:cs="宋体" w:hint="eastAsia"/>
                <w:kern w:val="0"/>
                <w:lang w:eastAsia="zh-CN"/>
              </w:rPr>
              <w:t xml:space="preserve"> [DOI: </w:t>
            </w:r>
            <w:r w:rsidR="0087400A" w:rsidRPr="00B817C8">
              <w:rPr>
                <w:rFonts w:ascii="Book Antiqua" w:eastAsia="宋体" w:hAnsi="Book Antiqua" w:cs="宋体"/>
                <w:kern w:val="0"/>
                <w:lang w:eastAsia="zh-CN"/>
              </w:rPr>
              <w:t>10.1055/s-2007-969684</w:t>
            </w:r>
            <w:r w:rsidR="0087400A" w:rsidRPr="00B817C8">
              <w:rPr>
                <w:rFonts w:ascii="Book Antiqua" w:eastAsia="宋体" w:hAnsi="Book Antiqua" w:cs="宋体" w:hint="eastAsia"/>
                <w:kern w:val="0"/>
                <w:lang w:eastAsia="zh-CN"/>
              </w:rPr>
              <w:t>]</w:t>
            </w:r>
          </w:p>
          <w:p w14:paraId="47E658C4" w14:textId="299EA30B"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15</w:t>
            </w:r>
            <w:r w:rsidRPr="00960B3F">
              <w:rPr>
                <w:rFonts w:ascii="Book Antiqua" w:eastAsia="宋体" w:hAnsi="Book Antiqua" w:cs="宋体"/>
                <w:b/>
                <w:kern w:val="0"/>
                <w:lang w:eastAsia="zh-CN"/>
              </w:rPr>
              <w:t xml:space="preserve"> Ai CB</w:t>
            </w:r>
            <w:r w:rsidRPr="00960B3F">
              <w:rPr>
                <w:rFonts w:ascii="Book Antiqua" w:eastAsia="宋体" w:hAnsi="Book Antiqua" w:cs="宋体"/>
                <w:kern w:val="0"/>
                <w:lang w:eastAsia="zh-CN"/>
              </w:rPr>
              <w:t xml:space="preserve">, Li LN. </w:t>
            </w:r>
            <w:proofErr w:type="spellStart"/>
            <w:r w:rsidRPr="00960B3F">
              <w:rPr>
                <w:rFonts w:ascii="Book Antiqua" w:eastAsia="宋体" w:hAnsi="Book Antiqua" w:cs="宋体"/>
                <w:kern w:val="0"/>
                <w:lang w:eastAsia="zh-CN"/>
              </w:rPr>
              <w:t>Sterostructure</w:t>
            </w:r>
            <w:proofErr w:type="spellEnd"/>
            <w:r w:rsidRPr="00960B3F">
              <w:rPr>
                <w:rFonts w:ascii="Book Antiqua" w:eastAsia="宋体" w:hAnsi="Book Antiqua" w:cs="宋体"/>
                <w:kern w:val="0"/>
                <w:lang w:eastAsia="zh-CN"/>
              </w:rPr>
              <w:t xml:space="preserve"> of </w:t>
            </w:r>
            <w:proofErr w:type="spellStart"/>
            <w:r w:rsidRPr="00960B3F">
              <w:rPr>
                <w:rFonts w:ascii="Book Antiqua" w:eastAsia="宋体" w:hAnsi="Book Antiqua" w:cs="宋体"/>
                <w:kern w:val="0"/>
                <w:lang w:eastAsia="zh-CN"/>
              </w:rPr>
              <w:t>Salvianolic</w:t>
            </w:r>
            <w:proofErr w:type="spellEnd"/>
            <w:r w:rsidRPr="00960B3F">
              <w:rPr>
                <w:rFonts w:ascii="Book Antiqua" w:eastAsia="宋体" w:hAnsi="Book Antiqua" w:cs="宋体"/>
                <w:kern w:val="0"/>
                <w:lang w:eastAsia="zh-CN"/>
              </w:rPr>
              <w:t xml:space="preserve"> acid B and isolation of </w:t>
            </w:r>
            <w:proofErr w:type="spellStart"/>
            <w:r w:rsidRPr="00960B3F">
              <w:rPr>
                <w:rFonts w:ascii="Book Antiqua" w:eastAsia="宋体" w:hAnsi="Book Antiqua" w:cs="宋体"/>
                <w:kern w:val="0"/>
                <w:lang w:eastAsia="zh-CN"/>
              </w:rPr>
              <w:t>Salvianolic</w:t>
            </w:r>
            <w:proofErr w:type="spellEnd"/>
            <w:r w:rsidRPr="00960B3F">
              <w:rPr>
                <w:rFonts w:ascii="Book Antiqua" w:eastAsia="宋体" w:hAnsi="Book Antiqua" w:cs="宋体"/>
                <w:kern w:val="0"/>
                <w:lang w:eastAsia="zh-CN"/>
              </w:rPr>
              <w:t xml:space="preserve"> acid C. </w:t>
            </w:r>
            <w:r w:rsidRPr="00960B3F">
              <w:rPr>
                <w:rFonts w:ascii="Book Antiqua" w:eastAsia="宋体" w:hAnsi="Book Antiqua" w:cs="宋体"/>
                <w:i/>
                <w:kern w:val="0"/>
                <w:lang w:eastAsia="zh-CN"/>
              </w:rPr>
              <w:t xml:space="preserve">J Nat Prod </w:t>
            </w:r>
            <w:r w:rsidRPr="00960B3F">
              <w:rPr>
                <w:rFonts w:ascii="Book Antiqua" w:eastAsia="宋体" w:hAnsi="Book Antiqua" w:cs="宋体"/>
                <w:kern w:val="0"/>
                <w:lang w:eastAsia="zh-CN"/>
              </w:rPr>
              <w:t xml:space="preserve">1988; </w:t>
            </w:r>
            <w:r w:rsidRPr="00960B3F">
              <w:rPr>
                <w:rFonts w:ascii="Book Antiqua" w:eastAsia="宋体" w:hAnsi="Book Antiqua" w:cs="宋体"/>
                <w:b/>
                <w:kern w:val="0"/>
                <w:lang w:eastAsia="zh-CN"/>
              </w:rPr>
              <w:t>51</w:t>
            </w:r>
            <w:r w:rsidR="0087400A" w:rsidRPr="00B817C8">
              <w:rPr>
                <w:rFonts w:ascii="Book Antiqua" w:eastAsia="宋体" w:hAnsi="Book Antiqua" w:cs="宋体"/>
                <w:kern w:val="0"/>
                <w:lang w:eastAsia="zh-CN"/>
              </w:rPr>
              <w:t>: 145</w:t>
            </w:r>
            <w:r w:rsidR="0087400A" w:rsidRPr="00B817C8">
              <w:rPr>
                <w:rFonts w:ascii="Book Antiqua" w:eastAsia="宋体" w:hAnsi="Book Antiqua" w:cs="宋体" w:hint="eastAsia"/>
                <w:kern w:val="0"/>
                <w:lang w:eastAsia="zh-CN"/>
              </w:rPr>
              <w:t xml:space="preserve"> [DOI: </w:t>
            </w:r>
            <w:r w:rsidR="0087400A" w:rsidRPr="00B817C8">
              <w:rPr>
                <w:rFonts w:ascii="Book Antiqua" w:eastAsia="宋体" w:hAnsi="Book Antiqua" w:cs="宋体"/>
                <w:kern w:val="0"/>
                <w:lang w:eastAsia="zh-CN"/>
              </w:rPr>
              <w:t>10.1021/np50055a023</w:t>
            </w:r>
            <w:r w:rsidR="0087400A" w:rsidRPr="00B817C8">
              <w:rPr>
                <w:rFonts w:ascii="Book Antiqua" w:eastAsia="宋体" w:hAnsi="Book Antiqua" w:cs="宋体" w:hint="eastAsia"/>
                <w:kern w:val="0"/>
                <w:lang w:eastAsia="zh-CN"/>
              </w:rPr>
              <w:t>]</w:t>
            </w:r>
          </w:p>
          <w:p w14:paraId="6AE832D7"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lastRenderedPageBreak/>
              <w:t xml:space="preserve">16 </w:t>
            </w:r>
            <w:r w:rsidRPr="00960B3F">
              <w:rPr>
                <w:rFonts w:ascii="Book Antiqua" w:eastAsia="宋体" w:hAnsi="Book Antiqua" w:cs="宋体"/>
                <w:b/>
                <w:bCs/>
                <w:kern w:val="0"/>
                <w:lang w:eastAsia="zh-CN"/>
              </w:rPr>
              <w:t>Ai CB</w:t>
            </w:r>
            <w:r w:rsidRPr="00960B3F">
              <w:rPr>
                <w:rFonts w:ascii="Book Antiqua" w:eastAsia="宋体" w:hAnsi="Book Antiqua" w:cs="宋体"/>
                <w:kern w:val="0"/>
                <w:lang w:eastAsia="zh-CN"/>
              </w:rPr>
              <w:t xml:space="preserve">, Li LN. </w:t>
            </w:r>
            <w:proofErr w:type="spellStart"/>
            <w:r w:rsidRPr="00960B3F">
              <w:rPr>
                <w:rFonts w:ascii="Book Antiqua" w:eastAsia="宋体" w:hAnsi="Book Antiqua" w:cs="宋体"/>
                <w:kern w:val="0"/>
                <w:lang w:eastAsia="zh-CN"/>
              </w:rPr>
              <w:t>Salvianolic</w:t>
            </w:r>
            <w:proofErr w:type="spellEnd"/>
            <w:r w:rsidRPr="00960B3F">
              <w:rPr>
                <w:rFonts w:ascii="Book Antiqua" w:eastAsia="宋体" w:hAnsi="Book Antiqua" w:cs="宋体"/>
                <w:kern w:val="0"/>
                <w:lang w:eastAsia="zh-CN"/>
              </w:rPr>
              <w:t xml:space="preserve"> Acids D and E: Two New </w:t>
            </w:r>
            <w:proofErr w:type="spellStart"/>
            <w:r w:rsidRPr="00960B3F">
              <w:rPr>
                <w:rFonts w:ascii="Book Antiqua" w:eastAsia="宋体" w:hAnsi="Book Antiqua" w:cs="宋体"/>
                <w:kern w:val="0"/>
                <w:lang w:eastAsia="zh-CN"/>
              </w:rPr>
              <w:t>Depsides</w:t>
            </w:r>
            <w:proofErr w:type="spellEnd"/>
            <w:r w:rsidRPr="00960B3F">
              <w:rPr>
                <w:rFonts w:ascii="Book Antiqua" w:eastAsia="宋体" w:hAnsi="Book Antiqua" w:cs="宋体"/>
                <w:kern w:val="0"/>
                <w:lang w:eastAsia="zh-CN"/>
              </w:rPr>
              <w:t xml:space="preserve"> from Salvia </w:t>
            </w:r>
            <w:proofErr w:type="spellStart"/>
            <w:r w:rsidRPr="00960B3F">
              <w:rPr>
                <w:rFonts w:ascii="Book Antiqua" w:eastAsia="宋体" w:hAnsi="Book Antiqua" w:cs="宋体"/>
                <w:kern w:val="0"/>
                <w:lang w:eastAsia="zh-CN"/>
              </w:rPr>
              <w:t>miltiorrhiza</w:t>
            </w:r>
            <w:proofErr w:type="spellEnd"/>
            <w:r w:rsidRPr="00960B3F">
              <w:rPr>
                <w:rFonts w:ascii="Book Antiqua" w:eastAsia="宋体" w:hAnsi="Book Antiqua" w:cs="宋体"/>
                <w:kern w:val="0"/>
                <w:lang w:eastAsia="zh-CN"/>
              </w:rPr>
              <w:t xml:space="preserve">. </w:t>
            </w:r>
            <w:r w:rsidRPr="00960B3F">
              <w:rPr>
                <w:rFonts w:ascii="Book Antiqua" w:eastAsia="宋体" w:hAnsi="Book Antiqua" w:cs="宋体"/>
                <w:i/>
                <w:iCs/>
                <w:kern w:val="0"/>
                <w:lang w:eastAsia="zh-CN"/>
              </w:rPr>
              <w:t>Planta Med</w:t>
            </w:r>
            <w:r w:rsidRPr="00960B3F">
              <w:rPr>
                <w:rFonts w:ascii="Book Antiqua" w:eastAsia="宋体" w:hAnsi="Book Antiqua" w:cs="宋体"/>
                <w:kern w:val="0"/>
                <w:lang w:eastAsia="zh-CN"/>
              </w:rPr>
              <w:t xml:space="preserve"> 1992; </w:t>
            </w:r>
            <w:r w:rsidRPr="00960B3F">
              <w:rPr>
                <w:rFonts w:ascii="Book Antiqua" w:eastAsia="宋体" w:hAnsi="Book Antiqua" w:cs="宋体"/>
                <w:b/>
                <w:bCs/>
                <w:kern w:val="0"/>
                <w:lang w:eastAsia="zh-CN"/>
              </w:rPr>
              <w:t>58</w:t>
            </w:r>
            <w:r w:rsidRPr="00960B3F">
              <w:rPr>
                <w:rFonts w:ascii="Book Antiqua" w:eastAsia="宋体" w:hAnsi="Book Antiqua" w:cs="宋体"/>
                <w:kern w:val="0"/>
                <w:lang w:eastAsia="zh-CN"/>
              </w:rPr>
              <w:t>: 197-199 [PMID: 17226457 DOI: 10.1055/s-2006-961428]</w:t>
            </w:r>
          </w:p>
          <w:p w14:paraId="68F34190" w14:textId="68C7227D" w:rsidR="00960B3F" w:rsidRPr="00960B3F" w:rsidRDefault="0054058F"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 xml:space="preserve">17 </w:t>
            </w:r>
            <w:proofErr w:type="spellStart"/>
            <w:r w:rsidR="00960B3F" w:rsidRPr="00960B3F">
              <w:rPr>
                <w:rFonts w:ascii="Book Antiqua" w:eastAsia="宋体" w:hAnsi="Book Antiqua" w:cs="宋体"/>
                <w:b/>
                <w:kern w:val="0"/>
                <w:lang w:eastAsia="zh-CN"/>
              </w:rPr>
              <w:t>Mabberley</w:t>
            </w:r>
            <w:proofErr w:type="spellEnd"/>
            <w:r w:rsidR="00960B3F" w:rsidRPr="00960B3F">
              <w:rPr>
                <w:rFonts w:ascii="Book Antiqua" w:eastAsia="宋体" w:hAnsi="Book Antiqua" w:cs="宋体"/>
                <w:b/>
                <w:kern w:val="0"/>
                <w:lang w:eastAsia="zh-CN"/>
              </w:rPr>
              <w:t xml:space="preserve"> DJ</w:t>
            </w:r>
            <w:r w:rsidR="00960B3F" w:rsidRPr="00960B3F">
              <w:rPr>
                <w:rFonts w:ascii="Book Antiqua" w:eastAsia="宋体" w:hAnsi="Book Antiqua" w:cs="宋体"/>
                <w:kern w:val="0"/>
                <w:lang w:eastAsia="zh-CN"/>
              </w:rPr>
              <w:t xml:space="preserve">. </w:t>
            </w:r>
            <w:proofErr w:type="spellStart"/>
            <w:r w:rsidR="00960B3F" w:rsidRPr="00960B3F">
              <w:rPr>
                <w:rFonts w:ascii="Book Antiqua" w:eastAsia="宋体" w:hAnsi="Book Antiqua" w:cs="宋体"/>
                <w:kern w:val="0"/>
                <w:lang w:eastAsia="zh-CN"/>
              </w:rPr>
              <w:t>Mabberley’s</w:t>
            </w:r>
            <w:proofErr w:type="spellEnd"/>
            <w:r w:rsidR="00960B3F" w:rsidRPr="00960B3F">
              <w:rPr>
                <w:rFonts w:ascii="Book Antiqua" w:eastAsia="宋体" w:hAnsi="Book Antiqua" w:cs="宋体"/>
                <w:kern w:val="0"/>
                <w:lang w:eastAsia="zh-CN"/>
              </w:rPr>
              <w:t xml:space="preserve"> Plant-Book. 3rd edition. C</w:t>
            </w:r>
            <w:r w:rsidR="00685DFA">
              <w:rPr>
                <w:rFonts w:ascii="Book Antiqua" w:eastAsia="宋体" w:hAnsi="Book Antiqua" w:cs="宋体"/>
                <w:kern w:val="0"/>
                <w:lang w:eastAsia="zh-CN"/>
              </w:rPr>
              <w:t xml:space="preserve">ambridge </w:t>
            </w:r>
            <w:proofErr w:type="spellStart"/>
            <w:r w:rsidR="00685DFA">
              <w:rPr>
                <w:rFonts w:ascii="Book Antiqua" w:eastAsia="宋体" w:hAnsi="Book Antiqua" w:cs="宋体"/>
                <w:kern w:val="0"/>
                <w:lang w:eastAsia="zh-CN"/>
              </w:rPr>
              <w:t>Univ</w:t>
            </w:r>
            <w:proofErr w:type="spellEnd"/>
            <w:r w:rsidR="00685DFA">
              <w:rPr>
                <w:rFonts w:ascii="Book Antiqua" w:eastAsia="宋体" w:hAnsi="Book Antiqua" w:cs="宋体"/>
                <w:kern w:val="0"/>
                <w:lang w:eastAsia="zh-CN"/>
              </w:rPr>
              <w:t xml:space="preserve"> Press 2008; p 763</w:t>
            </w:r>
          </w:p>
          <w:p w14:paraId="57271AE3" w14:textId="4FB632AB" w:rsidR="00960B3F" w:rsidRPr="00960B3F" w:rsidRDefault="0054058F"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18</w:t>
            </w:r>
            <w:r w:rsidRPr="00B817C8">
              <w:rPr>
                <w:rFonts w:ascii="Book Antiqua" w:eastAsia="宋体" w:hAnsi="Book Antiqua" w:cs="宋体"/>
                <w:b/>
                <w:kern w:val="0"/>
                <w:lang w:eastAsia="zh-CN"/>
              </w:rPr>
              <w:t xml:space="preserve"> </w:t>
            </w:r>
            <w:r w:rsidR="00960B3F" w:rsidRPr="00960B3F">
              <w:rPr>
                <w:rFonts w:ascii="Book Antiqua" w:eastAsia="宋体" w:hAnsi="Book Antiqua" w:cs="宋体"/>
                <w:b/>
                <w:kern w:val="0"/>
                <w:lang w:eastAsia="zh-CN"/>
              </w:rPr>
              <w:t>Jiang YP</w:t>
            </w:r>
            <w:r w:rsidR="00960B3F" w:rsidRPr="00960B3F">
              <w:rPr>
                <w:rFonts w:ascii="Book Antiqua" w:eastAsia="宋体" w:hAnsi="Book Antiqua" w:cs="宋体"/>
                <w:kern w:val="0"/>
                <w:lang w:eastAsia="zh-CN"/>
              </w:rPr>
              <w:t xml:space="preserve">, Liu H. The understanding of prescription of </w:t>
            </w:r>
            <w:proofErr w:type="spellStart"/>
            <w:r w:rsidR="00960B3F" w:rsidRPr="00960B3F">
              <w:rPr>
                <w:rFonts w:ascii="Book Antiqua" w:eastAsia="宋体" w:hAnsi="Book Antiqua" w:cs="宋体"/>
                <w:kern w:val="0"/>
                <w:lang w:eastAsia="zh-CN"/>
              </w:rPr>
              <w:t>Sjogren's</w:t>
            </w:r>
            <w:proofErr w:type="spellEnd"/>
            <w:r w:rsidR="00960B3F" w:rsidRPr="00960B3F">
              <w:rPr>
                <w:rFonts w:ascii="Book Antiqua" w:eastAsia="宋体" w:hAnsi="Book Antiqua" w:cs="宋体"/>
                <w:kern w:val="0"/>
                <w:lang w:eastAsia="zh-CN"/>
              </w:rPr>
              <w:t xml:space="preserve"> syndrome. </w:t>
            </w:r>
            <w:r w:rsidR="00960B3F" w:rsidRPr="00960B3F">
              <w:rPr>
                <w:rFonts w:ascii="Book Antiqua" w:eastAsia="宋体" w:hAnsi="Book Antiqua" w:cs="宋体"/>
                <w:i/>
                <w:kern w:val="0"/>
                <w:lang w:eastAsia="zh-CN"/>
              </w:rPr>
              <w:t xml:space="preserve">Study J </w:t>
            </w:r>
            <w:proofErr w:type="spellStart"/>
            <w:r w:rsidR="00960B3F" w:rsidRPr="00960B3F">
              <w:rPr>
                <w:rFonts w:ascii="Book Antiqua" w:eastAsia="宋体" w:hAnsi="Book Antiqua" w:cs="宋体"/>
                <w:i/>
                <w:kern w:val="0"/>
                <w:lang w:eastAsia="zh-CN"/>
              </w:rPr>
              <w:t>Trad</w:t>
            </w:r>
            <w:proofErr w:type="spellEnd"/>
            <w:r w:rsidR="00960B3F" w:rsidRPr="00960B3F">
              <w:rPr>
                <w:rFonts w:ascii="Book Antiqua" w:eastAsia="宋体" w:hAnsi="Book Antiqua" w:cs="宋体"/>
                <w:i/>
                <w:kern w:val="0"/>
                <w:lang w:eastAsia="zh-CN"/>
              </w:rPr>
              <w:t xml:space="preserve"> Chinese Med</w:t>
            </w:r>
            <w:r w:rsidR="00960B3F" w:rsidRPr="00960B3F">
              <w:rPr>
                <w:rFonts w:ascii="Book Antiqua" w:eastAsia="宋体" w:hAnsi="Book Antiqua" w:cs="宋体"/>
                <w:kern w:val="0"/>
                <w:lang w:eastAsia="zh-CN"/>
              </w:rPr>
              <w:t xml:space="preserve">, 2002; </w:t>
            </w:r>
            <w:r w:rsidR="00960B3F" w:rsidRPr="00960B3F">
              <w:rPr>
                <w:rFonts w:ascii="Book Antiqua" w:eastAsia="宋体" w:hAnsi="Book Antiqua" w:cs="宋体"/>
                <w:b/>
                <w:kern w:val="0"/>
                <w:lang w:eastAsia="zh-CN"/>
              </w:rPr>
              <w:t>20</w:t>
            </w:r>
            <w:r w:rsidR="00685DFA">
              <w:rPr>
                <w:rFonts w:ascii="Book Antiqua" w:eastAsia="宋体" w:hAnsi="Book Antiqua" w:cs="宋体"/>
                <w:kern w:val="0"/>
                <w:lang w:eastAsia="zh-CN"/>
              </w:rPr>
              <w:t>: 654</w:t>
            </w:r>
          </w:p>
          <w:p w14:paraId="123F4DAF" w14:textId="137DD889" w:rsidR="00960B3F" w:rsidRPr="00960B3F" w:rsidRDefault="0054058F" w:rsidP="00960B3F">
            <w:pPr>
              <w:widowControl/>
              <w:jc w:val="left"/>
              <w:rPr>
                <w:rFonts w:ascii="Book Antiqua" w:eastAsia="宋体" w:hAnsi="Book Antiqua" w:cs="宋体"/>
                <w:kern w:val="0"/>
                <w:lang w:eastAsia="zh-CN"/>
              </w:rPr>
            </w:pPr>
            <w:r w:rsidRPr="00B817C8">
              <w:rPr>
                <w:rFonts w:ascii="Book Antiqua" w:eastAsia="宋体" w:hAnsi="Book Antiqua" w:cs="宋体"/>
                <w:kern w:val="0"/>
                <w:lang w:eastAsia="zh-CN"/>
              </w:rPr>
              <w:t xml:space="preserve">19 </w:t>
            </w:r>
            <w:r w:rsidR="00960B3F" w:rsidRPr="00960B3F">
              <w:rPr>
                <w:rFonts w:ascii="Book Antiqua" w:eastAsia="宋体" w:hAnsi="Book Antiqua" w:cs="宋体"/>
                <w:b/>
                <w:kern w:val="0"/>
                <w:lang w:eastAsia="zh-CN"/>
              </w:rPr>
              <w:t>Zhang YM</w:t>
            </w:r>
            <w:r w:rsidR="00960B3F" w:rsidRPr="00960B3F">
              <w:rPr>
                <w:rFonts w:ascii="Book Antiqua" w:eastAsia="宋体" w:hAnsi="Book Antiqua" w:cs="宋体"/>
                <w:kern w:val="0"/>
                <w:lang w:eastAsia="zh-CN"/>
              </w:rPr>
              <w:t xml:space="preserve">. Efficacy comparison of </w:t>
            </w:r>
            <w:proofErr w:type="spellStart"/>
            <w:r w:rsidR="00960B3F" w:rsidRPr="00960B3F">
              <w:rPr>
                <w:rFonts w:ascii="Book Antiqua" w:eastAsia="宋体" w:hAnsi="Book Antiqua" w:cs="宋体"/>
                <w:kern w:val="0"/>
                <w:lang w:eastAsia="zh-CN"/>
              </w:rPr>
              <w:t>Xueshuantong</w:t>
            </w:r>
            <w:proofErr w:type="spellEnd"/>
            <w:r w:rsidR="00960B3F" w:rsidRPr="00960B3F">
              <w:rPr>
                <w:rFonts w:ascii="Book Antiqua" w:eastAsia="宋体" w:hAnsi="Book Antiqua" w:cs="宋体"/>
                <w:kern w:val="0"/>
                <w:lang w:eastAsia="zh-CN"/>
              </w:rPr>
              <w:t xml:space="preserve"> capsules and </w:t>
            </w:r>
            <w:proofErr w:type="spellStart"/>
            <w:r w:rsidR="00960B3F" w:rsidRPr="00960B3F">
              <w:rPr>
                <w:rFonts w:ascii="Book Antiqua" w:eastAsia="宋体" w:hAnsi="Book Antiqua" w:cs="宋体"/>
                <w:kern w:val="0"/>
                <w:lang w:eastAsia="zh-CN"/>
              </w:rPr>
              <w:t>Danshen</w:t>
            </w:r>
            <w:proofErr w:type="spellEnd"/>
            <w:r w:rsidR="00960B3F" w:rsidRPr="00960B3F">
              <w:rPr>
                <w:rFonts w:ascii="Book Antiqua" w:eastAsia="宋体" w:hAnsi="Book Antiqua" w:cs="宋体"/>
                <w:kern w:val="0"/>
                <w:lang w:eastAsia="zh-CN"/>
              </w:rPr>
              <w:t xml:space="preserve"> tablets in treating older women with dry eyes. </w:t>
            </w:r>
            <w:r w:rsidR="00960B3F" w:rsidRPr="00960B3F">
              <w:rPr>
                <w:rFonts w:ascii="Book Antiqua" w:eastAsia="宋体" w:hAnsi="Book Antiqua" w:cs="宋体"/>
                <w:i/>
                <w:kern w:val="0"/>
                <w:lang w:eastAsia="zh-CN"/>
              </w:rPr>
              <w:t xml:space="preserve">Chinese J Mod Drug </w:t>
            </w:r>
            <w:proofErr w:type="spellStart"/>
            <w:r w:rsidR="00960B3F" w:rsidRPr="00960B3F">
              <w:rPr>
                <w:rFonts w:ascii="Book Antiqua" w:eastAsia="宋体" w:hAnsi="Book Antiqua" w:cs="宋体"/>
                <w:i/>
                <w:kern w:val="0"/>
                <w:lang w:eastAsia="zh-CN"/>
              </w:rPr>
              <w:t>Appl</w:t>
            </w:r>
            <w:proofErr w:type="spellEnd"/>
            <w:r w:rsidR="00960B3F" w:rsidRPr="00960B3F">
              <w:rPr>
                <w:rFonts w:ascii="Book Antiqua" w:eastAsia="宋体" w:hAnsi="Book Antiqua" w:cs="宋体"/>
                <w:i/>
                <w:kern w:val="0"/>
                <w:lang w:eastAsia="zh-CN"/>
              </w:rPr>
              <w:t xml:space="preserve"> </w:t>
            </w:r>
            <w:r w:rsidR="00960B3F" w:rsidRPr="00960B3F">
              <w:rPr>
                <w:rFonts w:ascii="Book Antiqua" w:eastAsia="宋体" w:hAnsi="Book Antiqua" w:cs="宋体"/>
                <w:kern w:val="0"/>
                <w:lang w:eastAsia="zh-CN"/>
              </w:rPr>
              <w:t xml:space="preserve">2013; </w:t>
            </w:r>
            <w:r w:rsidR="00960B3F" w:rsidRPr="00960B3F">
              <w:rPr>
                <w:rFonts w:ascii="Book Antiqua" w:eastAsia="宋体" w:hAnsi="Book Antiqua" w:cs="宋体"/>
                <w:b/>
                <w:kern w:val="0"/>
                <w:lang w:eastAsia="zh-CN"/>
              </w:rPr>
              <w:t>7</w:t>
            </w:r>
            <w:r w:rsidR="00685DFA">
              <w:rPr>
                <w:rFonts w:ascii="Book Antiqua" w:eastAsia="宋体" w:hAnsi="Book Antiqua" w:cs="宋体"/>
                <w:kern w:val="0"/>
                <w:lang w:eastAsia="zh-CN"/>
              </w:rPr>
              <w:t>: 49-50</w:t>
            </w:r>
          </w:p>
          <w:p w14:paraId="2193F689"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20 </w:t>
            </w:r>
            <w:proofErr w:type="spellStart"/>
            <w:r w:rsidRPr="00960B3F">
              <w:rPr>
                <w:rFonts w:ascii="Book Antiqua" w:eastAsia="宋体" w:hAnsi="Book Antiqua" w:cs="宋体"/>
                <w:b/>
                <w:bCs/>
                <w:kern w:val="0"/>
                <w:lang w:eastAsia="zh-CN"/>
              </w:rPr>
              <w:t>Menniti</w:t>
            </w:r>
            <w:proofErr w:type="spellEnd"/>
            <w:r w:rsidRPr="00960B3F">
              <w:rPr>
                <w:rFonts w:ascii="Book Antiqua" w:eastAsia="宋体" w:hAnsi="Book Antiqua" w:cs="宋体"/>
                <w:b/>
                <w:bCs/>
                <w:kern w:val="0"/>
                <w:lang w:eastAsia="zh-CN"/>
              </w:rPr>
              <w:t xml:space="preserve"> FS</w:t>
            </w:r>
            <w:r w:rsidRPr="00960B3F">
              <w:rPr>
                <w:rFonts w:ascii="Book Antiqua" w:eastAsia="宋体" w:hAnsi="Book Antiqua" w:cs="宋体"/>
                <w:kern w:val="0"/>
                <w:lang w:eastAsia="zh-CN"/>
              </w:rPr>
              <w:t xml:space="preserve">, Bird GS, </w:t>
            </w:r>
            <w:proofErr w:type="spellStart"/>
            <w:r w:rsidRPr="00960B3F">
              <w:rPr>
                <w:rFonts w:ascii="Book Antiqua" w:eastAsia="宋体" w:hAnsi="Book Antiqua" w:cs="宋体"/>
                <w:kern w:val="0"/>
                <w:lang w:eastAsia="zh-CN"/>
              </w:rPr>
              <w:t>Takemura</w:t>
            </w:r>
            <w:proofErr w:type="spellEnd"/>
            <w:r w:rsidRPr="00960B3F">
              <w:rPr>
                <w:rFonts w:ascii="Book Antiqua" w:eastAsia="宋体" w:hAnsi="Book Antiqua" w:cs="宋体"/>
                <w:kern w:val="0"/>
                <w:lang w:eastAsia="zh-CN"/>
              </w:rPr>
              <w:t xml:space="preserve"> H, </w:t>
            </w:r>
            <w:proofErr w:type="spellStart"/>
            <w:r w:rsidRPr="00960B3F">
              <w:rPr>
                <w:rFonts w:ascii="Book Antiqua" w:eastAsia="宋体" w:hAnsi="Book Antiqua" w:cs="宋体"/>
                <w:kern w:val="0"/>
                <w:lang w:eastAsia="zh-CN"/>
              </w:rPr>
              <w:t>Thastrup</w:t>
            </w:r>
            <w:proofErr w:type="spellEnd"/>
            <w:r w:rsidRPr="00960B3F">
              <w:rPr>
                <w:rFonts w:ascii="Book Antiqua" w:eastAsia="宋体" w:hAnsi="Book Antiqua" w:cs="宋体"/>
                <w:kern w:val="0"/>
                <w:lang w:eastAsia="zh-CN"/>
              </w:rPr>
              <w:t xml:space="preserve"> O, Potter BV, Putney JW. Mobilization of calcium by inositol </w:t>
            </w:r>
            <w:proofErr w:type="spellStart"/>
            <w:r w:rsidRPr="00960B3F">
              <w:rPr>
                <w:rFonts w:ascii="Book Antiqua" w:eastAsia="宋体" w:hAnsi="Book Antiqua" w:cs="宋体"/>
                <w:kern w:val="0"/>
                <w:lang w:eastAsia="zh-CN"/>
              </w:rPr>
              <w:t>trisphosphates</w:t>
            </w:r>
            <w:proofErr w:type="spellEnd"/>
            <w:r w:rsidRPr="00960B3F">
              <w:rPr>
                <w:rFonts w:ascii="Book Antiqua" w:eastAsia="宋体" w:hAnsi="Book Antiqua" w:cs="宋体"/>
                <w:kern w:val="0"/>
                <w:lang w:eastAsia="zh-CN"/>
              </w:rPr>
              <w:t xml:space="preserve"> from </w:t>
            </w:r>
            <w:proofErr w:type="spellStart"/>
            <w:r w:rsidRPr="00960B3F">
              <w:rPr>
                <w:rFonts w:ascii="Book Antiqua" w:eastAsia="宋体" w:hAnsi="Book Antiqua" w:cs="宋体"/>
                <w:kern w:val="0"/>
                <w:lang w:eastAsia="zh-CN"/>
              </w:rPr>
              <w:t>permeabilized</w:t>
            </w:r>
            <w:proofErr w:type="spellEnd"/>
            <w:r w:rsidRPr="00960B3F">
              <w:rPr>
                <w:rFonts w:ascii="Book Antiqua" w:eastAsia="宋体" w:hAnsi="Book Antiqua" w:cs="宋体"/>
                <w:kern w:val="0"/>
                <w:lang w:eastAsia="zh-CN"/>
              </w:rPr>
              <w:t xml:space="preserve"> rat parotid </w:t>
            </w:r>
            <w:proofErr w:type="spellStart"/>
            <w:r w:rsidRPr="00960B3F">
              <w:rPr>
                <w:rFonts w:ascii="Book Antiqua" w:eastAsia="宋体" w:hAnsi="Book Antiqua" w:cs="宋体"/>
                <w:kern w:val="0"/>
                <w:lang w:eastAsia="zh-CN"/>
              </w:rPr>
              <w:t>acinar</w:t>
            </w:r>
            <w:proofErr w:type="spellEnd"/>
            <w:r w:rsidRPr="00960B3F">
              <w:rPr>
                <w:rFonts w:ascii="Book Antiqua" w:eastAsia="宋体" w:hAnsi="Book Antiqua" w:cs="宋体"/>
                <w:kern w:val="0"/>
                <w:lang w:eastAsia="zh-CN"/>
              </w:rPr>
              <w:t xml:space="preserve"> cells. Evidence for translocation of calcium from uptake to release sites within the inositol 1,4,5-trisphosphate- and </w:t>
            </w:r>
            <w:proofErr w:type="spellStart"/>
            <w:r w:rsidRPr="00960B3F">
              <w:rPr>
                <w:rFonts w:ascii="Book Antiqua" w:eastAsia="宋体" w:hAnsi="Book Antiqua" w:cs="宋体"/>
                <w:kern w:val="0"/>
                <w:lang w:eastAsia="zh-CN"/>
              </w:rPr>
              <w:t>thapsigargin</w:t>
            </w:r>
            <w:proofErr w:type="spellEnd"/>
            <w:r w:rsidRPr="00960B3F">
              <w:rPr>
                <w:rFonts w:ascii="Book Antiqua" w:eastAsia="宋体" w:hAnsi="Book Antiqua" w:cs="宋体"/>
                <w:kern w:val="0"/>
                <w:lang w:eastAsia="zh-CN"/>
              </w:rPr>
              <w:t xml:space="preserve">-sensitive calcium pool.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Chem</w:t>
            </w:r>
            <w:proofErr w:type="spellEnd"/>
            <w:r w:rsidRPr="00960B3F">
              <w:rPr>
                <w:rFonts w:ascii="Book Antiqua" w:eastAsia="宋体" w:hAnsi="Book Antiqua" w:cs="宋体"/>
                <w:kern w:val="0"/>
                <w:lang w:eastAsia="zh-CN"/>
              </w:rPr>
              <w:t xml:space="preserve"> 1991; </w:t>
            </w:r>
            <w:r w:rsidRPr="00960B3F">
              <w:rPr>
                <w:rFonts w:ascii="Book Antiqua" w:eastAsia="宋体" w:hAnsi="Book Antiqua" w:cs="宋体"/>
                <w:b/>
                <w:bCs/>
                <w:kern w:val="0"/>
                <w:lang w:eastAsia="zh-CN"/>
              </w:rPr>
              <w:t>266</w:t>
            </w:r>
            <w:r w:rsidRPr="00960B3F">
              <w:rPr>
                <w:rFonts w:ascii="Book Antiqua" w:eastAsia="宋体" w:hAnsi="Book Antiqua" w:cs="宋体"/>
                <w:kern w:val="0"/>
                <w:lang w:eastAsia="zh-CN"/>
              </w:rPr>
              <w:t>: 13646-13653 [PMID: 1906881]</w:t>
            </w:r>
          </w:p>
          <w:p w14:paraId="4465B5F1"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21 </w:t>
            </w:r>
            <w:r w:rsidRPr="00960B3F">
              <w:rPr>
                <w:rFonts w:ascii="Book Antiqua" w:eastAsia="宋体" w:hAnsi="Book Antiqua" w:cs="宋体"/>
                <w:b/>
                <w:bCs/>
                <w:kern w:val="0"/>
                <w:lang w:eastAsia="zh-CN"/>
              </w:rPr>
              <w:t>Martinez JR</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Quissell</w:t>
            </w:r>
            <w:proofErr w:type="spellEnd"/>
            <w:r w:rsidRPr="00960B3F">
              <w:rPr>
                <w:rFonts w:ascii="Book Antiqua" w:eastAsia="宋体" w:hAnsi="Book Antiqua" w:cs="宋体"/>
                <w:kern w:val="0"/>
                <w:lang w:eastAsia="zh-CN"/>
              </w:rPr>
              <w:t xml:space="preserve"> DO, Wood DL, Giles M. Abnormal secretory response to </w:t>
            </w:r>
            <w:proofErr w:type="spellStart"/>
            <w:r w:rsidRPr="00960B3F">
              <w:rPr>
                <w:rFonts w:ascii="Book Antiqua" w:eastAsia="宋体" w:hAnsi="Book Antiqua" w:cs="宋体"/>
                <w:kern w:val="0"/>
                <w:lang w:eastAsia="zh-CN"/>
              </w:rPr>
              <w:t>parasympathomimetic</w:t>
            </w:r>
            <w:proofErr w:type="spellEnd"/>
            <w:r w:rsidRPr="00960B3F">
              <w:rPr>
                <w:rFonts w:ascii="Book Antiqua" w:eastAsia="宋体" w:hAnsi="Book Antiqua" w:cs="宋体"/>
                <w:kern w:val="0"/>
                <w:lang w:eastAsia="zh-CN"/>
              </w:rPr>
              <w:t xml:space="preserve"> and sympathomimetic stimulations from the </w:t>
            </w:r>
            <w:proofErr w:type="spellStart"/>
            <w:r w:rsidRPr="00960B3F">
              <w:rPr>
                <w:rFonts w:ascii="Book Antiqua" w:eastAsia="宋体" w:hAnsi="Book Antiqua" w:cs="宋体"/>
                <w:kern w:val="0"/>
                <w:lang w:eastAsia="zh-CN"/>
              </w:rPr>
              <w:t>submaxillary</w:t>
            </w:r>
            <w:proofErr w:type="spellEnd"/>
            <w:r w:rsidRPr="00960B3F">
              <w:rPr>
                <w:rFonts w:ascii="Book Antiqua" w:eastAsia="宋体" w:hAnsi="Book Antiqua" w:cs="宋体"/>
                <w:kern w:val="0"/>
                <w:lang w:eastAsia="zh-CN"/>
              </w:rPr>
              <w:t xml:space="preserve"> gland of rats treated with reserpine.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Pharmacol</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Exp</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Ther</w:t>
            </w:r>
            <w:proofErr w:type="spellEnd"/>
            <w:r w:rsidRPr="00960B3F">
              <w:rPr>
                <w:rFonts w:ascii="Book Antiqua" w:eastAsia="宋体" w:hAnsi="Book Antiqua" w:cs="宋体"/>
                <w:kern w:val="0"/>
                <w:lang w:eastAsia="zh-CN"/>
              </w:rPr>
              <w:t xml:space="preserve"> 1975; </w:t>
            </w:r>
            <w:r w:rsidRPr="00960B3F">
              <w:rPr>
                <w:rFonts w:ascii="Book Antiqua" w:eastAsia="宋体" w:hAnsi="Book Antiqua" w:cs="宋体"/>
                <w:b/>
                <w:bCs/>
                <w:kern w:val="0"/>
                <w:lang w:eastAsia="zh-CN"/>
              </w:rPr>
              <w:t>194</w:t>
            </w:r>
            <w:r w:rsidRPr="00960B3F">
              <w:rPr>
                <w:rFonts w:ascii="Book Antiqua" w:eastAsia="宋体" w:hAnsi="Book Antiqua" w:cs="宋体"/>
                <w:kern w:val="0"/>
                <w:lang w:eastAsia="zh-CN"/>
              </w:rPr>
              <w:t>: 384-395 [PMID: 1151765]</w:t>
            </w:r>
          </w:p>
          <w:p w14:paraId="0D01C608"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22 </w:t>
            </w:r>
            <w:proofErr w:type="spellStart"/>
            <w:r w:rsidRPr="00960B3F">
              <w:rPr>
                <w:rFonts w:ascii="Book Antiqua" w:eastAsia="宋体" w:hAnsi="Book Antiqua" w:cs="宋体"/>
                <w:b/>
                <w:bCs/>
                <w:kern w:val="0"/>
                <w:lang w:eastAsia="zh-CN"/>
              </w:rPr>
              <w:t>Bockman</w:t>
            </w:r>
            <w:proofErr w:type="spellEnd"/>
            <w:r w:rsidRPr="00960B3F">
              <w:rPr>
                <w:rFonts w:ascii="Book Antiqua" w:eastAsia="宋体" w:hAnsi="Book Antiqua" w:cs="宋体"/>
                <w:b/>
                <w:bCs/>
                <w:kern w:val="0"/>
                <w:lang w:eastAsia="zh-CN"/>
              </w:rPr>
              <w:t xml:space="preserve"> CS</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Bruchas</w:t>
            </w:r>
            <w:proofErr w:type="spellEnd"/>
            <w:r w:rsidRPr="00960B3F">
              <w:rPr>
                <w:rFonts w:ascii="Book Antiqua" w:eastAsia="宋体" w:hAnsi="Book Antiqua" w:cs="宋体"/>
                <w:kern w:val="0"/>
                <w:lang w:eastAsia="zh-CN"/>
              </w:rPr>
              <w:t xml:space="preserve"> MR, Zeng W, O'Connell KA, Abel PW, </w:t>
            </w:r>
            <w:proofErr w:type="spellStart"/>
            <w:r w:rsidRPr="00960B3F">
              <w:rPr>
                <w:rFonts w:ascii="Book Antiqua" w:eastAsia="宋体" w:hAnsi="Book Antiqua" w:cs="宋体"/>
                <w:kern w:val="0"/>
                <w:lang w:eastAsia="zh-CN"/>
              </w:rPr>
              <w:t>Scofield</w:t>
            </w:r>
            <w:proofErr w:type="spellEnd"/>
            <w:r w:rsidRPr="00960B3F">
              <w:rPr>
                <w:rFonts w:ascii="Book Antiqua" w:eastAsia="宋体" w:hAnsi="Book Antiqua" w:cs="宋体"/>
                <w:kern w:val="0"/>
                <w:lang w:eastAsia="zh-CN"/>
              </w:rPr>
              <w:t xml:space="preserve"> MA, Dowd FJ. Submandibular gland </w:t>
            </w:r>
            <w:proofErr w:type="spellStart"/>
            <w:r w:rsidRPr="00960B3F">
              <w:rPr>
                <w:rFonts w:ascii="Book Antiqua" w:eastAsia="宋体" w:hAnsi="Book Antiqua" w:cs="宋体"/>
                <w:kern w:val="0"/>
                <w:lang w:eastAsia="zh-CN"/>
              </w:rPr>
              <w:t>acinar</w:t>
            </w:r>
            <w:proofErr w:type="spellEnd"/>
            <w:r w:rsidRPr="00960B3F">
              <w:rPr>
                <w:rFonts w:ascii="Book Antiqua" w:eastAsia="宋体" w:hAnsi="Book Antiqua" w:cs="宋体"/>
                <w:kern w:val="0"/>
                <w:lang w:eastAsia="zh-CN"/>
              </w:rPr>
              <w:t xml:space="preserve"> cells express multiple alpha1-adrenoceptor subtypes.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Pharmacol</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Exp</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Ther</w:t>
            </w:r>
            <w:proofErr w:type="spellEnd"/>
            <w:r w:rsidRPr="00960B3F">
              <w:rPr>
                <w:rFonts w:ascii="Book Antiqua" w:eastAsia="宋体" w:hAnsi="Book Antiqua" w:cs="宋体"/>
                <w:kern w:val="0"/>
                <w:lang w:eastAsia="zh-CN"/>
              </w:rPr>
              <w:t xml:space="preserve"> 2004; </w:t>
            </w:r>
            <w:r w:rsidRPr="00960B3F">
              <w:rPr>
                <w:rFonts w:ascii="Book Antiqua" w:eastAsia="宋体" w:hAnsi="Book Antiqua" w:cs="宋体"/>
                <w:b/>
                <w:bCs/>
                <w:kern w:val="0"/>
                <w:lang w:eastAsia="zh-CN"/>
              </w:rPr>
              <w:t>311</w:t>
            </w:r>
            <w:r w:rsidRPr="00960B3F">
              <w:rPr>
                <w:rFonts w:ascii="Book Antiqua" w:eastAsia="宋体" w:hAnsi="Book Antiqua" w:cs="宋体"/>
                <w:kern w:val="0"/>
                <w:lang w:eastAsia="zh-CN"/>
              </w:rPr>
              <w:t>: 364-372 [PMID: 15265978 DOI: 10.1124/jpet.104.066399]</w:t>
            </w:r>
          </w:p>
          <w:p w14:paraId="1816CE77"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23 </w:t>
            </w:r>
            <w:r w:rsidRPr="00960B3F">
              <w:rPr>
                <w:rFonts w:ascii="Book Antiqua" w:eastAsia="宋体" w:hAnsi="Book Antiqua" w:cs="宋体"/>
                <w:b/>
                <w:bCs/>
                <w:kern w:val="0"/>
                <w:lang w:eastAsia="zh-CN"/>
              </w:rPr>
              <w:t>Qi B</w:t>
            </w:r>
            <w:r w:rsidRPr="00960B3F">
              <w:rPr>
                <w:rFonts w:ascii="Book Antiqua" w:eastAsia="宋体" w:hAnsi="Book Antiqua" w:cs="宋体"/>
                <w:kern w:val="0"/>
                <w:lang w:eastAsia="zh-CN"/>
              </w:rPr>
              <w:t xml:space="preserve">, Narita T, Satoh K, </w:t>
            </w:r>
            <w:proofErr w:type="spellStart"/>
            <w:r w:rsidRPr="00960B3F">
              <w:rPr>
                <w:rFonts w:ascii="Book Antiqua" w:eastAsia="宋体" w:hAnsi="Book Antiqua" w:cs="宋体"/>
                <w:kern w:val="0"/>
                <w:lang w:eastAsia="zh-CN"/>
              </w:rPr>
              <w:t>Guo</w:t>
            </w:r>
            <w:proofErr w:type="spellEnd"/>
            <w:r w:rsidRPr="00960B3F">
              <w:rPr>
                <w:rFonts w:ascii="Book Antiqua" w:eastAsia="宋体" w:hAnsi="Book Antiqua" w:cs="宋体"/>
                <w:kern w:val="0"/>
                <w:lang w:eastAsia="zh-CN"/>
              </w:rPr>
              <w:t xml:space="preserve"> MY, Katsumata-Kato O, Murakami M, Fujita-</w:t>
            </w:r>
            <w:proofErr w:type="spellStart"/>
            <w:r w:rsidRPr="00960B3F">
              <w:rPr>
                <w:rFonts w:ascii="Book Antiqua" w:eastAsia="宋体" w:hAnsi="Book Antiqua" w:cs="宋体"/>
                <w:kern w:val="0"/>
                <w:lang w:eastAsia="zh-CN"/>
              </w:rPr>
              <w:t>Yoshigaki</w:t>
            </w:r>
            <w:proofErr w:type="spellEnd"/>
            <w:r w:rsidRPr="00960B3F">
              <w:rPr>
                <w:rFonts w:ascii="Book Antiqua" w:eastAsia="宋体" w:hAnsi="Book Antiqua" w:cs="宋体"/>
                <w:kern w:val="0"/>
                <w:lang w:eastAsia="zh-CN"/>
              </w:rPr>
              <w:t xml:space="preserve"> J, </w:t>
            </w:r>
            <w:proofErr w:type="spellStart"/>
            <w:r w:rsidRPr="00960B3F">
              <w:rPr>
                <w:rFonts w:ascii="Book Antiqua" w:eastAsia="宋体" w:hAnsi="Book Antiqua" w:cs="宋体"/>
                <w:kern w:val="0"/>
                <w:lang w:eastAsia="zh-CN"/>
              </w:rPr>
              <w:t>Sugiya</w:t>
            </w:r>
            <w:proofErr w:type="spellEnd"/>
            <w:r w:rsidRPr="00960B3F">
              <w:rPr>
                <w:rFonts w:ascii="Book Antiqua" w:eastAsia="宋体" w:hAnsi="Book Antiqua" w:cs="宋体"/>
                <w:kern w:val="0"/>
                <w:lang w:eastAsia="zh-CN"/>
              </w:rPr>
              <w:t xml:space="preserve"> H. Characteristics of </w:t>
            </w:r>
            <w:proofErr w:type="spellStart"/>
            <w:r w:rsidRPr="00960B3F">
              <w:rPr>
                <w:rFonts w:ascii="Book Antiqua" w:eastAsia="宋体" w:hAnsi="Book Antiqua" w:cs="宋体"/>
                <w:kern w:val="0"/>
                <w:lang w:eastAsia="zh-CN"/>
              </w:rPr>
              <w:t>neurokinin</w:t>
            </w:r>
            <w:proofErr w:type="spellEnd"/>
            <w:r w:rsidRPr="00960B3F">
              <w:rPr>
                <w:rFonts w:ascii="Book Antiqua" w:eastAsia="宋体" w:hAnsi="Book Antiqua" w:cs="宋体"/>
                <w:kern w:val="0"/>
                <w:lang w:eastAsia="zh-CN"/>
              </w:rPr>
              <w:t xml:space="preserve"> A-induced salivary fluid secretion in perfused rat submandibular gland. </w:t>
            </w:r>
            <w:r w:rsidRPr="00960B3F">
              <w:rPr>
                <w:rFonts w:ascii="Book Antiqua" w:eastAsia="宋体" w:hAnsi="Book Antiqua" w:cs="宋体"/>
                <w:i/>
                <w:iCs/>
                <w:kern w:val="0"/>
                <w:lang w:eastAsia="zh-CN"/>
              </w:rPr>
              <w:t xml:space="preserve">Arch Oral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kern w:val="0"/>
                <w:lang w:eastAsia="zh-CN"/>
              </w:rPr>
              <w:t xml:space="preserve"> 2010; </w:t>
            </w:r>
            <w:r w:rsidRPr="00960B3F">
              <w:rPr>
                <w:rFonts w:ascii="Book Antiqua" w:eastAsia="宋体" w:hAnsi="Book Antiqua" w:cs="宋体"/>
                <w:b/>
                <w:bCs/>
                <w:kern w:val="0"/>
                <w:lang w:eastAsia="zh-CN"/>
              </w:rPr>
              <w:t>55</w:t>
            </w:r>
            <w:r w:rsidRPr="00960B3F">
              <w:rPr>
                <w:rFonts w:ascii="Book Antiqua" w:eastAsia="宋体" w:hAnsi="Book Antiqua" w:cs="宋体"/>
                <w:kern w:val="0"/>
                <w:lang w:eastAsia="zh-CN"/>
              </w:rPr>
              <w:t>: 737-744 [PMID: 20663489 DOI: 10.1016/j.archoralbio.2010.06.012]</w:t>
            </w:r>
          </w:p>
          <w:p w14:paraId="3DFB6F7E" w14:textId="27BA4B22"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24 </w:t>
            </w:r>
            <w:r w:rsidRPr="00960B3F">
              <w:rPr>
                <w:rFonts w:ascii="Book Antiqua" w:eastAsia="宋体" w:hAnsi="Book Antiqua" w:cs="宋体"/>
                <w:b/>
                <w:bCs/>
                <w:kern w:val="0"/>
                <w:lang w:eastAsia="zh-CN"/>
              </w:rPr>
              <w:t>Murakami M</w:t>
            </w:r>
            <w:r w:rsidRPr="00960B3F">
              <w:rPr>
                <w:rFonts w:ascii="Book Antiqua" w:eastAsia="宋体" w:hAnsi="Book Antiqua" w:cs="宋体"/>
                <w:kern w:val="0"/>
                <w:lang w:eastAsia="zh-CN"/>
              </w:rPr>
              <w:t xml:space="preserve">. Measurement of heat production in dog submandibular gland. </w:t>
            </w:r>
            <w:proofErr w:type="spellStart"/>
            <w:r w:rsidRPr="00960B3F">
              <w:rPr>
                <w:rFonts w:ascii="Book Antiqua" w:eastAsia="宋体" w:hAnsi="Book Antiqua" w:cs="宋体"/>
                <w:i/>
                <w:iCs/>
                <w:kern w:val="0"/>
                <w:lang w:eastAsia="zh-CN"/>
              </w:rPr>
              <w:t>Jpn</w:t>
            </w:r>
            <w:proofErr w:type="spellEnd"/>
            <w:r w:rsidRPr="00960B3F">
              <w:rPr>
                <w:rFonts w:ascii="Book Antiqua" w:eastAsia="宋体" w:hAnsi="Book Antiqua" w:cs="宋体"/>
                <w:i/>
                <w:iCs/>
                <w:kern w:val="0"/>
                <w:lang w:eastAsia="zh-CN"/>
              </w:rPr>
              <w:t xml:space="preserve"> J </w:t>
            </w:r>
            <w:proofErr w:type="spellStart"/>
            <w:r w:rsidRPr="00960B3F">
              <w:rPr>
                <w:rFonts w:ascii="Book Antiqua" w:eastAsia="宋体" w:hAnsi="Book Antiqua" w:cs="宋体"/>
                <w:i/>
                <w:iCs/>
                <w:kern w:val="0"/>
                <w:lang w:eastAsia="zh-CN"/>
              </w:rPr>
              <w:t>Physiol</w:t>
            </w:r>
            <w:proofErr w:type="spellEnd"/>
            <w:r w:rsidRPr="00960B3F">
              <w:rPr>
                <w:rFonts w:ascii="Book Antiqua" w:eastAsia="宋体" w:hAnsi="Book Antiqua" w:cs="宋体"/>
                <w:kern w:val="0"/>
                <w:lang w:eastAsia="zh-CN"/>
              </w:rPr>
              <w:t xml:space="preserve"> 1979; </w:t>
            </w:r>
            <w:r w:rsidRPr="00960B3F">
              <w:rPr>
                <w:rFonts w:ascii="Book Antiqua" w:eastAsia="宋体" w:hAnsi="Book Antiqua" w:cs="宋体"/>
                <w:b/>
                <w:bCs/>
                <w:kern w:val="0"/>
                <w:lang w:eastAsia="zh-CN"/>
              </w:rPr>
              <w:t>29</w:t>
            </w:r>
            <w:r w:rsidRPr="00960B3F">
              <w:rPr>
                <w:rFonts w:ascii="Book Antiqua" w:eastAsia="宋体" w:hAnsi="Book Antiqua" w:cs="宋体"/>
                <w:kern w:val="0"/>
                <w:lang w:eastAsia="zh-CN"/>
              </w:rPr>
              <w:t>: 491-507 [PMID: 533948</w:t>
            </w:r>
            <w:r w:rsidR="0087400A" w:rsidRPr="00B817C8">
              <w:rPr>
                <w:rFonts w:ascii="Book Antiqua" w:eastAsia="宋体" w:hAnsi="Book Antiqua" w:cs="宋体" w:hint="eastAsia"/>
                <w:kern w:val="0"/>
                <w:lang w:eastAsia="zh-CN"/>
              </w:rPr>
              <w:t xml:space="preserve"> DOI: </w:t>
            </w:r>
            <w:r w:rsidR="0087400A" w:rsidRPr="00B817C8">
              <w:rPr>
                <w:rFonts w:ascii="Book Antiqua" w:eastAsia="宋体" w:hAnsi="Book Antiqua" w:cs="宋体"/>
                <w:kern w:val="0"/>
                <w:lang w:eastAsia="zh-CN"/>
              </w:rPr>
              <w:t>10.2170/jjphysiol.29.491</w:t>
            </w:r>
            <w:r w:rsidRPr="00960B3F">
              <w:rPr>
                <w:rFonts w:ascii="Book Antiqua" w:eastAsia="宋体" w:hAnsi="Book Antiqua" w:cs="宋体"/>
                <w:kern w:val="0"/>
                <w:lang w:eastAsia="zh-CN"/>
              </w:rPr>
              <w:t>]</w:t>
            </w:r>
          </w:p>
          <w:p w14:paraId="71F0FA74" w14:textId="77777777" w:rsidR="00960B3F" w:rsidRPr="00960B3F" w:rsidRDefault="00960B3F" w:rsidP="00960B3F">
            <w:pPr>
              <w:widowControl/>
              <w:jc w:val="left"/>
              <w:rPr>
                <w:rFonts w:ascii="Book Antiqua" w:eastAsia="宋体" w:hAnsi="Book Antiqua" w:cs="宋体"/>
                <w:kern w:val="0"/>
                <w:lang w:eastAsia="zh-CN"/>
              </w:rPr>
            </w:pPr>
            <w:bookmarkStart w:id="249" w:name="OLE_LINK13"/>
            <w:bookmarkStart w:id="250" w:name="OLE_LINK14"/>
            <w:r w:rsidRPr="00960B3F">
              <w:rPr>
                <w:rFonts w:ascii="Book Antiqua" w:eastAsia="宋体" w:hAnsi="Book Antiqua" w:cs="宋体"/>
                <w:kern w:val="0"/>
                <w:lang w:eastAsia="zh-CN"/>
              </w:rPr>
              <w:t xml:space="preserve">25 </w:t>
            </w:r>
            <w:r w:rsidRPr="00960B3F">
              <w:rPr>
                <w:rFonts w:ascii="Book Antiqua" w:eastAsia="宋体" w:hAnsi="Book Antiqua" w:cs="宋体"/>
                <w:b/>
                <w:bCs/>
                <w:kern w:val="0"/>
                <w:lang w:eastAsia="zh-CN"/>
              </w:rPr>
              <w:t>Murakami M</w:t>
            </w:r>
            <w:r w:rsidRPr="00960B3F">
              <w:rPr>
                <w:rFonts w:ascii="Book Antiqua" w:eastAsia="宋体" w:hAnsi="Book Antiqua" w:cs="宋体"/>
                <w:kern w:val="0"/>
                <w:lang w:eastAsia="zh-CN"/>
              </w:rPr>
              <w:t xml:space="preserve">. [Heat production, blood flow, O2 uptake and CO2 output in the secretary process of the dog submandibular gland (author's </w:t>
            </w:r>
            <w:proofErr w:type="spellStart"/>
            <w:r w:rsidRPr="00960B3F">
              <w:rPr>
                <w:rFonts w:ascii="Book Antiqua" w:eastAsia="宋体" w:hAnsi="Book Antiqua" w:cs="宋体"/>
                <w:kern w:val="0"/>
                <w:lang w:eastAsia="zh-CN"/>
              </w:rPr>
              <w:t>transl</w:t>
            </w:r>
            <w:proofErr w:type="spellEnd"/>
            <w:r w:rsidRPr="00960B3F">
              <w:rPr>
                <w:rFonts w:ascii="Book Antiqua" w:eastAsia="宋体" w:hAnsi="Book Antiqua" w:cs="宋体"/>
                <w:kern w:val="0"/>
                <w:lang w:eastAsia="zh-CN"/>
              </w:rPr>
              <w:t xml:space="preserve">)]. </w:t>
            </w:r>
            <w:r w:rsidRPr="00960B3F">
              <w:rPr>
                <w:rFonts w:ascii="Book Antiqua" w:eastAsia="宋体" w:hAnsi="Book Antiqua" w:cs="宋体"/>
                <w:i/>
                <w:iCs/>
                <w:kern w:val="0"/>
                <w:lang w:eastAsia="zh-CN"/>
              </w:rPr>
              <w:t xml:space="preserve">Nihon </w:t>
            </w:r>
            <w:proofErr w:type="spellStart"/>
            <w:r w:rsidRPr="00960B3F">
              <w:rPr>
                <w:rFonts w:ascii="Book Antiqua" w:eastAsia="宋体" w:hAnsi="Book Antiqua" w:cs="宋体"/>
                <w:i/>
                <w:iCs/>
                <w:kern w:val="0"/>
                <w:lang w:eastAsia="zh-CN"/>
              </w:rPr>
              <w:lastRenderedPageBreak/>
              <w:t>Seirigaku</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Zasshi</w:t>
            </w:r>
            <w:proofErr w:type="spellEnd"/>
            <w:r w:rsidRPr="00960B3F">
              <w:rPr>
                <w:rFonts w:ascii="Book Antiqua" w:eastAsia="宋体" w:hAnsi="Book Antiqua" w:cs="宋体"/>
                <w:kern w:val="0"/>
                <w:lang w:eastAsia="zh-CN"/>
              </w:rPr>
              <w:t xml:space="preserve"> 1981; </w:t>
            </w:r>
            <w:r w:rsidRPr="00960B3F">
              <w:rPr>
                <w:rFonts w:ascii="Book Antiqua" w:eastAsia="宋体" w:hAnsi="Book Antiqua" w:cs="宋体"/>
                <w:b/>
                <w:bCs/>
                <w:kern w:val="0"/>
                <w:lang w:eastAsia="zh-CN"/>
              </w:rPr>
              <w:t>43</w:t>
            </w:r>
            <w:r w:rsidRPr="00960B3F">
              <w:rPr>
                <w:rFonts w:ascii="Book Antiqua" w:eastAsia="宋体" w:hAnsi="Book Antiqua" w:cs="宋体"/>
                <w:kern w:val="0"/>
                <w:lang w:eastAsia="zh-CN"/>
              </w:rPr>
              <w:t>: 135-147 [PMID: 6793720]</w:t>
            </w:r>
          </w:p>
          <w:p w14:paraId="44C5317F" w14:textId="1323EF1C"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26 </w:t>
            </w:r>
            <w:r w:rsidRPr="00960B3F">
              <w:rPr>
                <w:rFonts w:ascii="Book Antiqua" w:eastAsia="宋体" w:hAnsi="Book Antiqua" w:cs="宋体"/>
                <w:b/>
                <w:bCs/>
                <w:kern w:val="0"/>
                <w:lang w:eastAsia="zh-CN"/>
              </w:rPr>
              <w:t>Murakami M</w:t>
            </w:r>
            <w:r w:rsidRPr="00960B3F">
              <w:rPr>
                <w:rFonts w:ascii="Book Antiqua" w:eastAsia="宋体" w:hAnsi="Book Antiqua" w:cs="宋体"/>
                <w:kern w:val="0"/>
                <w:lang w:eastAsia="zh-CN"/>
              </w:rPr>
              <w:t xml:space="preserve">, Yoshimura K, </w:t>
            </w:r>
            <w:proofErr w:type="spellStart"/>
            <w:r w:rsidRPr="00960B3F">
              <w:rPr>
                <w:rFonts w:ascii="Book Antiqua" w:eastAsia="宋体" w:hAnsi="Book Antiqua" w:cs="宋体"/>
                <w:kern w:val="0"/>
                <w:lang w:eastAsia="zh-CN"/>
              </w:rPr>
              <w:t>Segawa</w:t>
            </w:r>
            <w:proofErr w:type="spellEnd"/>
            <w:r w:rsidRPr="00960B3F">
              <w:rPr>
                <w:rFonts w:ascii="Book Antiqua" w:eastAsia="宋体" w:hAnsi="Book Antiqua" w:cs="宋体"/>
                <w:kern w:val="0"/>
                <w:lang w:eastAsia="zh-CN"/>
              </w:rPr>
              <w:t xml:space="preserve"> A, </w:t>
            </w:r>
            <w:proofErr w:type="spellStart"/>
            <w:r w:rsidRPr="00960B3F">
              <w:rPr>
                <w:rFonts w:ascii="Book Antiqua" w:eastAsia="宋体" w:hAnsi="Book Antiqua" w:cs="宋体"/>
                <w:kern w:val="0"/>
                <w:lang w:eastAsia="zh-CN"/>
              </w:rPr>
              <w:t>Loffredo</w:t>
            </w:r>
            <w:proofErr w:type="spellEnd"/>
            <w:r w:rsidRPr="00960B3F">
              <w:rPr>
                <w:rFonts w:ascii="Book Antiqua" w:eastAsia="宋体" w:hAnsi="Book Antiqua" w:cs="宋体"/>
                <w:kern w:val="0"/>
                <w:lang w:eastAsia="zh-CN"/>
              </w:rPr>
              <w:t xml:space="preserve"> F, Riva A. Relationship between amylase and fluid secretion in the isolated perfused whole parotid gland of the rat. </w:t>
            </w:r>
            <w:proofErr w:type="spellStart"/>
            <w:r w:rsidRPr="00960B3F">
              <w:rPr>
                <w:rFonts w:ascii="Book Antiqua" w:eastAsia="宋体" w:hAnsi="Book Antiqua" w:cs="宋体"/>
                <w:i/>
                <w:iCs/>
                <w:kern w:val="0"/>
                <w:lang w:eastAsia="zh-CN"/>
              </w:rPr>
              <w:t>Eur</w:t>
            </w:r>
            <w:proofErr w:type="spellEnd"/>
            <w:r w:rsidRPr="00960B3F">
              <w:rPr>
                <w:rFonts w:ascii="Book Antiqua" w:eastAsia="宋体" w:hAnsi="Book Antiqua" w:cs="宋体"/>
                <w:i/>
                <w:iCs/>
                <w:kern w:val="0"/>
                <w:lang w:eastAsia="zh-CN"/>
              </w:rPr>
              <w:t xml:space="preserve"> J </w:t>
            </w:r>
            <w:proofErr w:type="spellStart"/>
            <w:r w:rsidRPr="00960B3F">
              <w:rPr>
                <w:rFonts w:ascii="Book Antiqua" w:eastAsia="宋体" w:hAnsi="Book Antiqua" w:cs="宋体"/>
                <w:i/>
                <w:iCs/>
                <w:kern w:val="0"/>
                <w:lang w:eastAsia="zh-CN"/>
              </w:rPr>
              <w:t>Morphol</w:t>
            </w:r>
            <w:proofErr w:type="spellEnd"/>
            <w:r w:rsidRPr="00960B3F">
              <w:rPr>
                <w:rFonts w:ascii="Book Antiqua" w:eastAsia="宋体" w:hAnsi="Book Antiqua" w:cs="宋体"/>
                <w:kern w:val="0"/>
                <w:lang w:eastAsia="zh-CN"/>
              </w:rPr>
              <w:t xml:space="preserve"> 2000; </w:t>
            </w:r>
            <w:r w:rsidRPr="00960B3F">
              <w:rPr>
                <w:rFonts w:ascii="Book Antiqua" w:eastAsia="宋体" w:hAnsi="Book Antiqua" w:cs="宋体"/>
                <w:b/>
                <w:bCs/>
                <w:kern w:val="0"/>
                <w:lang w:eastAsia="zh-CN"/>
              </w:rPr>
              <w:t>38</w:t>
            </w:r>
            <w:r w:rsidRPr="00960B3F">
              <w:rPr>
                <w:rFonts w:ascii="Book Antiqua" w:eastAsia="宋体" w:hAnsi="Book Antiqua" w:cs="宋体"/>
                <w:kern w:val="0"/>
                <w:lang w:eastAsia="zh-CN"/>
              </w:rPr>
              <w:t>: 243-247 [PMID: 10980675</w:t>
            </w:r>
            <w:r w:rsidR="00773E21">
              <w:rPr>
                <w:rFonts w:ascii="Book Antiqua" w:eastAsia="宋体" w:hAnsi="Book Antiqua" w:cs="宋体" w:hint="eastAsia"/>
                <w:kern w:val="0"/>
                <w:lang w:eastAsia="zh-CN"/>
              </w:rPr>
              <w:t xml:space="preserve"> DOI: </w:t>
            </w:r>
            <w:r w:rsidR="00773E21" w:rsidRPr="00773E21">
              <w:rPr>
                <w:rFonts w:ascii="Book Antiqua" w:eastAsia="宋体" w:hAnsi="Book Antiqua" w:cs="宋体"/>
                <w:kern w:val="0"/>
                <w:lang w:eastAsia="zh-CN"/>
              </w:rPr>
              <w:t>10.1076/ejom.38.4.0243</w:t>
            </w:r>
            <w:r w:rsidRPr="00960B3F">
              <w:rPr>
                <w:rFonts w:ascii="Book Antiqua" w:eastAsia="宋体" w:hAnsi="Book Antiqua" w:cs="宋体"/>
                <w:kern w:val="0"/>
                <w:lang w:eastAsia="zh-CN"/>
              </w:rPr>
              <w:t>]</w:t>
            </w:r>
          </w:p>
          <w:p w14:paraId="5C08AAA1"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27 </w:t>
            </w:r>
            <w:proofErr w:type="spellStart"/>
            <w:r w:rsidRPr="00960B3F">
              <w:rPr>
                <w:rFonts w:ascii="Book Antiqua" w:eastAsia="宋体" w:hAnsi="Book Antiqua" w:cs="宋体"/>
                <w:b/>
                <w:bCs/>
                <w:kern w:val="0"/>
                <w:lang w:eastAsia="zh-CN"/>
              </w:rPr>
              <w:t>Catalán</w:t>
            </w:r>
            <w:proofErr w:type="spellEnd"/>
            <w:r w:rsidRPr="00960B3F">
              <w:rPr>
                <w:rFonts w:ascii="Book Antiqua" w:eastAsia="宋体" w:hAnsi="Book Antiqua" w:cs="宋体"/>
                <w:b/>
                <w:bCs/>
                <w:kern w:val="0"/>
                <w:lang w:eastAsia="zh-CN"/>
              </w:rPr>
              <w:t xml:space="preserve"> MA</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Nakamoto</w:t>
            </w:r>
            <w:proofErr w:type="spellEnd"/>
            <w:r w:rsidRPr="00960B3F">
              <w:rPr>
                <w:rFonts w:ascii="Book Antiqua" w:eastAsia="宋体" w:hAnsi="Book Antiqua" w:cs="宋体"/>
                <w:kern w:val="0"/>
                <w:lang w:eastAsia="zh-CN"/>
              </w:rPr>
              <w:t xml:space="preserve"> T, Melvin JE. The salivary gland fluid secretion mechanism. </w:t>
            </w:r>
            <w:r w:rsidRPr="00960B3F">
              <w:rPr>
                <w:rFonts w:ascii="Book Antiqua" w:eastAsia="宋体" w:hAnsi="Book Antiqua" w:cs="宋体"/>
                <w:i/>
                <w:iCs/>
                <w:kern w:val="0"/>
                <w:lang w:eastAsia="zh-CN"/>
              </w:rPr>
              <w:t>J Med Invest</w:t>
            </w:r>
            <w:r w:rsidRPr="00960B3F">
              <w:rPr>
                <w:rFonts w:ascii="Book Antiqua" w:eastAsia="宋体" w:hAnsi="Book Antiqua" w:cs="宋体"/>
                <w:kern w:val="0"/>
                <w:lang w:eastAsia="zh-CN"/>
              </w:rPr>
              <w:t xml:space="preserve"> 2009; </w:t>
            </w:r>
            <w:r w:rsidRPr="00960B3F">
              <w:rPr>
                <w:rFonts w:ascii="Book Antiqua" w:eastAsia="宋体" w:hAnsi="Book Antiqua" w:cs="宋体"/>
                <w:b/>
                <w:bCs/>
                <w:kern w:val="0"/>
                <w:lang w:eastAsia="zh-CN"/>
              </w:rPr>
              <w:t xml:space="preserve">56 </w:t>
            </w:r>
            <w:proofErr w:type="spellStart"/>
            <w:r w:rsidRPr="00960B3F">
              <w:rPr>
                <w:rFonts w:ascii="Book Antiqua" w:eastAsia="宋体" w:hAnsi="Book Antiqua" w:cs="宋体"/>
                <w:b/>
                <w:bCs/>
                <w:kern w:val="0"/>
                <w:lang w:eastAsia="zh-CN"/>
              </w:rPr>
              <w:t>Suppl</w:t>
            </w:r>
            <w:proofErr w:type="spellEnd"/>
            <w:r w:rsidRPr="00960B3F">
              <w:rPr>
                <w:rFonts w:ascii="Book Antiqua" w:eastAsia="宋体" w:hAnsi="Book Antiqua" w:cs="宋体"/>
                <w:kern w:val="0"/>
                <w:lang w:eastAsia="zh-CN"/>
              </w:rPr>
              <w:t>: 192-196 [PMID: 20224180 DOI: 10.2152/jmi.56.192]</w:t>
            </w:r>
          </w:p>
          <w:p w14:paraId="5386C5FE"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28 </w:t>
            </w:r>
            <w:r w:rsidRPr="00960B3F">
              <w:rPr>
                <w:rFonts w:ascii="Book Antiqua" w:eastAsia="宋体" w:hAnsi="Book Antiqua" w:cs="宋体"/>
                <w:b/>
                <w:bCs/>
                <w:kern w:val="0"/>
                <w:lang w:eastAsia="zh-CN"/>
              </w:rPr>
              <w:t>Evans RL</w:t>
            </w:r>
            <w:r w:rsidRPr="00960B3F">
              <w:rPr>
                <w:rFonts w:ascii="Book Antiqua" w:eastAsia="宋体" w:hAnsi="Book Antiqua" w:cs="宋体"/>
                <w:kern w:val="0"/>
                <w:lang w:eastAsia="zh-CN"/>
              </w:rPr>
              <w:t xml:space="preserve">, Park K, Turner RJ, Watson GE, Nguyen HV, Dennett MR, Hand AR, Flagella M, Shull GE, Melvin JE. Severe impairment of salivation in Na+/K+/2Cl- </w:t>
            </w:r>
            <w:proofErr w:type="spellStart"/>
            <w:r w:rsidRPr="00960B3F">
              <w:rPr>
                <w:rFonts w:ascii="Book Antiqua" w:eastAsia="宋体" w:hAnsi="Book Antiqua" w:cs="宋体"/>
                <w:kern w:val="0"/>
                <w:lang w:eastAsia="zh-CN"/>
              </w:rPr>
              <w:t>cotransporter</w:t>
            </w:r>
            <w:proofErr w:type="spellEnd"/>
            <w:r w:rsidRPr="00960B3F">
              <w:rPr>
                <w:rFonts w:ascii="Book Antiqua" w:eastAsia="宋体" w:hAnsi="Book Antiqua" w:cs="宋体"/>
                <w:kern w:val="0"/>
                <w:lang w:eastAsia="zh-CN"/>
              </w:rPr>
              <w:t xml:space="preserve"> (NKCC1)-deficient mice.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Chem</w:t>
            </w:r>
            <w:proofErr w:type="spellEnd"/>
            <w:r w:rsidRPr="00960B3F">
              <w:rPr>
                <w:rFonts w:ascii="Book Antiqua" w:eastAsia="宋体" w:hAnsi="Book Antiqua" w:cs="宋体"/>
                <w:kern w:val="0"/>
                <w:lang w:eastAsia="zh-CN"/>
              </w:rPr>
              <w:t xml:space="preserve"> 2000; </w:t>
            </w:r>
            <w:r w:rsidRPr="00960B3F">
              <w:rPr>
                <w:rFonts w:ascii="Book Antiqua" w:eastAsia="宋体" w:hAnsi="Book Antiqua" w:cs="宋体"/>
                <w:b/>
                <w:bCs/>
                <w:kern w:val="0"/>
                <w:lang w:eastAsia="zh-CN"/>
              </w:rPr>
              <w:t>275</w:t>
            </w:r>
            <w:r w:rsidRPr="00960B3F">
              <w:rPr>
                <w:rFonts w:ascii="Book Antiqua" w:eastAsia="宋体" w:hAnsi="Book Antiqua" w:cs="宋体"/>
                <w:kern w:val="0"/>
                <w:lang w:eastAsia="zh-CN"/>
              </w:rPr>
              <w:t>: 26720-26726 [PMID: 10831596 DOI: 10.1074/jbc.M003753200]</w:t>
            </w:r>
          </w:p>
          <w:p w14:paraId="74668380"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29 </w:t>
            </w:r>
            <w:proofErr w:type="spellStart"/>
            <w:r w:rsidRPr="00960B3F">
              <w:rPr>
                <w:rFonts w:ascii="Book Antiqua" w:eastAsia="宋体" w:hAnsi="Book Antiqua" w:cs="宋体"/>
                <w:b/>
                <w:bCs/>
                <w:kern w:val="0"/>
                <w:lang w:eastAsia="zh-CN"/>
              </w:rPr>
              <w:t>Ambudkar</w:t>
            </w:r>
            <w:proofErr w:type="spellEnd"/>
            <w:r w:rsidRPr="00960B3F">
              <w:rPr>
                <w:rFonts w:ascii="Book Antiqua" w:eastAsia="宋体" w:hAnsi="Book Antiqua" w:cs="宋体"/>
                <w:b/>
                <w:bCs/>
                <w:kern w:val="0"/>
                <w:lang w:eastAsia="zh-CN"/>
              </w:rPr>
              <w:t xml:space="preserve"> IS</w:t>
            </w:r>
            <w:r w:rsidRPr="00960B3F">
              <w:rPr>
                <w:rFonts w:ascii="Book Antiqua" w:eastAsia="宋体" w:hAnsi="Book Antiqua" w:cs="宋体"/>
                <w:kern w:val="0"/>
                <w:lang w:eastAsia="zh-CN"/>
              </w:rPr>
              <w:t xml:space="preserve">. Regulation of calcium in salivary gland secretion. </w:t>
            </w:r>
            <w:proofErr w:type="spellStart"/>
            <w:r w:rsidRPr="00960B3F">
              <w:rPr>
                <w:rFonts w:ascii="Book Antiqua" w:eastAsia="宋体" w:hAnsi="Book Antiqua" w:cs="宋体"/>
                <w:i/>
                <w:iCs/>
                <w:kern w:val="0"/>
                <w:lang w:eastAsia="zh-CN"/>
              </w:rPr>
              <w:t>Crit</w:t>
            </w:r>
            <w:proofErr w:type="spellEnd"/>
            <w:r w:rsidRPr="00960B3F">
              <w:rPr>
                <w:rFonts w:ascii="Book Antiqua" w:eastAsia="宋体" w:hAnsi="Book Antiqua" w:cs="宋体"/>
                <w:i/>
                <w:iCs/>
                <w:kern w:val="0"/>
                <w:lang w:eastAsia="zh-CN"/>
              </w:rPr>
              <w:t xml:space="preserve"> Rev Oral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i/>
                <w:iCs/>
                <w:kern w:val="0"/>
                <w:lang w:eastAsia="zh-CN"/>
              </w:rPr>
              <w:t xml:space="preserve"> Med</w:t>
            </w:r>
            <w:r w:rsidRPr="00960B3F">
              <w:rPr>
                <w:rFonts w:ascii="Book Antiqua" w:eastAsia="宋体" w:hAnsi="Book Antiqua" w:cs="宋体"/>
                <w:kern w:val="0"/>
                <w:lang w:eastAsia="zh-CN"/>
              </w:rPr>
              <w:t xml:space="preserve"> 2000; </w:t>
            </w:r>
            <w:r w:rsidRPr="00960B3F">
              <w:rPr>
                <w:rFonts w:ascii="Book Antiqua" w:eastAsia="宋体" w:hAnsi="Book Antiqua" w:cs="宋体"/>
                <w:b/>
                <w:bCs/>
                <w:kern w:val="0"/>
                <w:lang w:eastAsia="zh-CN"/>
              </w:rPr>
              <w:t>11</w:t>
            </w:r>
            <w:r w:rsidRPr="00960B3F">
              <w:rPr>
                <w:rFonts w:ascii="Book Antiqua" w:eastAsia="宋体" w:hAnsi="Book Antiqua" w:cs="宋体"/>
                <w:kern w:val="0"/>
                <w:lang w:eastAsia="zh-CN"/>
              </w:rPr>
              <w:t>: 4-25 [PMID: 10682899 DOI: 10.1177/10454411000110010301]</w:t>
            </w:r>
          </w:p>
          <w:p w14:paraId="1BCFCABA" w14:textId="1CEDB7BB"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30 </w:t>
            </w:r>
            <w:r w:rsidRPr="00960B3F">
              <w:rPr>
                <w:rFonts w:ascii="Book Antiqua" w:eastAsia="宋体" w:hAnsi="Book Antiqua" w:cs="宋体"/>
                <w:b/>
                <w:bCs/>
                <w:kern w:val="0"/>
                <w:lang w:eastAsia="zh-CN"/>
              </w:rPr>
              <w:t>Putney JW</w:t>
            </w:r>
            <w:r w:rsidRPr="00960B3F">
              <w:rPr>
                <w:rFonts w:ascii="Book Antiqua" w:eastAsia="宋体" w:hAnsi="Book Antiqua" w:cs="宋体"/>
                <w:kern w:val="0"/>
                <w:lang w:eastAsia="zh-CN"/>
              </w:rPr>
              <w:t xml:space="preserve">. A model for receptor-regulated calcium entry. </w:t>
            </w:r>
            <w:r w:rsidRPr="00960B3F">
              <w:rPr>
                <w:rFonts w:ascii="Book Antiqua" w:eastAsia="宋体" w:hAnsi="Book Antiqua" w:cs="宋体"/>
                <w:i/>
                <w:iCs/>
                <w:kern w:val="0"/>
                <w:lang w:eastAsia="zh-CN"/>
              </w:rPr>
              <w:t>Cell Calcium</w:t>
            </w:r>
            <w:r w:rsidRPr="00960B3F">
              <w:rPr>
                <w:rFonts w:ascii="Book Antiqua" w:eastAsia="宋体" w:hAnsi="Book Antiqua" w:cs="宋体"/>
                <w:kern w:val="0"/>
                <w:lang w:eastAsia="zh-CN"/>
              </w:rPr>
              <w:t xml:space="preserve"> 1986; </w:t>
            </w:r>
            <w:r w:rsidRPr="00960B3F">
              <w:rPr>
                <w:rFonts w:ascii="Book Antiqua" w:eastAsia="宋体" w:hAnsi="Book Antiqua" w:cs="宋体"/>
                <w:b/>
                <w:bCs/>
                <w:kern w:val="0"/>
                <w:lang w:eastAsia="zh-CN"/>
              </w:rPr>
              <w:t>7</w:t>
            </w:r>
            <w:r w:rsidRPr="00960B3F">
              <w:rPr>
                <w:rFonts w:ascii="Book Antiqua" w:eastAsia="宋体" w:hAnsi="Book Antiqua" w:cs="宋体"/>
                <w:kern w:val="0"/>
                <w:lang w:eastAsia="zh-CN"/>
              </w:rPr>
              <w:t>: 1-12 [PMID: 2420465</w:t>
            </w:r>
            <w:r w:rsidR="00AB7877">
              <w:rPr>
                <w:rFonts w:ascii="Book Antiqua" w:eastAsia="宋体" w:hAnsi="Book Antiqua" w:cs="宋体" w:hint="eastAsia"/>
                <w:kern w:val="0"/>
                <w:lang w:eastAsia="zh-CN"/>
              </w:rPr>
              <w:t xml:space="preserve"> DOI: </w:t>
            </w:r>
            <w:r w:rsidR="00AB7877" w:rsidRPr="00AB7877">
              <w:rPr>
                <w:rFonts w:ascii="Book Antiqua" w:eastAsia="宋体" w:hAnsi="Book Antiqua" w:cs="宋体"/>
                <w:kern w:val="0"/>
                <w:lang w:eastAsia="zh-CN"/>
              </w:rPr>
              <w:t>10.1016/0143-4160(86)90026-6</w:t>
            </w:r>
            <w:r w:rsidRPr="00960B3F">
              <w:rPr>
                <w:rFonts w:ascii="Book Antiqua" w:eastAsia="宋体" w:hAnsi="Book Antiqua" w:cs="宋体"/>
                <w:kern w:val="0"/>
                <w:lang w:eastAsia="zh-CN"/>
              </w:rPr>
              <w:t>]</w:t>
            </w:r>
          </w:p>
          <w:p w14:paraId="0DA0F367" w14:textId="53F67071"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31 </w:t>
            </w:r>
            <w:r w:rsidRPr="00960B3F">
              <w:rPr>
                <w:rFonts w:ascii="Book Antiqua" w:eastAsia="宋体" w:hAnsi="Book Antiqua" w:cs="宋体"/>
                <w:b/>
                <w:bCs/>
                <w:kern w:val="0"/>
                <w:lang w:eastAsia="zh-CN"/>
              </w:rPr>
              <w:t>Murakami M</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Murdiastuti</w:t>
            </w:r>
            <w:proofErr w:type="spellEnd"/>
            <w:r w:rsidRPr="00960B3F">
              <w:rPr>
                <w:rFonts w:ascii="Book Antiqua" w:eastAsia="宋体" w:hAnsi="Book Antiqua" w:cs="宋体"/>
                <w:kern w:val="0"/>
                <w:lang w:eastAsia="zh-CN"/>
              </w:rPr>
              <w:t xml:space="preserve"> K, Hosoi K, Hill AE. AQP and the control of fluid transport in a salivary gland.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Membr</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kern w:val="0"/>
                <w:lang w:eastAsia="zh-CN"/>
              </w:rPr>
              <w:t xml:space="preserve"> 2006; </w:t>
            </w:r>
            <w:r w:rsidRPr="00960B3F">
              <w:rPr>
                <w:rFonts w:ascii="Book Antiqua" w:eastAsia="宋体" w:hAnsi="Book Antiqua" w:cs="宋体"/>
                <w:b/>
                <w:bCs/>
                <w:kern w:val="0"/>
                <w:lang w:eastAsia="zh-CN"/>
              </w:rPr>
              <w:t>210</w:t>
            </w:r>
            <w:r w:rsidRPr="00960B3F">
              <w:rPr>
                <w:rFonts w:ascii="Book Antiqua" w:eastAsia="宋体" w:hAnsi="Book Antiqua" w:cs="宋体"/>
                <w:kern w:val="0"/>
                <w:lang w:eastAsia="zh-CN"/>
              </w:rPr>
              <w:t>: 91-103 [PMID: 16868676</w:t>
            </w:r>
            <w:r w:rsidR="00773E21">
              <w:rPr>
                <w:rFonts w:ascii="Book Antiqua" w:eastAsia="宋体" w:hAnsi="Book Antiqua" w:cs="宋体" w:hint="eastAsia"/>
                <w:kern w:val="0"/>
                <w:lang w:eastAsia="zh-CN"/>
              </w:rPr>
              <w:t xml:space="preserve"> DOI: </w:t>
            </w:r>
            <w:r w:rsidR="00773E21" w:rsidRPr="00773E21">
              <w:rPr>
                <w:rFonts w:ascii="Book Antiqua" w:eastAsia="宋体" w:hAnsi="Book Antiqua" w:cs="宋体"/>
                <w:kern w:val="0"/>
                <w:lang w:eastAsia="zh-CN"/>
              </w:rPr>
              <w:t>10.1007/s00232-005-0848-2</w:t>
            </w:r>
            <w:r w:rsidRPr="00960B3F">
              <w:rPr>
                <w:rFonts w:ascii="Book Antiqua" w:eastAsia="宋体" w:hAnsi="Book Antiqua" w:cs="宋体"/>
                <w:kern w:val="0"/>
                <w:lang w:eastAsia="zh-CN"/>
              </w:rPr>
              <w:t>]</w:t>
            </w:r>
          </w:p>
          <w:p w14:paraId="72A661E0" w14:textId="112EF828"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32 </w:t>
            </w:r>
            <w:r w:rsidRPr="00960B3F">
              <w:rPr>
                <w:rFonts w:ascii="Book Antiqua" w:eastAsia="宋体" w:hAnsi="Book Antiqua" w:cs="宋体"/>
                <w:b/>
                <w:bCs/>
                <w:kern w:val="0"/>
                <w:lang w:eastAsia="zh-CN"/>
              </w:rPr>
              <w:t>Ma T</w:t>
            </w:r>
            <w:r w:rsidRPr="00960B3F">
              <w:rPr>
                <w:rFonts w:ascii="Book Antiqua" w:eastAsia="宋体" w:hAnsi="Book Antiqua" w:cs="宋体"/>
                <w:kern w:val="0"/>
                <w:lang w:eastAsia="zh-CN"/>
              </w:rPr>
              <w:t xml:space="preserve">, Song Y, Gillespie A, Carlson EJ, Epstein CJ, </w:t>
            </w:r>
            <w:proofErr w:type="spellStart"/>
            <w:r w:rsidRPr="00960B3F">
              <w:rPr>
                <w:rFonts w:ascii="Book Antiqua" w:eastAsia="宋体" w:hAnsi="Book Antiqua" w:cs="宋体"/>
                <w:kern w:val="0"/>
                <w:lang w:eastAsia="zh-CN"/>
              </w:rPr>
              <w:t>Verkman</w:t>
            </w:r>
            <w:proofErr w:type="spellEnd"/>
            <w:r w:rsidRPr="00960B3F">
              <w:rPr>
                <w:rFonts w:ascii="Book Antiqua" w:eastAsia="宋体" w:hAnsi="Book Antiqua" w:cs="宋体"/>
                <w:kern w:val="0"/>
                <w:lang w:eastAsia="zh-CN"/>
              </w:rPr>
              <w:t xml:space="preserve"> AS. Defective secretion of saliva in transgenic mice lacking aquaporin-5 water channels.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Chem</w:t>
            </w:r>
            <w:proofErr w:type="spellEnd"/>
            <w:r w:rsidRPr="00960B3F">
              <w:rPr>
                <w:rFonts w:ascii="Book Antiqua" w:eastAsia="宋体" w:hAnsi="Book Antiqua" w:cs="宋体"/>
                <w:kern w:val="0"/>
                <w:lang w:eastAsia="zh-CN"/>
              </w:rPr>
              <w:t xml:space="preserve"> 1999; </w:t>
            </w:r>
            <w:r w:rsidRPr="00960B3F">
              <w:rPr>
                <w:rFonts w:ascii="Book Antiqua" w:eastAsia="宋体" w:hAnsi="Book Antiqua" w:cs="宋体"/>
                <w:b/>
                <w:bCs/>
                <w:kern w:val="0"/>
                <w:lang w:eastAsia="zh-CN"/>
              </w:rPr>
              <w:t>274</w:t>
            </w:r>
            <w:r w:rsidRPr="00960B3F">
              <w:rPr>
                <w:rFonts w:ascii="Book Antiqua" w:eastAsia="宋体" w:hAnsi="Book Antiqua" w:cs="宋体"/>
                <w:kern w:val="0"/>
                <w:lang w:eastAsia="zh-CN"/>
              </w:rPr>
              <w:t>: 20071-20074 [PMID: 10400615</w:t>
            </w:r>
            <w:r w:rsidR="00773E21">
              <w:rPr>
                <w:rFonts w:ascii="Book Antiqua" w:eastAsia="宋体" w:hAnsi="Book Antiqua" w:cs="宋体" w:hint="eastAsia"/>
                <w:kern w:val="0"/>
                <w:lang w:eastAsia="zh-CN"/>
              </w:rPr>
              <w:t xml:space="preserve"> DOI: </w:t>
            </w:r>
            <w:r w:rsidR="00773E21" w:rsidRPr="00773E21">
              <w:rPr>
                <w:rFonts w:ascii="Book Antiqua" w:eastAsia="宋体" w:hAnsi="Book Antiqua" w:cs="宋体"/>
                <w:kern w:val="0"/>
                <w:lang w:eastAsia="zh-CN"/>
              </w:rPr>
              <w:t>10.1074/jbc.274.29.20071</w:t>
            </w:r>
            <w:r w:rsidRPr="00960B3F">
              <w:rPr>
                <w:rFonts w:ascii="Book Antiqua" w:eastAsia="宋体" w:hAnsi="Book Antiqua" w:cs="宋体"/>
                <w:kern w:val="0"/>
                <w:lang w:eastAsia="zh-CN"/>
              </w:rPr>
              <w:t>]</w:t>
            </w:r>
          </w:p>
          <w:p w14:paraId="7405B5B3" w14:textId="6DC44333"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33 </w:t>
            </w:r>
            <w:r w:rsidRPr="00960B3F">
              <w:rPr>
                <w:rFonts w:ascii="Book Antiqua" w:eastAsia="宋体" w:hAnsi="Book Antiqua" w:cs="宋体"/>
                <w:b/>
                <w:bCs/>
                <w:kern w:val="0"/>
                <w:lang w:eastAsia="zh-CN"/>
              </w:rPr>
              <w:t>Ulrich CD</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Holtmann</w:t>
            </w:r>
            <w:proofErr w:type="spellEnd"/>
            <w:r w:rsidRPr="00960B3F">
              <w:rPr>
                <w:rFonts w:ascii="Book Antiqua" w:eastAsia="宋体" w:hAnsi="Book Antiqua" w:cs="宋体"/>
                <w:kern w:val="0"/>
                <w:lang w:eastAsia="zh-CN"/>
              </w:rPr>
              <w:t xml:space="preserve"> M, Miller LJ. Secretin and vasoactive intestinal peptide receptors: members of a unique family of G protein-coupled receptors. </w:t>
            </w:r>
            <w:r w:rsidRPr="00960B3F">
              <w:rPr>
                <w:rFonts w:ascii="Book Antiqua" w:eastAsia="宋体" w:hAnsi="Book Antiqua" w:cs="宋体"/>
                <w:i/>
                <w:iCs/>
                <w:kern w:val="0"/>
                <w:lang w:eastAsia="zh-CN"/>
              </w:rPr>
              <w:t>Gastroenterology</w:t>
            </w:r>
            <w:r w:rsidRPr="00960B3F">
              <w:rPr>
                <w:rFonts w:ascii="Book Antiqua" w:eastAsia="宋体" w:hAnsi="Book Antiqua" w:cs="宋体"/>
                <w:kern w:val="0"/>
                <w:lang w:eastAsia="zh-CN"/>
              </w:rPr>
              <w:t xml:space="preserve"> 1998; </w:t>
            </w:r>
            <w:r w:rsidRPr="00960B3F">
              <w:rPr>
                <w:rFonts w:ascii="Book Antiqua" w:eastAsia="宋体" w:hAnsi="Book Antiqua" w:cs="宋体"/>
                <w:b/>
                <w:bCs/>
                <w:kern w:val="0"/>
                <w:lang w:eastAsia="zh-CN"/>
              </w:rPr>
              <w:t>114</w:t>
            </w:r>
            <w:r w:rsidRPr="00960B3F">
              <w:rPr>
                <w:rFonts w:ascii="Book Antiqua" w:eastAsia="宋体" w:hAnsi="Book Antiqua" w:cs="宋体"/>
                <w:kern w:val="0"/>
                <w:lang w:eastAsia="zh-CN"/>
              </w:rPr>
              <w:t>: 382-397 [PMID: 9453500</w:t>
            </w:r>
            <w:r w:rsidR="00773E21">
              <w:rPr>
                <w:rFonts w:ascii="Book Antiqua" w:eastAsia="宋体" w:hAnsi="Book Antiqua" w:cs="宋体" w:hint="eastAsia"/>
                <w:kern w:val="0"/>
                <w:lang w:eastAsia="zh-CN"/>
              </w:rPr>
              <w:t xml:space="preserve"> DOI: </w:t>
            </w:r>
            <w:r w:rsidR="00773E21" w:rsidRPr="00773E21">
              <w:rPr>
                <w:rFonts w:ascii="Book Antiqua" w:eastAsia="宋体" w:hAnsi="Book Antiqua" w:cs="宋体"/>
                <w:kern w:val="0"/>
                <w:lang w:eastAsia="zh-CN"/>
              </w:rPr>
              <w:t>10.1016/S0016-5085(98)70491-3</w:t>
            </w:r>
            <w:r w:rsidRPr="00960B3F">
              <w:rPr>
                <w:rFonts w:ascii="Book Antiqua" w:eastAsia="宋体" w:hAnsi="Book Antiqua" w:cs="宋体"/>
                <w:kern w:val="0"/>
                <w:lang w:eastAsia="zh-CN"/>
              </w:rPr>
              <w:t>]</w:t>
            </w:r>
          </w:p>
          <w:p w14:paraId="1A188074"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34 </w:t>
            </w:r>
            <w:proofErr w:type="spellStart"/>
            <w:r w:rsidRPr="00960B3F">
              <w:rPr>
                <w:rFonts w:ascii="Book Antiqua" w:eastAsia="宋体" w:hAnsi="Book Antiqua" w:cs="宋体"/>
                <w:b/>
                <w:bCs/>
                <w:kern w:val="0"/>
                <w:lang w:eastAsia="zh-CN"/>
              </w:rPr>
              <w:t>Sugiya</w:t>
            </w:r>
            <w:proofErr w:type="spellEnd"/>
            <w:r w:rsidRPr="00960B3F">
              <w:rPr>
                <w:rFonts w:ascii="Book Antiqua" w:eastAsia="宋体" w:hAnsi="Book Antiqua" w:cs="宋体"/>
                <w:b/>
                <w:bCs/>
                <w:kern w:val="0"/>
                <w:lang w:eastAsia="zh-CN"/>
              </w:rPr>
              <w:t xml:space="preserve"> H</w:t>
            </w:r>
            <w:r w:rsidRPr="00960B3F">
              <w:rPr>
                <w:rFonts w:ascii="Book Antiqua" w:eastAsia="宋体" w:hAnsi="Book Antiqua" w:cs="宋体"/>
                <w:kern w:val="0"/>
                <w:lang w:eastAsia="zh-CN"/>
              </w:rPr>
              <w:t xml:space="preserve">, Obie JF, Putney JW. Two modes of regulation of the phospholipase C-linked substance-P receptor in rat parotid </w:t>
            </w:r>
            <w:proofErr w:type="spellStart"/>
            <w:r w:rsidRPr="00960B3F">
              <w:rPr>
                <w:rFonts w:ascii="Book Antiqua" w:eastAsia="宋体" w:hAnsi="Book Antiqua" w:cs="宋体"/>
                <w:kern w:val="0"/>
                <w:lang w:eastAsia="zh-CN"/>
              </w:rPr>
              <w:t>acinar</w:t>
            </w:r>
            <w:proofErr w:type="spellEnd"/>
            <w:r w:rsidRPr="00960B3F">
              <w:rPr>
                <w:rFonts w:ascii="Book Antiqua" w:eastAsia="宋体" w:hAnsi="Book Antiqua" w:cs="宋体"/>
                <w:kern w:val="0"/>
                <w:lang w:eastAsia="zh-CN"/>
              </w:rPr>
              <w:t xml:space="preserve"> cells. </w:t>
            </w:r>
            <w:proofErr w:type="spellStart"/>
            <w:r w:rsidRPr="00960B3F">
              <w:rPr>
                <w:rFonts w:ascii="Book Antiqua" w:eastAsia="宋体" w:hAnsi="Book Antiqua" w:cs="宋体"/>
                <w:i/>
                <w:iCs/>
                <w:kern w:val="0"/>
                <w:lang w:eastAsia="zh-CN"/>
              </w:rPr>
              <w:t>Biochem</w:t>
            </w:r>
            <w:proofErr w:type="spellEnd"/>
            <w:r w:rsidRPr="00960B3F">
              <w:rPr>
                <w:rFonts w:ascii="Book Antiqua" w:eastAsia="宋体" w:hAnsi="Book Antiqua" w:cs="宋体"/>
                <w:i/>
                <w:iCs/>
                <w:kern w:val="0"/>
                <w:lang w:eastAsia="zh-CN"/>
              </w:rPr>
              <w:t xml:space="preserve"> J</w:t>
            </w:r>
            <w:r w:rsidRPr="00960B3F">
              <w:rPr>
                <w:rFonts w:ascii="Book Antiqua" w:eastAsia="宋体" w:hAnsi="Book Antiqua" w:cs="宋体"/>
                <w:kern w:val="0"/>
                <w:lang w:eastAsia="zh-CN"/>
              </w:rPr>
              <w:t xml:space="preserve"> 1988; </w:t>
            </w:r>
            <w:r w:rsidRPr="00960B3F">
              <w:rPr>
                <w:rFonts w:ascii="Book Antiqua" w:eastAsia="宋体" w:hAnsi="Book Antiqua" w:cs="宋体"/>
                <w:b/>
                <w:bCs/>
                <w:kern w:val="0"/>
                <w:lang w:eastAsia="zh-CN"/>
              </w:rPr>
              <w:t>253</w:t>
            </w:r>
            <w:r w:rsidRPr="00960B3F">
              <w:rPr>
                <w:rFonts w:ascii="Book Antiqua" w:eastAsia="宋体" w:hAnsi="Book Antiqua" w:cs="宋体"/>
                <w:kern w:val="0"/>
                <w:lang w:eastAsia="zh-CN"/>
              </w:rPr>
              <w:t>: 459-466 [PMID: 2460079]</w:t>
            </w:r>
          </w:p>
          <w:p w14:paraId="39048F53" w14:textId="53302ADA" w:rsidR="00960B3F" w:rsidRPr="00960B3F" w:rsidRDefault="00960B3F" w:rsidP="00773E21">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35 </w:t>
            </w:r>
            <w:proofErr w:type="spellStart"/>
            <w:r w:rsidRPr="00960B3F">
              <w:rPr>
                <w:rFonts w:ascii="Book Antiqua" w:eastAsia="宋体" w:hAnsi="Book Antiqua" w:cs="宋体"/>
                <w:b/>
                <w:bCs/>
                <w:kern w:val="0"/>
                <w:lang w:eastAsia="zh-CN"/>
              </w:rPr>
              <w:t>Gallacher</w:t>
            </w:r>
            <w:proofErr w:type="spellEnd"/>
            <w:r w:rsidRPr="00960B3F">
              <w:rPr>
                <w:rFonts w:ascii="Book Antiqua" w:eastAsia="宋体" w:hAnsi="Book Antiqua" w:cs="宋体"/>
                <w:b/>
                <w:bCs/>
                <w:kern w:val="0"/>
                <w:lang w:eastAsia="zh-CN"/>
              </w:rPr>
              <w:t xml:space="preserve"> DV</w:t>
            </w:r>
            <w:r w:rsidRPr="00960B3F">
              <w:rPr>
                <w:rFonts w:ascii="Book Antiqua" w:eastAsia="宋体" w:hAnsi="Book Antiqua" w:cs="宋体"/>
                <w:kern w:val="0"/>
                <w:lang w:eastAsia="zh-CN"/>
              </w:rPr>
              <w:t xml:space="preserve">. Are there </w:t>
            </w:r>
            <w:proofErr w:type="spellStart"/>
            <w:r w:rsidRPr="00960B3F">
              <w:rPr>
                <w:rFonts w:ascii="Book Antiqua" w:eastAsia="宋体" w:hAnsi="Book Antiqua" w:cs="宋体"/>
                <w:kern w:val="0"/>
                <w:lang w:eastAsia="zh-CN"/>
              </w:rPr>
              <w:t>purinergic</w:t>
            </w:r>
            <w:proofErr w:type="spellEnd"/>
            <w:r w:rsidRPr="00960B3F">
              <w:rPr>
                <w:rFonts w:ascii="Book Antiqua" w:eastAsia="宋体" w:hAnsi="Book Antiqua" w:cs="宋体"/>
                <w:kern w:val="0"/>
                <w:lang w:eastAsia="zh-CN"/>
              </w:rPr>
              <w:t xml:space="preserve"> receptors on parotid </w:t>
            </w:r>
            <w:proofErr w:type="spellStart"/>
            <w:r w:rsidRPr="00960B3F">
              <w:rPr>
                <w:rFonts w:ascii="Book Antiqua" w:eastAsia="宋体" w:hAnsi="Book Antiqua" w:cs="宋体"/>
                <w:kern w:val="0"/>
                <w:lang w:eastAsia="zh-CN"/>
              </w:rPr>
              <w:t>acinar</w:t>
            </w:r>
            <w:proofErr w:type="spellEnd"/>
            <w:r w:rsidRPr="00960B3F">
              <w:rPr>
                <w:rFonts w:ascii="Book Antiqua" w:eastAsia="宋体" w:hAnsi="Book Antiqua" w:cs="宋体"/>
                <w:kern w:val="0"/>
                <w:lang w:eastAsia="zh-CN"/>
              </w:rPr>
              <w:t xml:space="preserve"> cells? </w:t>
            </w:r>
            <w:r w:rsidRPr="00960B3F">
              <w:rPr>
                <w:rFonts w:ascii="Book Antiqua" w:eastAsia="宋体" w:hAnsi="Book Antiqua" w:cs="宋体"/>
                <w:i/>
                <w:iCs/>
                <w:kern w:val="0"/>
                <w:lang w:eastAsia="zh-CN"/>
              </w:rPr>
              <w:t>Nature</w:t>
            </w:r>
            <w:r w:rsidRPr="00960B3F">
              <w:rPr>
                <w:rFonts w:ascii="Book Antiqua" w:eastAsia="宋体" w:hAnsi="Book Antiqua" w:cs="宋体"/>
                <w:kern w:val="0"/>
                <w:lang w:eastAsia="zh-CN"/>
              </w:rPr>
              <w:t xml:space="preserve"> 1982; </w:t>
            </w:r>
            <w:r w:rsidRPr="00960B3F">
              <w:rPr>
                <w:rFonts w:ascii="Book Antiqua" w:eastAsia="宋体" w:hAnsi="Book Antiqua" w:cs="宋体"/>
                <w:b/>
                <w:bCs/>
                <w:kern w:val="0"/>
                <w:lang w:eastAsia="zh-CN"/>
              </w:rPr>
              <w:t>296</w:t>
            </w:r>
            <w:r w:rsidRPr="00960B3F">
              <w:rPr>
                <w:rFonts w:ascii="Book Antiqua" w:eastAsia="宋体" w:hAnsi="Book Antiqua" w:cs="宋体"/>
                <w:kern w:val="0"/>
                <w:lang w:eastAsia="zh-CN"/>
              </w:rPr>
              <w:t>: 83-86 [PMID: 6174869</w:t>
            </w:r>
            <w:r w:rsidR="00773E21">
              <w:rPr>
                <w:rFonts w:ascii="Book Antiqua" w:eastAsia="宋体" w:hAnsi="Book Antiqua" w:cs="宋体" w:hint="eastAsia"/>
                <w:kern w:val="0"/>
                <w:lang w:eastAsia="zh-CN"/>
              </w:rPr>
              <w:t xml:space="preserve"> DOI: </w:t>
            </w:r>
            <w:r w:rsidR="00773E21">
              <w:rPr>
                <w:rFonts w:ascii="Book Antiqua" w:eastAsia="宋体" w:hAnsi="Book Antiqua" w:cs="宋体"/>
                <w:kern w:val="0"/>
                <w:lang w:eastAsia="zh-CN"/>
              </w:rPr>
              <w:t>10.1038/296083a0</w:t>
            </w:r>
            <w:r w:rsidRPr="00960B3F">
              <w:rPr>
                <w:rFonts w:ascii="Book Antiqua" w:eastAsia="宋体" w:hAnsi="Book Antiqua" w:cs="宋体"/>
                <w:kern w:val="0"/>
                <w:lang w:eastAsia="zh-CN"/>
              </w:rPr>
              <w:t>]</w:t>
            </w:r>
          </w:p>
          <w:p w14:paraId="7EFB2AEE"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lastRenderedPageBreak/>
              <w:t xml:space="preserve">36 </w:t>
            </w:r>
            <w:proofErr w:type="spellStart"/>
            <w:r w:rsidRPr="00960B3F">
              <w:rPr>
                <w:rFonts w:ascii="Book Antiqua" w:eastAsia="宋体" w:hAnsi="Book Antiqua" w:cs="宋体"/>
                <w:b/>
                <w:bCs/>
                <w:kern w:val="0"/>
                <w:lang w:eastAsia="zh-CN"/>
              </w:rPr>
              <w:t>Dunér-Engström</w:t>
            </w:r>
            <w:proofErr w:type="spellEnd"/>
            <w:r w:rsidRPr="00960B3F">
              <w:rPr>
                <w:rFonts w:ascii="Book Antiqua" w:eastAsia="宋体" w:hAnsi="Book Antiqua" w:cs="宋体"/>
                <w:b/>
                <w:bCs/>
                <w:kern w:val="0"/>
                <w:lang w:eastAsia="zh-CN"/>
              </w:rPr>
              <w:t xml:space="preserve"> M</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Fredholm</w:t>
            </w:r>
            <w:proofErr w:type="spellEnd"/>
            <w:r w:rsidRPr="00960B3F">
              <w:rPr>
                <w:rFonts w:ascii="Book Antiqua" w:eastAsia="宋体" w:hAnsi="Book Antiqua" w:cs="宋体"/>
                <w:kern w:val="0"/>
                <w:lang w:eastAsia="zh-CN"/>
              </w:rPr>
              <w:t xml:space="preserve"> BB, Larsson O, Lundberg JM, </w:t>
            </w:r>
            <w:proofErr w:type="spellStart"/>
            <w:r w:rsidRPr="00960B3F">
              <w:rPr>
                <w:rFonts w:ascii="Book Antiqua" w:eastAsia="宋体" w:hAnsi="Book Antiqua" w:cs="宋体"/>
                <w:kern w:val="0"/>
                <w:lang w:eastAsia="zh-CN"/>
              </w:rPr>
              <w:t>Saria</w:t>
            </w:r>
            <w:proofErr w:type="spellEnd"/>
            <w:r w:rsidRPr="00960B3F">
              <w:rPr>
                <w:rFonts w:ascii="Book Antiqua" w:eastAsia="宋体" w:hAnsi="Book Antiqua" w:cs="宋体"/>
                <w:kern w:val="0"/>
                <w:lang w:eastAsia="zh-CN"/>
              </w:rPr>
              <w:t xml:space="preserve"> A. Autonomic mechanisms underlying capsaicin induced oral sensations and salivation in man.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Physiol</w:t>
            </w:r>
            <w:proofErr w:type="spellEnd"/>
            <w:r w:rsidRPr="00960B3F">
              <w:rPr>
                <w:rFonts w:ascii="Book Antiqua" w:eastAsia="宋体" w:hAnsi="Book Antiqua" w:cs="宋体"/>
                <w:kern w:val="0"/>
                <w:lang w:eastAsia="zh-CN"/>
              </w:rPr>
              <w:t xml:space="preserve"> 1986; </w:t>
            </w:r>
            <w:r w:rsidRPr="00960B3F">
              <w:rPr>
                <w:rFonts w:ascii="Book Antiqua" w:eastAsia="宋体" w:hAnsi="Book Antiqua" w:cs="宋体"/>
                <w:b/>
                <w:bCs/>
                <w:kern w:val="0"/>
                <w:lang w:eastAsia="zh-CN"/>
              </w:rPr>
              <w:t>373</w:t>
            </w:r>
            <w:r w:rsidRPr="00960B3F">
              <w:rPr>
                <w:rFonts w:ascii="Book Antiqua" w:eastAsia="宋体" w:hAnsi="Book Antiqua" w:cs="宋体"/>
                <w:kern w:val="0"/>
                <w:lang w:eastAsia="zh-CN"/>
              </w:rPr>
              <w:t>: 87-96 [PMID: 2427699]</w:t>
            </w:r>
          </w:p>
          <w:p w14:paraId="04AAED1E"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37 </w:t>
            </w:r>
            <w:r w:rsidRPr="00960B3F">
              <w:rPr>
                <w:rFonts w:ascii="Book Antiqua" w:eastAsia="宋体" w:hAnsi="Book Antiqua" w:cs="宋体"/>
                <w:b/>
                <w:bCs/>
                <w:kern w:val="0"/>
                <w:lang w:eastAsia="zh-CN"/>
              </w:rPr>
              <w:t>Busch L</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Sterin-Borda</w:t>
            </w:r>
            <w:proofErr w:type="spellEnd"/>
            <w:r w:rsidRPr="00960B3F">
              <w:rPr>
                <w:rFonts w:ascii="Book Antiqua" w:eastAsia="宋体" w:hAnsi="Book Antiqua" w:cs="宋体"/>
                <w:kern w:val="0"/>
                <w:lang w:eastAsia="zh-CN"/>
              </w:rPr>
              <w:t xml:space="preserve"> L, </w:t>
            </w:r>
            <w:proofErr w:type="spellStart"/>
            <w:r w:rsidRPr="00960B3F">
              <w:rPr>
                <w:rFonts w:ascii="Book Antiqua" w:eastAsia="宋体" w:hAnsi="Book Antiqua" w:cs="宋体"/>
                <w:kern w:val="0"/>
                <w:lang w:eastAsia="zh-CN"/>
              </w:rPr>
              <w:t>Borda</w:t>
            </w:r>
            <w:proofErr w:type="spellEnd"/>
            <w:r w:rsidRPr="00960B3F">
              <w:rPr>
                <w:rFonts w:ascii="Book Antiqua" w:eastAsia="宋体" w:hAnsi="Book Antiqua" w:cs="宋体"/>
                <w:kern w:val="0"/>
                <w:lang w:eastAsia="zh-CN"/>
              </w:rPr>
              <w:t xml:space="preserve"> E. Expression and biological effects of CB1 cannabinoid receptor in rat parotid gland. </w:t>
            </w:r>
            <w:proofErr w:type="spellStart"/>
            <w:r w:rsidRPr="00960B3F">
              <w:rPr>
                <w:rFonts w:ascii="Book Antiqua" w:eastAsia="宋体" w:hAnsi="Book Antiqua" w:cs="宋体"/>
                <w:i/>
                <w:iCs/>
                <w:kern w:val="0"/>
                <w:lang w:eastAsia="zh-CN"/>
              </w:rPr>
              <w:t>Biochem</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Pharmacol</w:t>
            </w:r>
            <w:proofErr w:type="spellEnd"/>
            <w:r w:rsidRPr="00960B3F">
              <w:rPr>
                <w:rFonts w:ascii="Book Antiqua" w:eastAsia="宋体" w:hAnsi="Book Antiqua" w:cs="宋体"/>
                <w:kern w:val="0"/>
                <w:lang w:eastAsia="zh-CN"/>
              </w:rPr>
              <w:t xml:space="preserve"> 2004; </w:t>
            </w:r>
            <w:r w:rsidRPr="00960B3F">
              <w:rPr>
                <w:rFonts w:ascii="Book Antiqua" w:eastAsia="宋体" w:hAnsi="Book Antiqua" w:cs="宋体"/>
                <w:b/>
                <w:bCs/>
                <w:kern w:val="0"/>
                <w:lang w:eastAsia="zh-CN"/>
              </w:rPr>
              <w:t>68</w:t>
            </w:r>
            <w:r w:rsidRPr="00960B3F">
              <w:rPr>
                <w:rFonts w:ascii="Book Antiqua" w:eastAsia="宋体" w:hAnsi="Book Antiqua" w:cs="宋体"/>
                <w:kern w:val="0"/>
                <w:lang w:eastAsia="zh-CN"/>
              </w:rPr>
              <w:t>: 1767-1774 [PMID: 15450942 DOI: 10.1016/j.bcp.2004.06.029]</w:t>
            </w:r>
          </w:p>
          <w:p w14:paraId="2C5746BB" w14:textId="37A84431"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38 </w:t>
            </w:r>
            <w:r w:rsidRPr="00960B3F">
              <w:rPr>
                <w:rFonts w:ascii="Book Antiqua" w:eastAsia="宋体" w:hAnsi="Book Antiqua" w:cs="宋体"/>
                <w:b/>
                <w:bCs/>
                <w:kern w:val="0"/>
                <w:lang w:eastAsia="zh-CN"/>
              </w:rPr>
              <w:t>Putney JW</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Capacitative</w:t>
            </w:r>
            <w:proofErr w:type="spellEnd"/>
            <w:r w:rsidRPr="00960B3F">
              <w:rPr>
                <w:rFonts w:ascii="Book Antiqua" w:eastAsia="宋体" w:hAnsi="Book Antiqua" w:cs="宋体"/>
                <w:kern w:val="0"/>
                <w:lang w:eastAsia="zh-CN"/>
              </w:rPr>
              <w:t xml:space="preserve"> calcium entry revisited. </w:t>
            </w:r>
            <w:r w:rsidRPr="00960B3F">
              <w:rPr>
                <w:rFonts w:ascii="Book Antiqua" w:eastAsia="宋体" w:hAnsi="Book Antiqua" w:cs="宋体"/>
                <w:i/>
                <w:iCs/>
                <w:kern w:val="0"/>
                <w:lang w:eastAsia="zh-CN"/>
              </w:rPr>
              <w:t>Cell Calcium</w:t>
            </w:r>
            <w:r w:rsidRPr="00960B3F">
              <w:rPr>
                <w:rFonts w:ascii="Book Antiqua" w:eastAsia="宋体" w:hAnsi="Book Antiqua" w:cs="宋体"/>
                <w:kern w:val="0"/>
                <w:lang w:eastAsia="zh-CN"/>
              </w:rPr>
              <w:t xml:space="preserve"> </w:t>
            </w:r>
            <w:r w:rsidRPr="00B817C8">
              <w:rPr>
                <w:rFonts w:ascii="Book Antiqua" w:eastAsia="宋体" w:hAnsi="Book Antiqua" w:cs="宋体"/>
                <w:kern w:val="0"/>
                <w:lang w:eastAsia="zh-CN"/>
              </w:rPr>
              <w:t>1990</w:t>
            </w:r>
            <w:r w:rsidRPr="00960B3F">
              <w:rPr>
                <w:rFonts w:ascii="Book Antiqua" w:eastAsia="宋体" w:hAnsi="Book Antiqua" w:cs="宋体"/>
                <w:kern w:val="0"/>
                <w:lang w:eastAsia="zh-CN"/>
              </w:rPr>
              <w:t xml:space="preserve">; </w:t>
            </w:r>
            <w:r w:rsidRPr="00960B3F">
              <w:rPr>
                <w:rFonts w:ascii="Book Antiqua" w:eastAsia="宋体" w:hAnsi="Book Antiqua" w:cs="宋体"/>
                <w:b/>
                <w:bCs/>
                <w:kern w:val="0"/>
                <w:lang w:eastAsia="zh-CN"/>
              </w:rPr>
              <w:t>11</w:t>
            </w:r>
            <w:r w:rsidRPr="00960B3F">
              <w:rPr>
                <w:rFonts w:ascii="Book Antiqua" w:eastAsia="宋体" w:hAnsi="Book Antiqua" w:cs="宋体"/>
                <w:kern w:val="0"/>
                <w:lang w:eastAsia="zh-CN"/>
              </w:rPr>
              <w:t>: 611-624 [PMID: 1965707 DOI: 10.1016/0143-4160(90)90016-N]</w:t>
            </w:r>
          </w:p>
          <w:p w14:paraId="2B413B91" w14:textId="4D4CDD3F"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39 </w:t>
            </w:r>
            <w:r w:rsidRPr="00960B3F">
              <w:rPr>
                <w:rFonts w:ascii="Book Antiqua" w:eastAsia="宋体" w:hAnsi="Book Antiqua" w:cs="宋体"/>
                <w:b/>
                <w:bCs/>
                <w:kern w:val="0"/>
                <w:lang w:eastAsia="zh-CN"/>
              </w:rPr>
              <w:t>Beech DJ</w:t>
            </w:r>
            <w:r w:rsidRPr="00960B3F">
              <w:rPr>
                <w:rFonts w:ascii="Book Antiqua" w:eastAsia="宋体" w:hAnsi="Book Antiqua" w:cs="宋体"/>
                <w:kern w:val="0"/>
                <w:lang w:eastAsia="zh-CN"/>
              </w:rPr>
              <w:t xml:space="preserve">, Xu SZ, McHugh D, </w:t>
            </w:r>
            <w:proofErr w:type="spellStart"/>
            <w:r w:rsidRPr="00960B3F">
              <w:rPr>
                <w:rFonts w:ascii="Book Antiqua" w:eastAsia="宋体" w:hAnsi="Book Antiqua" w:cs="宋体"/>
                <w:kern w:val="0"/>
                <w:lang w:eastAsia="zh-CN"/>
              </w:rPr>
              <w:t>Flemming</w:t>
            </w:r>
            <w:proofErr w:type="spellEnd"/>
            <w:r w:rsidRPr="00960B3F">
              <w:rPr>
                <w:rFonts w:ascii="Book Antiqua" w:eastAsia="宋体" w:hAnsi="Book Antiqua" w:cs="宋体"/>
                <w:kern w:val="0"/>
                <w:lang w:eastAsia="zh-CN"/>
              </w:rPr>
              <w:t xml:space="preserve"> R. TRPC1 store-operated cationic channel subunit. </w:t>
            </w:r>
            <w:r w:rsidRPr="00960B3F">
              <w:rPr>
                <w:rFonts w:ascii="Book Antiqua" w:eastAsia="宋体" w:hAnsi="Book Antiqua" w:cs="宋体"/>
                <w:i/>
                <w:iCs/>
                <w:kern w:val="0"/>
                <w:lang w:eastAsia="zh-CN"/>
              </w:rPr>
              <w:t>Cell Calcium</w:t>
            </w:r>
            <w:r w:rsidRPr="00960B3F">
              <w:rPr>
                <w:rFonts w:ascii="Book Antiqua" w:eastAsia="宋体" w:hAnsi="Book Antiqua" w:cs="宋体"/>
                <w:kern w:val="0"/>
                <w:lang w:eastAsia="zh-CN"/>
              </w:rPr>
              <w:t xml:space="preserve"> </w:t>
            </w:r>
            <w:r w:rsidRPr="00B817C8">
              <w:rPr>
                <w:rFonts w:ascii="Book Antiqua" w:eastAsia="宋体" w:hAnsi="Book Antiqua" w:cs="宋体"/>
                <w:kern w:val="0"/>
                <w:lang w:eastAsia="zh-CN"/>
              </w:rPr>
              <w:t>2003</w:t>
            </w:r>
            <w:r w:rsidRPr="00960B3F">
              <w:rPr>
                <w:rFonts w:ascii="Book Antiqua" w:eastAsia="宋体" w:hAnsi="Book Antiqua" w:cs="宋体"/>
                <w:kern w:val="0"/>
                <w:lang w:eastAsia="zh-CN"/>
              </w:rPr>
              <w:t xml:space="preserve">; </w:t>
            </w:r>
            <w:r w:rsidRPr="00960B3F">
              <w:rPr>
                <w:rFonts w:ascii="Book Antiqua" w:eastAsia="宋体" w:hAnsi="Book Antiqua" w:cs="宋体"/>
                <w:b/>
                <w:bCs/>
                <w:kern w:val="0"/>
                <w:lang w:eastAsia="zh-CN"/>
              </w:rPr>
              <w:t>33</w:t>
            </w:r>
            <w:r w:rsidRPr="00960B3F">
              <w:rPr>
                <w:rFonts w:ascii="Book Antiqua" w:eastAsia="宋体" w:hAnsi="Book Antiqua" w:cs="宋体"/>
                <w:kern w:val="0"/>
                <w:lang w:eastAsia="zh-CN"/>
              </w:rPr>
              <w:t>: 433-440 [PMID: 12765688 DOI: 10.1016/S0143-4160(03)00054-X]</w:t>
            </w:r>
          </w:p>
          <w:p w14:paraId="0096F608"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40 </w:t>
            </w:r>
            <w:r w:rsidRPr="00960B3F">
              <w:rPr>
                <w:rFonts w:ascii="Book Antiqua" w:eastAsia="宋体" w:hAnsi="Book Antiqua" w:cs="宋体"/>
                <w:b/>
                <w:bCs/>
                <w:kern w:val="0"/>
                <w:lang w:eastAsia="zh-CN"/>
              </w:rPr>
              <w:t>Liu X</w:t>
            </w:r>
            <w:r w:rsidRPr="00960B3F">
              <w:rPr>
                <w:rFonts w:ascii="Book Antiqua" w:eastAsia="宋体" w:hAnsi="Book Antiqua" w:cs="宋体"/>
                <w:kern w:val="0"/>
                <w:lang w:eastAsia="zh-CN"/>
              </w:rPr>
              <w:t xml:space="preserve">, Cheng KT, </w:t>
            </w:r>
            <w:proofErr w:type="spellStart"/>
            <w:r w:rsidRPr="00960B3F">
              <w:rPr>
                <w:rFonts w:ascii="Book Antiqua" w:eastAsia="宋体" w:hAnsi="Book Antiqua" w:cs="宋体"/>
                <w:kern w:val="0"/>
                <w:lang w:eastAsia="zh-CN"/>
              </w:rPr>
              <w:t>Bandyopadhyay</w:t>
            </w:r>
            <w:proofErr w:type="spellEnd"/>
            <w:r w:rsidRPr="00960B3F">
              <w:rPr>
                <w:rFonts w:ascii="Book Antiqua" w:eastAsia="宋体" w:hAnsi="Book Antiqua" w:cs="宋体"/>
                <w:kern w:val="0"/>
                <w:lang w:eastAsia="zh-CN"/>
              </w:rPr>
              <w:t xml:space="preserve"> BC, </w:t>
            </w:r>
            <w:proofErr w:type="spellStart"/>
            <w:r w:rsidRPr="00960B3F">
              <w:rPr>
                <w:rFonts w:ascii="Book Antiqua" w:eastAsia="宋体" w:hAnsi="Book Antiqua" w:cs="宋体"/>
                <w:kern w:val="0"/>
                <w:lang w:eastAsia="zh-CN"/>
              </w:rPr>
              <w:t>Pani</w:t>
            </w:r>
            <w:proofErr w:type="spellEnd"/>
            <w:r w:rsidRPr="00960B3F">
              <w:rPr>
                <w:rFonts w:ascii="Book Antiqua" w:eastAsia="宋体" w:hAnsi="Book Antiqua" w:cs="宋体"/>
                <w:kern w:val="0"/>
                <w:lang w:eastAsia="zh-CN"/>
              </w:rPr>
              <w:t xml:space="preserve"> B, Dietrich A, </w:t>
            </w:r>
            <w:proofErr w:type="spellStart"/>
            <w:r w:rsidRPr="00960B3F">
              <w:rPr>
                <w:rFonts w:ascii="Book Antiqua" w:eastAsia="宋体" w:hAnsi="Book Antiqua" w:cs="宋体"/>
                <w:kern w:val="0"/>
                <w:lang w:eastAsia="zh-CN"/>
              </w:rPr>
              <w:t>Paria</w:t>
            </w:r>
            <w:proofErr w:type="spellEnd"/>
            <w:r w:rsidRPr="00960B3F">
              <w:rPr>
                <w:rFonts w:ascii="Book Antiqua" w:eastAsia="宋体" w:hAnsi="Book Antiqua" w:cs="宋体"/>
                <w:kern w:val="0"/>
                <w:lang w:eastAsia="zh-CN"/>
              </w:rPr>
              <w:t xml:space="preserve"> BC, </w:t>
            </w:r>
            <w:proofErr w:type="spellStart"/>
            <w:r w:rsidRPr="00960B3F">
              <w:rPr>
                <w:rFonts w:ascii="Book Antiqua" w:eastAsia="宋体" w:hAnsi="Book Antiqua" w:cs="宋体"/>
                <w:kern w:val="0"/>
                <w:lang w:eastAsia="zh-CN"/>
              </w:rPr>
              <w:t>Swaim</w:t>
            </w:r>
            <w:proofErr w:type="spellEnd"/>
            <w:r w:rsidRPr="00960B3F">
              <w:rPr>
                <w:rFonts w:ascii="Book Antiqua" w:eastAsia="宋体" w:hAnsi="Book Antiqua" w:cs="宋体"/>
                <w:kern w:val="0"/>
                <w:lang w:eastAsia="zh-CN"/>
              </w:rPr>
              <w:t xml:space="preserve"> WD, Beech D, </w:t>
            </w:r>
            <w:proofErr w:type="spellStart"/>
            <w:r w:rsidRPr="00960B3F">
              <w:rPr>
                <w:rFonts w:ascii="Book Antiqua" w:eastAsia="宋体" w:hAnsi="Book Antiqua" w:cs="宋体"/>
                <w:kern w:val="0"/>
                <w:lang w:eastAsia="zh-CN"/>
              </w:rPr>
              <w:t>Yildrim</w:t>
            </w:r>
            <w:proofErr w:type="spellEnd"/>
            <w:r w:rsidRPr="00960B3F">
              <w:rPr>
                <w:rFonts w:ascii="Book Antiqua" w:eastAsia="宋体" w:hAnsi="Book Antiqua" w:cs="宋体"/>
                <w:kern w:val="0"/>
                <w:lang w:eastAsia="zh-CN"/>
              </w:rPr>
              <w:t xml:space="preserve"> E, Singh BB, </w:t>
            </w:r>
            <w:proofErr w:type="spellStart"/>
            <w:r w:rsidRPr="00960B3F">
              <w:rPr>
                <w:rFonts w:ascii="Book Antiqua" w:eastAsia="宋体" w:hAnsi="Book Antiqua" w:cs="宋体"/>
                <w:kern w:val="0"/>
                <w:lang w:eastAsia="zh-CN"/>
              </w:rPr>
              <w:t>Birnbaumer</w:t>
            </w:r>
            <w:proofErr w:type="spellEnd"/>
            <w:r w:rsidRPr="00960B3F">
              <w:rPr>
                <w:rFonts w:ascii="Book Antiqua" w:eastAsia="宋体" w:hAnsi="Book Antiqua" w:cs="宋体"/>
                <w:kern w:val="0"/>
                <w:lang w:eastAsia="zh-CN"/>
              </w:rPr>
              <w:t xml:space="preserve"> L, </w:t>
            </w:r>
            <w:proofErr w:type="spellStart"/>
            <w:r w:rsidRPr="00960B3F">
              <w:rPr>
                <w:rFonts w:ascii="Book Antiqua" w:eastAsia="宋体" w:hAnsi="Book Antiqua" w:cs="宋体"/>
                <w:kern w:val="0"/>
                <w:lang w:eastAsia="zh-CN"/>
              </w:rPr>
              <w:t>Ambudkar</w:t>
            </w:r>
            <w:proofErr w:type="spellEnd"/>
            <w:r w:rsidRPr="00960B3F">
              <w:rPr>
                <w:rFonts w:ascii="Book Antiqua" w:eastAsia="宋体" w:hAnsi="Book Antiqua" w:cs="宋体"/>
                <w:kern w:val="0"/>
                <w:lang w:eastAsia="zh-CN"/>
              </w:rPr>
              <w:t xml:space="preserve"> IS. Attenuation of store-operated Ca2+ current impairs salivary gland fluid secretion in TRPC1(-/-) mice. </w:t>
            </w:r>
            <w:proofErr w:type="spellStart"/>
            <w:r w:rsidRPr="00960B3F">
              <w:rPr>
                <w:rFonts w:ascii="Book Antiqua" w:eastAsia="宋体" w:hAnsi="Book Antiqua" w:cs="宋体"/>
                <w:i/>
                <w:iCs/>
                <w:kern w:val="0"/>
                <w:lang w:eastAsia="zh-CN"/>
              </w:rPr>
              <w:t>Proc</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Natl</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Acad</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Sci</w:t>
            </w:r>
            <w:proofErr w:type="spellEnd"/>
            <w:r w:rsidRPr="00960B3F">
              <w:rPr>
                <w:rFonts w:ascii="Book Antiqua" w:eastAsia="宋体" w:hAnsi="Book Antiqua" w:cs="宋体"/>
                <w:i/>
                <w:iCs/>
                <w:kern w:val="0"/>
                <w:lang w:eastAsia="zh-CN"/>
              </w:rPr>
              <w:t xml:space="preserve"> U S A</w:t>
            </w:r>
            <w:r w:rsidRPr="00960B3F">
              <w:rPr>
                <w:rFonts w:ascii="Book Antiqua" w:eastAsia="宋体" w:hAnsi="Book Antiqua" w:cs="宋体"/>
                <w:kern w:val="0"/>
                <w:lang w:eastAsia="zh-CN"/>
              </w:rPr>
              <w:t xml:space="preserve"> 2007; </w:t>
            </w:r>
            <w:r w:rsidRPr="00960B3F">
              <w:rPr>
                <w:rFonts w:ascii="Book Antiqua" w:eastAsia="宋体" w:hAnsi="Book Antiqua" w:cs="宋体"/>
                <w:b/>
                <w:bCs/>
                <w:kern w:val="0"/>
                <w:lang w:eastAsia="zh-CN"/>
              </w:rPr>
              <w:t>104</w:t>
            </w:r>
            <w:r w:rsidRPr="00960B3F">
              <w:rPr>
                <w:rFonts w:ascii="Book Antiqua" w:eastAsia="宋体" w:hAnsi="Book Antiqua" w:cs="宋体"/>
                <w:kern w:val="0"/>
                <w:lang w:eastAsia="zh-CN"/>
              </w:rPr>
              <w:t>: 17542-17547 [PMID: 17956991 DOI: 10.1073/pnas.0701254104]</w:t>
            </w:r>
          </w:p>
          <w:p w14:paraId="3A6947E7"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41 </w:t>
            </w:r>
            <w:proofErr w:type="spellStart"/>
            <w:r w:rsidRPr="00960B3F">
              <w:rPr>
                <w:rFonts w:ascii="Book Antiqua" w:eastAsia="宋体" w:hAnsi="Book Antiqua" w:cs="宋体"/>
                <w:b/>
                <w:bCs/>
                <w:kern w:val="0"/>
                <w:lang w:eastAsia="zh-CN"/>
              </w:rPr>
              <w:t>Freichel</w:t>
            </w:r>
            <w:proofErr w:type="spellEnd"/>
            <w:r w:rsidRPr="00960B3F">
              <w:rPr>
                <w:rFonts w:ascii="Book Antiqua" w:eastAsia="宋体" w:hAnsi="Book Antiqua" w:cs="宋体"/>
                <w:b/>
                <w:bCs/>
                <w:kern w:val="0"/>
                <w:lang w:eastAsia="zh-CN"/>
              </w:rPr>
              <w:t xml:space="preserve"> M</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Suh</w:t>
            </w:r>
            <w:proofErr w:type="spellEnd"/>
            <w:r w:rsidRPr="00960B3F">
              <w:rPr>
                <w:rFonts w:ascii="Book Antiqua" w:eastAsia="宋体" w:hAnsi="Book Antiqua" w:cs="宋体"/>
                <w:kern w:val="0"/>
                <w:lang w:eastAsia="zh-CN"/>
              </w:rPr>
              <w:t xml:space="preserve"> SH, Pfeifer A, </w:t>
            </w:r>
            <w:proofErr w:type="spellStart"/>
            <w:r w:rsidRPr="00960B3F">
              <w:rPr>
                <w:rFonts w:ascii="Book Antiqua" w:eastAsia="宋体" w:hAnsi="Book Antiqua" w:cs="宋体"/>
                <w:kern w:val="0"/>
                <w:lang w:eastAsia="zh-CN"/>
              </w:rPr>
              <w:t>Schweig</w:t>
            </w:r>
            <w:proofErr w:type="spellEnd"/>
            <w:r w:rsidRPr="00960B3F">
              <w:rPr>
                <w:rFonts w:ascii="Book Antiqua" w:eastAsia="宋体" w:hAnsi="Book Antiqua" w:cs="宋体"/>
                <w:kern w:val="0"/>
                <w:lang w:eastAsia="zh-CN"/>
              </w:rPr>
              <w:t xml:space="preserve"> U, </w:t>
            </w:r>
            <w:proofErr w:type="spellStart"/>
            <w:r w:rsidRPr="00960B3F">
              <w:rPr>
                <w:rFonts w:ascii="Book Antiqua" w:eastAsia="宋体" w:hAnsi="Book Antiqua" w:cs="宋体"/>
                <w:kern w:val="0"/>
                <w:lang w:eastAsia="zh-CN"/>
              </w:rPr>
              <w:t>Trost</w:t>
            </w:r>
            <w:proofErr w:type="spellEnd"/>
            <w:r w:rsidRPr="00960B3F">
              <w:rPr>
                <w:rFonts w:ascii="Book Antiqua" w:eastAsia="宋体" w:hAnsi="Book Antiqua" w:cs="宋体"/>
                <w:kern w:val="0"/>
                <w:lang w:eastAsia="zh-CN"/>
              </w:rPr>
              <w:t xml:space="preserve"> C, </w:t>
            </w:r>
            <w:proofErr w:type="spellStart"/>
            <w:r w:rsidRPr="00960B3F">
              <w:rPr>
                <w:rFonts w:ascii="Book Antiqua" w:eastAsia="宋体" w:hAnsi="Book Antiqua" w:cs="宋体"/>
                <w:kern w:val="0"/>
                <w:lang w:eastAsia="zh-CN"/>
              </w:rPr>
              <w:t>Weissgerber</w:t>
            </w:r>
            <w:proofErr w:type="spellEnd"/>
            <w:r w:rsidRPr="00960B3F">
              <w:rPr>
                <w:rFonts w:ascii="Book Antiqua" w:eastAsia="宋体" w:hAnsi="Book Antiqua" w:cs="宋体"/>
                <w:kern w:val="0"/>
                <w:lang w:eastAsia="zh-CN"/>
              </w:rPr>
              <w:t xml:space="preserve"> P, Biel M, Philipp S, </w:t>
            </w:r>
            <w:proofErr w:type="spellStart"/>
            <w:r w:rsidRPr="00960B3F">
              <w:rPr>
                <w:rFonts w:ascii="Book Antiqua" w:eastAsia="宋体" w:hAnsi="Book Antiqua" w:cs="宋体"/>
                <w:kern w:val="0"/>
                <w:lang w:eastAsia="zh-CN"/>
              </w:rPr>
              <w:t>Freise</w:t>
            </w:r>
            <w:proofErr w:type="spellEnd"/>
            <w:r w:rsidRPr="00960B3F">
              <w:rPr>
                <w:rFonts w:ascii="Book Antiqua" w:eastAsia="宋体" w:hAnsi="Book Antiqua" w:cs="宋体"/>
                <w:kern w:val="0"/>
                <w:lang w:eastAsia="zh-CN"/>
              </w:rPr>
              <w:t xml:space="preserve"> D, </w:t>
            </w:r>
            <w:proofErr w:type="spellStart"/>
            <w:r w:rsidRPr="00960B3F">
              <w:rPr>
                <w:rFonts w:ascii="Book Antiqua" w:eastAsia="宋体" w:hAnsi="Book Antiqua" w:cs="宋体"/>
                <w:kern w:val="0"/>
                <w:lang w:eastAsia="zh-CN"/>
              </w:rPr>
              <w:t>Droogmans</w:t>
            </w:r>
            <w:proofErr w:type="spellEnd"/>
            <w:r w:rsidRPr="00960B3F">
              <w:rPr>
                <w:rFonts w:ascii="Book Antiqua" w:eastAsia="宋体" w:hAnsi="Book Antiqua" w:cs="宋体"/>
                <w:kern w:val="0"/>
                <w:lang w:eastAsia="zh-CN"/>
              </w:rPr>
              <w:t xml:space="preserve"> G, Hofmann F, </w:t>
            </w:r>
            <w:proofErr w:type="spellStart"/>
            <w:r w:rsidRPr="00960B3F">
              <w:rPr>
                <w:rFonts w:ascii="Book Antiqua" w:eastAsia="宋体" w:hAnsi="Book Antiqua" w:cs="宋体"/>
                <w:kern w:val="0"/>
                <w:lang w:eastAsia="zh-CN"/>
              </w:rPr>
              <w:t>Flockerzi</w:t>
            </w:r>
            <w:proofErr w:type="spellEnd"/>
            <w:r w:rsidRPr="00960B3F">
              <w:rPr>
                <w:rFonts w:ascii="Book Antiqua" w:eastAsia="宋体" w:hAnsi="Book Antiqua" w:cs="宋体"/>
                <w:kern w:val="0"/>
                <w:lang w:eastAsia="zh-CN"/>
              </w:rPr>
              <w:t xml:space="preserve"> V, </w:t>
            </w:r>
            <w:proofErr w:type="spellStart"/>
            <w:r w:rsidRPr="00960B3F">
              <w:rPr>
                <w:rFonts w:ascii="Book Antiqua" w:eastAsia="宋体" w:hAnsi="Book Antiqua" w:cs="宋体"/>
                <w:kern w:val="0"/>
                <w:lang w:eastAsia="zh-CN"/>
              </w:rPr>
              <w:t>Nilius</w:t>
            </w:r>
            <w:proofErr w:type="spellEnd"/>
            <w:r w:rsidRPr="00960B3F">
              <w:rPr>
                <w:rFonts w:ascii="Book Antiqua" w:eastAsia="宋体" w:hAnsi="Book Antiqua" w:cs="宋体"/>
                <w:kern w:val="0"/>
                <w:lang w:eastAsia="zh-CN"/>
              </w:rPr>
              <w:t xml:space="preserve"> B. Lack of an endothelial store-operated Ca2+ current impairs agonist-dependent </w:t>
            </w:r>
            <w:proofErr w:type="spellStart"/>
            <w:r w:rsidRPr="00960B3F">
              <w:rPr>
                <w:rFonts w:ascii="Book Antiqua" w:eastAsia="宋体" w:hAnsi="Book Antiqua" w:cs="宋体"/>
                <w:kern w:val="0"/>
                <w:lang w:eastAsia="zh-CN"/>
              </w:rPr>
              <w:t>vasorelaxation</w:t>
            </w:r>
            <w:proofErr w:type="spellEnd"/>
            <w:r w:rsidRPr="00960B3F">
              <w:rPr>
                <w:rFonts w:ascii="Book Antiqua" w:eastAsia="宋体" w:hAnsi="Book Antiqua" w:cs="宋体"/>
                <w:kern w:val="0"/>
                <w:lang w:eastAsia="zh-CN"/>
              </w:rPr>
              <w:t xml:space="preserve"> in TRP4-/- mice. </w:t>
            </w:r>
            <w:r w:rsidRPr="00960B3F">
              <w:rPr>
                <w:rFonts w:ascii="Book Antiqua" w:eastAsia="宋体" w:hAnsi="Book Antiqua" w:cs="宋体"/>
                <w:i/>
                <w:iCs/>
                <w:kern w:val="0"/>
                <w:lang w:eastAsia="zh-CN"/>
              </w:rPr>
              <w:t xml:space="preserve">Nat Cell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kern w:val="0"/>
                <w:lang w:eastAsia="zh-CN"/>
              </w:rPr>
              <w:t xml:space="preserve"> 2001; </w:t>
            </w:r>
            <w:r w:rsidRPr="00960B3F">
              <w:rPr>
                <w:rFonts w:ascii="Book Antiqua" w:eastAsia="宋体" w:hAnsi="Book Antiqua" w:cs="宋体"/>
                <w:b/>
                <w:bCs/>
                <w:kern w:val="0"/>
                <w:lang w:eastAsia="zh-CN"/>
              </w:rPr>
              <w:t>3</w:t>
            </w:r>
            <w:r w:rsidRPr="00960B3F">
              <w:rPr>
                <w:rFonts w:ascii="Book Antiqua" w:eastAsia="宋体" w:hAnsi="Book Antiqua" w:cs="宋体"/>
                <w:kern w:val="0"/>
                <w:lang w:eastAsia="zh-CN"/>
              </w:rPr>
              <w:t>: 121-127 [PMID: 11175743 DOI: 10.1038/35055019]</w:t>
            </w:r>
          </w:p>
          <w:p w14:paraId="73F84F32" w14:textId="77777777" w:rsidR="00960B3F" w:rsidRPr="00960B3F" w:rsidRDefault="00960B3F" w:rsidP="00960B3F">
            <w:pPr>
              <w:widowControl/>
              <w:jc w:val="left"/>
              <w:rPr>
                <w:rFonts w:ascii="Book Antiqua" w:eastAsia="宋体" w:hAnsi="Book Antiqua" w:cs="宋体"/>
                <w:kern w:val="0"/>
                <w:lang w:eastAsia="zh-CN"/>
              </w:rPr>
            </w:pPr>
            <w:r w:rsidRPr="00960B3F">
              <w:rPr>
                <w:rFonts w:ascii="Book Antiqua" w:eastAsia="宋体" w:hAnsi="Book Antiqua" w:cs="宋体"/>
                <w:kern w:val="0"/>
                <w:lang w:eastAsia="zh-CN"/>
              </w:rPr>
              <w:t xml:space="preserve">42 </w:t>
            </w:r>
            <w:proofErr w:type="spellStart"/>
            <w:r w:rsidRPr="00960B3F">
              <w:rPr>
                <w:rFonts w:ascii="Book Antiqua" w:eastAsia="宋体" w:hAnsi="Book Antiqua" w:cs="宋体"/>
                <w:b/>
                <w:bCs/>
                <w:kern w:val="0"/>
                <w:lang w:eastAsia="zh-CN"/>
              </w:rPr>
              <w:t>Schindl</w:t>
            </w:r>
            <w:proofErr w:type="spellEnd"/>
            <w:r w:rsidRPr="00960B3F">
              <w:rPr>
                <w:rFonts w:ascii="Book Antiqua" w:eastAsia="宋体" w:hAnsi="Book Antiqua" w:cs="宋体"/>
                <w:b/>
                <w:bCs/>
                <w:kern w:val="0"/>
                <w:lang w:eastAsia="zh-CN"/>
              </w:rPr>
              <w:t xml:space="preserve"> R</w:t>
            </w:r>
            <w:r w:rsidRPr="00960B3F">
              <w:rPr>
                <w:rFonts w:ascii="Book Antiqua" w:eastAsia="宋体" w:hAnsi="Book Antiqua" w:cs="宋体"/>
                <w:kern w:val="0"/>
                <w:lang w:eastAsia="zh-CN"/>
              </w:rPr>
              <w:t xml:space="preserve">, </w:t>
            </w:r>
            <w:proofErr w:type="spellStart"/>
            <w:r w:rsidRPr="00960B3F">
              <w:rPr>
                <w:rFonts w:ascii="Book Antiqua" w:eastAsia="宋体" w:hAnsi="Book Antiqua" w:cs="宋体"/>
                <w:kern w:val="0"/>
                <w:lang w:eastAsia="zh-CN"/>
              </w:rPr>
              <w:t>Kahr</w:t>
            </w:r>
            <w:proofErr w:type="spellEnd"/>
            <w:r w:rsidRPr="00960B3F">
              <w:rPr>
                <w:rFonts w:ascii="Book Antiqua" w:eastAsia="宋体" w:hAnsi="Book Antiqua" w:cs="宋体"/>
                <w:kern w:val="0"/>
                <w:lang w:eastAsia="zh-CN"/>
              </w:rPr>
              <w:t xml:space="preserve"> H, Graz I, </w:t>
            </w:r>
            <w:proofErr w:type="spellStart"/>
            <w:r w:rsidRPr="00960B3F">
              <w:rPr>
                <w:rFonts w:ascii="Book Antiqua" w:eastAsia="宋体" w:hAnsi="Book Antiqua" w:cs="宋体"/>
                <w:kern w:val="0"/>
                <w:lang w:eastAsia="zh-CN"/>
              </w:rPr>
              <w:t>Groschner</w:t>
            </w:r>
            <w:proofErr w:type="spellEnd"/>
            <w:r w:rsidRPr="00960B3F">
              <w:rPr>
                <w:rFonts w:ascii="Book Antiqua" w:eastAsia="宋体" w:hAnsi="Book Antiqua" w:cs="宋体"/>
                <w:kern w:val="0"/>
                <w:lang w:eastAsia="zh-CN"/>
              </w:rPr>
              <w:t xml:space="preserve"> K, </w:t>
            </w:r>
            <w:proofErr w:type="spellStart"/>
            <w:r w:rsidRPr="00960B3F">
              <w:rPr>
                <w:rFonts w:ascii="Book Antiqua" w:eastAsia="宋体" w:hAnsi="Book Antiqua" w:cs="宋体"/>
                <w:kern w:val="0"/>
                <w:lang w:eastAsia="zh-CN"/>
              </w:rPr>
              <w:t>Romanin</w:t>
            </w:r>
            <w:proofErr w:type="spellEnd"/>
            <w:r w:rsidRPr="00960B3F">
              <w:rPr>
                <w:rFonts w:ascii="Book Antiqua" w:eastAsia="宋体" w:hAnsi="Book Antiqua" w:cs="宋体"/>
                <w:kern w:val="0"/>
                <w:lang w:eastAsia="zh-CN"/>
              </w:rPr>
              <w:t xml:space="preserve"> C. Store depletion-activated CaT1 currents in rat basophilic leukemia mast cells are inhibited by 2-aminoethoxydiphenyl borate. Evidence for a regulatory component that controls activation of both CaT1 and CRAC (Ca(2+) release-activated Ca(2+) channel) channels. </w:t>
            </w:r>
            <w:r w:rsidRPr="00960B3F">
              <w:rPr>
                <w:rFonts w:ascii="Book Antiqua" w:eastAsia="宋体" w:hAnsi="Book Antiqua" w:cs="宋体"/>
                <w:i/>
                <w:iCs/>
                <w:kern w:val="0"/>
                <w:lang w:eastAsia="zh-CN"/>
              </w:rPr>
              <w:t xml:space="preserve">J </w:t>
            </w:r>
            <w:proofErr w:type="spellStart"/>
            <w:r w:rsidRPr="00960B3F">
              <w:rPr>
                <w:rFonts w:ascii="Book Antiqua" w:eastAsia="宋体" w:hAnsi="Book Antiqua" w:cs="宋体"/>
                <w:i/>
                <w:iCs/>
                <w:kern w:val="0"/>
                <w:lang w:eastAsia="zh-CN"/>
              </w:rPr>
              <w:t>Biol</w:t>
            </w:r>
            <w:proofErr w:type="spellEnd"/>
            <w:r w:rsidRPr="00960B3F">
              <w:rPr>
                <w:rFonts w:ascii="Book Antiqua" w:eastAsia="宋体" w:hAnsi="Book Antiqua" w:cs="宋体"/>
                <w:i/>
                <w:iCs/>
                <w:kern w:val="0"/>
                <w:lang w:eastAsia="zh-CN"/>
              </w:rPr>
              <w:t xml:space="preserve"> </w:t>
            </w:r>
            <w:proofErr w:type="spellStart"/>
            <w:r w:rsidRPr="00960B3F">
              <w:rPr>
                <w:rFonts w:ascii="Book Antiqua" w:eastAsia="宋体" w:hAnsi="Book Antiqua" w:cs="宋体"/>
                <w:i/>
                <w:iCs/>
                <w:kern w:val="0"/>
                <w:lang w:eastAsia="zh-CN"/>
              </w:rPr>
              <w:t>Chem</w:t>
            </w:r>
            <w:proofErr w:type="spellEnd"/>
            <w:r w:rsidRPr="00960B3F">
              <w:rPr>
                <w:rFonts w:ascii="Book Antiqua" w:eastAsia="宋体" w:hAnsi="Book Antiqua" w:cs="宋体"/>
                <w:kern w:val="0"/>
                <w:lang w:eastAsia="zh-CN"/>
              </w:rPr>
              <w:t xml:space="preserve"> 2002; </w:t>
            </w:r>
            <w:r w:rsidRPr="00960B3F">
              <w:rPr>
                <w:rFonts w:ascii="Book Antiqua" w:eastAsia="宋体" w:hAnsi="Book Antiqua" w:cs="宋体"/>
                <w:b/>
                <w:bCs/>
                <w:kern w:val="0"/>
                <w:lang w:eastAsia="zh-CN"/>
              </w:rPr>
              <w:t>277</w:t>
            </w:r>
            <w:r w:rsidRPr="00960B3F">
              <w:rPr>
                <w:rFonts w:ascii="Book Antiqua" w:eastAsia="宋体" w:hAnsi="Book Antiqua" w:cs="宋体"/>
                <w:kern w:val="0"/>
                <w:lang w:eastAsia="zh-CN"/>
              </w:rPr>
              <w:t>: 26950-26958 [PMID: 12011062 DOI: 10.1074/jbc.M203700200]</w:t>
            </w:r>
            <w:bookmarkEnd w:id="249"/>
            <w:bookmarkEnd w:id="250"/>
          </w:p>
        </w:tc>
      </w:tr>
    </w:tbl>
    <w:p w14:paraId="4ECB3724" w14:textId="324F6FEA" w:rsidR="00965067" w:rsidRPr="00B817C8" w:rsidRDefault="00965067" w:rsidP="00022388">
      <w:pPr>
        <w:suppressAutoHyphens/>
        <w:spacing w:line="360" w:lineRule="auto"/>
        <w:ind w:right="480"/>
        <w:jc w:val="right"/>
        <w:rPr>
          <w:rFonts w:ascii="Book Antiqua" w:hAnsi="Book Antiqua"/>
        </w:rPr>
      </w:pPr>
      <w:r w:rsidRPr="00B817C8">
        <w:rPr>
          <w:rFonts w:ascii="Book Antiqua" w:hAnsi="Book Antiqua"/>
          <w:b/>
          <w:bCs/>
        </w:rPr>
        <w:lastRenderedPageBreak/>
        <w:t>P-Reviewer</w:t>
      </w:r>
      <w:r w:rsidR="00F76F88" w:rsidRPr="00B817C8">
        <w:rPr>
          <w:rFonts w:ascii="Book Antiqua" w:eastAsia="宋体" w:hAnsi="Book Antiqua"/>
          <w:b/>
          <w:bCs/>
          <w:lang w:eastAsia="zh-CN"/>
        </w:rPr>
        <w:t>:</w:t>
      </w:r>
      <w:r w:rsidR="00F76F88" w:rsidRPr="00B817C8">
        <w:rPr>
          <w:rFonts w:ascii="Book Antiqua" w:hAnsi="Book Antiqua"/>
        </w:rPr>
        <w:t xml:space="preserve"> </w:t>
      </w:r>
      <w:r w:rsidR="00BB3E78" w:rsidRPr="00B817C8">
        <w:rPr>
          <w:rFonts w:ascii="Book Antiqua" w:eastAsia="宋体" w:hAnsi="Book Antiqua"/>
          <w:bCs/>
          <w:lang w:eastAsia="zh-CN"/>
        </w:rPr>
        <w:t>Maja</w:t>
      </w:r>
      <w:r w:rsidR="00BB3E78" w:rsidRPr="00B817C8">
        <w:rPr>
          <w:rFonts w:ascii="Book Antiqua" w:eastAsia="宋体" w:hAnsi="Book Antiqua" w:hint="eastAsia"/>
          <w:bCs/>
          <w:lang w:eastAsia="zh-CN"/>
        </w:rPr>
        <w:t xml:space="preserve"> T</w:t>
      </w:r>
      <w:r w:rsidR="00F76F88" w:rsidRPr="00B817C8">
        <w:rPr>
          <w:rFonts w:ascii="Book Antiqua" w:eastAsia="宋体" w:hAnsi="Book Antiqua"/>
          <w:bCs/>
          <w:lang w:eastAsia="zh-CN"/>
        </w:rPr>
        <w:t>, Meyers BM</w:t>
      </w:r>
      <w:r w:rsidR="00F76F88" w:rsidRPr="00B817C8">
        <w:rPr>
          <w:rFonts w:ascii="Book Antiqua" w:eastAsia="宋体" w:hAnsi="Book Antiqua"/>
          <w:b/>
          <w:bCs/>
          <w:lang w:eastAsia="zh-CN"/>
        </w:rPr>
        <w:t xml:space="preserve"> </w:t>
      </w:r>
      <w:r w:rsidRPr="00B817C8">
        <w:rPr>
          <w:rFonts w:ascii="Book Antiqua" w:hAnsi="Book Antiqua"/>
          <w:b/>
          <w:bCs/>
        </w:rPr>
        <w:t>S-Editor</w:t>
      </w:r>
      <w:r w:rsidRPr="00B817C8">
        <w:rPr>
          <w:rFonts w:ascii="Book Antiqua" w:eastAsia="宋体" w:hAnsi="Book Antiqua"/>
          <w:b/>
          <w:bCs/>
          <w:lang w:eastAsia="zh-CN"/>
        </w:rPr>
        <w:t xml:space="preserve">: </w:t>
      </w:r>
      <w:r w:rsidRPr="00B817C8">
        <w:rPr>
          <w:rFonts w:ascii="Book Antiqua" w:eastAsia="宋体" w:hAnsi="Book Antiqua"/>
          <w:bCs/>
          <w:lang w:eastAsia="zh-CN"/>
        </w:rPr>
        <w:t>Yu J</w:t>
      </w:r>
      <w:r w:rsidR="00BD38A4" w:rsidRPr="00B817C8">
        <w:rPr>
          <w:rFonts w:ascii="Book Antiqua" w:hAnsi="Book Antiqua"/>
        </w:rPr>
        <w:t xml:space="preserve"> </w:t>
      </w:r>
      <w:r w:rsidRPr="00B817C8">
        <w:rPr>
          <w:rFonts w:ascii="Book Antiqua" w:hAnsi="Book Antiqua"/>
          <w:b/>
          <w:bCs/>
        </w:rPr>
        <w:t>L-Editor</w:t>
      </w:r>
      <w:r w:rsidR="006F0358">
        <w:rPr>
          <w:rFonts w:ascii="Book Antiqua" w:hAnsi="Book Antiqua"/>
        </w:rPr>
        <w:t xml:space="preserve"> </w:t>
      </w:r>
      <w:r w:rsidRPr="00B817C8">
        <w:rPr>
          <w:rFonts w:ascii="Book Antiqua" w:hAnsi="Book Antiqua"/>
          <w:b/>
          <w:bCs/>
        </w:rPr>
        <w:t>E-Editor</w:t>
      </w:r>
    </w:p>
    <w:p w14:paraId="1A430FD0" w14:textId="77777777" w:rsidR="0030616A" w:rsidRPr="00B817C8" w:rsidRDefault="0030616A" w:rsidP="004935D7">
      <w:pPr>
        <w:tabs>
          <w:tab w:val="left" w:pos="426"/>
        </w:tabs>
        <w:suppressAutoHyphens/>
        <w:adjustRightInd w:val="0"/>
        <w:snapToGrid w:val="0"/>
        <w:spacing w:line="360" w:lineRule="auto"/>
        <w:ind w:left="426" w:hangingChars="177" w:hanging="426"/>
        <w:rPr>
          <w:rFonts w:ascii="Book Antiqua" w:eastAsia="宋体" w:hAnsi="Book Antiqua" w:cs="Times New Roman"/>
          <w:b/>
          <w:kern w:val="0"/>
          <w:lang w:eastAsia="zh-CN"/>
        </w:rPr>
      </w:pPr>
    </w:p>
    <w:p w14:paraId="26F461C1" w14:textId="3B71C0C0" w:rsidR="00BD38A4" w:rsidRPr="00B817C8" w:rsidRDefault="001E530F" w:rsidP="004935D7">
      <w:pPr>
        <w:pStyle w:val="ac"/>
        <w:suppressAutoHyphens/>
        <w:adjustRightInd w:val="0"/>
        <w:snapToGrid w:val="0"/>
        <w:spacing w:line="360" w:lineRule="auto"/>
        <w:jc w:val="both"/>
        <w:rPr>
          <w:rFonts w:ascii="Book Antiqua" w:hAnsi="Book Antiqua"/>
        </w:rPr>
      </w:pPr>
      <w:r w:rsidRPr="00B817C8">
        <w:rPr>
          <w:rFonts w:ascii="Book Antiqua" w:eastAsia="宋体" w:hAnsi="Book Antiqua" w:cs="Times New Roman"/>
          <w:b/>
          <w:kern w:val="0"/>
          <w:lang w:eastAsia="zh-CN"/>
        </w:rPr>
        <w:br w:type="page"/>
      </w:r>
      <w:bookmarkStart w:id="251" w:name="OLE_LINK298"/>
      <w:bookmarkStart w:id="252" w:name="OLE_LINK299"/>
      <w:bookmarkStart w:id="253" w:name="OLE_LINK2145"/>
      <w:bookmarkStart w:id="254" w:name="OLE_LINK2486"/>
      <w:bookmarkStart w:id="255" w:name="OLE_LINK157"/>
      <w:bookmarkStart w:id="256" w:name="OLE_LINK286"/>
    </w:p>
    <w:bookmarkEnd w:id="251"/>
    <w:bookmarkEnd w:id="252"/>
    <w:bookmarkEnd w:id="253"/>
    <w:bookmarkEnd w:id="254"/>
    <w:bookmarkEnd w:id="255"/>
    <w:bookmarkEnd w:id="256"/>
    <w:p w14:paraId="64695A8B" w14:textId="77777777" w:rsidR="001E530F" w:rsidRPr="00B817C8" w:rsidRDefault="001E530F" w:rsidP="004935D7">
      <w:pPr>
        <w:widowControl/>
        <w:suppressAutoHyphens/>
        <w:rPr>
          <w:rFonts w:ascii="Book Antiqua" w:eastAsia="宋体" w:hAnsi="Book Antiqua" w:cs="Times New Roman"/>
          <w:b/>
          <w:kern w:val="0"/>
          <w:lang w:eastAsia="zh-CN"/>
        </w:rPr>
      </w:pPr>
    </w:p>
    <w:p w14:paraId="21AF7E9E" w14:textId="5C8DABFB" w:rsidR="001E530F" w:rsidRDefault="00537971" w:rsidP="004935D7">
      <w:pPr>
        <w:tabs>
          <w:tab w:val="left" w:pos="426"/>
        </w:tabs>
        <w:suppressAutoHyphens/>
        <w:adjustRightInd w:val="0"/>
        <w:snapToGrid w:val="0"/>
        <w:spacing w:line="360" w:lineRule="auto"/>
        <w:ind w:left="425" w:hangingChars="177" w:hanging="425"/>
        <w:rPr>
          <w:rFonts w:ascii="Book Antiqua" w:eastAsia="宋体" w:hAnsi="Book Antiqua" w:cs="Times New Roman"/>
          <w:b/>
          <w:kern w:val="0"/>
          <w:lang w:eastAsia="zh-CN"/>
        </w:rPr>
      </w:pPr>
      <w:r w:rsidRPr="00B817C8">
        <w:rPr>
          <w:rFonts w:ascii="Book Antiqua" w:eastAsia="宋体" w:hAnsi="Book Antiqua"/>
          <w:noProof/>
          <w:lang w:eastAsia="zh-CN"/>
        </w:rPr>
        <w:drawing>
          <wp:inline distT="0" distB="0" distL="0" distR="0" wp14:anchorId="420BAE4D" wp14:editId="552A8BF3">
            <wp:extent cx="3671277" cy="2191808"/>
            <wp:effectExtent l="0" t="0" r="1206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3937" cy="2193396"/>
                    </a:xfrm>
                    <a:prstGeom prst="rect">
                      <a:avLst/>
                    </a:prstGeom>
                    <a:noFill/>
                    <a:ln>
                      <a:noFill/>
                    </a:ln>
                  </pic:spPr>
                </pic:pic>
              </a:graphicData>
            </a:graphic>
          </wp:inline>
        </w:drawing>
      </w:r>
    </w:p>
    <w:p w14:paraId="4A5E54A9" w14:textId="77777777" w:rsidR="004E051B" w:rsidRPr="004E051B" w:rsidRDefault="008C7C23" w:rsidP="004E051B">
      <w:pPr>
        <w:tabs>
          <w:tab w:val="left" w:pos="426"/>
        </w:tabs>
        <w:suppressAutoHyphens/>
        <w:adjustRightInd w:val="0"/>
        <w:snapToGrid w:val="0"/>
        <w:spacing w:line="360" w:lineRule="auto"/>
        <w:rPr>
          <w:rFonts w:ascii="Book Antiqua" w:eastAsia="宋体" w:hAnsi="Book Antiqua" w:cs="Times New Roman"/>
          <w:kern w:val="0"/>
          <w:lang w:eastAsia="zh-CN"/>
        </w:rPr>
      </w:pPr>
      <w:r w:rsidRPr="008C7C23">
        <w:rPr>
          <w:rFonts w:ascii="Book Antiqua" w:eastAsia="宋体" w:hAnsi="Book Antiqua" w:cs="Times New Roman"/>
          <w:b/>
          <w:kern w:val="0"/>
          <w:lang w:eastAsia="zh-CN"/>
        </w:rPr>
        <w:t xml:space="preserve">Figure 1 Time course of the </w:t>
      </w:r>
      <w:proofErr w:type="spellStart"/>
      <w:r w:rsidRPr="008C7C23">
        <w:rPr>
          <w:rFonts w:ascii="Book Antiqua" w:eastAsia="宋体" w:hAnsi="Book Antiqua" w:cs="Times New Roman"/>
          <w:b/>
          <w:kern w:val="0"/>
          <w:lang w:eastAsia="zh-CN"/>
        </w:rPr>
        <w:t>Danshen</w:t>
      </w:r>
      <w:proofErr w:type="spellEnd"/>
      <w:r w:rsidRPr="008C7C23">
        <w:rPr>
          <w:rFonts w:ascii="Book Antiqua" w:eastAsia="宋体" w:hAnsi="Book Antiqua" w:cs="Times New Roman"/>
          <w:b/>
          <w:kern w:val="0"/>
          <w:lang w:eastAsia="zh-CN"/>
        </w:rPr>
        <w:t>-induced salivary fluid secretion</w:t>
      </w:r>
      <w:r>
        <w:rPr>
          <w:rFonts w:ascii="Book Antiqua" w:eastAsia="宋体" w:hAnsi="Book Antiqua" w:cs="Times New Roman" w:hint="eastAsia"/>
          <w:b/>
          <w:kern w:val="0"/>
          <w:lang w:eastAsia="zh-CN"/>
        </w:rPr>
        <w:t>.</w:t>
      </w:r>
      <w:r w:rsidR="00732A76" w:rsidRPr="00732A76">
        <w:rPr>
          <w:rFonts w:ascii="Book Antiqua" w:hAnsi="Book Antiqua" w:cs="Times New Roman"/>
        </w:rPr>
        <w:t xml:space="preserve"> </w:t>
      </w:r>
      <w:r w:rsidR="00732A76" w:rsidRPr="00732A76">
        <w:rPr>
          <w:rFonts w:ascii="Book Antiqua" w:eastAsia="宋体" w:hAnsi="Book Antiqua" w:cs="Times New Roman"/>
          <w:kern w:val="0"/>
          <w:lang w:eastAsia="zh-CN"/>
        </w:rPr>
        <w:t>After control stimulation with 0.2 µ</w:t>
      </w:r>
      <w:proofErr w:type="spellStart"/>
      <w:r w:rsidR="00732A76" w:rsidRPr="00732A76">
        <w:rPr>
          <w:rFonts w:ascii="Book Antiqua" w:eastAsia="宋体" w:hAnsi="Book Antiqua" w:cs="Times New Roman"/>
          <w:kern w:val="0"/>
          <w:lang w:eastAsia="zh-CN"/>
        </w:rPr>
        <w:t>mol</w:t>
      </w:r>
      <w:proofErr w:type="spellEnd"/>
      <w:r w:rsidR="00732A76" w:rsidRPr="00732A76">
        <w:rPr>
          <w:rFonts w:ascii="Book Antiqua" w:eastAsia="宋体" w:hAnsi="Book Antiqua" w:cs="Times New Roman"/>
          <w:kern w:val="0"/>
          <w:lang w:eastAsia="zh-CN"/>
        </w:rPr>
        <w:t xml:space="preserve">/L </w:t>
      </w:r>
      <w:proofErr w:type="spellStart"/>
      <w:r w:rsidR="00732A76" w:rsidRPr="00732A76">
        <w:rPr>
          <w:rFonts w:ascii="Book Antiqua" w:eastAsia="宋体" w:hAnsi="Book Antiqua" w:cs="Times New Roman"/>
          <w:kern w:val="0"/>
          <w:lang w:eastAsia="zh-CN"/>
        </w:rPr>
        <w:t>CCh</w:t>
      </w:r>
      <w:proofErr w:type="spellEnd"/>
      <w:r w:rsidR="00732A76" w:rsidRPr="00732A76">
        <w:rPr>
          <w:rFonts w:ascii="Book Antiqua" w:eastAsia="宋体" w:hAnsi="Book Antiqua" w:cs="Times New Roman"/>
          <w:kern w:val="0"/>
          <w:lang w:eastAsia="zh-CN"/>
        </w:rPr>
        <w:t xml:space="preserve"> for 5 min, the </w:t>
      </w:r>
      <w:r w:rsidR="004E051B">
        <w:rPr>
          <w:rFonts w:ascii="Book Antiqua" w:eastAsia="宋体" w:hAnsi="Book Antiqua" w:cs="Times New Roman" w:hint="eastAsia"/>
          <w:kern w:val="0"/>
          <w:lang w:eastAsia="zh-CN"/>
        </w:rPr>
        <w:t>DS</w:t>
      </w:r>
      <w:r w:rsidR="00732A76" w:rsidRPr="00732A76">
        <w:rPr>
          <w:rFonts w:ascii="Book Antiqua" w:eastAsia="宋体" w:hAnsi="Book Antiqua" w:cs="Times New Roman"/>
          <w:kern w:val="0"/>
          <w:lang w:eastAsia="zh-CN"/>
        </w:rPr>
        <w:t xml:space="preserve"> (5 g/L) was introduced at 10 min and perfused for 60 min. Respectively, the bold and dotted lines show the average values and the means ± SE of the salivary fluid secretion of 9 glands.</w:t>
      </w:r>
      <w:r w:rsidR="00880E6B">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hint="eastAsia"/>
          <w:kern w:val="0"/>
          <w:lang w:eastAsia="zh-CN"/>
        </w:rPr>
        <w:t xml:space="preserve">DS: </w:t>
      </w:r>
      <w:proofErr w:type="spellStart"/>
      <w:r w:rsidR="004E051B" w:rsidRPr="004E051B">
        <w:rPr>
          <w:rFonts w:ascii="Book Antiqua" w:eastAsia="宋体" w:hAnsi="Book Antiqua" w:cs="Times New Roman" w:hint="eastAsia"/>
          <w:kern w:val="0"/>
          <w:lang w:eastAsia="zh-CN"/>
        </w:rPr>
        <w:t>Danshen</w:t>
      </w:r>
      <w:proofErr w:type="spellEnd"/>
      <w:r w:rsidR="004E051B" w:rsidRPr="004E051B">
        <w:rPr>
          <w:rFonts w:ascii="Book Antiqua" w:eastAsia="宋体" w:hAnsi="Book Antiqua" w:cs="Times New Roman" w:hint="eastAsia"/>
          <w:kern w:val="0"/>
          <w:lang w:eastAsia="zh-CN"/>
        </w:rPr>
        <w:t xml:space="preserve">; </w:t>
      </w:r>
      <w:proofErr w:type="spellStart"/>
      <w:r w:rsidR="004E051B" w:rsidRPr="004E051B">
        <w:rPr>
          <w:rFonts w:ascii="Book Antiqua" w:eastAsia="宋体" w:hAnsi="Book Antiqua" w:cs="Times New Roman" w:hint="eastAsia"/>
          <w:kern w:val="0"/>
          <w:lang w:eastAsia="zh-CN"/>
        </w:rPr>
        <w:t>CCh</w:t>
      </w:r>
      <w:proofErr w:type="spellEnd"/>
      <w:r w:rsidR="004E051B" w:rsidRPr="004E051B">
        <w:rPr>
          <w:rFonts w:ascii="Book Antiqua" w:eastAsia="宋体" w:hAnsi="Book Antiqua" w:cs="Times New Roman" w:hint="eastAsia"/>
          <w:kern w:val="0"/>
          <w:lang w:eastAsia="zh-CN"/>
        </w:rPr>
        <w:t xml:space="preserve">: </w:t>
      </w:r>
      <w:proofErr w:type="spellStart"/>
      <w:r w:rsidR="004E051B" w:rsidRPr="004E051B">
        <w:rPr>
          <w:rFonts w:ascii="Book Antiqua" w:eastAsia="宋体" w:hAnsi="Book Antiqua" w:cs="Times New Roman"/>
          <w:kern w:val="0"/>
          <w:lang w:eastAsia="zh-CN"/>
        </w:rPr>
        <w:t>Carbamylcholine</w:t>
      </w:r>
      <w:proofErr w:type="spellEnd"/>
      <w:r w:rsidR="004E051B" w:rsidRPr="004E051B">
        <w:rPr>
          <w:rFonts w:ascii="Book Antiqua" w:eastAsia="宋体" w:hAnsi="Book Antiqua" w:cs="Times New Roman" w:hint="eastAsia"/>
          <w:kern w:val="0"/>
          <w:lang w:eastAsia="zh-CN"/>
        </w:rPr>
        <w:t>.</w:t>
      </w:r>
    </w:p>
    <w:p w14:paraId="3CE8E1CB" w14:textId="4DBC7F5A" w:rsidR="00732A76" w:rsidRPr="00732A76" w:rsidRDefault="00732A76" w:rsidP="00732A76">
      <w:pPr>
        <w:tabs>
          <w:tab w:val="left" w:pos="426"/>
        </w:tabs>
        <w:suppressAutoHyphens/>
        <w:adjustRightInd w:val="0"/>
        <w:snapToGrid w:val="0"/>
        <w:spacing w:line="360" w:lineRule="auto"/>
        <w:rPr>
          <w:rFonts w:ascii="Book Antiqua" w:eastAsia="宋体" w:hAnsi="Book Antiqua" w:cs="Times New Roman"/>
          <w:kern w:val="0"/>
          <w:lang w:eastAsia="zh-CN"/>
        </w:rPr>
      </w:pPr>
    </w:p>
    <w:p w14:paraId="18A531EF" w14:textId="631195AE" w:rsidR="008C7C23" w:rsidRPr="008C7C23" w:rsidRDefault="008C7C23" w:rsidP="008C7C23">
      <w:pPr>
        <w:tabs>
          <w:tab w:val="left" w:pos="426"/>
        </w:tabs>
        <w:suppressAutoHyphens/>
        <w:adjustRightInd w:val="0"/>
        <w:snapToGrid w:val="0"/>
        <w:spacing w:line="360" w:lineRule="auto"/>
        <w:ind w:left="426" w:hangingChars="177" w:hanging="426"/>
        <w:rPr>
          <w:rFonts w:ascii="Book Antiqua" w:eastAsia="宋体" w:hAnsi="Book Antiqua" w:cs="Times New Roman"/>
          <w:b/>
          <w:kern w:val="0"/>
          <w:lang w:eastAsia="zh-CN"/>
        </w:rPr>
      </w:pPr>
    </w:p>
    <w:p w14:paraId="1134BDB3" w14:textId="77777777" w:rsidR="008C7C23" w:rsidRPr="008C7C23" w:rsidRDefault="008C7C23" w:rsidP="008C7C23">
      <w:pPr>
        <w:tabs>
          <w:tab w:val="left" w:pos="426"/>
        </w:tabs>
        <w:suppressAutoHyphens/>
        <w:adjustRightInd w:val="0"/>
        <w:snapToGrid w:val="0"/>
        <w:spacing w:line="360" w:lineRule="auto"/>
        <w:ind w:left="426" w:hangingChars="177" w:hanging="426"/>
        <w:rPr>
          <w:rFonts w:ascii="Book Antiqua" w:eastAsia="宋体" w:hAnsi="Book Antiqua" w:cs="Times New Roman"/>
          <w:b/>
          <w:kern w:val="0"/>
          <w:lang w:eastAsia="zh-CN"/>
        </w:rPr>
      </w:pPr>
    </w:p>
    <w:p w14:paraId="23C2EE40" w14:textId="77777777" w:rsidR="00537971" w:rsidRPr="00B817C8" w:rsidRDefault="00537971" w:rsidP="004935D7">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kern w:val="0"/>
          <w:lang w:eastAsia="zh-CN"/>
        </w:rPr>
        <w:br w:type="page"/>
      </w:r>
    </w:p>
    <w:p w14:paraId="3ACFFC4D" w14:textId="580ED9EE" w:rsidR="00537971" w:rsidRPr="00B817C8" w:rsidRDefault="00537971" w:rsidP="004935D7">
      <w:pPr>
        <w:tabs>
          <w:tab w:val="left" w:pos="426"/>
        </w:tabs>
        <w:suppressAutoHyphens/>
        <w:adjustRightInd w:val="0"/>
        <w:snapToGrid w:val="0"/>
        <w:spacing w:line="360" w:lineRule="auto"/>
        <w:ind w:left="425" w:hangingChars="177" w:hanging="425"/>
        <w:rPr>
          <w:rFonts w:ascii="Book Antiqua" w:eastAsia="宋体" w:hAnsi="Book Antiqua" w:cs="Times New Roman"/>
          <w:b/>
          <w:kern w:val="0"/>
          <w:lang w:eastAsia="zh-CN"/>
        </w:rPr>
      </w:pPr>
      <w:r w:rsidRPr="00B817C8">
        <w:rPr>
          <w:rFonts w:ascii="Book Antiqua" w:eastAsia="宋体" w:hAnsi="Book Antiqua"/>
          <w:noProof/>
          <w:shd w:val="pct15" w:color="auto" w:fill="FFFFFF"/>
          <w:lang w:eastAsia="zh-CN"/>
        </w:rPr>
        <w:lastRenderedPageBreak/>
        <w:drawing>
          <wp:inline distT="0" distB="0" distL="0" distR="0" wp14:anchorId="4CCB75FF" wp14:editId="347A9F1D">
            <wp:extent cx="4046323" cy="3123142"/>
            <wp:effectExtent l="0" t="0" r="0" b="127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298" cy="3125439"/>
                    </a:xfrm>
                    <a:prstGeom prst="rect">
                      <a:avLst/>
                    </a:prstGeom>
                    <a:noFill/>
                    <a:ln>
                      <a:noFill/>
                    </a:ln>
                  </pic:spPr>
                </pic:pic>
              </a:graphicData>
            </a:graphic>
          </wp:inline>
        </w:drawing>
      </w:r>
    </w:p>
    <w:p w14:paraId="15B42525" w14:textId="047F32BD" w:rsidR="00880E6B" w:rsidRPr="00880E6B" w:rsidRDefault="008C7C23" w:rsidP="00880E6B">
      <w:pPr>
        <w:widowControl/>
        <w:suppressAutoHyphens/>
        <w:rPr>
          <w:rFonts w:ascii="Book Antiqua" w:eastAsia="宋体" w:hAnsi="Book Antiqua" w:cs="Times New Roman"/>
          <w:kern w:val="0"/>
          <w:lang w:eastAsia="zh-CN"/>
        </w:rPr>
      </w:pPr>
      <w:r w:rsidRPr="008C7C23">
        <w:rPr>
          <w:rFonts w:ascii="Book Antiqua" w:eastAsia="宋体" w:hAnsi="Book Antiqua" w:cs="Times New Roman"/>
          <w:b/>
          <w:kern w:val="0"/>
          <w:lang w:eastAsia="zh-CN"/>
        </w:rPr>
        <w:t xml:space="preserve">Figure 2 The latency of stimulation with different doses of </w:t>
      </w:r>
      <w:proofErr w:type="spellStart"/>
      <w:r w:rsidRPr="008C7C23">
        <w:rPr>
          <w:rFonts w:ascii="Book Antiqua" w:eastAsia="宋体" w:hAnsi="Book Antiqua" w:cs="Times New Roman"/>
          <w:b/>
          <w:kern w:val="0"/>
          <w:lang w:eastAsia="zh-CN"/>
        </w:rPr>
        <w:t>Danshen</w:t>
      </w:r>
      <w:proofErr w:type="spellEnd"/>
      <w:r>
        <w:rPr>
          <w:rFonts w:ascii="Book Antiqua" w:eastAsia="宋体" w:hAnsi="Book Antiqua" w:cs="Times New Roman" w:hint="eastAsia"/>
          <w:b/>
          <w:kern w:val="0"/>
          <w:lang w:eastAsia="zh-CN"/>
        </w:rPr>
        <w:t>.</w:t>
      </w:r>
      <w:r w:rsidR="00880E6B">
        <w:rPr>
          <w:rFonts w:ascii="Book Antiqua" w:eastAsia="宋体" w:hAnsi="Book Antiqua" w:cs="Times New Roman" w:hint="eastAsia"/>
          <w:b/>
          <w:kern w:val="0"/>
          <w:lang w:eastAsia="zh-CN"/>
        </w:rPr>
        <w:t xml:space="preserve"> </w:t>
      </w:r>
      <w:r w:rsidR="00880E6B" w:rsidRPr="00880E6B">
        <w:rPr>
          <w:rFonts w:ascii="Book Antiqua" w:eastAsia="宋体" w:hAnsi="Book Antiqua" w:cs="Times New Roman"/>
          <w:kern w:val="0"/>
          <w:lang w:eastAsia="zh-CN"/>
        </w:rPr>
        <w:t>The latency of the fluid secretion was shown as the means ± SE for different DS</w:t>
      </w:r>
      <w:r w:rsidR="004E051B">
        <w:rPr>
          <w:rFonts w:ascii="Book Antiqua" w:eastAsia="宋体" w:hAnsi="Book Antiqua" w:cs="Times New Roman" w:hint="eastAsia"/>
          <w:kern w:val="0"/>
          <w:lang w:eastAsia="zh-CN"/>
        </w:rPr>
        <w:t xml:space="preserve"> </w:t>
      </w:r>
      <w:r w:rsidR="00880E6B" w:rsidRPr="00880E6B">
        <w:rPr>
          <w:rFonts w:ascii="Book Antiqua" w:eastAsia="宋体" w:hAnsi="Book Antiqua" w:cs="Times New Roman"/>
          <w:kern w:val="0"/>
          <w:lang w:eastAsia="zh-CN"/>
        </w:rPr>
        <w:t>doses. The latency reduced as the dose of DS increased.</w:t>
      </w:r>
      <w:r w:rsidR="00880E6B">
        <w:rPr>
          <w:rFonts w:ascii="Book Antiqua" w:eastAsia="宋体" w:hAnsi="Book Antiqua" w:cs="Times New Roman" w:hint="eastAsia"/>
          <w:kern w:val="0"/>
          <w:lang w:eastAsia="zh-CN"/>
        </w:rPr>
        <w:t xml:space="preserve"> </w:t>
      </w:r>
      <w:r w:rsidR="00880E6B" w:rsidRPr="00880E6B">
        <w:rPr>
          <w:rFonts w:ascii="Book Antiqua" w:eastAsia="宋体" w:hAnsi="Book Antiqua" w:cs="Times New Roman" w:hint="eastAsia"/>
          <w:kern w:val="0"/>
          <w:lang w:eastAsia="zh-CN"/>
        </w:rPr>
        <w:t xml:space="preserve">DS: </w:t>
      </w:r>
      <w:proofErr w:type="spellStart"/>
      <w:r w:rsidR="00880E6B" w:rsidRPr="00880E6B">
        <w:rPr>
          <w:rFonts w:ascii="Book Antiqua" w:eastAsia="宋体" w:hAnsi="Book Antiqua" w:cs="Times New Roman" w:hint="eastAsia"/>
          <w:kern w:val="0"/>
          <w:lang w:eastAsia="zh-CN"/>
        </w:rPr>
        <w:t>Danshen</w:t>
      </w:r>
      <w:proofErr w:type="spellEnd"/>
      <w:r w:rsidR="00880E6B">
        <w:rPr>
          <w:rFonts w:ascii="Book Antiqua" w:eastAsia="宋体" w:hAnsi="Book Antiqua" w:cs="Times New Roman" w:hint="eastAsia"/>
          <w:kern w:val="0"/>
          <w:lang w:eastAsia="zh-CN"/>
        </w:rPr>
        <w:t>.</w:t>
      </w:r>
    </w:p>
    <w:p w14:paraId="330EF25B" w14:textId="1FD42E27" w:rsidR="008C7C23" w:rsidRPr="00880E6B" w:rsidRDefault="008C7C23" w:rsidP="008C7C23">
      <w:pPr>
        <w:widowControl/>
        <w:suppressAutoHyphens/>
        <w:rPr>
          <w:rFonts w:ascii="Book Antiqua" w:eastAsia="宋体" w:hAnsi="Book Antiqua" w:cs="Times New Roman"/>
          <w:kern w:val="0"/>
          <w:lang w:eastAsia="zh-CN"/>
        </w:rPr>
      </w:pPr>
    </w:p>
    <w:p w14:paraId="160867E4" w14:textId="410B3BC2" w:rsidR="00537971" w:rsidRPr="00B817C8" w:rsidRDefault="00537971" w:rsidP="004935D7">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kern w:val="0"/>
          <w:lang w:eastAsia="zh-CN"/>
        </w:rPr>
        <w:br w:type="page"/>
      </w:r>
    </w:p>
    <w:p w14:paraId="76E362AD" w14:textId="0C4D796B" w:rsidR="003E1BAC" w:rsidRPr="00B817C8" w:rsidRDefault="003E1BAC" w:rsidP="004935D7">
      <w:pPr>
        <w:widowControl/>
        <w:suppressAutoHyphens/>
        <w:rPr>
          <w:rFonts w:ascii="Book Antiqua" w:eastAsia="宋体" w:hAnsi="Book Antiqua" w:cs="Times New Roman"/>
          <w:b/>
          <w:kern w:val="0"/>
          <w:lang w:eastAsia="zh-CN"/>
        </w:rPr>
      </w:pPr>
      <w:r w:rsidRPr="00B817C8">
        <w:rPr>
          <w:rFonts w:ascii="Book Antiqua" w:hAnsi="Book Antiqua"/>
          <w:noProof/>
          <w:lang w:eastAsia="zh-CN"/>
        </w:rPr>
        <w:lastRenderedPageBreak/>
        <w:drawing>
          <wp:inline distT="0" distB="0" distL="0" distR="0" wp14:anchorId="1337A703" wp14:editId="590EC6DA">
            <wp:extent cx="4876800" cy="2951747"/>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A20B59" w14:textId="426F94C7" w:rsidR="00880E6B" w:rsidRPr="00880E6B" w:rsidRDefault="008C7C23" w:rsidP="00880E6B">
      <w:pPr>
        <w:widowControl/>
        <w:suppressAutoHyphens/>
        <w:rPr>
          <w:rFonts w:ascii="Book Antiqua" w:eastAsia="宋体" w:hAnsi="Book Antiqua" w:cs="Times New Roman"/>
          <w:kern w:val="0"/>
          <w:lang w:eastAsia="zh-CN"/>
        </w:rPr>
      </w:pPr>
      <w:r w:rsidRPr="008C7C23">
        <w:rPr>
          <w:rFonts w:ascii="Book Antiqua" w:eastAsia="宋体" w:hAnsi="Book Antiqua" w:cs="Times New Roman"/>
          <w:b/>
          <w:kern w:val="0"/>
          <w:lang w:eastAsia="zh-CN"/>
        </w:rPr>
        <w:t xml:space="preserve">Figure 3 Dose response of the highest </w:t>
      </w:r>
      <w:proofErr w:type="spellStart"/>
      <w:r w:rsidRPr="008C7C23">
        <w:rPr>
          <w:rFonts w:ascii="Book Antiqua" w:eastAsia="宋体" w:hAnsi="Book Antiqua" w:cs="Times New Roman"/>
          <w:b/>
          <w:kern w:val="0"/>
          <w:lang w:eastAsia="zh-CN"/>
        </w:rPr>
        <w:t>Danshen</w:t>
      </w:r>
      <w:proofErr w:type="spellEnd"/>
      <w:r w:rsidRPr="008C7C23">
        <w:rPr>
          <w:rFonts w:ascii="Book Antiqua" w:eastAsia="宋体" w:hAnsi="Book Antiqua" w:cs="Times New Roman"/>
          <w:b/>
          <w:kern w:val="0"/>
          <w:lang w:eastAsia="zh-CN"/>
        </w:rPr>
        <w:t>-induced fluid secretion</w:t>
      </w:r>
      <w:r w:rsidR="00880E6B">
        <w:rPr>
          <w:rFonts w:ascii="Book Antiqua" w:eastAsia="宋体" w:hAnsi="Book Antiqua" w:cs="Times New Roman" w:hint="eastAsia"/>
          <w:b/>
          <w:kern w:val="0"/>
          <w:lang w:eastAsia="zh-CN"/>
        </w:rPr>
        <w:t xml:space="preserve">. </w:t>
      </w:r>
      <w:r w:rsidR="00880E6B" w:rsidRPr="00880E6B">
        <w:rPr>
          <w:rFonts w:ascii="Book Antiqua" w:eastAsia="宋体" w:hAnsi="Book Antiqua" w:cs="Times New Roman"/>
          <w:kern w:val="0"/>
          <w:lang w:eastAsia="zh-CN"/>
        </w:rPr>
        <w:t xml:space="preserve">The highest fluid secretion was shown as mean ± SE and the doses of </w:t>
      </w:r>
      <w:r w:rsidR="004E051B">
        <w:rPr>
          <w:rFonts w:ascii="Book Antiqua" w:eastAsia="宋体" w:hAnsi="Book Antiqua" w:cs="Times New Roman" w:hint="eastAsia"/>
          <w:kern w:val="0"/>
          <w:lang w:eastAsia="zh-CN"/>
        </w:rPr>
        <w:t>DS</w:t>
      </w:r>
      <w:r w:rsidR="00880E6B">
        <w:rPr>
          <w:rFonts w:ascii="Book Antiqua" w:eastAsia="宋体" w:hAnsi="Book Antiqua" w:cs="Times New Roman" w:hint="eastAsia"/>
          <w:kern w:val="0"/>
          <w:lang w:eastAsia="zh-CN"/>
        </w:rPr>
        <w:t xml:space="preserve"> </w:t>
      </w:r>
      <w:r w:rsidR="00880E6B" w:rsidRPr="00880E6B">
        <w:rPr>
          <w:rFonts w:ascii="Book Antiqua" w:eastAsia="宋体" w:hAnsi="Book Antiqua" w:cs="Times New Roman"/>
          <w:kern w:val="0"/>
          <w:lang w:eastAsia="zh-CN"/>
        </w:rPr>
        <w:t>employed were 1, 3, 5, 25 and 50 g/L, respectively. The fluid secretion increased from 1 g/L to 25 g/L, and reached a plateau level at the higher doses.</w:t>
      </w:r>
      <w:r w:rsidR="00880E6B">
        <w:rPr>
          <w:rFonts w:ascii="Book Antiqua" w:eastAsia="宋体" w:hAnsi="Book Antiqua" w:cs="Times New Roman" w:hint="eastAsia"/>
          <w:kern w:val="0"/>
          <w:lang w:eastAsia="zh-CN"/>
        </w:rPr>
        <w:t xml:space="preserve"> </w:t>
      </w:r>
      <w:r w:rsidR="00880E6B" w:rsidRPr="00880E6B">
        <w:rPr>
          <w:rFonts w:ascii="Book Antiqua" w:eastAsia="宋体" w:hAnsi="Book Antiqua" w:cs="Times New Roman" w:hint="eastAsia"/>
          <w:kern w:val="0"/>
          <w:lang w:eastAsia="zh-CN"/>
        </w:rPr>
        <w:t xml:space="preserve">DS: </w:t>
      </w:r>
      <w:proofErr w:type="spellStart"/>
      <w:r w:rsidR="00880E6B" w:rsidRPr="00880E6B">
        <w:rPr>
          <w:rFonts w:ascii="Book Antiqua" w:eastAsia="宋体" w:hAnsi="Book Antiqua" w:cs="Times New Roman" w:hint="eastAsia"/>
          <w:kern w:val="0"/>
          <w:lang w:eastAsia="zh-CN"/>
        </w:rPr>
        <w:t>Danshen</w:t>
      </w:r>
      <w:proofErr w:type="spellEnd"/>
      <w:r w:rsidR="00880E6B" w:rsidRPr="00880E6B">
        <w:rPr>
          <w:rFonts w:ascii="Book Antiqua" w:eastAsia="宋体" w:hAnsi="Book Antiqua" w:cs="Times New Roman" w:hint="eastAsia"/>
          <w:kern w:val="0"/>
          <w:lang w:eastAsia="zh-CN"/>
        </w:rPr>
        <w:t>.</w:t>
      </w:r>
      <w:r w:rsidR="004E051B">
        <w:rPr>
          <w:rFonts w:ascii="Book Antiqua" w:eastAsia="宋体" w:hAnsi="Book Antiqua" w:cs="Times New Roman" w:hint="eastAsia"/>
          <w:kern w:val="0"/>
          <w:lang w:eastAsia="zh-CN"/>
        </w:rPr>
        <w:t xml:space="preserve"> </w:t>
      </w:r>
    </w:p>
    <w:p w14:paraId="112740AA" w14:textId="480B0EDB" w:rsidR="00880E6B" w:rsidRPr="00880E6B" w:rsidRDefault="00880E6B" w:rsidP="00880E6B">
      <w:pPr>
        <w:widowControl/>
        <w:suppressAutoHyphens/>
        <w:rPr>
          <w:rFonts w:ascii="Book Antiqua" w:eastAsia="宋体" w:hAnsi="Book Antiqua" w:cs="Times New Roman"/>
          <w:kern w:val="0"/>
          <w:lang w:eastAsia="zh-CN"/>
        </w:rPr>
      </w:pPr>
    </w:p>
    <w:p w14:paraId="363CB565" w14:textId="2F5236E8" w:rsidR="008C7C23" w:rsidRPr="00880E6B" w:rsidRDefault="008C7C23" w:rsidP="008C7C23">
      <w:pPr>
        <w:widowControl/>
        <w:suppressAutoHyphens/>
        <w:rPr>
          <w:rFonts w:ascii="Book Antiqua" w:eastAsia="宋体" w:hAnsi="Book Antiqua" w:cs="Times New Roman"/>
          <w:b/>
          <w:kern w:val="0"/>
          <w:lang w:eastAsia="zh-CN"/>
        </w:rPr>
      </w:pPr>
    </w:p>
    <w:p w14:paraId="41F36A41" w14:textId="0F0D0FED" w:rsidR="008C7C23" w:rsidRPr="008C7C23" w:rsidRDefault="003E1BAC" w:rsidP="008C7C23">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kern w:val="0"/>
          <w:lang w:eastAsia="zh-CN"/>
        </w:rPr>
        <w:br w:type="page"/>
      </w:r>
    </w:p>
    <w:p w14:paraId="696F00CA" w14:textId="77777777" w:rsidR="003E1BAC" w:rsidRPr="00B817C8" w:rsidRDefault="003E1BAC" w:rsidP="004935D7">
      <w:pPr>
        <w:widowControl/>
        <w:suppressAutoHyphens/>
        <w:rPr>
          <w:rFonts w:ascii="Book Antiqua" w:eastAsia="宋体" w:hAnsi="Book Antiqua" w:cs="Times New Roman"/>
          <w:b/>
          <w:kern w:val="0"/>
          <w:lang w:eastAsia="zh-CN"/>
        </w:rPr>
      </w:pPr>
    </w:p>
    <w:p w14:paraId="3DDE5E7F" w14:textId="2CF58EC8" w:rsidR="003E1BAC" w:rsidRPr="00B817C8" w:rsidRDefault="003E1BAC" w:rsidP="004935D7">
      <w:pPr>
        <w:widowControl/>
        <w:suppressAutoHyphens/>
        <w:rPr>
          <w:rFonts w:ascii="Book Antiqua" w:eastAsia="宋体" w:hAnsi="Book Antiqua" w:cs="Times New Roman"/>
          <w:b/>
          <w:kern w:val="0"/>
        </w:rPr>
      </w:pPr>
    </w:p>
    <w:p w14:paraId="722DB26C" w14:textId="5E22C6EE" w:rsidR="000151EB" w:rsidRDefault="000151EB" w:rsidP="004935D7">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noProof/>
          <w:kern w:val="0"/>
          <w:lang w:eastAsia="zh-CN"/>
        </w:rPr>
        <w:drawing>
          <wp:inline distT="0" distB="0" distL="0" distR="0" wp14:anchorId="77366F4D" wp14:editId="406F13A1">
            <wp:extent cx="4339802" cy="2708275"/>
            <wp:effectExtent l="0" t="0" r="3810" b="9525"/>
            <wp:docPr id="7"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F26E51" w14:textId="2062D1E1" w:rsidR="00880E6B" w:rsidRPr="00880E6B" w:rsidRDefault="008C7C23" w:rsidP="00880E6B">
      <w:pPr>
        <w:widowControl/>
        <w:suppressAutoHyphens/>
        <w:rPr>
          <w:rFonts w:ascii="Book Antiqua" w:eastAsia="宋体" w:hAnsi="Book Antiqua" w:cs="Times New Roman"/>
          <w:kern w:val="0"/>
          <w:lang w:eastAsia="zh-CN"/>
        </w:rPr>
      </w:pPr>
      <w:r w:rsidRPr="008C7C23">
        <w:rPr>
          <w:rFonts w:ascii="Book Antiqua" w:eastAsia="宋体" w:hAnsi="Book Antiqua" w:cs="Times New Roman"/>
          <w:b/>
          <w:kern w:val="0"/>
          <w:lang w:eastAsia="zh-CN"/>
        </w:rPr>
        <w:t xml:space="preserve">Figure 4 Time course of the A-V difference of </w:t>
      </w:r>
      <w:r w:rsidR="004B3F62" w:rsidRPr="004B3F62">
        <w:rPr>
          <w:rFonts w:ascii="Book Antiqua" w:eastAsia="宋体" w:hAnsi="Book Antiqua" w:cs="Times New Roman"/>
          <w:b/>
          <w:kern w:val="0"/>
          <w:lang w:eastAsia="zh-CN"/>
        </w:rPr>
        <w:t>partial oxygen pressure</w:t>
      </w:r>
      <w:r w:rsidRPr="008C7C23">
        <w:rPr>
          <w:rFonts w:ascii="Book Antiqua" w:eastAsia="宋体" w:hAnsi="Book Antiqua" w:cs="Times New Roman"/>
          <w:b/>
          <w:kern w:val="0"/>
          <w:lang w:eastAsia="zh-CN"/>
        </w:rPr>
        <w:t xml:space="preserve"> during the </w:t>
      </w:r>
      <w:proofErr w:type="spellStart"/>
      <w:r w:rsidRPr="008C7C23">
        <w:rPr>
          <w:rFonts w:ascii="Book Antiqua" w:eastAsia="宋体" w:hAnsi="Book Antiqua" w:cs="Times New Roman"/>
          <w:b/>
          <w:kern w:val="0"/>
          <w:lang w:eastAsia="zh-CN"/>
        </w:rPr>
        <w:t>Danshen</w:t>
      </w:r>
      <w:proofErr w:type="spellEnd"/>
      <w:r w:rsidRPr="008C7C23">
        <w:rPr>
          <w:rFonts w:ascii="Book Antiqua" w:eastAsia="宋体" w:hAnsi="Book Antiqua" w:cs="Times New Roman"/>
          <w:b/>
          <w:kern w:val="0"/>
          <w:lang w:eastAsia="zh-CN"/>
        </w:rPr>
        <w:t xml:space="preserve"> perfusion</w:t>
      </w:r>
      <w:r>
        <w:rPr>
          <w:rFonts w:ascii="Book Antiqua" w:eastAsia="宋体" w:hAnsi="Book Antiqua" w:cs="Times New Roman" w:hint="eastAsia"/>
          <w:b/>
          <w:kern w:val="0"/>
          <w:lang w:eastAsia="zh-CN"/>
        </w:rPr>
        <w:t>.</w:t>
      </w:r>
      <w:r w:rsidR="00880E6B">
        <w:rPr>
          <w:rFonts w:ascii="Book Antiqua" w:eastAsia="宋体" w:hAnsi="Book Antiqua" w:cs="Times New Roman" w:hint="eastAsia"/>
          <w:b/>
          <w:kern w:val="0"/>
          <w:lang w:eastAsia="zh-CN"/>
        </w:rPr>
        <w:t xml:space="preserve"> </w:t>
      </w:r>
      <w:proofErr w:type="spellStart"/>
      <w:r w:rsidR="00880E6B" w:rsidRPr="00880E6B">
        <w:rPr>
          <w:rFonts w:ascii="Book Antiqua" w:eastAsia="宋体" w:hAnsi="Book Antiqua" w:cs="Times New Roman"/>
          <w:kern w:val="0"/>
          <w:lang w:eastAsia="zh-CN"/>
        </w:rPr>
        <w:t>CCh</w:t>
      </w:r>
      <w:proofErr w:type="spellEnd"/>
      <w:r w:rsidR="00880E6B" w:rsidRPr="00880E6B">
        <w:rPr>
          <w:rFonts w:ascii="Book Antiqua" w:eastAsia="宋体" w:hAnsi="Book Antiqua" w:cs="Times New Roman"/>
          <w:kern w:val="0"/>
          <w:lang w:eastAsia="zh-CN"/>
        </w:rPr>
        <w:t xml:space="preserve"> stimulation was conducted for 5 min. as a control measure. At 10 min., DS was added and perfused for 30 min. This figure shows the average values (bold line, </w:t>
      </w:r>
      <w:r w:rsidR="00880E6B" w:rsidRPr="004E051B">
        <w:rPr>
          <w:rFonts w:ascii="Book Antiqua" w:eastAsia="宋体" w:hAnsi="Book Antiqua" w:cs="Times New Roman"/>
          <w:i/>
          <w:kern w:val="0"/>
          <w:lang w:eastAsia="zh-CN"/>
        </w:rPr>
        <w:t>n</w:t>
      </w:r>
      <w:r w:rsidR="004E051B">
        <w:rPr>
          <w:rFonts w:ascii="Book Antiqua" w:eastAsia="宋体" w:hAnsi="Book Antiqua" w:cs="Times New Roman" w:hint="eastAsia"/>
          <w:kern w:val="0"/>
          <w:lang w:eastAsia="zh-CN"/>
        </w:rPr>
        <w:t xml:space="preserve"> </w:t>
      </w:r>
      <w:r w:rsidR="00880E6B" w:rsidRPr="00880E6B">
        <w:rPr>
          <w:rFonts w:ascii="Book Antiqua" w:eastAsia="宋体" w:hAnsi="Book Antiqua" w:cs="Times New Roman"/>
          <w:kern w:val="0"/>
          <w:lang w:eastAsia="zh-CN"/>
        </w:rPr>
        <w:t>=</w:t>
      </w:r>
      <w:r w:rsidR="004E051B">
        <w:rPr>
          <w:rFonts w:ascii="Book Antiqua" w:eastAsia="宋体" w:hAnsi="Book Antiqua" w:cs="Times New Roman" w:hint="eastAsia"/>
          <w:kern w:val="0"/>
          <w:lang w:eastAsia="zh-CN"/>
        </w:rPr>
        <w:t xml:space="preserve"> </w:t>
      </w:r>
      <w:r w:rsidR="00880E6B" w:rsidRPr="00880E6B">
        <w:rPr>
          <w:rFonts w:ascii="Book Antiqua" w:eastAsia="宋体" w:hAnsi="Book Antiqua" w:cs="Times New Roman"/>
          <w:kern w:val="0"/>
          <w:lang w:eastAsia="zh-CN"/>
        </w:rPr>
        <w:t xml:space="preserve">5 glands) and the standard error of the means (means ± SE, dotted lines). </w:t>
      </w:r>
      <w:r w:rsidR="004E051B" w:rsidRPr="004E051B">
        <w:rPr>
          <w:rFonts w:ascii="Book Antiqua" w:eastAsia="宋体" w:hAnsi="Book Antiqua" w:cs="Times New Roman" w:hint="eastAsia"/>
          <w:kern w:val="0"/>
          <w:lang w:eastAsia="zh-CN"/>
        </w:rPr>
        <w:t xml:space="preserve">DS: </w:t>
      </w:r>
      <w:proofErr w:type="spellStart"/>
      <w:r w:rsidR="004E051B" w:rsidRPr="004E051B">
        <w:rPr>
          <w:rFonts w:ascii="Book Antiqua" w:eastAsia="宋体" w:hAnsi="Book Antiqua" w:cs="Times New Roman" w:hint="eastAsia"/>
          <w:kern w:val="0"/>
          <w:lang w:eastAsia="zh-CN"/>
        </w:rPr>
        <w:t>Danshen</w:t>
      </w:r>
      <w:proofErr w:type="spellEnd"/>
      <w:r w:rsidR="004E051B" w:rsidRPr="004E051B">
        <w:rPr>
          <w:rFonts w:ascii="Book Antiqua" w:eastAsia="宋体" w:hAnsi="Book Antiqua" w:cs="Times New Roman" w:hint="eastAsia"/>
          <w:kern w:val="0"/>
          <w:lang w:eastAsia="zh-CN"/>
        </w:rPr>
        <w:t xml:space="preserve">; </w:t>
      </w:r>
      <w:proofErr w:type="spellStart"/>
      <w:r w:rsidR="004E051B" w:rsidRPr="004E051B">
        <w:rPr>
          <w:rFonts w:ascii="Book Antiqua" w:eastAsia="宋体" w:hAnsi="Book Antiqua" w:cs="Times New Roman" w:hint="eastAsia"/>
          <w:kern w:val="0"/>
          <w:lang w:eastAsia="zh-CN"/>
        </w:rPr>
        <w:t>CCh</w:t>
      </w:r>
      <w:proofErr w:type="spellEnd"/>
      <w:r w:rsidR="004E051B" w:rsidRPr="004E051B">
        <w:rPr>
          <w:rFonts w:ascii="Book Antiqua" w:eastAsia="宋体" w:hAnsi="Book Antiqua" w:cs="Times New Roman" w:hint="eastAsia"/>
          <w:kern w:val="0"/>
          <w:lang w:eastAsia="zh-CN"/>
        </w:rPr>
        <w:t xml:space="preserve">: </w:t>
      </w:r>
      <w:proofErr w:type="spellStart"/>
      <w:r w:rsidR="004E051B" w:rsidRPr="004E051B">
        <w:rPr>
          <w:rFonts w:ascii="Book Antiqua" w:eastAsia="宋体" w:hAnsi="Book Antiqua" w:cs="Times New Roman"/>
          <w:kern w:val="0"/>
          <w:lang w:eastAsia="zh-CN"/>
        </w:rPr>
        <w:t>Carbamylcholine</w:t>
      </w:r>
      <w:proofErr w:type="spellEnd"/>
      <w:r w:rsidR="004E051B" w:rsidRPr="004E051B">
        <w:rPr>
          <w:rFonts w:ascii="Book Antiqua" w:eastAsia="宋体" w:hAnsi="Book Antiqua" w:cs="Times New Roman" w:hint="eastAsia"/>
          <w:kern w:val="0"/>
          <w:lang w:eastAsia="zh-CN"/>
        </w:rPr>
        <w:t>.</w:t>
      </w:r>
    </w:p>
    <w:p w14:paraId="4FBC4633" w14:textId="75AE0230" w:rsidR="008C7C23" w:rsidRPr="008C7C23" w:rsidRDefault="008C7C23" w:rsidP="008C7C23">
      <w:pPr>
        <w:widowControl/>
        <w:suppressAutoHyphens/>
        <w:rPr>
          <w:rFonts w:ascii="Book Antiqua" w:eastAsia="宋体" w:hAnsi="Book Antiqua" w:cs="Times New Roman"/>
          <w:b/>
          <w:kern w:val="0"/>
          <w:lang w:eastAsia="zh-CN"/>
        </w:rPr>
      </w:pPr>
    </w:p>
    <w:p w14:paraId="59F6D76A" w14:textId="77777777" w:rsidR="008C7C23" w:rsidRPr="008C7C23" w:rsidRDefault="008C7C23" w:rsidP="004935D7">
      <w:pPr>
        <w:widowControl/>
        <w:suppressAutoHyphens/>
        <w:rPr>
          <w:rFonts w:ascii="Book Antiqua" w:eastAsia="宋体" w:hAnsi="Book Antiqua" w:cs="Times New Roman"/>
          <w:b/>
          <w:kern w:val="0"/>
          <w:lang w:eastAsia="zh-CN"/>
        </w:rPr>
      </w:pPr>
    </w:p>
    <w:p w14:paraId="3D4FD8AE" w14:textId="3B386ECB" w:rsidR="003E1BAC" w:rsidRPr="00B817C8" w:rsidRDefault="003E1BAC" w:rsidP="004935D7">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kern w:val="0"/>
          <w:lang w:eastAsia="zh-CN"/>
        </w:rPr>
        <w:br w:type="page"/>
      </w:r>
    </w:p>
    <w:p w14:paraId="60A57FE1" w14:textId="77777777" w:rsidR="00282434" w:rsidRPr="00B817C8" w:rsidRDefault="00282434" w:rsidP="004935D7">
      <w:pPr>
        <w:tabs>
          <w:tab w:val="left" w:pos="142"/>
        </w:tabs>
        <w:suppressAutoHyphens/>
        <w:adjustRightInd w:val="0"/>
        <w:snapToGrid w:val="0"/>
        <w:spacing w:line="360" w:lineRule="auto"/>
        <w:rPr>
          <w:rFonts w:ascii="Book Antiqua" w:hAnsi="Book Antiqua" w:cs="Times New Roman"/>
        </w:rPr>
      </w:pPr>
    </w:p>
    <w:p w14:paraId="229950D3" w14:textId="77777777" w:rsidR="003E1BAC" w:rsidRPr="00B817C8" w:rsidRDefault="003E1BAC" w:rsidP="004935D7">
      <w:pPr>
        <w:tabs>
          <w:tab w:val="left" w:pos="142"/>
        </w:tabs>
        <w:suppressAutoHyphens/>
        <w:adjustRightInd w:val="0"/>
        <w:snapToGrid w:val="0"/>
        <w:spacing w:line="360" w:lineRule="auto"/>
        <w:rPr>
          <w:rFonts w:ascii="Book Antiqua" w:hAnsi="Book Antiqua" w:cs="Times New Roman"/>
        </w:rPr>
      </w:pPr>
      <w:r w:rsidRPr="00B817C8">
        <w:rPr>
          <w:rFonts w:ascii="Book Antiqua" w:hAnsi="Book Antiqua" w:cs="Times New Roman"/>
        </w:rPr>
        <w:t>A.</w:t>
      </w:r>
      <w:r w:rsidRPr="00B817C8">
        <w:rPr>
          <w:rFonts w:ascii="Book Antiqua" w:eastAsia="宋体" w:hAnsi="Book Antiqua"/>
          <w:lang w:eastAsia="zh-CN"/>
        </w:rPr>
        <w:t xml:space="preserve"> </w:t>
      </w:r>
    </w:p>
    <w:p w14:paraId="6EBE84F8" w14:textId="5C7EA029" w:rsidR="003E1BAC" w:rsidRPr="00B817C8" w:rsidRDefault="000151EB" w:rsidP="004935D7">
      <w:pPr>
        <w:suppressAutoHyphens/>
        <w:adjustRightInd w:val="0"/>
        <w:snapToGrid w:val="0"/>
        <w:spacing w:line="360" w:lineRule="auto"/>
        <w:rPr>
          <w:rFonts w:ascii="Book Antiqua" w:hAnsi="Book Antiqua" w:cs="Times New Roman"/>
        </w:rPr>
      </w:pPr>
      <w:r w:rsidRPr="00B817C8">
        <w:rPr>
          <w:rFonts w:ascii="Book Antiqua" w:hAnsi="Book Antiqua" w:cs="Times New Roman"/>
          <w:noProof/>
          <w:lang w:eastAsia="zh-CN"/>
        </w:rPr>
        <w:drawing>
          <wp:inline distT="0" distB="0" distL="0" distR="0" wp14:anchorId="00D33BF6" wp14:editId="42AFF188">
            <wp:extent cx="4279900" cy="2722197"/>
            <wp:effectExtent l="19050" t="0" r="635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281612" cy="2723286"/>
                    </a:xfrm>
                    <a:prstGeom prst="rect">
                      <a:avLst/>
                    </a:prstGeom>
                    <a:noFill/>
                    <a:ln w="9525">
                      <a:noFill/>
                      <a:miter lim="800000"/>
                      <a:headEnd/>
                      <a:tailEnd/>
                    </a:ln>
                  </pic:spPr>
                </pic:pic>
              </a:graphicData>
            </a:graphic>
          </wp:inline>
        </w:drawing>
      </w:r>
    </w:p>
    <w:p w14:paraId="1E000187" w14:textId="77777777" w:rsidR="003E1BAC" w:rsidRPr="00B817C8" w:rsidRDefault="003E1BAC" w:rsidP="004935D7">
      <w:pPr>
        <w:suppressAutoHyphens/>
        <w:adjustRightInd w:val="0"/>
        <w:snapToGrid w:val="0"/>
        <w:spacing w:line="360" w:lineRule="auto"/>
        <w:rPr>
          <w:rFonts w:ascii="Book Antiqua" w:hAnsi="Book Antiqua" w:cs="Times New Roman"/>
        </w:rPr>
      </w:pPr>
      <w:r w:rsidRPr="00B817C8">
        <w:rPr>
          <w:rFonts w:ascii="Book Antiqua" w:hAnsi="Book Antiqua" w:cs="Times New Roman"/>
        </w:rPr>
        <w:t>B.</w:t>
      </w:r>
    </w:p>
    <w:p w14:paraId="47C9C50D" w14:textId="4809D168" w:rsidR="003E1BAC" w:rsidRPr="00B817C8" w:rsidRDefault="000151EB" w:rsidP="004935D7">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noProof/>
          <w:kern w:val="0"/>
          <w:lang w:eastAsia="zh-CN"/>
        </w:rPr>
        <w:drawing>
          <wp:inline distT="0" distB="0" distL="0" distR="0" wp14:anchorId="3BB35EA5" wp14:editId="6B42ADF0">
            <wp:extent cx="4197350" cy="3225800"/>
            <wp:effectExtent l="0" t="0" r="0" b="0"/>
            <wp:docPr id="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7E1F87" w14:textId="04DEFA9B" w:rsidR="001A4E97" w:rsidRPr="001A4E97" w:rsidRDefault="008C7C23" w:rsidP="001A4E97">
      <w:pPr>
        <w:widowControl/>
        <w:suppressAutoHyphens/>
        <w:rPr>
          <w:rFonts w:ascii="Book Antiqua" w:eastAsia="宋体" w:hAnsi="Book Antiqua" w:cs="Times New Roman"/>
          <w:kern w:val="0"/>
          <w:lang w:eastAsia="zh-CN"/>
        </w:rPr>
      </w:pPr>
      <w:r w:rsidRPr="008C7C23">
        <w:rPr>
          <w:rFonts w:ascii="Book Antiqua" w:eastAsia="宋体" w:hAnsi="Book Antiqua" w:cs="Times New Roman"/>
          <w:b/>
          <w:kern w:val="0"/>
          <w:lang w:eastAsia="zh-CN"/>
        </w:rPr>
        <w:t>Figure 5 Inactivation of Na</w:t>
      </w:r>
      <w:r w:rsidRPr="008C7C23">
        <w:rPr>
          <w:rFonts w:ascii="Book Antiqua" w:eastAsia="宋体" w:hAnsi="Book Antiqua" w:cs="Times New Roman"/>
          <w:b/>
          <w:kern w:val="0"/>
          <w:vertAlign w:val="superscript"/>
          <w:lang w:eastAsia="zh-CN"/>
        </w:rPr>
        <w:t>+</w:t>
      </w:r>
      <w:r w:rsidRPr="008C7C23">
        <w:rPr>
          <w:rFonts w:ascii="Book Antiqua" w:eastAsia="宋体" w:hAnsi="Book Antiqua" w:cs="Times New Roman"/>
          <w:b/>
          <w:kern w:val="0"/>
          <w:lang w:eastAsia="zh-CN"/>
        </w:rPr>
        <w:t>/K</w:t>
      </w:r>
      <w:r w:rsidRPr="008C7C23">
        <w:rPr>
          <w:rFonts w:ascii="Book Antiqua" w:eastAsia="宋体" w:hAnsi="Book Antiqua" w:cs="Times New Roman"/>
          <w:b/>
          <w:kern w:val="0"/>
          <w:vertAlign w:val="superscript"/>
          <w:lang w:eastAsia="zh-CN"/>
        </w:rPr>
        <w:t>+</w:t>
      </w:r>
      <w:r w:rsidRPr="008C7C23">
        <w:rPr>
          <w:rFonts w:ascii="Book Antiqua" w:eastAsia="宋体" w:hAnsi="Book Antiqua" w:cs="Times New Roman"/>
          <w:b/>
          <w:kern w:val="0"/>
          <w:lang w:eastAsia="zh-CN"/>
        </w:rPr>
        <w:t xml:space="preserve"> ATPase by </w:t>
      </w:r>
      <w:proofErr w:type="spellStart"/>
      <w:r w:rsidRPr="008C7C23">
        <w:rPr>
          <w:rFonts w:ascii="Book Antiqua" w:eastAsia="宋体" w:hAnsi="Book Antiqua" w:cs="Times New Roman"/>
          <w:b/>
          <w:kern w:val="0"/>
          <w:lang w:eastAsia="zh-CN"/>
        </w:rPr>
        <w:t>ouabain</w:t>
      </w:r>
      <w:proofErr w:type="spellEnd"/>
      <w:r w:rsidRPr="008C7C23">
        <w:rPr>
          <w:rFonts w:ascii="Book Antiqua" w:eastAsia="宋体" w:hAnsi="Book Antiqua" w:cs="Times New Roman" w:hint="eastAsia"/>
          <w:b/>
          <w:kern w:val="0"/>
          <w:lang w:eastAsia="zh-CN"/>
        </w:rPr>
        <w:t>.</w:t>
      </w:r>
      <w:r w:rsidR="004E051B">
        <w:rPr>
          <w:rFonts w:ascii="Book Antiqua" w:eastAsia="宋体" w:hAnsi="Book Antiqua" w:cs="Times New Roman" w:hint="eastAsia"/>
          <w:b/>
          <w:kern w:val="0"/>
          <w:lang w:eastAsia="zh-CN"/>
        </w:rPr>
        <w:t xml:space="preserve"> </w:t>
      </w:r>
      <w:r w:rsidR="004E051B" w:rsidRPr="004E051B">
        <w:rPr>
          <w:rFonts w:ascii="Book Antiqua" w:eastAsia="宋体" w:hAnsi="Book Antiqua" w:cs="Times New Roman"/>
          <w:kern w:val="0"/>
          <w:lang w:eastAsia="zh-CN"/>
        </w:rPr>
        <w:t>A</w:t>
      </w:r>
      <w:r w:rsidR="004E051B">
        <w:rPr>
          <w:rFonts w:ascii="Book Antiqua" w:eastAsia="宋体" w:hAnsi="Book Antiqua" w:cs="Times New Roman" w:hint="eastAsia"/>
          <w:kern w:val="0"/>
          <w:lang w:eastAsia="zh-CN"/>
        </w:rPr>
        <w:t xml:space="preserve">: </w:t>
      </w:r>
      <w:proofErr w:type="spellStart"/>
      <w:r w:rsidR="004E051B" w:rsidRPr="004E051B">
        <w:rPr>
          <w:rFonts w:ascii="Book Antiqua" w:eastAsia="宋体" w:hAnsi="Book Antiqua" w:cs="Times New Roman"/>
          <w:kern w:val="0"/>
          <w:lang w:eastAsia="zh-CN"/>
        </w:rPr>
        <w:t>Danshen</w:t>
      </w:r>
      <w:proofErr w:type="spellEnd"/>
      <w:r w:rsidR="004E051B" w:rsidRPr="004E051B">
        <w:rPr>
          <w:rFonts w:ascii="Book Antiqua" w:eastAsia="宋体" w:hAnsi="Book Antiqua" w:cs="Times New Roman"/>
          <w:kern w:val="0"/>
          <w:lang w:eastAsia="zh-CN"/>
        </w:rPr>
        <w:t xml:space="preserve">-induced salivary fluid secretion. </w:t>
      </w:r>
      <w:proofErr w:type="spellStart"/>
      <w:r w:rsidR="004E051B" w:rsidRPr="004E051B">
        <w:rPr>
          <w:rFonts w:ascii="Book Antiqua" w:eastAsia="宋体" w:hAnsi="Book Antiqua" w:cs="Times New Roman"/>
          <w:kern w:val="0"/>
          <w:lang w:eastAsia="zh-CN"/>
        </w:rPr>
        <w:t>CCh</w:t>
      </w:r>
      <w:proofErr w:type="spellEnd"/>
      <w:r w:rsidR="004E051B" w:rsidRPr="004E051B">
        <w:rPr>
          <w:rFonts w:ascii="Book Antiqua" w:eastAsia="宋体" w:hAnsi="Book Antiqua" w:cs="Times New Roman"/>
          <w:kern w:val="0"/>
          <w:lang w:eastAsia="zh-CN"/>
        </w:rPr>
        <w:t xml:space="preserve"> stimulation was conducted for 5 min as control measure. At 20 min </w:t>
      </w:r>
      <w:proofErr w:type="spellStart"/>
      <w:r w:rsidR="004E051B" w:rsidRPr="004E051B">
        <w:rPr>
          <w:rFonts w:ascii="Book Antiqua" w:eastAsia="宋体" w:hAnsi="Book Antiqua" w:cs="Times New Roman"/>
          <w:kern w:val="0"/>
          <w:lang w:eastAsia="zh-CN"/>
        </w:rPr>
        <w:t>ouabain</w:t>
      </w:r>
      <w:proofErr w:type="spellEnd"/>
      <w:r w:rsidR="004E051B" w:rsidRPr="004E051B">
        <w:rPr>
          <w:rFonts w:ascii="Book Antiqua" w:eastAsia="宋体" w:hAnsi="Book Antiqua" w:cs="Times New Roman"/>
          <w:kern w:val="0"/>
          <w:lang w:eastAsia="zh-CN"/>
        </w:rPr>
        <w:t xml:space="preserve"> was added for 5 min, and the DS-induced fluid secretion decreased significantly (</w:t>
      </w:r>
      <w:r w:rsidR="004E051B" w:rsidRPr="004E051B">
        <w:rPr>
          <w:rFonts w:ascii="Book Antiqua" w:eastAsia="宋体" w:hAnsi="Book Antiqua" w:cs="Times New Roman"/>
          <w:i/>
          <w:kern w:val="0"/>
          <w:lang w:eastAsia="zh-CN"/>
        </w:rPr>
        <w:t xml:space="preserve">P </w:t>
      </w:r>
      <w:r w:rsidR="004E051B" w:rsidRPr="004E051B">
        <w:rPr>
          <w:rFonts w:ascii="Book Antiqua" w:eastAsia="宋体" w:hAnsi="Book Antiqua" w:cs="Times New Roman"/>
          <w:kern w:val="0"/>
          <w:lang w:eastAsia="zh-CN"/>
        </w:rPr>
        <w:t>&lt; 0.05</w:t>
      </w:r>
      <w:r w:rsidR="00D87470">
        <w:rPr>
          <w:rFonts w:ascii="Book Antiqua" w:eastAsia="宋体" w:hAnsi="Book Antiqua" w:cs="Times New Roman" w:hint="eastAsia"/>
          <w:kern w:val="0"/>
          <w:lang w:eastAsia="zh-CN"/>
        </w:rPr>
        <w:t xml:space="preserve"> </w:t>
      </w:r>
      <w:r w:rsidR="00D87470" w:rsidRPr="00D87470">
        <w:rPr>
          <w:rFonts w:ascii="Book Antiqua" w:eastAsia="宋体" w:hAnsi="Book Antiqua" w:cs="Times New Roman" w:hint="eastAsia"/>
          <w:i/>
          <w:kern w:val="0"/>
          <w:lang w:eastAsia="zh-CN"/>
        </w:rPr>
        <w:t>vs</w:t>
      </w:r>
      <w:r w:rsidR="00D87470" w:rsidRPr="00D87470">
        <w:rPr>
          <w:rFonts w:ascii="Book Antiqua" w:eastAsia="宋体" w:hAnsi="Book Antiqua" w:cs="Times New Roman" w:hint="eastAsia"/>
          <w:kern w:val="0"/>
          <w:lang w:eastAsia="zh-CN"/>
        </w:rPr>
        <w:t xml:space="preserve"> control</w:t>
      </w:r>
      <w:r w:rsidR="004E051B" w:rsidRPr="004E051B">
        <w:rPr>
          <w:rFonts w:ascii="Book Antiqua" w:eastAsia="宋体" w:hAnsi="Book Antiqua" w:cs="Times New Roman"/>
          <w:kern w:val="0"/>
          <w:lang w:eastAsia="zh-CN"/>
        </w:rPr>
        <w:t xml:space="preserve">). The figure shows the average (bold line, </w:t>
      </w:r>
      <w:r w:rsidR="004E051B" w:rsidRPr="004E051B">
        <w:rPr>
          <w:rFonts w:ascii="Book Antiqua" w:eastAsia="宋体" w:hAnsi="Book Antiqua" w:cs="Times New Roman"/>
          <w:i/>
          <w:kern w:val="0"/>
          <w:lang w:eastAsia="zh-CN"/>
        </w:rPr>
        <w:t>n</w:t>
      </w:r>
      <w:r w:rsidR="004E051B">
        <w:rPr>
          <w:rFonts w:ascii="Book Antiqua" w:eastAsia="宋体" w:hAnsi="Book Antiqua" w:cs="Times New Roman" w:hint="eastAsia"/>
          <w:i/>
          <w:kern w:val="0"/>
          <w:lang w:eastAsia="zh-CN"/>
        </w:rPr>
        <w:t xml:space="preserve"> </w:t>
      </w:r>
      <w:r w:rsidR="004E051B" w:rsidRPr="004E051B">
        <w:rPr>
          <w:rFonts w:ascii="Book Antiqua" w:eastAsia="宋体" w:hAnsi="Book Antiqua" w:cs="Times New Roman"/>
          <w:kern w:val="0"/>
          <w:lang w:eastAsia="zh-CN"/>
        </w:rPr>
        <w:t>=</w:t>
      </w:r>
      <w:r w:rsidR="004E051B">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 xml:space="preserve">5) and the standard error of the means (means ± SE, </w:t>
      </w:r>
      <w:r w:rsidR="004E051B" w:rsidRPr="004E051B">
        <w:rPr>
          <w:rFonts w:ascii="Book Antiqua" w:eastAsia="宋体" w:hAnsi="Book Antiqua" w:cs="Times New Roman"/>
          <w:kern w:val="0"/>
          <w:lang w:eastAsia="zh-CN"/>
        </w:rPr>
        <w:lastRenderedPageBreak/>
        <w:t>dotted lines)</w:t>
      </w:r>
      <w:r w:rsidR="004E051B">
        <w:rPr>
          <w:rFonts w:ascii="Book Antiqua" w:eastAsia="宋体" w:hAnsi="Book Antiqua" w:cs="Times New Roman" w:hint="eastAsia"/>
          <w:kern w:val="0"/>
          <w:lang w:eastAsia="zh-CN"/>
        </w:rPr>
        <w:t>;</w:t>
      </w:r>
      <w:r w:rsidR="004E051B" w:rsidRPr="004E051B">
        <w:rPr>
          <w:rFonts w:ascii="Book Antiqua" w:eastAsia="宋体" w:hAnsi="Book Antiqua" w:cs="Times New Roman"/>
          <w:kern w:val="0"/>
          <w:lang w:eastAsia="zh-CN"/>
        </w:rPr>
        <w:t xml:space="preserve"> B</w:t>
      </w:r>
      <w:r w:rsidR="004E051B">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 xml:space="preserve">Oxygen consumption during </w:t>
      </w:r>
      <w:r w:rsidR="001A4E97">
        <w:rPr>
          <w:rFonts w:ascii="Book Antiqua" w:eastAsia="宋体" w:hAnsi="Book Antiqua" w:cs="Times New Roman" w:hint="eastAsia"/>
          <w:kern w:val="0"/>
          <w:lang w:eastAsia="zh-CN"/>
        </w:rPr>
        <w:t>DS</w:t>
      </w:r>
      <w:r w:rsidR="004E051B" w:rsidRPr="004E051B">
        <w:rPr>
          <w:rFonts w:ascii="Book Antiqua" w:eastAsia="宋体" w:hAnsi="Book Antiqua" w:cs="Times New Roman"/>
          <w:kern w:val="0"/>
          <w:lang w:eastAsia="zh-CN"/>
        </w:rPr>
        <w:t xml:space="preserve">-stimulation. At 25 min </w:t>
      </w:r>
      <w:proofErr w:type="spellStart"/>
      <w:r w:rsidR="004E051B" w:rsidRPr="004E051B">
        <w:rPr>
          <w:rFonts w:ascii="Book Antiqua" w:eastAsia="宋体" w:hAnsi="Book Antiqua" w:cs="Times New Roman"/>
          <w:kern w:val="0"/>
          <w:lang w:eastAsia="zh-CN"/>
        </w:rPr>
        <w:t>ouabain</w:t>
      </w:r>
      <w:proofErr w:type="spellEnd"/>
      <w:r w:rsidR="004E051B" w:rsidRPr="004E051B">
        <w:rPr>
          <w:rFonts w:ascii="Book Antiqua" w:eastAsia="宋体" w:hAnsi="Book Antiqua" w:cs="Times New Roman"/>
          <w:kern w:val="0"/>
          <w:lang w:eastAsia="zh-CN"/>
        </w:rPr>
        <w:t xml:space="preserve"> was added for 5 min, and the oxygen consumption decreased significantly (</w:t>
      </w:r>
      <w:r w:rsidR="004E051B" w:rsidRPr="004E051B">
        <w:rPr>
          <w:rFonts w:ascii="Book Antiqua" w:eastAsia="宋体" w:hAnsi="Book Antiqua" w:cs="Times New Roman"/>
          <w:i/>
          <w:kern w:val="0"/>
          <w:lang w:eastAsia="zh-CN"/>
        </w:rPr>
        <w:t xml:space="preserve">P </w:t>
      </w:r>
      <w:r w:rsidR="004E051B" w:rsidRPr="004E051B">
        <w:rPr>
          <w:rFonts w:ascii="Book Antiqua" w:eastAsia="宋体" w:hAnsi="Book Antiqua" w:cs="Times New Roman"/>
          <w:kern w:val="0"/>
          <w:lang w:eastAsia="zh-CN"/>
        </w:rPr>
        <w:t>&lt; 0.05</w:t>
      </w:r>
      <w:r w:rsidR="00D87470">
        <w:rPr>
          <w:rFonts w:ascii="Book Antiqua" w:eastAsia="宋体" w:hAnsi="Book Antiqua" w:cs="Times New Roman" w:hint="eastAsia"/>
          <w:kern w:val="0"/>
          <w:lang w:eastAsia="zh-CN"/>
        </w:rPr>
        <w:t xml:space="preserve"> </w:t>
      </w:r>
      <w:r w:rsidR="00D87470" w:rsidRPr="00D87470">
        <w:rPr>
          <w:rFonts w:ascii="Book Antiqua" w:eastAsia="宋体" w:hAnsi="Book Antiqua" w:cs="Times New Roman" w:hint="eastAsia"/>
          <w:i/>
          <w:kern w:val="0"/>
          <w:lang w:eastAsia="zh-CN"/>
        </w:rPr>
        <w:t>vs</w:t>
      </w:r>
      <w:r w:rsidR="00D87470" w:rsidRPr="00D87470">
        <w:rPr>
          <w:rFonts w:ascii="Book Antiqua" w:eastAsia="宋体" w:hAnsi="Book Antiqua" w:cs="Times New Roman" w:hint="eastAsia"/>
          <w:kern w:val="0"/>
          <w:lang w:eastAsia="zh-CN"/>
        </w:rPr>
        <w:t xml:space="preserve"> control</w:t>
      </w:r>
      <w:r w:rsidR="004E051B" w:rsidRPr="004E051B">
        <w:rPr>
          <w:rFonts w:ascii="Book Antiqua" w:eastAsia="宋体" w:hAnsi="Book Antiqua" w:cs="Times New Roman"/>
          <w:kern w:val="0"/>
          <w:lang w:eastAsia="zh-CN"/>
        </w:rPr>
        <w:t xml:space="preserve">). This figure shows the average values (bold line, </w:t>
      </w:r>
      <w:r w:rsidR="004E051B" w:rsidRPr="004E051B">
        <w:rPr>
          <w:rFonts w:ascii="Book Antiqua" w:eastAsia="宋体" w:hAnsi="Book Antiqua" w:cs="Times New Roman"/>
          <w:i/>
          <w:kern w:val="0"/>
          <w:lang w:eastAsia="zh-CN"/>
        </w:rPr>
        <w:t>n</w:t>
      </w:r>
      <w:r w:rsidR="004E051B">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w:t>
      </w:r>
      <w:r w:rsidR="004E051B">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 xml:space="preserve">5) and the standard error of the means (means ± SE, dotted lines). </w:t>
      </w:r>
      <w:r w:rsidR="001A4E97" w:rsidRPr="001A4E97">
        <w:rPr>
          <w:rFonts w:ascii="Book Antiqua" w:eastAsia="宋体" w:hAnsi="Book Antiqua" w:cs="Times New Roman" w:hint="eastAsia"/>
          <w:kern w:val="0"/>
          <w:lang w:eastAsia="zh-CN"/>
        </w:rPr>
        <w:t xml:space="preserve">DS: </w:t>
      </w:r>
      <w:proofErr w:type="spellStart"/>
      <w:r w:rsidR="001A4E97" w:rsidRPr="001A4E97">
        <w:rPr>
          <w:rFonts w:ascii="Book Antiqua" w:eastAsia="宋体" w:hAnsi="Book Antiqua" w:cs="Times New Roman" w:hint="eastAsia"/>
          <w:kern w:val="0"/>
          <w:lang w:eastAsia="zh-CN"/>
        </w:rPr>
        <w:t>Danshen</w:t>
      </w:r>
      <w:proofErr w:type="spellEnd"/>
      <w:r w:rsidR="001A4E97" w:rsidRPr="001A4E97">
        <w:rPr>
          <w:rFonts w:ascii="Book Antiqua" w:eastAsia="宋体" w:hAnsi="Book Antiqua" w:cs="Times New Roman" w:hint="eastAsia"/>
          <w:kern w:val="0"/>
          <w:lang w:eastAsia="zh-CN"/>
        </w:rPr>
        <w:t xml:space="preserve">; </w:t>
      </w:r>
      <w:proofErr w:type="spellStart"/>
      <w:r w:rsidR="001A4E97" w:rsidRPr="001A4E97">
        <w:rPr>
          <w:rFonts w:ascii="Book Antiqua" w:eastAsia="宋体" w:hAnsi="Book Antiqua" w:cs="Times New Roman" w:hint="eastAsia"/>
          <w:kern w:val="0"/>
          <w:lang w:eastAsia="zh-CN"/>
        </w:rPr>
        <w:t>CCh</w:t>
      </w:r>
      <w:proofErr w:type="spellEnd"/>
      <w:r w:rsidR="001A4E97" w:rsidRPr="001A4E97">
        <w:rPr>
          <w:rFonts w:ascii="Book Antiqua" w:eastAsia="宋体" w:hAnsi="Book Antiqua" w:cs="Times New Roman" w:hint="eastAsia"/>
          <w:kern w:val="0"/>
          <w:lang w:eastAsia="zh-CN"/>
        </w:rPr>
        <w:t xml:space="preserve">: </w:t>
      </w:r>
      <w:proofErr w:type="spellStart"/>
      <w:r w:rsidR="001A4E97" w:rsidRPr="001A4E97">
        <w:rPr>
          <w:rFonts w:ascii="Book Antiqua" w:eastAsia="宋体" w:hAnsi="Book Antiqua" w:cs="Times New Roman"/>
          <w:kern w:val="0"/>
          <w:lang w:eastAsia="zh-CN"/>
        </w:rPr>
        <w:t>Carbamylcholine</w:t>
      </w:r>
      <w:proofErr w:type="spellEnd"/>
      <w:r w:rsidR="001A4E97" w:rsidRPr="001A4E97">
        <w:rPr>
          <w:rFonts w:ascii="Book Antiqua" w:eastAsia="宋体" w:hAnsi="Book Antiqua" w:cs="Times New Roman" w:hint="eastAsia"/>
          <w:kern w:val="0"/>
          <w:lang w:eastAsia="zh-CN"/>
        </w:rPr>
        <w:t>.</w:t>
      </w:r>
    </w:p>
    <w:p w14:paraId="0067546C" w14:textId="79F8B977" w:rsidR="004E051B" w:rsidRPr="004E051B" w:rsidRDefault="004E051B" w:rsidP="004E051B">
      <w:pPr>
        <w:widowControl/>
        <w:suppressAutoHyphens/>
        <w:rPr>
          <w:rFonts w:ascii="Book Antiqua" w:eastAsia="宋体" w:hAnsi="Book Antiqua" w:cs="Times New Roman"/>
          <w:kern w:val="0"/>
          <w:lang w:eastAsia="zh-CN"/>
        </w:rPr>
      </w:pPr>
    </w:p>
    <w:p w14:paraId="08F94D55" w14:textId="5B103703" w:rsidR="008C7C23" w:rsidRPr="004E051B" w:rsidRDefault="008C7C23" w:rsidP="008C7C23">
      <w:pPr>
        <w:widowControl/>
        <w:suppressAutoHyphens/>
        <w:rPr>
          <w:rFonts w:ascii="Book Antiqua" w:eastAsia="宋体" w:hAnsi="Book Antiqua" w:cs="Times New Roman"/>
          <w:kern w:val="0"/>
          <w:lang w:eastAsia="zh-CN"/>
        </w:rPr>
      </w:pPr>
    </w:p>
    <w:p w14:paraId="0BBA6508" w14:textId="44107671" w:rsidR="008C7C23" w:rsidRPr="008C7C23" w:rsidRDefault="003E1BAC" w:rsidP="008C7C23">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kern w:val="0"/>
          <w:lang w:eastAsia="zh-CN"/>
        </w:rPr>
        <w:br w:type="page"/>
      </w:r>
    </w:p>
    <w:p w14:paraId="49210262" w14:textId="77777777" w:rsidR="003E1BAC" w:rsidRPr="00B817C8" w:rsidRDefault="003E1BAC" w:rsidP="004935D7">
      <w:pPr>
        <w:widowControl/>
        <w:suppressAutoHyphens/>
        <w:rPr>
          <w:rFonts w:ascii="Book Antiqua" w:eastAsia="宋体" w:hAnsi="Book Antiqua" w:cs="Times New Roman"/>
          <w:b/>
          <w:kern w:val="0"/>
          <w:lang w:eastAsia="zh-CN"/>
        </w:rPr>
      </w:pPr>
    </w:p>
    <w:p w14:paraId="2373C9E1" w14:textId="75684F16" w:rsidR="003E1BAC" w:rsidRPr="004E051B" w:rsidRDefault="004E051B" w:rsidP="004935D7">
      <w:pPr>
        <w:suppressAutoHyphens/>
        <w:adjustRightInd w:val="0"/>
        <w:snapToGrid w:val="0"/>
        <w:spacing w:line="360" w:lineRule="auto"/>
        <w:rPr>
          <w:rFonts w:ascii="Book Antiqua" w:eastAsia="宋体" w:hAnsi="Book Antiqua" w:cs="Times New Roman"/>
          <w:b/>
          <w:lang w:eastAsia="zh-CN"/>
        </w:rPr>
      </w:pPr>
      <w:r w:rsidRPr="004E051B">
        <w:rPr>
          <w:rFonts w:ascii="Book Antiqua" w:hAnsi="Book Antiqua" w:cs="Times New Roman"/>
          <w:b/>
        </w:rPr>
        <w:t>A</w:t>
      </w:r>
    </w:p>
    <w:p w14:paraId="2C1481AD" w14:textId="30061EEA" w:rsidR="003E1BAC" w:rsidRPr="00B817C8" w:rsidRDefault="000151EB" w:rsidP="004935D7">
      <w:pPr>
        <w:suppressAutoHyphens/>
        <w:adjustRightInd w:val="0"/>
        <w:snapToGrid w:val="0"/>
        <w:spacing w:line="360" w:lineRule="auto"/>
        <w:rPr>
          <w:rFonts w:ascii="Book Antiqua" w:hAnsi="Book Antiqua" w:cs="Times New Roman"/>
        </w:rPr>
      </w:pPr>
      <w:r w:rsidRPr="00B817C8">
        <w:rPr>
          <w:rFonts w:ascii="Book Antiqua" w:hAnsi="Book Antiqua" w:cs="Times New Roman"/>
          <w:noProof/>
          <w:lang w:eastAsia="zh-CN"/>
        </w:rPr>
        <w:drawing>
          <wp:inline distT="0" distB="0" distL="0" distR="0" wp14:anchorId="75DCC814" wp14:editId="31F495A3">
            <wp:extent cx="4070350" cy="2729529"/>
            <wp:effectExtent l="19050" t="0" r="635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070350" cy="2729529"/>
                    </a:xfrm>
                    <a:prstGeom prst="rect">
                      <a:avLst/>
                    </a:prstGeom>
                    <a:noFill/>
                    <a:ln w="9525">
                      <a:noFill/>
                      <a:miter lim="800000"/>
                      <a:headEnd/>
                      <a:tailEnd/>
                    </a:ln>
                  </pic:spPr>
                </pic:pic>
              </a:graphicData>
            </a:graphic>
          </wp:inline>
        </w:drawing>
      </w:r>
    </w:p>
    <w:p w14:paraId="29BF8185" w14:textId="3DAEE6FE" w:rsidR="003E1BAC" w:rsidRPr="004E051B" w:rsidRDefault="003E1BAC" w:rsidP="004935D7">
      <w:pPr>
        <w:suppressAutoHyphens/>
        <w:adjustRightInd w:val="0"/>
        <w:snapToGrid w:val="0"/>
        <w:spacing w:line="360" w:lineRule="auto"/>
        <w:rPr>
          <w:rFonts w:ascii="Book Antiqua" w:eastAsia="宋体" w:hAnsi="Book Antiqua" w:cs="Times New Roman"/>
          <w:lang w:eastAsia="zh-CN"/>
        </w:rPr>
      </w:pPr>
      <w:r w:rsidRPr="004E051B">
        <w:rPr>
          <w:rFonts w:ascii="Book Antiqua" w:hAnsi="Book Antiqua" w:cs="Times New Roman"/>
          <w:b/>
        </w:rPr>
        <w:t>B</w:t>
      </w:r>
    </w:p>
    <w:p w14:paraId="32D8A395" w14:textId="50DC20C4" w:rsidR="003E1BAC" w:rsidRPr="00B817C8" w:rsidRDefault="000151EB" w:rsidP="004935D7">
      <w:pPr>
        <w:suppressAutoHyphens/>
        <w:adjustRightInd w:val="0"/>
        <w:snapToGrid w:val="0"/>
        <w:spacing w:line="360" w:lineRule="auto"/>
        <w:rPr>
          <w:rFonts w:ascii="Book Antiqua" w:hAnsi="Book Antiqua" w:cs="Times New Roman"/>
        </w:rPr>
      </w:pPr>
      <w:r w:rsidRPr="00B817C8">
        <w:rPr>
          <w:rFonts w:ascii="Book Antiqua" w:eastAsia="宋体" w:hAnsi="Book Antiqua" w:cs="Times New Roman"/>
          <w:b/>
          <w:noProof/>
          <w:kern w:val="0"/>
          <w:lang w:eastAsia="zh-CN"/>
        </w:rPr>
        <w:drawing>
          <wp:inline distT="0" distB="0" distL="0" distR="0" wp14:anchorId="27E1E22F" wp14:editId="1FAEFCE4">
            <wp:extent cx="4298950" cy="3200400"/>
            <wp:effectExtent l="0" t="0" r="0" b="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7B41B4" w14:textId="018D622F" w:rsidR="001A4E97" w:rsidRPr="001A4E97" w:rsidRDefault="00732A76" w:rsidP="001A4E97">
      <w:pPr>
        <w:widowControl/>
        <w:suppressAutoHyphens/>
        <w:rPr>
          <w:rFonts w:ascii="Book Antiqua" w:eastAsia="宋体" w:hAnsi="Book Antiqua" w:cs="Times New Roman"/>
          <w:kern w:val="0"/>
          <w:lang w:eastAsia="zh-CN"/>
        </w:rPr>
      </w:pPr>
      <w:r w:rsidRPr="00732A76">
        <w:rPr>
          <w:rFonts w:ascii="Book Antiqua" w:eastAsia="宋体" w:hAnsi="Book Antiqua" w:cs="Times New Roman"/>
          <w:b/>
          <w:kern w:val="0"/>
          <w:lang w:eastAsia="zh-CN"/>
        </w:rPr>
        <w:t>Figure 6 Inactivation of NKCC1 by bumetanide</w:t>
      </w:r>
      <w:r>
        <w:rPr>
          <w:rFonts w:ascii="Book Antiqua" w:eastAsia="宋体" w:hAnsi="Book Antiqua" w:cs="Times New Roman" w:hint="eastAsia"/>
          <w:b/>
          <w:kern w:val="0"/>
          <w:lang w:eastAsia="zh-CN"/>
        </w:rPr>
        <w:t>.</w:t>
      </w:r>
      <w:r w:rsidR="004E051B" w:rsidRPr="004E051B">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A</w:t>
      </w:r>
      <w:r w:rsidR="001A4E97">
        <w:rPr>
          <w:rFonts w:ascii="Book Antiqua" w:eastAsia="宋体" w:hAnsi="Book Antiqua" w:cs="Times New Roman" w:hint="eastAsia"/>
          <w:kern w:val="0"/>
          <w:lang w:eastAsia="zh-CN"/>
        </w:rPr>
        <w:t>:</w:t>
      </w:r>
      <w:r w:rsidR="004E051B" w:rsidRPr="004E051B">
        <w:rPr>
          <w:rFonts w:ascii="Book Antiqua" w:eastAsia="宋体" w:hAnsi="Book Antiqua" w:cs="Times New Roman"/>
          <w:kern w:val="0"/>
          <w:lang w:eastAsia="zh-CN"/>
        </w:rPr>
        <w:t xml:space="preserve"> The effects of bumetanide on </w:t>
      </w:r>
      <w:proofErr w:type="spellStart"/>
      <w:r w:rsidR="004E051B" w:rsidRPr="004E051B">
        <w:rPr>
          <w:rFonts w:ascii="Book Antiqua" w:eastAsia="宋体" w:hAnsi="Book Antiqua" w:cs="Times New Roman"/>
          <w:kern w:val="0"/>
          <w:lang w:eastAsia="zh-CN"/>
        </w:rPr>
        <w:t>Danshen</w:t>
      </w:r>
      <w:proofErr w:type="spellEnd"/>
      <w:r w:rsidR="004E051B" w:rsidRPr="004E051B">
        <w:rPr>
          <w:rFonts w:ascii="Book Antiqua" w:eastAsia="宋体" w:hAnsi="Book Antiqua" w:cs="Times New Roman"/>
          <w:kern w:val="0"/>
          <w:lang w:eastAsia="zh-CN"/>
        </w:rPr>
        <w:t xml:space="preserve">-induced salivary fluid secretion. Initially, </w:t>
      </w:r>
      <w:proofErr w:type="spellStart"/>
      <w:r w:rsidR="004E051B" w:rsidRPr="004E051B">
        <w:rPr>
          <w:rFonts w:ascii="Book Antiqua" w:eastAsia="宋体" w:hAnsi="Book Antiqua" w:cs="Times New Roman"/>
          <w:kern w:val="0"/>
          <w:lang w:eastAsia="zh-CN"/>
        </w:rPr>
        <w:t>CCh</w:t>
      </w:r>
      <w:proofErr w:type="spellEnd"/>
      <w:r w:rsidR="004E051B" w:rsidRPr="004E051B">
        <w:rPr>
          <w:rFonts w:ascii="Book Antiqua" w:eastAsia="宋体" w:hAnsi="Book Antiqua" w:cs="Times New Roman"/>
          <w:kern w:val="0"/>
          <w:lang w:eastAsia="zh-CN"/>
        </w:rPr>
        <w:t xml:space="preserve"> was added for 5 min as a control measure. At 20 min bumetanide was added for 5 min, and the fluid secretion decreased significantly to a plateau inhibited level (</w:t>
      </w:r>
      <w:r w:rsidR="004E051B" w:rsidRPr="004E051B">
        <w:rPr>
          <w:rFonts w:ascii="Book Antiqua" w:eastAsia="宋体" w:hAnsi="Book Antiqua" w:cs="Times New Roman"/>
          <w:i/>
          <w:kern w:val="0"/>
          <w:lang w:eastAsia="zh-CN"/>
        </w:rPr>
        <w:t xml:space="preserve">P </w:t>
      </w:r>
      <w:r w:rsidR="004E051B" w:rsidRPr="004E051B">
        <w:rPr>
          <w:rFonts w:ascii="Book Antiqua" w:eastAsia="宋体" w:hAnsi="Book Antiqua" w:cs="Times New Roman"/>
          <w:kern w:val="0"/>
          <w:lang w:eastAsia="zh-CN"/>
        </w:rPr>
        <w:t>&lt; 0.05</w:t>
      </w:r>
      <w:r w:rsidR="00D87470">
        <w:rPr>
          <w:rFonts w:ascii="Book Antiqua" w:eastAsia="宋体" w:hAnsi="Book Antiqua" w:cs="Times New Roman" w:hint="eastAsia"/>
          <w:kern w:val="0"/>
          <w:lang w:eastAsia="zh-CN"/>
        </w:rPr>
        <w:t xml:space="preserve"> </w:t>
      </w:r>
      <w:bookmarkStart w:id="257" w:name="OLE_LINK19"/>
      <w:bookmarkStart w:id="258" w:name="OLE_LINK20"/>
      <w:r w:rsidR="00D87470" w:rsidRPr="00D87470">
        <w:rPr>
          <w:rFonts w:ascii="Book Antiqua" w:eastAsia="宋体" w:hAnsi="Book Antiqua" w:cs="Times New Roman" w:hint="eastAsia"/>
          <w:i/>
          <w:kern w:val="0"/>
          <w:lang w:eastAsia="zh-CN"/>
        </w:rPr>
        <w:t>vs</w:t>
      </w:r>
      <w:r w:rsidR="00D87470">
        <w:rPr>
          <w:rFonts w:ascii="Book Antiqua" w:eastAsia="宋体" w:hAnsi="Book Antiqua" w:cs="Times New Roman" w:hint="eastAsia"/>
          <w:kern w:val="0"/>
          <w:lang w:eastAsia="zh-CN"/>
        </w:rPr>
        <w:t xml:space="preserve"> control</w:t>
      </w:r>
      <w:bookmarkEnd w:id="257"/>
      <w:bookmarkEnd w:id="258"/>
      <w:r w:rsidR="004E051B" w:rsidRPr="004E051B">
        <w:rPr>
          <w:rFonts w:ascii="Book Antiqua" w:eastAsia="宋体" w:hAnsi="Book Antiqua" w:cs="Times New Roman"/>
          <w:kern w:val="0"/>
          <w:lang w:eastAsia="zh-CN"/>
        </w:rPr>
        <w:t xml:space="preserve">). This figure shows the average values (bold line, </w:t>
      </w:r>
      <w:r w:rsidR="004E051B" w:rsidRPr="001A4E97">
        <w:rPr>
          <w:rFonts w:ascii="Book Antiqua" w:eastAsia="宋体" w:hAnsi="Book Antiqua" w:cs="Times New Roman"/>
          <w:i/>
          <w:kern w:val="0"/>
          <w:lang w:eastAsia="zh-CN"/>
        </w:rPr>
        <w:t>n</w:t>
      </w:r>
      <w:r w:rsidR="001A4E97">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w:t>
      </w:r>
      <w:r w:rsidR="001A4E97">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 xml:space="preserve">6) and the </w:t>
      </w:r>
      <w:r w:rsidR="004E051B" w:rsidRPr="004E051B">
        <w:rPr>
          <w:rFonts w:ascii="Book Antiqua" w:eastAsia="宋体" w:hAnsi="Book Antiqua" w:cs="Times New Roman"/>
          <w:kern w:val="0"/>
          <w:lang w:eastAsia="zh-CN"/>
        </w:rPr>
        <w:lastRenderedPageBreak/>
        <w:t>standard error of the means (means ± SE, dotted lines)</w:t>
      </w:r>
      <w:r w:rsidR="001A4E97">
        <w:rPr>
          <w:rFonts w:ascii="Book Antiqua" w:eastAsia="宋体" w:hAnsi="Book Antiqua" w:cs="Times New Roman" w:hint="eastAsia"/>
          <w:kern w:val="0"/>
          <w:lang w:eastAsia="zh-CN"/>
        </w:rPr>
        <w:t xml:space="preserve">; </w:t>
      </w:r>
      <w:r w:rsidR="004E051B" w:rsidRPr="004E051B">
        <w:rPr>
          <w:rFonts w:ascii="Book Antiqua" w:eastAsia="宋体" w:hAnsi="Book Antiqua" w:cs="Times New Roman"/>
          <w:kern w:val="0"/>
          <w:lang w:eastAsia="zh-CN"/>
        </w:rPr>
        <w:t xml:space="preserve">B. The effects of bumetanide on DS-induced on </w:t>
      </w:r>
      <w:r w:rsidR="001A4E97">
        <w:rPr>
          <w:rFonts w:ascii="Book Antiqua" w:eastAsia="宋体" w:hAnsi="Book Antiqua" w:cs="Times New Roman" w:hint="eastAsia"/>
          <w:kern w:val="0"/>
          <w:lang w:eastAsia="zh-CN"/>
        </w:rPr>
        <w:t>DS</w:t>
      </w:r>
      <w:r w:rsidR="004E051B" w:rsidRPr="004E051B">
        <w:rPr>
          <w:rFonts w:ascii="Book Antiqua" w:eastAsia="宋体" w:hAnsi="Book Antiqua" w:cs="Times New Roman"/>
          <w:kern w:val="0"/>
          <w:lang w:eastAsia="zh-CN"/>
        </w:rPr>
        <w:t xml:space="preserve">-induced oxygen consumption. The oxygen consumption was shown by </w:t>
      </w:r>
      <w:proofErr w:type="spellStart"/>
      <w:r w:rsidR="004E051B" w:rsidRPr="004E051B">
        <w:rPr>
          <w:rFonts w:ascii="Book Antiqua" w:eastAsia="宋体" w:hAnsi="Book Antiqua" w:cs="Times New Roman"/>
          <w:kern w:val="0"/>
          <w:lang w:eastAsia="zh-CN"/>
        </w:rPr>
        <w:t>arterio</w:t>
      </w:r>
      <w:proofErr w:type="spellEnd"/>
      <w:r w:rsidR="004E051B" w:rsidRPr="004E051B">
        <w:rPr>
          <w:rFonts w:ascii="Book Antiqua" w:eastAsia="宋体" w:hAnsi="Book Antiqua" w:cs="Times New Roman"/>
          <w:kern w:val="0"/>
          <w:lang w:eastAsia="zh-CN"/>
        </w:rPr>
        <w:t xml:space="preserve"> venous difference of partial oxygen pressure (mmHg). Initially, </w:t>
      </w:r>
      <w:proofErr w:type="spellStart"/>
      <w:r w:rsidR="004E051B" w:rsidRPr="004E051B">
        <w:rPr>
          <w:rFonts w:ascii="Book Antiqua" w:eastAsia="宋体" w:hAnsi="Book Antiqua" w:cs="Times New Roman"/>
          <w:kern w:val="0"/>
          <w:lang w:eastAsia="zh-CN"/>
        </w:rPr>
        <w:t>CCh</w:t>
      </w:r>
      <w:proofErr w:type="spellEnd"/>
      <w:r w:rsidR="004E051B" w:rsidRPr="004E051B">
        <w:rPr>
          <w:rFonts w:ascii="Book Antiqua" w:eastAsia="宋体" w:hAnsi="Book Antiqua" w:cs="Times New Roman"/>
          <w:kern w:val="0"/>
          <w:lang w:eastAsia="zh-CN"/>
        </w:rPr>
        <w:t xml:space="preserve"> was added for 5 min as a control measure. At 20 min bumetanide was added for 5 min.</w:t>
      </w:r>
      <w:r w:rsidR="001A4E97">
        <w:rPr>
          <w:rFonts w:ascii="Book Antiqua" w:eastAsia="宋体" w:hAnsi="Book Antiqua" w:cs="Times New Roman" w:hint="eastAsia"/>
          <w:kern w:val="0"/>
          <w:lang w:eastAsia="zh-CN"/>
        </w:rPr>
        <w:t xml:space="preserve"> </w:t>
      </w:r>
      <w:r w:rsidR="001A4E97" w:rsidRPr="001A4E97">
        <w:rPr>
          <w:rFonts w:ascii="Book Antiqua" w:eastAsia="宋体" w:hAnsi="Book Antiqua" w:cs="Times New Roman" w:hint="eastAsia"/>
          <w:kern w:val="0"/>
          <w:lang w:eastAsia="zh-CN"/>
        </w:rPr>
        <w:t xml:space="preserve">DS: </w:t>
      </w:r>
      <w:proofErr w:type="spellStart"/>
      <w:r w:rsidR="001A4E97" w:rsidRPr="001A4E97">
        <w:rPr>
          <w:rFonts w:ascii="Book Antiqua" w:eastAsia="宋体" w:hAnsi="Book Antiqua" w:cs="Times New Roman" w:hint="eastAsia"/>
          <w:kern w:val="0"/>
          <w:lang w:eastAsia="zh-CN"/>
        </w:rPr>
        <w:t>Danshen</w:t>
      </w:r>
      <w:proofErr w:type="spellEnd"/>
      <w:r w:rsidR="001A4E97" w:rsidRPr="001A4E97">
        <w:rPr>
          <w:rFonts w:ascii="Book Antiqua" w:eastAsia="宋体" w:hAnsi="Book Antiqua" w:cs="Times New Roman" w:hint="eastAsia"/>
          <w:kern w:val="0"/>
          <w:lang w:eastAsia="zh-CN"/>
        </w:rPr>
        <w:t xml:space="preserve">; </w:t>
      </w:r>
      <w:proofErr w:type="spellStart"/>
      <w:r w:rsidR="001A4E97" w:rsidRPr="001A4E97">
        <w:rPr>
          <w:rFonts w:ascii="Book Antiqua" w:eastAsia="宋体" w:hAnsi="Book Antiqua" w:cs="Times New Roman" w:hint="eastAsia"/>
          <w:kern w:val="0"/>
          <w:lang w:eastAsia="zh-CN"/>
        </w:rPr>
        <w:t>CCh</w:t>
      </w:r>
      <w:proofErr w:type="spellEnd"/>
      <w:r w:rsidR="001A4E97" w:rsidRPr="001A4E97">
        <w:rPr>
          <w:rFonts w:ascii="Book Antiqua" w:eastAsia="宋体" w:hAnsi="Book Antiqua" w:cs="Times New Roman" w:hint="eastAsia"/>
          <w:kern w:val="0"/>
          <w:lang w:eastAsia="zh-CN"/>
        </w:rPr>
        <w:t xml:space="preserve">: </w:t>
      </w:r>
      <w:proofErr w:type="spellStart"/>
      <w:r w:rsidR="001A4E97" w:rsidRPr="001A4E97">
        <w:rPr>
          <w:rFonts w:ascii="Book Antiqua" w:eastAsia="宋体" w:hAnsi="Book Antiqua" w:cs="Times New Roman"/>
          <w:kern w:val="0"/>
          <w:lang w:eastAsia="zh-CN"/>
        </w:rPr>
        <w:t>Carbamylcholine</w:t>
      </w:r>
      <w:proofErr w:type="spellEnd"/>
      <w:r w:rsidR="001A4E97" w:rsidRPr="001A4E97">
        <w:rPr>
          <w:rFonts w:ascii="Book Antiqua" w:eastAsia="宋体" w:hAnsi="Book Antiqua" w:cs="Times New Roman" w:hint="eastAsia"/>
          <w:kern w:val="0"/>
          <w:lang w:eastAsia="zh-CN"/>
        </w:rPr>
        <w:t>.</w:t>
      </w:r>
    </w:p>
    <w:p w14:paraId="16FF97A9" w14:textId="5A2868ED" w:rsidR="004E051B" w:rsidRPr="001A4E97" w:rsidRDefault="004E051B" w:rsidP="004E051B">
      <w:pPr>
        <w:widowControl/>
        <w:suppressAutoHyphens/>
        <w:rPr>
          <w:rFonts w:ascii="Book Antiqua" w:eastAsia="宋体" w:hAnsi="Book Antiqua" w:cs="Times New Roman"/>
          <w:kern w:val="0"/>
          <w:lang w:eastAsia="zh-CN"/>
        </w:rPr>
      </w:pPr>
    </w:p>
    <w:p w14:paraId="6669EE9B" w14:textId="77777777" w:rsidR="004E051B" w:rsidRDefault="004E051B" w:rsidP="004E051B">
      <w:pPr>
        <w:widowControl/>
        <w:suppressAutoHyphens/>
        <w:rPr>
          <w:rFonts w:ascii="Book Antiqua" w:eastAsia="宋体" w:hAnsi="Book Antiqua" w:cs="Times New Roman"/>
          <w:kern w:val="0"/>
          <w:lang w:eastAsia="zh-CN"/>
        </w:rPr>
      </w:pPr>
    </w:p>
    <w:p w14:paraId="32376126" w14:textId="77777777" w:rsidR="00D87470" w:rsidRPr="004E051B" w:rsidRDefault="00D87470" w:rsidP="004E051B">
      <w:pPr>
        <w:widowControl/>
        <w:suppressAutoHyphens/>
        <w:rPr>
          <w:rFonts w:ascii="Book Antiqua" w:eastAsia="宋体" w:hAnsi="Book Antiqua" w:cs="Times New Roman"/>
          <w:kern w:val="0"/>
          <w:lang w:eastAsia="zh-CN"/>
        </w:rPr>
      </w:pPr>
    </w:p>
    <w:p w14:paraId="6E349C09" w14:textId="46E41615" w:rsidR="00732A76" w:rsidRPr="004E051B" w:rsidRDefault="00732A76" w:rsidP="00732A76">
      <w:pPr>
        <w:widowControl/>
        <w:suppressAutoHyphens/>
        <w:rPr>
          <w:rFonts w:ascii="Book Antiqua" w:eastAsia="宋体" w:hAnsi="Book Antiqua" w:cs="Times New Roman"/>
          <w:kern w:val="0"/>
          <w:lang w:eastAsia="zh-CN"/>
        </w:rPr>
      </w:pPr>
    </w:p>
    <w:p w14:paraId="44AC5CE0" w14:textId="77777777" w:rsidR="003E1BAC" w:rsidRPr="00732A76" w:rsidRDefault="003E1BAC" w:rsidP="004935D7">
      <w:pPr>
        <w:widowControl/>
        <w:suppressAutoHyphens/>
        <w:rPr>
          <w:rFonts w:ascii="Book Antiqua" w:eastAsia="宋体" w:hAnsi="Book Antiqua" w:cs="Times New Roman"/>
          <w:b/>
          <w:kern w:val="0"/>
          <w:lang w:eastAsia="zh-CN"/>
        </w:rPr>
      </w:pPr>
    </w:p>
    <w:p w14:paraId="65F064B0" w14:textId="77777777" w:rsidR="00EC1519" w:rsidRPr="00B817C8" w:rsidRDefault="00EC1519" w:rsidP="004935D7">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kern w:val="0"/>
          <w:lang w:eastAsia="zh-CN"/>
        </w:rPr>
        <w:br w:type="page"/>
      </w:r>
    </w:p>
    <w:p w14:paraId="47C326F0" w14:textId="13ADE34A" w:rsidR="00EC1519" w:rsidRDefault="00707738" w:rsidP="004935D7">
      <w:pPr>
        <w:widowControl/>
        <w:suppressAutoHyphens/>
        <w:rPr>
          <w:rFonts w:ascii="Book Antiqua" w:eastAsia="宋体" w:hAnsi="Book Antiqua"/>
          <w:noProof/>
          <w:lang w:eastAsia="zh-CN"/>
        </w:rPr>
      </w:pPr>
      <w:r w:rsidRPr="00B817C8" w:rsidDel="00707738">
        <w:rPr>
          <w:rFonts w:ascii="Book Antiqua" w:eastAsia="宋体" w:hAnsi="Book Antiqua"/>
          <w:noProof/>
        </w:rPr>
        <w:lastRenderedPageBreak/>
        <w:t xml:space="preserve"> </w:t>
      </w:r>
      <w:r w:rsidR="00D24EF2" w:rsidRPr="00B817C8">
        <w:rPr>
          <w:rFonts w:ascii="Book Antiqua" w:hAnsi="Book Antiqua"/>
          <w:noProof/>
          <w:lang w:eastAsia="zh-CN"/>
        </w:rPr>
        <w:drawing>
          <wp:inline distT="0" distB="0" distL="0" distR="0" wp14:anchorId="10F55897" wp14:editId="20C60C40">
            <wp:extent cx="5396230" cy="5768068"/>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98E6D4" w14:textId="77777777" w:rsidR="0084051D" w:rsidRPr="0084051D" w:rsidRDefault="00732A76" w:rsidP="0084051D">
      <w:pPr>
        <w:widowControl/>
        <w:suppressAutoHyphens/>
        <w:rPr>
          <w:rFonts w:ascii="Book Antiqua" w:eastAsia="宋体" w:hAnsi="Book Antiqua" w:cs="Times New Roman"/>
          <w:kern w:val="0"/>
          <w:lang w:eastAsia="zh-CN"/>
        </w:rPr>
      </w:pPr>
      <w:r w:rsidRPr="00732A76">
        <w:rPr>
          <w:rFonts w:ascii="Book Antiqua" w:eastAsia="宋体" w:hAnsi="Book Antiqua" w:cs="Times New Roman"/>
          <w:b/>
          <w:kern w:val="0"/>
          <w:lang w:eastAsia="zh-CN"/>
        </w:rPr>
        <w:t xml:space="preserve">Figure 7 The residual </w:t>
      </w:r>
      <w:proofErr w:type="spellStart"/>
      <w:r w:rsidRPr="00732A76">
        <w:rPr>
          <w:rFonts w:ascii="Book Antiqua" w:eastAsia="宋体" w:hAnsi="Book Antiqua" w:cs="Times New Roman"/>
          <w:b/>
          <w:kern w:val="0"/>
          <w:lang w:eastAsia="zh-CN"/>
        </w:rPr>
        <w:t>Danshen</w:t>
      </w:r>
      <w:proofErr w:type="spellEnd"/>
      <w:r w:rsidRPr="00732A76">
        <w:rPr>
          <w:rFonts w:ascii="Book Antiqua" w:eastAsia="宋体" w:hAnsi="Book Antiqua" w:cs="Times New Roman"/>
          <w:b/>
          <w:kern w:val="0"/>
          <w:lang w:eastAsia="zh-CN"/>
        </w:rPr>
        <w:t xml:space="preserve">-induced fluid secretion during inhibition due to </w:t>
      </w:r>
      <w:proofErr w:type="spellStart"/>
      <w:r w:rsidRPr="00732A76">
        <w:rPr>
          <w:rFonts w:ascii="Book Antiqua" w:eastAsia="宋体" w:hAnsi="Book Antiqua" w:cs="Times New Roman"/>
          <w:b/>
          <w:kern w:val="0"/>
          <w:lang w:eastAsia="zh-CN"/>
        </w:rPr>
        <w:t>ouabain</w:t>
      </w:r>
      <w:proofErr w:type="spellEnd"/>
      <w:r w:rsidRPr="00732A76">
        <w:rPr>
          <w:rFonts w:ascii="Book Antiqua" w:eastAsia="宋体" w:hAnsi="Book Antiqua" w:cs="Times New Roman"/>
          <w:b/>
          <w:kern w:val="0"/>
          <w:lang w:eastAsia="zh-CN"/>
        </w:rPr>
        <w:t xml:space="preserve"> or bumetanide</w:t>
      </w:r>
      <w:r w:rsidRPr="00732A76">
        <w:rPr>
          <w:rFonts w:ascii="Book Antiqua" w:eastAsia="宋体" w:hAnsi="Book Antiqua" w:cs="Times New Roman" w:hint="eastAsia"/>
          <w:b/>
          <w:kern w:val="0"/>
          <w:lang w:eastAsia="zh-CN"/>
        </w:rPr>
        <w:t>.</w:t>
      </w:r>
      <w:r w:rsidR="0084051D" w:rsidRPr="0084051D">
        <w:rPr>
          <w:rFonts w:ascii="Book Antiqua" w:eastAsia="宋体" w:hAnsi="Book Antiqua" w:cs="Times New Roman" w:hint="eastAsia"/>
          <w:kern w:val="0"/>
          <w:lang w:eastAsia="zh-CN"/>
        </w:rPr>
        <w:t xml:space="preserve"> </w:t>
      </w:r>
      <w:r w:rsidR="0084051D" w:rsidRPr="0084051D">
        <w:rPr>
          <w:rFonts w:ascii="Book Antiqua" w:eastAsia="宋体" w:hAnsi="Book Antiqua" w:cs="Times New Roman"/>
          <w:kern w:val="0"/>
          <w:lang w:eastAsia="zh-CN"/>
        </w:rPr>
        <w:t xml:space="preserve">This figure shows the standard error of the means (means ± SE) of the salivary fluid secretion. </w:t>
      </w:r>
      <w:proofErr w:type="spellStart"/>
      <w:r w:rsidR="0084051D" w:rsidRPr="0084051D">
        <w:rPr>
          <w:rFonts w:ascii="Book Antiqua" w:eastAsia="宋体" w:hAnsi="Book Antiqua" w:cs="Times New Roman"/>
          <w:kern w:val="0"/>
          <w:lang w:eastAsia="zh-CN"/>
        </w:rPr>
        <w:t>Ouabain</w:t>
      </w:r>
      <w:proofErr w:type="spellEnd"/>
      <w:r w:rsidR="0084051D" w:rsidRPr="0084051D">
        <w:rPr>
          <w:rFonts w:ascii="Book Antiqua" w:eastAsia="宋体" w:hAnsi="Book Antiqua" w:cs="Times New Roman"/>
          <w:kern w:val="0"/>
          <w:lang w:eastAsia="zh-CN"/>
        </w:rPr>
        <w:t xml:space="preserve"> (inhibitor of Na</w:t>
      </w:r>
      <w:r w:rsidR="0084051D" w:rsidRPr="0084051D">
        <w:rPr>
          <w:rFonts w:ascii="Book Antiqua" w:eastAsia="宋体" w:hAnsi="Book Antiqua" w:cs="Times New Roman"/>
          <w:kern w:val="0"/>
          <w:vertAlign w:val="superscript"/>
          <w:lang w:eastAsia="zh-CN"/>
        </w:rPr>
        <w:t>+</w:t>
      </w:r>
      <w:r w:rsidR="0084051D" w:rsidRPr="0084051D">
        <w:rPr>
          <w:rFonts w:ascii="Book Antiqua" w:eastAsia="宋体" w:hAnsi="Book Antiqua" w:cs="Times New Roman"/>
          <w:kern w:val="0"/>
          <w:lang w:eastAsia="zh-CN"/>
        </w:rPr>
        <w:t>/K</w:t>
      </w:r>
      <w:r w:rsidR="0084051D" w:rsidRPr="0084051D">
        <w:rPr>
          <w:rFonts w:ascii="Book Antiqua" w:eastAsia="宋体" w:hAnsi="Book Antiqua" w:cs="Times New Roman"/>
          <w:kern w:val="0"/>
          <w:vertAlign w:val="superscript"/>
          <w:lang w:eastAsia="zh-CN"/>
        </w:rPr>
        <w:t>+</w:t>
      </w:r>
      <w:r w:rsidR="0084051D">
        <w:rPr>
          <w:rFonts w:ascii="Book Antiqua" w:eastAsia="宋体" w:hAnsi="Book Antiqua" w:cs="Times New Roman"/>
          <w:kern w:val="0"/>
          <w:lang w:eastAsia="zh-CN"/>
        </w:rPr>
        <w:t xml:space="preserve"> ATPase</w:t>
      </w:r>
      <w:r w:rsidR="0084051D" w:rsidRPr="0084051D">
        <w:rPr>
          <w:rFonts w:ascii="Book Antiqua" w:eastAsia="宋体" w:hAnsi="Book Antiqua" w:cs="Times New Roman"/>
          <w:kern w:val="0"/>
          <w:lang w:eastAsia="zh-CN"/>
        </w:rPr>
        <w:t>) and bumetanide (inhibitor of NKCC1) decreased the fluid secretion due to the DS (</w:t>
      </w:r>
      <w:r w:rsidR="0084051D" w:rsidRPr="0084051D">
        <w:rPr>
          <w:rFonts w:ascii="Book Antiqua" w:eastAsia="宋体" w:hAnsi="Book Antiqua" w:cs="Times New Roman"/>
          <w:i/>
          <w:kern w:val="0"/>
          <w:lang w:eastAsia="zh-CN"/>
        </w:rPr>
        <w:t>n =</w:t>
      </w:r>
      <w:r w:rsidR="0084051D" w:rsidRPr="0084051D">
        <w:rPr>
          <w:rFonts w:ascii="Book Antiqua" w:eastAsia="宋体" w:hAnsi="Book Antiqua" w:cs="Times New Roman"/>
          <w:kern w:val="0"/>
          <w:lang w:eastAsia="zh-CN"/>
        </w:rPr>
        <w:t xml:space="preserve"> 9). The DS column indicates the maximum response of the fluid secretion due to DS.</w:t>
      </w:r>
      <w:r w:rsidR="0084051D">
        <w:rPr>
          <w:rFonts w:ascii="Book Antiqua" w:eastAsia="宋体" w:hAnsi="Book Antiqua" w:cs="Times New Roman" w:hint="eastAsia"/>
          <w:kern w:val="0"/>
          <w:lang w:eastAsia="zh-CN"/>
        </w:rPr>
        <w:t xml:space="preserve"> </w:t>
      </w:r>
      <w:r w:rsidR="0084051D" w:rsidRPr="0084051D">
        <w:rPr>
          <w:rFonts w:ascii="Book Antiqua" w:eastAsia="宋体" w:hAnsi="Book Antiqua" w:cs="Times New Roman" w:hint="eastAsia"/>
          <w:kern w:val="0"/>
          <w:lang w:eastAsia="zh-CN"/>
        </w:rPr>
        <w:t xml:space="preserve">DS: </w:t>
      </w:r>
      <w:proofErr w:type="spellStart"/>
      <w:r w:rsidR="0084051D" w:rsidRPr="0084051D">
        <w:rPr>
          <w:rFonts w:ascii="Book Antiqua" w:eastAsia="宋体" w:hAnsi="Book Antiqua" w:cs="Times New Roman" w:hint="eastAsia"/>
          <w:kern w:val="0"/>
          <w:lang w:eastAsia="zh-CN"/>
        </w:rPr>
        <w:t>Danshen</w:t>
      </w:r>
      <w:proofErr w:type="spellEnd"/>
      <w:r w:rsidR="0084051D" w:rsidRPr="0084051D">
        <w:rPr>
          <w:rFonts w:ascii="Book Antiqua" w:eastAsia="宋体" w:hAnsi="Book Antiqua" w:cs="Times New Roman" w:hint="eastAsia"/>
          <w:kern w:val="0"/>
          <w:lang w:eastAsia="zh-CN"/>
        </w:rPr>
        <w:t xml:space="preserve">; </w:t>
      </w:r>
      <w:proofErr w:type="spellStart"/>
      <w:r w:rsidR="0084051D" w:rsidRPr="0084051D">
        <w:rPr>
          <w:rFonts w:ascii="Book Antiqua" w:eastAsia="宋体" w:hAnsi="Book Antiqua" w:cs="Times New Roman" w:hint="eastAsia"/>
          <w:kern w:val="0"/>
          <w:lang w:eastAsia="zh-CN"/>
        </w:rPr>
        <w:t>CCh</w:t>
      </w:r>
      <w:proofErr w:type="spellEnd"/>
      <w:r w:rsidR="0084051D" w:rsidRPr="0084051D">
        <w:rPr>
          <w:rFonts w:ascii="Book Antiqua" w:eastAsia="宋体" w:hAnsi="Book Antiqua" w:cs="Times New Roman" w:hint="eastAsia"/>
          <w:kern w:val="0"/>
          <w:lang w:eastAsia="zh-CN"/>
        </w:rPr>
        <w:t xml:space="preserve">: </w:t>
      </w:r>
      <w:proofErr w:type="spellStart"/>
      <w:r w:rsidR="0084051D" w:rsidRPr="0084051D">
        <w:rPr>
          <w:rFonts w:ascii="Book Antiqua" w:eastAsia="宋体" w:hAnsi="Book Antiqua" w:cs="Times New Roman"/>
          <w:kern w:val="0"/>
          <w:lang w:eastAsia="zh-CN"/>
        </w:rPr>
        <w:t>Carbamylcholine</w:t>
      </w:r>
      <w:proofErr w:type="spellEnd"/>
      <w:r w:rsidR="0084051D" w:rsidRPr="0084051D">
        <w:rPr>
          <w:rFonts w:ascii="Book Antiqua" w:eastAsia="宋体" w:hAnsi="Book Antiqua" w:cs="Times New Roman" w:hint="eastAsia"/>
          <w:kern w:val="0"/>
          <w:lang w:eastAsia="zh-CN"/>
        </w:rPr>
        <w:t>.</w:t>
      </w:r>
    </w:p>
    <w:p w14:paraId="15C4C040" w14:textId="1B0BD99B" w:rsidR="0084051D" w:rsidRPr="0084051D" w:rsidRDefault="0084051D" w:rsidP="0084051D">
      <w:pPr>
        <w:widowControl/>
        <w:suppressAutoHyphens/>
        <w:rPr>
          <w:rFonts w:ascii="Book Antiqua" w:eastAsia="宋体" w:hAnsi="Book Antiqua" w:cs="Times New Roman"/>
          <w:kern w:val="0"/>
          <w:lang w:eastAsia="zh-CN"/>
        </w:rPr>
      </w:pPr>
    </w:p>
    <w:p w14:paraId="23F932C6" w14:textId="54183047" w:rsidR="00732A76" w:rsidRPr="0084051D" w:rsidRDefault="00732A76" w:rsidP="00732A76">
      <w:pPr>
        <w:widowControl/>
        <w:suppressAutoHyphens/>
        <w:rPr>
          <w:rFonts w:ascii="Book Antiqua" w:eastAsia="宋体" w:hAnsi="Book Antiqua" w:cs="Times New Roman"/>
          <w:kern w:val="0"/>
          <w:lang w:eastAsia="zh-CN"/>
        </w:rPr>
      </w:pPr>
    </w:p>
    <w:p w14:paraId="40F1FC26" w14:textId="4693974A" w:rsidR="00EC1519" w:rsidRPr="00B817C8" w:rsidRDefault="00EC1519" w:rsidP="004935D7">
      <w:pPr>
        <w:widowControl/>
        <w:suppressAutoHyphens/>
        <w:rPr>
          <w:rFonts w:ascii="Book Antiqua" w:eastAsia="宋体" w:hAnsi="Book Antiqua" w:cs="Times New Roman"/>
          <w:b/>
          <w:kern w:val="0"/>
          <w:lang w:eastAsia="zh-CN"/>
        </w:rPr>
      </w:pPr>
      <w:r w:rsidRPr="00B817C8">
        <w:rPr>
          <w:rFonts w:ascii="Book Antiqua" w:eastAsia="宋体" w:hAnsi="Book Antiqua" w:cs="Times New Roman"/>
          <w:b/>
          <w:kern w:val="0"/>
          <w:lang w:eastAsia="zh-CN"/>
        </w:rPr>
        <w:br w:type="page"/>
      </w:r>
      <w:r w:rsidR="00D24EF2" w:rsidRPr="00B817C8">
        <w:rPr>
          <w:rFonts w:ascii="Book Antiqua" w:hAnsi="Book Antiqua"/>
          <w:noProof/>
          <w:lang w:eastAsia="zh-CN"/>
        </w:rPr>
        <w:lastRenderedPageBreak/>
        <w:drawing>
          <wp:inline distT="0" distB="0" distL="0" distR="0" wp14:anchorId="06B6B5AB" wp14:editId="2E843178">
            <wp:extent cx="5396230" cy="5768068"/>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53CF20" w14:textId="1DA58C33" w:rsidR="009644BE" w:rsidRPr="009644BE" w:rsidRDefault="00732A76" w:rsidP="009644BE">
      <w:pPr>
        <w:widowControl/>
        <w:suppressAutoHyphens/>
        <w:rPr>
          <w:rFonts w:ascii="Book Antiqua" w:eastAsia="宋体" w:hAnsi="Book Antiqua" w:cs="Times New Roman"/>
          <w:kern w:val="0"/>
          <w:lang w:eastAsia="zh-CN"/>
        </w:rPr>
      </w:pPr>
      <w:r w:rsidRPr="00732A76">
        <w:rPr>
          <w:rFonts w:ascii="Book Antiqua" w:eastAsia="宋体" w:hAnsi="Book Antiqua" w:cs="Times New Roman"/>
          <w:b/>
          <w:kern w:val="0"/>
          <w:lang w:eastAsia="zh-CN"/>
        </w:rPr>
        <w:t xml:space="preserve">Figure 8 Effects of atropine and </w:t>
      </w:r>
      <w:proofErr w:type="spellStart"/>
      <w:r w:rsidRPr="00732A76">
        <w:rPr>
          <w:rFonts w:ascii="Book Antiqua" w:eastAsia="宋体" w:hAnsi="Book Antiqua" w:cs="Times New Roman"/>
          <w:b/>
          <w:kern w:val="0"/>
          <w:lang w:eastAsia="zh-CN"/>
        </w:rPr>
        <w:t>phentolamine</w:t>
      </w:r>
      <w:proofErr w:type="spellEnd"/>
      <w:r w:rsidRPr="00732A76">
        <w:rPr>
          <w:rFonts w:ascii="Book Antiqua" w:eastAsia="宋体" w:hAnsi="Book Antiqua" w:cs="Times New Roman"/>
          <w:b/>
          <w:kern w:val="0"/>
          <w:lang w:eastAsia="zh-CN"/>
        </w:rPr>
        <w:t xml:space="preserve"> on the </w:t>
      </w:r>
      <w:proofErr w:type="spellStart"/>
      <w:r w:rsidRPr="00732A76">
        <w:rPr>
          <w:rFonts w:ascii="Book Antiqua" w:eastAsia="宋体" w:hAnsi="Book Antiqua" w:cs="Times New Roman"/>
          <w:b/>
          <w:kern w:val="0"/>
          <w:lang w:eastAsia="zh-CN"/>
        </w:rPr>
        <w:t>Danshen</w:t>
      </w:r>
      <w:proofErr w:type="spellEnd"/>
      <w:r w:rsidRPr="00732A76">
        <w:rPr>
          <w:rFonts w:ascii="Book Antiqua" w:eastAsia="宋体" w:hAnsi="Book Antiqua" w:cs="Times New Roman"/>
          <w:b/>
          <w:kern w:val="0"/>
          <w:lang w:eastAsia="zh-CN"/>
        </w:rPr>
        <w:t>-induced fluid secretion</w:t>
      </w:r>
      <w:r>
        <w:rPr>
          <w:rFonts w:ascii="Book Antiqua" w:eastAsia="宋体" w:hAnsi="Book Antiqua" w:cs="Times New Roman" w:hint="eastAsia"/>
          <w:b/>
          <w:kern w:val="0"/>
          <w:lang w:eastAsia="zh-CN"/>
        </w:rPr>
        <w:t>.</w:t>
      </w:r>
      <w:r w:rsidR="0084051D">
        <w:rPr>
          <w:rFonts w:ascii="Book Antiqua" w:eastAsia="宋体" w:hAnsi="Book Antiqua" w:cs="Times New Roman" w:hint="eastAsia"/>
          <w:b/>
          <w:kern w:val="0"/>
          <w:lang w:eastAsia="zh-CN"/>
        </w:rPr>
        <w:t xml:space="preserve"> </w:t>
      </w:r>
      <w:r w:rsidR="0084051D" w:rsidRPr="0084051D">
        <w:rPr>
          <w:rFonts w:ascii="Book Antiqua" w:eastAsia="宋体" w:hAnsi="Book Antiqua" w:cs="Times New Roman"/>
          <w:kern w:val="0"/>
          <w:lang w:eastAsia="zh-CN"/>
        </w:rPr>
        <w:t>The standard error of the means (means ± SE) of the highest fluid secretion was shown in the DS only group (</w:t>
      </w:r>
      <w:r w:rsidR="0084051D" w:rsidRPr="0084051D">
        <w:rPr>
          <w:rFonts w:ascii="Book Antiqua" w:eastAsia="宋体" w:hAnsi="Book Antiqua" w:cs="Times New Roman"/>
          <w:i/>
          <w:kern w:val="0"/>
          <w:lang w:eastAsia="zh-CN"/>
        </w:rPr>
        <w:t>n =</w:t>
      </w:r>
      <w:r w:rsidR="0084051D" w:rsidRPr="0084051D">
        <w:rPr>
          <w:rFonts w:ascii="Book Antiqua" w:eastAsia="宋体" w:hAnsi="Book Antiqua" w:cs="Times New Roman"/>
          <w:kern w:val="0"/>
          <w:lang w:eastAsia="zh-CN"/>
        </w:rPr>
        <w:t xml:space="preserve"> 9), the DS with atropine (</w:t>
      </w:r>
      <w:r w:rsidR="0084051D" w:rsidRPr="0084051D">
        <w:rPr>
          <w:rFonts w:ascii="Book Antiqua" w:eastAsia="宋体" w:hAnsi="Book Antiqua" w:cs="Times New Roman"/>
          <w:i/>
          <w:kern w:val="0"/>
          <w:lang w:eastAsia="zh-CN"/>
        </w:rPr>
        <w:t>n =</w:t>
      </w:r>
      <w:r w:rsidR="0084051D" w:rsidRPr="0084051D">
        <w:rPr>
          <w:rFonts w:ascii="Book Antiqua" w:eastAsia="宋体" w:hAnsi="Book Antiqua" w:cs="Times New Roman"/>
          <w:kern w:val="0"/>
          <w:lang w:eastAsia="zh-CN"/>
        </w:rPr>
        <w:t xml:space="preserve"> 7), and the DS with </w:t>
      </w:r>
      <w:proofErr w:type="spellStart"/>
      <w:r w:rsidR="0084051D" w:rsidRPr="0084051D">
        <w:rPr>
          <w:rFonts w:ascii="Book Antiqua" w:eastAsia="宋体" w:hAnsi="Book Antiqua" w:cs="Times New Roman"/>
          <w:kern w:val="0"/>
          <w:lang w:eastAsia="zh-CN"/>
        </w:rPr>
        <w:t>phentolamine</w:t>
      </w:r>
      <w:proofErr w:type="spellEnd"/>
      <w:r w:rsidR="0084051D" w:rsidRPr="0084051D">
        <w:rPr>
          <w:rFonts w:ascii="Book Antiqua" w:eastAsia="宋体" w:hAnsi="Book Antiqua" w:cs="Times New Roman"/>
          <w:kern w:val="0"/>
          <w:lang w:eastAsia="zh-CN"/>
        </w:rPr>
        <w:t xml:space="preserve"> (</w:t>
      </w:r>
      <w:r w:rsidR="0084051D" w:rsidRPr="0084051D">
        <w:rPr>
          <w:rFonts w:ascii="Book Antiqua" w:eastAsia="宋体" w:hAnsi="Book Antiqua" w:cs="Times New Roman"/>
          <w:i/>
          <w:kern w:val="0"/>
          <w:lang w:eastAsia="zh-CN"/>
        </w:rPr>
        <w:t>n =</w:t>
      </w:r>
      <w:r w:rsidR="0084051D" w:rsidRPr="0084051D">
        <w:rPr>
          <w:rFonts w:ascii="Book Antiqua" w:eastAsia="宋体" w:hAnsi="Book Antiqua" w:cs="Times New Roman"/>
          <w:kern w:val="0"/>
          <w:lang w:eastAsia="zh-CN"/>
        </w:rPr>
        <w:t xml:space="preserve"> 14).</w:t>
      </w:r>
      <w:r w:rsidR="009644BE">
        <w:rPr>
          <w:rFonts w:ascii="Book Antiqua" w:eastAsia="宋体" w:hAnsi="Book Antiqua" w:cs="Times New Roman" w:hint="eastAsia"/>
          <w:kern w:val="0"/>
          <w:lang w:eastAsia="zh-CN"/>
        </w:rPr>
        <w:t xml:space="preserve"> </w:t>
      </w:r>
      <w:r w:rsidR="009644BE" w:rsidRPr="009644BE">
        <w:rPr>
          <w:rFonts w:ascii="Book Antiqua" w:eastAsia="宋体" w:hAnsi="Book Antiqua" w:cs="Times New Roman" w:hint="eastAsia"/>
          <w:i/>
          <w:kern w:val="0"/>
          <w:lang w:eastAsia="zh-CN"/>
        </w:rPr>
        <w:t>n</w:t>
      </w:r>
      <w:r w:rsidR="0084051D" w:rsidRPr="0084051D">
        <w:rPr>
          <w:rFonts w:ascii="Book Antiqua" w:eastAsia="宋体" w:hAnsi="Book Antiqua" w:cs="Times New Roman"/>
          <w:kern w:val="0"/>
          <w:lang w:eastAsia="zh-CN"/>
        </w:rPr>
        <w:t xml:space="preserve"> shows the number of the glands employed. The values were expressed as percentage of the fluid secretion rate at 5 min with </w:t>
      </w:r>
      <w:proofErr w:type="spellStart"/>
      <w:r w:rsidR="0084051D" w:rsidRPr="0084051D">
        <w:rPr>
          <w:rFonts w:ascii="Book Antiqua" w:eastAsia="宋体" w:hAnsi="Book Antiqua" w:cs="Times New Roman"/>
          <w:kern w:val="0"/>
          <w:lang w:eastAsia="zh-CN"/>
        </w:rPr>
        <w:t>CCh</w:t>
      </w:r>
      <w:proofErr w:type="spellEnd"/>
      <w:r w:rsidR="0084051D" w:rsidRPr="0084051D">
        <w:rPr>
          <w:rFonts w:ascii="Book Antiqua" w:eastAsia="宋体" w:hAnsi="Book Antiqua" w:cs="Times New Roman"/>
          <w:kern w:val="0"/>
          <w:lang w:eastAsia="zh-CN"/>
        </w:rPr>
        <w:t xml:space="preserve"> as </w:t>
      </w:r>
      <w:bookmarkStart w:id="259" w:name="OLE_LINK11"/>
      <w:bookmarkStart w:id="260" w:name="OLE_LINK12"/>
      <w:r w:rsidR="0084051D" w:rsidRPr="0084051D">
        <w:rPr>
          <w:rFonts w:ascii="Book Antiqua" w:eastAsia="宋体" w:hAnsi="Book Antiqua" w:cs="Times New Roman"/>
          <w:kern w:val="0"/>
          <w:lang w:eastAsia="zh-CN"/>
        </w:rPr>
        <w:t>control</w:t>
      </w:r>
      <w:bookmarkEnd w:id="259"/>
      <w:bookmarkEnd w:id="260"/>
      <w:r w:rsidR="0084051D" w:rsidRPr="0084051D">
        <w:rPr>
          <w:rFonts w:ascii="Book Antiqua" w:eastAsia="宋体" w:hAnsi="Book Antiqua" w:cs="Times New Roman"/>
          <w:kern w:val="0"/>
          <w:lang w:eastAsia="zh-CN"/>
        </w:rPr>
        <w:t>. There was no significant differences (</w:t>
      </w:r>
      <w:r w:rsidR="0084051D" w:rsidRPr="0084051D">
        <w:rPr>
          <w:rFonts w:ascii="Book Antiqua" w:eastAsia="宋体" w:hAnsi="Book Antiqua" w:cs="Times New Roman"/>
          <w:i/>
          <w:kern w:val="0"/>
          <w:lang w:eastAsia="zh-CN"/>
        </w:rPr>
        <w:t>P</w:t>
      </w:r>
      <w:r w:rsidR="0084051D" w:rsidRPr="0084051D">
        <w:rPr>
          <w:rFonts w:ascii="Book Antiqua" w:eastAsia="宋体" w:hAnsi="Book Antiqua" w:cs="Times New Roman"/>
          <w:kern w:val="0"/>
          <w:lang w:eastAsia="zh-CN"/>
        </w:rPr>
        <w:t xml:space="preserve"> &gt; 0.5</w:t>
      </w:r>
      <w:r w:rsidR="00882EF5">
        <w:rPr>
          <w:rFonts w:ascii="Book Antiqua" w:eastAsia="宋体" w:hAnsi="Book Antiqua" w:cs="Times New Roman" w:hint="eastAsia"/>
          <w:kern w:val="0"/>
          <w:lang w:eastAsia="zh-CN"/>
        </w:rPr>
        <w:t xml:space="preserve"> </w:t>
      </w:r>
      <w:r w:rsidR="00882EF5">
        <w:rPr>
          <w:rFonts w:ascii="Book Antiqua" w:eastAsia="宋体" w:hAnsi="Book Antiqua" w:cs="Times New Roman"/>
          <w:i/>
          <w:kern w:val="0"/>
          <w:lang w:eastAsia="zh-CN"/>
        </w:rPr>
        <w:t>vs</w:t>
      </w:r>
      <w:r w:rsidR="00882EF5">
        <w:rPr>
          <w:rFonts w:ascii="Book Antiqua" w:eastAsia="宋体" w:hAnsi="Book Antiqua" w:cs="Times New Roman"/>
          <w:kern w:val="0"/>
          <w:lang w:eastAsia="zh-CN"/>
        </w:rPr>
        <w:t xml:space="preserve"> control</w:t>
      </w:r>
      <w:r w:rsidR="0084051D" w:rsidRPr="0084051D">
        <w:rPr>
          <w:rFonts w:ascii="Book Antiqua" w:eastAsia="宋体" w:hAnsi="Book Antiqua" w:cs="Times New Roman"/>
          <w:kern w:val="0"/>
          <w:lang w:eastAsia="zh-CN"/>
        </w:rPr>
        <w:t>) among the 3 groups.</w:t>
      </w:r>
      <w:r w:rsidR="009644BE">
        <w:rPr>
          <w:rFonts w:ascii="Book Antiqua" w:eastAsia="宋体" w:hAnsi="Book Antiqua" w:cs="Times New Roman" w:hint="eastAsia"/>
          <w:kern w:val="0"/>
          <w:lang w:eastAsia="zh-CN"/>
        </w:rPr>
        <w:t xml:space="preserve"> </w:t>
      </w:r>
      <w:r w:rsidR="009644BE" w:rsidRPr="009644BE">
        <w:rPr>
          <w:rFonts w:ascii="Book Antiqua" w:eastAsia="宋体" w:hAnsi="Book Antiqua" w:cs="Times New Roman" w:hint="eastAsia"/>
          <w:kern w:val="0"/>
          <w:lang w:eastAsia="zh-CN"/>
        </w:rPr>
        <w:t xml:space="preserve">DS: </w:t>
      </w:r>
      <w:proofErr w:type="spellStart"/>
      <w:r w:rsidR="009644BE" w:rsidRPr="009644BE">
        <w:rPr>
          <w:rFonts w:ascii="Book Antiqua" w:eastAsia="宋体" w:hAnsi="Book Antiqua" w:cs="Times New Roman" w:hint="eastAsia"/>
          <w:kern w:val="0"/>
          <w:lang w:eastAsia="zh-CN"/>
        </w:rPr>
        <w:t>Danshen</w:t>
      </w:r>
      <w:proofErr w:type="spellEnd"/>
      <w:r w:rsidR="009644BE" w:rsidRPr="009644BE">
        <w:rPr>
          <w:rFonts w:ascii="Book Antiqua" w:eastAsia="宋体" w:hAnsi="Book Antiqua" w:cs="Times New Roman" w:hint="eastAsia"/>
          <w:kern w:val="0"/>
          <w:lang w:eastAsia="zh-CN"/>
        </w:rPr>
        <w:t xml:space="preserve">; </w:t>
      </w:r>
      <w:proofErr w:type="spellStart"/>
      <w:r w:rsidR="009644BE" w:rsidRPr="009644BE">
        <w:rPr>
          <w:rFonts w:ascii="Book Antiqua" w:eastAsia="宋体" w:hAnsi="Book Antiqua" w:cs="Times New Roman" w:hint="eastAsia"/>
          <w:kern w:val="0"/>
          <w:lang w:eastAsia="zh-CN"/>
        </w:rPr>
        <w:t>CCh</w:t>
      </w:r>
      <w:proofErr w:type="spellEnd"/>
      <w:r w:rsidR="009644BE" w:rsidRPr="009644BE">
        <w:rPr>
          <w:rFonts w:ascii="Book Antiqua" w:eastAsia="宋体" w:hAnsi="Book Antiqua" w:cs="Times New Roman" w:hint="eastAsia"/>
          <w:kern w:val="0"/>
          <w:lang w:eastAsia="zh-CN"/>
        </w:rPr>
        <w:t xml:space="preserve">: </w:t>
      </w:r>
      <w:proofErr w:type="spellStart"/>
      <w:r w:rsidR="009644BE" w:rsidRPr="009644BE">
        <w:rPr>
          <w:rFonts w:ascii="Book Antiqua" w:eastAsia="宋体" w:hAnsi="Book Antiqua" w:cs="Times New Roman"/>
          <w:kern w:val="0"/>
          <w:lang w:eastAsia="zh-CN"/>
        </w:rPr>
        <w:t>Carbamylcholine</w:t>
      </w:r>
      <w:proofErr w:type="spellEnd"/>
      <w:r w:rsidR="009644BE" w:rsidRPr="009644BE">
        <w:rPr>
          <w:rFonts w:ascii="Book Antiqua" w:eastAsia="宋体" w:hAnsi="Book Antiqua" w:cs="Times New Roman" w:hint="eastAsia"/>
          <w:kern w:val="0"/>
          <w:lang w:eastAsia="zh-CN"/>
        </w:rPr>
        <w:t>.</w:t>
      </w:r>
    </w:p>
    <w:p w14:paraId="7E6EB378" w14:textId="4F0825ED" w:rsidR="0084051D" w:rsidRPr="0084051D" w:rsidRDefault="0084051D" w:rsidP="0084051D">
      <w:pPr>
        <w:widowControl/>
        <w:suppressAutoHyphens/>
        <w:rPr>
          <w:rFonts w:ascii="Book Antiqua" w:eastAsia="宋体" w:hAnsi="Book Antiqua" w:cs="Times New Roman"/>
          <w:kern w:val="0"/>
          <w:lang w:eastAsia="zh-CN"/>
        </w:rPr>
      </w:pPr>
    </w:p>
    <w:p w14:paraId="2E3EC263" w14:textId="5A6CC855" w:rsidR="00732A76" w:rsidRPr="00732A76" w:rsidRDefault="00732A76" w:rsidP="00732A76">
      <w:pPr>
        <w:widowControl/>
        <w:suppressAutoHyphens/>
        <w:rPr>
          <w:rFonts w:ascii="Book Antiqua" w:eastAsia="宋体" w:hAnsi="Book Antiqua" w:cs="Times New Roman"/>
          <w:b/>
          <w:kern w:val="0"/>
          <w:lang w:eastAsia="zh-CN"/>
        </w:rPr>
      </w:pPr>
    </w:p>
    <w:p w14:paraId="64A39548" w14:textId="07FE0BB4" w:rsidR="009601D1" w:rsidRPr="009644BE" w:rsidRDefault="009601D1" w:rsidP="009644BE">
      <w:pPr>
        <w:widowControl/>
        <w:suppressAutoHyphens/>
        <w:rPr>
          <w:rFonts w:ascii="Book Antiqua" w:eastAsia="宋体" w:hAnsi="Book Antiqua" w:cs="Times New Roman"/>
          <w:b/>
          <w:kern w:val="0"/>
          <w:lang w:eastAsia="zh-CN"/>
        </w:rPr>
      </w:pPr>
    </w:p>
    <w:sectPr w:rsidR="009601D1" w:rsidRPr="009644BE" w:rsidSect="000877C4">
      <w:footerReference w:type="even" r:id="rId21"/>
      <w:footerReference w:type="default" r:id="rId2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70BC" w14:textId="77777777" w:rsidR="00020560" w:rsidRDefault="00020560" w:rsidP="00261710">
      <w:r>
        <w:separator/>
      </w:r>
    </w:p>
  </w:endnote>
  <w:endnote w:type="continuationSeparator" w:id="0">
    <w:p w14:paraId="3063AAA8" w14:textId="77777777" w:rsidR="00020560" w:rsidRDefault="00020560" w:rsidP="0026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4E"/>
    <w:family w:val="auto"/>
    <w:pitch w:val="variable"/>
    <w:sig w:usb0="00000000" w:usb1="7AC7FFFF" w:usb2="00000012" w:usb3="00000000" w:csb0="0002000D"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8FEE" w14:textId="77777777" w:rsidR="00C416F3" w:rsidRDefault="00C416F3" w:rsidP="002617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3A73F7D" w14:textId="77777777" w:rsidR="00C416F3" w:rsidRDefault="00C416F3" w:rsidP="002617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94ED" w14:textId="77777777" w:rsidR="00C416F3" w:rsidRDefault="00C416F3" w:rsidP="002617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1403">
      <w:rPr>
        <w:rStyle w:val="a7"/>
        <w:noProof/>
      </w:rPr>
      <w:t>41</w:t>
    </w:r>
    <w:r>
      <w:rPr>
        <w:rStyle w:val="a7"/>
      </w:rPr>
      <w:fldChar w:fldCharType="end"/>
    </w:r>
  </w:p>
  <w:p w14:paraId="34F7EC93" w14:textId="77777777" w:rsidR="00C416F3" w:rsidRDefault="00C416F3" w:rsidP="0026171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39811" w14:textId="77777777" w:rsidR="00020560" w:rsidRDefault="00020560" w:rsidP="00261710">
      <w:r>
        <w:separator/>
      </w:r>
    </w:p>
  </w:footnote>
  <w:footnote w:type="continuationSeparator" w:id="0">
    <w:p w14:paraId="736B1AE1" w14:textId="77777777" w:rsidR="00020560" w:rsidRDefault="00020560" w:rsidP="0026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DD34F2"/>
    <w:multiLevelType w:val="hybridMultilevel"/>
    <w:tmpl w:val="F17476AC"/>
    <w:lvl w:ilvl="0" w:tplc="F5B268C6">
      <w:start w:val="1"/>
      <w:numFmt w:val="upperLetter"/>
      <w:lvlText w:val="%1."/>
      <w:lvlJc w:val="left"/>
      <w:pPr>
        <w:ind w:left="360" w:hanging="36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AD8585F"/>
    <w:multiLevelType w:val="hybridMultilevel"/>
    <w:tmpl w:val="B6AEB960"/>
    <w:lvl w:ilvl="0" w:tplc="F9B41DEE">
      <w:start w:val="1"/>
      <w:numFmt w:val="decimal"/>
      <w:lvlText w:val="%1)"/>
      <w:lvlJc w:val="left"/>
      <w:pPr>
        <w:ind w:left="360" w:hanging="360"/>
      </w:pPr>
      <w:rPr>
        <w:rFonts w:hint="default"/>
        <w:b w:val="0"/>
        <w: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6CC6E50"/>
    <w:multiLevelType w:val="hybridMultilevel"/>
    <w:tmpl w:val="FE4067A2"/>
    <w:lvl w:ilvl="0" w:tplc="75BE8A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11"/>
    <w:rsid w:val="0000324E"/>
    <w:rsid w:val="000040C5"/>
    <w:rsid w:val="000141DB"/>
    <w:rsid w:val="000151EB"/>
    <w:rsid w:val="00015FE2"/>
    <w:rsid w:val="00017171"/>
    <w:rsid w:val="00017A99"/>
    <w:rsid w:val="00020560"/>
    <w:rsid w:val="00022000"/>
    <w:rsid w:val="00022388"/>
    <w:rsid w:val="0002374A"/>
    <w:rsid w:val="0002481F"/>
    <w:rsid w:val="00030F6C"/>
    <w:rsid w:val="000318E7"/>
    <w:rsid w:val="0003205E"/>
    <w:rsid w:val="000324D9"/>
    <w:rsid w:val="00034F63"/>
    <w:rsid w:val="0003675E"/>
    <w:rsid w:val="000421BE"/>
    <w:rsid w:val="00042306"/>
    <w:rsid w:val="00051841"/>
    <w:rsid w:val="0005446C"/>
    <w:rsid w:val="00057657"/>
    <w:rsid w:val="00063330"/>
    <w:rsid w:val="0006483F"/>
    <w:rsid w:val="0006715F"/>
    <w:rsid w:val="0007471A"/>
    <w:rsid w:val="00075DCE"/>
    <w:rsid w:val="000763BC"/>
    <w:rsid w:val="0008262E"/>
    <w:rsid w:val="00085E23"/>
    <w:rsid w:val="000877C4"/>
    <w:rsid w:val="000915E2"/>
    <w:rsid w:val="00092CD0"/>
    <w:rsid w:val="00093AF3"/>
    <w:rsid w:val="00095A4E"/>
    <w:rsid w:val="000A2E0D"/>
    <w:rsid w:val="000A45F6"/>
    <w:rsid w:val="000A5027"/>
    <w:rsid w:val="000B409E"/>
    <w:rsid w:val="000B4351"/>
    <w:rsid w:val="000B674B"/>
    <w:rsid w:val="000C2197"/>
    <w:rsid w:val="000C40D1"/>
    <w:rsid w:val="000C4C1E"/>
    <w:rsid w:val="000D1178"/>
    <w:rsid w:val="000D3285"/>
    <w:rsid w:val="000D6B2B"/>
    <w:rsid w:val="000D74AD"/>
    <w:rsid w:val="000E2125"/>
    <w:rsid w:val="000F3639"/>
    <w:rsid w:val="000F3B23"/>
    <w:rsid w:val="000F4377"/>
    <w:rsid w:val="000F5C96"/>
    <w:rsid w:val="000F721E"/>
    <w:rsid w:val="00100338"/>
    <w:rsid w:val="00100F32"/>
    <w:rsid w:val="001027D9"/>
    <w:rsid w:val="0010478C"/>
    <w:rsid w:val="0011340A"/>
    <w:rsid w:val="00113FE4"/>
    <w:rsid w:val="00114FEC"/>
    <w:rsid w:val="00124800"/>
    <w:rsid w:val="00124846"/>
    <w:rsid w:val="00124BAA"/>
    <w:rsid w:val="0015025C"/>
    <w:rsid w:val="0015056B"/>
    <w:rsid w:val="00150DEC"/>
    <w:rsid w:val="001529A5"/>
    <w:rsid w:val="00152BCD"/>
    <w:rsid w:val="00153E5E"/>
    <w:rsid w:val="001548B6"/>
    <w:rsid w:val="00154C38"/>
    <w:rsid w:val="00154D4A"/>
    <w:rsid w:val="00155576"/>
    <w:rsid w:val="00162650"/>
    <w:rsid w:val="001635A1"/>
    <w:rsid w:val="001655FC"/>
    <w:rsid w:val="00167CBF"/>
    <w:rsid w:val="00171F71"/>
    <w:rsid w:val="00176F1C"/>
    <w:rsid w:val="00177E26"/>
    <w:rsid w:val="0018679D"/>
    <w:rsid w:val="001878C1"/>
    <w:rsid w:val="00190777"/>
    <w:rsid w:val="0019695C"/>
    <w:rsid w:val="00197BFA"/>
    <w:rsid w:val="001A3223"/>
    <w:rsid w:val="001A46EC"/>
    <w:rsid w:val="001A4E97"/>
    <w:rsid w:val="001A7D1B"/>
    <w:rsid w:val="001B759E"/>
    <w:rsid w:val="001C0E86"/>
    <w:rsid w:val="001C59FC"/>
    <w:rsid w:val="001C7B13"/>
    <w:rsid w:val="001D0476"/>
    <w:rsid w:val="001D4011"/>
    <w:rsid w:val="001D5FBB"/>
    <w:rsid w:val="001E340A"/>
    <w:rsid w:val="001E3B8B"/>
    <w:rsid w:val="001E4113"/>
    <w:rsid w:val="001E530F"/>
    <w:rsid w:val="001F060B"/>
    <w:rsid w:val="001F17B0"/>
    <w:rsid w:val="001F569C"/>
    <w:rsid w:val="002007B8"/>
    <w:rsid w:val="00202E5F"/>
    <w:rsid w:val="00204197"/>
    <w:rsid w:val="002043F3"/>
    <w:rsid w:val="00204D92"/>
    <w:rsid w:val="00206B02"/>
    <w:rsid w:val="002078FC"/>
    <w:rsid w:val="00207C6F"/>
    <w:rsid w:val="0021345C"/>
    <w:rsid w:val="00214333"/>
    <w:rsid w:val="0021552C"/>
    <w:rsid w:val="00216E10"/>
    <w:rsid w:val="00222C68"/>
    <w:rsid w:val="0022408C"/>
    <w:rsid w:val="00232B92"/>
    <w:rsid w:val="002437EF"/>
    <w:rsid w:val="00243A0D"/>
    <w:rsid w:val="00251D25"/>
    <w:rsid w:val="00251DCB"/>
    <w:rsid w:val="002536F4"/>
    <w:rsid w:val="00254529"/>
    <w:rsid w:val="0025472A"/>
    <w:rsid w:val="0025493B"/>
    <w:rsid w:val="00260C14"/>
    <w:rsid w:val="00261710"/>
    <w:rsid w:val="00267D4C"/>
    <w:rsid w:val="0027010E"/>
    <w:rsid w:val="0027163C"/>
    <w:rsid w:val="002762E0"/>
    <w:rsid w:val="00276478"/>
    <w:rsid w:val="0027716D"/>
    <w:rsid w:val="00277475"/>
    <w:rsid w:val="00282434"/>
    <w:rsid w:val="0028325C"/>
    <w:rsid w:val="00283EF6"/>
    <w:rsid w:val="00291CF4"/>
    <w:rsid w:val="00292844"/>
    <w:rsid w:val="00293B9F"/>
    <w:rsid w:val="002975CC"/>
    <w:rsid w:val="002A0161"/>
    <w:rsid w:val="002A5EFD"/>
    <w:rsid w:val="002B1550"/>
    <w:rsid w:val="002C00E0"/>
    <w:rsid w:val="002C3007"/>
    <w:rsid w:val="002C30B4"/>
    <w:rsid w:val="002C588A"/>
    <w:rsid w:val="002C6654"/>
    <w:rsid w:val="002D025E"/>
    <w:rsid w:val="002D2457"/>
    <w:rsid w:val="002D4BAB"/>
    <w:rsid w:val="002E13F1"/>
    <w:rsid w:val="002E30F7"/>
    <w:rsid w:val="002E4C74"/>
    <w:rsid w:val="002F1094"/>
    <w:rsid w:val="002F209C"/>
    <w:rsid w:val="002F35E3"/>
    <w:rsid w:val="002F3BC1"/>
    <w:rsid w:val="002F4620"/>
    <w:rsid w:val="002F6AA3"/>
    <w:rsid w:val="003003B1"/>
    <w:rsid w:val="00300DCE"/>
    <w:rsid w:val="0030212A"/>
    <w:rsid w:val="0030616A"/>
    <w:rsid w:val="00307DBB"/>
    <w:rsid w:val="00307F06"/>
    <w:rsid w:val="003167D1"/>
    <w:rsid w:val="00317E8C"/>
    <w:rsid w:val="00320DDE"/>
    <w:rsid w:val="003222E4"/>
    <w:rsid w:val="00324BB9"/>
    <w:rsid w:val="003341C1"/>
    <w:rsid w:val="0033513B"/>
    <w:rsid w:val="00335367"/>
    <w:rsid w:val="00337C9C"/>
    <w:rsid w:val="003414FE"/>
    <w:rsid w:val="00342821"/>
    <w:rsid w:val="00344C4A"/>
    <w:rsid w:val="00346926"/>
    <w:rsid w:val="00352D42"/>
    <w:rsid w:val="0035699F"/>
    <w:rsid w:val="00356E16"/>
    <w:rsid w:val="003632F5"/>
    <w:rsid w:val="00366ADD"/>
    <w:rsid w:val="00371B59"/>
    <w:rsid w:val="00377783"/>
    <w:rsid w:val="00381F8F"/>
    <w:rsid w:val="00383186"/>
    <w:rsid w:val="0039218E"/>
    <w:rsid w:val="0039488D"/>
    <w:rsid w:val="00394C4C"/>
    <w:rsid w:val="003969C5"/>
    <w:rsid w:val="003A021E"/>
    <w:rsid w:val="003A13A8"/>
    <w:rsid w:val="003A1817"/>
    <w:rsid w:val="003A51CD"/>
    <w:rsid w:val="003A70CF"/>
    <w:rsid w:val="003B1AA0"/>
    <w:rsid w:val="003B44E6"/>
    <w:rsid w:val="003B69B2"/>
    <w:rsid w:val="003C0766"/>
    <w:rsid w:val="003C1E03"/>
    <w:rsid w:val="003D3484"/>
    <w:rsid w:val="003D3BAC"/>
    <w:rsid w:val="003D407D"/>
    <w:rsid w:val="003E1BAC"/>
    <w:rsid w:val="003E4D68"/>
    <w:rsid w:val="003E61B9"/>
    <w:rsid w:val="003F73D0"/>
    <w:rsid w:val="004035C5"/>
    <w:rsid w:val="00410D03"/>
    <w:rsid w:val="00411E63"/>
    <w:rsid w:val="00413779"/>
    <w:rsid w:val="0041521F"/>
    <w:rsid w:val="00417DCD"/>
    <w:rsid w:val="0042080C"/>
    <w:rsid w:val="00420ACD"/>
    <w:rsid w:val="00430B93"/>
    <w:rsid w:val="00433543"/>
    <w:rsid w:val="00444332"/>
    <w:rsid w:val="0044499B"/>
    <w:rsid w:val="004456E3"/>
    <w:rsid w:val="004505CB"/>
    <w:rsid w:val="00450978"/>
    <w:rsid w:val="0045237E"/>
    <w:rsid w:val="0045458C"/>
    <w:rsid w:val="004545E9"/>
    <w:rsid w:val="00462D44"/>
    <w:rsid w:val="00464711"/>
    <w:rsid w:val="00466827"/>
    <w:rsid w:val="00470884"/>
    <w:rsid w:val="00470C41"/>
    <w:rsid w:val="00471877"/>
    <w:rsid w:val="004760BA"/>
    <w:rsid w:val="00480359"/>
    <w:rsid w:val="0048105D"/>
    <w:rsid w:val="00481C25"/>
    <w:rsid w:val="00482959"/>
    <w:rsid w:val="004912B2"/>
    <w:rsid w:val="004935D7"/>
    <w:rsid w:val="00494246"/>
    <w:rsid w:val="004942DB"/>
    <w:rsid w:val="00494748"/>
    <w:rsid w:val="00495AD2"/>
    <w:rsid w:val="004A2843"/>
    <w:rsid w:val="004A5C09"/>
    <w:rsid w:val="004A7965"/>
    <w:rsid w:val="004B03FA"/>
    <w:rsid w:val="004B1403"/>
    <w:rsid w:val="004B2E31"/>
    <w:rsid w:val="004B3F62"/>
    <w:rsid w:val="004B5606"/>
    <w:rsid w:val="004B5EB7"/>
    <w:rsid w:val="004C0F7F"/>
    <w:rsid w:val="004C2D22"/>
    <w:rsid w:val="004C500D"/>
    <w:rsid w:val="004C6BA6"/>
    <w:rsid w:val="004D0E9B"/>
    <w:rsid w:val="004D2603"/>
    <w:rsid w:val="004D3364"/>
    <w:rsid w:val="004D56B1"/>
    <w:rsid w:val="004D5777"/>
    <w:rsid w:val="004E051B"/>
    <w:rsid w:val="004E0521"/>
    <w:rsid w:val="004E2618"/>
    <w:rsid w:val="004E29BA"/>
    <w:rsid w:val="004E387B"/>
    <w:rsid w:val="004E4488"/>
    <w:rsid w:val="004E7995"/>
    <w:rsid w:val="004F1118"/>
    <w:rsid w:val="004F1E5A"/>
    <w:rsid w:val="004F1E7A"/>
    <w:rsid w:val="004F5744"/>
    <w:rsid w:val="004F7D3C"/>
    <w:rsid w:val="005016E4"/>
    <w:rsid w:val="00501B67"/>
    <w:rsid w:val="0050235D"/>
    <w:rsid w:val="005037DA"/>
    <w:rsid w:val="00505EBA"/>
    <w:rsid w:val="005063E4"/>
    <w:rsid w:val="00510148"/>
    <w:rsid w:val="005115CA"/>
    <w:rsid w:val="00511E8E"/>
    <w:rsid w:val="00514F5A"/>
    <w:rsid w:val="005159F0"/>
    <w:rsid w:val="00516260"/>
    <w:rsid w:val="0052150D"/>
    <w:rsid w:val="00522F39"/>
    <w:rsid w:val="0053694F"/>
    <w:rsid w:val="00537971"/>
    <w:rsid w:val="0054058F"/>
    <w:rsid w:val="00546842"/>
    <w:rsid w:val="00552928"/>
    <w:rsid w:val="00560BD3"/>
    <w:rsid w:val="00561141"/>
    <w:rsid w:val="00561155"/>
    <w:rsid w:val="00563454"/>
    <w:rsid w:val="005675F0"/>
    <w:rsid w:val="00572EC3"/>
    <w:rsid w:val="0058468E"/>
    <w:rsid w:val="0058475D"/>
    <w:rsid w:val="00590497"/>
    <w:rsid w:val="00590B7C"/>
    <w:rsid w:val="00591AE4"/>
    <w:rsid w:val="00594327"/>
    <w:rsid w:val="00594CC0"/>
    <w:rsid w:val="00594F1B"/>
    <w:rsid w:val="00595A40"/>
    <w:rsid w:val="00597547"/>
    <w:rsid w:val="005A3E0B"/>
    <w:rsid w:val="005A51E1"/>
    <w:rsid w:val="005A78D3"/>
    <w:rsid w:val="005B170E"/>
    <w:rsid w:val="005B4CA6"/>
    <w:rsid w:val="005B5B5F"/>
    <w:rsid w:val="005B5C6C"/>
    <w:rsid w:val="005C0C16"/>
    <w:rsid w:val="005C53F4"/>
    <w:rsid w:val="005D0307"/>
    <w:rsid w:val="005D07B7"/>
    <w:rsid w:val="005D28DD"/>
    <w:rsid w:val="005D5E73"/>
    <w:rsid w:val="005E7B3F"/>
    <w:rsid w:val="005F3023"/>
    <w:rsid w:val="005F7F35"/>
    <w:rsid w:val="00601F4A"/>
    <w:rsid w:val="00605525"/>
    <w:rsid w:val="00610BF4"/>
    <w:rsid w:val="00611301"/>
    <w:rsid w:val="00617867"/>
    <w:rsid w:val="006179F2"/>
    <w:rsid w:val="00621954"/>
    <w:rsid w:val="00622B4F"/>
    <w:rsid w:val="00623389"/>
    <w:rsid w:val="00624A6D"/>
    <w:rsid w:val="006262EB"/>
    <w:rsid w:val="00630C6B"/>
    <w:rsid w:val="006312A0"/>
    <w:rsid w:val="00634DE7"/>
    <w:rsid w:val="00635AF3"/>
    <w:rsid w:val="00637FE0"/>
    <w:rsid w:val="00640988"/>
    <w:rsid w:val="006459E2"/>
    <w:rsid w:val="0065079A"/>
    <w:rsid w:val="00650936"/>
    <w:rsid w:val="00652472"/>
    <w:rsid w:val="00652831"/>
    <w:rsid w:val="00653CD6"/>
    <w:rsid w:val="00657141"/>
    <w:rsid w:val="00661726"/>
    <w:rsid w:val="00661EC5"/>
    <w:rsid w:val="00671176"/>
    <w:rsid w:val="00673825"/>
    <w:rsid w:val="00674DDB"/>
    <w:rsid w:val="0068417E"/>
    <w:rsid w:val="00685840"/>
    <w:rsid w:val="00685DFA"/>
    <w:rsid w:val="0068634D"/>
    <w:rsid w:val="0069314B"/>
    <w:rsid w:val="006952D8"/>
    <w:rsid w:val="006962EF"/>
    <w:rsid w:val="006978D0"/>
    <w:rsid w:val="006978F6"/>
    <w:rsid w:val="006A107D"/>
    <w:rsid w:val="006A1799"/>
    <w:rsid w:val="006A1C07"/>
    <w:rsid w:val="006A2052"/>
    <w:rsid w:val="006A5C21"/>
    <w:rsid w:val="006A75FE"/>
    <w:rsid w:val="006A761F"/>
    <w:rsid w:val="006B077A"/>
    <w:rsid w:val="006B1ABF"/>
    <w:rsid w:val="006B2273"/>
    <w:rsid w:val="006B66FF"/>
    <w:rsid w:val="006C7D0F"/>
    <w:rsid w:val="006C7D1A"/>
    <w:rsid w:val="006D6E04"/>
    <w:rsid w:val="006D7160"/>
    <w:rsid w:val="006D789B"/>
    <w:rsid w:val="006D7EF6"/>
    <w:rsid w:val="006E3CB4"/>
    <w:rsid w:val="006E472E"/>
    <w:rsid w:val="006E64F1"/>
    <w:rsid w:val="006E72E3"/>
    <w:rsid w:val="006E76BF"/>
    <w:rsid w:val="006E7E5F"/>
    <w:rsid w:val="006F0358"/>
    <w:rsid w:val="006F1DB0"/>
    <w:rsid w:val="006F2FB2"/>
    <w:rsid w:val="006F63BB"/>
    <w:rsid w:val="00700289"/>
    <w:rsid w:val="007020AE"/>
    <w:rsid w:val="00704C75"/>
    <w:rsid w:val="00707738"/>
    <w:rsid w:val="00711AD1"/>
    <w:rsid w:val="00711FE0"/>
    <w:rsid w:val="007142D5"/>
    <w:rsid w:val="00716F21"/>
    <w:rsid w:val="00732A76"/>
    <w:rsid w:val="007367D1"/>
    <w:rsid w:val="0074093E"/>
    <w:rsid w:val="00740CD9"/>
    <w:rsid w:val="00743777"/>
    <w:rsid w:val="00744E46"/>
    <w:rsid w:val="00745E85"/>
    <w:rsid w:val="00746088"/>
    <w:rsid w:val="0075083C"/>
    <w:rsid w:val="00750B5E"/>
    <w:rsid w:val="007515ED"/>
    <w:rsid w:val="00753CAD"/>
    <w:rsid w:val="00754DC7"/>
    <w:rsid w:val="0075536E"/>
    <w:rsid w:val="00755557"/>
    <w:rsid w:val="007633DC"/>
    <w:rsid w:val="007706EF"/>
    <w:rsid w:val="007711B1"/>
    <w:rsid w:val="007712B3"/>
    <w:rsid w:val="00772082"/>
    <w:rsid w:val="00773204"/>
    <w:rsid w:val="00773610"/>
    <w:rsid w:val="00773AF1"/>
    <w:rsid w:val="00773E21"/>
    <w:rsid w:val="007809E9"/>
    <w:rsid w:val="007844D8"/>
    <w:rsid w:val="00792C27"/>
    <w:rsid w:val="00794170"/>
    <w:rsid w:val="0079581A"/>
    <w:rsid w:val="007A0D92"/>
    <w:rsid w:val="007A390D"/>
    <w:rsid w:val="007A3F9A"/>
    <w:rsid w:val="007A47A7"/>
    <w:rsid w:val="007A573D"/>
    <w:rsid w:val="007B5B0C"/>
    <w:rsid w:val="007B6A2C"/>
    <w:rsid w:val="007B70FF"/>
    <w:rsid w:val="007C1A17"/>
    <w:rsid w:val="007C6D69"/>
    <w:rsid w:val="007D2B84"/>
    <w:rsid w:val="007D4C49"/>
    <w:rsid w:val="007D5D63"/>
    <w:rsid w:val="007E1475"/>
    <w:rsid w:val="007E1703"/>
    <w:rsid w:val="007F1C6F"/>
    <w:rsid w:val="007F4696"/>
    <w:rsid w:val="0080115A"/>
    <w:rsid w:val="00805178"/>
    <w:rsid w:val="008074E6"/>
    <w:rsid w:val="008162ED"/>
    <w:rsid w:val="00822E35"/>
    <w:rsid w:val="008320AA"/>
    <w:rsid w:val="008372D5"/>
    <w:rsid w:val="00837AC1"/>
    <w:rsid w:val="0084051D"/>
    <w:rsid w:val="00842AE7"/>
    <w:rsid w:val="00842D23"/>
    <w:rsid w:val="008468D2"/>
    <w:rsid w:val="0085253D"/>
    <w:rsid w:val="00852D49"/>
    <w:rsid w:val="008553ED"/>
    <w:rsid w:val="00861805"/>
    <w:rsid w:val="00863900"/>
    <w:rsid w:val="0086764E"/>
    <w:rsid w:val="0087400A"/>
    <w:rsid w:val="00875673"/>
    <w:rsid w:val="00880D4A"/>
    <w:rsid w:val="00880E6B"/>
    <w:rsid w:val="008824FF"/>
    <w:rsid w:val="00882EF5"/>
    <w:rsid w:val="00891E2C"/>
    <w:rsid w:val="00893CB2"/>
    <w:rsid w:val="0089400E"/>
    <w:rsid w:val="00894FB0"/>
    <w:rsid w:val="00897BD5"/>
    <w:rsid w:val="008A0CDB"/>
    <w:rsid w:val="008A3FF3"/>
    <w:rsid w:val="008A54DE"/>
    <w:rsid w:val="008A5533"/>
    <w:rsid w:val="008A666A"/>
    <w:rsid w:val="008B2A52"/>
    <w:rsid w:val="008B7581"/>
    <w:rsid w:val="008C0132"/>
    <w:rsid w:val="008C1372"/>
    <w:rsid w:val="008C3174"/>
    <w:rsid w:val="008C31D7"/>
    <w:rsid w:val="008C7C23"/>
    <w:rsid w:val="008D24E1"/>
    <w:rsid w:val="008D7733"/>
    <w:rsid w:val="008D792B"/>
    <w:rsid w:val="008E2E8B"/>
    <w:rsid w:val="008E3380"/>
    <w:rsid w:val="008E5200"/>
    <w:rsid w:val="008E710E"/>
    <w:rsid w:val="008F0DB8"/>
    <w:rsid w:val="008F2407"/>
    <w:rsid w:val="008F6B1F"/>
    <w:rsid w:val="008F7FD7"/>
    <w:rsid w:val="00901805"/>
    <w:rsid w:val="0090490B"/>
    <w:rsid w:val="00905172"/>
    <w:rsid w:val="00907605"/>
    <w:rsid w:val="00910978"/>
    <w:rsid w:val="00911003"/>
    <w:rsid w:val="009125DF"/>
    <w:rsid w:val="0091406B"/>
    <w:rsid w:val="009145F2"/>
    <w:rsid w:val="00915E4C"/>
    <w:rsid w:val="00934082"/>
    <w:rsid w:val="009351B7"/>
    <w:rsid w:val="00943DE8"/>
    <w:rsid w:val="009447E3"/>
    <w:rsid w:val="009450C9"/>
    <w:rsid w:val="009457D5"/>
    <w:rsid w:val="00945EF2"/>
    <w:rsid w:val="00951DED"/>
    <w:rsid w:val="00953CBF"/>
    <w:rsid w:val="00956068"/>
    <w:rsid w:val="009561C2"/>
    <w:rsid w:val="00957E98"/>
    <w:rsid w:val="009601D1"/>
    <w:rsid w:val="00960B3F"/>
    <w:rsid w:val="009610D4"/>
    <w:rsid w:val="00961650"/>
    <w:rsid w:val="00961787"/>
    <w:rsid w:val="00962EE3"/>
    <w:rsid w:val="0096447D"/>
    <w:rsid w:val="009644BE"/>
    <w:rsid w:val="00965067"/>
    <w:rsid w:val="009759F5"/>
    <w:rsid w:val="009762CB"/>
    <w:rsid w:val="009850C4"/>
    <w:rsid w:val="00992F84"/>
    <w:rsid w:val="009935C6"/>
    <w:rsid w:val="00994A88"/>
    <w:rsid w:val="00994DB7"/>
    <w:rsid w:val="00996151"/>
    <w:rsid w:val="009A0E74"/>
    <w:rsid w:val="009A12DC"/>
    <w:rsid w:val="009A37D5"/>
    <w:rsid w:val="009B1936"/>
    <w:rsid w:val="009B4A8F"/>
    <w:rsid w:val="009B6F59"/>
    <w:rsid w:val="009C4C4A"/>
    <w:rsid w:val="009D3F42"/>
    <w:rsid w:val="009D45FC"/>
    <w:rsid w:val="009D4B7A"/>
    <w:rsid w:val="009D51F3"/>
    <w:rsid w:val="009E0372"/>
    <w:rsid w:val="009E3994"/>
    <w:rsid w:val="009E4AAA"/>
    <w:rsid w:val="009E7BF8"/>
    <w:rsid w:val="009F0A55"/>
    <w:rsid w:val="009F1AD1"/>
    <w:rsid w:val="009F25F3"/>
    <w:rsid w:val="00A00409"/>
    <w:rsid w:val="00A02A03"/>
    <w:rsid w:val="00A03047"/>
    <w:rsid w:val="00A03F24"/>
    <w:rsid w:val="00A10474"/>
    <w:rsid w:val="00A126DA"/>
    <w:rsid w:val="00A149D4"/>
    <w:rsid w:val="00A16E61"/>
    <w:rsid w:val="00A20A72"/>
    <w:rsid w:val="00A23A0C"/>
    <w:rsid w:val="00A252AC"/>
    <w:rsid w:val="00A272DA"/>
    <w:rsid w:val="00A3259F"/>
    <w:rsid w:val="00A34FBA"/>
    <w:rsid w:val="00A451B0"/>
    <w:rsid w:val="00A458A6"/>
    <w:rsid w:val="00A47334"/>
    <w:rsid w:val="00A55934"/>
    <w:rsid w:val="00A6539A"/>
    <w:rsid w:val="00A6614B"/>
    <w:rsid w:val="00A744F5"/>
    <w:rsid w:val="00A74CC6"/>
    <w:rsid w:val="00A761EF"/>
    <w:rsid w:val="00A805F8"/>
    <w:rsid w:val="00A81176"/>
    <w:rsid w:val="00A8748B"/>
    <w:rsid w:val="00A910D5"/>
    <w:rsid w:val="00A932EA"/>
    <w:rsid w:val="00A96319"/>
    <w:rsid w:val="00AA2332"/>
    <w:rsid w:val="00AA24A3"/>
    <w:rsid w:val="00AA7938"/>
    <w:rsid w:val="00AB0216"/>
    <w:rsid w:val="00AB0D58"/>
    <w:rsid w:val="00AB5A82"/>
    <w:rsid w:val="00AB7877"/>
    <w:rsid w:val="00AC0705"/>
    <w:rsid w:val="00AD18C0"/>
    <w:rsid w:val="00AD2358"/>
    <w:rsid w:val="00AD620D"/>
    <w:rsid w:val="00AD6DE9"/>
    <w:rsid w:val="00AE2B84"/>
    <w:rsid w:val="00AE2D84"/>
    <w:rsid w:val="00AF631F"/>
    <w:rsid w:val="00AF710D"/>
    <w:rsid w:val="00AF7A7E"/>
    <w:rsid w:val="00B03F35"/>
    <w:rsid w:val="00B06F5D"/>
    <w:rsid w:val="00B14434"/>
    <w:rsid w:val="00B15C81"/>
    <w:rsid w:val="00B257CC"/>
    <w:rsid w:val="00B25B13"/>
    <w:rsid w:val="00B26323"/>
    <w:rsid w:val="00B26574"/>
    <w:rsid w:val="00B277D0"/>
    <w:rsid w:val="00B40268"/>
    <w:rsid w:val="00B44457"/>
    <w:rsid w:val="00B45F04"/>
    <w:rsid w:val="00B46B3A"/>
    <w:rsid w:val="00B556B4"/>
    <w:rsid w:val="00B56424"/>
    <w:rsid w:val="00B57D3C"/>
    <w:rsid w:val="00B57DAA"/>
    <w:rsid w:val="00B650FF"/>
    <w:rsid w:val="00B67F36"/>
    <w:rsid w:val="00B76067"/>
    <w:rsid w:val="00B817C8"/>
    <w:rsid w:val="00B81F4C"/>
    <w:rsid w:val="00B81F75"/>
    <w:rsid w:val="00BA3184"/>
    <w:rsid w:val="00BA5C93"/>
    <w:rsid w:val="00BA7AC0"/>
    <w:rsid w:val="00BB3E78"/>
    <w:rsid w:val="00BB6EE7"/>
    <w:rsid w:val="00BB72DC"/>
    <w:rsid w:val="00BB73DD"/>
    <w:rsid w:val="00BD2D87"/>
    <w:rsid w:val="00BD3429"/>
    <w:rsid w:val="00BD38A4"/>
    <w:rsid w:val="00BD3E9F"/>
    <w:rsid w:val="00BE03EA"/>
    <w:rsid w:val="00BE320E"/>
    <w:rsid w:val="00BE3739"/>
    <w:rsid w:val="00BE3BD0"/>
    <w:rsid w:val="00BE5057"/>
    <w:rsid w:val="00BF57FA"/>
    <w:rsid w:val="00BF7B7B"/>
    <w:rsid w:val="00C00141"/>
    <w:rsid w:val="00C00907"/>
    <w:rsid w:val="00C02210"/>
    <w:rsid w:val="00C02F60"/>
    <w:rsid w:val="00C1191D"/>
    <w:rsid w:val="00C12BEB"/>
    <w:rsid w:val="00C1410B"/>
    <w:rsid w:val="00C15A39"/>
    <w:rsid w:val="00C22780"/>
    <w:rsid w:val="00C228F9"/>
    <w:rsid w:val="00C25E1A"/>
    <w:rsid w:val="00C2764D"/>
    <w:rsid w:val="00C35DE8"/>
    <w:rsid w:val="00C3754F"/>
    <w:rsid w:val="00C37C7B"/>
    <w:rsid w:val="00C416F3"/>
    <w:rsid w:val="00C478AA"/>
    <w:rsid w:val="00C56CF4"/>
    <w:rsid w:val="00C651C0"/>
    <w:rsid w:val="00C72DC1"/>
    <w:rsid w:val="00C734BB"/>
    <w:rsid w:val="00C75A24"/>
    <w:rsid w:val="00C76520"/>
    <w:rsid w:val="00C76EDF"/>
    <w:rsid w:val="00C8632A"/>
    <w:rsid w:val="00C87393"/>
    <w:rsid w:val="00C91F83"/>
    <w:rsid w:val="00C94331"/>
    <w:rsid w:val="00C97993"/>
    <w:rsid w:val="00CA070F"/>
    <w:rsid w:val="00CA105E"/>
    <w:rsid w:val="00CA3A23"/>
    <w:rsid w:val="00CA3FA4"/>
    <w:rsid w:val="00CA6A38"/>
    <w:rsid w:val="00CB045E"/>
    <w:rsid w:val="00CB0513"/>
    <w:rsid w:val="00CB5144"/>
    <w:rsid w:val="00CC1FB8"/>
    <w:rsid w:val="00CC375D"/>
    <w:rsid w:val="00CD29DD"/>
    <w:rsid w:val="00CD57DD"/>
    <w:rsid w:val="00CD7899"/>
    <w:rsid w:val="00CE0F93"/>
    <w:rsid w:val="00CE499B"/>
    <w:rsid w:val="00CF2D9B"/>
    <w:rsid w:val="00CF5032"/>
    <w:rsid w:val="00CF6302"/>
    <w:rsid w:val="00D05179"/>
    <w:rsid w:val="00D07A37"/>
    <w:rsid w:val="00D137C6"/>
    <w:rsid w:val="00D160C5"/>
    <w:rsid w:val="00D24EF2"/>
    <w:rsid w:val="00D24F60"/>
    <w:rsid w:val="00D24FF2"/>
    <w:rsid w:val="00D25341"/>
    <w:rsid w:val="00D26958"/>
    <w:rsid w:val="00D31A35"/>
    <w:rsid w:val="00D33036"/>
    <w:rsid w:val="00D3698A"/>
    <w:rsid w:val="00D42FA9"/>
    <w:rsid w:val="00D50489"/>
    <w:rsid w:val="00D513C8"/>
    <w:rsid w:val="00D525B1"/>
    <w:rsid w:val="00D54F36"/>
    <w:rsid w:val="00D57DFA"/>
    <w:rsid w:val="00D617D0"/>
    <w:rsid w:val="00D61992"/>
    <w:rsid w:val="00D630B6"/>
    <w:rsid w:val="00D65B6A"/>
    <w:rsid w:val="00D719AE"/>
    <w:rsid w:val="00D729EA"/>
    <w:rsid w:val="00D76BF8"/>
    <w:rsid w:val="00D817DA"/>
    <w:rsid w:val="00D81ADD"/>
    <w:rsid w:val="00D81E5A"/>
    <w:rsid w:val="00D82CBA"/>
    <w:rsid w:val="00D87470"/>
    <w:rsid w:val="00D87E11"/>
    <w:rsid w:val="00D933ED"/>
    <w:rsid w:val="00D95136"/>
    <w:rsid w:val="00DA0887"/>
    <w:rsid w:val="00DA6D92"/>
    <w:rsid w:val="00DB195C"/>
    <w:rsid w:val="00DB1A5A"/>
    <w:rsid w:val="00DB294B"/>
    <w:rsid w:val="00DB7F62"/>
    <w:rsid w:val="00DC4257"/>
    <w:rsid w:val="00DD2635"/>
    <w:rsid w:val="00DD27CE"/>
    <w:rsid w:val="00DD40C4"/>
    <w:rsid w:val="00DD51D6"/>
    <w:rsid w:val="00DD7F3C"/>
    <w:rsid w:val="00DE13BC"/>
    <w:rsid w:val="00DE388E"/>
    <w:rsid w:val="00DE5032"/>
    <w:rsid w:val="00DF2D28"/>
    <w:rsid w:val="00DF4C27"/>
    <w:rsid w:val="00DF641F"/>
    <w:rsid w:val="00DF685A"/>
    <w:rsid w:val="00E12C73"/>
    <w:rsid w:val="00E14813"/>
    <w:rsid w:val="00E165A5"/>
    <w:rsid w:val="00E16B76"/>
    <w:rsid w:val="00E20FBD"/>
    <w:rsid w:val="00E2410D"/>
    <w:rsid w:val="00E24E32"/>
    <w:rsid w:val="00E2512B"/>
    <w:rsid w:val="00E2725E"/>
    <w:rsid w:val="00E27BF9"/>
    <w:rsid w:val="00E37A04"/>
    <w:rsid w:val="00E5128C"/>
    <w:rsid w:val="00E51810"/>
    <w:rsid w:val="00E53514"/>
    <w:rsid w:val="00E5697E"/>
    <w:rsid w:val="00E603CF"/>
    <w:rsid w:val="00E604EE"/>
    <w:rsid w:val="00E62566"/>
    <w:rsid w:val="00E64966"/>
    <w:rsid w:val="00E708B6"/>
    <w:rsid w:val="00E724DD"/>
    <w:rsid w:val="00E73100"/>
    <w:rsid w:val="00E74E33"/>
    <w:rsid w:val="00E7504F"/>
    <w:rsid w:val="00E773EE"/>
    <w:rsid w:val="00E77BD5"/>
    <w:rsid w:val="00E84865"/>
    <w:rsid w:val="00E85264"/>
    <w:rsid w:val="00E86205"/>
    <w:rsid w:val="00E87117"/>
    <w:rsid w:val="00E92D96"/>
    <w:rsid w:val="00E95171"/>
    <w:rsid w:val="00E9768B"/>
    <w:rsid w:val="00EA02F0"/>
    <w:rsid w:val="00EA1922"/>
    <w:rsid w:val="00EA4159"/>
    <w:rsid w:val="00EB3113"/>
    <w:rsid w:val="00EB3A39"/>
    <w:rsid w:val="00EB40A8"/>
    <w:rsid w:val="00EC003B"/>
    <w:rsid w:val="00EC10BC"/>
    <w:rsid w:val="00EC1519"/>
    <w:rsid w:val="00EC29E9"/>
    <w:rsid w:val="00EC2F24"/>
    <w:rsid w:val="00EC418B"/>
    <w:rsid w:val="00EC4AB3"/>
    <w:rsid w:val="00EC5DFE"/>
    <w:rsid w:val="00ED2B75"/>
    <w:rsid w:val="00ED5FA2"/>
    <w:rsid w:val="00EF0DEA"/>
    <w:rsid w:val="00EF257C"/>
    <w:rsid w:val="00EF3580"/>
    <w:rsid w:val="00EF67A4"/>
    <w:rsid w:val="00EF731C"/>
    <w:rsid w:val="00F00282"/>
    <w:rsid w:val="00F060FF"/>
    <w:rsid w:val="00F10416"/>
    <w:rsid w:val="00F119D5"/>
    <w:rsid w:val="00F12B99"/>
    <w:rsid w:val="00F16DAB"/>
    <w:rsid w:val="00F20E8A"/>
    <w:rsid w:val="00F239CE"/>
    <w:rsid w:val="00F31F84"/>
    <w:rsid w:val="00F32607"/>
    <w:rsid w:val="00F37B17"/>
    <w:rsid w:val="00F407C1"/>
    <w:rsid w:val="00F52BB7"/>
    <w:rsid w:val="00F52C99"/>
    <w:rsid w:val="00F54B20"/>
    <w:rsid w:val="00F56691"/>
    <w:rsid w:val="00F60A33"/>
    <w:rsid w:val="00F61900"/>
    <w:rsid w:val="00F64607"/>
    <w:rsid w:val="00F64A1C"/>
    <w:rsid w:val="00F673C1"/>
    <w:rsid w:val="00F7098C"/>
    <w:rsid w:val="00F70DC0"/>
    <w:rsid w:val="00F719A6"/>
    <w:rsid w:val="00F74FF2"/>
    <w:rsid w:val="00F76ACA"/>
    <w:rsid w:val="00F76F88"/>
    <w:rsid w:val="00F77626"/>
    <w:rsid w:val="00F81B1A"/>
    <w:rsid w:val="00F82117"/>
    <w:rsid w:val="00F823F7"/>
    <w:rsid w:val="00F84AD2"/>
    <w:rsid w:val="00F85D8C"/>
    <w:rsid w:val="00F9076D"/>
    <w:rsid w:val="00F9274D"/>
    <w:rsid w:val="00FA06AD"/>
    <w:rsid w:val="00FA471D"/>
    <w:rsid w:val="00FB055B"/>
    <w:rsid w:val="00FB4043"/>
    <w:rsid w:val="00FC0297"/>
    <w:rsid w:val="00FC12DB"/>
    <w:rsid w:val="00FD025C"/>
    <w:rsid w:val="00FD168F"/>
    <w:rsid w:val="00FD1E8D"/>
    <w:rsid w:val="00FE041C"/>
    <w:rsid w:val="00FE0E3A"/>
    <w:rsid w:val="00FF0CFC"/>
    <w:rsid w:val="00FF3075"/>
    <w:rsid w:val="00FF3AD9"/>
    <w:rsid w:val="00FF3E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93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CD"/>
    <w:pPr>
      <w:ind w:leftChars="400" w:left="960"/>
    </w:pPr>
  </w:style>
  <w:style w:type="paragraph" w:styleId="a4">
    <w:name w:val="Balloon Text"/>
    <w:basedOn w:val="a"/>
    <w:link w:val="Char"/>
    <w:uiPriority w:val="99"/>
    <w:semiHidden/>
    <w:unhideWhenUsed/>
    <w:rsid w:val="004A5C09"/>
    <w:rPr>
      <w:rFonts w:ascii="ヒラギノ角ゴ ProN W3" w:eastAsia="ヒラギノ角ゴ ProN W3"/>
      <w:sz w:val="18"/>
      <w:szCs w:val="18"/>
    </w:rPr>
  </w:style>
  <w:style w:type="character" w:customStyle="1" w:styleId="Char">
    <w:name w:val="批注框文本 Char"/>
    <w:basedOn w:val="a0"/>
    <w:link w:val="a4"/>
    <w:uiPriority w:val="99"/>
    <w:semiHidden/>
    <w:rsid w:val="004A5C09"/>
    <w:rPr>
      <w:rFonts w:ascii="ヒラギノ角ゴ ProN W3" w:eastAsia="ヒラギノ角ゴ ProN W3"/>
      <w:sz w:val="18"/>
      <w:szCs w:val="18"/>
    </w:rPr>
  </w:style>
  <w:style w:type="character" w:styleId="a5">
    <w:name w:val="Hyperlink"/>
    <w:basedOn w:val="a0"/>
    <w:uiPriority w:val="99"/>
    <w:unhideWhenUsed/>
    <w:rsid w:val="00261710"/>
    <w:rPr>
      <w:color w:val="0000FF" w:themeColor="hyperlink"/>
      <w:u w:val="single"/>
    </w:rPr>
  </w:style>
  <w:style w:type="paragraph" w:styleId="a6">
    <w:name w:val="footer"/>
    <w:basedOn w:val="a"/>
    <w:link w:val="Char0"/>
    <w:uiPriority w:val="99"/>
    <w:unhideWhenUsed/>
    <w:rsid w:val="00261710"/>
    <w:pPr>
      <w:tabs>
        <w:tab w:val="center" w:pos="4252"/>
        <w:tab w:val="right" w:pos="8504"/>
      </w:tabs>
      <w:snapToGrid w:val="0"/>
    </w:pPr>
  </w:style>
  <w:style w:type="character" w:customStyle="1" w:styleId="Char0">
    <w:name w:val="页脚 Char"/>
    <w:basedOn w:val="a0"/>
    <w:link w:val="a6"/>
    <w:uiPriority w:val="99"/>
    <w:rsid w:val="00261710"/>
  </w:style>
  <w:style w:type="character" w:styleId="a7">
    <w:name w:val="page number"/>
    <w:basedOn w:val="a0"/>
    <w:uiPriority w:val="99"/>
    <w:semiHidden/>
    <w:unhideWhenUsed/>
    <w:rsid w:val="00261710"/>
  </w:style>
  <w:style w:type="paragraph" w:customStyle="1" w:styleId="Eparaindent">
    <w:name w:val="E para indent"/>
    <w:next w:val="a"/>
    <w:qFormat/>
    <w:rsid w:val="00711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118" w:firstLine="283"/>
      <w:jc w:val="both"/>
    </w:pPr>
    <w:rPr>
      <w:rFonts w:ascii="Times New Roman" w:eastAsia="Times New Roman" w:hAnsi="Times New Roman" w:cs="Times New Roman"/>
      <w:color w:val="000000"/>
      <w:kern w:val="0"/>
    </w:rPr>
  </w:style>
  <w:style w:type="paragraph" w:customStyle="1" w:styleId="eparaindent0">
    <w:name w:val="eparaindent"/>
    <w:basedOn w:val="a"/>
    <w:rsid w:val="0010478C"/>
    <w:pPr>
      <w:widowControl/>
      <w:spacing w:before="100" w:beforeAutospacing="1" w:after="100" w:afterAutospacing="1" w:line="480" w:lineRule="auto"/>
      <w:jc w:val="left"/>
    </w:pPr>
    <w:rPr>
      <w:rFonts w:ascii="MS PGothic" w:eastAsia="MS PGothic" w:hAnsi="MS PGothic" w:cs="MS PGothic"/>
      <w:kern w:val="0"/>
    </w:rPr>
  </w:style>
  <w:style w:type="paragraph" w:styleId="a8">
    <w:name w:val="Normal (Web)"/>
    <w:basedOn w:val="a"/>
    <w:uiPriority w:val="99"/>
    <w:semiHidden/>
    <w:unhideWhenUsed/>
    <w:rsid w:val="00EC5DFE"/>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0D6B2B"/>
  </w:style>
  <w:style w:type="paragraph" w:styleId="a9">
    <w:name w:val="header"/>
    <w:basedOn w:val="a"/>
    <w:link w:val="Char1"/>
    <w:uiPriority w:val="99"/>
    <w:unhideWhenUsed/>
    <w:rsid w:val="00597547"/>
    <w:pPr>
      <w:tabs>
        <w:tab w:val="center" w:pos="4252"/>
        <w:tab w:val="right" w:pos="8504"/>
      </w:tabs>
      <w:snapToGrid w:val="0"/>
    </w:pPr>
  </w:style>
  <w:style w:type="character" w:customStyle="1" w:styleId="Char1">
    <w:name w:val="页眉 Char"/>
    <w:basedOn w:val="a0"/>
    <w:link w:val="a9"/>
    <w:uiPriority w:val="99"/>
    <w:rsid w:val="00597547"/>
  </w:style>
  <w:style w:type="character" w:styleId="aa">
    <w:name w:val="FollowedHyperlink"/>
    <w:basedOn w:val="a0"/>
    <w:uiPriority w:val="99"/>
    <w:semiHidden/>
    <w:unhideWhenUsed/>
    <w:rsid w:val="007A390D"/>
    <w:rPr>
      <w:color w:val="800080" w:themeColor="followedHyperlink"/>
      <w:u w:val="single"/>
    </w:rPr>
  </w:style>
  <w:style w:type="paragraph" w:customStyle="1" w:styleId="p0">
    <w:name w:val="p0"/>
    <w:basedOn w:val="a"/>
    <w:rsid w:val="00DD2635"/>
    <w:pPr>
      <w:widowControl/>
      <w:spacing w:line="240" w:lineRule="atLeast"/>
      <w:jc w:val="left"/>
    </w:pPr>
    <w:rPr>
      <w:rFonts w:ascii="Century" w:eastAsia="宋体" w:hAnsi="Century" w:cs="宋体"/>
      <w:kern w:val="0"/>
      <w:sz w:val="21"/>
      <w:szCs w:val="21"/>
      <w:lang w:eastAsia="zh-CN"/>
    </w:rPr>
  </w:style>
  <w:style w:type="character" w:styleId="ab">
    <w:name w:val="annotation reference"/>
    <w:basedOn w:val="a0"/>
    <w:uiPriority w:val="99"/>
    <w:semiHidden/>
    <w:unhideWhenUsed/>
    <w:rsid w:val="00DD2635"/>
    <w:rPr>
      <w:sz w:val="21"/>
      <w:szCs w:val="21"/>
    </w:rPr>
  </w:style>
  <w:style w:type="paragraph" w:styleId="ac">
    <w:name w:val="annotation text"/>
    <w:basedOn w:val="a"/>
    <w:link w:val="Char2"/>
    <w:uiPriority w:val="99"/>
    <w:unhideWhenUsed/>
    <w:rsid w:val="00DD2635"/>
    <w:pPr>
      <w:jc w:val="left"/>
    </w:pPr>
  </w:style>
  <w:style w:type="character" w:customStyle="1" w:styleId="Char2">
    <w:name w:val="批注文字 Char"/>
    <w:basedOn w:val="a0"/>
    <w:link w:val="ac"/>
    <w:uiPriority w:val="99"/>
    <w:semiHidden/>
    <w:rsid w:val="00DD2635"/>
  </w:style>
  <w:style w:type="paragraph" w:styleId="ad">
    <w:name w:val="annotation subject"/>
    <w:basedOn w:val="ac"/>
    <w:next w:val="ac"/>
    <w:link w:val="Char3"/>
    <w:uiPriority w:val="99"/>
    <w:semiHidden/>
    <w:unhideWhenUsed/>
    <w:rsid w:val="00DD2635"/>
    <w:rPr>
      <w:b/>
      <w:bCs/>
    </w:rPr>
  </w:style>
  <w:style w:type="character" w:customStyle="1" w:styleId="Char3">
    <w:name w:val="批注主题 Char"/>
    <w:basedOn w:val="Char2"/>
    <w:link w:val="ad"/>
    <w:uiPriority w:val="99"/>
    <w:semiHidden/>
    <w:rsid w:val="00DD2635"/>
    <w:rPr>
      <w:b/>
      <w:bCs/>
    </w:rPr>
  </w:style>
  <w:style w:type="character" w:customStyle="1" w:styleId="Char10">
    <w:name w:val="批注文字 Char1"/>
    <w:semiHidden/>
    <w:rsid w:val="00DD2635"/>
    <w:rPr>
      <w:rFonts w:eastAsia="宋体"/>
      <w:kern w:val="2"/>
      <w:sz w:val="21"/>
      <w:szCs w:val="24"/>
      <w:lang w:val="en-US" w:eastAsia="zh-CN" w:bidi="ar-SA"/>
    </w:rPr>
  </w:style>
  <w:style w:type="character" w:customStyle="1" w:styleId="warning1">
    <w:name w:val="warning1"/>
    <w:rsid w:val="00BD38A4"/>
    <w:rPr>
      <w:color w:val="CC0000"/>
    </w:rPr>
  </w:style>
  <w:style w:type="character" w:customStyle="1" w:styleId="trans">
    <w:name w:val="trans"/>
    <w:basedOn w:val="a0"/>
    <w:rsid w:val="00BD38A4"/>
  </w:style>
  <w:style w:type="character" w:customStyle="1" w:styleId="webdict">
    <w:name w:val="webdict"/>
    <w:basedOn w:val="a0"/>
    <w:rsid w:val="00BD38A4"/>
  </w:style>
  <w:style w:type="paragraph" w:customStyle="1" w:styleId="Eparaindented">
    <w:name w:val="E para indented"/>
    <w:basedOn w:val="a"/>
    <w:qFormat/>
    <w:rsid w:val="001D5FBB"/>
    <w:pPr>
      <w:adjustRightInd w:val="0"/>
      <w:snapToGrid w:val="0"/>
      <w:spacing w:line="360" w:lineRule="auto"/>
      <w:ind w:firstLineChars="118" w:firstLine="283"/>
    </w:pPr>
    <w:rPr>
      <w:rFonts w:ascii="Times New Roman" w:hAnsi="Times New Roman" w:cs="Times New Roman"/>
    </w:rPr>
  </w:style>
  <w:style w:type="paragraph" w:customStyle="1" w:styleId="Eparaleftbolditalic">
    <w:name w:val="E para left bold italic"/>
    <w:basedOn w:val="a"/>
    <w:qFormat/>
    <w:rsid w:val="00716F21"/>
    <w:pPr>
      <w:adjustRightInd w:val="0"/>
      <w:snapToGrid w:val="0"/>
      <w:spacing w:line="360" w:lineRule="auto"/>
      <w:jc w:val="left"/>
    </w:pPr>
    <w:rPr>
      <w:rFonts w:ascii="Times New Roman" w:eastAsia="宋体" w:hAnsi="Times New Roman" w:cs="Times New Roman"/>
      <w:b/>
      <w:i/>
    </w:rPr>
  </w:style>
  <w:style w:type="paragraph" w:styleId="ae">
    <w:name w:val="Revision"/>
    <w:hidden/>
    <w:uiPriority w:val="99"/>
    <w:semiHidden/>
    <w:rsid w:val="006F2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CD"/>
    <w:pPr>
      <w:ind w:leftChars="400" w:left="960"/>
    </w:pPr>
  </w:style>
  <w:style w:type="paragraph" w:styleId="a4">
    <w:name w:val="Balloon Text"/>
    <w:basedOn w:val="a"/>
    <w:link w:val="Char"/>
    <w:uiPriority w:val="99"/>
    <w:semiHidden/>
    <w:unhideWhenUsed/>
    <w:rsid w:val="004A5C09"/>
    <w:rPr>
      <w:rFonts w:ascii="ヒラギノ角ゴ ProN W3" w:eastAsia="ヒラギノ角ゴ ProN W3"/>
      <w:sz w:val="18"/>
      <w:szCs w:val="18"/>
    </w:rPr>
  </w:style>
  <w:style w:type="character" w:customStyle="1" w:styleId="Char">
    <w:name w:val="批注框文本 Char"/>
    <w:basedOn w:val="a0"/>
    <w:link w:val="a4"/>
    <w:uiPriority w:val="99"/>
    <w:semiHidden/>
    <w:rsid w:val="004A5C09"/>
    <w:rPr>
      <w:rFonts w:ascii="ヒラギノ角ゴ ProN W3" w:eastAsia="ヒラギノ角ゴ ProN W3"/>
      <w:sz w:val="18"/>
      <w:szCs w:val="18"/>
    </w:rPr>
  </w:style>
  <w:style w:type="character" w:styleId="a5">
    <w:name w:val="Hyperlink"/>
    <w:basedOn w:val="a0"/>
    <w:uiPriority w:val="99"/>
    <w:unhideWhenUsed/>
    <w:rsid w:val="00261710"/>
    <w:rPr>
      <w:color w:val="0000FF" w:themeColor="hyperlink"/>
      <w:u w:val="single"/>
    </w:rPr>
  </w:style>
  <w:style w:type="paragraph" w:styleId="a6">
    <w:name w:val="footer"/>
    <w:basedOn w:val="a"/>
    <w:link w:val="Char0"/>
    <w:uiPriority w:val="99"/>
    <w:unhideWhenUsed/>
    <w:rsid w:val="00261710"/>
    <w:pPr>
      <w:tabs>
        <w:tab w:val="center" w:pos="4252"/>
        <w:tab w:val="right" w:pos="8504"/>
      </w:tabs>
      <w:snapToGrid w:val="0"/>
    </w:pPr>
  </w:style>
  <w:style w:type="character" w:customStyle="1" w:styleId="Char0">
    <w:name w:val="页脚 Char"/>
    <w:basedOn w:val="a0"/>
    <w:link w:val="a6"/>
    <w:uiPriority w:val="99"/>
    <w:rsid w:val="00261710"/>
  </w:style>
  <w:style w:type="character" w:styleId="a7">
    <w:name w:val="page number"/>
    <w:basedOn w:val="a0"/>
    <w:uiPriority w:val="99"/>
    <w:semiHidden/>
    <w:unhideWhenUsed/>
    <w:rsid w:val="00261710"/>
  </w:style>
  <w:style w:type="paragraph" w:customStyle="1" w:styleId="Eparaindent">
    <w:name w:val="E para indent"/>
    <w:next w:val="a"/>
    <w:qFormat/>
    <w:rsid w:val="00711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118" w:firstLine="283"/>
      <w:jc w:val="both"/>
    </w:pPr>
    <w:rPr>
      <w:rFonts w:ascii="Times New Roman" w:eastAsia="Times New Roman" w:hAnsi="Times New Roman" w:cs="Times New Roman"/>
      <w:color w:val="000000"/>
      <w:kern w:val="0"/>
    </w:rPr>
  </w:style>
  <w:style w:type="paragraph" w:customStyle="1" w:styleId="eparaindent0">
    <w:name w:val="eparaindent"/>
    <w:basedOn w:val="a"/>
    <w:rsid w:val="0010478C"/>
    <w:pPr>
      <w:widowControl/>
      <w:spacing w:before="100" w:beforeAutospacing="1" w:after="100" w:afterAutospacing="1" w:line="480" w:lineRule="auto"/>
      <w:jc w:val="left"/>
    </w:pPr>
    <w:rPr>
      <w:rFonts w:ascii="MS PGothic" w:eastAsia="MS PGothic" w:hAnsi="MS PGothic" w:cs="MS PGothic"/>
      <w:kern w:val="0"/>
    </w:rPr>
  </w:style>
  <w:style w:type="paragraph" w:styleId="a8">
    <w:name w:val="Normal (Web)"/>
    <w:basedOn w:val="a"/>
    <w:uiPriority w:val="99"/>
    <w:semiHidden/>
    <w:unhideWhenUsed/>
    <w:rsid w:val="00EC5DFE"/>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0D6B2B"/>
  </w:style>
  <w:style w:type="paragraph" w:styleId="a9">
    <w:name w:val="header"/>
    <w:basedOn w:val="a"/>
    <w:link w:val="Char1"/>
    <w:uiPriority w:val="99"/>
    <w:unhideWhenUsed/>
    <w:rsid w:val="00597547"/>
    <w:pPr>
      <w:tabs>
        <w:tab w:val="center" w:pos="4252"/>
        <w:tab w:val="right" w:pos="8504"/>
      </w:tabs>
      <w:snapToGrid w:val="0"/>
    </w:pPr>
  </w:style>
  <w:style w:type="character" w:customStyle="1" w:styleId="Char1">
    <w:name w:val="页眉 Char"/>
    <w:basedOn w:val="a0"/>
    <w:link w:val="a9"/>
    <w:uiPriority w:val="99"/>
    <w:rsid w:val="00597547"/>
  </w:style>
  <w:style w:type="character" w:styleId="aa">
    <w:name w:val="FollowedHyperlink"/>
    <w:basedOn w:val="a0"/>
    <w:uiPriority w:val="99"/>
    <w:semiHidden/>
    <w:unhideWhenUsed/>
    <w:rsid w:val="007A390D"/>
    <w:rPr>
      <w:color w:val="800080" w:themeColor="followedHyperlink"/>
      <w:u w:val="single"/>
    </w:rPr>
  </w:style>
  <w:style w:type="paragraph" w:customStyle="1" w:styleId="p0">
    <w:name w:val="p0"/>
    <w:basedOn w:val="a"/>
    <w:rsid w:val="00DD2635"/>
    <w:pPr>
      <w:widowControl/>
      <w:spacing w:line="240" w:lineRule="atLeast"/>
      <w:jc w:val="left"/>
    </w:pPr>
    <w:rPr>
      <w:rFonts w:ascii="Century" w:eastAsia="宋体" w:hAnsi="Century" w:cs="宋体"/>
      <w:kern w:val="0"/>
      <w:sz w:val="21"/>
      <w:szCs w:val="21"/>
      <w:lang w:eastAsia="zh-CN"/>
    </w:rPr>
  </w:style>
  <w:style w:type="character" w:styleId="ab">
    <w:name w:val="annotation reference"/>
    <w:basedOn w:val="a0"/>
    <w:uiPriority w:val="99"/>
    <w:semiHidden/>
    <w:unhideWhenUsed/>
    <w:rsid w:val="00DD2635"/>
    <w:rPr>
      <w:sz w:val="21"/>
      <w:szCs w:val="21"/>
    </w:rPr>
  </w:style>
  <w:style w:type="paragraph" w:styleId="ac">
    <w:name w:val="annotation text"/>
    <w:basedOn w:val="a"/>
    <w:link w:val="Char2"/>
    <w:uiPriority w:val="99"/>
    <w:unhideWhenUsed/>
    <w:rsid w:val="00DD2635"/>
    <w:pPr>
      <w:jc w:val="left"/>
    </w:pPr>
  </w:style>
  <w:style w:type="character" w:customStyle="1" w:styleId="Char2">
    <w:name w:val="批注文字 Char"/>
    <w:basedOn w:val="a0"/>
    <w:link w:val="ac"/>
    <w:uiPriority w:val="99"/>
    <w:semiHidden/>
    <w:rsid w:val="00DD2635"/>
  </w:style>
  <w:style w:type="paragraph" w:styleId="ad">
    <w:name w:val="annotation subject"/>
    <w:basedOn w:val="ac"/>
    <w:next w:val="ac"/>
    <w:link w:val="Char3"/>
    <w:uiPriority w:val="99"/>
    <w:semiHidden/>
    <w:unhideWhenUsed/>
    <w:rsid w:val="00DD2635"/>
    <w:rPr>
      <w:b/>
      <w:bCs/>
    </w:rPr>
  </w:style>
  <w:style w:type="character" w:customStyle="1" w:styleId="Char3">
    <w:name w:val="批注主题 Char"/>
    <w:basedOn w:val="Char2"/>
    <w:link w:val="ad"/>
    <w:uiPriority w:val="99"/>
    <w:semiHidden/>
    <w:rsid w:val="00DD2635"/>
    <w:rPr>
      <w:b/>
      <w:bCs/>
    </w:rPr>
  </w:style>
  <w:style w:type="character" w:customStyle="1" w:styleId="Char10">
    <w:name w:val="批注文字 Char1"/>
    <w:semiHidden/>
    <w:rsid w:val="00DD2635"/>
    <w:rPr>
      <w:rFonts w:eastAsia="宋体"/>
      <w:kern w:val="2"/>
      <w:sz w:val="21"/>
      <w:szCs w:val="24"/>
      <w:lang w:val="en-US" w:eastAsia="zh-CN" w:bidi="ar-SA"/>
    </w:rPr>
  </w:style>
  <w:style w:type="character" w:customStyle="1" w:styleId="warning1">
    <w:name w:val="warning1"/>
    <w:rsid w:val="00BD38A4"/>
    <w:rPr>
      <w:color w:val="CC0000"/>
    </w:rPr>
  </w:style>
  <w:style w:type="character" w:customStyle="1" w:styleId="trans">
    <w:name w:val="trans"/>
    <w:basedOn w:val="a0"/>
    <w:rsid w:val="00BD38A4"/>
  </w:style>
  <w:style w:type="character" w:customStyle="1" w:styleId="webdict">
    <w:name w:val="webdict"/>
    <w:basedOn w:val="a0"/>
    <w:rsid w:val="00BD38A4"/>
  </w:style>
  <w:style w:type="paragraph" w:customStyle="1" w:styleId="Eparaindented">
    <w:name w:val="E para indented"/>
    <w:basedOn w:val="a"/>
    <w:qFormat/>
    <w:rsid w:val="001D5FBB"/>
    <w:pPr>
      <w:adjustRightInd w:val="0"/>
      <w:snapToGrid w:val="0"/>
      <w:spacing w:line="360" w:lineRule="auto"/>
      <w:ind w:firstLineChars="118" w:firstLine="283"/>
    </w:pPr>
    <w:rPr>
      <w:rFonts w:ascii="Times New Roman" w:hAnsi="Times New Roman" w:cs="Times New Roman"/>
    </w:rPr>
  </w:style>
  <w:style w:type="paragraph" w:customStyle="1" w:styleId="Eparaleftbolditalic">
    <w:name w:val="E para left bold italic"/>
    <w:basedOn w:val="a"/>
    <w:qFormat/>
    <w:rsid w:val="00716F21"/>
    <w:pPr>
      <w:adjustRightInd w:val="0"/>
      <w:snapToGrid w:val="0"/>
      <w:spacing w:line="360" w:lineRule="auto"/>
      <w:jc w:val="left"/>
    </w:pPr>
    <w:rPr>
      <w:rFonts w:ascii="Times New Roman" w:eastAsia="宋体" w:hAnsi="Times New Roman" w:cs="Times New Roman"/>
      <w:b/>
      <w:i/>
    </w:rPr>
  </w:style>
  <w:style w:type="paragraph" w:styleId="ae">
    <w:name w:val="Revision"/>
    <w:hidden/>
    <w:uiPriority w:val="99"/>
    <w:semiHidden/>
    <w:rsid w:val="006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246">
      <w:bodyDiv w:val="1"/>
      <w:marLeft w:val="0"/>
      <w:marRight w:val="0"/>
      <w:marTop w:val="0"/>
      <w:marBottom w:val="0"/>
      <w:divBdr>
        <w:top w:val="none" w:sz="0" w:space="0" w:color="auto"/>
        <w:left w:val="none" w:sz="0" w:space="0" w:color="auto"/>
        <w:bottom w:val="none" w:sz="0" w:space="0" w:color="auto"/>
        <w:right w:val="none" w:sz="0" w:space="0" w:color="auto"/>
      </w:divBdr>
      <w:divsChild>
        <w:div w:id="702245425">
          <w:marLeft w:val="0"/>
          <w:marRight w:val="1"/>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sChild>
                <w:div w:id="1453787440">
                  <w:marLeft w:val="0"/>
                  <w:marRight w:val="1"/>
                  <w:marTop w:val="0"/>
                  <w:marBottom w:val="0"/>
                  <w:divBdr>
                    <w:top w:val="none" w:sz="0" w:space="0" w:color="auto"/>
                    <w:left w:val="none" w:sz="0" w:space="0" w:color="auto"/>
                    <w:bottom w:val="none" w:sz="0" w:space="0" w:color="auto"/>
                    <w:right w:val="none" w:sz="0" w:space="0" w:color="auto"/>
                  </w:divBdr>
                  <w:divsChild>
                    <w:div w:id="1006979973">
                      <w:marLeft w:val="0"/>
                      <w:marRight w:val="0"/>
                      <w:marTop w:val="0"/>
                      <w:marBottom w:val="0"/>
                      <w:divBdr>
                        <w:top w:val="none" w:sz="0" w:space="0" w:color="auto"/>
                        <w:left w:val="none" w:sz="0" w:space="0" w:color="auto"/>
                        <w:bottom w:val="none" w:sz="0" w:space="0" w:color="auto"/>
                        <w:right w:val="none" w:sz="0" w:space="0" w:color="auto"/>
                      </w:divBdr>
                      <w:divsChild>
                        <w:div w:id="2067947645">
                          <w:marLeft w:val="0"/>
                          <w:marRight w:val="0"/>
                          <w:marTop w:val="0"/>
                          <w:marBottom w:val="0"/>
                          <w:divBdr>
                            <w:top w:val="none" w:sz="0" w:space="0" w:color="auto"/>
                            <w:left w:val="none" w:sz="0" w:space="0" w:color="auto"/>
                            <w:bottom w:val="none" w:sz="0" w:space="0" w:color="auto"/>
                            <w:right w:val="none" w:sz="0" w:space="0" w:color="auto"/>
                          </w:divBdr>
                          <w:divsChild>
                            <w:div w:id="139348136">
                              <w:marLeft w:val="0"/>
                              <w:marRight w:val="0"/>
                              <w:marTop w:val="120"/>
                              <w:marBottom w:val="360"/>
                              <w:divBdr>
                                <w:top w:val="none" w:sz="0" w:space="0" w:color="auto"/>
                                <w:left w:val="none" w:sz="0" w:space="0" w:color="auto"/>
                                <w:bottom w:val="none" w:sz="0" w:space="0" w:color="auto"/>
                                <w:right w:val="none" w:sz="0" w:space="0" w:color="auto"/>
                              </w:divBdr>
                              <w:divsChild>
                                <w:div w:id="1136725353">
                                  <w:marLeft w:val="0"/>
                                  <w:marRight w:val="0"/>
                                  <w:marTop w:val="0"/>
                                  <w:marBottom w:val="0"/>
                                  <w:divBdr>
                                    <w:top w:val="none" w:sz="0" w:space="0" w:color="auto"/>
                                    <w:left w:val="none" w:sz="0" w:space="0" w:color="auto"/>
                                    <w:bottom w:val="none" w:sz="0" w:space="0" w:color="auto"/>
                                    <w:right w:val="none" w:sz="0" w:space="0" w:color="auto"/>
                                  </w:divBdr>
                                  <w:divsChild>
                                    <w:div w:id="136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153199">
      <w:bodyDiv w:val="1"/>
      <w:marLeft w:val="0"/>
      <w:marRight w:val="0"/>
      <w:marTop w:val="0"/>
      <w:marBottom w:val="0"/>
      <w:divBdr>
        <w:top w:val="none" w:sz="0" w:space="0" w:color="auto"/>
        <w:left w:val="none" w:sz="0" w:space="0" w:color="auto"/>
        <w:bottom w:val="none" w:sz="0" w:space="0" w:color="auto"/>
        <w:right w:val="none" w:sz="0" w:space="0" w:color="auto"/>
      </w:divBdr>
    </w:div>
    <w:div w:id="1118836154">
      <w:bodyDiv w:val="1"/>
      <w:marLeft w:val="0"/>
      <w:marRight w:val="0"/>
      <w:marTop w:val="0"/>
      <w:marBottom w:val="0"/>
      <w:divBdr>
        <w:top w:val="none" w:sz="0" w:space="0" w:color="auto"/>
        <w:left w:val="none" w:sz="0" w:space="0" w:color="auto"/>
        <w:bottom w:val="none" w:sz="0" w:space="0" w:color="auto"/>
        <w:right w:val="none" w:sz="0" w:space="0" w:color="auto"/>
      </w:divBdr>
    </w:div>
    <w:div w:id="1632831665">
      <w:marLeft w:val="0"/>
      <w:marRight w:val="0"/>
      <w:marTop w:val="0"/>
      <w:marBottom w:val="0"/>
      <w:divBdr>
        <w:top w:val="none" w:sz="0" w:space="0" w:color="auto"/>
        <w:left w:val="none" w:sz="0" w:space="0" w:color="auto"/>
        <w:bottom w:val="none" w:sz="0" w:space="0" w:color="auto"/>
        <w:right w:val="none" w:sz="0" w:space="0" w:color="auto"/>
      </w:divBdr>
      <w:divsChild>
        <w:div w:id="1942370139">
          <w:marLeft w:val="0"/>
          <w:marRight w:val="0"/>
          <w:marTop w:val="0"/>
          <w:marBottom w:val="0"/>
          <w:divBdr>
            <w:top w:val="none" w:sz="0" w:space="0" w:color="auto"/>
            <w:left w:val="none" w:sz="0" w:space="0" w:color="auto"/>
            <w:bottom w:val="none" w:sz="0" w:space="0" w:color="auto"/>
            <w:right w:val="none" w:sz="0" w:space="0" w:color="auto"/>
          </w:divBdr>
        </w:div>
        <w:div w:id="1228153844">
          <w:marLeft w:val="0"/>
          <w:marRight w:val="0"/>
          <w:marTop w:val="0"/>
          <w:marBottom w:val="0"/>
          <w:divBdr>
            <w:top w:val="none" w:sz="0" w:space="0" w:color="auto"/>
            <w:left w:val="none" w:sz="0" w:space="0" w:color="auto"/>
            <w:bottom w:val="none" w:sz="0" w:space="0" w:color="auto"/>
            <w:right w:val="none" w:sz="0" w:space="0" w:color="auto"/>
          </w:divBdr>
        </w:div>
        <w:div w:id="1299990378">
          <w:marLeft w:val="0"/>
          <w:marRight w:val="0"/>
          <w:marTop w:val="0"/>
          <w:marBottom w:val="0"/>
          <w:divBdr>
            <w:top w:val="none" w:sz="0" w:space="0" w:color="auto"/>
            <w:left w:val="none" w:sz="0" w:space="0" w:color="auto"/>
            <w:bottom w:val="none" w:sz="0" w:space="0" w:color="auto"/>
            <w:right w:val="none" w:sz="0" w:space="0" w:color="auto"/>
          </w:divBdr>
        </w:div>
        <w:div w:id="1170605213">
          <w:marLeft w:val="0"/>
          <w:marRight w:val="0"/>
          <w:marTop w:val="0"/>
          <w:marBottom w:val="0"/>
          <w:divBdr>
            <w:top w:val="none" w:sz="0" w:space="0" w:color="auto"/>
            <w:left w:val="none" w:sz="0" w:space="0" w:color="auto"/>
            <w:bottom w:val="none" w:sz="0" w:space="0" w:color="auto"/>
            <w:right w:val="none" w:sz="0" w:space="0" w:color="auto"/>
          </w:divBdr>
        </w:div>
        <w:div w:id="2028556450">
          <w:marLeft w:val="0"/>
          <w:marRight w:val="0"/>
          <w:marTop w:val="0"/>
          <w:marBottom w:val="0"/>
          <w:divBdr>
            <w:top w:val="none" w:sz="0" w:space="0" w:color="auto"/>
            <w:left w:val="none" w:sz="0" w:space="0" w:color="auto"/>
            <w:bottom w:val="none" w:sz="0" w:space="0" w:color="auto"/>
            <w:right w:val="none" w:sz="0" w:space="0" w:color="auto"/>
          </w:divBdr>
        </w:div>
        <w:div w:id="104689873">
          <w:marLeft w:val="0"/>
          <w:marRight w:val="0"/>
          <w:marTop w:val="0"/>
          <w:marBottom w:val="0"/>
          <w:divBdr>
            <w:top w:val="none" w:sz="0" w:space="0" w:color="auto"/>
            <w:left w:val="none" w:sz="0" w:space="0" w:color="auto"/>
            <w:bottom w:val="none" w:sz="0" w:space="0" w:color="auto"/>
            <w:right w:val="none" w:sz="0" w:space="0" w:color="auto"/>
          </w:divBdr>
        </w:div>
        <w:div w:id="755786686">
          <w:marLeft w:val="0"/>
          <w:marRight w:val="0"/>
          <w:marTop w:val="0"/>
          <w:marBottom w:val="0"/>
          <w:divBdr>
            <w:top w:val="none" w:sz="0" w:space="0" w:color="auto"/>
            <w:left w:val="none" w:sz="0" w:space="0" w:color="auto"/>
            <w:bottom w:val="none" w:sz="0" w:space="0" w:color="auto"/>
            <w:right w:val="none" w:sz="0" w:space="0" w:color="auto"/>
          </w:divBdr>
        </w:div>
        <w:div w:id="526065835">
          <w:marLeft w:val="0"/>
          <w:marRight w:val="0"/>
          <w:marTop w:val="0"/>
          <w:marBottom w:val="0"/>
          <w:divBdr>
            <w:top w:val="none" w:sz="0" w:space="0" w:color="auto"/>
            <w:left w:val="none" w:sz="0" w:space="0" w:color="auto"/>
            <w:bottom w:val="none" w:sz="0" w:space="0" w:color="auto"/>
            <w:right w:val="none" w:sz="0" w:space="0" w:color="auto"/>
          </w:divBdr>
        </w:div>
        <w:div w:id="1658460137">
          <w:marLeft w:val="0"/>
          <w:marRight w:val="0"/>
          <w:marTop w:val="0"/>
          <w:marBottom w:val="0"/>
          <w:divBdr>
            <w:top w:val="none" w:sz="0" w:space="0" w:color="auto"/>
            <w:left w:val="none" w:sz="0" w:space="0" w:color="auto"/>
            <w:bottom w:val="none" w:sz="0" w:space="0" w:color="auto"/>
            <w:right w:val="none" w:sz="0" w:space="0" w:color="auto"/>
          </w:divBdr>
        </w:div>
        <w:div w:id="1575049084">
          <w:marLeft w:val="0"/>
          <w:marRight w:val="0"/>
          <w:marTop w:val="0"/>
          <w:marBottom w:val="0"/>
          <w:divBdr>
            <w:top w:val="none" w:sz="0" w:space="0" w:color="auto"/>
            <w:left w:val="none" w:sz="0" w:space="0" w:color="auto"/>
            <w:bottom w:val="none" w:sz="0" w:space="0" w:color="auto"/>
            <w:right w:val="none" w:sz="0" w:space="0" w:color="auto"/>
          </w:divBdr>
        </w:div>
        <w:div w:id="1417365615">
          <w:marLeft w:val="0"/>
          <w:marRight w:val="0"/>
          <w:marTop w:val="0"/>
          <w:marBottom w:val="0"/>
          <w:divBdr>
            <w:top w:val="none" w:sz="0" w:space="0" w:color="auto"/>
            <w:left w:val="none" w:sz="0" w:space="0" w:color="auto"/>
            <w:bottom w:val="none" w:sz="0" w:space="0" w:color="auto"/>
            <w:right w:val="none" w:sz="0" w:space="0" w:color="auto"/>
          </w:divBdr>
        </w:div>
        <w:div w:id="1543861989">
          <w:marLeft w:val="0"/>
          <w:marRight w:val="0"/>
          <w:marTop w:val="0"/>
          <w:marBottom w:val="0"/>
          <w:divBdr>
            <w:top w:val="none" w:sz="0" w:space="0" w:color="auto"/>
            <w:left w:val="none" w:sz="0" w:space="0" w:color="auto"/>
            <w:bottom w:val="none" w:sz="0" w:space="0" w:color="auto"/>
            <w:right w:val="none" w:sz="0" w:space="0" w:color="auto"/>
          </w:divBdr>
        </w:div>
        <w:div w:id="1622566688">
          <w:marLeft w:val="0"/>
          <w:marRight w:val="0"/>
          <w:marTop w:val="0"/>
          <w:marBottom w:val="0"/>
          <w:divBdr>
            <w:top w:val="none" w:sz="0" w:space="0" w:color="auto"/>
            <w:left w:val="none" w:sz="0" w:space="0" w:color="auto"/>
            <w:bottom w:val="none" w:sz="0" w:space="0" w:color="auto"/>
            <w:right w:val="none" w:sz="0" w:space="0" w:color="auto"/>
          </w:divBdr>
        </w:div>
        <w:div w:id="1437868775">
          <w:marLeft w:val="0"/>
          <w:marRight w:val="0"/>
          <w:marTop w:val="0"/>
          <w:marBottom w:val="0"/>
          <w:divBdr>
            <w:top w:val="none" w:sz="0" w:space="0" w:color="auto"/>
            <w:left w:val="none" w:sz="0" w:space="0" w:color="auto"/>
            <w:bottom w:val="none" w:sz="0" w:space="0" w:color="auto"/>
            <w:right w:val="none" w:sz="0" w:space="0" w:color="auto"/>
          </w:divBdr>
        </w:div>
        <w:div w:id="280499243">
          <w:marLeft w:val="0"/>
          <w:marRight w:val="0"/>
          <w:marTop w:val="0"/>
          <w:marBottom w:val="0"/>
          <w:divBdr>
            <w:top w:val="none" w:sz="0" w:space="0" w:color="auto"/>
            <w:left w:val="none" w:sz="0" w:space="0" w:color="auto"/>
            <w:bottom w:val="none" w:sz="0" w:space="0" w:color="auto"/>
            <w:right w:val="none" w:sz="0" w:space="0" w:color="auto"/>
          </w:divBdr>
        </w:div>
        <w:div w:id="973172855">
          <w:marLeft w:val="0"/>
          <w:marRight w:val="0"/>
          <w:marTop w:val="0"/>
          <w:marBottom w:val="0"/>
          <w:divBdr>
            <w:top w:val="none" w:sz="0" w:space="0" w:color="auto"/>
            <w:left w:val="none" w:sz="0" w:space="0" w:color="auto"/>
            <w:bottom w:val="none" w:sz="0" w:space="0" w:color="auto"/>
            <w:right w:val="none" w:sz="0" w:space="0" w:color="auto"/>
          </w:divBdr>
        </w:div>
        <w:div w:id="948047053">
          <w:marLeft w:val="0"/>
          <w:marRight w:val="0"/>
          <w:marTop w:val="0"/>
          <w:marBottom w:val="0"/>
          <w:divBdr>
            <w:top w:val="none" w:sz="0" w:space="0" w:color="auto"/>
            <w:left w:val="none" w:sz="0" w:space="0" w:color="auto"/>
            <w:bottom w:val="none" w:sz="0" w:space="0" w:color="auto"/>
            <w:right w:val="none" w:sz="0" w:space="0" w:color="auto"/>
          </w:divBdr>
        </w:div>
        <w:div w:id="631054775">
          <w:marLeft w:val="0"/>
          <w:marRight w:val="0"/>
          <w:marTop w:val="0"/>
          <w:marBottom w:val="0"/>
          <w:divBdr>
            <w:top w:val="none" w:sz="0" w:space="0" w:color="auto"/>
            <w:left w:val="none" w:sz="0" w:space="0" w:color="auto"/>
            <w:bottom w:val="none" w:sz="0" w:space="0" w:color="auto"/>
            <w:right w:val="none" w:sz="0" w:space="0" w:color="auto"/>
          </w:divBdr>
        </w:div>
        <w:div w:id="2017416782">
          <w:marLeft w:val="0"/>
          <w:marRight w:val="0"/>
          <w:marTop w:val="0"/>
          <w:marBottom w:val="0"/>
          <w:divBdr>
            <w:top w:val="none" w:sz="0" w:space="0" w:color="auto"/>
            <w:left w:val="none" w:sz="0" w:space="0" w:color="auto"/>
            <w:bottom w:val="none" w:sz="0" w:space="0" w:color="auto"/>
            <w:right w:val="none" w:sz="0" w:space="0" w:color="auto"/>
          </w:divBdr>
        </w:div>
        <w:div w:id="303588265">
          <w:marLeft w:val="0"/>
          <w:marRight w:val="0"/>
          <w:marTop w:val="0"/>
          <w:marBottom w:val="0"/>
          <w:divBdr>
            <w:top w:val="none" w:sz="0" w:space="0" w:color="auto"/>
            <w:left w:val="none" w:sz="0" w:space="0" w:color="auto"/>
            <w:bottom w:val="none" w:sz="0" w:space="0" w:color="auto"/>
            <w:right w:val="none" w:sz="0" w:space="0" w:color="auto"/>
          </w:divBdr>
        </w:div>
        <w:div w:id="1646934301">
          <w:marLeft w:val="0"/>
          <w:marRight w:val="0"/>
          <w:marTop w:val="0"/>
          <w:marBottom w:val="0"/>
          <w:divBdr>
            <w:top w:val="none" w:sz="0" w:space="0" w:color="auto"/>
            <w:left w:val="none" w:sz="0" w:space="0" w:color="auto"/>
            <w:bottom w:val="none" w:sz="0" w:space="0" w:color="auto"/>
            <w:right w:val="none" w:sz="0" w:space="0" w:color="auto"/>
          </w:divBdr>
        </w:div>
        <w:div w:id="612176066">
          <w:marLeft w:val="0"/>
          <w:marRight w:val="0"/>
          <w:marTop w:val="0"/>
          <w:marBottom w:val="0"/>
          <w:divBdr>
            <w:top w:val="none" w:sz="0" w:space="0" w:color="auto"/>
            <w:left w:val="none" w:sz="0" w:space="0" w:color="auto"/>
            <w:bottom w:val="none" w:sz="0" w:space="0" w:color="auto"/>
            <w:right w:val="none" w:sz="0" w:space="0" w:color="auto"/>
          </w:divBdr>
        </w:div>
        <w:div w:id="1596867528">
          <w:marLeft w:val="0"/>
          <w:marRight w:val="0"/>
          <w:marTop w:val="0"/>
          <w:marBottom w:val="0"/>
          <w:divBdr>
            <w:top w:val="none" w:sz="0" w:space="0" w:color="auto"/>
            <w:left w:val="none" w:sz="0" w:space="0" w:color="auto"/>
            <w:bottom w:val="none" w:sz="0" w:space="0" w:color="auto"/>
            <w:right w:val="none" w:sz="0" w:space="0" w:color="auto"/>
          </w:divBdr>
        </w:div>
        <w:div w:id="2076663945">
          <w:marLeft w:val="0"/>
          <w:marRight w:val="0"/>
          <w:marTop w:val="0"/>
          <w:marBottom w:val="0"/>
          <w:divBdr>
            <w:top w:val="none" w:sz="0" w:space="0" w:color="auto"/>
            <w:left w:val="none" w:sz="0" w:space="0" w:color="auto"/>
            <w:bottom w:val="none" w:sz="0" w:space="0" w:color="auto"/>
            <w:right w:val="none" w:sz="0" w:space="0" w:color="auto"/>
          </w:divBdr>
        </w:div>
        <w:div w:id="173034341">
          <w:marLeft w:val="0"/>
          <w:marRight w:val="0"/>
          <w:marTop w:val="0"/>
          <w:marBottom w:val="0"/>
          <w:divBdr>
            <w:top w:val="none" w:sz="0" w:space="0" w:color="auto"/>
            <w:left w:val="none" w:sz="0" w:space="0" w:color="auto"/>
            <w:bottom w:val="none" w:sz="0" w:space="0" w:color="auto"/>
            <w:right w:val="none" w:sz="0" w:space="0" w:color="auto"/>
          </w:divBdr>
        </w:div>
        <w:div w:id="187528836">
          <w:marLeft w:val="0"/>
          <w:marRight w:val="0"/>
          <w:marTop w:val="0"/>
          <w:marBottom w:val="0"/>
          <w:divBdr>
            <w:top w:val="none" w:sz="0" w:space="0" w:color="auto"/>
            <w:left w:val="none" w:sz="0" w:space="0" w:color="auto"/>
            <w:bottom w:val="none" w:sz="0" w:space="0" w:color="auto"/>
            <w:right w:val="none" w:sz="0" w:space="0" w:color="auto"/>
          </w:divBdr>
        </w:div>
        <w:div w:id="1383477704">
          <w:marLeft w:val="0"/>
          <w:marRight w:val="0"/>
          <w:marTop w:val="0"/>
          <w:marBottom w:val="0"/>
          <w:divBdr>
            <w:top w:val="none" w:sz="0" w:space="0" w:color="auto"/>
            <w:left w:val="none" w:sz="0" w:space="0" w:color="auto"/>
            <w:bottom w:val="none" w:sz="0" w:space="0" w:color="auto"/>
            <w:right w:val="none" w:sz="0" w:space="0" w:color="auto"/>
          </w:divBdr>
        </w:div>
        <w:div w:id="1813280659">
          <w:marLeft w:val="0"/>
          <w:marRight w:val="0"/>
          <w:marTop w:val="0"/>
          <w:marBottom w:val="0"/>
          <w:divBdr>
            <w:top w:val="none" w:sz="0" w:space="0" w:color="auto"/>
            <w:left w:val="none" w:sz="0" w:space="0" w:color="auto"/>
            <w:bottom w:val="none" w:sz="0" w:space="0" w:color="auto"/>
            <w:right w:val="none" w:sz="0" w:space="0" w:color="auto"/>
          </w:divBdr>
        </w:div>
        <w:div w:id="1805391917">
          <w:marLeft w:val="0"/>
          <w:marRight w:val="0"/>
          <w:marTop w:val="0"/>
          <w:marBottom w:val="0"/>
          <w:divBdr>
            <w:top w:val="none" w:sz="0" w:space="0" w:color="auto"/>
            <w:left w:val="none" w:sz="0" w:space="0" w:color="auto"/>
            <w:bottom w:val="none" w:sz="0" w:space="0" w:color="auto"/>
            <w:right w:val="none" w:sz="0" w:space="0" w:color="auto"/>
          </w:divBdr>
        </w:div>
        <w:div w:id="350648091">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23628145">
          <w:marLeft w:val="0"/>
          <w:marRight w:val="0"/>
          <w:marTop w:val="0"/>
          <w:marBottom w:val="0"/>
          <w:divBdr>
            <w:top w:val="none" w:sz="0" w:space="0" w:color="auto"/>
            <w:left w:val="none" w:sz="0" w:space="0" w:color="auto"/>
            <w:bottom w:val="none" w:sz="0" w:space="0" w:color="auto"/>
            <w:right w:val="none" w:sz="0" w:space="0" w:color="auto"/>
          </w:divBdr>
        </w:div>
        <w:div w:id="58720790">
          <w:marLeft w:val="0"/>
          <w:marRight w:val="0"/>
          <w:marTop w:val="0"/>
          <w:marBottom w:val="0"/>
          <w:divBdr>
            <w:top w:val="none" w:sz="0" w:space="0" w:color="auto"/>
            <w:left w:val="none" w:sz="0" w:space="0" w:color="auto"/>
            <w:bottom w:val="none" w:sz="0" w:space="0" w:color="auto"/>
            <w:right w:val="none" w:sz="0" w:space="0" w:color="auto"/>
          </w:divBdr>
        </w:div>
        <w:div w:id="219362626">
          <w:marLeft w:val="0"/>
          <w:marRight w:val="0"/>
          <w:marTop w:val="0"/>
          <w:marBottom w:val="0"/>
          <w:divBdr>
            <w:top w:val="none" w:sz="0" w:space="0" w:color="auto"/>
            <w:left w:val="none" w:sz="0" w:space="0" w:color="auto"/>
            <w:bottom w:val="none" w:sz="0" w:space="0" w:color="auto"/>
            <w:right w:val="none" w:sz="0" w:space="0" w:color="auto"/>
          </w:divBdr>
        </w:div>
        <w:div w:id="1091706117">
          <w:marLeft w:val="0"/>
          <w:marRight w:val="0"/>
          <w:marTop w:val="0"/>
          <w:marBottom w:val="0"/>
          <w:divBdr>
            <w:top w:val="none" w:sz="0" w:space="0" w:color="auto"/>
            <w:left w:val="none" w:sz="0" w:space="0" w:color="auto"/>
            <w:bottom w:val="none" w:sz="0" w:space="0" w:color="auto"/>
            <w:right w:val="none" w:sz="0" w:space="0" w:color="auto"/>
          </w:divBdr>
        </w:div>
        <w:div w:id="1687630627">
          <w:marLeft w:val="0"/>
          <w:marRight w:val="0"/>
          <w:marTop w:val="0"/>
          <w:marBottom w:val="0"/>
          <w:divBdr>
            <w:top w:val="none" w:sz="0" w:space="0" w:color="auto"/>
            <w:left w:val="none" w:sz="0" w:space="0" w:color="auto"/>
            <w:bottom w:val="none" w:sz="0" w:space="0" w:color="auto"/>
            <w:right w:val="none" w:sz="0" w:space="0" w:color="auto"/>
          </w:divBdr>
        </w:div>
        <w:div w:id="1603293357">
          <w:marLeft w:val="0"/>
          <w:marRight w:val="0"/>
          <w:marTop w:val="0"/>
          <w:marBottom w:val="0"/>
          <w:divBdr>
            <w:top w:val="none" w:sz="0" w:space="0" w:color="auto"/>
            <w:left w:val="none" w:sz="0" w:space="0" w:color="auto"/>
            <w:bottom w:val="none" w:sz="0" w:space="0" w:color="auto"/>
            <w:right w:val="none" w:sz="0" w:space="0" w:color="auto"/>
          </w:divBdr>
        </w:div>
        <w:div w:id="308022210">
          <w:marLeft w:val="0"/>
          <w:marRight w:val="0"/>
          <w:marTop w:val="0"/>
          <w:marBottom w:val="0"/>
          <w:divBdr>
            <w:top w:val="none" w:sz="0" w:space="0" w:color="auto"/>
            <w:left w:val="none" w:sz="0" w:space="0" w:color="auto"/>
            <w:bottom w:val="none" w:sz="0" w:space="0" w:color="auto"/>
            <w:right w:val="none" w:sz="0" w:space="0" w:color="auto"/>
          </w:divBdr>
        </w:div>
        <w:div w:id="429550685">
          <w:marLeft w:val="0"/>
          <w:marRight w:val="0"/>
          <w:marTop w:val="0"/>
          <w:marBottom w:val="0"/>
          <w:divBdr>
            <w:top w:val="none" w:sz="0" w:space="0" w:color="auto"/>
            <w:left w:val="none" w:sz="0" w:space="0" w:color="auto"/>
            <w:bottom w:val="none" w:sz="0" w:space="0" w:color="auto"/>
            <w:right w:val="none" w:sz="0" w:space="0" w:color="auto"/>
          </w:divBdr>
        </w:div>
        <w:div w:id="1667200416">
          <w:marLeft w:val="0"/>
          <w:marRight w:val="0"/>
          <w:marTop w:val="0"/>
          <w:marBottom w:val="0"/>
          <w:divBdr>
            <w:top w:val="none" w:sz="0" w:space="0" w:color="auto"/>
            <w:left w:val="none" w:sz="0" w:space="0" w:color="auto"/>
            <w:bottom w:val="none" w:sz="0" w:space="0" w:color="auto"/>
            <w:right w:val="none" w:sz="0" w:space="0" w:color="auto"/>
          </w:divBdr>
        </w:div>
        <w:div w:id="828835050">
          <w:marLeft w:val="0"/>
          <w:marRight w:val="0"/>
          <w:marTop w:val="0"/>
          <w:marBottom w:val="0"/>
          <w:divBdr>
            <w:top w:val="none" w:sz="0" w:space="0" w:color="auto"/>
            <w:left w:val="none" w:sz="0" w:space="0" w:color="auto"/>
            <w:bottom w:val="none" w:sz="0" w:space="0" w:color="auto"/>
            <w:right w:val="none" w:sz="0" w:space="0" w:color="auto"/>
          </w:divBdr>
        </w:div>
        <w:div w:id="3807849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dx.doi.org/10.1074%2Fjbc.M109.068544"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mailto:masataka@nips.ac.jp" TargetMode="External"/><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4037;&#20316;\sg&#25968;&#25454;\Data%20sequence\DS%20secretion%20&#37327;&#25928;\summary%20of%20dos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masatakaimac:Desktop:OX%20DS_14071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masatakaimac:Desktop:WS%20ouabain%20effect%20on%20QO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Macintosh%20HD:Users:masatakaimac:Desktop:DS+BUME%202014_07M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satakaimac:Library:Application%20Support:Microsoft:Office:Office%202011%20AutoRecovery:Fig7&amp;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satakaimac:Library:Application%20Support:Microsoft:Office:Office%202011%20AutoRecovery:Fig7&amp;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ja-JP" b="0">
                <a:latin typeface="Arial" panose="020B0604020202020204" pitchFamily="34" charset="0"/>
                <a:cs typeface="Arial" panose="020B0604020202020204" pitchFamily="34" charset="0"/>
              </a:defRPr>
            </a:pPr>
            <a:r>
              <a:rPr lang="en-US" altLang="zh-CN" sz="1200" b="0" i="0" baseline="0">
                <a:latin typeface="Arial" panose="020B0604020202020204" pitchFamily="34" charset="0"/>
                <a:cs typeface="Arial" panose="020B0604020202020204" pitchFamily="34" charset="0"/>
              </a:rPr>
              <a:t>DS Doses (g/L)</a:t>
            </a:r>
          </a:p>
        </c:rich>
      </c:tx>
      <c:layout>
        <c:manualLayout>
          <c:xMode val="edge"/>
          <c:yMode val="edge"/>
          <c:x val="0.42061044127296598"/>
          <c:y val="0.84544058335918704"/>
        </c:manualLayout>
      </c:layout>
      <c:overlay val="0"/>
    </c:title>
    <c:autoTitleDeleted val="0"/>
    <c:plotArea>
      <c:layout>
        <c:manualLayout>
          <c:layoutTarget val="inner"/>
          <c:xMode val="edge"/>
          <c:yMode val="edge"/>
          <c:x val="0.203268638541792"/>
          <c:y val="0.144528692809863"/>
          <c:w val="0.70151685065304203"/>
          <c:h val="0.60195147703302299"/>
        </c:manualLayout>
      </c:layout>
      <c:scatterChart>
        <c:scatterStyle val="lineMarker"/>
        <c:varyColors val="0"/>
        <c:ser>
          <c:idx val="0"/>
          <c:order val="0"/>
          <c:spPr>
            <a:ln w="9525" cmpd="sng">
              <a:solidFill>
                <a:schemeClr val="tx1"/>
              </a:solidFill>
            </a:ln>
          </c:spPr>
          <c:marker>
            <c:symbol val="diamond"/>
            <c:size val="5"/>
            <c:spPr>
              <a:solidFill>
                <a:schemeClr val="tx1"/>
              </a:solidFill>
              <a:ln>
                <a:solidFill>
                  <a:prstClr val="black"/>
                </a:solidFill>
              </a:ln>
            </c:spPr>
          </c:marker>
          <c:errBars>
            <c:errDir val="y"/>
            <c:errBarType val="both"/>
            <c:errValType val="cust"/>
            <c:noEndCap val="0"/>
            <c:plus>
              <c:numRef>
                <c:f>'[summary of doses (20140415).xlsx]Sheet2'!$L$9:$L$13</c:f>
                <c:numCache>
                  <c:formatCode>General</c:formatCode>
                  <c:ptCount val="5"/>
                  <c:pt idx="0">
                    <c:v>4.31186949186473</c:v>
                  </c:pt>
                  <c:pt idx="1">
                    <c:v>36.663885297864503</c:v>
                  </c:pt>
                  <c:pt idx="2">
                    <c:v>46.7055143624398</c:v>
                  </c:pt>
                  <c:pt idx="3">
                    <c:v>74.956253382154273</c:v>
                  </c:pt>
                  <c:pt idx="4">
                    <c:v>68.713322389963864</c:v>
                  </c:pt>
                </c:numCache>
              </c:numRef>
            </c:plus>
            <c:minus>
              <c:numRef>
                <c:f>'[summary of doses (20140415).xlsx]Sheet2'!$L$9:$L$13</c:f>
                <c:numCache>
                  <c:formatCode>General</c:formatCode>
                  <c:ptCount val="5"/>
                  <c:pt idx="0">
                    <c:v>4.31186949186473</c:v>
                  </c:pt>
                  <c:pt idx="1">
                    <c:v>36.663885297864503</c:v>
                  </c:pt>
                  <c:pt idx="2">
                    <c:v>46.7055143624398</c:v>
                  </c:pt>
                  <c:pt idx="3">
                    <c:v>74.956253382154273</c:v>
                  </c:pt>
                  <c:pt idx="4">
                    <c:v>68.713322389963864</c:v>
                  </c:pt>
                </c:numCache>
              </c:numRef>
            </c:minus>
            <c:spPr>
              <a:ln>
                <a:solidFill>
                  <a:schemeClr val="tx1"/>
                </a:solidFill>
              </a:ln>
            </c:spPr>
          </c:errBars>
          <c:xVal>
            <c:numRef>
              <c:f>Sheet2!$I$9:$I$13</c:f>
              <c:numCache>
                <c:formatCode>General</c:formatCode>
                <c:ptCount val="5"/>
                <c:pt idx="0">
                  <c:v>1</c:v>
                </c:pt>
                <c:pt idx="1">
                  <c:v>3</c:v>
                </c:pt>
                <c:pt idx="2">
                  <c:v>5</c:v>
                </c:pt>
                <c:pt idx="3">
                  <c:v>25</c:v>
                </c:pt>
                <c:pt idx="4">
                  <c:v>50</c:v>
                </c:pt>
              </c:numCache>
            </c:numRef>
          </c:xVal>
          <c:yVal>
            <c:numRef>
              <c:f>Sheet2!$K$9:$K$13</c:f>
              <c:numCache>
                <c:formatCode>General</c:formatCode>
                <c:ptCount val="5"/>
                <c:pt idx="0">
                  <c:v>14.67435070529976</c:v>
                </c:pt>
                <c:pt idx="1">
                  <c:v>171.47769335723831</c:v>
                </c:pt>
                <c:pt idx="2">
                  <c:v>329.16097898995099</c:v>
                </c:pt>
                <c:pt idx="3">
                  <c:v>415.30829336066012</c:v>
                </c:pt>
                <c:pt idx="4">
                  <c:v>364.02570184627092</c:v>
                </c:pt>
              </c:numCache>
            </c:numRef>
          </c:yVal>
          <c:smooth val="0"/>
        </c:ser>
        <c:dLbls>
          <c:showLegendKey val="0"/>
          <c:showVal val="0"/>
          <c:showCatName val="0"/>
          <c:showSerName val="0"/>
          <c:showPercent val="0"/>
          <c:showBubbleSize val="0"/>
        </c:dLbls>
        <c:axId val="267246208"/>
        <c:axId val="332669312"/>
      </c:scatterChart>
      <c:valAx>
        <c:axId val="267246208"/>
        <c:scaling>
          <c:logBase val="5"/>
          <c:orientation val="minMax"/>
          <c:max val="55"/>
          <c:min val="1"/>
        </c:scaling>
        <c:delete val="0"/>
        <c:axPos val="b"/>
        <c:numFmt formatCode="General" sourceLinked="1"/>
        <c:majorTickMark val="out"/>
        <c:minorTickMark val="none"/>
        <c:tickLblPos val="nextTo"/>
        <c:spPr>
          <a:ln w="28575" cmpd="sng">
            <a:solidFill>
              <a:schemeClr val="tx1"/>
            </a:solidFill>
          </a:ln>
        </c:spPr>
        <c:txPr>
          <a:bodyPr/>
          <a:lstStyle/>
          <a:p>
            <a:pPr>
              <a:defRPr lang="ja-JP" sz="1200">
                <a:latin typeface="Arial" panose="020B0604020202020204" pitchFamily="34" charset="0"/>
                <a:cs typeface="Arial" panose="020B0604020202020204" pitchFamily="34" charset="0"/>
              </a:defRPr>
            </a:pPr>
            <a:endParaRPr lang="en-US"/>
          </a:p>
        </c:txPr>
        <c:crossAx val="332669312"/>
        <c:crosses val="autoZero"/>
        <c:crossBetween val="midCat"/>
      </c:valAx>
      <c:valAx>
        <c:axId val="332669312"/>
        <c:scaling>
          <c:orientation val="minMax"/>
          <c:max val="500"/>
          <c:min val="0"/>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ja-JP"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ltLang="zh-CN" sz="1200" b="0" i="0" baseline="0">
                    <a:latin typeface="Arial" panose="020B0604020202020204" pitchFamily="34" charset="0"/>
                    <a:cs typeface="Arial" panose="020B0604020202020204" pitchFamily="34" charset="0"/>
                  </a:rPr>
                  <a:t>Fluid secretion compared to </a:t>
                </a:r>
              </a:p>
              <a:p>
                <a:pPr marL="0" marR="0" indent="0" algn="ctr" defTabSz="914400" rtl="0" eaLnBrk="1" fontAlgn="auto" latinLnBrk="0" hangingPunct="1">
                  <a:lnSpc>
                    <a:spcPct val="100000"/>
                  </a:lnSpc>
                  <a:spcBef>
                    <a:spcPts val="0"/>
                  </a:spcBef>
                  <a:spcAft>
                    <a:spcPts val="0"/>
                  </a:spcAft>
                  <a:buClrTx/>
                  <a:buSzTx/>
                  <a:buFontTx/>
                  <a:buNone/>
                  <a:tabLst/>
                  <a:defRPr lang="ja-JP"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ltLang="zh-CN" sz="1200" b="0" i="0" baseline="0">
                    <a:latin typeface="Arial" panose="020B0604020202020204" pitchFamily="34" charset="0"/>
                    <a:cs typeface="Arial" panose="020B0604020202020204" pitchFamily="34" charset="0"/>
                  </a:rPr>
                  <a:t>the control at 5 min (%)</a:t>
                </a:r>
                <a:endParaRPr lang="zh-CN" altLang="en-US" sz="1200" b="0">
                  <a:latin typeface="Arial" panose="020B0604020202020204" pitchFamily="34" charset="0"/>
                  <a:cs typeface="Arial" panose="020B0604020202020204" pitchFamily="34" charset="0"/>
                </a:endParaRPr>
              </a:p>
            </c:rich>
          </c:tx>
          <c:layout>
            <c:manualLayout>
              <c:xMode val="edge"/>
              <c:yMode val="edge"/>
              <c:x val="2.6013164370078699E-2"/>
              <c:y val="9.6145323702007096E-2"/>
            </c:manualLayout>
          </c:layout>
          <c:overlay val="0"/>
        </c:title>
        <c:numFmt formatCode="General" sourceLinked="1"/>
        <c:majorTickMark val="out"/>
        <c:minorTickMark val="none"/>
        <c:tickLblPos val="nextTo"/>
        <c:spPr>
          <a:ln w="28575" cmpd="sng">
            <a:solidFill>
              <a:schemeClr val="tx1"/>
            </a:solidFill>
          </a:ln>
        </c:spPr>
        <c:txPr>
          <a:bodyPr/>
          <a:lstStyle/>
          <a:p>
            <a:pPr>
              <a:defRPr lang="ja-JP" sz="1200">
                <a:latin typeface="Arial" panose="020B0604020202020204" pitchFamily="34" charset="0"/>
                <a:ea typeface="Arial Unicode MS" panose="020B0604020202020204" pitchFamily="34" charset="-128"/>
                <a:cs typeface="Arial" panose="020B0604020202020204" pitchFamily="34" charset="0"/>
              </a:defRPr>
            </a:pPr>
            <a:endParaRPr lang="en-US"/>
          </a:p>
        </c:txPr>
        <c:crossAx val="267246208"/>
        <c:crosses val="autoZero"/>
        <c:crossBetween val="midCat"/>
        <c:majorUnit val="100"/>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8992991567543"/>
          <c:y val="0.14401689828612099"/>
          <c:w val="0.75818311274920402"/>
          <c:h val="0.72411163743974305"/>
        </c:manualLayout>
      </c:layout>
      <c:scatterChart>
        <c:scatterStyle val="lineMarker"/>
        <c:varyColors val="0"/>
        <c:ser>
          <c:idx val="0"/>
          <c:order val="0"/>
          <c:tx>
            <c:v>means</c:v>
          </c:tx>
          <c:spPr>
            <a:ln w="19050" cmpd="sng">
              <a:solidFill>
                <a:schemeClr val="tx1"/>
              </a:solidFill>
            </a:ln>
          </c:spPr>
          <c:marker>
            <c:symbol val="none"/>
          </c:marker>
          <c:xVal>
            <c:numRef>
              <c:f>'Corrected final'!$H$23:$H$263</c:f>
              <c:numCache>
                <c:formatCode>General</c:formatCode>
                <c:ptCount val="2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pt idx="212">
                  <c:v>53</c:v>
                </c:pt>
                <c:pt idx="213">
                  <c:v>53.25</c:v>
                </c:pt>
                <c:pt idx="214">
                  <c:v>53.5</c:v>
                </c:pt>
                <c:pt idx="215">
                  <c:v>53.75</c:v>
                </c:pt>
                <c:pt idx="216">
                  <c:v>54</c:v>
                </c:pt>
                <c:pt idx="217">
                  <c:v>54.25</c:v>
                </c:pt>
                <c:pt idx="218">
                  <c:v>54.5</c:v>
                </c:pt>
                <c:pt idx="219">
                  <c:v>54.75</c:v>
                </c:pt>
                <c:pt idx="220">
                  <c:v>55</c:v>
                </c:pt>
                <c:pt idx="221">
                  <c:v>55.25</c:v>
                </c:pt>
                <c:pt idx="222">
                  <c:v>55.5</c:v>
                </c:pt>
                <c:pt idx="223">
                  <c:v>55.75</c:v>
                </c:pt>
                <c:pt idx="224">
                  <c:v>56</c:v>
                </c:pt>
                <c:pt idx="225">
                  <c:v>56.25</c:v>
                </c:pt>
                <c:pt idx="226">
                  <c:v>56.5</c:v>
                </c:pt>
                <c:pt idx="227">
                  <c:v>56.75</c:v>
                </c:pt>
                <c:pt idx="228">
                  <c:v>57</c:v>
                </c:pt>
                <c:pt idx="229">
                  <c:v>57.25</c:v>
                </c:pt>
                <c:pt idx="230">
                  <c:v>57.5</c:v>
                </c:pt>
                <c:pt idx="231">
                  <c:v>57.75</c:v>
                </c:pt>
                <c:pt idx="232">
                  <c:v>58</c:v>
                </c:pt>
                <c:pt idx="233">
                  <c:v>58.25</c:v>
                </c:pt>
                <c:pt idx="234">
                  <c:v>58.5</c:v>
                </c:pt>
                <c:pt idx="235">
                  <c:v>58.75</c:v>
                </c:pt>
                <c:pt idx="236">
                  <c:v>59</c:v>
                </c:pt>
                <c:pt idx="237">
                  <c:v>59.25</c:v>
                </c:pt>
                <c:pt idx="238">
                  <c:v>59.5</c:v>
                </c:pt>
                <c:pt idx="239">
                  <c:v>59.75</c:v>
                </c:pt>
                <c:pt idx="240">
                  <c:v>60</c:v>
                </c:pt>
              </c:numCache>
            </c:numRef>
          </c:xVal>
          <c:yVal>
            <c:numRef>
              <c:f>'Corrected final'!$I$23:$I$263</c:f>
              <c:numCache>
                <c:formatCode>General</c:formatCode>
                <c:ptCount val="241"/>
                <c:pt idx="0">
                  <c:v>6.9735806193975476</c:v>
                </c:pt>
                <c:pt idx="1">
                  <c:v>14.05142887520571</c:v>
                </c:pt>
                <c:pt idx="2">
                  <c:v>13.99413963464168</c:v>
                </c:pt>
                <c:pt idx="3">
                  <c:v>31.513765485290431</c:v>
                </c:pt>
                <c:pt idx="4">
                  <c:v>40.987721240281353</c:v>
                </c:pt>
                <c:pt idx="5">
                  <c:v>49.921740658080033</c:v>
                </c:pt>
                <c:pt idx="6">
                  <c:v>58.999415112039543</c:v>
                </c:pt>
                <c:pt idx="7">
                  <c:v>65.887891048015703</c:v>
                </c:pt>
                <c:pt idx="8">
                  <c:v>69.769413509171926</c:v>
                </c:pt>
                <c:pt idx="9">
                  <c:v>73.978263037056578</c:v>
                </c:pt>
                <c:pt idx="10">
                  <c:v>77.286838421363598</c:v>
                </c:pt>
                <c:pt idx="11">
                  <c:v>80.426346703454016</c:v>
                </c:pt>
                <c:pt idx="12">
                  <c:v>83.523040435423084</c:v>
                </c:pt>
                <c:pt idx="13">
                  <c:v>86.495495103519247</c:v>
                </c:pt>
                <c:pt idx="14">
                  <c:v>89.082139841993879</c:v>
                </c:pt>
                <c:pt idx="15">
                  <c:v>91.578254699357899</c:v>
                </c:pt>
                <c:pt idx="16">
                  <c:v>93.712289584416197</c:v>
                </c:pt>
                <c:pt idx="17">
                  <c:v>95.431396590089378</c:v>
                </c:pt>
                <c:pt idx="18">
                  <c:v>97.346609408647197</c:v>
                </c:pt>
                <c:pt idx="19">
                  <c:v>101.3540936605649</c:v>
                </c:pt>
                <c:pt idx="20">
                  <c:v>101.1458215677353</c:v>
                </c:pt>
                <c:pt idx="21">
                  <c:v>100.05459042038051</c:v>
                </c:pt>
                <c:pt idx="22">
                  <c:v>90.265839594950748</c:v>
                </c:pt>
                <c:pt idx="23">
                  <c:v>85.655626558922279</c:v>
                </c:pt>
                <c:pt idx="24">
                  <c:v>75.700772656985961</c:v>
                </c:pt>
                <c:pt idx="25">
                  <c:v>65.536302186793563</c:v>
                </c:pt>
                <c:pt idx="26">
                  <c:v>57.012894047436383</c:v>
                </c:pt>
                <c:pt idx="27">
                  <c:v>50.00138684856671</c:v>
                </c:pt>
                <c:pt idx="28">
                  <c:v>44.823293125173812</c:v>
                </c:pt>
                <c:pt idx="29">
                  <c:v>40.939879484645402</c:v>
                </c:pt>
                <c:pt idx="30">
                  <c:v>28.82497492019284</c:v>
                </c:pt>
                <c:pt idx="31">
                  <c:v>27.294230208217289</c:v>
                </c:pt>
                <c:pt idx="32">
                  <c:v>25.47256403051297</c:v>
                </c:pt>
                <c:pt idx="33">
                  <c:v>23.87327286396053</c:v>
                </c:pt>
                <c:pt idx="34">
                  <c:v>20.883739014647489</c:v>
                </c:pt>
                <c:pt idx="35">
                  <c:v>19.899696811120279</c:v>
                </c:pt>
                <c:pt idx="36">
                  <c:v>18.291934640420099</c:v>
                </c:pt>
                <c:pt idx="37">
                  <c:v>16.443133453375879</c:v>
                </c:pt>
                <c:pt idx="38">
                  <c:v>14.63798889269385</c:v>
                </c:pt>
                <c:pt idx="39">
                  <c:v>10.643911188758359</c:v>
                </c:pt>
                <c:pt idx="40">
                  <c:v>5.6619569408858332</c:v>
                </c:pt>
                <c:pt idx="41">
                  <c:v>5.2739434561318497</c:v>
                </c:pt>
                <c:pt idx="42">
                  <c:v>7.1103236868355957</c:v>
                </c:pt>
                <c:pt idx="43">
                  <c:v>7.8600124337984356</c:v>
                </c:pt>
                <c:pt idx="44">
                  <c:v>12.68915609544581</c:v>
                </c:pt>
                <c:pt idx="45">
                  <c:v>20.617334779153531</c:v>
                </c:pt>
                <c:pt idx="46">
                  <c:v>22.266135640990321</c:v>
                </c:pt>
                <c:pt idx="47">
                  <c:v>22.1588050449948</c:v>
                </c:pt>
                <c:pt idx="48">
                  <c:v>22.22350869154112</c:v>
                </c:pt>
                <c:pt idx="49">
                  <c:v>22.608107032898381</c:v>
                </c:pt>
                <c:pt idx="50">
                  <c:v>22.86828629956748</c:v>
                </c:pt>
                <c:pt idx="51">
                  <c:v>23.000676532875179</c:v>
                </c:pt>
                <c:pt idx="52">
                  <c:v>23.636353529212919</c:v>
                </c:pt>
                <c:pt idx="53">
                  <c:v>24.42163609105279</c:v>
                </c:pt>
                <c:pt idx="54">
                  <c:v>25.00189876217868</c:v>
                </c:pt>
                <c:pt idx="55">
                  <c:v>25.141041569982761</c:v>
                </c:pt>
                <c:pt idx="56">
                  <c:v>26.150178160041431</c:v>
                </c:pt>
                <c:pt idx="57">
                  <c:v>26.0674950701545</c:v>
                </c:pt>
                <c:pt idx="58">
                  <c:v>27.135943078690431</c:v>
                </c:pt>
                <c:pt idx="59">
                  <c:v>28.885196136114889</c:v>
                </c:pt>
                <c:pt idx="60">
                  <c:v>30.265583750123579</c:v>
                </c:pt>
                <c:pt idx="61">
                  <c:v>31.535901012878561</c:v>
                </c:pt>
                <c:pt idx="62">
                  <c:v>33.741004202685772</c:v>
                </c:pt>
                <c:pt idx="63">
                  <c:v>35.077582028602848</c:v>
                </c:pt>
                <c:pt idx="64">
                  <c:v>36.382432587224592</c:v>
                </c:pt>
                <c:pt idx="65">
                  <c:v>37.929204891574543</c:v>
                </c:pt>
                <c:pt idx="66">
                  <c:v>40.550985143006223</c:v>
                </c:pt>
                <c:pt idx="67">
                  <c:v>43.157633262391442</c:v>
                </c:pt>
                <c:pt idx="68">
                  <c:v>46.523613665033302</c:v>
                </c:pt>
                <c:pt idx="69">
                  <c:v>49.697964474231178</c:v>
                </c:pt>
                <c:pt idx="70">
                  <c:v>53.087904290638242</c:v>
                </c:pt>
                <c:pt idx="71">
                  <c:v>56.60511414253353</c:v>
                </c:pt>
                <c:pt idx="72">
                  <c:v>60.609978713134261</c:v>
                </c:pt>
                <c:pt idx="73">
                  <c:v>64.056948382367878</c:v>
                </c:pt>
                <c:pt idx="74">
                  <c:v>68.185141482217361</c:v>
                </c:pt>
                <c:pt idx="75">
                  <c:v>74.008819060414751</c:v>
                </c:pt>
                <c:pt idx="76">
                  <c:v>78.452666068321463</c:v>
                </c:pt>
                <c:pt idx="77">
                  <c:v>82.098156000619909</c:v>
                </c:pt>
                <c:pt idx="78">
                  <c:v>88.233514875048101</c:v>
                </c:pt>
                <c:pt idx="79">
                  <c:v>91.348602197090884</c:v>
                </c:pt>
                <c:pt idx="80">
                  <c:v>97.030701899123585</c:v>
                </c:pt>
                <c:pt idx="81">
                  <c:v>101.8165808259121</c:v>
                </c:pt>
                <c:pt idx="82">
                  <c:v>106.74172009257261</c:v>
                </c:pt>
                <c:pt idx="83">
                  <c:v>111.6571634347393</c:v>
                </c:pt>
                <c:pt idx="84">
                  <c:v>115.30374560422641</c:v>
                </c:pt>
                <c:pt idx="85">
                  <c:v>120.6950855822181</c:v>
                </c:pt>
                <c:pt idx="86">
                  <c:v>124.9263162443888</c:v>
                </c:pt>
                <c:pt idx="87">
                  <c:v>128.62275282072611</c:v>
                </c:pt>
                <c:pt idx="88">
                  <c:v>132.19698894865999</c:v>
                </c:pt>
                <c:pt idx="89">
                  <c:v>135.55369117084149</c:v>
                </c:pt>
                <c:pt idx="90">
                  <c:v>136.74389714295239</c:v>
                </c:pt>
                <c:pt idx="91">
                  <c:v>137.42001183631021</c:v>
                </c:pt>
                <c:pt idx="92">
                  <c:v>138.8071434924783</c:v>
                </c:pt>
                <c:pt idx="93">
                  <c:v>139.831703934638</c:v>
                </c:pt>
                <c:pt idx="94">
                  <c:v>141.28399133450051</c:v>
                </c:pt>
                <c:pt idx="95">
                  <c:v>141.70839266056561</c:v>
                </c:pt>
                <c:pt idx="96">
                  <c:v>142.6097681832259</c:v>
                </c:pt>
                <c:pt idx="97">
                  <c:v>142.37771828458179</c:v>
                </c:pt>
                <c:pt idx="98">
                  <c:v>142.15443242839811</c:v>
                </c:pt>
                <c:pt idx="99">
                  <c:v>141.74660926008079</c:v>
                </c:pt>
                <c:pt idx="100">
                  <c:v>141.04528547202699</c:v>
                </c:pt>
                <c:pt idx="101">
                  <c:v>140.01458100714109</c:v>
                </c:pt>
                <c:pt idx="102">
                  <c:v>138.73643918958061</c:v>
                </c:pt>
                <c:pt idx="103">
                  <c:v>137.29962384860019</c:v>
                </c:pt>
                <c:pt idx="104">
                  <c:v>135.64868560840699</c:v>
                </c:pt>
                <c:pt idx="105">
                  <c:v>135.23590341120601</c:v>
                </c:pt>
                <c:pt idx="106">
                  <c:v>134.06835374241021</c:v>
                </c:pt>
                <c:pt idx="107">
                  <c:v>132.7942890406417</c:v>
                </c:pt>
                <c:pt idx="108">
                  <c:v>131.0460254014175</c:v>
                </c:pt>
                <c:pt idx="109">
                  <c:v>128.65442736140221</c:v>
                </c:pt>
                <c:pt idx="110">
                  <c:v>125.66169877878551</c:v>
                </c:pt>
                <c:pt idx="111">
                  <c:v>125.04434403319929</c:v>
                </c:pt>
                <c:pt idx="112">
                  <c:v>124.4857560210806</c:v>
                </c:pt>
                <c:pt idx="113">
                  <c:v>123.5852726328915</c:v>
                </c:pt>
                <c:pt idx="114">
                  <c:v>122.50252877311959</c:v>
                </c:pt>
                <c:pt idx="115">
                  <c:v>121.4416485993378</c:v>
                </c:pt>
                <c:pt idx="116">
                  <c:v>120.560450861048</c:v>
                </c:pt>
                <c:pt idx="117">
                  <c:v>119.75971042600329</c:v>
                </c:pt>
                <c:pt idx="118">
                  <c:v>118.86720762366301</c:v>
                </c:pt>
                <c:pt idx="119">
                  <c:v>117.8622214571472</c:v>
                </c:pt>
                <c:pt idx="120">
                  <c:v>116.68003519728541</c:v>
                </c:pt>
                <c:pt idx="121">
                  <c:v>115.8720940630552</c:v>
                </c:pt>
                <c:pt idx="122">
                  <c:v>114.7303385720771</c:v>
                </c:pt>
                <c:pt idx="123">
                  <c:v>113.7672412886581</c:v>
                </c:pt>
                <c:pt idx="124">
                  <c:v>112.5821669847537</c:v>
                </c:pt>
                <c:pt idx="125">
                  <c:v>111.961494054893</c:v>
                </c:pt>
                <c:pt idx="126">
                  <c:v>111.32686328828311</c:v>
                </c:pt>
                <c:pt idx="127">
                  <c:v>110.4253930620395</c:v>
                </c:pt>
                <c:pt idx="128">
                  <c:v>109.1722799251533</c:v>
                </c:pt>
                <c:pt idx="129">
                  <c:v>107.72516280049589</c:v>
                </c:pt>
                <c:pt idx="130">
                  <c:v>107.3073171315061</c:v>
                </c:pt>
                <c:pt idx="131">
                  <c:v>106.143538123252</c:v>
                </c:pt>
                <c:pt idx="132">
                  <c:v>105.4292101195891</c:v>
                </c:pt>
                <c:pt idx="133">
                  <c:v>104.47316545771869</c:v>
                </c:pt>
                <c:pt idx="134">
                  <c:v>103.85974491858271</c:v>
                </c:pt>
                <c:pt idx="135">
                  <c:v>103.00208952139469</c:v>
                </c:pt>
                <c:pt idx="136">
                  <c:v>102.255941783648</c:v>
                </c:pt>
                <c:pt idx="137">
                  <c:v>101.96860401798079</c:v>
                </c:pt>
                <c:pt idx="138">
                  <c:v>100.95079245043451</c:v>
                </c:pt>
                <c:pt idx="139">
                  <c:v>99.834046934243716</c:v>
                </c:pt>
                <c:pt idx="140">
                  <c:v>99.328023297187855</c:v>
                </c:pt>
                <c:pt idx="141">
                  <c:v>98.225268038734384</c:v>
                </c:pt>
                <c:pt idx="142">
                  <c:v>97.318177619226645</c:v>
                </c:pt>
                <c:pt idx="143">
                  <c:v>96.92098042851822</c:v>
                </c:pt>
                <c:pt idx="144">
                  <c:v>96.271254648175997</c:v>
                </c:pt>
                <c:pt idx="145">
                  <c:v>95.551843879772662</c:v>
                </c:pt>
                <c:pt idx="146">
                  <c:v>94.531477829470148</c:v>
                </c:pt>
                <c:pt idx="147">
                  <c:v>93.981147234169228</c:v>
                </c:pt>
                <c:pt idx="148">
                  <c:v>92.936328827958008</c:v>
                </c:pt>
                <c:pt idx="149">
                  <c:v>91.830584186345234</c:v>
                </c:pt>
                <c:pt idx="150">
                  <c:v>90.892772037282754</c:v>
                </c:pt>
                <c:pt idx="151">
                  <c:v>89.819586871201082</c:v>
                </c:pt>
                <c:pt idx="152">
                  <c:v>89.286873668101705</c:v>
                </c:pt>
                <c:pt idx="153">
                  <c:v>88.209352933532841</c:v>
                </c:pt>
                <c:pt idx="154">
                  <c:v>86.859244205864812</c:v>
                </c:pt>
                <c:pt idx="155">
                  <c:v>86.077055732997238</c:v>
                </c:pt>
                <c:pt idx="156">
                  <c:v>84.978496216037385</c:v>
                </c:pt>
                <c:pt idx="157">
                  <c:v>83.911651402581839</c:v>
                </c:pt>
                <c:pt idx="158">
                  <c:v>83.428658085755373</c:v>
                </c:pt>
                <c:pt idx="159">
                  <c:v>82.304333168887439</c:v>
                </c:pt>
                <c:pt idx="160">
                  <c:v>81.846708254011645</c:v>
                </c:pt>
                <c:pt idx="161">
                  <c:v>80.70431886871657</c:v>
                </c:pt>
                <c:pt idx="162">
                  <c:v>79.805889411645779</c:v>
                </c:pt>
                <c:pt idx="163">
                  <c:v>79.5679456917224</c:v>
                </c:pt>
                <c:pt idx="164">
                  <c:v>78.785029784802504</c:v>
                </c:pt>
                <c:pt idx="165">
                  <c:v>78.12357032109874</c:v>
                </c:pt>
                <c:pt idx="166">
                  <c:v>77.628471986192721</c:v>
                </c:pt>
                <c:pt idx="167">
                  <c:v>76.539964421890403</c:v>
                </c:pt>
                <c:pt idx="168">
                  <c:v>74.940147430417497</c:v>
                </c:pt>
                <c:pt idx="169">
                  <c:v>73.762008839040945</c:v>
                </c:pt>
                <c:pt idx="170">
                  <c:v>72.645494505753078</c:v>
                </c:pt>
                <c:pt idx="171">
                  <c:v>71.66848717669518</c:v>
                </c:pt>
                <c:pt idx="172">
                  <c:v>70.689019850443486</c:v>
                </c:pt>
                <c:pt idx="173">
                  <c:v>69.90549694356578</c:v>
                </c:pt>
                <c:pt idx="174">
                  <c:v>69.288868066483587</c:v>
                </c:pt>
                <c:pt idx="175">
                  <c:v>68.391653554079497</c:v>
                </c:pt>
                <c:pt idx="176">
                  <c:v>67.582964480913205</c:v>
                </c:pt>
                <c:pt idx="177">
                  <c:v>66.680967650980151</c:v>
                </c:pt>
                <c:pt idx="178">
                  <c:v>65.96624085709405</c:v>
                </c:pt>
                <c:pt idx="179">
                  <c:v>65.146895480806663</c:v>
                </c:pt>
                <c:pt idx="180">
                  <c:v>64.655210995859647</c:v>
                </c:pt>
                <c:pt idx="181">
                  <c:v>63.922633138195799</c:v>
                </c:pt>
                <c:pt idx="182">
                  <c:v>63.475306490677063</c:v>
                </c:pt>
                <c:pt idx="183">
                  <c:v>62.727696335091963</c:v>
                </c:pt>
                <c:pt idx="184">
                  <c:v>62.249036615901552</c:v>
                </c:pt>
                <c:pt idx="185">
                  <c:v>61.412191114630403</c:v>
                </c:pt>
                <c:pt idx="186">
                  <c:v>60.9608544496718</c:v>
                </c:pt>
                <c:pt idx="187">
                  <c:v>60.204582937240623</c:v>
                </c:pt>
                <c:pt idx="188">
                  <c:v>59.340687205993987</c:v>
                </c:pt>
                <c:pt idx="189">
                  <c:v>58.397601158517993</c:v>
                </c:pt>
                <c:pt idx="190">
                  <c:v>57.327088288328582</c:v>
                </c:pt>
                <c:pt idx="191">
                  <c:v>56.507222484473878</c:v>
                </c:pt>
                <c:pt idx="192">
                  <c:v>55.762594862513573</c:v>
                </c:pt>
                <c:pt idx="193">
                  <c:v>55.266763889461522</c:v>
                </c:pt>
                <c:pt idx="194">
                  <c:v>60.585048801930647</c:v>
                </c:pt>
                <c:pt idx="195">
                  <c:v>59.697756477536998</c:v>
                </c:pt>
                <c:pt idx="196">
                  <c:v>59.02313899206036</c:v>
                </c:pt>
                <c:pt idx="197">
                  <c:v>58.196600487513741</c:v>
                </c:pt>
                <c:pt idx="198">
                  <c:v>57.579665458240903</c:v>
                </c:pt>
                <c:pt idx="199">
                  <c:v>57.192901748054481</c:v>
                </c:pt>
                <c:pt idx="200">
                  <c:v>55.946625521140362</c:v>
                </c:pt>
                <c:pt idx="201">
                  <c:v>55.292059038767157</c:v>
                </c:pt>
                <c:pt idx="202">
                  <c:v>53.328336467241748</c:v>
                </c:pt>
                <c:pt idx="203">
                  <c:v>52.408501679261192</c:v>
                </c:pt>
                <c:pt idx="204">
                  <c:v>51.714633044329602</c:v>
                </c:pt>
                <c:pt idx="205">
                  <c:v>51.353436458724197</c:v>
                </c:pt>
                <c:pt idx="206">
                  <c:v>50.872391781812347</c:v>
                </c:pt>
                <c:pt idx="207">
                  <c:v>50.345864187242213</c:v>
                </c:pt>
                <c:pt idx="208">
                  <c:v>50.285783414800633</c:v>
                </c:pt>
                <c:pt idx="209">
                  <c:v>49.415932440534363</c:v>
                </c:pt>
                <c:pt idx="210">
                  <c:v>49.202799545032811</c:v>
                </c:pt>
                <c:pt idx="211">
                  <c:v>48.562188840324211</c:v>
                </c:pt>
                <c:pt idx="212">
                  <c:v>48.164511389576049</c:v>
                </c:pt>
                <c:pt idx="213">
                  <c:v>47.425177435897233</c:v>
                </c:pt>
                <c:pt idx="214">
                  <c:v>47.060462496105963</c:v>
                </c:pt>
                <c:pt idx="215">
                  <c:v>46.296062664798271</c:v>
                </c:pt>
                <c:pt idx="216">
                  <c:v>45.551212106713798</c:v>
                </c:pt>
                <c:pt idx="217">
                  <c:v>45.233987586419524</c:v>
                </c:pt>
                <c:pt idx="218">
                  <c:v>44.856832970934498</c:v>
                </c:pt>
                <c:pt idx="219">
                  <c:v>44.831687340300803</c:v>
                </c:pt>
                <c:pt idx="220">
                  <c:v>44.170952419699297</c:v>
                </c:pt>
                <c:pt idx="221">
                  <c:v>42.985892946391161</c:v>
                </c:pt>
                <c:pt idx="222">
                  <c:v>42.800543775332777</c:v>
                </c:pt>
                <c:pt idx="223">
                  <c:v>42.608875900052581</c:v>
                </c:pt>
                <c:pt idx="224">
                  <c:v>42.004899408497927</c:v>
                </c:pt>
                <c:pt idx="225">
                  <c:v>41.148964301694242</c:v>
                </c:pt>
                <c:pt idx="226">
                  <c:v>40.536564709190053</c:v>
                </c:pt>
                <c:pt idx="227">
                  <c:v>40.046212860351112</c:v>
                </c:pt>
                <c:pt idx="228">
                  <c:v>39.191060243326881</c:v>
                </c:pt>
                <c:pt idx="229">
                  <c:v>39.131247266661987</c:v>
                </c:pt>
                <c:pt idx="230">
                  <c:v>38.5809973069031</c:v>
                </c:pt>
                <c:pt idx="231">
                  <c:v>38.483974694112362</c:v>
                </c:pt>
                <c:pt idx="232">
                  <c:v>38.430921783520553</c:v>
                </c:pt>
                <c:pt idx="233">
                  <c:v>38.172207736586103</c:v>
                </c:pt>
                <c:pt idx="234">
                  <c:v>37.807991685116697</c:v>
                </c:pt>
                <c:pt idx="235">
                  <c:v>37.612352182653012</c:v>
                </c:pt>
                <c:pt idx="236">
                  <c:v>37.434018039890333</c:v>
                </c:pt>
                <c:pt idx="237">
                  <c:v>36.568284105415998</c:v>
                </c:pt>
                <c:pt idx="238">
                  <c:v>36.804996738671562</c:v>
                </c:pt>
                <c:pt idx="239">
                  <c:v>36.389114709199781</c:v>
                </c:pt>
                <c:pt idx="240">
                  <c:v>25.356694886797531</c:v>
                </c:pt>
              </c:numCache>
            </c:numRef>
          </c:yVal>
          <c:smooth val="0"/>
        </c:ser>
        <c:ser>
          <c:idx val="1"/>
          <c:order val="1"/>
          <c:tx>
            <c:v>means + SE</c:v>
          </c:tx>
          <c:spPr>
            <a:ln w="15875" cmpd="sng">
              <a:solidFill>
                <a:schemeClr val="tx1"/>
              </a:solidFill>
              <a:prstDash val="sysDot"/>
            </a:ln>
          </c:spPr>
          <c:marker>
            <c:symbol val="none"/>
          </c:marker>
          <c:xVal>
            <c:numRef>
              <c:f>'Corrected final'!$H$23:$H$263</c:f>
              <c:numCache>
                <c:formatCode>General</c:formatCode>
                <c:ptCount val="2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pt idx="212">
                  <c:v>53</c:v>
                </c:pt>
                <c:pt idx="213">
                  <c:v>53.25</c:v>
                </c:pt>
                <c:pt idx="214">
                  <c:v>53.5</c:v>
                </c:pt>
                <c:pt idx="215">
                  <c:v>53.75</c:v>
                </c:pt>
                <c:pt idx="216">
                  <c:v>54</c:v>
                </c:pt>
                <c:pt idx="217">
                  <c:v>54.25</c:v>
                </c:pt>
                <c:pt idx="218">
                  <c:v>54.5</c:v>
                </c:pt>
                <c:pt idx="219">
                  <c:v>54.75</c:v>
                </c:pt>
                <c:pt idx="220">
                  <c:v>55</c:v>
                </c:pt>
                <c:pt idx="221">
                  <c:v>55.25</c:v>
                </c:pt>
                <c:pt idx="222">
                  <c:v>55.5</c:v>
                </c:pt>
                <c:pt idx="223">
                  <c:v>55.75</c:v>
                </c:pt>
                <c:pt idx="224">
                  <c:v>56</c:v>
                </c:pt>
                <c:pt idx="225">
                  <c:v>56.25</c:v>
                </c:pt>
                <c:pt idx="226">
                  <c:v>56.5</c:v>
                </c:pt>
                <c:pt idx="227">
                  <c:v>56.75</c:v>
                </c:pt>
                <c:pt idx="228">
                  <c:v>57</c:v>
                </c:pt>
                <c:pt idx="229">
                  <c:v>57.25</c:v>
                </c:pt>
                <c:pt idx="230">
                  <c:v>57.5</c:v>
                </c:pt>
                <c:pt idx="231">
                  <c:v>57.75</c:v>
                </c:pt>
                <c:pt idx="232">
                  <c:v>58</c:v>
                </c:pt>
                <c:pt idx="233">
                  <c:v>58.25</c:v>
                </c:pt>
                <c:pt idx="234">
                  <c:v>58.5</c:v>
                </c:pt>
                <c:pt idx="235">
                  <c:v>58.75</c:v>
                </c:pt>
                <c:pt idx="236">
                  <c:v>59</c:v>
                </c:pt>
                <c:pt idx="237">
                  <c:v>59.25</c:v>
                </c:pt>
                <c:pt idx="238">
                  <c:v>59.5</c:v>
                </c:pt>
                <c:pt idx="239">
                  <c:v>59.75</c:v>
                </c:pt>
                <c:pt idx="240">
                  <c:v>60</c:v>
                </c:pt>
              </c:numCache>
            </c:numRef>
          </c:xVal>
          <c:yVal>
            <c:numRef>
              <c:f>'Corrected final'!$K$23:$K$263</c:f>
              <c:numCache>
                <c:formatCode>General</c:formatCode>
                <c:ptCount val="241"/>
                <c:pt idx="0">
                  <c:v>13.47462149339113</c:v>
                </c:pt>
                <c:pt idx="1">
                  <c:v>21.58720834332356</c:v>
                </c:pt>
                <c:pt idx="2">
                  <c:v>23.073770896240099</c:v>
                </c:pt>
                <c:pt idx="3">
                  <c:v>39.155413468563452</c:v>
                </c:pt>
                <c:pt idx="4">
                  <c:v>48.147417582840063</c:v>
                </c:pt>
                <c:pt idx="5">
                  <c:v>56.156179867985983</c:v>
                </c:pt>
                <c:pt idx="6">
                  <c:v>63.461835334562359</c:v>
                </c:pt>
                <c:pt idx="7">
                  <c:v>69.631853588116513</c:v>
                </c:pt>
                <c:pt idx="8">
                  <c:v>73.354299411115605</c:v>
                </c:pt>
                <c:pt idx="9">
                  <c:v>77.518833979998305</c:v>
                </c:pt>
                <c:pt idx="10">
                  <c:v>81.035639397131348</c:v>
                </c:pt>
                <c:pt idx="11">
                  <c:v>84.364726726770243</c:v>
                </c:pt>
                <c:pt idx="12">
                  <c:v>87.571940764506252</c:v>
                </c:pt>
                <c:pt idx="13">
                  <c:v>90.356236147643997</c:v>
                </c:pt>
                <c:pt idx="14">
                  <c:v>92.691034645694202</c:v>
                </c:pt>
                <c:pt idx="15">
                  <c:v>94.927989287354663</c:v>
                </c:pt>
                <c:pt idx="16">
                  <c:v>96.55803187850475</c:v>
                </c:pt>
                <c:pt idx="17">
                  <c:v>97.789109096752938</c:v>
                </c:pt>
                <c:pt idx="18">
                  <c:v>99.096707188028347</c:v>
                </c:pt>
                <c:pt idx="19">
                  <c:v>102.6039122670513</c:v>
                </c:pt>
                <c:pt idx="20">
                  <c:v>101.9609887927905</c:v>
                </c:pt>
                <c:pt idx="21">
                  <c:v>100.7392062550622</c:v>
                </c:pt>
                <c:pt idx="22">
                  <c:v>94.374711341861101</c:v>
                </c:pt>
                <c:pt idx="23">
                  <c:v>91.778853252601095</c:v>
                </c:pt>
                <c:pt idx="24">
                  <c:v>81.840376500135648</c:v>
                </c:pt>
                <c:pt idx="25">
                  <c:v>70.902621306224148</c:v>
                </c:pt>
                <c:pt idx="26">
                  <c:v>62.122253846530299</c:v>
                </c:pt>
                <c:pt idx="27">
                  <c:v>54.381704840368023</c:v>
                </c:pt>
                <c:pt idx="28">
                  <c:v>48.846342181526403</c:v>
                </c:pt>
                <c:pt idx="29">
                  <c:v>44.758928813645532</c:v>
                </c:pt>
                <c:pt idx="30">
                  <c:v>36.161987126741543</c:v>
                </c:pt>
                <c:pt idx="31">
                  <c:v>34.450939205358999</c:v>
                </c:pt>
                <c:pt idx="32">
                  <c:v>32.194102195749551</c:v>
                </c:pt>
                <c:pt idx="33">
                  <c:v>30.207416375879319</c:v>
                </c:pt>
                <c:pt idx="34">
                  <c:v>26.17516772488344</c:v>
                </c:pt>
                <c:pt idx="35">
                  <c:v>24.627562796958451</c:v>
                </c:pt>
                <c:pt idx="36">
                  <c:v>22.823734283157179</c:v>
                </c:pt>
                <c:pt idx="37">
                  <c:v>20.684166911013371</c:v>
                </c:pt>
                <c:pt idx="38">
                  <c:v>18.54094578930092</c:v>
                </c:pt>
                <c:pt idx="39">
                  <c:v>14.371395628393049</c:v>
                </c:pt>
                <c:pt idx="40">
                  <c:v>11.648248448768159</c:v>
                </c:pt>
                <c:pt idx="41">
                  <c:v>11.561308348759299</c:v>
                </c:pt>
                <c:pt idx="42">
                  <c:v>13.071937630825451</c:v>
                </c:pt>
                <c:pt idx="43">
                  <c:v>12.26396285532925</c:v>
                </c:pt>
                <c:pt idx="44">
                  <c:v>17.54144443683893</c:v>
                </c:pt>
                <c:pt idx="45">
                  <c:v>24.286893311895071</c:v>
                </c:pt>
                <c:pt idx="46">
                  <c:v>25.45543600437702</c:v>
                </c:pt>
                <c:pt idx="47">
                  <c:v>25.08190212620833</c:v>
                </c:pt>
                <c:pt idx="48">
                  <c:v>25.180477697817931</c:v>
                </c:pt>
                <c:pt idx="49">
                  <c:v>25.986166904566879</c:v>
                </c:pt>
                <c:pt idx="50">
                  <c:v>26.481448880788179</c:v>
                </c:pt>
                <c:pt idx="51">
                  <c:v>26.719284384074051</c:v>
                </c:pt>
                <c:pt idx="52">
                  <c:v>27.624650861884898</c:v>
                </c:pt>
                <c:pt idx="53">
                  <c:v>28.583450887743979</c:v>
                </c:pt>
                <c:pt idx="54">
                  <c:v>29.35903635588333</c:v>
                </c:pt>
                <c:pt idx="55">
                  <c:v>29.354961702651941</c:v>
                </c:pt>
                <c:pt idx="56">
                  <c:v>30.795327148861219</c:v>
                </c:pt>
                <c:pt idx="57">
                  <c:v>30.822559180060871</c:v>
                </c:pt>
                <c:pt idx="58">
                  <c:v>32.120315044857797</c:v>
                </c:pt>
                <c:pt idx="59">
                  <c:v>34.490486531035543</c:v>
                </c:pt>
                <c:pt idx="60">
                  <c:v>36.236250912370309</c:v>
                </c:pt>
                <c:pt idx="61">
                  <c:v>37.86966150308659</c:v>
                </c:pt>
                <c:pt idx="62">
                  <c:v>40.685655436365082</c:v>
                </c:pt>
                <c:pt idx="63">
                  <c:v>42.402639761570363</c:v>
                </c:pt>
                <c:pt idx="64">
                  <c:v>44.385593285502843</c:v>
                </c:pt>
                <c:pt idx="65">
                  <c:v>46.507691162243141</c:v>
                </c:pt>
                <c:pt idx="66">
                  <c:v>49.744904875961801</c:v>
                </c:pt>
                <c:pt idx="67">
                  <c:v>53.038290067064153</c:v>
                </c:pt>
                <c:pt idx="68">
                  <c:v>57.349707936114477</c:v>
                </c:pt>
                <c:pt idx="69">
                  <c:v>61.407779720582731</c:v>
                </c:pt>
                <c:pt idx="70">
                  <c:v>65.840007444115997</c:v>
                </c:pt>
                <c:pt idx="71">
                  <c:v>70.391800643051212</c:v>
                </c:pt>
                <c:pt idx="72">
                  <c:v>75.557545343919372</c:v>
                </c:pt>
                <c:pt idx="73">
                  <c:v>79.93496544665993</c:v>
                </c:pt>
                <c:pt idx="74">
                  <c:v>85.33087580868424</c:v>
                </c:pt>
                <c:pt idx="75">
                  <c:v>93.000064627487177</c:v>
                </c:pt>
                <c:pt idx="76">
                  <c:v>98.797696765357699</c:v>
                </c:pt>
                <c:pt idx="77">
                  <c:v>103.5865560372375</c:v>
                </c:pt>
                <c:pt idx="78">
                  <c:v>110.58923102421539</c:v>
                </c:pt>
                <c:pt idx="79">
                  <c:v>115.3240734267671</c:v>
                </c:pt>
                <c:pt idx="80">
                  <c:v>122.0479993102004</c:v>
                </c:pt>
                <c:pt idx="81">
                  <c:v>128.60691702093021</c:v>
                </c:pt>
                <c:pt idx="82">
                  <c:v>135.0759965609615</c:v>
                </c:pt>
                <c:pt idx="83">
                  <c:v>141.5296229684507</c:v>
                </c:pt>
                <c:pt idx="84">
                  <c:v>146.650201336816</c:v>
                </c:pt>
                <c:pt idx="85">
                  <c:v>152.62122799523999</c:v>
                </c:pt>
                <c:pt idx="86">
                  <c:v>157.42440682618599</c:v>
                </c:pt>
                <c:pt idx="87">
                  <c:v>161.96076446303471</c:v>
                </c:pt>
                <c:pt idx="88">
                  <c:v>166.34495565573599</c:v>
                </c:pt>
                <c:pt idx="89">
                  <c:v>169.9995746344745</c:v>
                </c:pt>
                <c:pt idx="90">
                  <c:v>172.29354629681771</c:v>
                </c:pt>
                <c:pt idx="91">
                  <c:v>173.53356892882749</c:v>
                </c:pt>
                <c:pt idx="92">
                  <c:v>175.19248396411061</c:v>
                </c:pt>
                <c:pt idx="93">
                  <c:v>176.11611746309441</c:v>
                </c:pt>
                <c:pt idx="94">
                  <c:v>177.5869821677602</c:v>
                </c:pt>
                <c:pt idx="95">
                  <c:v>177.4015476757348</c:v>
                </c:pt>
                <c:pt idx="96">
                  <c:v>177.81119251280899</c:v>
                </c:pt>
                <c:pt idx="97">
                  <c:v>176.8417745679838</c:v>
                </c:pt>
                <c:pt idx="98">
                  <c:v>175.73745432402001</c:v>
                </c:pt>
                <c:pt idx="99">
                  <c:v>174.3170390666416</c:v>
                </c:pt>
                <c:pt idx="100">
                  <c:v>172.54486362194851</c:v>
                </c:pt>
                <c:pt idx="101">
                  <c:v>170.3056539593168</c:v>
                </c:pt>
                <c:pt idx="102">
                  <c:v>167.85876510717421</c:v>
                </c:pt>
                <c:pt idx="103">
                  <c:v>165.16789733718039</c:v>
                </c:pt>
                <c:pt idx="104">
                  <c:v>162.2591684965883</c:v>
                </c:pt>
                <c:pt idx="105">
                  <c:v>160.97869191469559</c:v>
                </c:pt>
                <c:pt idx="106">
                  <c:v>158.8891520999062</c:v>
                </c:pt>
                <c:pt idx="107">
                  <c:v>156.61764133282611</c:v>
                </c:pt>
                <c:pt idx="108">
                  <c:v>153.41937426018461</c:v>
                </c:pt>
                <c:pt idx="109">
                  <c:v>149.26634826720871</c:v>
                </c:pt>
                <c:pt idx="110">
                  <c:v>143.92359280160471</c:v>
                </c:pt>
                <c:pt idx="111">
                  <c:v>142.80324986198059</c:v>
                </c:pt>
                <c:pt idx="112">
                  <c:v>141.75461672754261</c:v>
                </c:pt>
                <c:pt idx="113">
                  <c:v>140.14716668096659</c:v>
                </c:pt>
                <c:pt idx="114">
                  <c:v>138.27970134808581</c:v>
                </c:pt>
                <c:pt idx="115">
                  <c:v>136.45079157146461</c:v>
                </c:pt>
                <c:pt idx="116">
                  <c:v>134.90673969790041</c:v>
                </c:pt>
                <c:pt idx="117">
                  <c:v>133.46954199776371</c:v>
                </c:pt>
                <c:pt idx="118">
                  <c:v>131.96225286360121</c:v>
                </c:pt>
                <c:pt idx="119">
                  <c:v>130.29626215340659</c:v>
                </c:pt>
                <c:pt idx="120">
                  <c:v>128.70010527281471</c:v>
                </c:pt>
                <c:pt idx="121">
                  <c:v>127.73123661776729</c:v>
                </c:pt>
                <c:pt idx="122">
                  <c:v>126.36162328648069</c:v>
                </c:pt>
                <c:pt idx="123">
                  <c:v>125.2611734776365</c:v>
                </c:pt>
                <c:pt idx="124">
                  <c:v>123.8203794583556</c:v>
                </c:pt>
                <c:pt idx="125">
                  <c:v>123.1714166332837</c:v>
                </c:pt>
                <c:pt idx="126">
                  <c:v>122.3363226723629</c:v>
                </c:pt>
                <c:pt idx="127">
                  <c:v>121.4168591834361</c:v>
                </c:pt>
                <c:pt idx="128">
                  <c:v>120.1614119116885</c:v>
                </c:pt>
                <c:pt idx="129">
                  <c:v>118.7424201441425</c:v>
                </c:pt>
                <c:pt idx="130">
                  <c:v>118.6530539786751</c:v>
                </c:pt>
                <c:pt idx="131">
                  <c:v>117.8448447398299</c:v>
                </c:pt>
                <c:pt idx="132">
                  <c:v>117.4650680623573</c:v>
                </c:pt>
                <c:pt idx="133">
                  <c:v>116.7434140933326</c:v>
                </c:pt>
                <c:pt idx="134">
                  <c:v>116.469216652539</c:v>
                </c:pt>
                <c:pt idx="135">
                  <c:v>115.944967524418</c:v>
                </c:pt>
                <c:pt idx="136">
                  <c:v>115.51344766920801</c:v>
                </c:pt>
                <c:pt idx="137">
                  <c:v>115.5427871953374</c:v>
                </c:pt>
                <c:pt idx="138">
                  <c:v>114.80923562167131</c:v>
                </c:pt>
                <c:pt idx="139">
                  <c:v>114.00105433961799</c:v>
                </c:pt>
                <c:pt idx="140">
                  <c:v>113.83134442568191</c:v>
                </c:pt>
                <c:pt idx="141">
                  <c:v>112.9391431000667</c:v>
                </c:pt>
                <c:pt idx="142">
                  <c:v>112.314899432144</c:v>
                </c:pt>
                <c:pt idx="143">
                  <c:v>112.249509213999</c:v>
                </c:pt>
                <c:pt idx="144">
                  <c:v>111.8378925598891</c:v>
                </c:pt>
                <c:pt idx="145">
                  <c:v>111.3121188185532</c:v>
                </c:pt>
                <c:pt idx="146">
                  <c:v>110.5309491472581</c:v>
                </c:pt>
                <c:pt idx="147">
                  <c:v>110.2054526586635</c:v>
                </c:pt>
                <c:pt idx="148">
                  <c:v>109.3233081881872</c:v>
                </c:pt>
                <c:pt idx="149">
                  <c:v>108.3216367149096</c:v>
                </c:pt>
                <c:pt idx="150">
                  <c:v>107.63203376669691</c:v>
                </c:pt>
                <c:pt idx="151">
                  <c:v>106.7157959286271</c:v>
                </c:pt>
                <c:pt idx="152">
                  <c:v>106.3387392521259</c:v>
                </c:pt>
                <c:pt idx="153">
                  <c:v>105.3298660851675</c:v>
                </c:pt>
                <c:pt idx="154">
                  <c:v>104.1367580389194</c:v>
                </c:pt>
                <c:pt idx="155">
                  <c:v>103.386415381348</c:v>
                </c:pt>
                <c:pt idx="156">
                  <c:v>102.39705969676869</c:v>
                </c:pt>
                <c:pt idx="157">
                  <c:v>101.43912572465111</c:v>
                </c:pt>
                <c:pt idx="158">
                  <c:v>100.97762959806261</c:v>
                </c:pt>
                <c:pt idx="159">
                  <c:v>99.886679999472122</c:v>
                </c:pt>
                <c:pt idx="160">
                  <c:v>99.397540011744212</c:v>
                </c:pt>
                <c:pt idx="161">
                  <c:v>98.181051865403546</c:v>
                </c:pt>
                <c:pt idx="162">
                  <c:v>97.150507448069348</c:v>
                </c:pt>
                <c:pt idx="163">
                  <c:v>96.775859700620941</c:v>
                </c:pt>
                <c:pt idx="164">
                  <c:v>95.912695599939397</c:v>
                </c:pt>
                <c:pt idx="165">
                  <c:v>95.186978657005682</c:v>
                </c:pt>
                <c:pt idx="166">
                  <c:v>94.588164459085434</c:v>
                </c:pt>
                <c:pt idx="167">
                  <c:v>93.451035817377857</c:v>
                </c:pt>
                <c:pt idx="168">
                  <c:v>91.897772301585903</c:v>
                </c:pt>
                <c:pt idx="169">
                  <c:v>90.719827189779295</c:v>
                </c:pt>
                <c:pt idx="170">
                  <c:v>89.60438169177651</c:v>
                </c:pt>
                <c:pt idx="171">
                  <c:v>88.589929231591285</c:v>
                </c:pt>
                <c:pt idx="172">
                  <c:v>87.605729463416651</c:v>
                </c:pt>
                <c:pt idx="173">
                  <c:v>86.771188478826147</c:v>
                </c:pt>
                <c:pt idx="174">
                  <c:v>86.13158254565765</c:v>
                </c:pt>
                <c:pt idx="175">
                  <c:v>85.183963508715323</c:v>
                </c:pt>
                <c:pt idx="176">
                  <c:v>84.257818820179779</c:v>
                </c:pt>
                <c:pt idx="177">
                  <c:v>83.32575581162962</c:v>
                </c:pt>
                <c:pt idx="178">
                  <c:v>82.470618954417205</c:v>
                </c:pt>
                <c:pt idx="179">
                  <c:v>81.587811515417172</c:v>
                </c:pt>
                <c:pt idx="180">
                  <c:v>80.921599541264399</c:v>
                </c:pt>
                <c:pt idx="181">
                  <c:v>80.118687527121239</c:v>
                </c:pt>
                <c:pt idx="182">
                  <c:v>79.529633164700343</c:v>
                </c:pt>
                <c:pt idx="183">
                  <c:v>78.649908060770528</c:v>
                </c:pt>
                <c:pt idx="184">
                  <c:v>78.073502091367246</c:v>
                </c:pt>
                <c:pt idx="185">
                  <c:v>77.292894274131655</c:v>
                </c:pt>
                <c:pt idx="186">
                  <c:v>76.777201913000553</c:v>
                </c:pt>
                <c:pt idx="187">
                  <c:v>76.001301147524927</c:v>
                </c:pt>
                <c:pt idx="188">
                  <c:v>75.214234601865996</c:v>
                </c:pt>
                <c:pt idx="189">
                  <c:v>74.191922012632375</c:v>
                </c:pt>
                <c:pt idx="190">
                  <c:v>73.087090993757386</c:v>
                </c:pt>
                <c:pt idx="191">
                  <c:v>72.24939016616888</c:v>
                </c:pt>
                <c:pt idx="192">
                  <c:v>71.470869279933027</c:v>
                </c:pt>
                <c:pt idx="193">
                  <c:v>70.843149292234983</c:v>
                </c:pt>
                <c:pt idx="194">
                  <c:v>79.010333039833398</c:v>
                </c:pt>
                <c:pt idx="195">
                  <c:v>78.005276849500348</c:v>
                </c:pt>
                <c:pt idx="196">
                  <c:v>77.126579663137605</c:v>
                </c:pt>
                <c:pt idx="197">
                  <c:v>76.162107138225522</c:v>
                </c:pt>
                <c:pt idx="198">
                  <c:v>75.135658297397271</c:v>
                </c:pt>
                <c:pt idx="199">
                  <c:v>74.451827681450993</c:v>
                </c:pt>
                <c:pt idx="200">
                  <c:v>73.020601200575328</c:v>
                </c:pt>
                <c:pt idx="201">
                  <c:v>71.581584000425408</c:v>
                </c:pt>
                <c:pt idx="202">
                  <c:v>69.263414969864215</c:v>
                </c:pt>
                <c:pt idx="203">
                  <c:v>67.737789577751485</c:v>
                </c:pt>
                <c:pt idx="204">
                  <c:v>66.515749074834545</c:v>
                </c:pt>
                <c:pt idx="205">
                  <c:v>65.667098472896186</c:v>
                </c:pt>
                <c:pt idx="206">
                  <c:v>65.291884053272597</c:v>
                </c:pt>
                <c:pt idx="207">
                  <c:v>64.803335609775615</c:v>
                </c:pt>
                <c:pt idx="208">
                  <c:v>64.539422910733478</c:v>
                </c:pt>
                <c:pt idx="209">
                  <c:v>63.707869212423446</c:v>
                </c:pt>
                <c:pt idx="210">
                  <c:v>63.433503956778281</c:v>
                </c:pt>
                <c:pt idx="211">
                  <c:v>62.816660837238892</c:v>
                </c:pt>
                <c:pt idx="212">
                  <c:v>62.297952615820861</c:v>
                </c:pt>
                <c:pt idx="213">
                  <c:v>61.496114771126159</c:v>
                </c:pt>
                <c:pt idx="214">
                  <c:v>60.982095633748102</c:v>
                </c:pt>
                <c:pt idx="215">
                  <c:v>60.176068352514832</c:v>
                </c:pt>
                <c:pt idx="216">
                  <c:v>59.406567106402044</c:v>
                </c:pt>
                <c:pt idx="217">
                  <c:v>58.94954590096637</c:v>
                </c:pt>
                <c:pt idx="218">
                  <c:v>58.346633678848242</c:v>
                </c:pt>
                <c:pt idx="219">
                  <c:v>58.044579924523163</c:v>
                </c:pt>
                <c:pt idx="220">
                  <c:v>57.329335806536932</c:v>
                </c:pt>
                <c:pt idx="221">
                  <c:v>56.339969703769853</c:v>
                </c:pt>
                <c:pt idx="222">
                  <c:v>55.892746624092943</c:v>
                </c:pt>
                <c:pt idx="223">
                  <c:v>55.407300793795997</c:v>
                </c:pt>
                <c:pt idx="224">
                  <c:v>54.694458695112417</c:v>
                </c:pt>
                <c:pt idx="225">
                  <c:v>53.748630456311872</c:v>
                </c:pt>
                <c:pt idx="226">
                  <c:v>53.042190860311351</c:v>
                </c:pt>
                <c:pt idx="227">
                  <c:v>52.369024417718883</c:v>
                </c:pt>
                <c:pt idx="228">
                  <c:v>51.507437997803443</c:v>
                </c:pt>
                <c:pt idx="229">
                  <c:v>51.160266565798743</c:v>
                </c:pt>
                <c:pt idx="230">
                  <c:v>50.608036890684929</c:v>
                </c:pt>
                <c:pt idx="231">
                  <c:v>50.297297759347742</c:v>
                </c:pt>
                <c:pt idx="232">
                  <c:v>50.061388201018922</c:v>
                </c:pt>
                <c:pt idx="233">
                  <c:v>49.723501391332903</c:v>
                </c:pt>
                <c:pt idx="234">
                  <c:v>49.298312895741262</c:v>
                </c:pt>
                <c:pt idx="235">
                  <c:v>49.0281114937833</c:v>
                </c:pt>
                <c:pt idx="236">
                  <c:v>48.743013251943957</c:v>
                </c:pt>
                <c:pt idx="237">
                  <c:v>48.012560628529663</c:v>
                </c:pt>
                <c:pt idx="238">
                  <c:v>48.009163560405497</c:v>
                </c:pt>
                <c:pt idx="239">
                  <c:v>47.634385215687203</c:v>
                </c:pt>
                <c:pt idx="240">
                  <c:v>29.093720025556799</c:v>
                </c:pt>
              </c:numCache>
            </c:numRef>
          </c:yVal>
          <c:smooth val="0"/>
        </c:ser>
        <c:ser>
          <c:idx val="2"/>
          <c:order val="2"/>
          <c:tx>
            <c:v>means - SE</c:v>
          </c:tx>
          <c:spPr>
            <a:ln w="15875" cmpd="sng">
              <a:solidFill>
                <a:schemeClr val="tx1"/>
              </a:solidFill>
              <a:prstDash val="sysDot"/>
            </a:ln>
          </c:spPr>
          <c:marker>
            <c:symbol val="none"/>
          </c:marker>
          <c:xVal>
            <c:numRef>
              <c:f>'Corrected final'!$H$23:$H$263</c:f>
              <c:numCache>
                <c:formatCode>General</c:formatCode>
                <c:ptCount val="2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pt idx="212">
                  <c:v>53</c:v>
                </c:pt>
                <c:pt idx="213">
                  <c:v>53.25</c:v>
                </c:pt>
                <c:pt idx="214">
                  <c:v>53.5</c:v>
                </c:pt>
                <c:pt idx="215">
                  <c:v>53.75</c:v>
                </c:pt>
                <c:pt idx="216">
                  <c:v>54</c:v>
                </c:pt>
                <c:pt idx="217">
                  <c:v>54.25</c:v>
                </c:pt>
                <c:pt idx="218">
                  <c:v>54.5</c:v>
                </c:pt>
                <c:pt idx="219">
                  <c:v>54.75</c:v>
                </c:pt>
                <c:pt idx="220">
                  <c:v>55</c:v>
                </c:pt>
                <c:pt idx="221">
                  <c:v>55.25</c:v>
                </c:pt>
                <c:pt idx="222">
                  <c:v>55.5</c:v>
                </c:pt>
                <c:pt idx="223">
                  <c:v>55.75</c:v>
                </c:pt>
                <c:pt idx="224">
                  <c:v>56</c:v>
                </c:pt>
                <c:pt idx="225">
                  <c:v>56.25</c:v>
                </c:pt>
                <c:pt idx="226">
                  <c:v>56.5</c:v>
                </c:pt>
                <c:pt idx="227">
                  <c:v>56.75</c:v>
                </c:pt>
                <c:pt idx="228">
                  <c:v>57</c:v>
                </c:pt>
                <c:pt idx="229">
                  <c:v>57.25</c:v>
                </c:pt>
                <c:pt idx="230">
                  <c:v>57.5</c:v>
                </c:pt>
                <c:pt idx="231">
                  <c:v>57.75</c:v>
                </c:pt>
                <c:pt idx="232">
                  <c:v>58</c:v>
                </c:pt>
                <c:pt idx="233">
                  <c:v>58.25</c:v>
                </c:pt>
                <c:pt idx="234">
                  <c:v>58.5</c:v>
                </c:pt>
                <c:pt idx="235">
                  <c:v>58.75</c:v>
                </c:pt>
                <c:pt idx="236">
                  <c:v>59</c:v>
                </c:pt>
                <c:pt idx="237">
                  <c:v>59.25</c:v>
                </c:pt>
                <c:pt idx="238">
                  <c:v>59.5</c:v>
                </c:pt>
                <c:pt idx="239">
                  <c:v>59.75</c:v>
                </c:pt>
                <c:pt idx="240">
                  <c:v>60</c:v>
                </c:pt>
              </c:numCache>
            </c:numRef>
          </c:xVal>
          <c:yVal>
            <c:numRef>
              <c:f>'Corrected final'!$L$23:$L$263</c:f>
              <c:numCache>
                <c:formatCode>General</c:formatCode>
                <c:ptCount val="241"/>
                <c:pt idx="0">
                  <c:v>0.47253974540396299</c:v>
                </c:pt>
                <c:pt idx="1">
                  <c:v>6.5156494070878104</c:v>
                </c:pt>
                <c:pt idx="2">
                  <c:v>4.9145083730432386</c:v>
                </c:pt>
                <c:pt idx="3">
                  <c:v>23.872117502017321</c:v>
                </c:pt>
                <c:pt idx="4">
                  <c:v>33.828024897722322</c:v>
                </c:pt>
                <c:pt idx="5">
                  <c:v>43.687301448174082</c:v>
                </c:pt>
                <c:pt idx="6">
                  <c:v>54.536994889516542</c:v>
                </c:pt>
                <c:pt idx="7">
                  <c:v>62.14392850791485</c:v>
                </c:pt>
                <c:pt idx="8">
                  <c:v>66.184527607228361</c:v>
                </c:pt>
                <c:pt idx="9">
                  <c:v>70.437692094114993</c:v>
                </c:pt>
                <c:pt idx="10">
                  <c:v>73.538037445595648</c:v>
                </c:pt>
                <c:pt idx="11">
                  <c:v>76.487966680139706</c:v>
                </c:pt>
                <c:pt idx="12">
                  <c:v>79.47414010634084</c:v>
                </c:pt>
                <c:pt idx="13">
                  <c:v>82.634754059394368</c:v>
                </c:pt>
                <c:pt idx="14">
                  <c:v>85.473245038293598</c:v>
                </c:pt>
                <c:pt idx="15">
                  <c:v>88.228520111360908</c:v>
                </c:pt>
                <c:pt idx="16">
                  <c:v>90.866547290326778</c:v>
                </c:pt>
                <c:pt idx="17">
                  <c:v>93.073684083425746</c:v>
                </c:pt>
                <c:pt idx="18">
                  <c:v>95.596511629265905</c:v>
                </c:pt>
                <c:pt idx="19">
                  <c:v>100.1042750540784</c:v>
                </c:pt>
                <c:pt idx="20">
                  <c:v>100.33065434268011</c:v>
                </c:pt>
                <c:pt idx="21">
                  <c:v>99.369974585698955</c:v>
                </c:pt>
                <c:pt idx="22">
                  <c:v>86.156967848039486</c:v>
                </c:pt>
                <c:pt idx="23">
                  <c:v>79.532399865242894</c:v>
                </c:pt>
                <c:pt idx="24">
                  <c:v>69.561168813837881</c:v>
                </c:pt>
                <c:pt idx="25">
                  <c:v>60.169983067364292</c:v>
                </c:pt>
                <c:pt idx="26">
                  <c:v>51.903534248343227</c:v>
                </c:pt>
                <c:pt idx="27">
                  <c:v>45.621068856765348</c:v>
                </c:pt>
                <c:pt idx="28">
                  <c:v>40.800244068821122</c:v>
                </c:pt>
                <c:pt idx="29">
                  <c:v>37.120830155645933</c:v>
                </c:pt>
                <c:pt idx="30">
                  <c:v>21.487962713644109</c:v>
                </c:pt>
                <c:pt idx="31">
                  <c:v>20.137521211075601</c:v>
                </c:pt>
                <c:pt idx="32">
                  <c:v>18.75102586527645</c:v>
                </c:pt>
                <c:pt idx="33">
                  <c:v>17.539129352041719</c:v>
                </c:pt>
                <c:pt idx="34">
                  <c:v>15.592310304411599</c:v>
                </c:pt>
                <c:pt idx="35">
                  <c:v>15.171830825282321</c:v>
                </c:pt>
                <c:pt idx="36">
                  <c:v>13.76013499768302</c:v>
                </c:pt>
                <c:pt idx="37">
                  <c:v>12.202099995738511</c:v>
                </c:pt>
                <c:pt idx="38">
                  <c:v>10.73503199608678</c:v>
                </c:pt>
                <c:pt idx="39">
                  <c:v>6.9164267491237084</c:v>
                </c:pt>
                <c:pt idx="40">
                  <c:v>-0.32433456699643298</c:v>
                </c:pt>
                <c:pt idx="41">
                  <c:v>-1.01342143649561</c:v>
                </c:pt>
                <c:pt idx="42">
                  <c:v>1.148709742845744</c:v>
                </c:pt>
                <c:pt idx="43">
                  <c:v>3.456062012267656</c:v>
                </c:pt>
                <c:pt idx="44">
                  <c:v>7.8368677540526903</c:v>
                </c:pt>
                <c:pt idx="45">
                  <c:v>16.947776246411969</c:v>
                </c:pt>
                <c:pt idx="46">
                  <c:v>19.07683527760339</c:v>
                </c:pt>
                <c:pt idx="47">
                  <c:v>19.235707963781181</c:v>
                </c:pt>
                <c:pt idx="48">
                  <c:v>19.26653968526406</c:v>
                </c:pt>
                <c:pt idx="49">
                  <c:v>19.230047161229631</c:v>
                </c:pt>
                <c:pt idx="50">
                  <c:v>19.25512371834683</c:v>
                </c:pt>
                <c:pt idx="51">
                  <c:v>19.28206868167635</c:v>
                </c:pt>
                <c:pt idx="52">
                  <c:v>19.648056196540931</c:v>
                </c:pt>
                <c:pt idx="53">
                  <c:v>20.25982129436159</c:v>
                </c:pt>
                <c:pt idx="54">
                  <c:v>20.644761168473998</c:v>
                </c:pt>
                <c:pt idx="55">
                  <c:v>20.927121437313609</c:v>
                </c:pt>
                <c:pt idx="56">
                  <c:v>21.50502917122148</c:v>
                </c:pt>
                <c:pt idx="57">
                  <c:v>21.312430960248111</c:v>
                </c:pt>
                <c:pt idx="58">
                  <c:v>22.15157111252319</c:v>
                </c:pt>
                <c:pt idx="59">
                  <c:v>23.27990574119422</c:v>
                </c:pt>
                <c:pt idx="60">
                  <c:v>24.294916587876941</c:v>
                </c:pt>
                <c:pt idx="61">
                  <c:v>25.202140522670099</c:v>
                </c:pt>
                <c:pt idx="62">
                  <c:v>26.796352969006499</c:v>
                </c:pt>
                <c:pt idx="63">
                  <c:v>27.752524295635279</c:v>
                </c:pt>
                <c:pt idx="64">
                  <c:v>28.379271888946501</c:v>
                </c:pt>
                <c:pt idx="65">
                  <c:v>29.350718620905369</c:v>
                </c:pt>
                <c:pt idx="66">
                  <c:v>31.357065410050751</c:v>
                </c:pt>
                <c:pt idx="67">
                  <c:v>33.276976457718803</c:v>
                </c:pt>
                <c:pt idx="68">
                  <c:v>35.697519393952113</c:v>
                </c:pt>
                <c:pt idx="69">
                  <c:v>37.988149227880307</c:v>
                </c:pt>
                <c:pt idx="70">
                  <c:v>40.335801137160622</c:v>
                </c:pt>
                <c:pt idx="71">
                  <c:v>42.818427642015749</c:v>
                </c:pt>
                <c:pt idx="72">
                  <c:v>45.662412082349142</c:v>
                </c:pt>
                <c:pt idx="73">
                  <c:v>48.178931318076003</c:v>
                </c:pt>
                <c:pt idx="74">
                  <c:v>51.03940715574916</c:v>
                </c:pt>
                <c:pt idx="75">
                  <c:v>55.017573493341892</c:v>
                </c:pt>
                <c:pt idx="76">
                  <c:v>58.10763537128534</c:v>
                </c:pt>
                <c:pt idx="77">
                  <c:v>60.609755964002403</c:v>
                </c:pt>
                <c:pt idx="78">
                  <c:v>65.877798725880155</c:v>
                </c:pt>
                <c:pt idx="79">
                  <c:v>67.373130967415548</c:v>
                </c:pt>
                <c:pt idx="80">
                  <c:v>72.013404488047797</c:v>
                </c:pt>
                <c:pt idx="81">
                  <c:v>75.026244630893956</c:v>
                </c:pt>
                <c:pt idx="82">
                  <c:v>78.407443624183699</c:v>
                </c:pt>
                <c:pt idx="83">
                  <c:v>81.784703901027896</c:v>
                </c:pt>
                <c:pt idx="84">
                  <c:v>83.957289871637101</c:v>
                </c:pt>
                <c:pt idx="85">
                  <c:v>88.768943169196504</c:v>
                </c:pt>
                <c:pt idx="86">
                  <c:v>92.428225662591728</c:v>
                </c:pt>
                <c:pt idx="87">
                  <c:v>95.284741178417349</c:v>
                </c:pt>
                <c:pt idx="88">
                  <c:v>98.049022241583543</c:v>
                </c:pt>
                <c:pt idx="89">
                  <c:v>101.1078077072095</c:v>
                </c:pt>
                <c:pt idx="90">
                  <c:v>101.1942479890873</c:v>
                </c:pt>
                <c:pt idx="91">
                  <c:v>101.3064547437922</c:v>
                </c:pt>
                <c:pt idx="92">
                  <c:v>102.421803020846</c:v>
                </c:pt>
                <c:pt idx="93">
                  <c:v>103.5472904061817</c:v>
                </c:pt>
                <c:pt idx="94">
                  <c:v>104.9810005012411</c:v>
                </c:pt>
                <c:pt idx="95">
                  <c:v>106.01523764539699</c:v>
                </c:pt>
                <c:pt idx="96">
                  <c:v>107.4083438536428</c:v>
                </c:pt>
                <c:pt idx="97">
                  <c:v>107.91366200118</c:v>
                </c:pt>
                <c:pt idx="98">
                  <c:v>108.571410532776</c:v>
                </c:pt>
                <c:pt idx="99">
                  <c:v>109.17617945352031</c:v>
                </c:pt>
                <c:pt idx="100">
                  <c:v>109.5457073221023</c:v>
                </c:pt>
                <c:pt idx="101">
                  <c:v>109.7235080549665</c:v>
                </c:pt>
                <c:pt idx="102">
                  <c:v>109.61411327198709</c:v>
                </c:pt>
                <c:pt idx="103">
                  <c:v>109.4313503600201</c:v>
                </c:pt>
                <c:pt idx="104">
                  <c:v>109.0382027202259</c:v>
                </c:pt>
                <c:pt idx="105">
                  <c:v>109.4931149077164</c:v>
                </c:pt>
                <c:pt idx="106">
                  <c:v>109.24755538491431</c:v>
                </c:pt>
                <c:pt idx="107">
                  <c:v>108.9709367484574</c:v>
                </c:pt>
                <c:pt idx="108">
                  <c:v>108.67267654265009</c:v>
                </c:pt>
                <c:pt idx="109">
                  <c:v>108.0425064555958</c:v>
                </c:pt>
                <c:pt idx="110">
                  <c:v>107.3998047559663</c:v>
                </c:pt>
                <c:pt idx="111">
                  <c:v>107.2854382044181</c:v>
                </c:pt>
                <c:pt idx="112">
                  <c:v>107.2168953146186</c:v>
                </c:pt>
                <c:pt idx="113">
                  <c:v>107.0233785848165</c:v>
                </c:pt>
                <c:pt idx="114">
                  <c:v>106.72535619815341</c:v>
                </c:pt>
                <c:pt idx="115">
                  <c:v>106.432505627211</c:v>
                </c:pt>
                <c:pt idx="116">
                  <c:v>106.2141620241953</c:v>
                </c:pt>
                <c:pt idx="117">
                  <c:v>106.049878854243</c:v>
                </c:pt>
                <c:pt idx="118">
                  <c:v>105.7721623837248</c:v>
                </c:pt>
                <c:pt idx="119">
                  <c:v>105.4281807608877</c:v>
                </c:pt>
                <c:pt idx="120">
                  <c:v>104.6599651217561</c:v>
                </c:pt>
                <c:pt idx="121">
                  <c:v>104.01295150834341</c:v>
                </c:pt>
                <c:pt idx="122">
                  <c:v>103.0990538576737</c:v>
                </c:pt>
                <c:pt idx="123">
                  <c:v>102.27330909967949</c:v>
                </c:pt>
                <c:pt idx="124">
                  <c:v>101.34395451115179</c:v>
                </c:pt>
                <c:pt idx="125">
                  <c:v>100.75157147650209</c:v>
                </c:pt>
                <c:pt idx="126">
                  <c:v>100.3174039042033</c:v>
                </c:pt>
                <c:pt idx="127">
                  <c:v>99.433926940643204</c:v>
                </c:pt>
                <c:pt idx="128">
                  <c:v>98.183147938618049</c:v>
                </c:pt>
                <c:pt idx="129">
                  <c:v>96.707905456849574</c:v>
                </c:pt>
                <c:pt idx="130">
                  <c:v>95.961580284337501</c:v>
                </c:pt>
                <c:pt idx="131">
                  <c:v>94.442231506674247</c:v>
                </c:pt>
                <c:pt idx="132">
                  <c:v>93.393352176820216</c:v>
                </c:pt>
                <c:pt idx="133">
                  <c:v>92.202916822104456</c:v>
                </c:pt>
                <c:pt idx="134">
                  <c:v>91.250273184626579</c:v>
                </c:pt>
                <c:pt idx="135">
                  <c:v>90.059211518371654</c:v>
                </c:pt>
                <c:pt idx="136">
                  <c:v>88.998435898087948</c:v>
                </c:pt>
                <c:pt idx="137">
                  <c:v>88.39442084062415</c:v>
                </c:pt>
                <c:pt idx="138">
                  <c:v>87.092349279197947</c:v>
                </c:pt>
                <c:pt idx="139">
                  <c:v>85.667039528869509</c:v>
                </c:pt>
                <c:pt idx="140">
                  <c:v>84.824702168693065</c:v>
                </c:pt>
                <c:pt idx="141">
                  <c:v>83.511392977403048</c:v>
                </c:pt>
                <c:pt idx="142">
                  <c:v>82.321455806309245</c:v>
                </c:pt>
                <c:pt idx="143">
                  <c:v>81.592451643037563</c:v>
                </c:pt>
                <c:pt idx="144">
                  <c:v>80.704616736462569</c:v>
                </c:pt>
                <c:pt idx="145">
                  <c:v>79.791568940991993</c:v>
                </c:pt>
                <c:pt idx="146">
                  <c:v>78.532006511681587</c:v>
                </c:pt>
                <c:pt idx="147">
                  <c:v>77.756841809674384</c:v>
                </c:pt>
                <c:pt idx="148">
                  <c:v>76.54934946772876</c:v>
                </c:pt>
                <c:pt idx="149">
                  <c:v>75.339531657780284</c:v>
                </c:pt>
                <c:pt idx="150">
                  <c:v>74.153510307870548</c:v>
                </c:pt>
                <c:pt idx="151">
                  <c:v>72.923377813774152</c:v>
                </c:pt>
                <c:pt idx="152">
                  <c:v>72.235008084077421</c:v>
                </c:pt>
                <c:pt idx="153">
                  <c:v>71.088839781899154</c:v>
                </c:pt>
                <c:pt idx="154">
                  <c:v>69.581730372809474</c:v>
                </c:pt>
                <c:pt idx="155">
                  <c:v>68.767696084646701</c:v>
                </c:pt>
                <c:pt idx="156">
                  <c:v>67.559932735307072</c:v>
                </c:pt>
                <c:pt idx="157">
                  <c:v>66.384177080512615</c:v>
                </c:pt>
                <c:pt idx="158">
                  <c:v>65.879686573447756</c:v>
                </c:pt>
                <c:pt idx="159">
                  <c:v>64.72198633830277</c:v>
                </c:pt>
                <c:pt idx="160">
                  <c:v>64.295876496279448</c:v>
                </c:pt>
                <c:pt idx="161">
                  <c:v>63.227585872029472</c:v>
                </c:pt>
                <c:pt idx="162">
                  <c:v>62.461271375221997</c:v>
                </c:pt>
                <c:pt idx="163">
                  <c:v>62.36003168282322</c:v>
                </c:pt>
                <c:pt idx="164">
                  <c:v>61.657363969665063</c:v>
                </c:pt>
                <c:pt idx="165">
                  <c:v>61.060161985192273</c:v>
                </c:pt>
                <c:pt idx="166">
                  <c:v>60.668779513301551</c:v>
                </c:pt>
                <c:pt idx="167">
                  <c:v>59.628893026402643</c:v>
                </c:pt>
                <c:pt idx="168">
                  <c:v>57.982522559247883</c:v>
                </c:pt>
                <c:pt idx="169">
                  <c:v>56.804190488303178</c:v>
                </c:pt>
                <c:pt idx="170">
                  <c:v>55.68660731972976</c:v>
                </c:pt>
                <c:pt idx="171">
                  <c:v>54.747045121801257</c:v>
                </c:pt>
                <c:pt idx="172">
                  <c:v>53.772310237471302</c:v>
                </c:pt>
                <c:pt idx="173">
                  <c:v>53.03980540830532</c:v>
                </c:pt>
                <c:pt idx="174">
                  <c:v>52.446153587311223</c:v>
                </c:pt>
                <c:pt idx="175">
                  <c:v>51.599343599443642</c:v>
                </c:pt>
                <c:pt idx="176">
                  <c:v>50.908110141646453</c:v>
                </c:pt>
                <c:pt idx="177">
                  <c:v>50.036179490329801</c:v>
                </c:pt>
                <c:pt idx="178">
                  <c:v>49.461862759770924</c:v>
                </c:pt>
                <c:pt idx="179">
                  <c:v>48.705979446196153</c:v>
                </c:pt>
                <c:pt idx="180">
                  <c:v>48.388822450455123</c:v>
                </c:pt>
                <c:pt idx="181">
                  <c:v>47.726578749269613</c:v>
                </c:pt>
                <c:pt idx="182">
                  <c:v>47.420979816653812</c:v>
                </c:pt>
                <c:pt idx="183">
                  <c:v>46.805484609412829</c:v>
                </c:pt>
                <c:pt idx="184">
                  <c:v>46.42457114043588</c:v>
                </c:pt>
                <c:pt idx="185">
                  <c:v>45.531487955129172</c:v>
                </c:pt>
                <c:pt idx="186">
                  <c:v>45.144506986343053</c:v>
                </c:pt>
                <c:pt idx="187">
                  <c:v>44.407864726955943</c:v>
                </c:pt>
                <c:pt idx="188">
                  <c:v>43.46713981012303</c:v>
                </c:pt>
                <c:pt idx="189">
                  <c:v>42.603280304403583</c:v>
                </c:pt>
                <c:pt idx="190">
                  <c:v>41.567085582899779</c:v>
                </c:pt>
                <c:pt idx="191">
                  <c:v>40.765054802778899</c:v>
                </c:pt>
                <c:pt idx="192">
                  <c:v>40.054320445094042</c:v>
                </c:pt>
                <c:pt idx="193">
                  <c:v>39.690378486688061</c:v>
                </c:pt>
                <c:pt idx="194">
                  <c:v>42.159764564027952</c:v>
                </c:pt>
                <c:pt idx="195">
                  <c:v>41.390236105573628</c:v>
                </c:pt>
                <c:pt idx="196">
                  <c:v>40.919698320983002</c:v>
                </c:pt>
                <c:pt idx="197">
                  <c:v>40.231093836801229</c:v>
                </c:pt>
                <c:pt idx="198">
                  <c:v>40.023672619085211</c:v>
                </c:pt>
                <c:pt idx="199">
                  <c:v>39.933975814657899</c:v>
                </c:pt>
                <c:pt idx="200">
                  <c:v>38.872649841706</c:v>
                </c:pt>
                <c:pt idx="201">
                  <c:v>39.002534077108862</c:v>
                </c:pt>
                <c:pt idx="202">
                  <c:v>37.393257964619323</c:v>
                </c:pt>
                <c:pt idx="203">
                  <c:v>37.079213780770502</c:v>
                </c:pt>
                <c:pt idx="204">
                  <c:v>36.913517013824197</c:v>
                </c:pt>
                <c:pt idx="205">
                  <c:v>37.039774444552442</c:v>
                </c:pt>
                <c:pt idx="206">
                  <c:v>36.452899510352722</c:v>
                </c:pt>
                <c:pt idx="207">
                  <c:v>35.888392764710233</c:v>
                </c:pt>
                <c:pt idx="208">
                  <c:v>36.032143918867781</c:v>
                </c:pt>
                <c:pt idx="209">
                  <c:v>35.123995668645208</c:v>
                </c:pt>
                <c:pt idx="210">
                  <c:v>34.972095133287297</c:v>
                </c:pt>
                <c:pt idx="211">
                  <c:v>34.307716843409281</c:v>
                </c:pt>
                <c:pt idx="212">
                  <c:v>34.031070163331243</c:v>
                </c:pt>
                <c:pt idx="213">
                  <c:v>33.354240100667859</c:v>
                </c:pt>
                <c:pt idx="214">
                  <c:v>33.138829358463781</c:v>
                </c:pt>
                <c:pt idx="215">
                  <c:v>32.416056977081723</c:v>
                </c:pt>
                <c:pt idx="216">
                  <c:v>31.695857107025539</c:v>
                </c:pt>
                <c:pt idx="217">
                  <c:v>31.518429271872769</c:v>
                </c:pt>
                <c:pt idx="218">
                  <c:v>31.367032263020651</c:v>
                </c:pt>
                <c:pt idx="219">
                  <c:v>31.618794756078501</c:v>
                </c:pt>
                <c:pt idx="220">
                  <c:v>31.01256903286167</c:v>
                </c:pt>
                <c:pt idx="221">
                  <c:v>29.631816189012468</c:v>
                </c:pt>
                <c:pt idx="222">
                  <c:v>29.708340926573179</c:v>
                </c:pt>
                <c:pt idx="223">
                  <c:v>29.810451006308941</c:v>
                </c:pt>
                <c:pt idx="224">
                  <c:v>29.315340121884031</c:v>
                </c:pt>
                <c:pt idx="225">
                  <c:v>28.549298147076971</c:v>
                </c:pt>
                <c:pt idx="226">
                  <c:v>28.030938558068801</c:v>
                </c:pt>
                <c:pt idx="227">
                  <c:v>27.723401302983</c:v>
                </c:pt>
                <c:pt idx="228">
                  <c:v>26.874682488850251</c:v>
                </c:pt>
                <c:pt idx="229">
                  <c:v>27.10222796752603</c:v>
                </c:pt>
                <c:pt idx="230">
                  <c:v>26.55395772312129</c:v>
                </c:pt>
                <c:pt idx="231">
                  <c:v>26.670651628877401</c:v>
                </c:pt>
                <c:pt idx="232">
                  <c:v>26.800455366022231</c:v>
                </c:pt>
                <c:pt idx="233">
                  <c:v>26.62091408183931</c:v>
                </c:pt>
                <c:pt idx="234">
                  <c:v>26.317670474492878</c:v>
                </c:pt>
                <c:pt idx="235">
                  <c:v>26.196592871522679</c:v>
                </c:pt>
                <c:pt idx="236">
                  <c:v>26.125022827836691</c:v>
                </c:pt>
                <c:pt idx="237">
                  <c:v>25.124007582302621</c:v>
                </c:pt>
                <c:pt idx="238">
                  <c:v>25.600829916937631</c:v>
                </c:pt>
                <c:pt idx="239">
                  <c:v>25.143844202712291</c:v>
                </c:pt>
                <c:pt idx="240">
                  <c:v>21.61966974803828</c:v>
                </c:pt>
              </c:numCache>
            </c:numRef>
          </c:yVal>
          <c:smooth val="0"/>
        </c:ser>
        <c:dLbls>
          <c:showLegendKey val="0"/>
          <c:showVal val="0"/>
          <c:showCatName val="0"/>
          <c:showSerName val="0"/>
          <c:showPercent val="0"/>
          <c:showBubbleSize val="0"/>
        </c:dLbls>
        <c:axId val="267435392"/>
        <c:axId val="268379648"/>
      </c:scatterChart>
      <c:valAx>
        <c:axId val="267435392"/>
        <c:scaling>
          <c:orientation val="minMax"/>
          <c:max val="60"/>
        </c:scaling>
        <c:delete val="0"/>
        <c:axPos val="b"/>
        <c:title>
          <c:tx>
            <c:rich>
              <a:bodyPr/>
              <a:lstStyle/>
              <a:p>
                <a:pPr>
                  <a:defRPr lang="ja-JP" sz="900" b="0"/>
                </a:pPr>
                <a:r>
                  <a:rPr lang="en-US" sz="900" b="0"/>
                  <a:t>Duration of experiment (min)</a:t>
                </a:r>
                <a:endParaRPr lang="ja-JP" sz="900" b="0"/>
              </a:p>
            </c:rich>
          </c:tx>
          <c:overlay val="0"/>
        </c:title>
        <c:numFmt formatCode="General" sourceLinked="1"/>
        <c:majorTickMark val="out"/>
        <c:minorTickMark val="none"/>
        <c:tickLblPos val="nextTo"/>
        <c:spPr>
          <a:ln w="25400">
            <a:solidFill>
              <a:schemeClr val="tx1"/>
            </a:solidFill>
            <a:prstDash val="solid"/>
          </a:ln>
        </c:spPr>
        <c:txPr>
          <a:bodyPr/>
          <a:lstStyle/>
          <a:p>
            <a:pPr>
              <a:defRPr lang="ja-JP" sz="900">
                <a:latin typeface="+mj-lt"/>
              </a:defRPr>
            </a:pPr>
            <a:endParaRPr lang="en-US"/>
          </a:p>
        </c:txPr>
        <c:crossAx val="268379648"/>
        <c:crosses val="autoZero"/>
        <c:crossBetween val="midCat"/>
        <c:majorUnit val="5"/>
      </c:valAx>
      <c:valAx>
        <c:axId val="268379648"/>
        <c:scaling>
          <c:orientation val="minMax"/>
          <c:max val="180"/>
          <c:min val="0"/>
        </c:scaling>
        <c:delete val="0"/>
        <c:axPos val="l"/>
        <c:majorGridlines>
          <c:spPr>
            <a:ln>
              <a:noFill/>
            </a:ln>
          </c:spPr>
        </c:majorGridlines>
        <c:title>
          <c:tx>
            <c:rich>
              <a:bodyPr rot="-5400000" vert="horz"/>
              <a:lstStyle/>
              <a:p>
                <a:pPr>
                  <a:defRPr lang="ja-JP"/>
                </a:pPr>
                <a:r>
                  <a:rPr lang="en-US" sz="900" b="0">
                    <a:latin typeface="+mj-lt"/>
                  </a:rPr>
                  <a:t>Oxygen consumption</a:t>
                </a:r>
                <a:r>
                  <a:rPr lang="en-US" sz="900" b="0" baseline="0">
                    <a:latin typeface="+mj-lt"/>
                  </a:rPr>
                  <a:t> </a:t>
                </a:r>
                <a:r>
                  <a:rPr lang="en-US" sz="900" b="0">
                    <a:latin typeface="+mj-lt"/>
                  </a:rPr>
                  <a:t>compared to </a:t>
                </a:r>
              </a:p>
              <a:p>
                <a:pPr>
                  <a:defRPr lang="ja-JP"/>
                </a:pPr>
                <a:r>
                  <a:rPr lang="en-US" sz="900" b="0">
                    <a:latin typeface="+mj-lt"/>
                  </a:rPr>
                  <a:t>the control at 5 min (%)  </a:t>
                </a:r>
                <a:endParaRPr lang="ja-JP" sz="900" b="0">
                  <a:latin typeface="+mj-lt"/>
                </a:endParaRPr>
              </a:p>
            </c:rich>
          </c:tx>
          <c:layout>
            <c:manualLayout>
              <c:xMode val="edge"/>
              <c:yMode val="edge"/>
              <c:x val="1.09140518417463E-2"/>
              <c:y val="0.16648149042719401"/>
            </c:manualLayout>
          </c:layout>
          <c:overlay val="0"/>
        </c:title>
        <c:numFmt formatCode="General" sourceLinked="1"/>
        <c:majorTickMark val="out"/>
        <c:minorTickMark val="none"/>
        <c:tickLblPos val="nextTo"/>
        <c:spPr>
          <a:ln w="25400">
            <a:solidFill>
              <a:schemeClr val="tx1"/>
            </a:solidFill>
          </a:ln>
        </c:spPr>
        <c:txPr>
          <a:bodyPr/>
          <a:lstStyle/>
          <a:p>
            <a:pPr>
              <a:defRPr lang="ja-JP"/>
            </a:pPr>
            <a:endParaRPr lang="en-US"/>
          </a:p>
        </c:txPr>
        <c:crossAx val="267435392"/>
        <c:crosses val="autoZero"/>
        <c:crossBetween val="midCat"/>
        <c:majorUnit val="30"/>
        <c:minorUnit val="4"/>
      </c:valAx>
    </c:plotArea>
    <c:legend>
      <c:legendPos val="r"/>
      <c:layout>
        <c:manualLayout>
          <c:xMode val="edge"/>
          <c:yMode val="edge"/>
          <c:x val="0.66208655986967202"/>
          <c:y val="0.205203754541121"/>
          <c:w val="0.25073931244591102"/>
          <c:h val="0.13967113180127999"/>
        </c:manualLayout>
      </c:layout>
      <c:overlay val="0"/>
      <c:txPr>
        <a:bodyPr/>
        <a:lstStyle/>
        <a:p>
          <a:pPr>
            <a:defRPr lang="ja-JP" sz="900">
              <a:latin typeface="+mj-lt"/>
            </a:defRPr>
          </a:pPr>
          <a:endParaRPr lang="en-US"/>
        </a:p>
      </c:txPr>
    </c:legend>
    <c:plotVisOnly val="1"/>
    <c:dispBlanksAs val="gap"/>
    <c:showDLblsOverMax val="0"/>
  </c:chart>
  <c:spPr>
    <a:ln>
      <a:noFill/>
    </a:ln>
  </c:spPr>
  <c:txPr>
    <a:bodyPr/>
    <a:lstStyle/>
    <a:p>
      <a:pPr>
        <a:defRPr sz="1000">
          <a:solidFill>
            <a:schemeClr val="tx1"/>
          </a:solidFill>
          <a:latin typeface="+mj-lt"/>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428211408988299"/>
          <c:y val="0.16073904147808299"/>
          <c:w val="0.800373639600784"/>
          <c:h val="0.66628123256246496"/>
        </c:manualLayout>
      </c:layout>
      <c:scatterChart>
        <c:scatterStyle val="lineMarker"/>
        <c:varyColors val="0"/>
        <c:ser>
          <c:idx val="0"/>
          <c:order val="0"/>
          <c:tx>
            <c:v>means</c:v>
          </c:tx>
          <c:spPr>
            <a:ln w="12700">
              <a:solidFill>
                <a:schemeClr val="tx1"/>
              </a:solidFill>
            </a:ln>
          </c:spPr>
          <c:marker>
            <c:symbol val="none"/>
          </c:marker>
          <c:xVal>
            <c:numRef>
              <c:f>まとめ!$G$15:$G$234</c:f>
              <c:numCache>
                <c:formatCode>General</c:formatCode>
                <c:ptCount val="220"/>
                <c:pt idx="0">
                  <c:v>-5</c:v>
                </c:pt>
                <c:pt idx="1">
                  <c:v>-4.75</c:v>
                </c:pt>
                <c:pt idx="2">
                  <c:v>-4.5</c:v>
                </c:pt>
                <c:pt idx="3">
                  <c:v>-4.25</c:v>
                </c:pt>
                <c:pt idx="4">
                  <c:v>-4</c:v>
                </c:pt>
                <c:pt idx="5">
                  <c:v>-3.75</c:v>
                </c:pt>
                <c:pt idx="6">
                  <c:v>-3.5</c:v>
                </c:pt>
                <c:pt idx="7">
                  <c:v>-3.25</c:v>
                </c:pt>
                <c:pt idx="8">
                  <c:v>-3</c:v>
                </c:pt>
                <c:pt idx="9">
                  <c:v>-2.75</c:v>
                </c:pt>
                <c:pt idx="10">
                  <c:v>-2.5</c:v>
                </c:pt>
                <c:pt idx="11">
                  <c:v>-2.25</c:v>
                </c:pt>
                <c:pt idx="12">
                  <c:v>-2</c:v>
                </c:pt>
                <c:pt idx="13">
                  <c:v>-1.75</c:v>
                </c:pt>
                <c:pt idx="14">
                  <c:v>-1.5</c:v>
                </c:pt>
                <c:pt idx="15">
                  <c:v>-1.25</c:v>
                </c:pt>
                <c:pt idx="16">
                  <c:v>-1</c:v>
                </c:pt>
                <c:pt idx="17">
                  <c:v>-0.750000000000001</c:v>
                </c:pt>
                <c:pt idx="18">
                  <c:v>-0.5</c:v>
                </c:pt>
                <c:pt idx="19">
                  <c:v>-0.25</c:v>
                </c:pt>
                <c:pt idx="20">
                  <c:v>0</c:v>
                </c:pt>
                <c:pt idx="21">
                  <c:v>0.25</c:v>
                </c:pt>
                <c:pt idx="22">
                  <c:v>0.5</c:v>
                </c:pt>
                <c:pt idx="23">
                  <c:v>0.750000000000001</c:v>
                </c:pt>
                <c:pt idx="24">
                  <c:v>1</c:v>
                </c:pt>
                <c:pt idx="25">
                  <c:v>1.25</c:v>
                </c:pt>
                <c:pt idx="26">
                  <c:v>1.5</c:v>
                </c:pt>
                <c:pt idx="27">
                  <c:v>1.75</c:v>
                </c:pt>
                <c:pt idx="28">
                  <c:v>2</c:v>
                </c:pt>
                <c:pt idx="29">
                  <c:v>2.25</c:v>
                </c:pt>
                <c:pt idx="30">
                  <c:v>2.5</c:v>
                </c:pt>
                <c:pt idx="31">
                  <c:v>2.75</c:v>
                </c:pt>
                <c:pt idx="32">
                  <c:v>3</c:v>
                </c:pt>
                <c:pt idx="33">
                  <c:v>3.25</c:v>
                </c:pt>
                <c:pt idx="34">
                  <c:v>3.5</c:v>
                </c:pt>
                <c:pt idx="35">
                  <c:v>3.75</c:v>
                </c:pt>
                <c:pt idx="36">
                  <c:v>4</c:v>
                </c:pt>
                <c:pt idx="37">
                  <c:v>4.25</c:v>
                </c:pt>
                <c:pt idx="38">
                  <c:v>4.5</c:v>
                </c:pt>
                <c:pt idx="39">
                  <c:v>4.75</c:v>
                </c:pt>
                <c:pt idx="40">
                  <c:v>5</c:v>
                </c:pt>
                <c:pt idx="41">
                  <c:v>5.25</c:v>
                </c:pt>
                <c:pt idx="42">
                  <c:v>5.5</c:v>
                </c:pt>
                <c:pt idx="43">
                  <c:v>5.75</c:v>
                </c:pt>
                <c:pt idx="44">
                  <c:v>6</c:v>
                </c:pt>
                <c:pt idx="45">
                  <c:v>6.25</c:v>
                </c:pt>
                <c:pt idx="46">
                  <c:v>6.5</c:v>
                </c:pt>
                <c:pt idx="47">
                  <c:v>6.75</c:v>
                </c:pt>
                <c:pt idx="48">
                  <c:v>7</c:v>
                </c:pt>
                <c:pt idx="49">
                  <c:v>7.25</c:v>
                </c:pt>
                <c:pt idx="50">
                  <c:v>7.5</c:v>
                </c:pt>
                <c:pt idx="51">
                  <c:v>7.75</c:v>
                </c:pt>
                <c:pt idx="52">
                  <c:v>8</c:v>
                </c:pt>
                <c:pt idx="53">
                  <c:v>8.25</c:v>
                </c:pt>
                <c:pt idx="54">
                  <c:v>8.5</c:v>
                </c:pt>
                <c:pt idx="55">
                  <c:v>8.75</c:v>
                </c:pt>
                <c:pt idx="56">
                  <c:v>9</c:v>
                </c:pt>
                <c:pt idx="57">
                  <c:v>9.25</c:v>
                </c:pt>
                <c:pt idx="58">
                  <c:v>9.5</c:v>
                </c:pt>
                <c:pt idx="59">
                  <c:v>9.75</c:v>
                </c:pt>
                <c:pt idx="60">
                  <c:v>10</c:v>
                </c:pt>
                <c:pt idx="61">
                  <c:v>10.25</c:v>
                </c:pt>
                <c:pt idx="62">
                  <c:v>10.5</c:v>
                </c:pt>
                <c:pt idx="63">
                  <c:v>10.75</c:v>
                </c:pt>
                <c:pt idx="64">
                  <c:v>11</c:v>
                </c:pt>
                <c:pt idx="65">
                  <c:v>11.25</c:v>
                </c:pt>
                <c:pt idx="66">
                  <c:v>11.5</c:v>
                </c:pt>
                <c:pt idx="67">
                  <c:v>11.75</c:v>
                </c:pt>
                <c:pt idx="68">
                  <c:v>12</c:v>
                </c:pt>
                <c:pt idx="69">
                  <c:v>12.25</c:v>
                </c:pt>
                <c:pt idx="70">
                  <c:v>12.5</c:v>
                </c:pt>
                <c:pt idx="71">
                  <c:v>12.75</c:v>
                </c:pt>
                <c:pt idx="72">
                  <c:v>13</c:v>
                </c:pt>
                <c:pt idx="73">
                  <c:v>13.25</c:v>
                </c:pt>
                <c:pt idx="74">
                  <c:v>13.5</c:v>
                </c:pt>
                <c:pt idx="75">
                  <c:v>13.75</c:v>
                </c:pt>
                <c:pt idx="76">
                  <c:v>14</c:v>
                </c:pt>
                <c:pt idx="77">
                  <c:v>14.25</c:v>
                </c:pt>
                <c:pt idx="78">
                  <c:v>14.5</c:v>
                </c:pt>
                <c:pt idx="79">
                  <c:v>14.75</c:v>
                </c:pt>
                <c:pt idx="80">
                  <c:v>15</c:v>
                </c:pt>
                <c:pt idx="81">
                  <c:v>15.25</c:v>
                </c:pt>
                <c:pt idx="82">
                  <c:v>15.5</c:v>
                </c:pt>
                <c:pt idx="83">
                  <c:v>15.75</c:v>
                </c:pt>
                <c:pt idx="84">
                  <c:v>16</c:v>
                </c:pt>
                <c:pt idx="85">
                  <c:v>16.25</c:v>
                </c:pt>
                <c:pt idx="86">
                  <c:v>16.5</c:v>
                </c:pt>
                <c:pt idx="87">
                  <c:v>16.75</c:v>
                </c:pt>
                <c:pt idx="88">
                  <c:v>17</c:v>
                </c:pt>
                <c:pt idx="89">
                  <c:v>17.25</c:v>
                </c:pt>
                <c:pt idx="90">
                  <c:v>17.5</c:v>
                </c:pt>
                <c:pt idx="91">
                  <c:v>17.75</c:v>
                </c:pt>
                <c:pt idx="92">
                  <c:v>18</c:v>
                </c:pt>
                <c:pt idx="93">
                  <c:v>18.25</c:v>
                </c:pt>
                <c:pt idx="94">
                  <c:v>18.5</c:v>
                </c:pt>
                <c:pt idx="95">
                  <c:v>18.75</c:v>
                </c:pt>
                <c:pt idx="96">
                  <c:v>19</c:v>
                </c:pt>
                <c:pt idx="97">
                  <c:v>19.25</c:v>
                </c:pt>
                <c:pt idx="98">
                  <c:v>19.5</c:v>
                </c:pt>
                <c:pt idx="99">
                  <c:v>19.75</c:v>
                </c:pt>
                <c:pt idx="100">
                  <c:v>20</c:v>
                </c:pt>
                <c:pt idx="101">
                  <c:v>20.25</c:v>
                </c:pt>
                <c:pt idx="102">
                  <c:v>20.5</c:v>
                </c:pt>
                <c:pt idx="103">
                  <c:v>20.75</c:v>
                </c:pt>
                <c:pt idx="104">
                  <c:v>21</c:v>
                </c:pt>
                <c:pt idx="105">
                  <c:v>21.25</c:v>
                </c:pt>
                <c:pt idx="106">
                  <c:v>21.5</c:v>
                </c:pt>
                <c:pt idx="107">
                  <c:v>21.75</c:v>
                </c:pt>
                <c:pt idx="108">
                  <c:v>22</c:v>
                </c:pt>
                <c:pt idx="109">
                  <c:v>22.25</c:v>
                </c:pt>
                <c:pt idx="110">
                  <c:v>22.5</c:v>
                </c:pt>
                <c:pt idx="111">
                  <c:v>22.75</c:v>
                </c:pt>
                <c:pt idx="112">
                  <c:v>23</c:v>
                </c:pt>
                <c:pt idx="113">
                  <c:v>23.25</c:v>
                </c:pt>
                <c:pt idx="114">
                  <c:v>23.5</c:v>
                </c:pt>
                <c:pt idx="115">
                  <c:v>23.75</c:v>
                </c:pt>
                <c:pt idx="116">
                  <c:v>24</c:v>
                </c:pt>
                <c:pt idx="117">
                  <c:v>24.25</c:v>
                </c:pt>
                <c:pt idx="118">
                  <c:v>24.5</c:v>
                </c:pt>
                <c:pt idx="119">
                  <c:v>24.75</c:v>
                </c:pt>
                <c:pt idx="120">
                  <c:v>25</c:v>
                </c:pt>
                <c:pt idx="121">
                  <c:v>25.25</c:v>
                </c:pt>
                <c:pt idx="122">
                  <c:v>25.5</c:v>
                </c:pt>
                <c:pt idx="123">
                  <c:v>25.75</c:v>
                </c:pt>
                <c:pt idx="124">
                  <c:v>26</c:v>
                </c:pt>
                <c:pt idx="125">
                  <c:v>26.25</c:v>
                </c:pt>
                <c:pt idx="126">
                  <c:v>26.5</c:v>
                </c:pt>
                <c:pt idx="127">
                  <c:v>26.75</c:v>
                </c:pt>
                <c:pt idx="128">
                  <c:v>27</c:v>
                </c:pt>
                <c:pt idx="129">
                  <c:v>27.25</c:v>
                </c:pt>
                <c:pt idx="130">
                  <c:v>27.5</c:v>
                </c:pt>
                <c:pt idx="131">
                  <c:v>27.75</c:v>
                </c:pt>
                <c:pt idx="132">
                  <c:v>28</c:v>
                </c:pt>
                <c:pt idx="133">
                  <c:v>28.25</c:v>
                </c:pt>
                <c:pt idx="134">
                  <c:v>28.5</c:v>
                </c:pt>
                <c:pt idx="135">
                  <c:v>28.75</c:v>
                </c:pt>
                <c:pt idx="136">
                  <c:v>29</c:v>
                </c:pt>
                <c:pt idx="137">
                  <c:v>29.25</c:v>
                </c:pt>
                <c:pt idx="138">
                  <c:v>29.5</c:v>
                </c:pt>
                <c:pt idx="139">
                  <c:v>29.75</c:v>
                </c:pt>
                <c:pt idx="140">
                  <c:v>30</c:v>
                </c:pt>
                <c:pt idx="141">
                  <c:v>30.25</c:v>
                </c:pt>
                <c:pt idx="142">
                  <c:v>30.5</c:v>
                </c:pt>
                <c:pt idx="143">
                  <c:v>30.75</c:v>
                </c:pt>
                <c:pt idx="144">
                  <c:v>31</c:v>
                </c:pt>
                <c:pt idx="145">
                  <c:v>31.25</c:v>
                </c:pt>
                <c:pt idx="146">
                  <c:v>31.5</c:v>
                </c:pt>
                <c:pt idx="147">
                  <c:v>31.75</c:v>
                </c:pt>
                <c:pt idx="148">
                  <c:v>32</c:v>
                </c:pt>
                <c:pt idx="149">
                  <c:v>32.25</c:v>
                </c:pt>
                <c:pt idx="150">
                  <c:v>32.5</c:v>
                </c:pt>
                <c:pt idx="151">
                  <c:v>32.75</c:v>
                </c:pt>
                <c:pt idx="152">
                  <c:v>33</c:v>
                </c:pt>
                <c:pt idx="153">
                  <c:v>33.25</c:v>
                </c:pt>
                <c:pt idx="154">
                  <c:v>33.5</c:v>
                </c:pt>
                <c:pt idx="155">
                  <c:v>33.75</c:v>
                </c:pt>
                <c:pt idx="156">
                  <c:v>34</c:v>
                </c:pt>
                <c:pt idx="157">
                  <c:v>34.25</c:v>
                </c:pt>
                <c:pt idx="158">
                  <c:v>34.5</c:v>
                </c:pt>
                <c:pt idx="159">
                  <c:v>34.75</c:v>
                </c:pt>
                <c:pt idx="160">
                  <c:v>35</c:v>
                </c:pt>
                <c:pt idx="161">
                  <c:v>35.25</c:v>
                </c:pt>
                <c:pt idx="162">
                  <c:v>35.5</c:v>
                </c:pt>
                <c:pt idx="163">
                  <c:v>35.75</c:v>
                </c:pt>
                <c:pt idx="164">
                  <c:v>36</c:v>
                </c:pt>
                <c:pt idx="165">
                  <c:v>36.25</c:v>
                </c:pt>
                <c:pt idx="166">
                  <c:v>36.5</c:v>
                </c:pt>
                <c:pt idx="167">
                  <c:v>36.75</c:v>
                </c:pt>
                <c:pt idx="168">
                  <c:v>37</c:v>
                </c:pt>
                <c:pt idx="169">
                  <c:v>37.25</c:v>
                </c:pt>
                <c:pt idx="170">
                  <c:v>37.5</c:v>
                </c:pt>
                <c:pt idx="171">
                  <c:v>37.75</c:v>
                </c:pt>
                <c:pt idx="172">
                  <c:v>38</c:v>
                </c:pt>
                <c:pt idx="173">
                  <c:v>38.25</c:v>
                </c:pt>
                <c:pt idx="174">
                  <c:v>38.5</c:v>
                </c:pt>
                <c:pt idx="175">
                  <c:v>38.75</c:v>
                </c:pt>
                <c:pt idx="176">
                  <c:v>39</c:v>
                </c:pt>
                <c:pt idx="177">
                  <c:v>39.25</c:v>
                </c:pt>
                <c:pt idx="178">
                  <c:v>39.5</c:v>
                </c:pt>
                <c:pt idx="179">
                  <c:v>39.75</c:v>
                </c:pt>
                <c:pt idx="180">
                  <c:v>40</c:v>
                </c:pt>
                <c:pt idx="181">
                  <c:v>40.25</c:v>
                </c:pt>
                <c:pt idx="182">
                  <c:v>40.5</c:v>
                </c:pt>
                <c:pt idx="183">
                  <c:v>40.75</c:v>
                </c:pt>
                <c:pt idx="184">
                  <c:v>41</c:v>
                </c:pt>
                <c:pt idx="185">
                  <c:v>41.25</c:v>
                </c:pt>
                <c:pt idx="186">
                  <c:v>41.5</c:v>
                </c:pt>
                <c:pt idx="187">
                  <c:v>41.75</c:v>
                </c:pt>
                <c:pt idx="188">
                  <c:v>42</c:v>
                </c:pt>
                <c:pt idx="189">
                  <c:v>42.25</c:v>
                </c:pt>
                <c:pt idx="190">
                  <c:v>42.5</c:v>
                </c:pt>
                <c:pt idx="191">
                  <c:v>42.75</c:v>
                </c:pt>
                <c:pt idx="192">
                  <c:v>43</c:v>
                </c:pt>
                <c:pt idx="193">
                  <c:v>43.25</c:v>
                </c:pt>
                <c:pt idx="194">
                  <c:v>43.5</c:v>
                </c:pt>
                <c:pt idx="195">
                  <c:v>43.75</c:v>
                </c:pt>
                <c:pt idx="196">
                  <c:v>44</c:v>
                </c:pt>
                <c:pt idx="197">
                  <c:v>44.25</c:v>
                </c:pt>
                <c:pt idx="198">
                  <c:v>44.5</c:v>
                </c:pt>
                <c:pt idx="199">
                  <c:v>44.75</c:v>
                </c:pt>
                <c:pt idx="200">
                  <c:v>45</c:v>
                </c:pt>
                <c:pt idx="201">
                  <c:v>45.25</c:v>
                </c:pt>
                <c:pt idx="202">
                  <c:v>45.5</c:v>
                </c:pt>
                <c:pt idx="203">
                  <c:v>45.75</c:v>
                </c:pt>
                <c:pt idx="204">
                  <c:v>46</c:v>
                </c:pt>
                <c:pt idx="205">
                  <c:v>46.25</c:v>
                </c:pt>
                <c:pt idx="206">
                  <c:v>46.5</c:v>
                </c:pt>
                <c:pt idx="207">
                  <c:v>46.75</c:v>
                </c:pt>
                <c:pt idx="208">
                  <c:v>47</c:v>
                </c:pt>
                <c:pt idx="209">
                  <c:v>47.25</c:v>
                </c:pt>
                <c:pt idx="210">
                  <c:v>47.5</c:v>
                </c:pt>
                <c:pt idx="211">
                  <c:v>47.75</c:v>
                </c:pt>
                <c:pt idx="212">
                  <c:v>48</c:v>
                </c:pt>
                <c:pt idx="213">
                  <c:v>48.25</c:v>
                </c:pt>
                <c:pt idx="214">
                  <c:v>48.5</c:v>
                </c:pt>
                <c:pt idx="215">
                  <c:v>48.75</c:v>
                </c:pt>
                <c:pt idx="216">
                  <c:v>49</c:v>
                </c:pt>
                <c:pt idx="217">
                  <c:v>49.25</c:v>
                </c:pt>
                <c:pt idx="218">
                  <c:v>49.5</c:v>
                </c:pt>
                <c:pt idx="219">
                  <c:v>49.75</c:v>
                </c:pt>
              </c:numCache>
            </c:numRef>
          </c:xVal>
          <c:yVal>
            <c:numRef>
              <c:f>まとめ!$H$15:$H$234</c:f>
              <c:numCache>
                <c:formatCode>General</c:formatCode>
                <c:ptCount val="220"/>
                <c:pt idx="0">
                  <c:v>16.794367623705931</c:v>
                </c:pt>
                <c:pt idx="1">
                  <c:v>11.517284693451099</c:v>
                </c:pt>
                <c:pt idx="2">
                  <c:v>9.1707327371464604</c:v>
                </c:pt>
                <c:pt idx="3">
                  <c:v>8.2513964291309385</c:v>
                </c:pt>
                <c:pt idx="4">
                  <c:v>7.3224853466457622</c:v>
                </c:pt>
                <c:pt idx="5">
                  <c:v>7.4744919246777073</c:v>
                </c:pt>
                <c:pt idx="6">
                  <c:v>7.3029923521972746</c:v>
                </c:pt>
                <c:pt idx="7">
                  <c:v>6.9549325875550636</c:v>
                </c:pt>
                <c:pt idx="8">
                  <c:v>6.3502078703782656</c:v>
                </c:pt>
                <c:pt idx="9">
                  <c:v>5.4610373351509001</c:v>
                </c:pt>
                <c:pt idx="10">
                  <c:v>3.5669120180613452</c:v>
                </c:pt>
                <c:pt idx="11">
                  <c:v>2.6522958849520388</c:v>
                </c:pt>
                <c:pt idx="12">
                  <c:v>1.2608145496133381</c:v>
                </c:pt>
                <c:pt idx="13">
                  <c:v>0.56609992029220002</c:v>
                </c:pt>
                <c:pt idx="14">
                  <c:v>3.07620306543717E-3</c:v>
                </c:pt>
                <c:pt idx="15">
                  <c:v>0.11719450902096799</c:v>
                </c:pt>
                <c:pt idx="16">
                  <c:v>0.59407635368679401</c:v>
                </c:pt>
                <c:pt idx="17">
                  <c:v>0.54075997314811297</c:v>
                </c:pt>
                <c:pt idx="18">
                  <c:v>0.53830409822861203</c:v>
                </c:pt>
                <c:pt idx="19">
                  <c:v>0.64344229400847497</c:v>
                </c:pt>
                <c:pt idx="20">
                  <c:v>1.3334912374984911</c:v>
                </c:pt>
                <c:pt idx="21">
                  <c:v>3.6039884083705398</c:v>
                </c:pt>
                <c:pt idx="22">
                  <c:v>6.4863339754869118</c:v>
                </c:pt>
                <c:pt idx="23">
                  <c:v>20.417352489624701</c:v>
                </c:pt>
                <c:pt idx="24">
                  <c:v>34.43558741954277</c:v>
                </c:pt>
                <c:pt idx="25">
                  <c:v>56.621433529466152</c:v>
                </c:pt>
                <c:pt idx="26">
                  <c:v>63.977175137110031</c:v>
                </c:pt>
                <c:pt idx="27">
                  <c:v>66.748650154532513</c:v>
                </c:pt>
                <c:pt idx="28">
                  <c:v>69.412384428024609</c:v>
                </c:pt>
                <c:pt idx="29">
                  <c:v>72.956889874833948</c:v>
                </c:pt>
                <c:pt idx="30">
                  <c:v>75.808383048980815</c:v>
                </c:pt>
                <c:pt idx="31">
                  <c:v>78.440595568328504</c:v>
                </c:pt>
                <c:pt idx="32">
                  <c:v>81.763203577014636</c:v>
                </c:pt>
                <c:pt idx="33">
                  <c:v>83.836347737861075</c:v>
                </c:pt>
                <c:pt idx="34">
                  <c:v>85.914920068221306</c:v>
                </c:pt>
                <c:pt idx="35">
                  <c:v>87.804592314065957</c:v>
                </c:pt>
                <c:pt idx="36">
                  <c:v>93.655360896977726</c:v>
                </c:pt>
                <c:pt idx="37">
                  <c:v>95.215443050728979</c:v>
                </c:pt>
                <c:pt idx="38">
                  <c:v>96.932595684353302</c:v>
                </c:pt>
                <c:pt idx="39">
                  <c:v>98.506256581801026</c:v>
                </c:pt>
                <c:pt idx="40">
                  <c:v>100.3069364305194</c:v>
                </c:pt>
                <c:pt idx="41">
                  <c:v>101.1610285648141</c:v>
                </c:pt>
                <c:pt idx="42">
                  <c:v>100.2837035145494</c:v>
                </c:pt>
                <c:pt idx="43">
                  <c:v>101.4779658344781</c:v>
                </c:pt>
                <c:pt idx="44">
                  <c:v>95.406093908581298</c:v>
                </c:pt>
                <c:pt idx="45">
                  <c:v>81.287407653785948</c:v>
                </c:pt>
                <c:pt idx="46">
                  <c:v>58.253351250114463</c:v>
                </c:pt>
                <c:pt idx="47">
                  <c:v>43.633884310426303</c:v>
                </c:pt>
                <c:pt idx="48">
                  <c:v>34.466959282490812</c:v>
                </c:pt>
                <c:pt idx="49">
                  <c:v>27.530326637911799</c:v>
                </c:pt>
                <c:pt idx="50">
                  <c:v>21.727776924078761</c:v>
                </c:pt>
                <c:pt idx="51">
                  <c:v>17.64617369362692</c:v>
                </c:pt>
                <c:pt idx="52">
                  <c:v>14.94753951118782</c:v>
                </c:pt>
                <c:pt idx="53">
                  <c:v>13.123526020176341</c:v>
                </c:pt>
                <c:pt idx="54">
                  <c:v>11.013024366997501</c:v>
                </c:pt>
                <c:pt idx="55">
                  <c:v>8.3604686340411067</c:v>
                </c:pt>
                <c:pt idx="56">
                  <c:v>6.5830539773593619</c:v>
                </c:pt>
                <c:pt idx="57">
                  <c:v>5.3234875435021376</c:v>
                </c:pt>
                <c:pt idx="58">
                  <c:v>4.1483649452388702</c:v>
                </c:pt>
                <c:pt idx="59">
                  <c:v>3.2352124186948572</c:v>
                </c:pt>
                <c:pt idx="60">
                  <c:v>2.4233657750484601</c:v>
                </c:pt>
                <c:pt idx="61">
                  <c:v>2.7399012501038631</c:v>
                </c:pt>
                <c:pt idx="62">
                  <c:v>8.5060317825767431</c:v>
                </c:pt>
                <c:pt idx="63">
                  <c:v>12.31996308470181</c:v>
                </c:pt>
                <c:pt idx="64">
                  <c:v>11.677925880795129</c:v>
                </c:pt>
                <c:pt idx="65">
                  <c:v>44.370633949286272</c:v>
                </c:pt>
                <c:pt idx="66">
                  <c:v>49.907167735193752</c:v>
                </c:pt>
                <c:pt idx="67">
                  <c:v>49.608259096144678</c:v>
                </c:pt>
                <c:pt idx="68">
                  <c:v>49.690015985695361</c:v>
                </c:pt>
                <c:pt idx="69">
                  <c:v>50.429026987713073</c:v>
                </c:pt>
                <c:pt idx="70">
                  <c:v>51.515534792509243</c:v>
                </c:pt>
                <c:pt idx="71">
                  <c:v>52.690164145099963</c:v>
                </c:pt>
                <c:pt idx="72">
                  <c:v>53.584258389162997</c:v>
                </c:pt>
                <c:pt idx="73">
                  <c:v>54.229151894550462</c:v>
                </c:pt>
                <c:pt idx="74">
                  <c:v>55.318978182690273</c:v>
                </c:pt>
                <c:pt idx="75">
                  <c:v>56.282468895897132</c:v>
                </c:pt>
                <c:pt idx="76">
                  <c:v>57.160366441909552</c:v>
                </c:pt>
                <c:pt idx="77">
                  <c:v>55.311297092499132</c:v>
                </c:pt>
                <c:pt idx="78">
                  <c:v>54.460880608501427</c:v>
                </c:pt>
                <c:pt idx="79">
                  <c:v>53.780148118477371</c:v>
                </c:pt>
                <c:pt idx="80">
                  <c:v>53.569156011006882</c:v>
                </c:pt>
                <c:pt idx="81">
                  <c:v>53.634495852061882</c:v>
                </c:pt>
                <c:pt idx="82">
                  <c:v>47.717322117924262</c:v>
                </c:pt>
                <c:pt idx="83">
                  <c:v>48.989383362963054</c:v>
                </c:pt>
                <c:pt idx="84">
                  <c:v>50.457950249374463</c:v>
                </c:pt>
                <c:pt idx="85">
                  <c:v>52.264115177119912</c:v>
                </c:pt>
                <c:pt idx="86">
                  <c:v>52.468129969519431</c:v>
                </c:pt>
                <c:pt idx="87">
                  <c:v>53.802774745671961</c:v>
                </c:pt>
                <c:pt idx="88">
                  <c:v>54.691088369504278</c:v>
                </c:pt>
                <c:pt idx="89">
                  <c:v>55.862410700725263</c:v>
                </c:pt>
                <c:pt idx="90">
                  <c:v>57.355883362818894</c:v>
                </c:pt>
                <c:pt idx="91">
                  <c:v>59.052298651722943</c:v>
                </c:pt>
                <c:pt idx="92">
                  <c:v>60.710663291273242</c:v>
                </c:pt>
                <c:pt idx="93">
                  <c:v>62.465797848699182</c:v>
                </c:pt>
                <c:pt idx="94">
                  <c:v>64.411036220740399</c:v>
                </c:pt>
                <c:pt idx="95">
                  <c:v>66.984315681949298</c:v>
                </c:pt>
                <c:pt idx="96">
                  <c:v>69.634354223154546</c:v>
                </c:pt>
                <c:pt idx="97">
                  <c:v>72.115977776034555</c:v>
                </c:pt>
                <c:pt idx="98">
                  <c:v>74.692914438207325</c:v>
                </c:pt>
                <c:pt idx="99">
                  <c:v>77.685697499128679</c:v>
                </c:pt>
                <c:pt idx="100">
                  <c:v>81.290637986293561</c:v>
                </c:pt>
                <c:pt idx="101">
                  <c:v>85.437593519799677</c:v>
                </c:pt>
                <c:pt idx="102">
                  <c:v>90.242324553967677</c:v>
                </c:pt>
                <c:pt idx="103">
                  <c:v>94.679978217733449</c:v>
                </c:pt>
                <c:pt idx="104">
                  <c:v>98.926422523886146</c:v>
                </c:pt>
                <c:pt idx="105">
                  <c:v>103.5704067145559</c:v>
                </c:pt>
                <c:pt idx="106">
                  <c:v>106.97477833605809</c:v>
                </c:pt>
                <c:pt idx="107">
                  <c:v>110.7484737459712</c:v>
                </c:pt>
                <c:pt idx="108">
                  <c:v>115.5567629445524</c:v>
                </c:pt>
                <c:pt idx="109">
                  <c:v>119.01780772963809</c:v>
                </c:pt>
                <c:pt idx="110">
                  <c:v>126.2566156702328</c:v>
                </c:pt>
                <c:pt idx="111">
                  <c:v>133.13362661658269</c:v>
                </c:pt>
                <c:pt idx="112">
                  <c:v>139.2761210863226</c:v>
                </c:pt>
                <c:pt idx="113">
                  <c:v>145.03947428892661</c:v>
                </c:pt>
                <c:pt idx="114">
                  <c:v>151.59561131225081</c:v>
                </c:pt>
                <c:pt idx="115">
                  <c:v>158.76441661648761</c:v>
                </c:pt>
                <c:pt idx="116">
                  <c:v>165.73894642673699</c:v>
                </c:pt>
                <c:pt idx="117">
                  <c:v>171.3250170252071</c:v>
                </c:pt>
                <c:pt idx="118">
                  <c:v>178.5323905127147</c:v>
                </c:pt>
                <c:pt idx="119">
                  <c:v>184.81077261112401</c:v>
                </c:pt>
                <c:pt idx="120">
                  <c:v>191.363716886167</c:v>
                </c:pt>
                <c:pt idx="121">
                  <c:v>198.0375575006297</c:v>
                </c:pt>
                <c:pt idx="122">
                  <c:v>212.6986892836176</c:v>
                </c:pt>
                <c:pt idx="123">
                  <c:v>216.99642287246661</c:v>
                </c:pt>
                <c:pt idx="124">
                  <c:v>217.83568326861939</c:v>
                </c:pt>
                <c:pt idx="125">
                  <c:v>202.5084188030377</c:v>
                </c:pt>
                <c:pt idx="126">
                  <c:v>174.3109358158467</c:v>
                </c:pt>
                <c:pt idx="127">
                  <c:v>155.7694873308142</c:v>
                </c:pt>
                <c:pt idx="128">
                  <c:v>145.39819069164099</c:v>
                </c:pt>
                <c:pt idx="129">
                  <c:v>139.17478845560399</c:v>
                </c:pt>
                <c:pt idx="130">
                  <c:v>134.91492032292459</c:v>
                </c:pt>
                <c:pt idx="131">
                  <c:v>131.0902084288681</c:v>
                </c:pt>
                <c:pt idx="132">
                  <c:v>128.34328382478131</c:v>
                </c:pt>
                <c:pt idx="133">
                  <c:v>126.0929473595038</c:v>
                </c:pt>
                <c:pt idx="134">
                  <c:v>123.92763931332939</c:v>
                </c:pt>
                <c:pt idx="135">
                  <c:v>122.5503646540737</c:v>
                </c:pt>
                <c:pt idx="136">
                  <c:v>121.35277278906329</c:v>
                </c:pt>
                <c:pt idx="137">
                  <c:v>119.4552544770375</c:v>
                </c:pt>
                <c:pt idx="138">
                  <c:v>118.1696034132549</c:v>
                </c:pt>
                <c:pt idx="139">
                  <c:v>116.954171332391</c:v>
                </c:pt>
                <c:pt idx="140">
                  <c:v>116.5781597588776</c:v>
                </c:pt>
                <c:pt idx="141">
                  <c:v>115.74036069635081</c:v>
                </c:pt>
                <c:pt idx="142">
                  <c:v>118.5237548145533</c:v>
                </c:pt>
                <c:pt idx="143">
                  <c:v>122.93661157781921</c:v>
                </c:pt>
                <c:pt idx="144">
                  <c:v>113.4015486151893</c:v>
                </c:pt>
                <c:pt idx="145">
                  <c:v>117.7317752400056</c:v>
                </c:pt>
                <c:pt idx="146">
                  <c:v>135.9139731260999</c:v>
                </c:pt>
                <c:pt idx="147">
                  <c:v>155.86074306845711</c:v>
                </c:pt>
                <c:pt idx="148">
                  <c:v>172.23320503930961</c:v>
                </c:pt>
                <c:pt idx="149">
                  <c:v>182.6753421978504</c:v>
                </c:pt>
                <c:pt idx="150">
                  <c:v>188.36512123323661</c:v>
                </c:pt>
                <c:pt idx="151">
                  <c:v>190.70505376212009</c:v>
                </c:pt>
                <c:pt idx="152">
                  <c:v>191.42451231931221</c:v>
                </c:pt>
                <c:pt idx="153">
                  <c:v>191.51803908799661</c:v>
                </c:pt>
                <c:pt idx="154">
                  <c:v>191.98618293480209</c:v>
                </c:pt>
                <c:pt idx="155">
                  <c:v>192.07351473325309</c:v>
                </c:pt>
                <c:pt idx="156">
                  <c:v>191.8949926688046</c:v>
                </c:pt>
                <c:pt idx="157">
                  <c:v>192.2289054079894</c:v>
                </c:pt>
                <c:pt idx="158">
                  <c:v>191.79419259534961</c:v>
                </c:pt>
                <c:pt idx="159">
                  <c:v>191.5360443127328</c:v>
                </c:pt>
                <c:pt idx="160">
                  <c:v>190.94988635581021</c:v>
                </c:pt>
                <c:pt idx="161">
                  <c:v>190.19638536780511</c:v>
                </c:pt>
                <c:pt idx="162">
                  <c:v>184.74961898167339</c:v>
                </c:pt>
                <c:pt idx="163">
                  <c:v>188.31182398643639</c:v>
                </c:pt>
                <c:pt idx="164">
                  <c:v>188.81448192741081</c:v>
                </c:pt>
                <c:pt idx="165">
                  <c:v>173.0309680833798</c:v>
                </c:pt>
                <c:pt idx="166">
                  <c:v>163.75957550830191</c:v>
                </c:pt>
                <c:pt idx="167">
                  <c:v>158.164689546299</c:v>
                </c:pt>
                <c:pt idx="168">
                  <c:v>153.4933701192416</c:v>
                </c:pt>
                <c:pt idx="169">
                  <c:v>148.60947634737681</c:v>
                </c:pt>
                <c:pt idx="170">
                  <c:v>143.0581595430755</c:v>
                </c:pt>
                <c:pt idx="171">
                  <c:v>138.61313393918161</c:v>
                </c:pt>
                <c:pt idx="172">
                  <c:v>134.08544256806081</c:v>
                </c:pt>
                <c:pt idx="173">
                  <c:v>129.44930809650839</c:v>
                </c:pt>
                <c:pt idx="174">
                  <c:v>124.62104661539711</c:v>
                </c:pt>
                <c:pt idx="175">
                  <c:v>120.2660062605198</c:v>
                </c:pt>
                <c:pt idx="176">
                  <c:v>115.66815881775931</c:v>
                </c:pt>
                <c:pt idx="177">
                  <c:v>111.4489033378958</c:v>
                </c:pt>
                <c:pt idx="178">
                  <c:v>107.8687847727436</c:v>
                </c:pt>
                <c:pt idx="179">
                  <c:v>104.07868574228969</c:v>
                </c:pt>
                <c:pt idx="180">
                  <c:v>99.724960076829547</c:v>
                </c:pt>
                <c:pt idx="181">
                  <c:v>96.873654607612522</c:v>
                </c:pt>
                <c:pt idx="182">
                  <c:v>93.292756896282839</c:v>
                </c:pt>
                <c:pt idx="183">
                  <c:v>91.739989049332905</c:v>
                </c:pt>
                <c:pt idx="184">
                  <c:v>90.770079797475645</c:v>
                </c:pt>
                <c:pt idx="185">
                  <c:v>86.833429619695366</c:v>
                </c:pt>
                <c:pt idx="186">
                  <c:v>87.908719942285515</c:v>
                </c:pt>
                <c:pt idx="187">
                  <c:v>86.440470180847697</c:v>
                </c:pt>
                <c:pt idx="188">
                  <c:v>84.249611938965202</c:v>
                </c:pt>
                <c:pt idx="189">
                  <c:v>81.7182396949799</c:v>
                </c:pt>
                <c:pt idx="190">
                  <c:v>80.055319844085673</c:v>
                </c:pt>
                <c:pt idx="191">
                  <c:v>77.956077321129214</c:v>
                </c:pt>
                <c:pt idx="192">
                  <c:v>75.653658852885385</c:v>
                </c:pt>
                <c:pt idx="193">
                  <c:v>73.527753950807806</c:v>
                </c:pt>
                <c:pt idx="194">
                  <c:v>71.710526806780251</c:v>
                </c:pt>
                <c:pt idx="195">
                  <c:v>70.387738357022386</c:v>
                </c:pt>
                <c:pt idx="196">
                  <c:v>68.973897286497149</c:v>
                </c:pt>
                <c:pt idx="197">
                  <c:v>67.729885410529505</c:v>
                </c:pt>
                <c:pt idx="198">
                  <c:v>66.721415719148965</c:v>
                </c:pt>
                <c:pt idx="199">
                  <c:v>65.451361195455448</c:v>
                </c:pt>
                <c:pt idx="200">
                  <c:v>64.455432086521569</c:v>
                </c:pt>
                <c:pt idx="201">
                  <c:v>63.949642788490372</c:v>
                </c:pt>
                <c:pt idx="202">
                  <c:v>63.011051169857893</c:v>
                </c:pt>
                <c:pt idx="203">
                  <c:v>62.2623756580034</c:v>
                </c:pt>
                <c:pt idx="204">
                  <c:v>61.529471289451998</c:v>
                </c:pt>
                <c:pt idx="205">
                  <c:v>61.59680194486257</c:v>
                </c:pt>
                <c:pt idx="206">
                  <c:v>59.319735036584682</c:v>
                </c:pt>
                <c:pt idx="207">
                  <c:v>57.398377241734813</c:v>
                </c:pt>
                <c:pt idx="208">
                  <c:v>55.651093850735748</c:v>
                </c:pt>
                <c:pt idx="209">
                  <c:v>54.287023692630733</c:v>
                </c:pt>
                <c:pt idx="210">
                  <c:v>53.637064894138959</c:v>
                </c:pt>
                <c:pt idx="211">
                  <c:v>53.25850338590201</c:v>
                </c:pt>
                <c:pt idx="212">
                  <c:v>52.889712516875313</c:v>
                </c:pt>
                <c:pt idx="213">
                  <c:v>58.9625326686336</c:v>
                </c:pt>
                <c:pt idx="214">
                  <c:v>58.544324558325741</c:v>
                </c:pt>
                <c:pt idx="215">
                  <c:v>58.825536119248753</c:v>
                </c:pt>
                <c:pt idx="216">
                  <c:v>59.145752288255451</c:v>
                </c:pt>
                <c:pt idx="217">
                  <c:v>62.007692960158607</c:v>
                </c:pt>
                <c:pt idx="218">
                  <c:v>61.617617186221374</c:v>
                </c:pt>
                <c:pt idx="219">
                  <c:v>61.596271063847823</c:v>
                </c:pt>
              </c:numCache>
            </c:numRef>
          </c:yVal>
          <c:smooth val="0"/>
        </c:ser>
        <c:ser>
          <c:idx val="1"/>
          <c:order val="1"/>
          <c:tx>
            <c:v>means + SE</c:v>
          </c:tx>
          <c:spPr>
            <a:ln w="12700" cmpd="sng">
              <a:solidFill>
                <a:schemeClr val="tx1"/>
              </a:solidFill>
              <a:prstDash val="sysDot"/>
            </a:ln>
          </c:spPr>
          <c:marker>
            <c:symbol val="none"/>
          </c:marker>
          <c:xVal>
            <c:numRef>
              <c:f>まとめ!$G$15:$G$234</c:f>
              <c:numCache>
                <c:formatCode>General</c:formatCode>
                <c:ptCount val="220"/>
                <c:pt idx="0">
                  <c:v>-5</c:v>
                </c:pt>
                <c:pt idx="1">
                  <c:v>-4.75</c:v>
                </c:pt>
                <c:pt idx="2">
                  <c:v>-4.5</c:v>
                </c:pt>
                <c:pt idx="3">
                  <c:v>-4.25</c:v>
                </c:pt>
                <c:pt idx="4">
                  <c:v>-4</c:v>
                </c:pt>
                <c:pt idx="5">
                  <c:v>-3.75</c:v>
                </c:pt>
                <c:pt idx="6">
                  <c:v>-3.5</c:v>
                </c:pt>
                <c:pt idx="7">
                  <c:v>-3.25</c:v>
                </c:pt>
                <c:pt idx="8">
                  <c:v>-3</c:v>
                </c:pt>
                <c:pt idx="9">
                  <c:v>-2.75</c:v>
                </c:pt>
                <c:pt idx="10">
                  <c:v>-2.5</c:v>
                </c:pt>
                <c:pt idx="11">
                  <c:v>-2.25</c:v>
                </c:pt>
                <c:pt idx="12">
                  <c:v>-2</c:v>
                </c:pt>
                <c:pt idx="13">
                  <c:v>-1.75</c:v>
                </c:pt>
                <c:pt idx="14">
                  <c:v>-1.5</c:v>
                </c:pt>
                <c:pt idx="15">
                  <c:v>-1.25</c:v>
                </c:pt>
                <c:pt idx="16">
                  <c:v>-1</c:v>
                </c:pt>
                <c:pt idx="17">
                  <c:v>-0.750000000000001</c:v>
                </c:pt>
                <c:pt idx="18">
                  <c:v>-0.5</c:v>
                </c:pt>
                <c:pt idx="19">
                  <c:v>-0.25</c:v>
                </c:pt>
                <c:pt idx="20">
                  <c:v>0</c:v>
                </c:pt>
                <c:pt idx="21">
                  <c:v>0.25</c:v>
                </c:pt>
                <c:pt idx="22">
                  <c:v>0.5</c:v>
                </c:pt>
                <c:pt idx="23">
                  <c:v>0.750000000000001</c:v>
                </c:pt>
                <c:pt idx="24">
                  <c:v>1</c:v>
                </c:pt>
                <c:pt idx="25">
                  <c:v>1.25</c:v>
                </c:pt>
                <c:pt idx="26">
                  <c:v>1.5</c:v>
                </c:pt>
                <c:pt idx="27">
                  <c:v>1.75</c:v>
                </c:pt>
                <c:pt idx="28">
                  <c:v>2</c:v>
                </c:pt>
                <c:pt idx="29">
                  <c:v>2.25</c:v>
                </c:pt>
                <c:pt idx="30">
                  <c:v>2.5</c:v>
                </c:pt>
                <c:pt idx="31">
                  <c:v>2.75</c:v>
                </c:pt>
                <c:pt idx="32">
                  <c:v>3</c:v>
                </c:pt>
                <c:pt idx="33">
                  <c:v>3.25</c:v>
                </c:pt>
                <c:pt idx="34">
                  <c:v>3.5</c:v>
                </c:pt>
                <c:pt idx="35">
                  <c:v>3.75</c:v>
                </c:pt>
                <c:pt idx="36">
                  <c:v>4</c:v>
                </c:pt>
                <c:pt idx="37">
                  <c:v>4.25</c:v>
                </c:pt>
                <c:pt idx="38">
                  <c:v>4.5</c:v>
                </c:pt>
                <c:pt idx="39">
                  <c:v>4.75</c:v>
                </c:pt>
                <c:pt idx="40">
                  <c:v>5</c:v>
                </c:pt>
                <c:pt idx="41">
                  <c:v>5.25</c:v>
                </c:pt>
                <c:pt idx="42">
                  <c:v>5.5</c:v>
                </c:pt>
                <c:pt idx="43">
                  <c:v>5.75</c:v>
                </c:pt>
                <c:pt idx="44">
                  <c:v>6</c:v>
                </c:pt>
                <c:pt idx="45">
                  <c:v>6.25</c:v>
                </c:pt>
                <c:pt idx="46">
                  <c:v>6.5</c:v>
                </c:pt>
                <c:pt idx="47">
                  <c:v>6.75</c:v>
                </c:pt>
                <c:pt idx="48">
                  <c:v>7</c:v>
                </c:pt>
                <c:pt idx="49">
                  <c:v>7.25</c:v>
                </c:pt>
                <c:pt idx="50">
                  <c:v>7.5</c:v>
                </c:pt>
                <c:pt idx="51">
                  <c:v>7.75</c:v>
                </c:pt>
                <c:pt idx="52">
                  <c:v>8</c:v>
                </c:pt>
                <c:pt idx="53">
                  <c:v>8.25</c:v>
                </c:pt>
                <c:pt idx="54">
                  <c:v>8.5</c:v>
                </c:pt>
                <c:pt idx="55">
                  <c:v>8.75</c:v>
                </c:pt>
                <c:pt idx="56">
                  <c:v>9</c:v>
                </c:pt>
                <c:pt idx="57">
                  <c:v>9.25</c:v>
                </c:pt>
                <c:pt idx="58">
                  <c:v>9.5</c:v>
                </c:pt>
                <c:pt idx="59">
                  <c:v>9.75</c:v>
                </c:pt>
                <c:pt idx="60">
                  <c:v>10</c:v>
                </c:pt>
                <c:pt idx="61">
                  <c:v>10.25</c:v>
                </c:pt>
                <c:pt idx="62">
                  <c:v>10.5</c:v>
                </c:pt>
                <c:pt idx="63">
                  <c:v>10.75</c:v>
                </c:pt>
                <c:pt idx="64">
                  <c:v>11</c:v>
                </c:pt>
                <c:pt idx="65">
                  <c:v>11.25</c:v>
                </c:pt>
                <c:pt idx="66">
                  <c:v>11.5</c:v>
                </c:pt>
                <c:pt idx="67">
                  <c:v>11.75</c:v>
                </c:pt>
                <c:pt idx="68">
                  <c:v>12</c:v>
                </c:pt>
                <c:pt idx="69">
                  <c:v>12.25</c:v>
                </c:pt>
                <c:pt idx="70">
                  <c:v>12.5</c:v>
                </c:pt>
                <c:pt idx="71">
                  <c:v>12.75</c:v>
                </c:pt>
                <c:pt idx="72">
                  <c:v>13</c:v>
                </c:pt>
                <c:pt idx="73">
                  <c:v>13.25</c:v>
                </c:pt>
                <c:pt idx="74">
                  <c:v>13.5</c:v>
                </c:pt>
                <c:pt idx="75">
                  <c:v>13.75</c:v>
                </c:pt>
                <c:pt idx="76">
                  <c:v>14</c:v>
                </c:pt>
                <c:pt idx="77">
                  <c:v>14.25</c:v>
                </c:pt>
                <c:pt idx="78">
                  <c:v>14.5</c:v>
                </c:pt>
                <c:pt idx="79">
                  <c:v>14.75</c:v>
                </c:pt>
                <c:pt idx="80">
                  <c:v>15</c:v>
                </c:pt>
                <c:pt idx="81">
                  <c:v>15.25</c:v>
                </c:pt>
                <c:pt idx="82">
                  <c:v>15.5</c:v>
                </c:pt>
                <c:pt idx="83">
                  <c:v>15.75</c:v>
                </c:pt>
                <c:pt idx="84">
                  <c:v>16</c:v>
                </c:pt>
                <c:pt idx="85">
                  <c:v>16.25</c:v>
                </c:pt>
                <c:pt idx="86">
                  <c:v>16.5</c:v>
                </c:pt>
                <c:pt idx="87">
                  <c:v>16.75</c:v>
                </c:pt>
                <c:pt idx="88">
                  <c:v>17</c:v>
                </c:pt>
                <c:pt idx="89">
                  <c:v>17.25</c:v>
                </c:pt>
                <c:pt idx="90">
                  <c:v>17.5</c:v>
                </c:pt>
                <c:pt idx="91">
                  <c:v>17.75</c:v>
                </c:pt>
                <c:pt idx="92">
                  <c:v>18</c:v>
                </c:pt>
                <c:pt idx="93">
                  <c:v>18.25</c:v>
                </c:pt>
                <c:pt idx="94">
                  <c:v>18.5</c:v>
                </c:pt>
                <c:pt idx="95">
                  <c:v>18.75</c:v>
                </c:pt>
                <c:pt idx="96">
                  <c:v>19</c:v>
                </c:pt>
                <c:pt idx="97">
                  <c:v>19.25</c:v>
                </c:pt>
                <c:pt idx="98">
                  <c:v>19.5</c:v>
                </c:pt>
                <c:pt idx="99">
                  <c:v>19.75</c:v>
                </c:pt>
                <c:pt idx="100">
                  <c:v>20</c:v>
                </c:pt>
                <c:pt idx="101">
                  <c:v>20.25</c:v>
                </c:pt>
                <c:pt idx="102">
                  <c:v>20.5</c:v>
                </c:pt>
                <c:pt idx="103">
                  <c:v>20.75</c:v>
                </c:pt>
                <c:pt idx="104">
                  <c:v>21</c:v>
                </c:pt>
                <c:pt idx="105">
                  <c:v>21.25</c:v>
                </c:pt>
                <c:pt idx="106">
                  <c:v>21.5</c:v>
                </c:pt>
                <c:pt idx="107">
                  <c:v>21.75</c:v>
                </c:pt>
                <c:pt idx="108">
                  <c:v>22</c:v>
                </c:pt>
                <c:pt idx="109">
                  <c:v>22.25</c:v>
                </c:pt>
                <c:pt idx="110">
                  <c:v>22.5</c:v>
                </c:pt>
                <c:pt idx="111">
                  <c:v>22.75</c:v>
                </c:pt>
                <c:pt idx="112">
                  <c:v>23</c:v>
                </c:pt>
                <c:pt idx="113">
                  <c:v>23.25</c:v>
                </c:pt>
                <c:pt idx="114">
                  <c:v>23.5</c:v>
                </c:pt>
                <c:pt idx="115">
                  <c:v>23.75</c:v>
                </c:pt>
                <c:pt idx="116">
                  <c:v>24</c:v>
                </c:pt>
                <c:pt idx="117">
                  <c:v>24.25</c:v>
                </c:pt>
                <c:pt idx="118">
                  <c:v>24.5</c:v>
                </c:pt>
                <c:pt idx="119">
                  <c:v>24.75</c:v>
                </c:pt>
                <c:pt idx="120">
                  <c:v>25</c:v>
                </c:pt>
                <c:pt idx="121">
                  <c:v>25.25</c:v>
                </c:pt>
                <c:pt idx="122">
                  <c:v>25.5</c:v>
                </c:pt>
                <c:pt idx="123">
                  <c:v>25.75</c:v>
                </c:pt>
                <c:pt idx="124">
                  <c:v>26</c:v>
                </c:pt>
                <c:pt idx="125">
                  <c:v>26.25</c:v>
                </c:pt>
                <c:pt idx="126">
                  <c:v>26.5</c:v>
                </c:pt>
                <c:pt idx="127">
                  <c:v>26.75</c:v>
                </c:pt>
                <c:pt idx="128">
                  <c:v>27</c:v>
                </c:pt>
                <c:pt idx="129">
                  <c:v>27.25</c:v>
                </c:pt>
                <c:pt idx="130">
                  <c:v>27.5</c:v>
                </c:pt>
                <c:pt idx="131">
                  <c:v>27.75</c:v>
                </c:pt>
                <c:pt idx="132">
                  <c:v>28</c:v>
                </c:pt>
                <c:pt idx="133">
                  <c:v>28.25</c:v>
                </c:pt>
                <c:pt idx="134">
                  <c:v>28.5</c:v>
                </c:pt>
                <c:pt idx="135">
                  <c:v>28.75</c:v>
                </c:pt>
                <c:pt idx="136">
                  <c:v>29</c:v>
                </c:pt>
                <c:pt idx="137">
                  <c:v>29.25</c:v>
                </c:pt>
                <c:pt idx="138">
                  <c:v>29.5</c:v>
                </c:pt>
                <c:pt idx="139">
                  <c:v>29.75</c:v>
                </c:pt>
                <c:pt idx="140">
                  <c:v>30</c:v>
                </c:pt>
                <c:pt idx="141">
                  <c:v>30.25</c:v>
                </c:pt>
                <c:pt idx="142">
                  <c:v>30.5</c:v>
                </c:pt>
                <c:pt idx="143">
                  <c:v>30.75</c:v>
                </c:pt>
                <c:pt idx="144">
                  <c:v>31</c:v>
                </c:pt>
                <c:pt idx="145">
                  <c:v>31.25</c:v>
                </c:pt>
                <c:pt idx="146">
                  <c:v>31.5</c:v>
                </c:pt>
                <c:pt idx="147">
                  <c:v>31.75</c:v>
                </c:pt>
                <c:pt idx="148">
                  <c:v>32</c:v>
                </c:pt>
                <c:pt idx="149">
                  <c:v>32.25</c:v>
                </c:pt>
                <c:pt idx="150">
                  <c:v>32.5</c:v>
                </c:pt>
                <c:pt idx="151">
                  <c:v>32.75</c:v>
                </c:pt>
                <c:pt idx="152">
                  <c:v>33</c:v>
                </c:pt>
                <c:pt idx="153">
                  <c:v>33.25</c:v>
                </c:pt>
                <c:pt idx="154">
                  <c:v>33.5</c:v>
                </c:pt>
                <c:pt idx="155">
                  <c:v>33.75</c:v>
                </c:pt>
                <c:pt idx="156">
                  <c:v>34</c:v>
                </c:pt>
                <c:pt idx="157">
                  <c:v>34.25</c:v>
                </c:pt>
                <c:pt idx="158">
                  <c:v>34.5</c:v>
                </c:pt>
                <c:pt idx="159">
                  <c:v>34.75</c:v>
                </c:pt>
                <c:pt idx="160">
                  <c:v>35</c:v>
                </c:pt>
                <c:pt idx="161">
                  <c:v>35.25</c:v>
                </c:pt>
                <c:pt idx="162">
                  <c:v>35.5</c:v>
                </c:pt>
                <c:pt idx="163">
                  <c:v>35.75</c:v>
                </c:pt>
                <c:pt idx="164">
                  <c:v>36</c:v>
                </c:pt>
                <c:pt idx="165">
                  <c:v>36.25</c:v>
                </c:pt>
                <c:pt idx="166">
                  <c:v>36.5</c:v>
                </c:pt>
                <c:pt idx="167">
                  <c:v>36.75</c:v>
                </c:pt>
                <c:pt idx="168">
                  <c:v>37</c:v>
                </c:pt>
                <c:pt idx="169">
                  <c:v>37.25</c:v>
                </c:pt>
                <c:pt idx="170">
                  <c:v>37.5</c:v>
                </c:pt>
                <c:pt idx="171">
                  <c:v>37.75</c:v>
                </c:pt>
                <c:pt idx="172">
                  <c:v>38</c:v>
                </c:pt>
                <c:pt idx="173">
                  <c:v>38.25</c:v>
                </c:pt>
                <c:pt idx="174">
                  <c:v>38.5</c:v>
                </c:pt>
                <c:pt idx="175">
                  <c:v>38.75</c:v>
                </c:pt>
                <c:pt idx="176">
                  <c:v>39</c:v>
                </c:pt>
                <c:pt idx="177">
                  <c:v>39.25</c:v>
                </c:pt>
                <c:pt idx="178">
                  <c:v>39.5</c:v>
                </c:pt>
                <c:pt idx="179">
                  <c:v>39.75</c:v>
                </c:pt>
                <c:pt idx="180">
                  <c:v>40</c:v>
                </c:pt>
                <c:pt idx="181">
                  <c:v>40.25</c:v>
                </c:pt>
                <c:pt idx="182">
                  <c:v>40.5</c:v>
                </c:pt>
                <c:pt idx="183">
                  <c:v>40.75</c:v>
                </c:pt>
                <c:pt idx="184">
                  <c:v>41</c:v>
                </c:pt>
                <c:pt idx="185">
                  <c:v>41.25</c:v>
                </c:pt>
                <c:pt idx="186">
                  <c:v>41.5</c:v>
                </c:pt>
                <c:pt idx="187">
                  <c:v>41.75</c:v>
                </c:pt>
                <c:pt idx="188">
                  <c:v>42</c:v>
                </c:pt>
                <c:pt idx="189">
                  <c:v>42.25</c:v>
                </c:pt>
                <c:pt idx="190">
                  <c:v>42.5</c:v>
                </c:pt>
                <c:pt idx="191">
                  <c:v>42.75</c:v>
                </c:pt>
                <c:pt idx="192">
                  <c:v>43</c:v>
                </c:pt>
                <c:pt idx="193">
                  <c:v>43.25</c:v>
                </c:pt>
                <c:pt idx="194">
                  <c:v>43.5</c:v>
                </c:pt>
                <c:pt idx="195">
                  <c:v>43.75</c:v>
                </c:pt>
                <c:pt idx="196">
                  <c:v>44</c:v>
                </c:pt>
                <c:pt idx="197">
                  <c:v>44.25</c:v>
                </c:pt>
                <c:pt idx="198">
                  <c:v>44.5</c:v>
                </c:pt>
                <c:pt idx="199">
                  <c:v>44.75</c:v>
                </c:pt>
                <c:pt idx="200">
                  <c:v>45</c:v>
                </c:pt>
                <c:pt idx="201">
                  <c:v>45.25</c:v>
                </c:pt>
                <c:pt idx="202">
                  <c:v>45.5</c:v>
                </c:pt>
                <c:pt idx="203">
                  <c:v>45.75</c:v>
                </c:pt>
                <c:pt idx="204">
                  <c:v>46</c:v>
                </c:pt>
                <c:pt idx="205">
                  <c:v>46.25</c:v>
                </c:pt>
                <c:pt idx="206">
                  <c:v>46.5</c:v>
                </c:pt>
                <c:pt idx="207">
                  <c:v>46.75</c:v>
                </c:pt>
                <c:pt idx="208">
                  <c:v>47</c:v>
                </c:pt>
                <c:pt idx="209">
                  <c:v>47.25</c:v>
                </c:pt>
                <c:pt idx="210">
                  <c:v>47.5</c:v>
                </c:pt>
                <c:pt idx="211">
                  <c:v>47.75</c:v>
                </c:pt>
                <c:pt idx="212">
                  <c:v>48</c:v>
                </c:pt>
                <c:pt idx="213">
                  <c:v>48.25</c:v>
                </c:pt>
                <c:pt idx="214">
                  <c:v>48.5</c:v>
                </c:pt>
                <c:pt idx="215">
                  <c:v>48.75</c:v>
                </c:pt>
                <c:pt idx="216">
                  <c:v>49</c:v>
                </c:pt>
                <c:pt idx="217">
                  <c:v>49.25</c:v>
                </c:pt>
                <c:pt idx="218">
                  <c:v>49.5</c:v>
                </c:pt>
                <c:pt idx="219">
                  <c:v>49.75</c:v>
                </c:pt>
              </c:numCache>
            </c:numRef>
          </c:xVal>
          <c:yVal>
            <c:numRef>
              <c:f>まとめ!$J$15:$J$234</c:f>
              <c:numCache>
                <c:formatCode>General</c:formatCode>
                <c:ptCount val="220"/>
                <c:pt idx="0">
                  <c:v>28.2234190048096</c:v>
                </c:pt>
                <c:pt idx="1">
                  <c:v>18.77930315777753</c:v>
                </c:pt>
                <c:pt idx="2">
                  <c:v>14.52674898839104</c:v>
                </c:pt>
                <c:pt idx="3">
                  <c:v>12.794791446751599</c:v>
                </c:pt>
                <c:pt idx="4">
                  <c:v>12.029224979136719</c:v>
                </c:pt>
                <c:pt idx="5">
                  <c:v>13.222988923936279</c:v>
                </c:pt>
                <c:pt idx="6">
                  <c:v>13.46680458320437</c:v>
                </c:pt>
                <c:pt idx="7">
                  <c:v>12.94214524244542</c:v>
                </c:pt>
                <c:pt idx="8">
                  <c:v>11.91189760474041</c:v>
                </c:pt>
                <c:pt idx="9">
                  <c:v>10.2642867813215</c:v>
                </c:pt>
                <c:pt idx="10">
                  <c:v>7.03654531528408</c:v>
                </c:pt>
                <c:pt idx="11">
                  <c:v>5.5173449811867714</c:v>
                </c:pt>
                <c:pt idx="12">
                  <c:v>3.5036248223151412</c:v>
                </c:pt>
                <c:pt idx="13">
                  <c:v>2.2706683251543791</c:v>
                </c:pt>
                <c:pt idx="14">
                  <c:v>1.4221377396238031</c:v>
                </c:pt>
                <c:pt idx="15">
                  <c:v>1.034460236169793</c:v>
                </c:pt>
                <c:pt idx="16">
                  <c:v>1.5141223446093099</c:v>
                </c:pt>
                <c:pt idx="17">
                  <c:v>0.940768592930461</c:v>
                </c:pt>
                <c:pt idx="18">
                  <c:v>1.015995658330741</c:v>
                </c:pt>
                <c:pt idx="19">
                  <c:v>1.4118669672921731</c:v>
                </c:pt>
                <c:pt idx="20">
                  <c:v>2.7262646479968362</c:v>
                </c:pt>
                <c:pt idx="21">
                  <c:v>7.4516660988230896</c:v>
                </c:pt>
                <c:pt idx="22">
                  <c:v>13.183121920141719</c:v>
                </c:pt>
                <c:pt idx="23">
                  <c:v>22.715894723372831</c:v>
                </c:pt>
                <c:pt idx="24">
                  <c:v>39.452951830790731</c:v>
                </c:pt>
                <c:pt idx="25">
                  <c:v>66.894052157618447</c:v>
                </c:pt>
                <c:pt idx="26">
                  <c:v>74.534436845983848</c:v>
                </c:pt>
                <c:pt idx="27">
                  <c:v>75.851555364744129</c:v>
                </c:pt>
                <c:pt idx="28">
                  <c:v>76.322215643584073</c:v>
                </c:pt>
                <c:pt idx="29">
                  <c:v>77.446184345888227</c:v>
                </c:pt>
                <c:pt idx="30">
                  <c:v>77.774940340815533</c:v>
                </c:pt>
                <c:pt idx="31">
                  <c:v>79.053439296372105</c:v>
                </c:pt>
                <c:pt idx="32">
                  <c:v>82.617110688039105</c:v>
                </c:pt>
                <c:pt idx="33">
                  <c:v>85.115440055418148</c:v>
                </c:pt>
                <c:pt idx="34">
                  <c:v>88.186717965377724</c:v>
                </c:pt>
                <c:pt idx="35">
                  <c:v>91.490226441533494</c:v>
                </c:pt>
                <c:pt idx="36">
                  <c:v>94.862548870589677</c:v>
                </c:pt>
                <c:pt idx="37">
                  <c:v>96.20803211868504</c:v>
                </c:pt>
                <c:pt idx="38">
                  <c:v>97.740336274208616</c:v>
                </c:pt>
                <c:pt idx="39">
                  <c:v>99.16168102805041</c:v>
                </c:pt>
                <c:pt idx="40">
                  <c:v>101.2086511826203</c:v>
                </c:pt>
                <c:pt idx="41">
                  <c:v>101.719324929248</c:v>
                </c:pt>
                <c:pt idx="42">
                  <c:v>101.3083720493471</c:v>
                </c:pt>
                <c:pt idx="43">
                  <c:v>102.05712457998381</c:v>
                </c:pt>
                <c:pt idx="44">
                  <c:v>102.5695577521312</c:v>
                </c:pt>
                <c:pt idx="45">
                  <c:v>91.951424722593686</c:v>
                </c:pt>
                <c:pt idx="46">
                  <c:v>64.147630367252063</c:v>
                </c:pt>
                <c:pt idx="47">
                  <c:v>47.168876039565113</c:v>
                </c:pt>
                <c:pt idx="48">
                  <c:v>38.154492329846093</c:v>
                </c:pt>
                <c:pt idx="49">
                  <c:v>31.309284363376939</c:v>
                </c:pt>
                <c:pt idx="50">
                  <c:v>25.710429271693481</c:v>
                </c:pt>
                <c:pt idx="51">
                  <c:v>21.68842437119687</c:v>
                </c:pt>
                <c:pt idx="52">
                  <c:v>19.010340194917049</c:v>
                </c:pt>
                <c:pt idx="53">
                  <c:v>17.451854465049841</c:v>
                </c:pt>
                <c:pt idx="54">
                  <c:v>15.159547963301071</c:v>
                </c:pt>
                <c:pt idx="55">
                  <c:v>12.4352855355</c:v>
                </c:pt>
                <c:pt idx="56">
                  <c:v>10.66426652185956</c:v>
                </c:pt>
                <c:pt idx="57">
                  <c:v>9.547224564039098</c:v>
                </c:pt>
                <c:pt idx="58">
                  <c:v>8.4222023574510168</c:v>
                </c:pt>
                <c:pt idx="59">
                  <c:v>7.8054423803203417</c:v>
                </c:pt>
                <c:pt idx="60">
                  <c:v>6.8720818932779846</c:v>
                </c:pt>
                <c:pt idx="61">
                  <c:v>6.8242944260054967</c:v>
                </c:pt>
                <c:pt idx="62">
                  <c:v>19.336256851253019</c:v>
                </c:pt>
                <c:pt idx="63">
                  <c:v>21.270108546229029</c:v>
                </c:pt>
                <c:pt idx="64">
                  <c:v>20.53887233970752</c:v>
                </c:pt>
                <c:pt idx="65">
                  <c:v>49.240362416627811</c:v>
                </c:pt>
                <c:pt idx="66">
                  <c:v>55.550866659670412</c:v>
                </c:pt>
                <c:pt idx="67">
                  <c:v>56.717470828969681</c:v>
                </c:pt>
                <c:pt idx="68">
                  <c:v>57.652403902587182</c:v>
                </c:pt>
                <c:pt idx="69">
                  <c:v>59.071555584690223</c:v>
                </c:pt>
                <c:pt idx="70">
                  <c:v>60.842102626692323</c:v>
                </c:pt>
                <c:pt idx="71">
                  <c:v>62.881704690046838</c:v>
                </c:pt>
                <c:pt idx="72">
                  <c:v>64.894026762904076</c:v>
                </c:pt>
                <c:pt idx="73">
                  <c:v>66.345973300844648</c:v>
                </c:pt>
                <c:pt idx="74">
                  <c:v>67.989548891798748</c:v>
                </c:pt>
                <c:pt idx="75">
                  <c:v>69.683876969748482</c:v>
                </c:pt>
                <c:pt idx="76">
                  <c:v>71.101047860188046</c:v>
                </c:pt>
                <c:pt idx="77">
                  <c:v>65.962052330516173</c:v>
                </c:pt>
                <c:pt idx="78">
                  <c:v>66.2344382400656</c:v>
                </c:pt>
                <c:pt idx="79">
                  <c:v>66.806805820576187</c:v>
                </c:pt>
                <c:pt idx="80">
                  <c:v>67.729958339134257</c:v>
                </c:pt>
                <c:pt idx="81">
                  <c:v>68.752480733162969</c:v>
                </c:pt>
                <c:pt idx="82">
                  <c:v>61.485884929264706</c:v>
                </c:pt>
                <c:pt idx="83">
                  <c:v>62.907510959675257</c:v>
                </c:pt>
                <c:pt idx="84">
                  <c:v>64.4165237622787</c:v>
                </c:pt>
                <c:pt idx="85">
                  <c:v>66.481009670016306</c:v>
                </c:pt>
                <c:pt idx="86">
                  <c:v>67.231121089174394</c:v>
                </c:pt>
                <c:pt idx="87">
                  <c:v>68.497745330876711</c:v>
                </c:pt>
                <c:pt idx="88">
                  <c:v>69.715424680239295</c:v>
                </c:pt>
                <c:pt idx="89">
                  <c:v>70.832268538187975</c:v>
                </c:pt>
                <c:pt idx="90">
                  <c:v>72.147626374289956</c:v>
                </c:pt>
                <c:pt idx="91">
                  <c:v>73.665670832937337</c:v>
                </c:pt>
                <c:pt idx="92">
                  <c:v>75.290334082157784</c:v>
                </c:pt>
                <c:pt idx="93">
                  <c:v>77.062376296427246</c:v>
                </c:pt>
                <c:pt idx="94">
                  <c:v>79.158037329138722</c:v>
                </c:pt>
                <c:pt idx="95">
                  <c:v>81.785946451939381</c:v>
                </c:pt>
                <c:pt idx="96">
                  <c:v>84.640181054744048</c:v>
                </c:pt>
                <c:pt idx="97">
                  <c:v>87.371343671870662</c:v>
                </c:pt>
                <c:pt idx="98">
                  <c:v>90.313111404755446</c:v>
                </c:pt>
                <c:pt idx="99">
                  <c:v>93.667466299715926</c:v>
                </c:pt>
                <c:pt idx="100">
                  <c:v>97.700903604226625</c:v>
                </c:pt>
                <c:pt idx="101">
                  <c:v>102.2870304856627</c:v>
                </c:pt>
                <c:pt idx="102">
                  <c:v>107.47679343316079</c:v>
                </c:pt>
                <c:pt idx="103">
                  <c:v>112.4560248909023</c:v>
                </c:pt>
                <c:pt idx="104">
                  <c:v>117.1525744628776</c:v>
                </c:pt>
                <c:pt idx="105">
                  <c:v>122.3176885594665</c:v>
                </c:pt>
                <c:pt idx="106">
                  <c:v>126.0093307335071</c:v>
                </c:pt>
                <c:pt idx="107">
                  <c:v>129.9289738200504</c:v>
                </c:pt>
                <c:pt idx="108">
                  <c:v>135.41598252171829</c:v>
                </c:pt>
                <c:pt idx="109">
                  <c:v>141.22934629085941</c:v>
                </c:pt>
                <c:pt idx="110">
                  <c:v>148.7424491275255</c:v>
                </c:pt>
                <c:pt idx="111">
                  <c:v>155.89664049660979</c:v>
                </c:pt>
                <c:pt idx="112">
                  <c:v>162.19496657557761</c:v>
                </c:pt>
                <c:pt idx="113">
                  <c:v>168.08297210981769</c:v>
                </c:pt>
                <c:pt idx="114">
                  <c:v>174.74975215083501</c:v>
                </c:pt>
                <c:pt idx="115">
                  <c:v>182.0698277482397</c:v>
                </c:pt>
                <c:pt idx="116">
                  <c:v>188.97747509046241</c:v>
                </c:pt>
                <c:pt idx="117">
                  <c:v>196.45263490326121</c:v>
                </c:pt>
                <c:pt idx="118">
                  <c:v>204.17143206789399</c:v>
                </c:pt>
                <c:pt idx="119">
                  <c:v>210.85883496970061</c:v>
                </c:pt>
                <c:pt idx="120">
                  <c:v>217.4179344853348</c:v>
                </c:pt>
                <c:pt idx="121">
                  <c:v>223.94574065094261</c:v>
                </c:pt>
                <c:pt idx="122">
                  <c:v>244.41846502110039</c:v>
                </c:pt>
                <c:pt idx="123">
                  <c:v>245.55762652123599</c:v>
                </c:pt>
                <c:pt idx="124">
                  <c:v>246.55751382584441</c:v>
                </c:pt>
                <c:pt idx="125">
                  <c:v>230.40700014798421</c:v>
                </c:pt>
                <c:pt idx="126">
                  <c:v>199.76687196511341</c:v>
                </c:pt>
                <c:pt idx="127">
                  <c:v>179.3729149747578</c:v>
                </c:pt>
                <c:pt idx="128">
                  <c:v>167.68661634404381</c:v>
                </c:pt>
                <c:pt idx="129">
                  <c:v>160.93853529052629</c:v>
                </c:pt>
                <c:pt idx="130">
                  <c:v>156.79098790948041</c:v>
                </c:pt>
                <c:pt idx="131">
                  <c:v>153.13274833083599</c:v>
                </c:pt>
                <c:pt idx="132">
                  <c:v>151.39516930815361</c:v>
                </c:pt>
                <c:pt idx="133">
                  <c:v>149.55838382098679</c:v>
                </c:pt>
                <c:pt idx="134">
                  <c:v>148.1014628118605</c:v>
                </c:pt>
                <c:pt idx="135">
                  <c:v>147.01960099347829</c:v>
                </c:pt>
                <c:pt idx="136">
                  <c:v>145.8998673590778</c:v>
                </c:pt>
                <c:pt idx="137">
                  <c:v>144.86629174581651</c:v>
                </c:pt>
                <c:pt idx="138">
                  <c:v>145.14059309078769</c:v>
                </c:pt>
                <c:pt idx="139">
                  <c:v>145.55545149186719</c:v>
                </c:pt>
                <c:pt idx="140">
                  <c:v>145.78688912643551</c:v>
                </c:pt>
                <c:pt idx="141">
                  <c:v>145.3301391063552</c:v>
                </c:pt>
                <c:pt idx="142">
                  <c:v>151.71707537193399</c:v>
                </c:pt>
                <c:pt idx="143">
                  <c:v>155.11227246113481</c:v>
                </c:pt>
                <c:pt idx="144">
                  <c:v>145.70916845148881</c:v>
                </c:pt>
                <c:pt idx="145">
                  <c:v>152.54689641872039</c:v>
                </c:pt>
                <c:pt idx="146">
                  <c:v>169.82884258600009</c:v>
                </c:pt>
                <c:pt idx="147">
                  <c:v>189.42693377982241</c:v>
                </c:pt>
                <c:pt idx="148">
                  <c:v>206.10807384641859</c:v>
                </c:pt>
                <c:pt idx="149">
                  <c:v>216.38467190050599</c:v>
                </c:pt>
                <c:pt idx="150">
                  <c:v>222.44209227215629</c:v>
                </c:pt>
                <c:pt idx="151">
                  <c:v>224.65476875296571</c:v>
                </c:pt>
                <c:pt idx="152">
                  <c:v>225.67637185092261</c:v>
                </c:pt>
                <c:pt idx="153">
                  <c:v>226.13470413491501</c:v>
                </c:pt>
                <c:pt idx="154">
                  <c:v>227.04336860201039</c:v>
                </c:pt>
                <c:pt idx="155">
                  <c:v>227.8490165720855</c:v>
                </c:pt>
                <c:pt idx="156">
                  <c:v>228.66694286523841</c:v>
                </c:pt>
                <c:pt idx="157">
                  <c:v>230.3747703019248</c:v>
                </c:pt>
                <c:pt idx="158">
                  <c:v>231.09609060317661</c:v>
                </c:pt>
                <c:pt idx="159">
                  <c:v>231.88904706979071</c:v>
                </c:pt>
                <c:pt idx="160">
                  <c:v>232.32961808744179</c:v>
                </c:pt>
                <c:pt idx="161">
                  <c:v>232.09407844928609</c:v>
                </c:pt>
                <c:pt idx="162">
                  <c:v>222.89606341025279</c:v>
                </c:pt>
                <c:pt idx="163">
                  <c:v>227.252642261902</c:v>
                </c:pt>
                <c:pt idx="164">
                  <c:v>229.27207303543611</c:v>
                </c:pt>
                <c:pt idx="165">
                  <c:v>213.24597389615019</c:v>
                </c:pt>
                <c:pt idx="166">
                  <c:v>203.13907942282719</c:v>
                </c:pt>
                <c:pt idx="167">
                  <c:v>195.16334836798401</c:v>
                </c:pt>
                <c:pt idx="168">
                  <c:v>188.3351491040076</c:v>
                </c:pt>
                <c:pt idx="169">
                  <c:v>182.0584262281466</c:v>
                </c:pt>
                <c:pt idx="170">
                  <c:v>174.9810057668634</c:v>
                </c:pt>
                <c:pt idx="171">
                  <c:v>169.76273642459569</c:v>
                </c:pt>
                <c:pt idx="172">
                  <c:v>164.45916352379169</c:v>
                </c:pt>
                <c:pt idx="173">
                  <c:v>159.17852634675151</c:v>
                </c:pt>
                <c:pt idx="174">
                  <c:v>153.11736273704429</c:v>
                </c:pt>
                <c:pt idx="175">
                  <c:v>147.86708063099519</c:v>
                </c:pt>
                <c:pt idx="176">
                  <c:v>142.40060482101211</c:v>
                </c:pt>
                <c:pt idx="177">
                  <c:v>137.37891059757979</c:v>
                </c:pt>
                <c:pt idx="178">
                  <c:v>132.93540124413141</c:v>
                </c:pt>
                <c:pt idx="179">
                  <c:v>128.29945915159101</c:v>
                </c:pt>
                <c:pt idx="180">
                  <c:v>123.74507121805949</c:v>
                </c:pt>
                <c:pt idx="181">
                  <c:v>120.6952528023543</c:v>
                </c:pt>
                <c:pt idx="182">
                  <c:v>116.1088381156392</c:v>
                </c:pt>
                <c:pt idx="183">
                  <c:v>115.65067075044119</c:v>
                </c:pt>
                <c:pt idx="184">
                  <c:v>115.99469199145599</c:v>
                </c:pt>
                <c:pt idx="185">
                  <c:v>110.32124567601601</c:v>
                </c:pt>
                <c:pt idx="186">
                  <c:v>113.8464362820371</c:v>
                </c:pt>
                <c:pt idx="187">
                  <c:v>112.07018768657299</c:v>
                </c:pt>
                <c:pt idx="188">
                  <c:v>109.3049188386135</c:v>
                </c:pt>
                <c:pt idx="189">
                  <c:v>105.82291644731799</c:v>
                </c:pt>
                <c:pt idx="190">
                  <c:v>103.49328104017179</c:v>
                </c:pt>
                <c:pt idx="191">
                  <c:v>100.6352916309811</c:v>
                </c:pt>
                <c:pt idx="192">
                  <c:v>97.646230585085576</c:v>
                </c:pt>
                <c:pt idx="193">
                  <c:v>94.646988800122045</c:v>
                </c:pt>
                <c:pt idx="194">
                  <c:v>92.31509337480675</c:v>
                </c:pt>
                <c:pt idx="195">
                  <c:v>90.902665195943499</c:v>
                </c:pt>
                <c:pt idx="196">
                  <c:v>88.872246627547483</c:v>
                </c:pt>
                <c:pt idx="197">
                  <c:v>86.976755167087347</c:v>
                </c:pt>
                <c:pt idx="198">
                  <c:v>85.356898580502445</c:v>
                </c:pt>
                <c:pt idx="199">
                  <c:v>83.319465075265299</c:v>
                </c:pt>
                <c:pt idx="200">
                  <c:v>81.959775352869329</c:v>
                </c:pt>
                <c:pt idx="201">
                  <c:v>81.152951148132345</c:v>
                </c:pt>
                <c:pt idx="202">
                  <c:v>79.66501598969181</c:v>
                </c:pt>
                <c:pt idx="203">
                  <c:v>78.798791113065704</c:v>
                </c:pt>
                <c:pt idx="204">
                  <c:v>77.989644812317835</c:v>
                </c:pt>
                <c:pt idx="205">
                  <c:v>78.330246929688911</c:v>
                </c:pt>
                <c:pt idx="206">
                  <c:v>74.730199040258526</c:v>
                </c:pt>
                <c:pt idx="207">
                  <c:v>71.938564849792513</c:v>
                </c:pt>
                <c:pt idx="208">
                  <c:v>69.317579387616732</c:v>
                </c:pt>
                <c:pt idx="209">
                  <c:v>67.240334297407443</c:v>
                </c:pt>
                <c:pt idx="210">
                  <c:v>66.362511087243263</c:v>
                </c:pt>
                <c:pt idx="211">
                  <c:v>65.382037433082886</c:v>
                </c:pt>
                <c:pt idx="212">
                  <c:v>64.549789618542164</c:v>
                </c:pt>
                <c:pt idx="213">
                  <c:v>70.853394474353308</c:v>
                </c:pt>
                <c:pt idx="214">
                  <c:v>70.646512499212406</c:v>
                </c:pt>
                <c:pt idx="215">
                  <c:v>71.643428271342927</c:v>
                </c:pt>
                <c:pt idx="216">
                  <c:v>72.415112680250701</c:v>
                </c:pt>
                <c:pt idx="217">
                  <c:v>80.072050914483384</c:v>
                </c:pt>
                <c:pt idx="218">
                  <c:v>79.316070872693842</c:v>
                </c:pt>
                <c:pt idx="219">
                  <c:v>79.524161703255984</c:v>
                </c:pt>
              </c:numCache>
            </c:numRef>
          </c:yVal>
          <c:smooth val="0"/>
        </c:ser>
        <c:ser>
          <c:idx val="2"/>
          <c:order val="2"/>
          <c:tx>
            <c:v>means - SE</c:v>
          </c:tx>
          <c:spPr>
            <a:ln w="12700" cmpd="sng">
              <a:solidFill>
                <a:schemeClr val="tx1"/>
              </a:solidFill>
              <a:prstDash val="sysDot"/>
            </a:ln>
          </c:spPr>
          <c:marker>
            <c:symbol val="none"/>
          </c:marker>
          <c:xVal>
            <c:numRef>
              <c:f>まとめ!$G$15:$G$234</c:f>
              <c:numCache>
                <c:formatCode>General</c:formatCode>
                <c:ptCount val="220"/>
                <c:pt idx="0">
                  <c:v>-5</c:v>
                </c:pt>
                <c:pt idx="1">
                  <c:v>-4.75</c:v>
                </c:pt>
                <c:pt idx="2">
                  <c:v>-4.5</c:v>
                </c:pt>
                <c:pt idx="3">
                  <c:v>-4.25</c:v>
                </c:pt>
                <c:pt idx="4">
                  <c:v>-4</c:v>
                </c:pt>
                <c:pt idx="5">
                  <c:v>-3.75</c:v>
                </c:pt>
                <c:pt idx="6">
                  <c:v>-3.5</c:v>
                </c:pt>
                <c:pt idx="7">
                  <c:v>-3.25</c:v>
                </c:pt>
                <c:pt idx="8">
                  <c:v>-3</c:v>
                </c:pt>
                <c:pt idx="9">
                  <c:v>-2.75</c:v>
                </c:pt>
                <c:pt idx="10">
                  <c:v>-2.5</c:v>
                </c:pt>
                <c:pt idx="11">
                  <c:v>-2.25</c:v>
                </c:pt>
                <c:pt idx="12">
                  <c:v>-2</c:v>
                </c:pt>
                <c:pt idx="13">
                  <c:v>-1.75</c:v>
                </c:pt>
                <c:pt idx="14">
                  <c:v>-1.5</c:v>
                </c:pt>
                <c:pt idx="15">
                  <c:v>-1.25</c:v>
                </c:pt>
                <c:pt idx="16">
                  <c:v>-1</c:v>
                </c:pt>
                <c:pt idx="17">
                  <c:v>-0.750000000000001</c:v>
                </c:pt>
                <c:pt idx="18">
                  <c:v>-0.5</c:v>
                </c:pt>
                <c:pt idx="19">
                  <c:v>-0.25</c:v>
                </c:pt>
                <c:pt idx="20">
                  <c:v>0</c:v>
                </c:pt>
                <c:pt idx="21">
                  <c:v>0.25</c:v>
                </c:pt>
                <c:pt idx="22">
                  <c:v>0.5</c:v>
                </c:pt>
                <c:pt idx="23">
                  <c:v>0.750000000000001</c:v>
                </c:pt>
                <c:pt idx="24">
                  <c:v>1</c:v>
                </c:pt>
                <c:pt idx="25">
                  <c:v>1.25</c:v>
                </c:pt>
                <c:pt idx="26">
                  <c:v>1.5</c:v>
                </c:pt>
                <c:pt idx="27">
                  <c:v>1.75</c:v>
                </c:pt>
                <c:pt idx="28">
                  <c:v>2</c:v>
                </c:pt>
                <c:pt idx="29">
                  <c:v>2.25</c:v>
                </c:pt>
                <c:pt idx="30">
                  <c:v>2.5</c:v>
                </c:pt>
                <c:pt idx="31">
                  <c:v>2.75</c:v>
                </c:pt>
                <c:pt idx="32">
                  <c:v>3</c:v>
                </c:pt>
                <c:pt idx="33">
                  <c:v>3.25</c:v>
                </c:pt>
                <c:pt idx="34">
                  <c:v>3.5</c:v>
                </c:pt>
                <c:pt idx="35">
                  <c:v>3.75</c:v>
                </c:pt>
                <c:pt idx="36">
                  <c:v>4</c:v>
                </c:pt>
                <c:pt idx="37">
                  <c:v>4.25</c:v>
                </c:pt>
                <c:pt idx="38">
                  <c:v>4.5</c:v>
                </c:pt>
                <c:pt idx="39">
                  <c:v>4.75</c:v>
                </c:pt>
                <c:pt idx="40">
                  <c:v>5</c:v>
                </c:pt>
                <c:pt idx="41">
                  <c:v>5.25</c:v>
                </c:pt>
                <c:pt idx="42">
                  <c:v>5.5</c:v>
                </c:pt>
                <c:pt idx="43">
                  <c:v>5.75</c:v>
                </c:pt>
                <c:pt idx="44">
                  <c:v>6</c:v>
                </c:pt>
                <c:pt idx="45">
                  <c:v>6.25</c:v>
                </c:pt>
                <c:pt idx="46">
                  <c:v>6.5</c:v>
                </c:pt>
                <c:pt idx="47">
                  <c:v>6.75</c:v>
                </c:pt>
                <c:pt idx="48">
                  <c:v>7</c:v>
                </c:pt>
                <c:pt idx="49">
                  <c:v>7.25</c:v>
                </c:pt>
                <c:pt idx="50">
                  <c:v>7.5</c:v>
                </c:pt>
                <c:pt idx="51">
                  <c:v>7.75</c:v>
                </c:pt>
                <c:pt idx="52">
                  <c:v>8</c:v>
                </c:pt>
                <c:pt idx="53">
                  <c:v>8.25</c:v>
                </c:pt>
                <c:pt idx="54">
                  <c:v>8.5</c:v>
                </c:pt>
                <c:pt idx="55">
                  <c:v>8.75</c:v>
                </c:pt>
                <c:pt idx="56">
                  <c:v>9</c:v>
                </c:pt>
                <c:pt idx="57">
                  <c:v>9.25</c:v>
                </c:pt>
                <c:pt idx="58">
                  <c:v>9.5</c:v>
                </c:pt>
                <c:pt idx="59">
                  <c:v>9.75</c:v>
                </c:pt>
                <c:pt idx="60">
                  <c:v>10</c:v>
                </c:pt>
                <c:pt idx="61">
                  <c:v>10.25</c:v>
                </c:pt>
                <c:pt idx="62">
                  <c:v>10.5</c:v>
                </c:pt>
                <c:pt idx="63">
                  <c:v>10.75</c:v>
                </c:pt>
                <c:pt idx="64">
                  <c:v>11</c:v>
                </c:pt>
                <c:pt idx="65">
                  <c:v>11.25</c:v>
                </c:pt>
                <c:pt idx="66">
                  <c:v>11.5</c:v>
                </c:pt>
                <c:pt idx="67">
                  <c:v>11.75</c:v>
                </c:pt>
                <c:pt idx="68">
                  <c:v>12</c:v>
                </c:pt>
                <c:pt idx="69">
                  <c:v>12.25</c:v>
                </c:pt>
                <c:pt idx="70">
                  <c:v>12.5</c:v>
                </c:pt>
                <c:pt idx="71">
                  <c:v>12.75</c:v>
                </c:pt>
                <c:pt idx="72">
                  <c:v>13</c:v>
                </c:pt>
                <c:pt idx="73">
                  <c:v>13.25</c:v>
                </c:pt>
                <c:pt idx="74">
                  <c:v>13.5</c:v>
                </c:pt>
                <c:pt idx="75">
                  <c:v>13.75</c:v>
                </c:pt>
                <c:pt idx="76">
                  <c:v>14</c:v>
                </c:pt>
                <c:pt idx="77">
                  <c:v>14.25</c:v>
                </c:pt>
                <c:pt idx="78">
                  <c:v>14.5</c:v>
                </c:pt>
                <c:pt idx="79">
                  <c:v>14.75</c:v>
                </c:pt>
                <c:pt idx="80">
                  <c:v>15</c:v>
                </c:pt>
                <c:pt idx="81">
                  <c:v>15.25</c:v>
                </c:pt>
                <c:pt idx="82">
                  <c:v>15.5</c:v>
                </c:pt>
                <c:pt idx="83">
                  <c:v>15.75</c:v>
                </c:pt>
                <c:pt idx="84">
                  <c:v>16</c:v>
                </c:pt>
                <c:pt idx="85">
                  <c:v>16.25</c:v>
                </c:pt>
                <c:pt idx="86">
                  <c:v>16.5</c:v>
                </c:pt>
                <c:pt idx="87">
                  <c:v>16.75</c:v>
                </c:pt>
                <c:pt idx="88">
                  <c:v>17</c:v>
                </c:pt>
                <c:pt idx="89">
                  <c:v>17.25</c:v>
                </c:pt>
                <c:pt idx="90">
                  <c:v>17.5</c:v>
                </c:pt>
                <c:pt idx="91">
                  <c:v>17.75</c:v>
                </c:pt>
                <c:pt idx="92">
                  <c:v>18</c:v>
                </c:pt>
                <c:pt idx="93">
                  <c:v>18.25</c:v>
                </c:pt>
                <c:pt idx="94">
                  <c:v>18.5</c:v>
                </c:pt>
                <c:pt idx="95">
                  <c:v>18.75</c:v>
                </c:pt>
                <c:pt idx="96">
                  <c:v>19</c:v>
                </c:pt>
                <c:pt idx="97">
                  <c:v>19.25</c:v>
                </c:pt>
                <c:pt idx="98">
                  <c:v>19.5</c:v>
                </c:pt>
                <c:pt idx="99">
                  <c:v>19.75</c:v>
                </c:pt>
                <c:pt idx="100">
                  <c:v>20</c:v>
                </c:pt>
                <c:pt idx="101">
                  <c:v>20.25</c:v>
                </c:pt>
                <c:pt idx="102">
                  <c:v>20.5</c:v>
                </c:pt>
                <c:pt idx="103">
                  <c:v>20.75</c:v>
                </c:pt>
                <c:pt idx="104">
                  <c:v>21</c:v>
                </c:pt>
                <c:pt idx="105">
                  <c:v>21.25</c:v>
                </c:pt>
                <c:pt idx="106">
                  <c:v>21.5</c:v>
                </c:pt>
                <c:pt idx="107">
                  <c:v>21.75</c:v>
                </c:pt>
                <c:pt idx="108">
                  <c:v>22</c:v>
                </c:pt>
                <c:pt idx="109">
                  <c:v>22.25</c:v>
                </c:pt>
                <c:pt idx="110">
                  <c:v>22.5</c:v>
                </c:pt>
                <c:pt idx="111">
                  <c:v>22.75</c:v>
                </c:pt>
                <c:pt idx="112">
                  <c:v>23</c:v>
                </c:pt>
                <c:pt idx="113">
                  <c:v>23.25</c:v>
                </c:pt>
                <c:pt idx="114">
                  <c:v>23.5</c:v>
                </c:pt>
                <c:pt idx="115">
                  <c:v>23.75</c:v>
                </c:pt>
                <c:pt idx="116">
                  <c:v>24</c:v>
                </c:pt>
                <c:pt idx="117">
                  <c:v>24.25</c:v>
                </c:pt>
                <c:pt idx="118">
                  <c:v>24.5</c:v>
                </c:pt>
                <c:pt idx="119">
                  <c:v>24.75</c:v>
                </c:pt>
                <c:pt idx="120">
                  <c:v>25</c:v>
                </c:pt>
                <c:pt idx="121">
                  <c:v>25.25</c:v>
                </c:pt>
                <c:pt idx="122">
                  <c:v>25.5</c:v>
                </c:pt>
                <c:pt idx="123">
                  <c:v>25.75</c:v>
                </c:pt>
                <c:pt idx="124">
                  <c:v>26</c:v>
                </c:pt>
                <c:pt idx="125">
                  <c:v>26.25</c:v>
                </c:pt>
                <c:pt idx="126">
                  <c:v>26.5</c:v>
                </c:pt>
                <c:pt idx="127">
                  <c:v>26.75</c:v>
                </c:pt>
                <c:pt idx="128">
                  <c:v>27</c:v>
                </c:pt>
                <c:pt idx="129">
                  <c:v>27.25</c:v>
                </c:pt>
                <c:pt idx="130">
                  <c:v>27.5</c:v>
                </c:pt>
                <c:pt idx="131">
                  <c:v>27.75</c:v>
                </c:pt>
                <c:pt idx="132">
                  <c:v>28</c:v>
                </c:pt>
                <c:pt idx="133">
                  <c:v>28.25</c:v>
                </c:pt>
                <c:pt idx="134">
                  <c:v>28.5</c:v>
                </c:pt>
                <c:pt idx="135">
                  <c:v>28.75</c:v>
                </c:pt>
                <c:pt idx="136">
                  <c:v>29</c:v>
                </c:pt>
                <c:pt idx="137">
                  <c:v>29.25</c:v>
                </c:pt>
                <c:pt idx="138">
                  <c:v>29.5</c:v>
                </c:pt>
                <c:pt idx="139">
                  <c:v>29.75</c:v>
                </c:pt>
                <c:pt idx="140">
                  <c:v>30</c:v>
                </c:pt>
                <c:pt idx="141">
                  <c:v>30.25</c:v>
                </c:pt>
                <c:pt idx="142">
                  <c:v>30.5</c:v>
                </c:pt>
                <c:pt idx="143">
                  <c:v>30.75</c:v>
                </c:pt>
                <c:pt idx="144">
                  <c:v>31</c:v>
                </c:pt>
                <c:pt idx="145">
                  <c:v>31.25</c:v>
                </c:pt>
                <c:pt idx="146">
                  <c:v>31.5</c:v>
                </c:pt>
                <c:pt idx="147">
                  <c:v>31.75</c:v>
                </c:pt>
                <c:pt idx="148">
                  <c:v>32</c:v>
                </c:pt>
                <c:pt idx="149">
                  <c:v>32.25</c:v>
                </c:pt>
                <c:pt idx="150">
                  <c:v>32.5</c:v>
                </c:pt>
                <c:pt idx="151">
                  <c:v>32.75</c:v>
                </c:pt>
                <c:pt idx="152">
                  <c:v>33</c:v>
                </c:pt>
                <c:pt idx="153">
                  <c:v>33.25</c:v>
                </c:pt>
                <c:pt idx="154">
                  <c:v>33.5</c:v>
                </c:pt>
                <c:pt idx="155">
                  <c:v>33.75</c:v>
                </c:pt>
                <c:pt idx="156">
                  <c:v>34</c:v>
                </c:pt>
                <c:pt idx="157">
                  <c:v>34.25</c:v>
                </c:pt>
                <c:pt idx="158">
                  <c:v>34.5</c:v>
                </c:pt>
                <c:pt idx="159">
                  <c:v>34.75</c:v>
                </c:pt>
                <c:pt idx="160">
                  <c:v>35</c:v>
                </c:pt>
                <c:pt idx="161">
                  <c:v>35.25</c:v>
                </c:pt>
                <c:pt idx="162">
                  <c:v>35.5</c:v>
                </c:pt>
                <c:pt idx="163">
                  <c:v>35.75</c:v>
                </c:pt>
                <c:pt idx="164">
                  <c:v>36</c:v>
                </c:pt>
                <c:pt idx="165">
                  <c:v>36.25</c:v>
                </c:pt>
                <c:pt idx="166">
                  <c:v>36.5</c:v>
                </c:pt>
                <c:pt idx="167">
                  <c:v>36.75</c:v>
                </c:pt>
                <c:pt idx="168">
                  <c:v>37</c:v>
                </c:pt>
                <c:pt idx="169">
                  <c:v>37.25</c:v>
                </c:pt>
                <c:pt idx="170">
                  <c:v>37.5</c:v>
                </c:pt>
                <c:pt idx="171">
                  <c:v>37.75</c:v>
                </c:pt>
                <c:pt idx="172">
                  <c:v>38</c:v>
                </c:pt>
                <c:pt idx="173">
                  <c:v>38.25</c:v>
                </c:pt>
                <c:pt idx="174">
                  <c:v>38.5</c:v>
                </c:pt>
                <c:pt idx="175">
                  <c:v>38.75</c:v>
                </c:pt>
                <c:pt idx="176">
                  <c:v>39</c:v>
                </c:pt>
                <c:pt idx="177">
                  <c:v>39.25</c:v>
                </c:pt>
                <c:pt idx="178">
                  <c:v>39.5</c:v>
                </c:pt>
                <c:pt idx="179">
                  <c:v>39.75</c:v>
                </c:pt>
                <c:pt idx="180">
                  <c:v>40</c:v>
                </c:pt>
                <c:pt idx="181">
                  <c:v>40.25</c:v>
                </c:pt>
                <c:pt idx="182">
                  <c:v>40.5</c:v>
                </c:pt>
                <c:pt idx="183">
                  <c:v>40.75</c:v>
                </c:pt>
                <c:pt idx="184">
                  <c:v>41</c:v>
                </c:pt>
                <c:pt idx="185">
                  <c:v>41.25</c:v>
                </c:pt>
                <c:pt idx="186">
                  <c:v>41.5</c:v>
                </c:pt>
                <c:pt idx="187">
                  <c:v>41.75</c:v>
                </c:pt>
                <c:pt idx="188">
                  <c:v>42</c:v>
                </c:pt>
                <c:pt idx="189">
                  <c:v>42.25</c:v>
                </c:pt>
                <c:pt idx="190">
                  <c:v>42.5</c:v>
                </c:pt>
                <c:pt idx="191">
                  <c:v>42.75</c:v>
                </c:pt>
                <c:pt idx="192">
                  <c:v>43</c:v>
                </c:pt>
                <c:pt idx="193">
                  <c:v>43.25</c:v>
                </c:pt>
                <c:pt idx="194">
                  <c:v>43.5</c:v>
                </c:pt>
                <c:pt idx="195">
                  <c:v>43.75</c:v>
                </c:pt>
                <c:pt idx="196">
                  <c:v>44</c:v>
                </c:pt>
                <c:pt idx="197">
                  <c:v>44.25</c:v>
                </c:pt>
                <c:pt idx="198">
                  <c:v>44.5</c:v>
                </c:pt>
                <c:pt idx="199">
                  <c:v>44.75</c:v>
                </c:pt>
                <c:pt idx="200">
                  <c:v>45</c:v>
                </c:pt>
                <c:pt idx="201">
                  <c:v>45.25</c:v>
                </c:pt>
                <c:pt idx="202">
                  <c:v>45.5</c:v>
                </c:pt>
                <c:pt idx="203">
                  <c:v>45.75</c:v>
                </c:pt>
                <c:pt idx="204">
                  <c:v>46</c:v>
                </c:pt>
                <c:pt idx="205">
                  <c:v>46.25</c:v>
                </c:pt>
                <c:pt idx="206">
                  <c:v>46.5</c:v>
                </c:pt>
                <c:pt idx="207">
                  <c:v>46.75</c:v>
                </c:pt>
                <c:pt idx="208">
                  <c:v>47</c:v>
                </c:pt>
                <c:pt idx="209">
                  <c:v>47.25</c:v>
                </c:pt>
                <c:pt idx="210">
                  <c:v>47.5</c:v>
                </c:pt>
                <c:pt idx="211">
                  <c:v>47.75</c:v>
                </c:pt>
                <c:pt idx="212">
                  <c:v>48</c:v>
                </c:pt>
                <c:pt idx="213">
                  <c:v>48.25</c:v>
                </c:pt>
                <c:pt idx="214">
                  <c:v>48.5</c:v>
                </c:pt>
                <c:pt idx="215">
                  <c:v>48.75</c:v>
                </c:pt>
                <c:pt idx="216">
                  <c:v>49</c:v>
                </c:pt>
                <c:pt idx="217">
                  <c:v>49.25</c:v>
                </c:pt>
                <c:pt idx="218">
                  <c:v>49.5</c:v>
                </c:pt>
                <c:pt idx="219">
                  <c:v>49.75</c:v>
                </c:pt>
              </c:numCache>
            </c:numRef>
          </c:xVal>
          <c:yVal>
            <c:numRef>
              <c:f>まとめ!$K$15:$K$234</c:f>
              <c:numCache>
                <c:formatCode>General</c:formatCode>
                <c:ptCount val="220"/>
                <c:pt idx="0">
                  <c:v>5.3653162426021836</c:v>
                </c:pt>
                <c:pt idx="1">
                  <c:v>4.2552662291246524</c:v>
                </c:pt>
                <c:pt idx="2">
                  <c:v>3.814716485901819</c:v>
                </c:pt>
                <c:pt idx="3">
                  <c:v>3.7080014115102511</c:v>
                </c:pt>
                <c:pt idx="4">
                  <c:v>2.6157457141550138</c:v>
                </c:pt>
                <c:pt idx="5">
                  <c:v>1.725994925419128</c:v>
                </c:pt>
                <c:pt idx="6">
                  <c:v>1.1391801211902339</c:v>
                </c:pt>
                <c:pt idx="7">
                  <c:v>0.96771993266476797</c:v>
                </c:pt>
                <c:pt idx="8">
                  <c:v>0.78851813601613896</c:v>
                </c:pt>
                <c:pt idx="9">
                  <c:v>0.65778788898030305</c:v>
                </c:pt>
                <c:pt idx="10">
                  <c:v>9.7278720838625196E-2</c:v>
                </c:pt>
                <c:pt idx="11">
                  <c:v>-0.21275321128269201</c:v>
                </c:pt>
                <c:pt idx="12">
                  <c:v>-0.98199572308846395</c:v>
                </c:pt>
                <c:pt idx="13">
                  <c:v>-1.1384684845699831</c:v>
                </c:pt>
                <c:pt idx="14">
                  <c:v>-1.415985333492926</c:v>
                </c:pt>
                <c:pt idx="15">
                  <c:v>-0.80007121812785598</c:v>
                </c:pt>
                <c:pt idx="16">
                  <c:v>-0.32596963723572298</c:v>
                </c:pt>
                <c:pt idx="17">
                  <c:v>0.140751353365758</c:v>
                </c:pt>
                <c:pt idx="18">
                  <c:v>6.0612538126480001E-2</c:v>
                </c:pt>
                <c:pt idx="19">
                  <c:v>-0.12498237927523199</c:v>
                </c:pt>
                <c:pt idx="20">
                  <c:v>-5.9282172999836201E-2</c:v>
                </c:pt>
                <c:pt idx="21">
                  <c:v>-0.243689282081994</c:v>
                </c:pt>
                <c:pt idx="22">
                  <c:v>-0.210453969167919</c:v>
                </c:pt>
                <c:pt idx="23">
                  <c:v>18.11881025587661</c:v>
                </c:pt>
                <c:pt idx="24">
                  <c:v>29.41822300829573</c:v>
                </c:pt>
                <c:pt idx="25">
                  <c:v>46.348814901313148</c:v>
                </c:pt>
                <c:pt idx="26">
                  <c:v>53.419913428236093</c:v>
                </c:pt>
                <c:pt idx="27">
                  <c:v>57.645744944321031</c:v>
                </c:pt>
                <c:pt idx="28">
                  <c:v>62.502553212464562</c:v>
                </c:pt>
                <c:pt idx="29">
                  <c:v>68.467595403779924</c:v>
                </c:pt>
                <c:pt idx="30">
                  <c:v>73.841825757147802</c:v>
                </c:pt>
                <c:pt idx="31">
                  <c:v>77.827751840283554</c:v>
                </c:pt>
                <c:pt idx="32">
                  <c:v>80.909296465990806</c:v>
                </c:pt>
                <c:pt idx="33">
                  <c:v>82.557255420306305</c:v>
                </c:pt>
                <c:pt idx="34">
                  <c:v>83.643122171064249</c:v>
                </c:pt>
                <c:pt idx="35">
                  <c:v>84.118958186598903</c:v>
                </c:pt>
                <c:pt idx="36">
                  <c:v>92.448172923366286</c:v>
                </c:pt>
                <c:pt idx="37">
                  <c:v>94.222853982771412</c:v>
                </c:pt>
                <c:pt idx="38">
                  <c:v>96.124855094497278</c:v>
                </c:pt>
                <c:pt idx="39">
                  <c:v>97.85083213554995</c:v>
                </c:pt>
                <c:pt idx="40">
                  <c:v>99.405221678418826</c:v>
                </c:pt>
                <c:pt idx="41">
                  <c:v>100.6027322003802</c:v>
                </c:pt>
                <c:pt idx="42">
                  <c:v>99.259034979752229</c:v>
                </c:pt>
                <c:pt idx="43">
                  <c:v>100.8988070889725</c:v>
                </c:pt>
                <c:pt idx="44">
                  <c:v>88.242630065031264</c:v>
                </c:pt>
                <c:pt idx="45">
                  <c:v>70.623390584978551</c:v>
                </c:pt>
                <c:pt idx="46">
                  <c:v>52.359072132976912</c:v>
                </c:pt>
                <c:pt idx="47">
                  <c:v>40.098892581287522</c:v>
                </c:pt>
                <c:pt idx="48">
                  <c:v>30.779426235134931</c:v>
                </c:pt>
                <c:pt idx="49">
                  <c:v>23.751368912446839</c:v>
                </c:pt>
                <c:pt idx="50">
                  <c:v>17.74512457646356</c:v>
                </c:pt>
                <c:pt idx="51">
                  <c:v>13.60392301605691</c:v>
                </c:pt>
                <c:pt idx="52">
                  <c:v>10.88473882745852</c:v>
                </c:pt>
                <c:pt idx="53">
                  <c:v>8.7951975753029608</c:v>
                </c:pt>
                <c:pt idx="54">
                  <c:v>6.8665007706939356</c:v>
                </c:pt>
                <c:pt idx="55">
                  <c:v>4.2856517325822514</c:v>
                </c:pt>
                <c:pt idx="56">
                  <c:v>2.5018414328591572</c:v>
                </c:pt>
                <c:pt idx="57">
                  <c:v>1.0997505229651601</c:v>
                </c:pt>
                <c:pt idx="58">
                  <c:v>-0.12547246697327499</c:v>
                </c:pt>
                <c:pt idx="59">
                  <c:v>-1.3350175429306139</c:v>
                </c:pt>
                <c:pt idx="60">
                  <c:v>-2.0253503431810742</c:v>
                </c:pt>
                <c:pt idx="61">
                  <c:v>-1.3444919257978321</c:v>
                </c:pt>
                <c:pt idx="62">
                  <c:v>-2.3241932860995278</c:v>
                </c:pt>
                <c:pt idx="63">
                  <c:v>3.3698176231745331</c:v>
                </c:pt>
                <c:pt idx="64">
                  <c:v>2.8169794218827771</c:v>
                </c:pt>
                <c:pt idx="65">
                  <c:v>39.500905481944883</c:v>
                </c:pt>
                <c:pt idx="66">
                  <c:v>44.263468810716503</c:v>
                </c:pt>
                <c:pt idx="67">
                  <c:v>42.499047363319249</c:v>
                </c:pt>
                <c:pt idx="68">
                  <c:v>41.727628068803547</c:v>
                </c:pt>
                <c:pt idx="69">
                  <c:v>41.786498390736</c:v>
                </c:pt>
                <c:pt idx="70">
                  <c:v>42.188966958325913</c:v>
                </c:pt>
                <c:pt idx="71">
                  <c:v>42.498623600152357</c:v>
                </c:pt>
                <c:pt idx="72">
                  <c:v>42.274490015421961</c:v>
                </c:pt>
                <c:pt idx="73">
                  <c:v>42.112330488255807</c:v>
                </c:pt>
                <c:pt idx="74">
                  <c:v>42.648407473581763</c:v>
                </c:pt>
                <c:pt idx="75">
                  <c:v>42.881060822045782</c:v>
                </c:pt>
                <c:pt idx="76">
                  <c:v>43.219685023630802</c:v>
                </c:pt>
                <c:pt idx="77">
                  <c:v>44.660541854482453</c:v>
                </c:pt>
                <c:pt idx="78">
                  <c:v>42.687322976937253</c:v>
                </c:pt>
                <c:pt idx="79">
                  <c:v>40.753490416377709</c:v>
                </c:pt>
                <c:pt idx="80">
                  <c:v>39.408353682878897</c:v>
                </c:pt>
                <c:pt idx="81">
                  <c:v>38.516510970960013</c:v>
                </c:pt>
                <c:pt idx="82">
                  <c:v>33.948759306583362</c:v>
                </c:pt>
                <c:pt idx="83">
                  <c:v>35.071255766250871</c:v>
                </c:pt>
                <c:pt idx="84">
                  <c:v>36.499376736470801</c:v>
                </c:pt>
                <c:pt idx="85">
                  <c:v>38.047220684223078</c:v>
                </c:pt>
                <c:pt idx="86">
                  <c:v>37.705138849864902</c:v>
                </c:pt>
                <c:pt idx="87">
                  <c:v>39.107804160466742</c:v>
                </c:pt>
                <c:pt idx="88">
                  <c:v>39.666752058769532</c:v>
                </c:pt>
                <c:pt idx="89">
                  <c:v>40.892552863262253</c:v>
                </c:pt>
                <c:pt idx="90">
                  <c:v>42.564140351347923</c:v>
                </c:pt>
                <c:pt idx="91">
                  <c:v>44.438926470507852</c:v>
                </c:pt>
                <c:pt idx="92">
                  <c:v>46.130992500389112</c:v>
                </c:pt>
                <c:pt idx="93">
                  <c:v>47.869219400969733</c:v>
                </c:pt>
                <c:pt idx="94">
                  <c:v>49.664035112340471</c:v>
                </c:pt>
                <c:pt idx="95">
                  <c:v>52.182684911958347</c:v>
                </c:pt>
                <c:pt idx="96">
                  <c:v>54.628527391565612</c:v>
                </c:pt>
                <c:pt idx="97">
                  <c:v>56.8606118802007</c:v>
                </c:pt>
                <c:pt idx="98">
                  <c:v>59.072717471659203</c:v>
                </c:pt>
                <c:pt idx="99">
                  <c:v>61.703928698541453</c:v>
                </c:pt>
                <c:pt idx="100">
                  <c:v>64.88037236835973</c:v>
                </c:pt>
                <c:pt idx="101">
                  <c:v>68.588156553936187</c:v>
                </c:pt>
                <c:pt idx="102">
                  <c:v>73.007855674774532</c:v>
                </c:pt>
                <c:pt idx="103">
                  <c:v>76.903931544568152</c:v>
                </c:pt>
                <c:pt idx="104">
                  <c:v>80.700270584895307</c:v>
                </c:pt>
                <c:pt idx="105">
                  <c:v>84.823124869646222</c:v>
                </c:pt>
                <c:pt idx="106">
                  <c:v>87.940225938609899</c:v>
                </c:pt>
                <c:pt idx="107">
                  <c:v>91.567973671891423</c:v>
                </c:pt>
                <c:pt idx="108">
                  <c:v>95.697543367385904</c:v>
                </c:pt>
                <c:pt idx="109">
                  <c:v>96.806269168416762</c:v>
                </c:pt>
                <c:pt idx="110">
                  <c:v>103.77078221293939</c:v>
                </c:pt>
                <c:pt idx="111">
                  <c:v>110.3706127365558</c:v>
                </c:pt>
                <c:pt idx="112">
                  <c:v>116.3572755970677</c:v>
                </c:pt>
                <c:pt idx="113">
                  <c:v>121.99597646803549</c:v>
                </c:pt>
                <c:pt idx="114">
                  <c:v>128.44147047366599</c:v>
                </c:pt>
                <c:pt idx="115">
                  <c:v>135.45900548473551</c:v>
                </c:pt>
                <c:pt idx="116">
                  <c:v>142.500417763011</c:v>
                </c:pt>
                <c:pt idx="117">
                  <c:v>146.1973991471522</c:v>
                </c:pt>
                <c:pt idx="118">
                  <c:v>152.89334895753521</c:v>
                </c:pt>
                <c:pt idx="119">
                  <c:v>158.76271025254761</c:v>
                </c:pt>
                <c:pt idx="120">
                  <c:v>165.30949928699999</c:v>
                </c:pt>
                <c:pt idx="121">
                  <c:v>172.12937435031631</c:v>
                </c:pt>
                <c:pt idx="122">
                  <c:v>180.97891354613441</c:v>
                </c:pt>
                <c:pt idx="123">
                  <c:v>188.43521922369641</c:v>
                </c:pt>
                <c:pt idx="124">
                  <c:v>189.11385271139349</c:v>
                </c:pt>
                <c:pt idx="125">
                  <c:v>174.60983745809099</c:v>
                </c:pt>
                <c:pt idx="126">
                  <c:v>148.85499966658</c:v>
                </c:pt>
                <c:pt idx="127">
                  <c:v>132.16605968687011</c:v>
                </c:pt>
                <c:pt idx="128">
                  <c:v>123.109765039238</c:v>
                </c:pt>
                <c:pt idx="129">
                  <c:v>117.411041620681</c:v>
                </c:pt>
                <c:pt idx="130">
                  <c:v>113.0388527363684</c:v>
                </c:pt>
                <c:pt idx="131">
                  <c:v>109.04766852690059</c:v>
                </c:pt>
                <c:pt idx="132">
                  <c:v>105.29139834141</c:v>
                </c:pt>
                <c:pt idx="133">
                  <c:v>102.6275108980214</c:v>
                </c:pt>
                <c:pt idx="134">
                  <c:v>99.753815814798045</c:v>
                </c:pt>
                <c:pt idx="135">
                  <c:v>98.081128314668248</c:v>
                </c:pt>
                <c:pt idx="136">
                  <c:v>96.805678219048588</c:v>
                </c:pt>
                <c:pt idx="137">
                  <c:v>94.044217208258402</c:v>
                </c:pt>
                <c:pt idx="138">
                  <c:v>91.198613735720912</c:v>
                </c:pt>
                <c:pt idx="139">
                  <c:v>88.352891172913345</c:v>
                </c:pt>
                <c:pt idx="140">
                  <c:v>87.369430391319753</c:v>
                </c:pt>
                <c:pt idx="141">
                  <c:v>86.150582286346378</c:v>
                </c:pt>
                <c:pt idx="142">
                  <c:v>85.330434257173451</c:v>
                </c:pt>
                <c:pt idx="143">
                  <c:v>90.760950694503435</c:v>
                </c:pt>
                <c:pt idx="144">
                  <c:v>81.093928778889648</c:v>
                </c:pt>
                <c:pt idx="145">
                  <c:v>82.916654061291595</c:v>
                </c:pt>
                <c:pt idx="146">
                  <c:v>101.9991036662048</c:v>
                </c:pt>
                <c:pt idx="147">
                  <c:v>122.2945523570916</c:v>
                </c:pt>
                <c:pt idx="148">
                  <c:v>138.3583362322023</c:v>
                </c:pt>
                <c:pt idx="149">
                  <c:v>148.96601249519571</c:v>
                </c:pt>
                <c:pt idx="150">
                  <c:v>154.28815019431619</c:v>
                </c:pt>
                <c:pt idx="151">
                  <c:v>156.7553387712766</c:v>
                </c:pt>
                <c:pt idx="152">
                  <c:v>157.17265278770159</c:v>
                </c:pt>
                <c:pt idx="153">
                  <c:v>156.90137404107671</c:v>
                </c:pt>
                <c:pt idx="154">
                  <c:v>156.9289972675945</c:v>
                </c:pt>
                <c:pt idx="155">
                  <c:v>156.29801289442281</c:v>
                </c:pt>
                <c:pt idx="156">
                  <c:v>155.123042472371</c:v>
                </c:pt>
                <c:pt idx="157">
                  <c:v>154.08304051405321</c:v>
                </c:pt>
                <c:pt idx="158">
                  <c:v>152.49229458752421</c:v>
                </c:pt>
                <c:pt idx="159">
                  <c:v>151.183041555675</c:v>
                </c:pt>
                <c:pt idx="160">
                  <c:v>149.57015462417451</c:v>
                </c:pt>
                <c:pt idx="161">
                  <c:v>148.2986922863241</c:v>
                </c:pt>
                <c:pt idx="162">
                  <c:v>146.60317455309399</c:v>
                </c:pt>
                <c:pt idx="163">
                  <c:v>149.37100571096951</c:v>
                </c:pt>
                <c:pt idx="164">
                  <c:v>148.3568908193856</c:v>
                </c:pt>
                <c:pt idx="165">
                  <c:v>132.81596227060601</c:v>
                </c:pt>
                <c:pt idx="166">
                  <c:v>124.3800715937784</c:v>
                </c:pt>
                <c:pt idx="167">
                  <c:v>121.1660307246144</c:v>
                </c:pt>
                <c:pt idx="168">
                  <c:v>118.6515911344755</c:v>
                </c:pt>
                <c:pt idx="169">
                  <c:v>115.1605264666071</c:v>
                </c:pt>
                <c:pt idx="170">
                  <c:v>111.1353133192864</c:v>
                </c:pt>
                <c:pt idx="171">
                  <c:v>107.4635314537685</c:v>
                </c:pt>
                <c:pt idx="172">
                  <c:v>103.7117216123296</c:v>
                </c:pt>
                <c:pt idx="173">
                  <c:v>99.720089846266049</c:v>
                </c:pt>
                <c:pt idx="174">
                  <c:v>96.124730493748956</c:v>
                </c:pt>
                <c:pt idx="175">
                  <c:v>92.664931890044215</c:v>
                </c:pt>
                <c:pt idx="176">
                  <c:v>88.935712814506076</c:v>
                </c:pt>
                <c:pt idx="177">
                  <c:v>85.518896078212123</c:v>
                </c:pt>
                <c:pt idx="178">
                  <c:v>82.802168301356048</c:v>
                </c:pt>
                <c:pt idx="179">
                  <c:v>79.857912332987794</c:v>
                </c:pt>
                <c:pt idx="180">
                  <c:v>75.704848935599216</c:v>
                </c:pt>
                <c:pt idx="181">
                  <c:v>73.052056412869732</c:v>
                </c:pt>
                <c:pt idx="182">
                  <c:v>70.476675676927812</c:v>
                </c:pt>
                <c:pt idx="183">
                  <c:v>67.829307348222741</c:v>
                </c:pt>
                <c:pt idx="184">
                  <c:v>65.54546760349595</c:v>
                </c:pt>
                <c:pt idx="185">
                  <c:v>63.345613563374442</c:v>
                </c:pt>
                <c:pt idx="186">
                  <c:v>61.971003602533877</c:v>
                </c:pt>
                <c:pt idx="187">
                  <c:v>60.810752675122266</c:v>
                </c:pt>
                <c:pt idx="188">
                  <c:v>59.194305039316262</c:v>
                </c:pt>
                <c:pt idx="189">
                  <c:v>57.613562942641423</c:v>
                </c:pt>
                <c:pt idx="190">
                  <c:v>56.61735864800098</c:v>
                </c:pt>
                <c:pt idx="191">
                  <c:v>55.276863011278422</c:v>
                </c:pt>
                <c:pt idx="192">
                  <c:v>53.661087120687952</c:v>
                </c:pt>
                <c:pt idx="193">
                  <c:v>52.408519101493248</c:v>
                </c:pt>
                <c:pt idx="194">
                  <c:v>51.105960238753852</c:v>
                </c:pt>
                <c:pt idx="195">
                  <c:v>49.872811518104257</c:v>
                </c:pt>
                <c:pt idx="196">
                  <c:v>49.075547945446978</c:v>
                </c:pt>
                <c:pt idx="197">
                  <c:v>48.483015653972998</c:v>
                </c:pt>
                <c:pt idx="198">
                  <c:v>48.085932857794852</c:v>
                </c:pt>
                <c:pt idx="199">
                  <c:v>47.583257315645923</c:v>
                </c:pt>
                <c:pt idx="200">
                  <c:v>46.95108882017503</c:v>
                </c:pt>
                <c:pt idx="201">
                  <c:v>46.746334428848229</c:v>
                </c:pt>
                <c:pt idx="202">
                  <c:v>46.357086350023742</c:v>
                </c:pt>
                <c:pt idx="203">
                  <c:v>45.725960202939902</c:v>
                </c:pt>
                <c:pt idx="204">
                  <c:v>45.069297766586153</c:v>
                </c:pt>
                <c:pt idx="205">
                  <c:v>44.863356960036207</c:v>
                </c:pt>
                <c:pt idx="206">
                  <c:v>43.909271032910823</c:v>
                </c:pt>
                <c:pt idx="207">
                  <c:v>42.858189633677043</c:v>
                </c:pt>
                <c:pt idx="208">
                  <c:v>41.984608313854807</c:v>
                </c:pt>
                <c:pt idx="209">
                  <c:v>41.333713087854008</c:v>
                </c:pt>
                <c:pt idx="210">
                  <c:v>40.911618701034392</c:v>
                </c:pt>
                <c:pt idx="211">
                  <c:v>41.134969338719763</c:v>
                </c:pt>
                <c:pt idx="212">
                  <c:v>41.2296354152083</c:v>
                </c:pt>
                <c:pt idx="213">
                  <c:v>47.071670862913862</c:v>
                </c:pt>
                <c:pt idx="214">
                  <c:v>46.442136617439452</c:v>
                </c:pt>
                <c:pt idx="215">
                  <c:v>46.007643967154493</c:v>
                </c:pt>
                <c:pt idx="216">
                  <c:v>45.876391896260166</c:v>
                </c:pt>
                <c:pt idx="217">
                  <c:v>43.943335005832402</c:v>
                </c:pt>
                <c:pt idx="218">
                  <c:v>43.919163499746993</c:v>
                </c:pt>
                <c:pt idx="219">
                  <c:v>43.668380424439881</c:v>
                </c:pt>
              </c:numCache>
            </c:numRef>
          </c:yVal>
          <c:smooth val="0"/>
        </c:ser>
        <c:dLbls>
          <c:showLegendKey val="0"/>
          <c:showVal val="0"/>
          <c:showCatName val="0"/>
          <c:showSerName val="0"/>
          <c:showPercent val="0"/>
          <c:showBubbleSize val="0"/>
        </c:dLbls>
        <c:axId val="331305344"/>
        <c:axId val="331307264"/>
      </c:scatterChart>
      <c:valAx>
        <c:axId val="331305344"/>
        <c:scaling>
          <c:orientation val="minMax"/>
          <c:max val="55"/>
          <c:min val="0"/>
        </c:scaling>
        <c:delete val="0"/>
        <c:axPos val="b"/>
        <c:title>
          <c:tx>
            <c:rich>
              <a:bodyPr/>
              <a:lstStyle/>
              <a:p>
                <a:pPr>
                  <a:defRPr lang="ja-JP" b="0"/>
                </a:pPr>
                <a:r>
                  <a:rPr lang="en-US" b="0"/>
                  <a:t>Duration of the experiment (min)</a:t>
                </a:r>
                <a:endParaRPr lang="ja-JP" b="0"/>
              </a:p>
            </c:rich>
          </c:tx>
          <c:layout>
            <c:manualLayout>
              <c:xMode val="edge"/>
              <c:yMode val="edge"/>
              <c:x val="0.35352415555421901"/>
              <c:y val="0.91934721210842796"/>
            </c:manualLayout>
          </c:layout>
          <c:overlay val="0"/>
        </c:title>
        <c:numFmt formatCode="General" sourceLinked="1"/>
        <c:majorTickMark val="out"/>
        <c:minorTickMark val="none"/>
        <c:tickLblPos val="nextTo"/>
        <c:spPr>
          <a:noFill/>
          <a:ln w="25400" cmpd="sng">
            <a:solidFill>
              <a:schemeClr val="tx1"/>
            </a:solidFill>
          </a:ln>
        </c:spPr>
        <c:txPr>
          <a:bodyPr rot="0" vert="horz"/>
          <a:lstStyle/>
          <a:p>
            <a:pPr>
              <a:defRPr lang="ja-JP" baseline="0">
                <a:latin typeface="+mj-lt"/>
              </a:defRPr>
            </a:pPr>
            <a:endParaRPr lang="en-US"/>
          </a:p>
        </c:txPr>
        <c:crossAx val="331307264"/>
        <c:crosses val="autoZero"/>
        <c:crossBetween val="midCat"/>
        <c:majorUnit val="5"/>
      </c:valAx>
      <c:valAx>
        <c:axId val="331307264"/>
        <c:scaling>
          <c:orientation val="minMax"/>
          <c:max val="250"/>
          <c:min val="0"/>
        </c:scaling>
        <c:delete val="0"/>
        <c:axPos val="l"/>
        <c:title>
          <c:tx>
            <c:rich>
              <a:bodyPr rot="-5400000" vert="horz"/>
              <a:lstStyle/>
              <a:p>
                <a:pPr>
                  <a:defRPr lang="ja-JP"/>
                </a:pPr>
                <a:r>
                  <a:rPr lang="en-US" b="0"/>
                  <a:t>Oxygen consumption compared to </a:t>
                </a:r>
              </a:p>
              <a:p>
                <a:pPr>
                  <a:defRPr lang="ja-JP"/>
                </a:pPr>
                <a:r>
                  <a:rPr lang="en-US" b="0"/>
                  <a:t>the control at 5 min (%)</a:t>
                </a:r>
                <a:endParaRPr lang="ja-JP" b="0"/>
              </a:p>
            </c:rich>
          </c:tx>
          <c:layout>
            <c:manualLayout>
              <c:xMode val="edge"/>
              <c:yMode val="edge"/>
              <c:x val="0"/>
              <c:y val="0.180693471386943"/>
            </c:manualLayout>
          </c:layout>
          <c:overlay val="0"/>
          <c:spPr>
            <a:effectLst/>
          </c:spPr>
        </c:title>
        <c:numFmt formatCode="General" sourceLinked="1"/>
        <c:majorTickMark val="out"/>
        <c:minorTickMark val="none"/>
        <c:tickLblPos val="nextTo"/>
        <c:spPr>
          <a:ln w="28575">
            <a:solidFill>
              <a:schemeClr val="tx1"/>
            </a:solidFill>
          </a:ln>
        </c:spPr>
        <c:txPr>
          <a:bodyPr/>
          <a:lstStyle/>
          <a:p>
            <a:pPr>
              <a:defRPr lang="ja-JP" sz="900" baseline="0">
                <a:latin typeface="+mj-lt"/>
                <a:ea typeface="Arial Unicode MS" pitchFamily="34" charset="-122"/>
              </a:defRPr>
            </a:pPr>
            <a:endParaRPr lang="en-US"/>
          </a:p>
        </c:txPr>
        <c:crossAx val="331305344"/>
        <c:crosses val="autoZero"/>
        <c:crossBetween val="midCat"/>
      </c:valAx>
      <c:spPr>
        <a:ln>
          <a:noFill/>
        </a:ln>
      </c:spPr>
    </c:plotArea>
    <c:legend>
      <c:legendPos val="r"/>
      <c:legendEntry>
        <c:idx val="0"/>
        <c:txPr>
          <a:bodyPr/>
          <a:lstStyle/>
          <a:p>
            <a:pPr>
              <a:defRPr lang="ja-JP" sz="900">
                <a:latin typeface="+mj-lt"/>
              </a:defRPr>
            </a:pPr>
            <a:endParaRPr lang="en-US"/>
          </a:p>
        </c:txPr>
      </c:legendEntry>
      <c:legendEntry>
        <c:idx val="1"/>
        <c:txPr>
          <a:bodyPr/>
          <a:lstStyle/>
          <a:p>
            <a:pPr>
              <a:defRPr lang="ja-JP" sz="900">
                <a:latin typeface="+mj-lt"/>
              </a:defRPr>
            </a:pPr>
            <a:endParaRPr lang="en-US"/>
          </a:p>
        </c:txPr>
      </c:legendEntry>
      <c:legendEntry>
        <c:idx val="2"/>
        <c:txPr>
          <a:bodyPr/>
          <a:lstStyle/>
          <a:p>
            <a:pPr>
              <a:defRPr lang="ja-JP" sz="900">
                <a:latin typeface="+mj-lt"/>
              </a:defRPr>
            </a:pPr>
            <a:endParaRPr lang="en-US"/>
          </a:p>
        </c:txPr>
      </c:legendEntry>
      <c:layout>
        <c:manualLayout>
          <c:xMode val="edge"/>
          <c:yMode val="edge"/>
          <c:x val="0.70974019321714898"/>
          <c:y val="0.22091915183830399"/>
          <c:w val="0.25697690209298701"/>
          <c:h val="0.135220783022762"/>
        </c:manualLayout>
      </c:layout>
      <c:overlay val="0"/>
      <c:txPr>
        <a:bodyPr/>
        <a:lstStyle/>
        <a:p>
          <a:pPr>
            <a:defRPr lang="ja-JP">
              <a:latin typeface="+mj-lt"/>
            </a:defRPr>
          </a:pPr>
          <a:endParaRPr lang="en-US"/>
        </a:p>
      </c:txPr>
    </c:legend>
    <c:plotVisOnly val="1"/>
    <c:dispBlanksAs val="gap"/>
    <c:showDLblsOverMax val="0"/>
  </c:chart>
  <c:spPr>
    <a:ln w="12700">
      <a:noFill/>
    </a:ln>
  </c:spPr>
  <c:txPr>
    <a:bodyPr/>
    <a:lstStyle/>
    <a:p>
      <a:pPr>
        <a:defRPr sz="900">
          <a:solidFill>
            <a:srgbClr val="000000"/>
          </a:solidFill>
          <a:latin typeface="+mj-lt"/>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ja-JP" sz="1000"/>
            </a:pPr>
            <a:r>
              <a:rPr lang="en-US" sz="900">
                <a:latin typeface="Arial" pitchFamily="34" charset="0"/>
                <a:cs typeface="Arial" pitchFamily="34" charset="0"/>
              </a:rPr>
              <a:t>DS</a:t>
            </a:r>
            <a:r>
              <a:rPr lang="en-US" sz="900"/>
              <a:t> </a:t>
            </a:r>
          </a:p>
        </c:rich>
      </c:tx>
      <c:layout>
        <c:manualLayout>
          <c:xMode val="edge"/>
          <c:yMode val="edge"/>
          <c:x val="0.31236699372974502"/>
          <c:y val="0.15628219990665601"/>
        </c:manualLayout>
      </c:layout>
      <c:overlay val="0"/>
      <c:spPr>
        <a:noFill/>
        <a:ln w="25400">
          <a:noFill/>
        </a:ln>
      </c:spPr>
    </c:title>
    <c:autoTitleDeleted val="0"/>
    <c:plotArea>
      <c:layout>
        <c:manualLayout>
          <c:layoutTarget val="inner"/>
          <c:xMode val="edge"/>
          <c:yMode val="edge"/>
          <c:x val="0.15952802767576499"/>
          <c:y val="0.15677236433710601"/>
          <c:w val="0.80394484957281598"/>
          <c:h val="0.68406769527323996"/>
        </c:manualLayout>
      </c:layout>
      <c:scatterChart>
        <c:scatterStyle val="smoothMarker"/>
        <c:varyColors val="0"/>
        <c:ser>
          <c:idx val="6"/>
          <c:order val="0"/>
          <c:tx>
            <c:v> means</c:v>
          </c:tx>
          <c:spPr>
            <a:ln w="22225">
              <a:solidFill>
                <a:srgbClr val="000000"/>
              </a:solidFill>
              <a:prstDash val="solid"/>
            </a:ln>
          </c:spPr>
          <c:marker>
            <c:symbol val="square"/>
            <c:size val="5"/>
            <c:spPr>
              <a:noFill/>
              <a:ln w="9525">
                <a:noFill/>
              </a:ln>
            </c:spPr>
          </c:marker>
          <c:xVal>
            <c:numRef>
              <c:f>control!$V$4:$V$215</c:f>
              <c:numCache>
                <c:formatCode>General</c:formatCode>
                <c:ptCount val="212"/>
                <c:pt idx="0">
                  <c:v>0</c:v>
                </c:pt>
                <c:pt idx="1">
                  <c:v>0.25</c:v>
                </c:pt>
                <c:pt idx="2">
                  <c:v>0.5</c:v>
                </c:pt>
                <c:pt idx="3">
                  <c:v>0.750000000000002</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numCache>
            </c:numRef>
          </c:xVal>
          <c:yVal>
            <c:numRef>
              <c:f>control!$W$4:$W$215</c:f>
              <c:numCache>
                <c:formatCode>General</c:formatCode>
                <c:ptCount val="212"/>
                <c:pt idx="0">
                  <c:v>8.8279187507224481</c:v>
                </c:pt>
                <c:pt idx="1">
                  <c:v>11.268132104673951</c:v>
                </c:pt>
                <c:pt idx="2">
                  <c:v>18.97641533005693</c:v>
                </c:pt>
                <c:pt idx="3">
                  <c:v>33.387348850897133</c:v>
                </c:pt>
                <c:pt idx="4">
                  <c:v>48.627133273602112</c:v>
                </c:pt>
                <c:pt idx="5">
                  <c:v>63.878879247874963</c:v>
                </c:pt>
                <c:pt idx="6">
                  <c:v>73.295452673328711</c:v>
                </c:pt>
                <c:pt idx="7">
                  <c:v>75.539669181806104</c:v>
                </c:pt>
                <c:pt idx="8">
                  <c:v>78.370378303667877</c:v>
                </c:pt>
                <c:pt idx="9">
                  <c:v>80.831950948272905</c:v>
                </c:pt>
                <c:pt idx="10">
                  <c:v>83.957537875823348</c:v>
                </c:pt>
                <c:pt idx="11">
                  <c:v>87.464033625681765</c:v>
                </c:pt>
                <c:pt idx="12">
                  <c:v>88.5944762398953</c:v>
                </c:pt>
                <c:pt idx="13">
                  <c:v>92.465920928988794</c:v>
                </c:pt>
                <c:pt idx="14">
                  <c:v>95.883129292071644</c:v>
                </c:pt>
                <c:pt idx="15">
                  <c:v>98.568173703080788</c:v>
                </c:pt>
                <c:pt idx="16">
                  <c:v>100.343495380805</c:v>
                </c:pt>
                <c:pt idx="17">
                  <c:v>102.14011240263</c:v>
                </c:pt>
                <c:pt idx="18">
                  <c:v>103.54242672065369</c:v>
                </c:pt>
                <c:pt idx="19">
                  <c:v>105.0160878107876</c:v>
                </c:pt>
                <c:pt idx="20">
                  <c:v>105.2710955172156</c:v>
                </c:pt>
                <c:pt idx="21">
                  <c:v>97.230301381464045</c:v>
                </c:pt>
                <c:pt idx="22">
                  <c:v>97.179063947708798</c:v>
                </c:pt>
                <c:pt idx="23">
                  <c:v>93.610895010102112</c:v>
                </c:pt>
                <c:pt idx="24">
                  <c:v>88.059711784512686</c:v>
                </c:pt>
                <c:pt idx="25">
                  <c:v>71.978928505541745</c:v>
                </c:pt>
                <c:pt idx="26">
                  <c:v>59.16980469195196</c:v>
                </c:pt>
                <c:pt idx="27">
                  <c:v>46.661161018400577</c:v>
                </c:pt>
                <c:pt idx="28">
                  <c:v>36.911998351460753</c:v>
                </c:pt>
                <c:pt idx="29">
                  <c:v>29.98120645215803</c:v>
                </c:pt>
                <c:pt idx="30">
                  <c:v>20.886456775793189</c:v>
                </c:pt>
                <c:pt idx="31">
                  <c:v>18.109771223994539</c:v>
                </c:pt>
                <c:pt idx="32">
                  <c:v>15.85249126664891</c:v>
                </c:pt>
                <c:pt idx="33">
                  <c:v>14.38771798612315</c:v>
                </c:pt>
                <c:pt idx="34">
                  <c:v>13.389847131748571</c:v>
                </c:pt>
                <c:pt idx="35">
                  <c:v>12.587144390368451</c:v>
                </c:pt>
                <c:pt idx="36">
                  <c:v>12.084013205801501</c:v>
                </c:pt>
                <c:pt idx="37">
                  <c:v>11.699311417364839</c:v>
                </c:pt>
                <c:pt idx="38">
                  <c:v>11.355229660018839</c:v>
                </c:pt>
                <c:pt idx="39">
                  <c:v>10.81836211515987</c:v>
                </c:pt>
                <c:pt idx="40">
                  <c:v>11.26621319932277</c:v>
                </c:pt>
                <c:pt idx="41">
                  <c:v>9.8915526990837268</c:v>
                </c:pt>
                <c:pt idx="42">
                  <c:v>10.3586481615813</c:v>
                </c:pt>
                <c:pt idx="43">
                  <c:v>10.910162680530551</c:v>
                </c:pt>
                <c:pt idx="44">
                  <c:v>9.5993704676207976</c:v>
                </c:pt>
                <c:pt idx="45">
                  <c:v>19.984702772379361</c:v>
                </c:pt>
                <c:pt idx="46">
                  <c:v>23.160715506706591</c:v>
                </c:pt>
                <c:pt idx="47">
                  <c:v>26.062511050213729</c:v>
                </c:pt>
                <c:pt idx="48">
                  <c:v>26.138747434879789</c:v>
                </c:pt>
                <c:pt idx="49">
                  <c:v>27.41451247202092</c:v>
                </c:pt>
                <c:pt idx="50">
                  <c:v>28.055687286240591</c:v>
                </c:pt>
                <c:pt idx="51">
                  <c:v>28.45779959170342</c:v>
                </c:pt>
                <c:pt idx="52">
                  <c:v>28.678072362964791</c:v>
                </c:pt>
                <c:pt idx="53">
                  <c:v>29.72339407595063</c:v>
                </c:pt>
                <c:pt idx="54">
                  <c:v>30.35941181617023</c:v>
                </c:pt>
                <c:pt idx="55">
                  <c:v>30.849061290545929</c:v>
                </c:pt>
                <c:pt idx="56">
                  <c:v>31.61311343420509</c:v>
                </c:pt>
                <c:pt idx="57">
                  <c:v>32.537411281685102</c:v>
                </c:pt>
                <c:pt idx="58">
                  <c:v>33.485830883054881</c:v>
                </c:pt>
                <c:pt idx="59">
                  <c:v>34.814572788334623</c:v>
                </c:pt>
                <c:pt idx="60">
                  <c:v>35.505833580486197</c:v>
                </c:pt>
                <c:pt idx="61">
                  <c:v>36.599037767553128</c:v>
                </c:pt>
                <c:pt idx="62">
                  <c:v>37.881436622127453</c:v>
                </c:pt>
                <c:pt idx="63">
                  <c:v>38.869197437205997</c:v>
                </c:pt>
                <c:pt idx="64">
                  <c:v>38.614440063930942</c:v>
                </c:pt>
                <c:pt idx="65">
                  <c:v>39.962801069016983</c:v>
                </c:pt>
                <c:pt idx="66">
                  <c:v>40.790684156759347</c:v>
                </c:pt>
                <c:pt idx="67">
                  <c:v>41.843395506761752</c:v>
                </c:pt>
                <c:pt idx="68">
                  <c:v>42.969019974610013</c:v>
                </c:pt>
                <c:pt idx="69">
                  <c:v>43.608495972155282</c:v>
                </c:pt>
                <c:pt idx="70">
                  <c:v>47.935314143719921</c:v>
                </c:pt>
                <c:pt idx="71">
                  <c:v>49.007698300394402</c:v>
                </c:pt>
                <c:pt idx="72">
                  <c:v>53.705219354051579</c:v>
                </c:pt>
                <c:pt idx="73">
                  <c:v>57.304571383253872</c:v>
                </c:pt>
                <c:pt idx="74">
                  <c:v>59.493531161904308</c:v>
                </c:pt>
                <c:pt idx="75">
                  <c:v>62.202949241485413</c:v>
                </c:pt>
                <c:pt idx="76">
                  <c:v>65.664259608631099</c:v>
                </c:pt>
                <c:pt idx="77">
                  <c:v>69.090253813452051</c:v>
                </c:pt>
                <c:pt idx="78">
                  <c:v>72.508040002552903</c:v>
                </c:pt>
                <c:pt idx="79">
                  <c:v>77.209627264370994</c:v>
                </c:pt>
                <c:pt idx="80">
                  <c:v>81.348375762075648</c:v>
                </c:pt>
                <c:pt idx="81">
                  <c:v>84.731079959762127</c:v>
                </c:pt>
                <c:pt idx="82">
                  <c:v>88.940781034163081</c:v>
                </c:pt>
                <c:pt idx="83">
                  <c:v>91.720263283364801</c:v>
                </c:pt>
                <c:pt idx="84">
                  <c:v>94.766844606082245</c:v>
                </c:pt>
                <c:pt idx="85">
                  <c:v>100.50173585037579</c:v>
                </c:pt>
                <c:pt idx="86">
                  <c:v>102.3165723741825</c:v>
                </c:pt>
                <c:pt idx="87">
                  <c:v>101.8126528351537</c:v>
                </c:pt>
                <c:pt idx="88">
                  <c:v>99.584417363901068</c:v>
                </c:pt>
                <c:pt idx="89">
                  <c:v>97.123106370387546</c:v>
                </c:pt>
                <c:pt idx="90">
                  <c:v>99.294063008757504</c:v>
                </c:pt>
                <c:pt idx="91">
                  <c:v>98.723869213710074</c:v>
                </c:pt>
                <c:pt idx="92">
                  <c:v>98.080339234045411</c:v>
                </c:pt>
                <c:pt idx="93">
                  <c:v>97.536968532979145</c:v>
                </c:pt>
                <c:pt idx="94">
                  <c:v>98.175698105393735</c:v>
                </c:pt>
                <c:pt idx="95">
                  <c:v>97.92421137356564</c:v>
                </c:pt>
                <c:pt idx="96">
                  <c:v>98.097376772510387</c:v>
                </c:pt>
                <c:pt idx="97">
                  <c:v>98.430940243039402</c:v>
                </c:pt>
                <c:pt idx="98">
                  <c:v>97.042916260506743</c:v>
                </c:pt>
                <c:pt idx="99">
                  <c:v>97.180042360494411</c:v>
                </c:pt>
                <c:pt idx="100">
                  <c:v>97.703312765201204</c:v>
                </c:pt>
                <c:pt idx="101">
                  <c:v>98.03143661810806</c:v>
                </c:pt>
                <c:pt idx="102">
                  <c:v>99.041372291277597</c:v>
                </c:pt>
                <c:pt idx="103">
                  <c:v>100.09592554542211</c:v>
                </c:pt>
                <c:pt idx="104">
                  <c:v>99.937362808866098</c:v>
                </c:pt>
                <c:pt idx="105">
                  <c:v>101.629332607536</c:v>
                </c:pt>
                <c:pt idx="106">
                  <c:v>103.743464798944</c:v>
                </c:pt>
                <c:pt idx="107">
                  <c:v>106.2914675152762</c:v>
                </c:pt>
                <c:pt idx="108">
                  <c:v>108.0527478930656</c:v>
                </c:pt>
                <c:pt idx="109">
                  <c:v>109.25493931801719</c:v>
                </c:pt>
                <c:pt idx="110">
                  <c:v>111.7756314870557</c:v>
                </c:pt>
                <c:pt idx="111">
                  <c:v>113.49046019181939</c:v>
                </c:pt>
                <c:pt idx="112">
                  <c:v>115.31637840919591</c:v>
                </c:pt>
                <c:pt idx="113">
                  <c:v>118.5064133587953</c:v>
                </c:pt>
                <c:pt idx="114">
                  <c:v>122.59820194388421</c:v>
                </c:pt>
                <c:pt idx="115">
                  <c:v>126.04836328060399</c:v>
                </c:pt>
                <c:pt idx="116">
                  <c:v>130.48075892017849</c:v>
                </c:pt>
                <c:pt idx="117">
                  <c:v>135.14305133204039</c:v>
                </c:pt>
                <c:pt idx="118">
                  <c:v>139.8798654587896</c:v>
                </c:pt>
                <c:pt idx="119">
                  <c:v>143.4981410496228</c:v>
                </c:pt>
                <c:pt idx="120">
                  <c:v>146.87653329743961</c:v>
                </c:pt>
                <c:pt idx="121">
                  <c:v>151.1030187235105</c:v>
                </c:pt>
                <c:pt idx="122">
                  <c:v>154.4642999701752</c:v>
                </c:pt>
                <c:pt idx="123">
                  <c:v>161.83753961025761</c:v>
                </c:pt>
                <c:pt idx="124">
                  <c:v>163.98887712866119</c:v>
                </c:pt>
                <c:pt idx="125">
                  <c:v>161.32079619595021</c:v>
                </c:pt>
                <c:pt idx="126">
                  <c:v>158.85450042398921</c:v>
                </c:pt>
                <c:pt idx="127">
                  <c:v>157.4828656945202</c:v>
                </c:pt>
                <c:pt idx="128">
                  <c:v>155.9674596572664</c:v>
                </c:pt>
                <c:pt idx="129">
                  <c:v>152.01711535950881</c:v>
                </c:pt>
                <c:pt idx="130">
                  <c:v>148.66965000617171</c:v>
                </c:pt>
                <c:pt idx="131">
                  <c:v>144.8439485093032</c:v>
                </c:pt>
                <c:pt idx="132">
                  <c:v>140.86617004888839</c:v>
                </c:pt>
                <c:pt idx="133">
                  <c:v>137.2539000574082</c:v>
                </c:pt>
                <c:pt idx="134">
                  <c:v>133.90543107712119</c:v>
                </c:pt>
                <c:pt idx="135">
                  <c:v>129.39068437968729</c:v>
                </c:pt>
                <c:pt idx="136">
                  <c:v>127.0534843696793</c:v>
                </c:pt>
                <c:pt idx="137">
                  <c:v>125.1059211301757</c:v>
                </c:pt>
                <c:pt idx="138">
                  <c:v>123.0950069932309</c:v>
                </c:pt>
                <c:pt idx="139">
                  <c:v>120.3959669014703</c:v>
                </c:pt>
                <c:pt idx="140">
                  <c:v>118.5432522661075</c:v>
                </c:pt>
                <c:pt idx="141">
                  <c:v>116.42381923385319</c:v>
                </c:pt>
                <c:pt idx="142">
                  <c:v>114.6375986194825</c:v>
                </c:pt>
                <c:pt idx="143">
                  <c:v>112.7302978029203</c:v>
                </c:pt>
                <c:pt idx="144">
                  <c:v>110.7138401433392</c:v>
                </c:pt>
                <c:pt idx="145">
                  <c:v>108.6817737524787</c:v>
                </c:pt>
                <c:pt idx="146">
                  <c:v>106.6748529756635</c:v>
                </c:pt>
                <c:pt idx="147">
                  <c:v>104.316421074921</c:v>
                </c:pt>
                <c:pt idx="148">
                  <c:v>102.89208657798331</c:v>
                </c:pt>
                <c:pt idx="149">
                  <c:v>99.615520492200673</c:v>
                </c:pt>
                <c:pt idx="150">
                  <c:v>98.586679231136543</c:v>
                </c:pt>
                <c:pt idx="151">
                  <c:v>98.096772619453546</c:v>
                </c:pt>
                <c:pt idx="152">
                  <c:v>95.511229723796106</c:v>
                </c:pt>
                <c:pt idx="153">
                  <c:v>93.939322287464151</c:v>
                </c:pt>
                <c:pt idx="154">
                  <c:v>92.638356331355851</c:v>
                </c:pt>
                <c:pt idx="155">
                  <c:v>91.854355693354648</c:v>
                </c:pt>
                <c:pt idx="156">
                  <c:v>90.238012610532252</c:v>
                </c:pt>
                <c:pt idx="157">
                  <c:v>89.681798534818498</c:v>
                </c:pt>
                <c:pt idx="158">
                  <c:v>88.02257044541841</c:v>
                </c:pt>
                <c:pt idx="159">
                  <c:v>86.726662797317999</c:v>
                </c:pt>
                <c:pt idx="160">
                  <c:v>84.930333760346997</c:v>
                </c:pt>
                <c:pt idx="161">
                  <c:v>83.940866300032823</c:v>
                </c:pt>
                <c:pt idx="162">
                  <c:v>83.184727293427173</c:v>
                </c:pt>
                <c:pt idx="163">
                  <c:v>83.175470346177505</c:v>
                </c:pt>
                <c:pt idx="164">
                  <c:v>81.912528989938096</c:v>
                </c:pt>
                <c:pt idx="165">
                  <c:v>80.447201090611927</c:v>
                </c:pt>
                <c:pt idx="166">
                  <c:v>78.145782681943203</c:v>
                </c:pt>
                <c:pt idx="167">
                  <c:v>80.710671960710627</c:v>
                </c:pt>
                <c:pt idx="168">
                  <c:v>80.854402907527216</c:v>
                </c:pt>
                <c:pt idx="169">
                  <c:v>78.617004959780829</c:v>
                </c:pt>
                <c:pt idx="170">
                  <c:v>78.298851076364002</c:v>
                </c:pt>
                <c:pt idx="171">
                  <c:v>76.496533382136562</c:v>
                </c:pt>
                <c:pt idx="172">
                  <c:v>76.627452378770656</c:v>
                </c:pt>
                <c:pt idx="173">
                  <c:v>75.616634811099345</c:v>
                </c:pt>
                <c:pt idx="174">
                  <c:v>74.78341371630691</c:v>
                </c:pt>
                <c:pt idx="175">
                  <c:v>74.059503109171928</c:v>
                </c:pt>
                <c:pt idx="176">
                  <c:v>72.170143986960852</c:v>
                </c:pt>
                <c:pt idx="177">
                  <c:v>71.752625341273301</c:v>
                </c:pt>
                <c:pt idx="178">
                  <c:v>71.41618803716058</c:v>
                </c:pt>
                <c:pt idx="179">
                  <c:v>71.144061363814984</c:v>
                </c:pt>
                <c:pt idx="180">
                  <c:v>70.739042006955785</c:v>
                </c:pt>
                <c:pt idx="181">
                  <c:v>71.278185645541811</c:v>
                </c:pt>
                <c:pt idx="182">
                  <c:v>70.069748666518748</c:v>
                </c:pt>
                <c:pt idx="183">
                  <c:v>70.251795687881085</c:v>
                </c:pt>
                <c:pt idx="184">
                  <c:v>70.280538309364346</c:v>
                </c:pt>
                <c:pt idx="185">
                  <c:v>69.909686457040706</c:v>
                </c:pt>
                <c:pt idx="186">
                  <c:v>67.326496322300073</c:v>
                </c:pt>
                <c:pt idx="187">
                  <c:v>66.710553674049194</c:v>
                </c:pt>
                <c:pt idx="188">
                  <c:v>66.218159671596396</c:v>
                </c:pt>
                <c:pt idx="189">
                  <c:v>66.080930331819175</c:v>
                </c:pt>
                <c:pt idx="190">
                  <c:v>65.703558331402945</c:v>
                </c:pt>
                <c:pt idx="191">
                  <c:v>65.565896160380746</c:v>
                </c:pt>
                <c:pt idx="192">
                  <c:v>59.088454935586128</c:v>
                </c:pt>
                <c:pt idx="193">
                  <c:v>58.755275849953982</c:v>
                </c:pt>
                <c:pt idx="194">
                  <c:v>58.597241058129001</c:v>
                </c:pt>
                <c:pt idx="195">
                  <c:v>56.146227074142892</c:v>
                </c:pt>
                <c:pt idx="196">
                  <c:v>55.62587724127556</c:v>
                </c:pt>
                <c:pt idx="197">
                  <c:v>55.371119247473963</c:v>
                </c:pt>
                <c:pt idx="198">
                  <c:v>55.083925095616308</c:v>
                </c:pt>
                <c:pt idx="199">
                  <c:v>55.762204435483433</c:v>
                </c:pt>
                <c:pt idx="200">
                  <c:v>55.998885229218963</c:v>
                </c:pt>
                <c:pt idx="201">
                  <c:v>56.440773275090493</c:v>
                </c:pt>
                <c:pt idx="202">
                  <c:v>55.803107073234393</c:v>
                </c:pt>
                <c:pt idx="203">
                  <c:v>55.208776996461481</c:v>
                </c:pt>
                <c:pt idx="204">
                  <c:v>53.608709136251662</c:v>
                </c:pt>
                <c:pt idx="205">
                  <c:v>52.085991768195058</c:v>
                </c:pt>
                <c:pt idx="206">
                  <c:v>51.913123771711042</c:v>
                </c:pt>
                <c:pt idx="207">
                  <c:v>50.683525688118813</c:v>
                </c:pt>
                <c:pt idx="208">
                  <c:v>51.426072640567163</c:v>
                </c:pt>
                <c:pt idx="209">
                  <c:v>52.423231808628032</c:v>
                </c:pt>
                <c:pt idx="210">
                  <c:v>52.324724593568753</c:v>
                </c:pt>
                <c:pt idx="211">
                  <c:v>52.434101337184359</c:v>
                </c:pt>
              </c:numCache>
            </c:numRef>
          </c:yVal>
          <c:smooth val="0"/>
        </c:ser>
        <c:ser>
          <c:idx val="8"/>
          <c:order val="1"/>
          <c:tx>
            <c:v> means + SE</c:v>
          </c:tx>
          <c:spPr>
            <a:ln w="12700">
              <a:solidFill>
                <a:srgbClr val="000000"/>
              </a:solidFill>
              <a:prstDash val="sysDot"/>
            </a:ln>
          </c:spPr>
          <c:marker>
            <c:symbol val="square"/>
            <c:size val="5"/>
            <c:spPr>
              <a:noFill/>
              <a:ln w="9525">
                <a:noFill/>
              </a:ln>
            </c:spPr>
          </c:marker>
          <c:xVal>
            <c:numRef>
              <c:f>control!$V$4:$V$215</c:f>
              <c:numCache>
                <c:formatCode>General</c:formatCode>
                <c:ptCount val="212"/>
                <c:pt idx="0">
                  <c:v>0</c:v>
                </c:pt>
                <c:pt idx="1">
                  <c:v>0.25</c:v>
                </c:pt>
                <c:pt idx="2">
                  <c:v>0.5</c:v>
                </c:pt>
                <c:pt idx="3">
                  <c:v>0.750000000000002</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numCache>
            </c:numRef>
          </c:xVal>
          <c:yVal>
            <c:numRef>
              <c:f>control!$Y$4:$Y$215</c:f>
              <c:numCache>
                <c:formatCode>General</c:formatCode>
                <c:ptCount val="212"/>
                <c:pt idx="0">
                  <c:v>16.128853822097831</c:v>
                </c:pt>
                <c:pt idx="1">
                  <c:v>18.243606699962079</c:v>
                </c:pt>
                <c:pt idx="2">
                  <c:v>25.41163244692558</c:v>
                </c:pt>
                <c:pt idx="3">
                  <c:v>43.818418238553662</c:v>
                </c:pt>
                <c:pt idx="4">
                  <c:v>50.206375430397422</c:v>
                </c:pt>
                <c:pt idx="5">
                  <c:v>68.495048860002612</c:v>
                </c:pt>
                <c:pt idx="6">
                  <c:v>77.811099999476824</c:v>
                </c:pt>
                <c:pt idx="7">
                  <c:v>79.51174235624714</c:v>
                </c:pt>
                <c:pt idx="8">
                  <c:v>81.138157743846847</c:v>
                </c:pt>
                <c:pt idx="9">
                  <c:v>83.355222298513382</c:v>
                </c:pt>
                <c:pt idx="10">
                  <c:v>86.479192354808148</c:v>
                </c:pt>
                <c:pt idx="11">
                  <c:v>90.508999485872707</c:v>
                </c:pt>
                <c:pt idx="12">
                  <c:v>92.010409042804682</c:v>
                </c:pt>
                <c:pt idx="13">
                  <c:v>96.42334395319034</c:v>
                </c:pt>
                <c:pt idx="14">
                  <c:v>100.24165951725411</c:v>
                </c:pt>
                <c:pt idx="15">
                  <c:v>103.3339350940893</c:v>
                </c:pt>
                <c:pt idx="16">
                  <c:v>105.90458001339969</c:v>
                </c:pt>
                <c:pt idx="17">
                  <c:v>108.2806426206438</c:v>
                </c:pt>
                <c:pt idx="18">
                  <c:v>110.474339596397</c:v>
                </c:pt>
                <c:pt idx="19">
                  <c:v>113.2543085953068</c:v>
                </c:pt>
                <c:pt idx="20">
                  <c:v>114.0905339578313</c:v>
                </c:pt>
                <c:pt idx="21">
                  <c:v>100.5884467634489</c:v>
                </c:pt>
                <c:pt idx="22">
                  <c:v>101.0181295055325</c:v>
                </c:pt>
                <c:pt idx="23">
                  <c:v>97.589576481133832</c:v>
                </c:pt>
                <c:pt idx="24">
                  <c:v>93.536377528603836</c:v>
                </c:pt>
                <c:pt idx="25">
                  <c:v>79.239147685098303</c:v>
                </c:pt>
                <c:pt idx="26">
                  <c:v>68.827370781392275</c:v>
                </c:pt>
                <c:pt idx="27">
                  <c:v>53.53661683790601</c:v>
                </c:pt>
                <c:pt idx="28">
                  <c:v>40.764994119496713</c:v>
                </c:pt>
                <c:pt idx="29">
                  <c:v>33.006418523015981</c:v>
                </c:pt>
                <c:pt idx="30">
                  <c:v>27.559938291102601</c:v>
                </c:pt>
                <c:pt idx="31">
                  <c:v>23.908518311364979</c:v>
                </c:pt>
                <c:pt idx="32">
                  <c:v>20.98526720802408</c:v>
                </c:pt>
                <c:pt idx="33">
                  <c:v>19.074976621679539</c:v>
                </c:pt>
                <c:pt idx="34">
                  <c:v>17.86015403710493</c:v>
                </c:pt>
                <c:pt idx="35">
                  <c:v>16.777415762687831</c:v>
                </c:pt>
                <c:pt idx="36">
                  <c:v>16.134368742244</c:v>
                </c:pt>
                <c:pt idx="37">
                  <c:v>15.6232292365703</c:v>
                </c:pt>
                <c:pt idx="38">
                  <c:v>15.17410651018373</c:v>
                </c:pt>
                <c:pt idx="39">
                  <c:v>14.57476932232446</c:v>
                </c:pt>
                <c:pt idx="40">
                  <c:v>13.5476424591293</c:v>
                </c:pt>
                <c:pt idx="41">
                  <c:v>13.78261634337051</c:v>
                </c:pt>
                <c:pt idx="42">
                  <c:v>16.62199342208568</c:v>
                </c:pt>
                <c:pt idx="43">
                  <c:v>18.87395287925704</c:v>
                </c:pt>
                <c:pt idx="44">
                  <c:v>18.603985141320798</c:v>
                </c:pt>
                <c:pt idx="45">
                  <c:v>32.233241170377497</c:v>
                </c:pt>
                <c:pt idx="46">
                  <c:v>35.34760058019797</c:v>
                </c:pt>
                <c:pt idx="47">
                  <c:v>37.330278819066983</c:v>
                </c:pt>
                <c:pt idx="48">
                  <c:v>37.159205909432004</c:v>
                </c:pt>
                <c:pt idx="49">
                  <c:v>38.304286404075192</c:v>
                </c:pt>
                <c:pt idx="50">
                  <c:v>38.778299972288551</c:v>
                </c:pt>
                <c:pt idx="51">
                  <c:v>38.693226930946878</c:v>
                </c:pt>
                <c:pt idx="52">
                  <c:v>38.762400142436128</c:v>
                </c:pt>
                <c:pt idx="53">
                  <c:v>39.774459106710623</c:v>
                </c:pt>
                <c:pt idx="54">
                  <c:v>40.211400134656863</c:v>
                </c:pt>
                <c:pt idx="55">
                  <c:v>40.47401298506712</c:v>
                </c:pt>
                <c:pt idx="56">
                  <c:v>41.0780148900771</c:v>
                </c:pt>
                <c:pt idx="57">
                  <c:v>41.790926513012423</c:v>
                </c:pt>
                <c:pt idx="58">
                  <c:v>42.651660866141746</c:v>
                </c:pt>
                <c:pt idx="59">
                  <c:v>43.939919056080107</c:v>
                </c:pt>
                <c:pt idx="60">
                  <c:v>44.674098333856008</c:v>
                </c:pt>
                <c:pt idx="61">
                  <c:v>45.817833535786313</c:v>
                </c:pt>
                <c:pt idx="62">
                  <c:v>47.267135823673463</c:v>
                </c:pt>
                <c:pt idx="63">
                  <c:v>48.225316605876081</c:v>
                </c:pt>
                <c:pt idx="64">
                  <c:v>48.410899479324037</c:v>
                </c:pt>
                <c:pt idx="65">
                  <c:v>49.325405078815251</c:v>
                </c:pt>
                <c:pt idx="66">
                  <c:v>50.221565643263347</c:v>
                </c:pt>
                <c:pt idx="67">
                  <c:v>51.298238368220332</c:v>
                </c:pt>
                <c:pt idx="68">
                  <c:v>52.865370517298047</c:v>
                </c:pt>
                <c:pt idx="69">
                  <c:v>54.882875469062789</c:v>
                </c:pt>
                <c:pt idx="70">
                  <c:v>58.056221955318037</c:v>
                </c:pt>
                <c:pt idx="71">
                  <c:v>60.770552806623513</c:v>
                </c:pt>
                <c:pt idx="72">
                  <c:v>65.452692896525136</c:v>
                </c:pt>
                <c:pt idx="73">
                  <c:v>70.786904938574452</c:v>
                </c:pt>
                <c:pt idx="74">
                  <c:v>73.177201990508848</c:v>
                </c:pt>
                <c:pt idx="75">
                  <c:v>76.718889055043263</c:v>
                </c:pt>
                <c:pt idx="76">
                  <c:v>81.047725450808002</c:v>
                </c:pt>
                <c:pt idx="77">
                  <c:v>85.748991666516673</c:v>
                </c:pt>
                <c:pt idx="78">
                  <c:v>90.626638194694976</c:v>
                </c:pt>
                <c:pt idx="79">
                  <c:v>95.81281221652327</c:v>
                </c:pt>
                <c:pt idx="80">
                  <c:v>100.8957845947685</c:v>
                </c:pt>
                <c:pt idx="81">
                  <c:v>105.5957066775195</c:v>
                </c:pt>
                <c:pt idx="82">
                  <c:v>111.386785789691</c:v>
                </c:pt>
                <c:pt idx="83">
                  <c:v>113.3212964165392</c:v>
                </c:pt>
                <c:pt idx="84">
                  <c:v>116.0917026719368</c:v>
                </c:pt>
                <c:pt idx="85">
                  <c:v>121.85213125463351</c:v>
                </c:pt>
                <c:pt idx="86">
                  <c:v>122.5007305196679</c:v>
                </c:pt>
                <c:pt idx="87">
                  <c:v>120.08699361897661</c:v>
                </c:pt>
                <c:pt idx="88">
                  <c:v>116.9506633100236</c:v>
                </c:pt>
                <c:pt idx="89">
                  <c:v>113.4089249326348</c:v>
                </c:pt>
                <c:pt idx="90">
                  <c:v>115.03703410847299</c:v>
                </c:pt>
                <c:pt idx="91">
                  <c:v>113.7313914251168</c:v>
                </c:pt>
                <c:pt idx="92">
                  <c:v>112.0784464505408</c:v>
                </c:pt>
                <c:pt idx="93">
                  <c:v>110.4265267735541</c:v>
                </c:pt>
                <c:pt idx="94">
                  <c:v>110.3460784675797</c:v>
                </c:pt>
                <c:pt idx="95">
                  <c:v>109.8528334520071</c:v>
                </c:pt>
                <c:pt idx="96">
                  <c:v>109.4421625609546</c:v>
                </c:pt>
                <c:pt idx="97">
                  <c:v>109.63582397672251</c:v>
                </c:pt>
                <c:pt idx="98">
                  <c:v>108.32962498731079</c:v>
                </c:pt>
                <c:pt idx="99">
                  <c:v>107.95302383606921</c:v>
                </c:pt>
                <c:pt idx="100">
                  <c:v>108.13495254158551</c:v>
                </c:pt>
                <c:pt idx="101">
                  <c:v>108.3852154298976</c:v>
                </c:pt>
                <c:pt idx="102">
                  <c:v>109.8481238425076</c:v>
                </c:pt>
                <c:pt idx="103">
                  <c:v>110.6116328557835</c:v>
                </c:pt>
                <c:pt idx="104">
                  <c:v>110.8493020797346</c:v>
                </c:pt>
                <c:pt idx="105">
                  <c:v>114.4041287341866</c:v>
                </c:pt>
                <c:pt idx="106">
                  <c:v>117.469607654367</c:v>
                </c:pt>
                <c:pt idx="107">
                  <c:v>119.9395426255968</c:v>
                </c:pt>
                <c:pt idx="108">
                  <c:v>121.7538880104871</c:v>
                </c:pt>
                <c:pt idx="109">
                  <c:v>123.4943115847982</c:v>
                </c:pt>
                <c:pt idx="110">
                  <c:v>126.74680057501941</c:v>
                </c:pt>
                <c:pt idx="111">
                  <c:v>129.2362280277838</c:v>
                </c:pt>
                <c:pt idx="112">
                  <c:v>131.9208923046053</c:v>
                </c:pt>
                <c:pt idx="113">
                  <c:v>135.92303834253471</c:v>
                </c:pt>
                <c:pt idx="114">
                  <c:v>140.81463278220241</c:v>
                </c:pt>
                <c:pt idx="115">
                  <c:v>145.44446357493101</c:v>
                </c:pt>
                <c:pt idx="116">
                  <c:v>151.77663765481131</c:v>
                </c:pt>
                <c:pt idx="117">
                  <c:v>159.12720602834</c:v>
                </c:pt>
                <c:pt idx="118">
                  <c:v>166.51018231653279</c:v>
                </c:pt>
                <c:pt idx="119">
                  <c:v>171.93960808333549</c:v>
                </c:pt>
                <c:pt idx="120">
                  <c:v>177.09554954993359</c:v>
                </c:pt>
                <c:pt idx="121">
                  <c:v>183.24153682393899</c:v>
                </c:pt>
                <c:pt idx="122">
                  <c:v>188.81583407345241</c:v>
                </c:pt>
                <c:pt idx="123">
                  <c:v>202.21147922814771</c:v>
                </c:pt>
                <c:pt idx="124">
                  <c:v>203.57744465180099</c:v>
                </c:pt>
                <c:pt idx="125">
                  <c:v>198.36139541677159</c:v>
                </c:pt>
                <c:pt idx="126">
                  <c:v>195.30986592815469</c:v>
                </c:pt>
                <c:pt idx="127">
                  <c:v>193.32505636083479</c:v>
                </c:pt>
                <c:pt idx="128">
                  <c:v>190.86973168535971</c:v>
                </c:pt>
                <c:pt idx="129">
                  <c:v>185.65887308009701</c:v>
                </c:pt>
                <c:pt idx="130">
                  <c:v>181.14129432193451</c:v>
                </c:pt>
                <c:pt idx="131">
                  <c:v>176.09904348204719</c:v>
                </c:pt>
                <c:pt idx="132">
                  <c:v>171.22823137228519</c:v>
                </c:pt>
                <c:pt idx="133">
                  <c:v>166.5788458111509</c:v>
                </c:pt>
                <c:pt idx="134">
                  <c:v>162.30320565931621</c:v>
                </c:pt>
                <c:pt idx="135">
                  <c:v>158.1415333866596</c:v>
                </c:pt>
                <c:pt idx="136">
                  <c:v>155.17780008792741</c:v>
                </c:pt>
                <c:pt idx="137">
                  <c:v>152.41814795216169</c:v>
                </c:pt>
                <c:pt idx="138">
                  <c:v>150.1408131908905</c:v>
                </c:pt>
                <c:pt idx="139">
                  <c:v>147.02156104591751</c:v>
                </c:pt>
                <c:pt idx="140">
                  <c:v>145.18295601726561</c:v>
                </c:pt>
                <c:pt idx="141">
                  <c:v>142.70313987494001</c:v>
                </c:pt>
                <c:pt idx="142">
                  <c:v>140.4965501449704</c:v>
                </c:pt>
                <c:pt idx="143">
                  <c:v>138.0244454646062</c:v>
                </c:pt>
                <c:pt idx="144">
                  <c:v>135.4269885448798</c:v>
                </c:pt>
                <c:pt idx="145">
                  <c:v>133.31766469975611</c:v>
                </c:pt>
                <c:pt idx="146">
                  <c:v>130.7915777515739</c:v>
                </c:pt>
                <c:pt idx="147">
                  <c:v>128.16331028666019</c:v>
                </c:pt>
                <c:pt idx="148">
                  <c:v>126.0477601238737</c:v>
                </c:pt>
                <c:pt idx="149">
                  <c:v>123.788135557807</c:v>
                </c:pt>
                <c:pt idx="150">
                  <c:v>121.7872386989675</c:v>
                </c:pt>
                <c:pt idx="151">
                  <c:v>120.2136653022838</c:v>
                </c:pt>
                <c:pt idx="152">
                  <c:v>117.9968568253714</c:v>
                </c:pt>
                <c:pt idx="153">
                  <c:v>115.9620080463673</c:v>
                </c:pt>
                <c:pt idx="154">
                  <c:v>114.14202250280709</c:v>
                </c:pt>
                <c:pt idx="155">
                  <c:v>112.3995987099813</c:v>
                </c:pt>
                <c:pt idx="156">
                  <c:v>110.46127682009541</c:v>
                </c:pt>
                <c:pt idx="157">
                  <c:v>109.43985715819861</c:v>
                </c:pt>
                <c:pt idx="158">
                  <c:v>107.60008640058859</c:v>
                </c:pt>
                <c:pt idx="159">
                  <c:v>106.2900287012211</c:v>
                </c:pt>
                <c:pt idx="160">
                  <c:v>104.8453466387877</c:v>
                </c:pt>
                <c:pt idx="161">
                  <c:v>102.9877962087352</c:v>
                </c:pt>
                <c:pt idx="162">
                  <c:v>101.767757826411</c:v>
                </c:pt>
                <c:pt idx="163">
                  <c:v>100.964273896916</c:v>
                </c:pt>
                <c:pt idx="164">
                  <c:v>99.652093693123248</c:v>
                </c:pt>
                <c:pt idx="165">
                  <c:v>98.827857518856632</c:v>
                </c:pt>
                <c:pt idx="166">
                  <c:v>97.700855118805578</c:v>
                </c:pt>
                <c:pt idx="167">
                  <c:v>96.688378583268076</c:v>
                </c:pt>
                <c:pt idx="168">
                  <c:v>95.904166165654573</c:v>
                </c:pt>
                <c:pt idx="169">
                  <c:v>95.181528435209074</c:v>
                </c:pt>
                <c:pt idx="170">
                  <c:v>94.210388653303113</c:v>
                </c:pt>
                <c:pt idx="171">
                  <c:v>93.275646805692986</c:v>
                </c:pt>
                <c:pt idx="172">
                  <c:v>92.184432886123076</c:v>
                </c:pt>
                <c:pt idx="173">
                  <c:v>90.942277862138212</c:v>
                </c:pt>
                <c:pt idx="174">
                  <c:v>90.485222721225213</c:v>
                </c:pt>
                <c:pt idx="175">
                  <c:v>89.640346420633549</c:v>
                </c:pt>
                <c:pt idx="176">
                  <c:v>88.712208880776615</c:v>
                </c:pt>
                <c:pt idx="177">
                  <c:v>88.245171286519579</c:v>
                </c:pt>
                <c:pt idx="178">
                  <c:v>87.650578946662066</c:v>
                </c:pt>
                <c:pt idx="179">
                  <c:v>87.168616573525156</c:v>
                </c:pt>
                <c:pt idx="180">
                  <c:v>86.522661894580466</c:v>
                </c:pt>
                <c:pt idx="181">
                  <c:v>86.0441290872633</c:v>
                </c:pt>
                <c:pt idx="182">
                  <c:v>85.812011438462179</c:v>
                </c:pt>
                <c:pt idx="183">
                  <c:v>85.150127581595683</c:v>
                </c:pt>
                <c:pt idx="184">
                  <c:v>84.936836615194338</c:v>
                </c:pt>
                <c:pt idx="185">
                  <c:v>84.589382128877986</c:v>
                </c:pt>
                <c:pt idx="186">
                  <c:v>81.666366448346665</c:v>
                </c:pt>
                <c:pt idx="187">
                  <c:v>80.877226256961748</c:v>
                </c:pt>
                <c:pt idx="188">
                  <c:v>80.397051524967523</c:v>
                </c:pt>
                <c:pt idx="189">
                  <c:v>79.882124151274411</c:v>
                </c:pt>
                <c:pt idx="190">
                  <c:v>79.630694361099501</c:v>
                </c:pt>
                <c:pt idx="191">
                  <c:v>79.168972794340988</c:v>
                </c:pt>
                <c:pt idx="192">
                  <c:v>75.216292432874738</c:v>
                </c:pt>
                <c:pt idx="193">
                  <c:v>74.560485149087512</c:v>
                </c:pt>
                <c:pt idx="194">
                  <c:v>73.811729399985467</c:v>
                </c:pt>
                <c:pt idx="195">
                  <c:v>73.202737226142602</c:v>
                </c:pt>
                <c:pt idx="196">
                  <c:v>72.370679811974071</c:v>
                </c:pt>
                <c:pt idx="197">
                  <c:v>72.230000358267205</c:v>
                </c:pt>
                <c:pt idx="198">
                  <c:v>72.108007379978446</c:v>
                </c:pt>
                <c:pt idx="199">
                  <c:v>71.648263285406102</c:v>
                </c:pt>
                <c:pt idx="200">
                  <c:v>71.713782199809145</c:v>
                </c:pt>
                <c:pt idx="201">
                  <c:v>71.672789263165072</c:v>
                </c:pt>
                <c:pt idx="202">
                  <c:v>70.288101117735394</c:v>
                </c:pt>
                <c:pt idx="203">
                  <c:v>69.7749615216444</c:v>
                </c:pt>
                <c:pt idx="204">
                  <c:v>69.401829293138604</c:v>
                </c:pt>
                <c:pt idx="205">
                  <c:v>68.102488196229018</c:v>
                </c:pt>
                <c:pt idx="206">
                  <c:v>67.250056628530984</c:v>
                </c:pt>
                <c:pt idx="207">
                  <c:v>66.615488141912152</c:v>
                </c:pt>
                <c:pt idx="208">
                  <c:v>66.518137552640269</c:v>
                </c:pt>
                <c:pt idx="209">
                  <c:v>67.090793802506056</c:v>
                </c:pt>
                <c:pt idx="210">
                  <c:v>66.424003646436063</c:v>
                </c:pt>
                <c:pt idx="211">
                  <c:v>66.717409927438226</c:v>
                </c:pt>
              </c:numCache>
            </c:numRef>
          </c:yVal>
          <c:smooth val="0"/>
        </c:ser>
        <c:ser>
          <c:idx val="0"/>
          <c:order val="2"/>
          <c:tx>
            <c:v>means - SE</c:v>
          </c:tx>
          <c:spPr>
            <a:ln w="12700">
              <a:solidFill>
                <a:srgbClr val="000000"/>
              </a:solidFill>
              <a:prstDash val="sysDot"/>
            </a:ln>
          </c:spPr>
          <c:marker>
            <c:symbol val="none"/>
          </c:marker>
          <c:xVal>
            <c:numRef>
              <c:f>control!$V$4:$V$215</c:f>
              <c:numCache>
                <c:formatCode>General</c:formatCode>
                <c:ptCount val="212"/>
                <c:pt idx="0">
                  <c:v>0</c:v>
                </c:pt>
                <c:pt idx="1">
                  <c:v>0.25</c:v>
                </c:pt>
                <c:pt idx="2">
                  <c:v>0.5</c:v>
                </c:pt>
                <c:pt idx="3">
                  <c:v>0.750000000000002</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pt idx="97">
                  <c:v>24.25</c:v>
                </c:pt>
                <c:pt idx="98">
                  <c:v>24.5</c:v>
                </c:pt>
                <c:pt idx="99">
                  <c:v>24.75</c:v>
                </c:pt>
                <c:pt idx="100">
                  <c:v>25</c:v>
                </c:pt>
                <c:pt idx="101">
                  <c:v>25.25</c:v>
                </c:pt>
                <c:pt idx="102">
                  <c:v>25.5</c:v>
                </c:pt>
                <c:pt idx="103">
                  <c:v>25.75</c:v>
                </c:pt>
                <c:pt idx="104">
                  <c:v>26</c:v>
                </c:pt>
                <c:pt idx="105">
                  <c:v>26.25</c:v>
                </c:pt>
                <c:pt idx="106">
                  <c:v>26.5</c:v>
                </c:pt>
                <c:pt idx="107">
                  <c:v>26.75</c:v>
                </c:pt>
                <c:pt idx="108">
                  <c:v>27</c:v>
                </c:pt>
                <c:pt idx="109">
                  <c:v>27.25</c:v>
                </c:pt>
                <c:pt idx="110">
                  <c:v>27.5</c:v>
                </c:pt>
                <c:pt idx="111">
                  <c:v>27.75</c:v>
                </c:pt>
                <c:pt idx="112">
                  <c:v>28</c:v>
                </c:pt>
                <c:pt idx="113">
                  <c:v>28.25</c:v>
                </c:pt>
                <c:pt idx="114">
                  <c:v>28.5</c:v>
                </c:pt>
                <c:pt idx="115">
                  <c:v>28.75</c:v>
                </c:pt>
                <c:pt idx="116">
                  <c:v>29</c:v>
                </c:pt>
                <c:pt idx="117">
                  <c:v>29.25</c:v>
                </c:pt>
                <c:pt idx="118">
                  <c:v>29.5</c:v>
                </c:pt>
                <c:pt idx="119">
                  <c:v>29.75</c:v>
                </c:pt>
                <c:pt idx="120">
                  <c:v>30</c:v>
                </c:pt>
                <c:pt idx="121">
                  <c:v>30.25</c:v>
                </c:pt>
                <c:pt idx="122">
                  <c:v>30.5</c:v>
                </c:pt>
                <c:pt idx="123">
                  <c:v>30.75</c:v>
                </c:pt>
                <c:pt idx="124">
                  <c:v>31</c:v>
                </c:pt>
                <c:pt idx="125">
                  <c:v>31.25</c:v>
                </c:pt>
                <c:pt idx="126">
                  <c:v>31.5</c:v>
                </c:pt>
                <c:pt idx="127">
                  <c:v>31.75</c:v>
                </c:pt>
                <c:pt idx="128">
                  <c:v>32</c:v>
                </c:pt>
                <c:pt idx="129">
                  <c:v>32.25</c:v>
                </c:pt>
                <c:pt idx="130">
                  <c:v>32.5</c:v>
                </c:pt>
                <c:pt idx="131">
                  <c:v>32.75</c:v>
                </c:pt>
                <c:pt idx="132">
                  <c:v>33</c:v>
                </c:pt>
                <c:pt idx="133">
                  <c:v>33.25</c:v>
                </c:pt>
                <c:pt idx="134">
                  <c:v>33.5</c:v>
                </c:pt>
                <c:pt idx="135">
                  <c:v>33.75</c:v>
                </c:pt>
                <c:pt idx="136">
                  <c:v>34</c:v>
                </c:pt>
                <c:pt idx="137">
                  <c:v>34.25</c:v>
                </c:pt>
                <c:pt idx="138">
                  <c:v>34.5</c:v>
                </c:pt>
                <c:pt idx="139">
                  <c:v>34.75</c:v>
                </c:pt>
                <c:pt idx="140">
                  <c:v>35</c:v>
                </c:pt>
                <c:pt idx="141">
                  <c:v>35.25</c:v>
                </c:pt>
                <c:pt idx="142">
                  <c:v>35.5</c:v>
                </c:pt>
                <c:pt idx="143">
                  <c:v>35.75</c:v>
                </c:pt>
                <c:pt idx="144">
                  <c:v>36</c:v>
                </c:pt>
                <c:pt idx="145">
                  <c:v>36.25</c:v>
                </c:pt>
                <c:pt idx="146">
                  <c:v>36.5</c:v>
                </c:pt>
                <c:pt idx="147">
                  <c:v>36.75</c:v>
                </c:pt>
                <c:pt idx="148">
                  <c:v>37</c:v>
                </c:pt>
                <c:pt idx="149">
                  <c:v>37.25</c:v>
                </c:pt>
                <c:pt idx="150">
                  <c:v>37.5</c:v>
                </c:pt>
                <c:pt idx="151">
                  <c:v>37.75</c:v>
                </c:pt>
                <c:pt idx="152">
                  <c:v>38</c:v>
                </c:pt>
                <c:pt idx="153">
                  <c:v>38.25</c:v>
                </c:pt>
                <c:pt idx="154">
                  <c:v>38.5</c:v>
                </c:pt>
                <c:pt idx="155">
                  <c:v>38.75</c:v>
                </c:pt>
                <c:pt idx="156">
                  <c:v>39</c:v>
                </c:pt>
                <c:pt idx="157">
                  <c:v>39.25</c:v>
                </c:pt>
                <c:pt idx="158">
                  <c:v>39.5</c:v>
                </c:pt>
                <c:pt idx="159">
                  <c:v>39.75</c:v>
                </c:pt>
                <c:pt idx="160">
                  <c:v>40</c:v>
                </c:pt>
                <c:pt idx="161">
                  <c:v>40.25</c:v>
                </c:pt>
                <c:pt idx="162">
                  <c:v>40.5</c:v>
                </c:pt>
                <c:pt idx="163">
                  <c:v>40.75</c:v>
                </c:pt>
                <c:pt idx="164">
                  <c:v>41</c:v>
                </c:pt>
                <c:pt idx="165">
                  <c:v>41.25</c:v>
                </c:pt>
                <c:pt idx="166">
                  <c:v>41.5</c:v>
                </c:pt>
                <c:pt idx="167">
                  <c:v>41.75</c:v>
                </c:pt>
                <c:pt idx="168">
                  <c:v>42</c:v>
                </c:pt>
                <c:pt idx="169">
                  <c:v>42.25</c:v>
                </c:pt>
                <c:pt idx="170">
                  <c:v>42.5</c:v>
                </c:pt>
                <c:pt idx="171">
                  <c:v>42.75</c:v>
                </c:pt>
                <c:pt idx="172">
                  <c:v>43</c:v>
                </c:pt>
                <c:pt idx="173">
                  <c:v>43.25</c:v>
                </c:pt>
                <c:pt idx="174">
                  <c:v>43.5</c:v>
                </c:pt>
                <c:pt idx="175">
                  <c:v>43.75</c:v>
                </c:pt>
                <c:pt idx="176">
                  <c:v>44</c:v>
                </c:pt>
                <c:pt idx="177">
                  <c:v>44.25</c:v>
                </c:pt>
                <c:pt idx="178">
                  <c:v>44.5</c:v>
                </c:pt>
                <c:pt idx="179">
                  <c:v>44.75</c:v>
                </c:pt>
                <c:pt idx="180">
                  <c:v>45</c:v>
                </c:pt>
                <c:pt idx="181">
                  <c:v>45.25</c:v>
                </c:pt>
                <c:pt idx="182">
                  <c:v>45.5</c:v>
                </c:pt>
                <c:pt idx="183">
                  <c:v>45.75</c:v>
                </c:pt>
                <c:pt idx="184">
                  <c:v>46</c:v>
                </c:pt>
                <c:pt idx="185">
                  <c:v>46.25</c:v>
                </c:pt>
                <c:pt idx="186">
                  <c:v>46.5</c:v>
                </c:pt>
                <c:pt idx="187">
                  <c:v>46.75</c:v>
                </c:pt>
                <c:pt idx="188">
                  <c:v>47</c:v>
                </c:pt>
                <c:pt idx="189">
                  <c:v>47.25</c:v>
                </c:pt>
                <c:pt idx="190">
                  <c:v>47.5</c:v>
                </c:pt>
                <c:pt idx="191">
                  <c:v>47.75</c:v>
                </c:pt>
                <c:pt idx="192">
                  <c:v>48</c:v>
                </c:pt>
                <c:pt idx="193">
                  <c:v>48.25</c:v>
                </c:pt>
                <c:pt idx="194">
                  <c:v>48.5</c:v>
                </c:pt>
                <c:pt idx="195">
                  <c:v>48.75</c:v>
                </c:pt>
                <c:pt idx="196">
                  <c:v>49</c:v>
                </c:pt>
                <c:pt idx="197">
                  <c:v>49.25</c:v>
                </c:pt>
                <c:pt idx="198">
                  <c:v>49.5</c:v>
                </c:pt>
                <c:pt idx="199">
                  <c:v>49.75</c:v>
                </c:pt>
                <c:pt idx="200">
                  <c:v>50</c:v>
                </c:pt>
                <c:pt idx="201">
                  <c:v>50.25</c:v>
                </c:pt>
                <c:pt idx="202">
                  <c:v>50.5</c:v>
                </c:pt>
                <c:pt idx="203">
                  <c:v>50.75</c:v>
                </c:pt>
                <c:pt idx="204">
                  <c:v>51</c:v>
                </c:pt>
                <c:pt idx="205">
                  <c:v>51.25</c:v>
                </c:pt>
                <c:pt idx="206">
                  <c:v>51.5</c:v>
                </c:pt>
                <c:pt idx="207">
                  <c:v>51.75</c:v>
                </c:pt>
                <c:pt idx="208">
                  <c:v>52</c:v>
                </c:pt>
                <c:pt idx="209">
                  <c:v>52.25</c:v>
                </c:pt>
                <c:pt idx="210">
                  <c:v>52.5</c:v>
                </c:pt>
                <c:pt idx="211">
                  <c:v>52.75</c:v>
                </c:pt>
              </c:numCache>
            </c:numRef>
          </c:xVal>
          <c:yVal>
            <c:numRef>
              <c:f>control!$Z$4:$Z$215</c:f>
              <c:numCache>
                <c:formatCode>General</c:formatCode>
                <c:ptCount val="212"/>
                <c:pt idx="0">
                  <c:v>1.5269836793471361</c:v>
                </c:pt>
                <c:pt idx="1">
                  <c:v>4.2926575093856156</c:v>
                </c:pt>
                <c:pt idx="2">
                  <c:v>12.541198213188149</c:v>
                </c:pt>
                <c:pt idx="3">
                  <c:v>22.956279463241689</c:v>
                </c:pt>
                <c:pt idx="4">
                  <c:v>47.047891116806802</c:v>
                </c:pt>
                <c:pt idx="5">
                  <c:v>59.262709635747299</c:v>
                </c:pt>
                <c:pt idx="6">
                  <c:v>68.779805347179945</c:v>
                </c:pt>
                <c:pt idx="7">
                  <c:v>71.56759600736433</c:v>
                </c:pt>
                <c:pt idx="8">
                  <c:v>75.602598863491622</c:v>
                </c:pt>
                <c:pt idx="9">
                  <c:v>78.308679598031375</c:v>
                </c:pt>
                <c:pt idx="10">
                  <c:v>81.435883396838548</c:v>
                </c:pt>
                <c:pt idx="11">
                  <c:v>84.419067765491306</c:v>
                </c:pt>
                <c:pt idx="12">
                  <c:v>85.178543436984754</c:v>
                </c:pt>
                <c:pt idx="13">
                  <c:v>88.508497904787149</c:v>
                </c:pt>
                <c:pt idx="14">
                  <c:v>91.524599066889181</c:v>
                </c:pt>
                <c:pt idx="15">
                  <c:v>93.802412312071525</c:v>
                </c:pt>
                <c:pt idx="16">
                  <c:v>94.782410748210324</c:v>
                </c:pt>
                <c:pt idx="17">
                  <c:v>95.999582184616287</c:v>
                </c:pt>
                <c:pt idx="18">
                  <c:v>96.610513844910699</c:v>
                </c:pt>
                <c:pt idx="19">
                  <c:v>96.777867026269149</c:v>
                </c:pt>
                <c:pt idx="20">
                  <c:v>96.451657076599545</c:v>
                </c:pt>
                <c:pt idx="21">
                  <c:v>93.872155999479645</c:v>
                </c:pt>
                <c:pt idx="22">
                  <c:v>93.33999838988538</c:v>
                </c:pt>
                <c:pt idx="23">
                  <c:v>89.632213539070406</c:v>
                </c:pt>
                <c:pt idx="24">
                  <c:v>82.583046040419745</c:v>
                </c:pt>
                <c:pt idx="25">
                  <c:v>64.718709325986012</c:v>
                </c:pt>
                <c:pt idx="26">
                  <c:v>49.512238602511651</c:v>
                </c:pt>
                <c:pt idx="27">
                  <c:v>39.785705198895499</c:v>
                </c:pt>
                <c:pt idx="28">
                  <c:v>33.0590025834248</c:v>
                </c:pt>
                <c:pt idx="29">
                  <c:v>26.955994381300091</c:v>
                </c:pt>
                <c:pt idx="30">
                  <c:v>14.21297526048385</c:v>
                </c:pt>
                <c:pt idx="31">
                  <c:v>12.311024136623651</c:v>
                </c:pt>
                <c:pt idx="32">
                  <c:v>10.71971532527342</c:v>
                </c:pt>
                <c:pt idx="33">
                  <c:v>9.7004593505668577</c:v>
                </c:pt>
                <c:pt idx="34">
                  <c:v>8.9195402263921544</c:v>
                </c:pt>
                <c:pt idx="35">
                  <c:v>8.3968730180491065</c:v>
                </c:pt>
                <c:pt idx="36">
                  <c:v>8.0336576693590604</c:v>
                </c:pt>
                <c:pt idx="37">
                  <c:v>7.7753935981594013</c:v>
                </c:pt>
                <c:pt idx="38">
                  <c:v>7.5363528098539714</c:v>
                </c:pt>
                <c:pt idx="39">
                  <c:v>7.0619549079952089</c:v>
                </c:pt>
                <c:pt idx="40">
                  <c:v>8.9847839395163067</c:v>
                </c:pt>
                <c:pt idx="41">
                  <c:v>6.0004890547968799</c:v>
                </c:pt>
                <c:pt idx="42">
                  <c:v>4.0953029010770274</c:v>
                </c:pt>
                <c:pt idx="43">
                  <c:v>2.9463724818041581</c:v>
                </c:pt>
                <c:pt idx="44">
                  <c:v>0.59475579392090905</c:v>
                </c:pt>
                <c:pt idx="45">
                  <c:v>7.7361643743820734</c:v>
                </c:pt>
                <c:pt idx="46">
                  <c:v>10.973830433214721</c:v>
                </c:pt>
                <c:pt idx="47">
                  <c:v>14.7947432813605</c:v>
                </c:pt>
                <c:pt idx="48">
                  <c:v>15.118288960327559</c:v>
                </c:pt>
                <c:pt idx="49">
                  <c:v>16.524738539966179</c:v>
                </c:pt>
                <c:pt idx="50">
                  <c:v>17.333074600192699</c:v>
                </c:pt>
                <c:pt idx="51">
                  <c:v>18.222372252460179</c:v>
                </c:pt>
                <c:pt idx="52">
                  <c:v>18.593744583493589</c:v>
                </c:pt>
                <c:pt idx="53">
                  <c:v>19.672329045190569</c:v>
                </c:pt>
                <c:pt idx="54">
                  <c:v>20.507423497683611</c:v>
                </c:pt>
                <c:pt idx="55">
                  <c:v>21.224109596024729</c:v>
                </c:pt>
                <c:pt idx="56">
                  <c:v>22.148211978333109</c:v>
                </c:pt>
                <c:pt idx="57">
                  <c:v>23.28389605035769</c:v>
                </c:pt>
                <c:pt idx="58">
                  <c:v>24.32000089996782</c:v>
                </c:pt>
                <c:pt idx="59">
                  <c:v>25.68922652058912</c:v>
                </c:pt>
                <c:pt idx="60">
                  <c:v>26.33756882711663</c:v>
                </c:pt>
                <c:pt idx="61">
                  <c:v>27.38024199931921</c:v>
                </c:pt>
                <c:pt idx="62">
                  <c:v>28.495737420581179</c:v>
                </c:pt>
                <c:pt idx="63">
                  <c:v>29.513078268537129</c:v>
                </c:pt>
                <c:pt idx="64">
                  <c:v>28.817980648537631</c:v>
                </c:pt>
                <c:pt idx="65">
                  <c:v>30.60019705921983</c:v>
                </c:pt>
                <c:pt idx="66">
                  <c:v>31.35980267025537</c:v>
                </c:pt>
                <c:pt idx="67">
                  <c:v>32.388552645303413</c:v>
                </c:pt>
                <c:pt idx="68">
                  <c:v>33.072669431921831</c:v>
                </c:pt>
                <c:pt idx="69">
                  <c:v>32.334116475245899</c:v>
                </c:pt>
                <c:pt idx="70">
                  <c:v>37.814406332120811</c:v>
                </c:pt>
                <c:pt idx="71">
                  <c:v>37.244843794165327</c:v>
                </c:pt>
                <c:pt idx="72">
                  <c:v>41.957745811576473</c:v>
                </c:pt>
                <c:pt idx="73">
                  <c:v>43.822237827933478</c:v>
                </c:pt>
                <c:pt idx="74">
                  <c:v>45.809860333299753</c:v>
                </c:pt>
                <c:pt idx="75">
                  <c:v>47.687009427927393</c:v>
                </c:pt>
                <c:pt idx="76">
                  <c:v>50.280793766454053</c:v>
                </c:pt>
                <c:pt idx="77">
                  <c:v>52.431515960387458</c:v>
                </c:pt>
                <c:pt idx="78">
                  <c:v>54.389441810411988</c:v>
                </c:pt>
                <c:pt idx="79">
                  <c:v>58.606442312215997</c:v>
                </c:pt>
                <c:pt idx="80">
                  <c:v>61.800966929382078</c:v>
                </c:pt>
                <c:pt idx="81">
                  <c:v>63.866453242004333</c:v>
                </c:pt>
                <c:pt idx="82">
                  <c:v>66.494776278635143</c:v>
                </c:pt>
                <c:pt idx="83">
                  <c:v>70.119230150188528</c:v>
                </c:pt>
                <c:pt idx="84">
                  <c:v>73.4419865402281</c:v>
                </c:pt>
                <c:pt idx="85">
                  <c:v>79.151340446117601</c:v>
                </c:pt>
                <c:pt idx="86">
                  <c:v>82.132414228697328</c:v>
                </c:pt>
                <c:pt idx="87">
                  <c:v>83.538312051331346</c:v>
                </c:pt>
                <c:pt idx="88">
                  <c:v>82.218171417778549</c:v>
                </c:pt>
                <c:pt idx="89">
                  <c:v>80.837287808140573</c:v>
                </c:pt>
                <c:pt idx="90">
                  <c:v>83.551091909041105</c:v>
                </c:pt>
                <c:pt idx="91">
                  <c:v>83.716347002303678</c:v>
                </c:pt>
                <c:pt idx="92">
                  <c:v>84.082232017548264</c:v>
                </c:pt>
                <c:pt idx="93">
                  <c:v>84.647410292404246</c:v>
                </c:pt>
                <c:pt idx="94">
                  <c:v>86.005317743209545</c:v>
                </c:pt>
                <c:pt idx="95">
                  <c:v>85.995589295124134</c:v>
                </c:pt>
                <c:pt idx="96">
                  <c:v>86.752590984067666</c:v>
                </c:pt>
                <c:pt idx="97">
                  <c:v>87.226056509356255</c:v>
                </c:pt>
                <c:pt idx="98">
                  <c:v>85.756207533703247</c:v>
                </c:pt>
                <c:pt idx="99">
                  <c:v>86.407060884922615</c:v>
                </c:pt>
                <c:pt idx="100">
                  <c:v>87.271672988816931</c:v>
                </c:pt>
                <c:pt idx="101">
                  <c:v>87.677657806318749</c:v>
                </c:pt>
                <c:pt idx="102">
                  <c:v>88.2346207400482</c:v>
                </c:pt>
                <c:pt idx="103">
                  <c:v>89.580218235060329</c:v>
                </c:pt>
                <c:pt idx="104">
                  <c:v>89.025423537997284</c:v>
                </c:pt>
                <c:pt idx="105">
                  <c:v>88.854536480886608</c:v>
                </c:pt>
                <c:pt idx="106">
                  <c:v>90.017321943520585</c:v>
                </c:pt>
                <c:pt idx="107">
                  <c:v>92.643392404955549</c:v>
                </c:pt>
                <c:pt idx="108">
                  <c:v>94.351607775644709</c:v>
                </c:pt>
                <c:pt idx="109">
                  <c:v>95.015567051236417</c:v>
                </c:pt>
                <c:pt idx="110">
                  <c:v>96.804462399092003</c:v>
                </c:pt>
                <c:pt idx="111">
                  <c:v>97.744692355855506</c:v>
                </c:pt>
                <c:pt idx="112">
                  <c:v>98.711864513786878</c:v>
                </c:pt>
                <c:pt idx="113">
                  <c:v>101.0897883750566</c:v>
                </c:pt>
                <c:pt idx="114">
                  <c:v>104.3817711055656</c:v>
                </c:pt>
                <c:pt idx="115">
                  <c:v>106.6522629862768</c:v>
                </c:pt>
                <c:pt idx="116">
                  <c:v>109.1848801855453</c:v>
                </c:pt>
                <c:pt idx="117">
                  <c:v>111.15889663574271</c:v>
                </c:pt>
                <c:pt idx="118">
                  <c:v>113.2495486010468</c:v>
                </c:pt>
                <c:pt idx="119">
                  <c:v>115.0566740159084</c:v>
                </c:pt>
                <c:pt idx="120">
                  <c:v>116.6575170449462</c:v>
                </c:pt>
                <c:pt idx="121">
                  <c:v>118.9645006230835</c:v>
                </c:pt>
                <c:pt idx="122">
                  <c:v>120.1127658668976</c:v>
                </c:pt>
                <c:pt idx="123">
                  <c:v>121.4635999923666</c:v>
                </c:pt>
                <c:pt idx="124">
                  <c:v>124.4003096055215</c:v>
                </c:pt>
                <c:pt idx="125">
                  <c:v>124.280196975129</c:v>
                </c:pt>
                <c:pt idx="126">
                  <c:v>122.3991349198223</c:v>
                </c:pt>
                <c:pt idx="127">
                  <c:v>121.6406750282076</c:v>
                </c:pt>
                <c:pt idx="128">
                  <c:v>121.06518762917121</c:v>
                </c:pt>
                <c:pt idx="129">
                  <c:v>118.37535763892021</c:v>
                </c:pt>
                <c:pt idx="130">
                  <c:v>116.1980056904132</c:v>
                </c:pt>
                <c:pt idx="131">
                  <c:v>113.5888535365584</c:v>
                </c:pt>
                <c:pt idx="132">
                  <c:v>110.5041087254929</c:v>
                </c:pt>
                <c:pt idx="133">
                  <c:v>107.92895430366519</c:v>
                </c:pt>
                <c:pt idx="134">
                  <c:v>105.507656494925</c:v>
                </c:pt>
                <c:pt idx="135">
                  <c:v>100.6398353727144</c:v>
                </c:pt>
                <c:pt idx="136">
                  <c:v>98.929168651431212</c:v>
                </c:pt>
                <c:pt idx="137">
                  <c:v>97.79369430819122</c:v>
                </c:pt>
                <c:pt idx="138">
                  <c:v>96.049200795570627</c:v>
                </c:pt>
                <c:pt idx="139">
                  <c:v>93.770372757021676</c:v>
                </c:pt>
                <c:pt idx="140">
                  <c:v>91.903548514949648</c:v>
                </c:pt>
                <c:pt idx="141">
                  <c:v>90.144498592765473</c:v>
                </c:pt>
                <c:pt idx="142">
                  <c:v>88.778647093993371</c:v>
                </c:pt>
                <c:pt idx="143">
                  <c:v>87.436150141234407</c:v>
                </c:pt>
                <c:pt idx="144">
                  <c:v>86.000691741798605</c:v>
                </c:pt>
                <c:pt idx="145">
                  <c:v>84.045882805200947</c:v>
                </c:pt>
                <c:pt idx="146">
                  <c:v>82.558128199752886</c:v>
                </c:pt>
                <c:pt idx="147">
                  <c:v>80.469531863181288</c:v>
                </c:pt>
                <c:pt idx="148">
                  <c:v>79.736413032093878</c:v>
                </c:pt>
                <c:pt idx="149">
                  <c:v>75.442905426594379</c:v>
                </c:pt>
                <c:pt idx="150">
                  <c:v>75.386119763306013</c:v>
                </c:pt>
                <c:pt idx="151">
                  <c:v>75.979879936625167</c:v>
                </c:pt>
                <c:pt idx="152">
                  <c:v>73.025602622219978</c:v>
                </c:pt>
                <c:pt idx="153">
                  <c:v>71.916636528561071</c:v>
                </c:pt>
                <c:pt idx="154">
                  <c:v>71.134690159906853</c:v>
                </c:pt>
                <c:pt idx="155">
                  <c:v>71.309112676727949</c:v>
                </c:pt>
                <c:pt idx="156">
                  <c:v>70.014748400969111</c:v>
                </c:pt>
                <c:pt idx="157">
                  <c:v>69.923739911440251</c:v>
                </c:pt>
                <c:pt idx="158">
                  <c:v>68.445054490248296</c:v>
                </c:pt>
                <c:pt idx="159">
                  <c:v>67.16329689341346</c:v>
                </c:pt>
                <c:pt idx="160">
                  <c:v>65.015320881906121</c:v>
                </c:pt>
                <c:pt idx="161">
                  <c:v>64.893936391330371</c:v>
                </c:pt>
                <c:pt idx="162">
                  <c:v>64.601696760444469</c:v>
                </c:pt>
                <c:pt idx="163">
                  <c:v>65.386666795441869</c:v>
                </c:pt>
                <c:pt idx="164">
                  <c:v>64.172964286750897</c:v>
                </c:pt>
                <c:pt idx="165">
                  <c:v>62.066544662365999</c:v>
                </c:pt>
                <c:pt idx="166">
                  <c:v>58.590710245081063</c:v>
                </c:pt>
                <c:pt idx="167">
                  <c:v>64.732965338151246</c:v>
                </c:pt>
                <c:pt idx="168">
                  <c:v>65.804639649401267</c:v>
                </c:pt>
                <c:pt idx="169">
                  <c:v>62.052481484351993</c:v>
                </c:pt>
                <c:pt idx="170">
                  <c:v>62.387313499426092</c:v>
                </c:pt>
                <c:pt idx="171">
                  <c:v>59.717419958579363</c:v>
                </c:pt>
                <c:pt idx="172">
                  <c:v>61.070471871418192</c:v>
                </c:pt>
                <c:pt idx="173">
                  <c:v>60.29099176006158</c:v>
                </c:pt>
                <c:pt idx="174">
                  <c:v>59.08160471138816</c:v>
                </c:pt>
                <c:pt idx="175">
                  <c:v>58.478659797710122</c:v>
                </c:pt>
                <c:pt idx="176">
                  <c:v>55.628079093145132</c:v>
                </c:pt>
                <c:pt idx="177">
                  <c:v>55.260079396026313</c:v>
                </c:pt>
                <c:pt idx="178">
                  <c:v>55.181797127657873</c:v>
                </c:pt>
                <c:pt idx="179">
                  <c:v>55.119506154103952</c:v>
                </c:pt>
                <c:pt idx="180">
                  <c:v>54.955422119331708</c:v>
                </c:pt>
                <c:pt idx="181">
                  <c:v>56.512242203821081</c:v>
                </c:pt>
                <c:pt idx="182">
                  <c:v>54.327485894575453</c:v>
                </c:pt>
                <c:pt idx="183">
                  <c:v>55.353463794165989</c:v>
                </c:pt>
                <c:pt idx="184">
                  <c:v>55.624240003534752</c:v>
                </c:pt>
                <c:pt idx="185">
                  <c:v>55.229990785202602</c:v>
                </c:pt>
                <c:pt idx="186">
                  <c:v>52.986626196254853</c:v>
                </c:pt>
                <c:pt idx="187">
                  <c:v>52.543881091134892</c:v>
                </c:pt>
                <c:pt idx="188">
                  <c:v>52.039267818225262</c:v>
                </c:pt>
                <c:pt idx="189">
                  <c:v>52.279736512364202</c:v>
                </c:pt>
                <c:pt idx="190">
                  <c:v>51.776422301707598</c:v>
                </c:pt>
                <c:pt idx="191">
                  <c:v>51.962819526420162</c:v>
                </c:pt>
                <c:pt idx="192">
                  <c:v>42.960617438297049</c:v>
                </c:pt>
                <c:pt idx="193">
                  <c:v>42.950066550819393</c:v>
                </c:pt>
                <c:pt idx="194">
                  <c:v>43.382752716272513</c:v>
                </c:pt>
                <c:pt idx="195">
                  <c:v>39.089716922143353</c:v>
                </c:pt>
                <c:pt idx="196">
                  <c:v>38.881074670575998</c:v>
                </c:pt>
                <c:pt idx="197">
                  <c:v>38.512238136680558</c:v>
                </c:pt>
                <c:pt idx="198">
                  <c:v>38.059842811255123</c:v>
                </c:pt>
                <c:pt idx="199">
                  <c:v>39.876145585561183</c:v>
                </c:pt>
                <c:pt idx="200">
                  <c:v>40.283988258628433</c:v>
                </c:pt>
                <c:pt idx="201">
                  <c:v>41.208757287015551</c:v>
                </c:pt>
                <c:pt idx="202">
                  <c:v>41.3181130287334</c:v>
                </c:pt>
                <c:pt idx="203">
                  <c:v>40.642592471278121</c:v>
                </c:pt>
                <c:pt idx="204">
                  <c:v>37.815588979365103</c:v>
                </c:pt>
                <c:pt idx="205">
                  <c:v>36.069495340159598</c:v>
                </c:pt>
                <c:pt idx="206">
                  <c:v>36.57619091489201</c:v>
                </c:pt>
                <c:pt idx="207">
                  <c:v>34.751563234325381</c:v>
                </c:pt>
                <c:pt idx="208">
                  <c:v>36.334007728492743</c:v>
                </c:pt>
                <c:pt idx="209">
                  <c:v>37.755669814749098</c:v>
                </c:pt>
                <c:pt idx="210">
                  <c:v>38.225445540701649</c:v>
                </c:pt>
                <c:pt idx="211">
                  <c:v>38.150792746930513</c:v>
                </c:pt>
              </c:numCache>
            </c:numRef>
          </c:yVal>
          <c:smooth val="1"/>
        </c:ser>
        <c:dLbls>
          <c:showLegendKey val="0"/>
          <c:showVal val="0"/>
          <c:showCatName val="0"/>
          <c:showSerName val="0"/>
          <c:showPercent val="0"/>
          <c:showBubbleSize val="0"/>
        </c:dLbls>
        <c:axId val="334006912"/>
        <c:axId val="334152448"/>
      </c:scatterChart>
      <c:valAx>
        <c:axId val="334006912"/>
        <c:scaling>
          <c:orientation val="minMax"/>
          <c:max val="55"/>
          <c:min val="0"/>
        </c:scaling>
        <c:delete val="0"/>
        <c:axPos val="b"/>
        <c:title>
          <c:tx>
            <c:rich>
              <a:bodyPr/>
              <a:lstStyle/>
              <a:p>
                <a:pPr>
                  <a:defRPr lang="ja-JP" sz="900"/>
                </a:pPr>
                <a:r>
                  <a:rPr lang="en-US" sz="900">
                    <a:latin typeface="Arial" pitchFamily="34" charset="0"/>
                    <a:cs typeface="Arial" pitchFamily="34" charset="0"/>
                  </a:rPr>
                  <a:t>Duration of experiment (min)</a:t>
                </a:r>
              </a:p>
            </c:rich>
          </c:tx>
          <c:layout>
            <c:manualLayout>
              <c:xMode val="edge"/>
              <c:yMode val="edge"/>
              <c:x val="0.38896443546826098"/>
              <c:y val="0.92606765177422001"/>
            </c:manualLayout>
          </c:layout>
          <c:overlay val="0"/>
          <c:spPr>
            <a:noFill/>
            <a:ln w="25400">
              <a:noFill/>
            </a:ln>
          </c:spPr>
        </c:title>
        <c:numFmt formatCode="General" sourceLinked="0"/>
        <c:majorTickMark val="out"/>
        <c:minorTickMark val="none"/>
        <c:tickLblPos val="nextTo"/>
        <c:spPr>
          <a:ln w="25400">
            <a:solidFill>
              <a:srgbClr val="000000"/>
            </a:solidFill>
            <a:prstDash val="solid"/>
          </a:ln>
        </c:spPr>
        <c:txPr>
          <a:bodyPr rot="0" vert="horz"/>
          <a:lstStyle/>
          <a:p>
            <a:pPr>
              <a:defRPr lang="ja-JP" sz="900" baseline="0">
                <a:latin typeface="Arial" pitchFamily="34" charset="0"/>
              </a:defRPr>
            </a:pPr>
            <a:endParaRPr lang="en-US"/>
          </a:p>
        </c:txPr>
        <c:crossAx val="334152448"/>
        <c:crosses val="autoZero"/>
        <c:crossBetween val="midCat"/>
        <c:majorUnit val="5"/>
      </c:valAx>
      <c:valAx>
        <c:axId val="334152448"/>
        <c:scaling>
          <c:orientation val="minMax"/>
          <c:max val="250"/>
          <c:min val="0"/>
        </c:scaling>
        <c:delete val="0"/>
        <c:axPos val="l"/>
        <c:title>
          <c:tx>
            <c:rich>
              <a:bodyPr/>
              <a:lstStyle/>
              <a:p>
                <a:pPr>
                  <a:defRPr lang="ja-JP" sz="900"/>
                </a:pPr>
                <a:r>
                  <a:rPr lang="en-US" sz="900" b="0" baseline="0">
                    <a:latin typeface="+mj-lt"/>
                    <a:cs typeface="Arial" pitchFamily="34" charset="0"/>
                  </a:rPr>
                  <a:t>Oxygen consumption compared</a:t>
                </a:r>
              </a:p>
              <a:p>
                <a:pPr>
                  <a:defRPr lang="ja-JP" sz="900"/>
                </a:pPr>
                <a:r>
                  <a:rPr lang="en-US" sz="900" b="0" baseline="0">
                    <a:latin typeface="+mj-lt"/>
                    <a:cs typeface="Arial" pitchFamily="34" charset="0"/>
                  </a:rPr>
                  <a:t>to the control at 5 min (%)</a:t>
                </a:r>
                <a:endParaRPr lang="ja-JP" sz="900" b="0" baseline="0">
                  <a:latin typeface="+mj-lt"/>
                  <a:cs typeface="Arial" pitchFamily="34" charset="0"/>
                </a:endParaRPr>
              </a:p>
              <a:p>
                <a:pPr>
                  <a:defRPr lang="ja-JP" sz="900"/>
                </a:pPr>
                <a:endParaRPr lang="ja-JP" sz="900"/>
              </a:p>
            </c:rich>
          </c:tx>
          <c:layout>
            <c:manualLayout>
              <c:xMode val="edge"/>
              <c:yMode val="edge"/>
              <c:x val="8.1105851428837292E-3"/>
              <c:y val="0.21639545056867901"/>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lang="ja-JP" sz="900" baseline="0">
                <a:latin typeface="Arial" pitchFamily="34" charset="0"/>
              </a:defRPr>
            </a:pPr>
            <a:endParaRPr lang="en-US"/>
          </a:p>
        </c:txPr>
        <c:crossAx val="334006912"/>
        <c:crossesAt val="-5"/>
        <c:crossBetween val="midCat"/>
        <c:minorUnit val="4"/>
      </c:valAx>
      <c:spPr>
        <a:solidFill>
          <a:srgbClr val="FFFFFF"/>
        </a:solidFill>
        <a:ln w="12700">
          <a:solidFill>
            <a:srgbClr val="FFFFFF"/>
          </a:solidFill>
          <a:prstDash val="solid"/>
        </a:ln>
      </c:spPr>
    </c:plotArea>
    <c:legend>
      <c:legendPos val="r"/>
      <c:legendEntry>
        <c:idx val="0"/>
        <c:txPr>
          <a:bodyPr/>
          <a:lstStyle/>
          <a:p>
            <a:pPr>
              <a:defRPr lang="ja-JP" sz="900" baseline="0">
                <a:latin typeface="Arial" pitchFamily="34" charset="0"/>
                <a:cs typeface="Arial" pitchFamily="34" charset="0"/>
              </a:defRPr>
            </a:pPr>
            <a:endParaRPr lang="en-US"/>
          </a:p>
        </c:txPr>
      </c:legendEntry>
      <c:legendEntry>
        <c:idx val="1"/>
        <c:txPr>
          <a:bodyPr/>
          <a:lstStyle/>
          <a:p>
            <a:pPr>
              <a:defRPr lang="ja-JP" sz="900" baseline="0">
                <a:latin typeface="Arial" pitchFamily="34" charset="0"/>
                <a:cs typeface="Arial" pitchFamily="34" charset="0"/>
              </a:defRPr>
            </a:pPr>
            <a:endParaRPr lang="en-US"/>
          </a:p>
        </c:txPr>
      </c:legendEntry>
      <c:legendEntry>
        <c:idx val="2"/>
        <c:txPr>
          <a:bodyPr/>
          <a:lstStyle/>
          <a:p>
            <a:pPr>
              <a:defRPr lang="ja-JP" sz="900" baseline="0">
                <a:latin typeface="Arial" pitchFamily="34" charset="0"/>
                <a:cs typeface="Arial" pitchFamily="34" charset="0"/>
              </a:defRPr>
            </a:pPr>
            <a:endParaRPr lang="en-US"/>
          </a:p>
        </c:txPr>
      </c:legendEntry>
      <c:layout>
        <c:manualLayout>
          <c:xMode val="edge"/>
          <c:yMode val="edge"/>
          <c:x val="0.71485794473710496"/>
          <c:y val="0.27370319627828499"/>
          <c:w val="0.25151812064970702"/>
          <c:h val="0.164665018678081"/>
        </c:manualLayout>
      </c:layout>
      <c:overlay val="0"/>
      <c:spPr>
        <a:solidFill>
          <a:srgbClr val="FFFFFF"/>
        </a:solidFill>
        <a:ln w="3175">
          <a:noFill/>
          <a:prstDash val="solid"/>
        </a:ln>
      </c:spPr>
      <c:txPr>
        <a:bodyPr/>
        <a:lstStyle/>
        <a:p>
          <a:pPr>
            <a:defRPr lang="ja-JP" sz="800"/>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mj-lt"/>
          <a:ea typeface="+mj-ea"/>
          <a:cs typeface="Times New Roman"/>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59458253946601"/>
          <c:y val="0.14745299295688599"/>
          <c:w val="0.76362625383452798"/>
          <c:h val="0.53975169924663702"/>
        </c:manualLayout>
      </c:layout>
      <c:barChart>
        <c:barDir val="col"/>
        <c:grouping val="clustered"/>
        <c:varyColors val="0"/>
        <c:ser>
          <c:idx val="0"/>
          <c:order val="0"/>
          <c:spPr>
            <a:solidFill>
              <a:schemeClr val="bg1">
                <a:lumMod val="65000"/>
              </a:schemeClr>
            </a:solidFill>
            <a:ln>
              <a:solidFill>
                <a:schemeClr val="tx1"/>
              </a:solidFill>
            </a:ln>
          </c:spPr>
          <c:invertIfNegative val="0"/>
          <c:errBars>
            <c:errBarType val="plus"/>
            <c:errValType val="cust"/>
            <c:noEndCap val="0"/>
            <c:plus>
              <c:numRef>
                <c:f>'OUA BUME'!$M$5:$P$5</c:f>
                <c:numCache>
                  <c:formatCode>General</c:formatCode>
                  <c:ptCount val="4"/>
                  <c:pt idx="0">
                    <c:v>0</c:v>
                  </c:pt>
                  <c:pt idx="1">
                    <c:v>45.1</c:v>
                  </c:pt>
                  <c:pt idx="2">
                    <c:v>10.8</c:v>
                  </c:pt>
                  <c:pt idx="3">
                    <c:v>5.5</c:v>
                  </c:pt>
                </c:numCache>
              </c:numRef>
            </c:plus>
            <c:minus>
              <c:numRef>
                <c:f>'OUA BUME'!$M$5:$P$5</c:f>
                <c:numCache>
                  <c:formatCode>General</c:formatCode>
                  <c:ptCount val="4"/>
                  <c:pt idx="0">
                    <c:v>0</c:v>
                  </c:pt>
                  <c:pt idx="1">
                    <c:v>45.1</c:v>
                  </c:pt>
                  <c:pt idx="2">
                    <c:v>10.8</c:v>
                  </c:pt>
                  <c:pt idx="3">
                    <c:v>5.5</c:v>
                  </c:pt>
                </c:numCache>
              </c:numRef>
            </c:minus>
          </c:errBars>
          <c:cat>
            <c:strRef>
              <c:f>'OUA BUME'!$M$2:$P$2</c:f>
              <c:strCache>
                <c:ptCount val="4"/>
                <c:pt idx="0">
                  <c:v>CCh</c:v>
                </c:pt>
                <c:pt idx="1">
                  <c:v>DS</c:v>
                </c:pt>
                <c:pt idx="2">
                  <c:v>DS+Ouabain</c:v>
                </c:pt>
                <c:pt idx="3">
                  <c:v>DS+Bumetanide</c:v>
                </c:pt>
              </c:strCache>
            </c:strRef>
          </c:cat>
          <c:val>
            <c:numRef>
              <c:f>'OUA BUME'!$M$4:$P$4</c:f>
              <c:numCache>
                <c:formatCode>General</c:formatCode>
                <c:ptCount val="4"/>
                <c:pt idx="0">
                  <c:v>100</c:v>
                </c:pt>
                <c:pt idx="1">
                  <c:v>308.10000000000002</c:v>
                </c:pt>
                <c:pt idx="2">
                  <c:v>23.9</c:v>
                </c:pt>
                <c:pt idx="3">
                  <c:v>16.8</c:v>
                </c:pt>
              </c:numCache>
            </c:numRef>
          </c:val>
        </c:ser>
        <c:dLbls>
          <c:showLegendKey val="0"/>
          <c:showVal val="0"/>
          <c:showCatName val="0"/>
          <c:showSerName val="0"/>
          <c:showPercent val="0"/>
          <c:showBubbleSize val="0"/>
        </c:dLbls>
        <c:gapWidth val="150"/>
        <c:axId val="415735168"/>
        <c:axId val="415741056"/>
      </c:barChart>
      <c:catAx>
        <c:axId val="415735168"/>
        <c:scaling>
          <c:orientation val="minMax"/>
        </c:scaling>
        <c:delete val="0"/>
        <c:axPos val="b"/>
        <c:numFmt formatCode="General" sourceLinked="1"/>
        <c:majorTickMark val="none"/>
        <c:minorTickMark val="none"/>
        <c:tickLblPos val="nextTo"/>
        <c:spPr>
          <a:ln w="19050">
            <a:solidFill>
              <a:schemeClr val="tx1"/>
            </a:solidFill>
          </a:ln>
        </c:spPr>
        <c:txPr>
          <a:bodyPr/>
          <a:lstStyle/>
          <a:p>
            <a:pPr>
              <a:defRPr lang="ja-JP"/>
            </a:pPr>
            <a:endParaRPr lang="en-US"/>
          </a:p>
        </c:txPr>
        <c:crossAx val="415741056"/>
        <c:crosses val="autoZero"/>
        <c:auto val="1"/>
        <c:lblAlgn val="ctr"/>
        <c:lblOffset val="100"/>
        <c:noMultiLvlLbl val="0"/>
      </c:catAx>
      <c:valAx>
        <c:axId val="415741056"/>
        <c:scaling>
          <c:orientation val="minMax"/>
        </c:scaling>
        <c:delete val="0"/>
        <c:axPos val="l"/>
        <c:title>
          <c:tx>
            <c:rich>
              <a:bodyPr/>
              <a:lstStyle/>
              <a:p>
                <a:pPr algn="ctr" rtl="0">
                  <a:defRPr lang="ja-JP"/>
                </a:pPr>
                <a:r>
                  <a:rPr lang="en-US"/>
                  <a:t>Fluid secretion compared to </a:t>
                </a:r>
              </a:p>
              <a:p>
                <a:pPr algn="ctr" rtl="0">
                  <a:defRPr lang="ja-JP"/>
                </a:pPr>
                <a:r>
                  <a:rPr lang="en-US"/>
                  <a:t>the control by CCh at 5 min (%)</a:t>
                </a:r>
              </a:p>
            </c:rich>
          </c:tx>
          <c:layout>
            <c:manualLayout>
              <c:xMode val="edge"/>
              <c:yMode val="edge"/>
              <c:x val="5.5766781729851E-2"/>
              <c:y val="0.27328780925143897"/>
            </c:manualLayout>
          </c:layout>
          <c:overlay val="0"/>
        </c:title>
        <c:numFmt formatCode="General" sourceLinked="1"/>
        <c:majorTickMark val="out"/>
        <c:minorTickMark val="none"/>
        <c:tickLblPos val="nextTo"/>
        <c:spPr>
          <a:ln w="19050">
            <a:solidFill>
              <a:schemeClr val="tx1"/>
            </a:solidFill>
          </a:ln>
        </c:spPr>
        <c:txPr>
          <a:bodyPr/>
          <a:lstStyle/>
          <a:p>
            <a:pPr>
              <a:defRPr lang="ja-JP"/>
            </a:pPr>
            <a:endParaRPr lang="en-US"/>
          </a:p>
        </c:txPr>
        <c:crossAx val="415735168"/>
        <c:crosses val="autoZero"/>
        <c:crossBetween val="between"/>
      </c:valAx>
    </c:plotArea>
    <c:plotVisOnly val="1"/>
    <c:dispBlanksAs val="gap"/>
    <c:showDLblsOverMax val="0"/>
  </c:chart>
  <c:spPr>
    <a:ln>
      <a:noFill/>
    </a:ln>
  </c:spPr>
  <c:txPr>
    <a:bodyPr/>
    <a:lstStyle/>
    <a:p>
      <a:pPr>
        <a:defRPr sz="1000">
          <a:latin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59458253946601"/>
          <c:y val="0.14745299295688599"/>
          <c:w val="0.76362625383452798"/>
          <c:h val="0.53975169924663702"/>
        </c:manualLayout>
      </c:layout>
      <c:barChart>
        <c:barDir val="col"/>
        <c:grouping val="clustered"/>
        <c:varyColors val="0"/>
        <c:ser>
          <c:idx val="0"/>
          <c:order val="0"/>
          <c:spPr>
            <a:solidFill>
              <a:schemeClr val="bg1">
                <a:lumMod val="65000"/>
              </a:schemeClr>
            </a:solidFill>
            <a:ln>
              <a:solidFill>
                <a:schemeClr val="tx1"/>
              </a:solidFill>
            </a:ln>
          </c:spPr>
          <c:invertIfNegative val="0"/>
          <c:errBars>
            <c:errBarType val="plus"/>
            <c:errValType val="cust"/>
            <c:noEndCap val="0"/>
            <c:plus>
              <c:numRef>
                <c:f>'Atro Phen'!$M$5:$P$5</c:f>
                <c:numCache>
                  <c:formatCode>General</c:formatCode>
                  <c:ptCount val="4"/>
                  <c:pt idx="0">
                    <c:v>0</c:v>
                  </c:pt>
                  <c:pt idx="1">
                    <c:v>45.1</c:v>
                  </c:pt>
                  <c:pt idx="2">
                    <c:v>63.08</c:v>
                  </c:pt>
                  <c:pt idx="3">
                    <c:v>62.74</c:v>
                  </c:pt>
                </c:numCache>
              </c:numRef>
            </c:plus>
            <c:minus>
              <c:numRef>
                <c:f>'Atro Phen'!$M$5:$P$5</c:f>
                <c:numCache>
                  <c:formatCode>General</c:formatCode>
                  <c:ptCount val="4"/>
                  <c:pt idx="0">
                    <c:v>0</c:v>
                  </c:pt>
                  <c:pt idx="1">
                    <c:v>45.1</c:v>
                  </c:pt>
                  <c:pt idx="2">
                    <c:v>63.08</c:v>
                  </c:pt>
                  <c:pt idx="3">
                    <c:v>62.74</c:v>
                  </c:pt>
                </c:numCache>
              </c:numRef>
            </c:minus>
          </c:errBars>
          <c:cat>
            <c:strRef>
              <c:f>'Atro Phen'!$M$2:$P$2</c:f>
              <c:strCache>
                <c:ptCount val="4"/>
                <c:pt idx="0">
                  <c:v>CCh</c:v>
                </c:pt>
                <c:pt idx="1">
                  <c:v>DS</c:v>
                </c:pt>
                <c:pt idx="2">
                  <c:v>DS+Atropine</c:v>
                </c:pt>
                <c:pt idx="3">
                  <c:v>DS+Phentolamine</c:v>
                </c:pt>
              </c:strCache>
            </c:strRef>
          </c:cat>
          <c:val>
            <c:numRef>
              <c:f>'Atro Phen'!$M$4:$P$4</c:f>
              <c:numCache>
                <c:formatCode>General</c:formatCode>
                <c:ptCount val="4"/>
                <c:pt idx="0">
                  <c:v>100</c:v>
                </c:pt>
                <c:pt idx="1">
                  <c:v>308.10000000000002</c:v>
                </c:pt>
                <c:pt idx="2">
                  <c:v>263.22000000000003</c:v>
                </c:pt>
                <c:pt idx="3">
                  <c:v>227.4</c:v>
                </c:pt>
              </c:numCache>
            </c:numRef>
          </c:val>
        </c:ser>
        <c:dLbls>
          <c:showLegendKey val="0"/>
          <c:showVal val="0"/>
          <c:showCatName val="0"/>
          <c:showSerName val="0"/>
          <c:showPercent val="0"/>
          <c:showBubbleSize val="0"/>
        </c:dLbls>
        <c:gapWidth val="150"/>
        <c:axId val="416109696"/>
        <c:axId val="416111232"/>
      </c:barChart>
      <c:catAx>
        <c:axId val="416109696"/>
        <c:scaling>
          <c:orientation val="minMax"/>
        </c:scaling>
        <c:delete val="0"/>
        <c:axPos val="b"/>
        <c:numFmt formatCode="General" sourceLinked="1"/>
        <c:majorTickMark val="none"/>
        <c:minorTickMark val="none"/>
        <c:tickLblPos val="nextTo"/>
        <c:spPr>
          <a:ln w="19050">
            <a:solidFill>
              <a:schemeClr val="tx1"/>
            </a:solidFill>
          </a:ln>
        </c:spPr>
        <c:txPr>
          <a:bodyPr/>
          <a:lstStyle/>
          <a:p>
            <a:pPr>
              <a:defRPr lang="ja-JP"/>
            </a:pPr>
            <a:endParaRPr lang="en-US"/>
          </a:p>
        </c:txPr>
        <c:crossAx val="416111232"/>
        <c:crosses val="autoZero"/>
        <c:auto val="1"/>
        <c:lblAlgn val="ctr"/>
        <c:lblOffset val="100"/>
        <c:noMultiLvlLbl val="0"/>
      </c:catAx>
      <c:valAx>
        <c:axId val="416111232"/>
        <c:scaling>
          <c:orientation val="minMax"/>
        </c:scaling>
        <c:delete val="0"/>
        <c:axPos val="l"/>
        <c:title>
          <c:tx>
            <c:rich>
              <a:bodyPr/>
              <a:lstStyle/>
              <a:p>
                <a:pPr algn="ctr" rtl="0">
                  <a:defRPr lang="ja-JP"/>
                </a:pPr>
                <a:r>
                  <a:rPr lang="en-US"/>
                  <a:t>Fluid secretion compared to </a:t>
                </a:r>
              </a:p>
              <a:p>
                <a:pPr algn="ctr" rtl="0">
                  <a:defRPr lang="ja-JP"/>
                </a:pPr>
                <a:r>
                  <a:rPr lang="en-US"/>
                  <a:t>the control by CCh at 5 min (%)</a:t>
                </a:r>
              </a:p>
            </c:rich>
          </c:tx>
          <c:layout>
            <c:manualLayout>
              <c:xMode val="edge"/>
              <c:yMode val="edge"/>
              <c:x val="5.5766781729851E-2"/>
              <c:y val="0.27328780925143897"/>
            </c:manualLayout>
          </c:layout>
          <c:overlay val="0"/>
        </c:title>
        <c:numFmt formatCode="General" sourceLinked="1"/>
        <c:majorTickMark val="out"/>
        <c:minorTickMark val="none"/>
        <c:tickLblPos val="nextTo"/>
        <c:spPr>
          <a:ln w="19050">
            <a:solidFill>
              <a:schemeClr val="tx1"/>
            </a:solidFill>
          </a:ln>
        </c:spPr>
        <c:txPr>
          <a:bodyPr/>
          <a:lstStyle/>
          <a:p>
            <a:pPr>
              <a:defRPr lang="ja-JP"/>
            </a:pPr>
            <a:endParaRPr lang="en-US"/>
          </a:p>
        </c:txPr>
        <c:crossAx val="416109696"/>
        <c:crosses val="autoZero"/>
        <c:crossBetween val="between"/>
      </c:valAx>
    </c:plotArea>
    <c:plotVisOnly val="1"/>
    <c:dispBlanksAs val="gap"/>
    <c:showDLblsOverMax val="0"/>
  </c:chart>
  <c:spPr>
    <a:ln>
      <a:noFill/>
    </a:ln>
  </c:spPr>
  <c:txPr>
    <a:bodyPr/>
    <a:lstStyle/>
    <a:p>
      <a:pPr>
        <a:defRPr sz="1000">
          <a:latin typeface="Arial"/>
          <a:cs typeface="Arial"/>
        </a:defRPr>
      </a:pPr>
      <a:endParaRPr lang="en-US"/>
    </a:p>
  </c:txPr>
  <c:externalData r:id="rId1">
    <c:autoUpdate val="0"/>
  </c:externalData>
</c:chartSpace>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8.png"/><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0.86099</cdr:x>
      <cdr:y>0.76319</cdr:y>
    </cdr:from>
    <cdr:to>
      <cdr:x>0.93415</cdr:x>
      <cdr:y>0.82747</cdr:y>
    </cdr:to>
    <cdr:sp macro="" textlink="">
      <cdr:nvSpPr>
        <cdr:cNvPr id="2" name="テキスト ボックス 1"/>
        <cdr:cNvSpPr txBox="1"/>
      </cdr:nvSpPr>
      <cdr:spPr>
        <a:xfrm xmlns:a="http://schemas.openxmlformats.org/drawingml/2006/main">
          <a:off x="4203501" y="2686049"/>
          <a:ext cx="357188" cy="2262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latin typeface="Arial" panose="020B0604020202020204" pitchFamily="34" charset="0"/>
              <a:cs typeface="Arial" panose="020B0604020202020204" pitchFamily="34" charset="0"/>
            </a:rPr>
            <a:t>50</a:t>
          </a:r>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0.90001</cdr:x>
      <cdr:y>0.72936</cdr:y>
    </cdr:from>
    <cdr:to>
      <cdr:x>0.90001</cdr:x>
      <cdr:y>0.74628</cdr:y>
    </cdr:to>
    <cdr:cxnSp macro="">
      <cdr:nvCxnSpPr>
        <cdr:cNvPr id="4" name="直線コネクタ 3"/>
        <cdr:cNvCxnSpPr/>
      </cdr:nvCxnSpPr>
      <cdr:spPr>
        <a:xfrm xmlns:a="http://schemas.openxmlformats.org/drawingml/2006/main">
          <a:off x="4394001" y="2566988"/>
          <a:ext cx="0" cy="59531"/>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0.15026</cdr:x>
      <cdr:y>0.10943</cdr:y>
    </cdr:from>
    <cdr:to>
      <cdr:x>0.21282</cdr:x>
      <cdr:y>0.10943</cdr:y>
    </cdr:to>
    <cdr:cxnSp macro="">
      <cdr:nvCxnSpPr>
        <cdr:cNvPr id="2" name="直線コネクタ 3"/>
        <cdr:cNvCxnSpPr/>
      </cdr:nvCxnSpPr>
      <cdr:spPr>
        <a:xfrm xmlns:a="http://schemas.openxmlformats.org/drawingml/2006/main" flipH="1">
          <a:off x="691769" y="332847"/>
          <a:ext cx="287990" cy="0"/>
        </a:xfrm>
        <a:prstGeom xmlns:a="http://schemas.openxmlformats.org/drawingml/2006/main" prst="line">
          <a:avLst/>
        </a:prstGeom>
        <a:noFill xmlns:a="http://schemas.openxmlformats.org/drawingml/2006/main"/>
        <a:ln xmlns:a="http://schemas.openxmlformats.org/drawingml/2006/main" w="57150" cap="flat" cmpd="sng" algn="ctr">
          <a:solidFill>
            <a:sysClr val="windowText" lastClr="000000"/>
          </a:solidFill>
          <a:prstDash val="solid"/>
        </a:ln>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0.26345</cdr:x>
      <cdr:y>0.09395</cdr:y>
    </cdr:from>
    <cdr:to>
      <cdr:x>0.9203</cdr:x>
      <cdr:y>0.12439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12849" y="285750"/>
          <a:ext cx="3024000" cy="92588"/>
        </a:xfrm>
        <a:prstGeom xmlns:a="http://schemas.openxmlformats.org/drawingml/2006/main" prst="rect">
          <a:avLst/>
        </a:prstGeom>
      </cdr:spPr>
    </cdr:pic>
  </cdr:relSizeAnchor>
  <cdr:relSizeAnchor xmlns:cdr="http://schemas.openxmlformats.org/drawingml/2006/chartDrawing">
    <cdr:from>
      <cdr:x>0.14483</cdr:x>
      <cdr:y>0.04175</cdr:y>
    </cdr:from>
    <cdr:to>
      <cdr:x>0.22086</cdr:x>
      <cdr:y>0.1122</cdr:y>
    </cdr:to>
    <cdr:sp macro="" textlink="">
      <cdr:nvSpPr>
        <cdr:cNvPr id="4" name="テキスト 6"/>
        <cdr:cNvSpPr txBox="1"/>
      </cdr:nvSpPr>
      <cdr:spPr>
        <a:xfrm xmlns:a="http://schemas.openxmlformats.org/drawingml/2006/main">
          <a:off x="666750" y="127000"/>
          <a:ext cx="350032" cy="2142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entury"/>
              <a:ea typeface="宋体"/>
            </a:defRPr>
          </a:lvl1pPr>
          <a:lvl2pPr marL="457200" indent="0">
            <a:defRPr sz="1100">
              <a:latin typeface="Century"/>
              <a:ea typeface="宋体"/>
            </a:defRPr>
          </a:lvl2pPr>
          <a:lvl3pPr marL="914400" indent="0">
            <a:defRPr sz="1100">
              <a:latin typeface="Century"/>
              <a:ea typeface="宋体"/>
            </a:defRPr>
          </a:lvl3pPr>
          <a:lvl4pPr marL="1371600" indent="0">
            <a:defRPr sz="1100">
              <a:latin typeface="Century"/>
              <a:ea typeface="宋体"/>
            </a:defRPr>
          </a:lvl4pPr>
          <a:lvl5pPr marL="1828800" indent="0">
            <a:defRPr sz="1100">
              <a:latin typeface="Century"/>
              <a:ea typeface="宋体"/>
            </a:defRPr>
          </a:lvl5pPr>
          <a:lvl6pPr marL="2286000" indent="0">
            <a:defRPr sz="1100">
              <a:latin typeface="Century"/>
              <a:ea typeface="宋体"/>
            </a:defRPr>
          </a:lvl6pPr>
          <a:lvl7pPr marL="2743200" indent="0">
            <a:defRPr sz="1100">
              <a:latin typeface="Century"/>
              <a:ea typeface="宋体"/>
            </a:defRPr>
          </a:lvl7pPr>
          <a:lvl8pPr marL="3200400" indent="0">
            <a:defRPr sz="1100">
              <a:latin typeface="Century"/>
              <a:ea typeface="宋体"/>
            </a:defRPr>
          </a:lvl8pPr>
          <a:lvl9pPr marL="3657600" indent="0">
            <a:defRPr sz="1100">
              <a:latin typeface="Century"/>
              <a:ea typeface="宋体"/>
            </a:defRPr>
          </a:lvl9pPr>
        </a:lstStyle>
        <a:p xmlns:a="http://schemas.openxmlformats.org/drawingml/2006/main">
          <a:r>
            <a:rPr lang="en-US" altLang="ja-JP" sz="900">
              <a:latin typeface="Arial"/>
            </a:rPr>
            <a:t>CCh</a:t>
          </a:r>
          <a:endParaRPr lang="ja-JP" altLang="en-US" sz="900">
            <a:latin typeface="Arial"/>
          </a:endParaRPr>
        </a:p>
      </cdr:txBody>
    </cdr:sp>
  </cdr:relSizeAnchor>
  <cdr:relSizeAnchor xmlns:cdr="http://schemas.openxmlformats.org/drawingml/2006/chartDrawing">
    <cdr:from>
      <cdr:x>0.53655</cdr:x>
      <cdr:y>0.03758</cdr:y>
    </cdr:from>
    <cdr:to>
      <cdr:x>0.61258</cdr:x>
      <cdr:y>0.10803</cdr:y>
    </cdr:to>
    <cdr:sp macro="" textlink="">
      <cdr:nvSpPr>
        <cdr:cNvPr id="5" name="テキスト 7"/>
        <cdr:cNvSpPr txBox="1"/>
      </cdr:nvSpPr>
      <cdr:spPr>
        <a:xfrm xmlns:a="http://schemas.openxmlformats.org/drawingml/2006/main">
          <a:off x="2470150" y="114300"/>
          <a:ext cx="350023" cy="2142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entury"/>
              <a:ea typeface="宋体"/>
            </a:defRPr>
          </a:lvl1pPr>
          <a:lvl2pPr marL="457200" indent="0">
            <a:defRPr sz="1100">
              <a:latin typeface="Century"/>
              <a:ea typeface="宋体"/>
            </a:defRPr>
          </a:lvl2pPr>
          <a:lvl3pPr marL="914400" indent="0">
            <a:defRPr sz="1100">
              <a:latin typeface="Century"/>
              <a:ea typeface="宋体"/>
            </a:defRPr>
          </a:lvl3pPr>
          <a:lvl4pPr marL="1371600" indent="0">
            <a:defRPr sz="1100">
              <a:latin typeface="Century"/>
              <a:ea typeface="宋体"/>
            </a:defRPr>
          </a:lvl4pPr>
          <a:lvl5pPr marL="1828800" indent="0">
            <a:defRPr sz="1100">
              <a:latin typeface="Century"/>
              <a:ea typeface="宋体"/>
            </a:defRPr>
          </a:lvl5pPr>
          <a:lvl6pPr marL="2286000" indent="0">
            <a:defRPr sz="1100">
              <a:latin typeface="Century"/>
              <a:ea typeface="宋体"/>
            </a:defRPr>
          </a:lvl6pPr>
          <a:lvl7pPr marL="2743200" indent="0">
            <a:defRPr sz="1100">
              <a:latin typeface="Century"/>
              <a:ea typeface="宋体"/>
            </a:defRPr>
          </a:lvl7pPr>
          <a:lvl8pPr marL="3200400" indent="0">
            <a:defRPr sz="1100">
              <a:latin typeface="Century"/>
              <a:ea typeface="宋体"/>
            </a:defRPr>
          </a:lvl8pPr>
          <a:lvl9pPr marL="3657600" indent="0">
            <a:defRPr sz="1100">
              <a:latin typeface="Century"/>
              <a:ea typeface="宋体"/>
            </a:defRPr>
          </a:lvl9pPr>
        </a:lstStyle>
        <a:p xmlns:a="http://schemas.openxmlformats.org/drawingml/2006/main">
          <a:r>
            <a:rPr lang="en-US" altLang="ja-JP" sz="900">
              <a:latin typeface="Arial"/>
            </a:rPr>
            <a:t>DS</a:t>
          </a:r>
          <a:endParaRPr lang="ja-JP" altLang="en-US" sz="900">
            <a:latin typeface="Aria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0.15422</cdr:x>
      <cdr:y>0.13565</cdr:y>
    </cdr:from>
    <cdr:to>
      <cdr:x>0.22284</cdr:x>
      <cdr:y>0.13565</cdr:y>
    </cdr:to>
    <cdr:cxnSp macro="">
      <cdr:nvCxnSpPr>
        <cdr:cNvPr id="4" name="直線コネクタ 3"/>
        <cdr:cNvCxnSpPr/>
      </cdr:nvCxnSpPr>
      <cdr:spPr>
        <a:xfrm xmlns:a="http://schemas.openxmlformats.org/drawingml/2006/main" flipH="1">
          <a:off x="647320" y="437571"/>
          <a:ext cx="288000" cy="0"/>
        </a:xfrm>
        <a:prstGeom xmlns:a="http://schemas.openxmlformats.org/drawingml/2006/main" prst="line">
          <a:avLst/>
        </a:prstGeom>
        <a:ln xmlns:a="http://schemas.openxmlformats.org/drawingml/2006/main" w="57150" cmpd="sng"/>
        <a:effectLst xmlns:a="http://schemas.openxmlformats.org/drawingml/2006/mai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0.14023</cdr:x>
      <cdr:y>0.07087</cdr:y>
    </cdr:from>
    <cdr:to>
      <cdr:x>0.22362</cdr:x>
      <cdr:y>0.14002</cdr:y>
    </cdr:to>
    <cdr:sp macro="" textlink="">
      <cdr:nvSpPr>
        <cdr:cNvPr id="7" name="テキスト 6"/>
        <cdr:cNvSpPr txBox="1"/>
      </cdr:nvSpPr>
      <cdr:spPr>
        <a:xfrm xmlns:a="http://schemas.openxmlformats.org/drawingml/2006/main">
          <a:off x="588594" y="228600"/>
          <a:ext cx="350017" cy="2230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900">
              <a:latin typeface="+mj-lt"/>
            </a:rPr>
            <a:t>CCh</a:t>
          </a:r>
          <a:endParaRPr lang="ja-JP" altLang="en-US" sz="900">
            <a:latin typeface="+mj-lt"/>
          </a:endParaRPr>
        </a:p>
      </cdr:txBody>
    </cdr:sp>
  </cdr:relSizeAnchor>
  <cdr:relSizeAnchor xmlns:cdr="http://schemas.openxmlformats.org/drawingml/2006/chartDrawing">
    <cdr:from>
      <cdr:x>0.28188</cdr:x>
      <cdr:y>0.0596</cdr:y>
    </cdr:from>
    <cdr:to>
      <cdr:x>0.36527</cdr:x>
      <cdr:y>0.12875</cdr:y>
    </cdr:to>
    <cdr:sp macro="" textlink="">
      <cdr:nvSpPr>
        <cdr:cNvPr id="8" name="テキスト 7"/>
        <cdr:cNvSpPr txBox="1"/>
      </cdr:nvSpPr>
      <cdr:spPr>
        <a:xfrm xmlns:a="http://schemas.openxmlformats.org/drawingml/2006/main">
          <a:off x="1183143" y="192251"/>
          <a:ext cx="350017" cy="2230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900">
              <a:latin typeface="+mj-lt"/>
            </a:rPr>
            <a:t>DS</a:t>
          </a:r>
          <a:endParaRPr lang="ja-JP" altLang="en-US" sz="900">
            <a:latin typeface="+mj-lt"/>
          </a:endParaRPr>
        </a:p>
      </cdr:txBody>
    </cdr:sp>
  </cdr:relSizeAnchor>
  <cdr:relSizeAnchor xmlns:cdr="http://schemas.openxmlformats.org/drawingml/2006/chartDrawing">
    <cdr:from>
      <cdr:x>0.49246</cdr:x>
      <cdr:y>0.02848</cdr:y>
    </cdr:from>
    <cdr:to>
      <cdr:x>0.80847</cdr:x>
      <cdr:y>0.11125</cdr:y>
    </cdr:to>
    <cdr:sp macro="" textlink="">
      <cdr:nvSpPr>
        <cdr:cNvPr id="19" name="テキスト 18"/>
        <cdr:cNvSpPr txBox="1"/>
      </cdr:nvSpPr>
      <cdr:spPr>
        <a:xfrm xmlns:a="http://schemas.openxmlformats.org/drawingml/2006/main">
          <a:off x="2067015" y="88257"/>
          <a:ext cx="1326405" cy="2564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900">
              <a:latin typeface="+mj-lt"/>
            </a:rPr>
            <a:t>ouabain = 1mmol/L</a:t>
          </a:r>
          <a:endParaRPr lang="ja-JP" altLang="en-US" sz="900">
            <a:latin typeface="+mj-lt"/>
          </a:endParaRPr>
        </a:p>
      </cdr:txBody>
    </cdr:sp>
  </cdr:relSizeAnchor>
  <cdr:relSizeAnchor xmlns:cdr="http://schemas.openxmlformats.org/drawingml/2006/chartDrawing">
    <cdr:from>
      <cdr:x>0.51059</cdr:x>
      <cdr:y>0.08465</cdr:y>
    </cdr:from>
    <cdr:to>
      <cdr:x>0.58976</cdr:x>
      <cdr:y>0.11614</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43125" y="273050"/>
          <a:ext cx="332309" cy="101600"/>
        </a:xfrm>
        <a:prstGeom xmlns:a="http://schemas.openxmlformats.org/drawingml/2006/main" prst="rect">
          <a:avLst/>
        </a:prstGeom>
      </cdr:spPr>
    </cdr:pic>
  </cdr:relSizeAnchor>
  <cdr:relSizeAnchor xmlns:cdr="http://schemas.openxmlformats.org/drawingml/2006/chartDrawing">
    <cdr:from>
      <cdr:x>0.28744</cdr:x>
      <cdr:y>0.11475</cdr:y>
    </cdr:from>
    <cdr:to>
      <cdr:x>0.96588</cdr:x>
      <cdr:y>0.15471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06500" y="355600"/>
          <a:ext cx="2847619" cy="12381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0.42886</cdr:x>
      <cdr:y>0.12617</cdr:y>
    </cdr:from>
    <cdr:to>
      <cdr:x>0.86861</cdr:x>
      <cdr:y>0.20715</cdr:y>
    </cdr:to>
    <cdr:sp macro="" textlink="">
      <cdr:nvSpPr>
        <cdr:cNvPr id="8" name="テキスト ボックス 7"/>
        <cdr:cNvSpPr txBox="1"/>
      </cdr:nvSpPr>
      <cdr:spPr>
        <a:xfrm xmlns:a="http://schemas.openxmlformats.org/drawingml/2006/main">
          <a:off x="1925346" y="419018"/>
          <a:ext cx="1974235" cy="2689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altLang="ja-JP" sz="900">
              <a:latin typeface="Arial" pitchFamily="34" charset="0"/>
              <a:ea typeface="+mj-ea"/>
              <a:cs typeface="Arial" pitchFamily="34" charset="0"/>
            </a:rPr>
            <a:t>bumetanide 10 </a:t>
          </a:r>
          <a:r>
            <a:rPr lang="en-US" altLang="ja-JP" sz="900">
              <a:effectLst/>
              <a:latin typeface="Arial" pitchFamily="34" charset="0"/>
              <a:ea typeface="+mj-ea"/>
              <a:cs typeface="Arial" pitchFamily="34" charset="0"/>
            </a:rPr>
            <a:t>µmol/L</a:t>
          </a:r>
        </a:p>
      </cdr:txBody>
    </cdr:sp>
  </cdr:relSizeAnchor>
  <cdr:relSizeAnchor xmlns:cdr="http://schemas.openxmlformats.org/drawingml/2006/chartDrawing">
    <cdr:from>
      <cdr:x>0.15157</cdr:x>
      <cdr:y>0.14327</cdr:y>
    </cdr:from>
    <cdr:to>
      <cdr:x>0.26966</cdr:x>
      <cdr:y>0.24096</cdr:y>
    </cdr:to>
    <cdr:sp macro="" textlink="">
      <cdr:nvSpPr>
        <cdr:cNvPr id="9" name="テキスト ボックス 1"/>
        <cdr:cNvSpPr txBox="1"/>
      </cdr:nvSpPr>
      <cdr:spPr>
        <a:xfrm xmlns:a="http://schemas.openxmlformats.org/drawingml/2006/main">
          <a:off x="808474" y="569513"/>
          <a:ext cx="629892" cy="3883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altLang="ja-JP" sz="900">
              <a:latin typeface="Arial" panose="020B0604020202020204" pitchFamily="34" charset="0"/>
              <a:ea typeface="Arial Unicode MS" panose="020B0604020202020204" pitchFamily="34" charset="-122"/>
              <a:cs typeface="Arial" panose="020B0604020202020204" pitchFamily="34" charset="0"/>
            </a:rPr>
            <a:t>CCh</a:t>
          </a:r>
          <a:endParaRPr lang="ja-JP" altLang="en-US" sz="900">
            <a:latin typeface="Arial" panose="020B0604020202020204" pitchFamily="34" charset="0"/>
            <a:ea typeface="Arial Unicode MS" panose="020B0604020202020204" pitchFamily="34" charset="-122"/>
            <a:cs typeface="Arial" panose="020B0604020202020204" pitchFamily="34" charset="0"/>
          </a:endParaRPr>
        </a:p>
      </cdr:txBody>
    </cdr:sp>
  </cdr:relSizeAnchor>
  <cdr:relSizeAnchor xmlns:cdr="http://schemas.openxmlformats.org/drawingml/2006/chartDrawing">
    <cdr:from>
      <cdr:x>0.44473</cdr:x>
      <cdr:y>0.18255</cdr:y>
    </cdr:from>
    <cdr:to>
      <cdr:x>0.53418</cdr:x>
      <cdr:y>0.20461</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79217" y="577850"/>
          <a:ext cx="377950" cy="69850"/>
        </a:xfrm>
        <a:prstGeom xmlns:a="http://schemas.openxmlformats.org/drawingml/2006/main" prst="rect">
          <a:avLst/>
        </a:prstGeom>
      </cdr:spPr>
    </cdr:pic>
  </cdr:relSizeAnchor>
  <cdr:relSizeAnchor xmlns:cdr="http://schemas.openxmlformats.org/drawingml/2006/chartDrawing">
    <cdr:from>
      <cdr:x>0.1638</cdr:x>
      <cdr:y>0.20872</cdr:y>
    </cdr:from>
    <cdr:to>
      <cdr:x>0.23443</cdr:x>
      <cdr:y>0.23566</cdr:y>
    </cdr:to>
    <cdr:pic>
      <cdr:nvPicPr>
        <cdr:cNvPr id="21"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658401" y="632202"/>
          <a:ext cx="283900" cy="81600"/>
        </a:xfrm>
        <a:prstGeom xmlns:a="http://schemas.openxmlformats.org/drawingml/2006/main" prst="rect">
          <a:avLst/>
        </a:prstGeom>
      </cdr:spPr>
    </cdr:pic>
  </cdr:relSizeAnchor>
  <cdr:relSizeAnchor xmlns:cdr="http://schemas.openxmlformats.org/drawingml/2006/chartDrawing">
    <cdr:from>
      <cdr:x>0.29703</cdr:x>
      <cdr:y>0.20841</cdr:y>
    </cdr:from>
    <cdr:to>
      <cdr:x>0.96526</cdr:x>
      <cdr:y>0.24283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333500" y="692150"/>
          <a:ext cx="3000000" cy="114286"/>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1364-69ED-4362-8AF5-3E282E24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9287</Words>
  <Characters>52942</Characters>
  <Application>Microsoft Office Word</Application>
  <DocSecurity>0</DocSecurity>
  <Lines>441</Lines>
  <Paragraphs>124</Paragraphs>
  <ScaleCrop>false</ScaleCrop>
  <HeadingPairs>
    <vt:vector size="2" baseType="variant">
      <vt:variant>
        <vt:lpstr>タイトル</vt:lpstr>
      </vt:variant>
      <vt:variant>
        <vt:i4>1</vt:i4>
      </vt:variant>
    </vt:vector>
  </HeadingPairs>
  <TitlesOfParts>
    <vt:vector size="1" baseType="lpstr">
      <vt:lpstr/>
    </vt:vector>
  </TitlesOfParts>
  <Company>自然科学研究機構生理学研究所</Company>
  <LinksUpToDate>false</LinksUpToDate>
  <CharactersWithSpaces>62105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政隆</dc:creator>
  <cp:lastModifiedBy>LS Ma</cp:lastModifiedBy>
  <cp:revision>2</cp:revision>
  <cp:lastPrinted>2014-09-24T02:57:00Z</cp:lastPrinted>
  <dcterms:created xsi:type="dcterms:W3CDTF">2014-11-17T22:36:00Z</dcterms:created>
  <dcterms:modified xsi:type="dcterms:W3CDTF">2014-11-17T22:36:00Z</dcterms:modified>
</cp:coreProperties>
</file>