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57E" w:rsidRPr="00AB1C0B" w:rsidRDefault="00D1557E" w:rsidP="00CF5BAC">
      <w:pPr>
        <w:spacing w:after="0" w:line="360" w:lineRule="auto"/>
        <w:jc w:val="both"/>
        <w:rPr>
          <w:rFonts w:ascii="Book Antiqua" w:hAnsi="Book Antiqua"/>
          <w:b/>
          <w:color w:val="000000"/>
          <w:sz w:val="24"/>
          <w:szCs w:val="24"/>
        </w:rPr>
      </w:pPr>
      <w:r w:rsidRPr="00AB1C0B">
        <w:rPr>
          <w:rFonts w:ascii="Book Antiqua" w:hAnsi="Book Antiqua"/>
          <w:b/>
          <w:color w:val="000000"/>
          <w:sz w:val="24"/>
          <w:szCs w:val="24"/>
        </w:rPr>
        <w:t>Name of journal: World Journal of Meta-Analysis</w:t>
      </w:r>
    </w:p>
    <w:p w:rsidR="00D1557E" w:rsidRPr="00AB1C0B" w:rsidRDefault="00D1557E" w:rsidP="00CF5BAC">
      <w:pPr>
        <w:spacing w:after="0" w:line="360" w:lineRule="auto"/>
        <w:jc w:val="both"/>
        <w:rPr>
          <w:rFonts w:ascii="Book Antiqua" w:hAnsi="Book Antiqua"/>
          <w:b/>
          <w:color w:val="000000"/>
          <w:sz w:val="24"/>
          <w:szCs w:val="24"/>
        </w:rPr>
      </w:pPr>
      <w:r w:rsidRPr="00AB1C0B">
        <w:rPr>
          <w:rFonts w:ascii="Book Antiqua" w:hAnsi="Book Antiqua"/>
          <w:b/>
          <w:color w:val="000000"/>
          <w:sz w:val="24"/>
          <w:szCs w:val="24"/>
        </w:rPr>
        <w:t>ESPS Manuscript NO: 12894</w:t>
      </w:r>
    </w:p>
    <w:p w:rsidR="00D1557E" w:rsidRPr="00AB1C0B" w:rsidRDefault="00D1557E" w:rsidP="00CF5BAC">
      <w:pPr>
        <w:spacing w:after="0" w:line="360" w:lineRule="auto"/>
        <w:jc w:val="both"/>
        <w:rPr>
          <w:rFonts w:ascii="Book Antiqua" w:hAnsi="Book Antiqua"/>
          <w:b/>
          <w:color w:val="000000"/>
          <w:sz w:val="24"/>
          <w:szCs w:val="24"/>
        </w:rPr>
      </w:pPr>
      <w:r w:rsidRPr="00AB1C0B">
        <w:rPr>
          <w:rFonts w:ascii="Book Antiqua" w:hAnsi="Book Antiqua"/>
          <w:b/>
          <w:color w:val="000000"/>
          <w:sz w:val="24"/>
          <w:szCs w:val="24"/>
        </w:rPr>
        <w:t>Columns: Meta-Analysis</w:t>
      </w:r>
    </w:p>
    <w:p w:rsidR="00D1557E" w:rsidRPr="00AB1C0B" w:rsidRDefault="00D1557E" w:rsidP="00CF5BAC">
      <w:pPr>
        <w:spacing w:after="0" w:line="360" w:lineRule="auto"/>
        <w:jc w:val="both"/>
        <w:rPr>
          <w:rFonts w:ascii="Book Antiqua" w:hAnsi="Book Antiqua"/>
          <w:b/>
          <w:sz w:val="24"/>
          <w:szCs w:val="24"/>
          <w:lang w:eastAsia="zh-CN"/>
        </w:rPr>
      </w:pPr>
    </w:p>
    <w:p w:rsidR="00D1557E" w:rsidRPr="00AB1C0B" w:rsidRDefault="00D1557E" w:rsidP="00CF5BAC">
      <w:pPr>
        <w:spacing w:after="0" w:line="360" w:lineRule="auto"/>
        <w:jc w:val="both"/>
        <w:rPr>
          <w:rFonts w:ascii="Book Antiqua" w:hAnsi="Book Antiqua"/>
          <w:b/>
          <w:sz w:val="24"/>
          <w:szCs w:val="24"/>
        </w:rPr>
      </w:pPr>
      <w:r w:rsidRPr="00AB1C0B">
        <w:rPr>
          <w:rFonts w:ascii="Book Antiqua" w:hAnsi="Book Antiqua"/>
          <w:b/>
          <w:sz w:val="24"/>
          <w:szCs w:val="24"/>
        </w:rPr>
        <w:t xml:space="preserve">Effectiveness of 7-valent pneumococcal conjugate vaccine: A meta-analysis of post-marketing studies </w:t>
      </w:r>
    </w:p>
    <w:p w:rsidR="00D1557E" w:rsidRPr="00AB1C0B" w:rsidRDefault="00D1557E" w:rsidP="00CF5BAC">
      <w:pPr>
        <w:spacing w:after="0" w:line="360" w:lineRule="auto"/>
        <w:jc w:val="both"/>
        <w:rPr>
          <w:rFonts w:ascii="Book Antiqua" w:hAnsi="Book Antiqua"/>
          <w:b/>
          <w:sz w:val="24"/>
          <w:szCs w:val="24"/>
        </w:rPr>
      </w:pPr>
    </w:p>
    <w:p w:rsidR="00D1557E" w:rsidRPr="00AB1C0B" w:rsidRDefault="00D1557E" w:rsidP="00CF5BAC">
      <w:pPr>
        <w:spacing w:after="0" w:line="360" w:lineRule="auto"/>
        <w:jc w:val="both"/>
        <w:rPr>
          <w:rFonts w:ascii="Book Antiqua" w:hAnsi="Book Antiqua"/>
          <w:b/>
          <w:sz w:val="24"/>
          <w:szCs w:val="24"/>
        </w:rPr>
      </w:pPr>
      <w:r w:rsidRPr="00AB1C0B">
        <w:rPr>
          <w:rFonts w:ascii="Book Antiqua" w:hAnsi="Book Antiqua"/>
          <w:sz w:val="24"/>
          <w:szCs w:val="24"/>
          <w:lang w:val="it-IT"/>
        </w:rPr>
        <w:t>de Waure</w:t>
      </w:r>
      <w:r w:rsidRPr="00AB1C0B">
        <w:rPr>
          <w:rFonts w:ascii="Book Antiqua" w:hAnsi="Book Antiqua"/>
          <w:sz w:val="24"/>
          <w:szCs w:val="24"/>
          <w:lang w:val="it-IT" w:eastAsia="zh-CN"/>
        </w:rPr>
        <w:t xml:space="preserve"> C </w:t>
      </w:r>
      <w:r w:rsidRPr="00AB1C0B">
        <w:rPr>
          <w:rFonts w:ascii="Book Antiqua" w:hAnsi="Book Antiqua"/>
          <w:i/>
          <w:sz w:val="24"/>
          <w:szCs w:val="24"/>
          <w:lang w:val="it-IT" w:eastAsia="zh-CN"/>
        </w:rPr>
        <w:t>et al</w:t>
      </w:r>
      <w:r w:rsidRPr="00AB1C0B">
        <w:rPr>
          <w:rFonts w:ascii="Book Antiqua" w:hAnsi="Book Antiqua"/>
          <w:sz w:val="24"/>
          <w:szCs w:val="24"/>
          <w:lang w:val="it-IT" w:eastAsia="zh-CN"/>
        </w:rPr>
        <w:t>.</w:t>
      </w:r>
      <w:r w:rsidRPr="00AB1C0B">
        <w:rPr>
          <w:rFonts w:ascii="Book Antiqua" w:hAnsi="Book Antiqua"/>
          <w:b/>
          <w:sz w:val="24"/>
          <w:szCs w:val="24"/>
        </w:rPr>
        <w:t xml:space="preserve"> </w:t>
      </w:r>
      <w:r w:rsidRPr="00AB1C0B">
        <w:rPr>
          <w:rFonts w:ascii="Book Antiqua" w:hAnsi="Book Antiqua"/>
          <w:sz w:val="24"/>
          <w:szCs w:val="24"/>
        </w:rPr>
        <w:t>Effectiveness of 7-valent pneumococcal conjugate vaccine</w:t>
      </w:r>
    </w:p>
    <w:p w:rsidR="00D1557E" w:rsidRPr="00AB1C0B" w:rsidRDefault="00D1557E" w:rsidP="00CF5BAC">
      <w:pPr>
        <w:spacing w:after="0" w:line="360" w:lineRule="auto"/>
        <w:jc w:val="both"/>
        <w:rPr>
          <w:rFonts w:ascii="Book Antiqua" w:hAnsi="Book Antiqua"/>
          <w:b/>
          <w:sz w:val="24"/>
          <w:szCs w:val="24"/>
          <w:lang w:val="it-IT" w:eastAsia="zh-CN"/>
        </w:rPr>
      </w:pPr>
    </w:p>
    <w:p w:rsidR="00D1557E" w:rsidRPr="00AB1C0B" w:rsidRDefault="00D1557E" w:rsidP="00CF5BAC">
      <w:pPr>
        <w:spacing w:after="0" w:line="360" w:lineRule="auto"/>
        <w:jc w:val="both"/>
        <w:rPr>
          <w:rFonts w:ascii="Book Antiqua" w:hAnsi="Book Antiqua"/>
          <w:sz w:val="24"/>
          <w:szCs w:val="24"/>
          <w:lang w:val="it-IT" w:eastAsia="zh-CN"/>
        </w:rPr>
      </w:pPr>
      <w:r w:rsidRPr="00AB1C0B">
        <w:rPr>
          <w:rFonts w:ascii="Book Antiqua" w:hAnsi="Book Antiqua"/>
          <w:sz w:val="24"/>
          <w:szCs w:val="24"/>
          <w:lang w:val="it-IT"/>
        </w:rPr>
        <w:t>Chiara de Waure, Maria Lucia Specchia, Silvio Capizzi, Mufida Aljicevic, Milos Dujovic, Admir Malaj, Walter Ricciardi</w:t>
      </w:r>
    </w:p>
    <w:p w:rsidR="00D1557E" w:rsidRPr="00AB1C0B" w:rsidRDefault="00D1557E" w:rsidP="00CF5BAC">
      <w:pPr>
        <w:spacing w:after="0" w:line="360" w:lineRule="auto"/>
        <w:jc w:val="both"/>
        <w:rPr>
          <w:rFonts w:ascii="Book Antiqua" w:hAnsi="Book Antiqua"/>
          <w:b/>
          <w:sz w:val="24"/>
          <w:szCs w:val="24"/>
          <w:lang w:val="it-IT" w:eastAsia="zh-CN"/>
        </w:rPr>
      </w:pPr>
    </w:p>
    <w:p w:rsidR="00D1557E" w:rsidRPr="00AB1C0B" w:rsidRDefault="00D1557E" w:rsidP="00CF5BAC">
      <w:pPr>
        <w:spacing w:after="0" w:line="360" w:lineRule="auto"/>
        <w:jc w:val="both"/>
        <w:rPr>
          <w:rFonts w:ascii="Book Antiqua" w:hAnsi="Book Antiqua"/>
          <w:sz w:val="24"/>
          <w:szCs w:val="24"/>
          <w:lang w:val="en-US" w:eastAsia="zh-CN"/>
        </w:rPr>
      </w:pPr>
      <w:r w:rsidRPr="00AB1C0B">
        <w:rPr>
          <w:rFonts w:ascii="Book Antiqua" w:hAnsi="Book Antiqua"/>
          <w:b/>
          <w:sz w:val="24"/>
          <w:szCs w:val="24"/>
          <w:lang w:val="it-IT"/>
        </w:rPr>
        <w:t>Chiara de Waure</w:t>
      </w:r>
      <w:r w:rsidRPr="00AB1C0B">
        <w:rPr>
          <w:rFonts w:ascii="Book Antiqua" w:hAnsi="Book Antiqua"/>
          <w:b/>
          <w:sz w:val="24"/>
          <w:szCs w:val="24"/>
          <w:lang w:val="it-IT" w:eastAsia="zh-CN"/>
        </w:rPr>
        <w:t xml:space="preserve">, </w:t>
      </w:r>
      <w:r w:rsidRPr="00AB1C0B">
        <w:rPr>
          <w:rFonts w:ascii="Book Antiqua" w:hAnsi="Book Antiqua"/>
          <w:b/>
          <w:sz w:val="24"/>
          <w:szCs w:val="24"/>
          <w:lang w:val="it-IT"/>
        </w:rPr>
        <w:t>Maria Lucia Specchia, Silvio Capizzi</w:t>
      </w:r>
      <w:r w:rsidRPr="00AB1C0B">
        <w:rPr>
          <w:rFonts w:ascii="Book Antiqua" w:hAnsi="Book Antiqua"/>
          <w:b/>
          <w:sz w:val="24"/>
          <w:szCs w:val="24"/>
          <w:lang w:val="it-IT" w:eastAsia="zh-CN"/>
        </w:rPr>
        <w:t xml:space="preserve">, </w:t>
      </w:r>
      <w:r w:rsidRPr="00AB1C0B">
        <w:rPr>
          <w:rFonts w:ascii="Book Antiqua" w:hAnsi="Book Antiqua"/>
          <w:b/>
          <w:sz w:val="24"/>
          <w:szCs w:val="24"/>
          <w:lang w:val="it-IT"/>
        </w:rPr>
        <w:t>Walter Ricciardi</w:t>
      </w:r>
      <w:r w:rsidRPr="00AB1C0B">
        <w:rPr>
          <w:rFonts w:ascii="Book Antiqua" w:hAnsi="Book Antiqua"/>
          <w:b/>
          <w:sz w:val="24"/>
          <w:szCs w:val="24"/>
          <w:lang w:val="it-IT" w:eastAsia="zh-CN"/>
        </w:rPr>
        <w:t>,</w:t>
      </w:r>
      <w:r w:rsidRPr="00AB1C0B">
        <w:rPr>
          <w:rFonts w:ascii="Book Antiqua" w:hAnsi="Book Antiqua"/>
          <w:sz w:val="24"/>
          <w:szCs w:val="24"/>
          <w:lang w:val="en-US"/>
        </w:rPr>
        <w:t xml:space="preserve"> Institute of Public Health, Catholic University of the Sacred Heart, 00168 Rome, Italy</w:t>
      </w:r>
    </w:p>
    <w:p w:rsidR="00D1557E" w:rsidRPr="00AB1C0B" w:rsidRDefault="00D1557E" w:rsidP="00CF5BAC">
      <w:pPr>
        <w:spacing w:after="0" w:line="360" w:lineRule="auto"/>
        <w:jc w:val="both"/>
        <w:rPr>
          <w:rFonts w:ascii="Book Antiqua" w:hAnsi="Book Antiqua"/>
          <w:sz w:val="24"/>
          <w:szCs w:val="24"/>
          <w:lang w:val="en-US" w:eastAsia="zh-CN"/>
        </w:rPr>
      </w:pPr>
    </w:p>
    <w:p w:rsidR="00D1557E" w:rsidRPr="00AB1C0B" w:rsidRDefault="00D1557E" w:rsidP="00CF5BAC">
      <w:pPr>
        <w:tabs>
          <w:tab w:val="left" w:pos="7250"/>
        </w:tabs>
        <w:spacing w:after="0" w:line="360" w:lineRule="auto"/>
        <w:jc w:val="both"/>
        <w:rPr>
          <w:rFonts w:ascii="Book Antiqua" w:hAnsi="Book Antiqua"/>
          <w:sz w:val="24"/>
          <w:szCs w:val="24"/>
          <w:lang w:val="en-US" w:eastAsia="zh-CN"/>
        </w:rPr>
      </w:pPr>
      <w:r w:rsidRPr="00AB1C0B">
        <w:rPr>
          <w:rFonts w:ascii="Book Antiqua" w:hAnsi="Book Antiqua"/>
          <w:b/>
          <w:sz w:val="24"/>
          <w:szCs w:val="24"/>
          <w:lang w:val="it-IT"/>
        </w:rPr>
        <w:t>Mufida Aljicevic</w:t>
      </w:r>
      <w:r w:rsidRPr="00AB1C0B">
        <w:rPr>
          <w:rFonts w:ascii="Book Antiqua" w:hAnsi="Book Antiqua"/>
          <w:b/>
          <w:sz w:val="24"/>
          <w:szCs w:val="24"/>
          <w:lang w:val="it-IT" w:eastAsia="zh-CN"/>
        </w:rPr>
        <w:t>,</w:t>
      </w:r>
      <w:r w:rsidRPr="00AB1C0B">
        <w:rPr>
          <w:rFonts w:ascii="Book Antiqua" w:hAnsi="Book Antiqua"/>
          <w:sz w:val="24"/>
          <w:szCs w:val="24"/>
          <w:lang w:val="en-US"/>
        </w:rPr>
        <w:t xml:space="preserve"> </w:t>
      </w:r>
      <w:r w:rsidRPr="00AB1C0B">
        <w:rPr>
          <w:rFonts w:ascii="Book Antiqua" w:hAnsi="Book Antiqua"/>
          <w:sz w:val="24"/>
          <w:szCs w:val="24"/>
        </w:rPr>
        <w:t xml:space="preserve">Faculty of Medicine, </w:t>
      </w:r>
      <w:r w:rsidRPr="00AB1C0B">
        <w:rPr>
          <w:rFonts w:ascii="Book Antiqua" w:hAnsi="Book Antiqua"/>
          <w:sz w:val="24"/>
          <w:szCs w:val="24"/>
          <w:lang w:val="en-US"/>
        </w:rPr>
        <w:t>University of Sarajevo, 71000 Sarajevo, Bosnia and Herzegovina</w:t>
      </w:r>
    </w:p>
    <w:p w:rsidR="00D1557E" w:rsidRPr="00AB1C0B" w:rsidRDefault="00D1557E" w:rsidP="00CF5BAC">
      <w:pPr>
        <w:tabs>
          <w:tab w:val="left" w:pos="7250"/>
        </w:tabs>
        <w:spacing w:after="0" w:line="360" w:lineRule="auto"/>
        <w:jc w:val="both"/>
        <w:rPr>
          <w:rFonts w:ascii="Book Antiqua" w:hAnsi="Book Antiqua"/>
          <w:sz w:val="24"/>
          <w:szCs w:val="24"/>
          <w:lang w:val="en-US"/>
        </w:rPr>
      </w:pPr>
      <w:r w:rsidRPr="00AB1C0B">
        <w:rPr>
          <w:rFonts w:ascii="Book Antiqua" w:hAnsi="Book Antiqua"/>
          <w:sz w:val="24"/>
          <w:szCs w:val="24"/>
          <w:lang w:val="en-US"/>
        </w:rPr>
        <w:tab/>
      </w:r>
    </w:p>
    <w:p w:rsidR="00D1557E" w:rsidRPr="00AB1C0B" w:rsidRDefault="00D1557E" w:rsidP="00CF5BAC">
      <w:pPr>
        <w:spacing w:after="0" w:line="360" w:lineRule="auto"/>
        <w:jc w:val="both"/>
        <w:rPr>
          <w:rFonts w:ascii="Book Antiqua" w:hAnsi="Book Antiqua"/>
          <w:sz w:val="24"/>
          <w:szCs w:val="24"/>
          <w:lang w:eastAsia="zh-CN"/>
        </w:rPr>
      </w:pPr>
      <w:r w:rsidRPr="00AB1C0B">
        <w:rPr>
          <w:rFonts w:ascii="Book Antiqua" w:hAnsi="Book Antiqua"/>
          <w:b/>
          <w:sz w:val="24"/>
          <w:szCs w:val="24"/>
          <w:lang w:val="it-IT"/>
        </w:rPr>
        <w:t>Milos Dujovic</w:t>
      </w:r>
      <w:r w:rsidRPr="00AB1C0B">
        <w:rPr>
          <w:rFonts w:ascii="Book Antiqua" w:hAnsi="Book Antiqua"/>
          <w:b/>
          <w:sz w:val="24"/>
          <w:szCs w:val="24"/>
          <w:lang w:val="it-IT" w:eastAsia="zh-CN"/>
        </w:rPr>
        <w:t>,</w:t>
      </w:r>
      <w:r w:rsidRPr="00AB1C0B">
        <w:rPr>
          <w:rFonts w:ascii="Book Antiqua" w:hAnsi="Book Antiqua"/>
          <w:sz w:val="24"/>
          <w:szCs w:val="24"/>
        </w:rPr>
        <w:t xml:space="preserve"> Faculty of Medicine, University of Belgrade, 11 000 Belgrade, Serbia</w:t>
      </w:r>
    </w:p>
    <w:p w:rsidR="00D1557E" w:rsidRPr="00AB1C0B" w:rsidRDefault="00D1557E" w:rsidP="00CF5BAC">
      <w:pPr>
        <w:spacing w:after="0" w:line="360" w:lineRule="auto"/>
        <w:jc w:val="both"/>
        <w:rPr>
          <w:rFonts w:ascii="Book Antiqua" w:hAnsi="Book Antiqua"/>
          <w:sz w:val="24"/>
          <w:szCs w:val="24"/>
          <w:lang w:eastAsia="zh-CN"/>
        </w:rPr>
      </w:pPr>
    </w:p>
    <w:p w:rsidR="00D1557E" w:rsidRPr="00AB1C0B" w:rsidRDefault="00D1557E" w:rsidP="00CF5BAC">
      <w:pPr>
        <w:spacing w:after="0" w:line="360" w:lineRule="auto"/>
        <w:jc w:val="both"/>
        <w:rPr>
          <w:rFonts w:ascii="Book Antiqua" w:hAnsi="Book Antiqua"/>
          <w:sz w:val="24"/>
          <w:szCs w:val="24"/>
        </w:rPr>
      </w:pPr>
      <w:r w:rsidRPr="00AB1C0B">
        <w:rPr>
          <w:rFonts w:ascii="Book Antiqua" w:hAnsi="Book Antiqua"/>
          <w:b/>
          <w:sz w:val="24"/>
          <w:szCs w:val="24"/>
          <w:lang w:val="it-IT"/>
        </w:rPr>
        <w:t>Admir Malaj</w:t>
      </w:r>
      <w:r w:rsidRPr="00AB1C0B">
        <w:rPr>
          <w:rFonts w:ascii="Book Antiqua" w:hAnsi="Book Antiqua"/>
          <w:b/>
          <w:sz w:val="24"/>
          <w:szCs w:val="24"/>
          <w:lang w:val="it-IT" w:eastAsia="zh-CN"/>
        </w:rPr>
        <w:t>,</w:t>
      </w:r>
      <w:r w:rsidRPr="00AB1C0B">
        <w:rPr>
          <w:rFonts w:ascii="Book Antiqua" w:hAnsi="Book Antiqua"/>
          <w:sz w:val="24"/>
          <w:szCs w:val="24"/>
        </w:rPr>
        <w:t xml:space="preserve"> External lecturer at the Faculty of Pharmacy, Medical University of Tirana, 1001 Tirana, Albania</w:t>
      </w:r>
    </w:p>
    <w:p w:rsidR="00D1557E" w:rsidRPr="00AB1C0B" w:rsidRDefault="00D1557E" w:rsidP="00CF5BAC">
      <w:pPr>
        <w:spacing w:after="0" w:line="360" w:lineRule="auto"/>
        <w:jc w:val="both"/>
        <w:rPr>
          <w:rFonts w:ascii="Book Antiqua" w:hAnsi="Book Antiqua"/>
          <w:b/>
          <w:sz w:val="24"/>
          <w:szCs w:val="24"/>
          <w:lang w:eastAsia="zh-CN"/>
        </w:rPr>
      </w:pPr>
    </w:p>
    <w:p w:rsidR="00D1557E" w:rsidRPr="00AB1C0B" w:rsidRDefault="00D1557E" w:rsidP="00CF5BAC">
      <w:pPr>
        <w:spacing w:after="0" w:line="360" w:lineRule="auto"/>
        <w:jc w:val="both"/>
        <w:rPr>
          <w:rFonts w:ascii="Book Antiqua" w:hAnsi="Book Antiqua" w:cs="Arial"/>
          <w:b/>
          <w:bCs/>
          <w:sz w:val="24"/>
          <w:szCs w:val="24"/>
          <w:lang w:eastAsia="zh-CN"/>
        </w:rPr>
      </w:pPr>
      <w:r w:rsidRPr="00AB1C0B">
        <w:rPr>
          <w:rFonts w:ascii="Book Antiqua" w:hAnsi="Book Antiqua" w:cs="Arial"/>
          <w:b/>
          <w:bCs/>
          <w:sz w:val="24"/>
          <w:szCs w:val="24"/>
        </w:rPr>
        <w:t>Author contributions:</w:t>
      </w:r>
      <w:r w:rsidRPr="00AB1C0B">
        <w:rPr>
          <w:rFonts w:ascii="Book Antiqua" w:hAnsi="Book Antiqua" w:cs="Arial"/>
          <w:b/>
          <w:bCs/>
          <w:sz w:val="24"/>
          <w:szCs w:val="24"/>
          <w:lang w:eastAsia="zh-CN"/>
        </w:rPr>
        <w:t xml:space="preserve"> </w:t>
      </w:r>
      <w:r w:rsidRPr="00AB1C0B">
        <w:rPr>
          <w:rFonts w:ascii="Book Antiqua" w:hAnsi="Book Antiqua" w:cs="Arial"/>
          <w:bCs/>
          <w:sz w:val="24"/>
          <w:szCs w:val="24"/>
          <w:lang w:eastAsia="zh-CN"/>
        </w:rPr>
        <w:t>All authors contributed to this work.</w:t>
      </w:r>
    </w:p>
    <w:p w:rsidR="00D1557E" w:rsidRPr="00AB1C0B" w:rsidRDefault="00D1557E" w:rsidP="00CF5BAC">
      <w:pPr>
        <w:spacing w:after="0" w:line="360" w:lineRule="auto"/>
        <w:jc w:val="both"/>
        <w:rPr>
          <w:rFonts w:ascii="Book Antiqua" w:hAnsi="Book Antiqua"/>
          <w:b/>
          <w:sz w:val="24"/>
          <w:szCs w:val="24"/>
          <w:lang w:eastAsia="zh-CN"/>
        </w:rPr>
      </w:pPr>
    </w:p>
    <w:p w:rsidR="00D1557E" w:rsidRPr="00AB1C0B" w:rsidRDefault="00D1557E" w:rsidP="00CF5BAC">
      <w:pPr>
        <w:snapToGrid w:val="0"/>
        <w:spacing w:after="0" w:line="360" w:lineRule="auto"/>
        <w:jc w:val="both"/>
        <w:rPr>
          <w:rFonts w:ascii="Book Antiqua" w:hAnsi="Book Antiqua" w:cs="TimesNewRomanPS-BoldItalicMT"/>
          <w:bCs/>
          <w:iCs/>
          <w:sz w:val="24"/>
          <w:szCs w:val="24"/>
          <w:lang w:eastAsia="zh-CN"/>
        </w:rPr>
      </w:pPr>
      <w:r w:rsidRPr="00AB1C0B">
        <w:rPr>
          <w:rFonts w:ascii="Book Antiqua" w:hAnsi="Book Antiqua" w:cs="TimesNewRomanPS-BoldItalicMT"/>
          <w:b/>
          <w:bCs/>
          <w:iCs/>
          <w:color w:val="000000"/>
          <w:sz w:val="24"/>
          <w:szCs w:val="24"/>
        </w:rPr>
        <w:t>Conflict-of-interest:</w:t>
      </w:r>
      <w:r w:rsidRPr="00AB1C0B">
        <w:rPr>
          <w:rFonts w:ascii="Book Antiqua" w:hAnsi="Book Antiqua" w:cs="Arial"/>
          <w:bCs/>
          <w:sz w:val="24"/>
          <w:szCs w:val="24"/>
          <w:lang w:eastAsia="zh-CN"/>
        </w:rPr>
        <w:t xml:space="preserve"> </w:t>
      </w:r>
      <w:r w:rsidRPr="00AB1C0B">
        <w:rPr>
          <w:rFonts w:ascii="Book Antiqua" w:hAnsi="Book Antiqua" w:cs="TimesNewRomanPS-BoldItalicMT"/>
          <w:bCs/>
          <w:iCs/>
          <w:sz w:val="24"/>
          <w:szCs w:val="24"/>
        </w:rPr>
        <w:t>The authors have no conflicts of interest</w:t>
      </w:r>
      <w:r w:rsidRPr="00AB1C0B">
        <w:rPr>
          <w:rFonts w:ascii="Book Antiqua" w:hAnsi="Book Antiqua" w:cs="TimesNewRomanPS-BoldItalicMT"/>
          <w:bCs/>
          <w:iCs/>
          <w:sz w:val="24"/>
          <w:szCs w:val="24"/>
          <w:lang w:eastAsia="zh-CN"/>
        </w:rPr>
        <w:t>.</w:t>
      </w:r>
    </w:p>
    <w:p w:rsidR="00D1557E" w:rsidRPr="00AB1C0B" w:rsidRDefault="00D1557E" w:rsidP="00CF5BAC">
      <w:pPr>
        <w:snapToGrid w:val="0"/>
        <w:spacing w:after="0" w:line="360" w:lineRule="auto"/>
        <w:jc w:val="both"/>
        <w:rPr>
          <w:rFonts w:ascii="Book Antiqua" w:hAnsi="Book Antiqua" w:cs="TimesNewRomanPS-BoldItalicMT"/>
          <w:bCs/>
          <w:iCs/>
          <w:sz w:val="24"/>
          <w:szCs w:val="24"/>
          <w:lang w:eastAsia="zh-CN"/>
        </w:rPr>
      </w:pPr>
    </w:p>
    <w:p w:rsidR="00D1557E" w:rsidRPr="00AB1C0B" w:rsidRDefault="00D1557E" w:rsidP="00CF5BAC">
      <w:pPr>
        <w:autoSpaceDE w:val="0"/>
        <w:autoSpaceDN w:val="0"/>
        <w:adjustRightInd w:val="0"/>
        <w:spacing w:after="0" w:line="360" w:lineRule="auto"/>
        <w:jc w:val="both"/>
        <w:rPr>
          <w:rFonts w:ascii="Book Antiqua" w:hAnsi="Book Antiqua" w:cs="TimesNewRomanPS-BoldItalicMT"/>
          <w:bCs/>
          <w:iCs/>
          <w:color w:val="000000"/>
          <w:sz w:val="24"/>
          <w:szCs w:val="24"/>
          <w:lang w:eastAsia="zh-CN"/>
        </w:rPr>
      </w:pPr>
      <w:r w:rsidRPr="00AB1C0B">
        <w:rPr>
          <w:rFonts w:ascii="Book Antiqua" w:hAnsi="Book Antiqua" w:cs="TimesNewRomanPS-BoldItalicMT"/>
          <w:b/>
          <w:bCs/>
          <w:iCs/>
          <w:color w:val="000000"/>
          <w:sz w:val="24"/>
          <w:szCs w:val="24"/>
        </w:rPr>
        <w:t>Data sharing:</w:t>
      </w:r>
      <w:r w:rsidRPr="00AB1C0B">
        <w:rPr>
          <w:rFonts w:ascii="Book Antiqua" w:hAnsi="Book Antiqua" w:cs="TimesNewRomanPS-BoldItalicMT"/>
          <w:b/>
          <w:bCs/>
          <w:iCs/>
          <w:color w:val="000000"/>
          <w:sz w:val="24"/>
          <w:szCs w:val="24"/>
          <w:lang w:eastAsia="zh-CN"/>
        </w:rPr>
        <w:t xml:space="preserve"> </w:t>
      </w:r>
      <w:r w:rsidRPr="00AB1C0B">
        <w:rPr>
          <w:rFonts w:ascii="Book Antiqua" w:hAnsi="Book Antiqua" w:cs="TimesNewRomanPS-BoldItalicMT"/>
          <w:bCs/>
          <w:iCs/>
          <w:color w:val="000000"/>
          <w:sz w:val="24"/>
          <w:szCs w:val="24"/>
        </w:rPr>
        <w:t>No additional data are available</w:t>
      </w:r>
      <w:r w:rsidRPr="00AB1C0B">
        <w:rPr>
          <w:rFonts w:ascii="Book Antiqua" w:hAnsi="Book Antiqua" w:cs="TimesNewRomanPS-BoldItalicMT"/>
          <w:bCs/>
          <w:iCs/>
          <w:color w:val="000000"/>
          <w:sz w:val="24"/>
          <w:szCs w:val="24"/>
          <w:lang w:eastAsia="zh-CN"/>
        </w:rPr>
        <w:t>.</w:t>
      </w:r>
    </w:p>
    <w:p w:rsidR="00D1557E" w:rsidRPr="00AB1C0B" w:rsidRDefault="00D1557E" w:rsidP="00CF5BAC">
      <w:pPr>
        <w:autoSpaceDE w:val="0"/>
        <w:autoSpaceDN w:val="0"/>
        <w:adjustRightInd w:val="0"/>
        <w:spacing w:after="0" w:line="360" w:lineRule="auto"/>
        <w:jc w:val="both"/>
        <w:rPr>
          <w:rFonts w:ascii="Book Antiqua" w:hAnsi="Book Antiqua" w:cs="TimesNewRomanPS-BoldItalicMT"/>
          <w:b/>
          <w:bCs/>
          <w:iCs/>
          <w:color w:val="000000"/>
          <w:sz w:val="24"/>
          <w:szCs w:val="24"/>
          <w:lang w:eastAsia="zh-CN"/>
        </w:rPr>
      </w:pPr>
    </w:p>
    <w:p w:rsidR="00D1557E" w:rsidRPr="00AB1C0B" w:rsidRDefault="00D1557E" w:rsidP="00CF5BAC">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AB1C0B">
        <w:rPr>
          <w:rFonts w:ascii="Book Antiqua" w:hAnsi="Book Antiqua"/>
          <w:b/>
          <w:sz w:val="24"/>
          <w:szCs w:val="24"/>
        </w:rPr>
        <w:t xml:space="preserve">Open-Access: </w:t>
      </w:r>
      <w:r w:rsidRPr="00AB1C0B">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w:t>
      </w:r>
      <w:r w:rsidRPr="00AB1C0B">
        <w:rPr>
          <w:rFonts w:ascii="Book Antiqua" w:hAnsi="Book Antiqua"/>
          <w:sz w:val="24"/>
          <w:szCs w:val="24"/>
        </w:rPr>
        <w:lastRenderedPageBreak/>
        <w:t>(CC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rsidR="00D1557E" w:rsidRPr="00AB1C0B" w:rsidRDefault="00D1557E" w:rsidP="00CF5BAC">
      <w:pPr>
        <w:autoSpaceDE w:val="0"/>
        <w:autoSpaceDN w:val="0"/>
        <w:adjustRightInd w:val="0"/>
        <w:spacing w:after="0" w:line="360" w:lineRule="auto"/>
        <w:jc w:val="both"/>
        <w:rPr>
          <w:rFonts w:ascii="Book Antiqua" w:hAnsi="Book Antiqua" w:cs="TimesNewRomanPS-BoldItalicMT"/>
          <w:b/>
          <w:bCs/>
          <w:iCs/>
          <w:color w:val="000000"/>
          <w:sz w:val="24"/>
          <w:szCs w:val="24"/>
          <w:lang w:eastAsia="zh-CN"/>
        </w:rPr>
      </w:pPr>
    </w:p>
    <w:p w:rsidR="00D1557E" w:rsidRPr="00AB1C0B" w:rsidRDefault="00D1557E" w:rsidP="00CF5BAC">
      <w:pPr>
        <w:spacing w:after="0" w:line="360" w:lineRule="auto"/>
        <w:jc w:val="both"/>
        <w:rPr>
          <w:rFonts w:ascii="Book Antiqua" w:hAnsi="Book Antiqua"/>
          <w:sz w:val="24"/>
          <w:szCs w:val="24"/>
          <w:vertAlign w:val="superscript"/>
          <w:lang w:val="en-US" w:eastAsia="zh-CN"/>
        </w:rPr>
      </w:pPr>
      <w:r w:rsidRPr="00AB1C0B">
        <w:rPr>
          <w:rFonts w:ascii="Book Antiqua" w:hAnsi="Book Antiqua"/>
          <w:b/>
          <w:sz w:val="24"/>
          <w:szCs w:val="24"/>
        </w:rPr>
        <w:t>Correspondence to:</w:t>
      </w:r>
      <w:r w:rsidRPr="00AB1C0B">
        <w:rPr>
          <w:rFonts w:ascii="Book Antiqua" w:hAnsi="Book Antiqua"/>
          <w:b/>
          <w:sz w:val="24"/>
          <w:szCs w:val="24"/>
          <w:lang w:eastAsia="zh-CN"/>
        </w:rPr>
        <w:t xml:space="preserve"> </w:t>
      </w:r>
      <w:r w:rsidRPr="00AB1C0B">
        <w:rPr>
          <w:rFonts w:ascii="Book Antiqua" w:hAnsi="Book Antiqua"/>
          <w:b/>
          <w:sz w:val="24"/>
          <w:szCs w:val="24"/>
          <w:lang w:val="en-US"/>
        </w:rPr>
        <w:t>Maria Lucia Specchia</w:t>
      </w:r>
      <w:r w:rsidRPr="00AB1C0B">
        <w:rPr>
          <w:rFonts w:ascii="Book Antiqua" w:hAnsi="Book Antiqua"/>
          <w:b/>
          <w:sz w:val="24"/>
          <w:szCs w:val="24"/>
          <w:lang w:val="en-US" w:eastAsia="zh-CN"/>
        </w:rPr>
        <w:t>,</w:t>
      </w:r>
      <w:r w:rsidRPr="00AB1C0B">
        <w:rPr>
          <w:rFonts w:ascii="Book Antiqua" w:hAnsi="Book Antiqua"/>
          <w:sz w:val="24"/>
          <w:szCs w:val="24"/>
          <w:lang w:val="en-US" w:eastAsia="zh-CN"/>
        </w:rPr>
        <w:t xml:space="preserve"> </w:t>
      </w:r>
      <w:r w:rsidRPr="00AB1C0B">
        <w:rPr>
          <w:rFonts w:ascii="Book Antiqua" w:hAnsi="Book Antiqua"/>
          <w:sz w:val="24"/>
          <w:szCs w:val="24"/>
          <w:lang w:val="en-US"/>
        </w:rPr>
        <w:t xml:space="preserve">Institute of Public Health, Catholic University of the Sacred Heart, </w:t>
      </w:r>
      <w:r w:rsidRPr="00AB1C0B">
        <w:rPr>
          <w:rFonts w:ascii="Book Antiqua" w:hAnsi="Book Antiqua"/>
          <w:sz w:val="24"/>
          <w:szCs w:val="24"/>
          <w:lang w:val="it-IT"/>
        </w:rPr>
        <w:t>L.go F. Vito 1, 00168 Rome</w:t>
      </w:r>
      <w:r w:rsidRPr="00AB1C0B">
        <w:rPr>
          <w:rFonts w:ascii="Book Antiqua" w:hAnsi="Book Antiqua"/>
          <w:sz w:val="24"/>
          <w:szCs w:val="24"/>
          <w:lang w:val="it-IT" w:eastAsia="zh-CN"/>
        </w:rPr>
        <w:t xml:space="preserve">, Italy. </w:t>
      </w:r>
      <w:r w:rsidRPr="00AB1C0B">
        <w:rPr>
          <w:rFonts w:ascii="Book Antiqua" w:hAnsi="Book Antiqua"/>
          <w:sz w:val="24"/>
          <w:szCs w:val="24"/>
          <w:lang w:val="en-US"/>
        </w:rPr>
        <w:t>marialucia.specchia@rm.unicatt.it</w:t>
      </w:r>
    </w:p>
    <w:p w:rsidR="00D1557E" w:rsidRPr="00AB1C0B" w:rsidRDefault="00D1557E" w:rsidP="00CF5BAC">
      <w:pPr>
        <w:spacing w:after="0" w:line="360" w:lineRule="auto"/>
        <w:jc w:val="both"/>
        <w:rPr>
          <w:rFonts w:ascii="Book Antiqua" w:hAnsi="Book Antiqua"/>
          <w:sz w:val="24"/>
          <w:szCs w:val="24"/>
          <w:lang w:val="it-IT" w:eastAsia="zh-CN"/>
        </w:rPr>
      </w:pPr>
    </w:p>
    <w:p w:rsidR="00D1557E" w:rsidRPr="00AB1C0B" w:rsidRDefault="00D1557E" w:rsidP="00CF5BAC">
      <w:pPr>
        <w:spacing w:after="0" w:line="360" w:lineRule="auto"/>
        <w:jc w:val="both"/>
        <w:rPr>
          <w:rFonts w:ascii="Book Antiqua" w:hAnsi="Book Antiqua"/>
          <w:sz w:val="24"/>
          <w:szCs w:val="24"/>
          <w:lang w:val="it-IT" w:eastAsia="zh-CN"/>
        </w:rPr>
      </w:pPr>
      <w:r w:rsidRPr="00AB1C0B">
        <w:rPr>
          <w:rFonts w:ascii="Book Antiqua" w:hAnsi="Book Antiqua"/>
          <w:b/>
          <w:sz w:val="24"/>
          <w:szCs w:val="24"/>
        </w:rPr>
        <w:t>Telephone:</w:t>
      </w:r>
      <w:r w:rsidRPr="00AB1C0B">
        <w:rPr>
          <w:rFonts w:ascii="Book Antiqua" w:hAnsi="Book Antiqua"/>
          <w:sz w:val="24"/>
          <w:szCs w:val="24"/>
          <w:lang w:val="it-IT" w:eastAsia="zh-CN"/>
        </w:rPr>
        <w:t xml:space="preserve"> </w:t>
      </w:r>
      <w:r w:rsidRPr="00AB1C0B">
        <w:rPr>
          <w:rFonts w:ascii="Book Antiqua" w:hAnsi="Book Antiqua"/>
          <w:sz w:val="24"/>
          <w:szCs w:val="24"/>
          <w:lang w:val="it-IT"/>
        </w:rPr>
        <w:t>+39</w:t>
      </w:r>
      <w:r w:rsidRPr="00AB1C0B">
        <w:rPr>
          <w:rFonts w:ascii="Book Antiqua" w:hAnsi="Book Antiqua"/>
          <w:sz w:val="24"/>
          <w:szCs w:val="24"/>
          <w:lang w:val="it-IT" w:eastAsia="zh-CN"/>
        </w:rPr>
        <w:t>-</w:t>
      </w:r>
      <w:r w:rsidRPr="00AB1C0B">
        <w:rPr>
          <w:rFonts w:ascii="Book Antiqua" w:hAnsi="Book Antiqua"/>
          <w:sz w:val="24"/>
          <w:szCs w:val="24"/>
          <w:lang w:val="it-IT"/>
        </w:rPr>
        <w:t>6</w:t>
      </w:r>
      <w:r w:rsidRPr="00AB1C0B">
        <w:rPr>
          <w:rFonts w:ascii="Book Antiqua" w:hAnsi="Book Antiqua"/>
          <w:sz w:val="24"/>
          <w:szCs w:val="24"/>
          <w:lang w:val="it-IT" w:eastAsia="zh-CN"/>
        </w:rPr>
        <w:t>-</w:t>
      </w:r>
      <w:r w:rsidRPr="00AB1C0B">
        <w:rPr>
          <w:rFonts w:ascii="Book Antiqua" w:hAnsi="Book Antiqua"/>
          <w:sz w:val="24"/>
          <w:szCs w:val="24"/>
          <w:lang w:val="it-IT"/>
        </w:rPr>
        <w:t>30154396</w:t>
      </w:r>
    </w:p>
    <w:p w:rsidR="00D1557E" w:rsidRPr="00AB1C0B" w:rsidRDefault="00D1557E" w:rsidP="00CF5BAC">
      <w:pPr>
        <w:spacing w:after="0" w:line="360" w:lineRule="auto"/>
        <w:jc w:val="both"/>
        <w:rPr>
          <w:rFonts w:ascii="Book Antiqua" w:hAnsi="Book Antiqua"/>
          <w:sz w:val="24"/>
          <w:szCs w:val="24"/>
          <w:lang w:val="it-IT" w:eastAsia="zh-CN"/>
        </w:rPr>
      </w:pPr>
      <w:r w:rsidRPr="00AB1C0B">
        <w:rPr>
          <w:rFonts w:ascii="Book Antiqua" w:hAnsi="Book Antiqua"/>
          <w:b/>
          <w:sz w:val="24"/>
          <w:szCs w:val="24"/>
          <w:lang w:val="it-IT"/>
        </w:rPr>
        <w:t>Fax:</w:t>
      </w:r>
      <w:r w:rsidRPr="00AB1C0B">
        <w:rPr>
          <w:rFonts w:ascii="Book Antiqua" w:hAnsi="Book Antiqua"/>
          <w:sz w:val="24"/>
          <w:szCs w:val="24"/>
          <w:lang w:val="it-IT"/>
        </w:rPr>
        <w:t xml:space="preserve"> +39</w:t>
      </w:r>
      <w:r w:rsidRPr="00AB1C0B">
        <w:rPr>
          <w:rFonts w:ascii="Book Antiqua" w:hAnsi="Book Antiqua"/>
          <w:sz w:val="24"/>
          <w:szCs w:val="24"/>
          <w:lang w:val="it-IT" w:eastAsia="zh-CN"/>
        </w:rPr>
        <w:t>-</w:t>
      </w:r>
      <w:r w:rsidRPr="00AB1C0B">
        <w:rPr>
          <w:rFonts w:ascii="Book Antiqua" w:hAnsi="Book Antiqua"/>
          <w:sz w:val="24"/>
          <w:szCs w:val="24"/>
          <w:lang w:val="it-IT"/>
        </w:rPr>
        <w:t>6</w:t>
      </w:r>
      <w:r w:rsidRPr="00AB1C0B">
        <w:rPr>
          <w:rFonts w:ascii="Book Antiqua" w:hAnsi="Book Antiqua"/>
          <w:sz w:val="24"/>
          <w:szCs w:val="24"/>
          <w:lang w:val="it-IT" w:eastAsia="zh-CN"/>
        </w:rPr>
        <w:t>-</w:t>
      </w:r>
      <w:r w:rsidRPr="00AB1C0B">
        <w:rPr>
          <w:rFonts w:ascii="Book Antiqua" w:hAnsi="Book Antiqua"/>
          <w:sz w:val="24"/>
          <w:szCs w:val="24"/>
          <w:lang w:val="it-IT"/>
        </w:rPr>
        <w:t>35001522</w:t>
      </w:r>
    </w:p>
    <w:p w:rsidR="00D1557E" w:rsidRPr="00AB1C0B" w:rsidRDefault="00D1557E" w:rsidP="00CF5BAC">
      <w:pPr>
        <w:spacing w:after="0" w:line="360" w:lineRule="auto"/>
        <w:jc w:val="both"/>
        <w:rPr>
          <w:rFonts w:ascii="Book Antiqua" w:hAnsi="Book Antiqua"/>
          <w:sz w:val="24"/>
          <w:szCs w:val="24"/>
          <w:lang w:val="en-US" w:eastAsia="zh-CN"/>
        </w:rPr>
      </w:pPr>
    </w:p>
    <w:p w:rsidR="00D1557E" w:rsidRPr="00AB1C0B" w:rsidRDefault="00D1557E" w:rsidP="00CF5BAC">
      <w:pPr>
        <w:spacing w:after="0" w:line="360" w:lineRule="auto"/>
        <w:jc w:val="both"/>
        <w:rPr>
          <w:rFonts w:ascii="Book Antiqua" w:hAnsi="Book Antiqua"/>
          <w:b/>
          <w:sz w:val="24"/>
          <w:szCs w:val="24"/>
        </w:rPr>
      </w:pPr>
      <w:r w:rsidRPr="00AB1C0B">
        <w:rPr>
          <w:rFonts w:ascii="Book Antiqua" w:hAnsi="Book Antiqua"/>
          <w:b/>
          <w:sz w:val="24"/>
          <w:szCs w:val="24"/>
        </w:rPr>
        <w:t>Received:</w:t>
      </w:r>
      <w:r w:rsidRPr="00AB1C0B">
        <w:rPr>
          <w:rFonts w:ascii="Book Antiqua" w:hAnsi="Book Antiqua"/>
          <w:b/>
          <w:sz w:val="24"/>
          <w:szCs w:val="24"/>
          <w:lang w:eastAsia="zh-CN"/>
        </w:rPr>
        <w:t xml:space="preserve"> </w:t>
      </w:r>
      <w:r w:rsidRPr="00AB1C0B">
        <w:rPr>
          <w:rFonts w:ascii="Book Antiqua" w:hAnsi="Book Antiqua"/>
          <w:sz w:val="24"/>
          <w:szCs w:val="24"/>
          <w:lang w:eastAsia="zh-CN"/>
        </w:rPr>
        <w:t>July 28, 2014</w:t>
      </w:r>
      <w:r w:rsidRPr="00AB1C0B">
        <w:rPr>
          <w:rFonts w:ascii="Book Antiqua" w:hAnsi="Book Antiqua"/>
          <w:sz w:val="24"/>
          <w:szCs w:val="24"/>
        </w:rPr>
        <w:t xml:space="preserve"> </w:t>
      </w:r>
      <w:r w:rsidRPr="00AB1C0B">
        <w:rPr>
          <w:rFonts w:ascii="Book Antiqua" w:hAnsi="Book Antiqua"/>
          <w:b/>
          <w:sz w:val="24"/>
          <w:szCs w:val="24"/>
        </w:rPr>
        <w:t xml:space="preserve"> </w:t>
      </w:r>
    </w:p>
    <w:p w:rsidR="00D1557E" w:rsidRPr="00AB1C0B" w:rsidRDefault="00D1557E" w:rsidP="00CF5BAC">
      <w:pPr>
        <w:spacing w:after="0" w:line="360" w:lineRule="auto"/>
        <w:jc w:val="both"/>
        <w:rPr>
          <w:rFonts w:ascii="Book Antiqua" w:hAnsi="Book Antiqua"/>
          <w:b/>
          <w:sz w:val="24"/>
          <w:szCs w:val="24"/>
          <w:lang w:eastAsia="zh-CN"/>
        </w:rPr>
      </w:pPr>
      <w:r w:rsidRPr="00AB1C0B">
        <w:rPr>
          <w:rFonts w:ascii="Book Antiqua" w:hAnsi="Book Antiqua"/>
          <w:b/>
          <w:sz w:val="24"/>
          <w:szCs w:val="24"/>
        </w:rPr>
        <w:t>Peer-review started:</w:t>
      </w:r>
      <w:r w:rsidRPr="00AB1C0B">
        <w:rPr>
          <w:rFonts w:ascii="Book Antiqua" w:hAnsi="Book Antiqua"/>
          <w:b/>
          <w:sz w:val="24"/>
          <w:szCs w:val="24"/>
          <w:lang w:eastAsia="zh-CN"/>
        </w:rPr>
        <w:t xml:space="preserve"> </w:t>
      </w:r>
      <w:r w:rsidRPr="00AB1C0B">
        <w:rPr>
          <w:rFonts w:ascii="Book Antiqua" w:hAnsi="Book Antiqua"/>
          <w:sz w:val="24"/>
          <w:szCs w:val="24"/>
          <w:lang w:eastAsia="zh-CN"/>
        </w:rPr>
        <w:t>July 30, 2014</w:t>
      </w:r>
    </w:p>
    <w:p w:rsidR="00D1557E" w:rsidRPr="00AB1C0B" w:rsidRDefault="00D1557E" w:rsidP="00CF5BAC">
      <w:pPr>
        <w:spacing w:after="0" w:line="360" w:lineRule="auto"/>
        <w:jc w:val="both"/>
        <w:rPr>
          <w:rFonts w:ascii="Book Antiqua" w:hAnsi="Book Antiqua"/>
          <w:b/>
          <w:sz w:val="24"/>
          <w:szCs w:val="24"/>
          <w:lang w:eastAsia="zh-CN"/>
        </w:rPr>
      </w:pPr>
      <w:r w:rsidRPr="00AB1C0B">
        <w:rPr>
          <w:rFonts w:ascii="Book Antiqua" w:hAnsi="Book Antiqua"/>
          <w:b/>
          <w:sz w:val="24"/>
          <w:szCs w:val="24"/>
        </w:rPr>
        <w:t>First decision:</w:t>
      </w:r>
      <w:r w:rsidRPr="00AB1C0B">
        <w:rPr>
          <w:rFonts w:ascii="Book Antiqua" w:hAnsi="Book Antiqua"/>
          <w:b/>
          <w:sz w:val="24"/>
          <w:szCs w:val="24"/>
          <w:lang w:eastAsia="zh-CN"/>
        </w:rPr>
        <w:t xml:space="preserve"> </w:t>
      </w:r>
      <w:r w:rsidRPr="00AB1C0B">
        <w:rPr>
          <w:rFonts w:ascii="Book Antiqua" w:hAnsi="Book Antiqua"/>
          <w:sz w:val="24"/>
          <w:szCs w:val="24"/>
          <w:lang w:eastAsia="zh-CN"/>
        </w:rPr>
        <w:t>December 17, 2014</w:t>
      </w:r>
    </w:p>
    <w:p w:rsidR="00D1557E" w:rsidRPr="00AB1C0B" w:rsidRDefault="00D1557E" w:rsidP="00CF5BAC">
      <w:pPr>
        <w:spacing w:after="0" w:line="360" w:lineRule="auto"/>
        <w:jc w:val="both"/>
        <w:rPr>
          <w:rFonts w:ascii="Book Antiqua" w:hAnsi="Book Antiqua"/>
          <w:b/>
          <w:sz w:val="24"/>
          <w:szCs w:val="24"/>
          <w:lang w:eastAsia="zh-CN"/>
        </w:rPr>
      </w:pPr>
      <w:r w:rsidRPr="00AB1C0B">
        <w:rPr>
          <w:rFonts w:ascii="Book Antiqua" w:hAnsi="Book Antiqua"/>
          <w:b/>
          <w:sz w:val="24"/>
          <w:szCs w:val="24"/>
        </w:rPr>
        <w:t xml:space="preserve">Revised: </w:t>
      </w:r>
      <w:r w:rsidRPr="00AB1C0B">
        <w:rPr>
          <w:rFonts w:ascii="Book Antiqua" w:hAnsi="Book Antiqua"/>
          <w:sz w:val="24"/>
          <w:szCs w:val="24"/>
        </w:rPr>
        <w:t>April</w:t>
      </w:r>
      <w:r w:rsidRPr="00AB1C0B">
        <w:rPr>
          <w:rFonts w:ascii="Book Antiqua" w:hAnsi="Book Antiqua"/>
          <w:sz w:val="24"/>
          <w:szCs w:val="24"/>
          <w:lang w:eastAsia="zh-CN"/>
        </w:rPr>
        <w:t xml:space="preserve"> 22, 2015</w:t>
      </w:r>
    </w:p>
    <w:p w:rsidR="00D1557E" w:rsidRPr="00AB1C0B" w:rsidRDefault="00D1557E" w:rsidP="00CF5BAC">
      <w:pPr>
        <w:spacing w:after="0" w:line="360" w:lineRule="auto"/>
        <w:jc w:val="both"/>
        <w:rPr>
          <w:rFonts w:ascii="Book Antiqua" w:hAnsi="Book Antiqua"/>
          <w:b/>
          <w:sz w:val="24"/>
          <w:szCs w:val="24"/>
        </w:rPr>
      </w:pPr>
      <w:r w:rsidRPr="00AB1C0B">
        <w:rPr>
          <w:rFonts w:ascii="Book Antiqua" w:hAnsi="Book Antiqua"/>
          <w:b/>
          <w:sz w:val="24"/>
          <w:szCs w:val="24"/>
        </w:rPr>
        <w:t xml:space="preserve">Accepted: </w:t>
      </w:r>
      <w:r w:rsidR="006F7721" w:rsidRPr="006F7721">
        <w:rPr>
          <w:rFonts w:ascii="Book Antiqua" w:hAnsi="Book Antiqua"/>
          <w:sz w:val="24"/>
          <w:szCs w:val="24"/>
        </w:rPr>
        <w:t>May 16, 2015</w:t>
      </w:r>
    </w:p>
    <w:p w:rsidR="00D1557E" w:rsidRPr="00AB1C0B" w:rsidRDefault="00D1557E" w:rsidP="00CF5BAC">
      <w:pPr>
        <w:spacing w:after="0" w:line="360" w:lineRule="auto"/>
        <w:jc w:val="both"/>
        <w:rPr>
          <w:rFonts w:ascii="Book Antiqua" w:hAnsi="Book Antiqua"/>
          <w:b/>
          <w:sz w:val="24"/>
          <w:szCs w:val="24"/>
        </w:rPr>
      </w:pPr>
      <w:r w:rsidRPr="00AB1C0B">
        <w:rPr>
          <w:rFonts w:ascii="Book Antiqua" w:hAnsi="Book Antiqua"/>
          <w:b/>
          <w:sz w:val="24"/>
          <w:szCs w:val="24"/>
        </w:rPr>
        <w:t>Article in press:</w:t>
      </w:r>
    </w:p>
    <w:p w:rsidR="00D1557E" w:rsidRPr="00AB1C0B" w:rsidRDefault="00D1557E" w:rsidP="00CF5BAC">
      <w:pPr>
        <w:spacing w:after="0" w:line="360" w:lineRule="auto"/>
        <w:jc w:val="both"/>
        <w:rPr>
          <w:rFonts w:ascii="Book Antiqua" w:hAnsi="Book Antiqua"/>
          <w:b/>
          <w:sz w:val="24"/>
          <w:szCs w:val="24"/>
        </w:rPr>
      </w:pPr>
      <w:r w:rsidRPr="00AB1C0B">
        <w:rPr>
          <w:rFonts w:ascii="Book Antiqua" w:hAnsi="Book Antiqua"/>
          <w:b/>
          <w:sz w:val="24"/>
          <w:szCs w:val="24"/>
        </w:rPr>
        <w:t xml:space="preserve">Published online: </w:t>
      </w:r>
    </w:p>
    <w:p w:rsidR="00D1557E" w:rsidRPr="00E21561" w:rsidRDefault="00D1557E" w:rsidP="00CF5BAC">
      <w:pPr>
        <w:spacing w:after="0" w:line="360" w:lineRule="auto"/>
        <w:jc w:val="both"/>
        <w:rPr>
          <w:rFonts w:ascii="Book Antiqua" w:hAnsi="Book Antiqua"/>
          <w:b/>
          <w:sz w:val="24"/>
          <w:szCs w:val="24"/>
          <w:lang w:eastAsia="zh-CN"/>
        </w:rPr>
      </w:pPr>
    </w:p>
    <w:p w:rsidR="00D1557E" w:rsidRPr="00AB1C0B" w:rsidRDefault="00D1557E" w:rsidP="00CF5BAC">
      <w:pPr>
        <w:spacing w:after="0" w:line="360" w:lineRule="auto"/>
        <w:jc w:val="both"/>
        <w:rPr>
          <w:rFonts w:ascii="Book Antiqua" w:hAnsi="Book Antiqua"/>
          <w:b/>
          <w:sz w:val="24"/>
          <w:szCs w:val="24"/>
        </w:rPr>
      </w:pPr>
      <w:r w:rsidRPr="00AB1C0B">
        <w:rPr>
          <w:rFonts w:ascii="Book Antiqua" w:hAnsi="Book Antiqua"/>
          <w:b/>
          <w:sz w:val="24"/>
          <w:szCs w:val="24"/>
        </w:rPr>
        <w:t>Abstract</w:t>
      </w:r>
    </w:p>
    <w:p w:rsidR="00D1557E" w:rsidRPr="00AB1C0B" w:rsidRDefault="00D1557E" w:rsidP="00CF5BAC">
      <w:pPr>
        <w:autoSpaceDE w:val="0"/>
        <w:autoSpaceDN w:val="0"/>
        <w:adjustRightInd w:val="0"/>
        <w:spacing w:after="0" w:line="360" w:lineRule="auto"/>
        <w:jc w:val="both"/>
        <w:rPr>
          <w:rFonts w:ascii="Book Antiqua" w:hAnsi="Book Antiqua"/>
          <w:sz w:val="24"/>
          <w:szCs w:val="24"/>
          <w:lang w:eastAsia="zh-CN"/>
        </w:rPr>
      </w:pPr>
      <w:r w:rsidRPr="00AB1C0B">
        <w:rPr>
          <w:rFonts w:ascii="Book Antiqua" w:hAnsi="Book Antiqua"/>
          <w:b/>
          <w:sz w:val="24"/>
          <w:szCs w:val="24"/>
        </w:rPr>
        <w:t>AIM:</w:t>
      </w:r>
      <w:r w:rsidRPr="00AB1C0B">
        <w:rPr>
          <w:rFonts w:ascii="Book Antiqua" w:hAnsi="Book Antiqua"/>
          <w:b/>
          <w:sz w:val="24"/>
          <w:szCs w:val="24"/>
          <w:lang w:eastAsia="zh-CN"/>
        </w:rPr>
        <w:t xml:space="preserve"> </w:t>
      </w:r>
      <w:r w:rsidRPr="00AB1C0B">
        <w:rPr>
          <w:rFonts w:ascii="Book Antiqua" w:hAnsi="Book Antiqua"/>
          <w:sz w:val="24"/>
          <w:szCs w:val="24"/>
          <w:lang w:eastAsia="zh-CN"/>
        </w:rPr>
        <w:t xml:space="preserve">To </w:t>
      </w:r>
      <w:r w:rsidRPr="00AB1C0B">
        <w:rPr>
          <w:rFonts w:ascii="Book Antiqua" w:hAnsi="Book Antiqua"/>
          <w:sz w:val="24"/>
          <w:szCs w:val="24"/>
        </w:rPr>
        <w:t xml:space="preserve">investigate the 7-valent pneumococcal conjugate vaccine (PCV7) effectiveness. </w:t>
      </w:r>
    </w:p>
    <w:p w:rsidR="00D1557E" w:rsidRPr="00AB1C0B" w:rsidRDefault="00D1557E" w:rsidP="00CF5BAC">
      <w:pPr>
        <w:autoSpaceDE w:val="0"/>
        <w:autoSpaceDN w:val="0"/>
        <w:adjustRightInd w:val="0"/>
        <w:spacing w:after="0" w:line="360" w:lineRule="auto"/>
        <w:jc w:val="both"/>
        <w:rPr>
          <w:rFonts w:ascii="Book Antiqua" w:hAnsi="Book Antiqua"/>
          <w:sz w:val="24"/>
          <w:szCs w:val="24"/>
          <w:lang w:eastAsia="zh-CN"/>
        </w:rPr>
      </w:pPr>
    </w:p>
    <w:p w:rsidR="00D1557E" w:rsidRPr="00AB1C0B" w:rsidRDefault="00D1557E" w:rsidP="00CF5BAC">
      <w:pPr>
        <w:autoSpaceDE w:val="0"/>
        <w:autoSpaceDN w:val="0"/>
        <w:adjustRightInd w:val="0"/>
        <w:spacing w:after="0" w:line="360" w:lineRule="auto"/>
        <w:jc w:val="both"/>
        <w:rPr>
          <w:rFonts w:ascii="Book Antiqua" w:hAnsi="Book Antiqua"/>
          <w:bCs/>
          <w:sz w:val="24"/>
          <w:szCs w:val="24"/>
          <w:lang w:eastAsia="zh-CN"/>
        </w:rPr>
      </w:pPr>
      <w:r w:rsidRPr="00AB1C0B">
        <w:rPr>
          <w:rFonts w:ascii="Book Antiqua" w:hAnsi="Book Antiqua"/>
          <w:b/>
          <w:sz w:val="24"/>
          <w:szCs w:val="24"/>
        </w:rPr>
        <w:t>METHODS:</w:t>
      </w:r>
      <w:r w:rsidRPr="00AB1C0B">
        <w:rPr>
          <w:rFonts w:ascii="Book Antiqua" w:hAnsi="Book Antiqua"/>
          <w:b/>
          <w:sz w:val="24"/>
          <w:szCs w:val="24"/>
          <w:lang w:eastAsia="zh-CN"/>
        </w:rPr>
        <w:t xml:space="preserve"> </w:t>
      </w:r>
      <w:r w:rsidRPr="00AB1C0B">
        <w:rPr>
          <w:rFonts w:ascii="Book Antiqua" w:hAnsi="Book Antiqua"/>
          <w:sz w:val="24"/>
          <w:szCs w:val="24"/>
        </w:rPr>
        <w:t xml:space="preserve">A systematic literature review of studies which evaluated the effectiveness of PCV7 vaccine was performed searching the keyword </w:t>
      </w:r>
      <w:r w:rsidRPr="00AB1C0B">
        <w:rPr>
          <w:rFonts w:ascii="Book Antiqua" w:hAnsi="Book Antiqua"/>
          <w:sz w:val="24"/>
          <w:szCs w:val="24"/>
          <w:lang w:eastAsia="zh-CN"/>
        </w:rPr>
        <w:t>“</w:t>
      </w:r>
      <w:r w:rsidRPr="00AB1C0B">
        <w:rPr>
          <w:rFonts w:ascii="Book Antiqua" w:hAnsi="Book Antiqua"/>
          <w:sz w:val="24"/>
          <w:szCs w:val="24"/>
        </w:rPr>
        <w:t>heptavalent pneumococcal conjugate vaccine” in PubMed and Scopus until March 16</w:t>
      </w:r>
      <w:r w:rsidRPr="00AB1C0B">
        <w:rPr>
          <w:rFonts w:ascii="Book Antiqua" w:hAnsi="Book Antiqua"/>
          <w:sz w:val="24"/>
          <w:szCs w:val="24"/>
          <w:lang w:eastAsia="zh-CN"/>
        </w:rPr>
        <w:t>,</w:t>
      </w:r>
      <w:r w:rsidRPr="00AB1C0B">
        <w:rPr>
          <w:rFonts w:ascii="Book Antiqua" w:hAnsi="Book Antiqua"/>
          <w:sz w:val="24"/>
          <w:szCs w:val="24"/>
        </w:rPr>
        <w:t xml:space="preserve"> 2013. The selection of potential eligible articles was done by two researchers independently on the basis of abstract and title and </w:t>
      </w:r>
      <w:r w:rsidRPr="00AB1C0B">
        <w:rPr>
          <w:rStyle w:val="CommentReference"/>
          <w:rFonts w:ascii="Book Antiqua" w:hAnsi="Book Antiqua"/>
          <w:sz w:val="24"/>
          <w:szCs w:val="24"/>
        </w:rPr>
        <w:t xml:space="preserve">only </w:t>
      </w:r>
      <w:r w:rsidRPr="00AB1C0B">
        <w:rPr>
          <w:rFonts w:ascii="Book Antiqua" w:hAnsi="Book Antiqua"/>
          <w:sz w:val="24"/>
          <w:szCs w:val="24"/>
        </w:rPr>
        <w:t xml:space="preserve">post-marketing studies were included in the systematic review. Data extraction was carried out by two researchers with respect to invasive pneumococcal diseases due to both all and vaccine serotypes in pre-vaccine and post-vaccine periods in children less than 5 years. </w:t>
      </w:r>
      <w:r w:rsidRPr="00AB1C0B">
        <w:rPr>
          <w:rFonts w:ascii="Book Antiqua" w:hAnsi="Book Antiqua"/>
          <w:bCs/>
          <w:sz w:val="24"/>
          <w:szCs w:val="24"/>
        </w:rPr>
        <w:t xml:space="preserve">Results of studies which were considered suitable for meta-analysis were combined by means of Relative Risk (RR) with 95%CI. Vaccine effectiveness was calculated as (1-RR) </w:t>
      </w:r>
      <w:r w:rsidRPr="00AB1C0B">
        <w:rPr>
          <w:rFonts w:ascii="Book Antiqua" w:hAnsi="Book Antiqua"/>
          <w:bCs/>
          <w:sz w:val="24"/>
          <w:szCs w:val="24"/>
          <w:lang w:eastAsia="zh-CN"/>
        </w:rPr>
        <w:t>×</w:t>
      </w:r>
      <w:r w:rsidRPr="00AB1C0B">
        <w:rPr>
          <w:rFonts w:ascii="Book Antiqua" w:hAnsi="Book Antiqua"/>
          <w:bCs/>
          <w:sz w:val="24"/>
          <w:szCs w:val="24"/>
        </w:rPr>
        <w:t xml:space="preserve"> 100. Heterogeneity was assessed by</w:t>
      </w:r>
      <w:r w:rsidRPr="00AB1C0B">
        <w:rPr>
          <w:rFonts w:ascii="Book Antiqua" w:hAnsi="Book Antiqua"/>
          <w:bCs/>
          <w:i/>
          <w:sz w:val="24"/>
          <w:szCs w:val="24"/>
        </w:rPr>
        <w:t xml:space="preserve"> I</w:t>
      </w:r>
      <w:r w:rsidRPr="00AB1C0B">
        <w:rPr>
          <w:rFonts w:ascii="Book Antiqua" w:hAnsi="Book Antiqua"/>
          <w:bCs/>
          <w:sz w:val="24"/>
          <w:szCs w:val="24"/>
          <w:vertAlign w:val="superscript"/>
        </w:rPr>
        <w:t xml:space="preserve">2 </w:t>
      </w:r>
      <w:r w:rsidRPr="00AB1C0B">
        <w:rPr>
          <w:rFonts w:ascii="Book Antiqua" w:hAnsi="Book Antiqua"/>
          <w:bCs/>
          <w:sz w:val="24"/>
          <w:szCs w:val="24"/>
        </w:rPr>
        <w:t>and a random effects model was used to combine data in the case of heterogeneity. RevMan 5 was used to pool data.</w:t>
      </w:r>
    </w:p>
    <w:p w:rsidR="00D1557E" w:rsidRPr="00AB1C0B" w:rsidRDefault="00D1557E" w:rsidP="00CF5BAC">
      <w:pPr>
        <w:autoSpaceDE w:val="0"/>
        <w:autoSpaceDN w:val="0"/>
        <w:adjustRightInd w:val="0"/>
        <w:spacing w:after="0" w:line="360" w:lineRule="auto"/>
        <w:jc w:val="both"/>
        <w:rPr>
          <w:rFonts w:ascii="Book Antiqua" w:hAnsi="Book Antiqua"/>
          <w:sz w:val="24"/>
          <w:szCs w:val="24"/>
          <w:lang w:eastAsia="zh-CN"/>
        </w:rPr>
      </w:pPr>
    </w:p>
    <w:p w:rsidR="00D1557E" w:rsidRPr="00AB1C0B" w:rsidRDefault="00D1557E" w:rsidP="00CF5BAC">
      <w:pPr>
        <w:autoSpaceDE w:val="0"/>
        <w:autoSpaceDN w:val="0"/>
        <w:adjustRightInd w:val="0"/>
        <w:spacing w:after="0" w:line="360" w:lineRule="auto"/>
        <w:jc w:val="both"/>
        <w:rPr>
          <w:rFonts w:ascii="Book Antiqua" w:hAnsi="Book Antiqua"/>
          <w:color w:val="000000"/>
          <w:sz w:val="24"/>
          <w:szCs w:val="24"/>
          <w:lang w:eastAsia="zh-CN"/>
        </w:rPr>
      </w:pPr>
      <w:r w:rsidRPr="00AB1C0B">
        <w:rPr>
          <w:rFonts w:ascii="Book Antiqua" w:hAnsi="Book Antiqua"/>
          <w:b/>
          <w:sz w:val="24"/>
          <w:szCs w:val="24"/>
        </w:rPr>
        <w:t>RESULTS:</w:t>
      </w:r>
      <w:r w:rsidRPr="00AB1C0B">
        <w:rPr>
          <w:rFonts w:ascii="Book Antiqua" w:hAnsi="Book Antiqua"/>
          <w:b/>
          <w:sz w:val="24"/>
          <w:szCs w:val="24"/>
          <w:lang w:eastAsia="zh-CN"/>
        </w:rPr>
        <w:t xml:space="preserve"> </w:t>
      </w:r>
      <w:r w:rsidRPr="00AB1C0B">
        <w:rPr>
          <w:rFonts w:ascii="Book Antiqua" w:hAnsi="Book Antiqua"/>
          <w:sz w:val="24"/>
          <w:szCs w:val="24"/>
        </w:rPr>
        <w:t xml:space="preserve">On the whole, 757 eligible papers were identified from the literature search in PubMed and Scopus. Of them, 62 were finally considered in the systematic review and 38 were included in the meta-analysis. </w:t>
      </w:r>
      <w:r w:rsidRPr="00AB1C0B">
        <w:rPr>
          <w:rFonts w:ascii="Book Antiqua" w:hAnsi="Book Antiqua"/>
          <w:color w:val="000000"/>
          <w:sz w:val="24"/>
          <w:szCs w:val="24"/>
        </w:rPr>
        <w:t xml:space="preserve">In all post-marketing studies included in the systematic review the incidence of invasive pneumococcal diseases due to vaccine serotypes declined significantly with the exception of few studies showing stability or a slight, but not significant, increase. </w:t>
      </w:r>
      <w:r w:rsidRPr="00AB1C0B">
        <w:rPr>
          <w:rFonts w:ascii="Book Antiqua" w:hAnsi="Book Antiqua"/>
          <w:sz w:val="24"/>
          <w:szCs w:val="24"/>
        </w:rPr>
        <w:t>Furthermore most of studies highlighted also a reduction in the incidence of invasive pneumococcal diseases due to all serotypes. With regards to meta-analysis, a</w:t>
      </w:r>
      <w:r w:rsidRPr="00AB1C0B">
        <w:rPr>
          <w:rFonts w:ascii="Book Antiqua" w:hAnsi="Book Antiqua"/>
          <w:bCs/>
          <w:sz w:val="24"/>
          <w:szCs w:val="24"/>
        </w:rPr>
        <w:t xml:space="preserve"> random effects model was used to combine data because of the high heterogeneity. </w:t>
      </w:r>
      <w:r w:rsidRPr="00AB1C0B">
        <w:rPr>
          <w:rFonts w:ascii="Book Antiqua" w:hAnsi="Book Antiqua"/>
          <w:color w:val="000000"/>
          <w:sz w:val="24"/>
          <w:szCs w:val="24"/>
        </w:rPr>
        <w:t>Data combination showed that the effectiveness of PCV7 in reducing invasive pneumococcal diseases due to vaccine serotypes and to all serotypes was 84% (95%CI</w:t>
      </w:r>
      <w:r w:rsidRPr="00AB1C0B">
        <w:rPr>
          <w:rFonts w:ascii="Book Antiqua" w:hAnsi="Book Antiqua"/>
          <w:color w:val="000000"/>
          <w:sz w:val="24"/>
          <w:szCs w:val="24"/>
          <w:lang w:eastAsia="zh-CN"/>
        </w:rPr>
        <w:t>:</w:t>
      </w:r>
      <w:r w:rsidRPr="00AB1C0B">
        <w:rPr>
          <w:rFonts w:ascii="Book Antiqua" w:hAnsi="Book Antiqua"/>
          <w:color w:val="000000"/>
          <w:sz w:val="24"/>
          <w:szCs w:val="24"/>
        </w:rPr>
        <w:t xml:space="preserve"> 74</w:t>
      </w:r>
      <w:r w:rsidRPr="00AB1C0B">
        <w:rPr>
          <w:rFonts w:ascii="Book Antiqua" w:hAnsi="Book Antiqua"/>
          <w:color w:val="000000"/>
          <w:sz w:val="24"/>
          <w:szCs w:val="24"/>
          <w:lang w:eastAsia="zh-CN"/>
        </w:rPr>
        <w:t>%</w:t>
      </w:r>
      <w:r w:rsidRPr="00AB1C0B">
        <w:rPr>
          <w:rFonts w:ascii="Book Antiqua" w:hAnsi="Book Antiqua"/>
          <w:color w:val="000000"/>
          <w:sz w:val="24"/>
          <w:szCs w:val="24"/>
        </w:rPr>
        <w:t>-90%) and 53% (95%CI</w:t>
      </w:r>
      <w:r w:rsidRPr="00AB1C0B">
        <w:rPr>
          <w:rFonts w:ascii="Book Antiqua" w:hAnsi="Book Antiqua"/>
          <w:color w:val="000000"/>
          <w:sz w:val="24"/>
          <w:szCs w:val="24"/>
          <w:lang w:eastAsia="zh-CN"/>
        </w:rPr>
        <w:t>:</w:t>
      </w:r>
      <w:r w:rsidRPr="00AB1C0B">
        <w:rPr>
          <w:rFonts w:ascii="Book Antiqua" w:hAnsi="Book Antiqua"/>
          <w:color w:val="000000"/>
          <w:sz w:val="24"/>
          <w:szCs w:val="24"/>
        </w:rPr>
        <w:t xml:space="preserve"> 46</w:t>
      </w:r>
      <w:r w:rsidRPr="00AB1C0B">
        <w:rPr>
          <w:rFonts w:ascii="Book Antiqua" w:hAnsi="Book Antiqua"/>
          <w:color w:val="000000"/>
          <w:sz w:val="24"/>
          <w:szCs w:val="24"/>
          <w:lang w:eastAsia="zh-CN"/>
        </w:rPr>
        <w:t>%</w:t>
      </w:r>
      <w:r w:rsidRPr="00AB1C0B">
        <w:rPr>
          <w:rFonts w:ascii="Book Antiqua" w:hAnsi="Book Antiqua"/>
          <w:color w:val="000000"/>
          <w:sz w:val="24"/>
          <w:szCs w:val="24"/>
        </w:rPr>
        <w:t>-59%) respectively. These results are confirmatory with respect to the efficacy of PCV7 against invasive pneumococcal diseases due to vaccine serotypes.</w:t>
      </w:r>
    </w:p>
    <w:p w:rsidR="00D1557E" w:rsidRPr="00AB1C0B" w:rsidRDefault="00D1557E" w:rsidP="00CF5BAC">
      <w:pPr>
        <w:autoSpaceDE w:val="0"/>
        <w:autoSpaceDN w:val="0"/>
        <w:adjustRightInd w:val="0"/>
        <w:spacing w:after="0" w:line="360" w:lineRule="auto"/>
        <w:jc w:val="both"/>
        <w:rPr>
          <w:rFonts w:ascii="Book Antiqua" w:hAnsi="Book Antiqua"/>
          <w:bCs/>
          <w:sz w:val="24"/>
          <w:szCs w:val="24"/>
          <w:lang w:eastAsia="zh-CN"/>
        </w:rPr>
      </w:pPr>
    </w:p>
    <w:p w:rsidR="00D1557E" w:rsidRPr="00AB1C0B" w:rsidRDefault="00D1557E" w:rsidP="00CF5BAC">
      <w:pPr>
        <w:autoSpaceDE w:val="0"/>
        <w:autoSpaceDN w:val="0"/>
        <w:adjustRightInd w:val="0"/>
        <w:spacing w:after="0" w:line="360" w:lineRule="auto"/>
        <w:jc w:val="both"/>
        <w:rPr>
          <w:rFonts w:ascii="Book Antiqua" w:hAnsi="Book Antiqua"/>
          <w:color w:val="000000"/>
          <w:sz w:val="24"/>
          <w:szCs w:val="24"/>
        </w:rPr>
      </w:pPr>
      <w:r w:rsidRPr="00AB1C0B">
        <w:rPr>
          <w:rFonts w:ascii="Book Antiqua" w:hAnsi="Book Antiqua"/>
          <w:b/>
          <w:sz w:val="24"/>
          <w:szCs w:val="24"/>
        </w:rPr>
        <w:t>CONCLUSION:</w:t>
      </w:r>
      <w:r w:rsidRPr="00AB1C0B">
        <w:rPr>
          <w:rFonts w:ascii="Book Antiqua" w:hAnsi="Book Antiqua"/>
          <w:b/>
          <w:sz w:val="24"/>
          <w:szCs w:val="24"/>
          <w:lang w:eastAsia="zh-CN"/>
        </w:rPr>
        <w:t xml:space="preserve"> </w:t>
      </w:r>
      <w:r w:rsidRPr="00AB1C0B">
        <w:rPr>
          <w:rFonts w:ascii="Book Antiqua" w:hAnsi="Book Antiqua"/>
          <w:color w:val="000000"/>
          <w:sz w:val="24"/>
          <w:szCs w:val="24"/>
        </w:rPr>
        <w:t xml:space="preserve">PCV7 implementation determines a significant decrease of invasive pneumococcal diseases. </w:t>
      </w:r>
    </w:p>
    <w:p w:rsidR="00D1557E" w:rsidRPr="00AB1C0B" w:rsidRDefault="00D1557E" w:rsidP="00CF5BAC">
      <w:pPr>
        <w:spacing w:after="0" w:line="360" w:lineRule="auto"/>
        <w:jc w:val="both"/>
        <w:rPr>
          <w:rFonts w:ascii="Book Antiqua" w:hAnsi="Book Antiqua"/>
          <w:b/>
          <w:sz w:val="24"/>
          <w:szCs w:val="24"/>
        </w:rPr>
      </w:pPr>
    </w:p>
    <w:p w:rsidR="00D1557E" w:rsidRPr="00AB1C0B" w:rsidRDefault="00D1557E" w:rsidP="00CF5BAC">
      <w:pPr>
        <w:spacing w:after="0" w:line="360" w:lineRule="auto"/>
        <w:jc w:val="both"/>
        <w:rPr>
          <w:rFonts w:ascii="Book Antiqua" w:hAnsi="Book Antiqua"/>
          <w:b/>
          <w:sz w:val="24"/>
          <w:szCs w:val="24"/>
        </w:rPr>
      </w:pPr>
      <w:r w:rsidRPr="00AB1C0B">
        <w:rPr>
          <w:rFonts w:ascii="Book Antiqua" w:hAnsi="Book Antiqua"/>
          <w:b/>
          <w:sz w:val="24"/>
          <w:szCs w:val="24"/>
        </w:rPr>
        <w:t xml:space="preserve">Key words: </w:t>
      </w:r>
      <w:r w:rsidRPr="00AB1C0B">
        <w:rPr>
          <w:rFonts w:ascii="Book Antiqua" w:hAnsi="Book Antiqua"/>
          <w:sz w:val="24"/>
          <w:szCs w:val="24"/>
        </w:rPr>
        <w:t>Streptococcus pneumoniae</w:t>
      </w:r>
      <w:r w:rsidRPr="00AB1C0B">
        <w:rPr>
          <w:rFonts w:ascii="Book Antiqua" w:hAnsi="Book Antiqua"/>
          <w:sz w:val="24"/>
          <w:szCs w:val="24"/>
          <w:lang w:eastAsia="zh-CN"/>
        </w:rPr>
        <w:t>;</w:t>
      </w:r>
      <w:r w:rsidRPr="00AB1C0B">
        <w:rPr>
          <w:rFonts w:ascii="Book Antiqua" w:hAnsi="Book Antiqua"/>
          <w:sz w:val="24"/>
          <w:szCs w:val="24"/>
        </w:rPr>
        <w:t xml:space="preserve"> Pneumococcal infections</w:t>
      </w:r>
      <w:r w:rsidRPr="00AB1C0B">
        <w:rPr>
          <w:rFonts w:ascii="Book Antiqua" w:hAnsi="Book Antiqua"/>
          <w:sz w:val="24"/>
          <w:szCs w:val="24"/>
          <w:lang w:eastAsia="zh-CN"/>
        </w:rPr>
        <w:t>;</w:t>
      </w:r>
      <w:r w:rsidRPr="00AB1C0B">
        <w:rPr>
          <w:rFonts w:ascii="Book Antiqua" w:hAnsi="Book Antiqua"/>
          <w:sz w:val="24"/>
          <w:szCs w:val="24"/>
        </w:rPr>
        <w:t xml:space="preserve"> Pneumococcal vaccines</w:t>
      </w:r>
      <w:r w:rsidRPr="00AB1C0B">
        <w:rPr>
          <w:rFonts w:ascii="Book Antiqua" w:hAnsi="Book Antiqua"/>
          <w:sz w:val="24"/>
          <w:szCs w:val="24"/>
          <w:lang w:eastAsia="zh-CN"/>
        </w:rPr>
        <w:t>;</w:t>
      </w:r>
      <w:r w:rsidRPr="00AB1C0B">
        <w:rPr>
          <w:rFonts w:ascii="Book Antiqua" w:hAnsi="Book Antiqua"/>
          <w:sz w:val="24"/>
          <w:szCs w:val="24"/>
        </w:rPr>
        <w:t xml:space="preserve"> Treatment outcome</w:t>
      </w:r>
      <w:r w:rsidRPr="00AB1C0B">
        <w:rPr>
          <w:rFonts w:ascii="Book Antiqua" w:hAnsi="Book Antiqua"/>
          <w:sz w:val="24"/>
          <w:szCs w:val="24"/>
          <w:lang w:eastAsia="zh-CN"/>
        </w:rPr>
        <w:t>;</w:t>
      </w:r>
      <w:r w:rsidRPr="00AB1C0B">
        <w:rPr>
          <w:rFonts w:ascii="Book Antiqua" w:hAnsi="Book Antiqua"/>
          <w:sz w:val="24"/>
          <w:szCs w:val="24"/>
        </w:rPr>
        <w:t xml:space="preserve"> Meta-analysis </w:t>
      </w:r>
    </w:p>
    <w:p w:rsidR="00D1557E" w:rsidRPr="00AB1C0B" w:rsidRDefault="00D1557E" w:rsidP="00CF5BAC">
      <w:pPr>
        <w:spacing w:after="0" w:line="360" w:lineRule="auto"/>
        <w:jc w:val="both"/>
        <w:rPr>
          <w:rFonts w:ascii="Book Antiqua" w:hAnsi="Book Antiqua"/>
          <w:b/>
          <w:sz w:val="24"/>
          <w:szCs w:val="24"/>
          <w:lang w:eastAsia="zh-CN"/>
        </w:rPr>
      </w:pPr>
    </w:p>
    <w:p w:rsidR="00D1557E" w:rsidRPr="00AB1C0B" w:rsidRDefault="00D1557E" w:rsidP="00CF5BAC">
      <w:pPr>
        <w:snapToGrid w:val="0"/>
        <w:spacing w:after="0" w:line="360" w:lineRule="auto"/>
        <w:jc w:val="both"/>
        <w:rPr>
          <w:rFonts w:ascii="Book Antiqua" w:hAnsi="Book Antiqua"/>
          <w:sz w:val="24"/>
          <w:szCs w:val="24"/>
        </w:rPr>
      </w:pPr>
      <w:bookmarkStart w:id="4" w:name="OLE_LINK13"/>
      <w:bookmarkStart w:id="5" w:name="OLE_LINK14"/>
      <w:r w:rsidRPr="00AB1C0B">
        <w:rPr>
          <w:rFonts w:ascii="Book Antiqua" w:hAnsi="Book Antiqua"/>
          <w:sz w:val="24"/>
          <w:szCs w:val="24"/>
        </w:rPr>
        <w:t xml:space="preserve">© </w:t>
      </w:r>
      <w:bookmarkStart w:id="6" w:name="OLE_LINK6"/>
      <w:bookmarkStart w:id="7" w:name="OLE_LINK7"/>
      <w:bookmarkStart w:id="8" w:name="OLE_LINK8"/>
      <w:r w:rsidRPr="00AB1C0B">
        <w:rPr>
          <w:rFonts w:ascii="Book Antiqua" w:hAnsi="Book Antiqua"/>
          <w:b/>
          <w:sz w:val="24"/>
          <w:szCs w:val="24"/>
        </w:rPr>
        <w:t>The Author(s) 2015</w:t>
      </w:r>
      <w:r w:rsidRPr="00AB1C0B">
        <w:rPr>
          <w:rFonts w:ascii="Book Antiqua" w:hAnsi="Book Antiqua"/>
          <w:sz w:val="24"/>
          <w:szCs w:val="24"/>
        </w:rPr>
        <w:t>. Published by Baishideng Publishing Group Inc. All rights reserved.</w:t>
      </w:r>
    </w:p>
    <w:bookmarkEnd w:id="4"/>
    <w:bookmarkEnd w:id="5"/>
    <w:bookmarkEnd w:id="6"/>
    <w:bookmarkEnd w:id="7"/>
    <w:bookmarkEnd w:id="8"/>
    <w:p w:rsidR="00D1557E" w:rsidRPr="00AB1C0B" w:rsidRDefault="00D1557E" w:rsidP="00CF5BAC">
      <w:pPr>
        <w:spacing w:after="0" w:line="360" w:lineRule="auto"/>
        <w:jc w:val="both"/>
        <w:rPr>
          <w:rFonts w:ascii="Book Antiqua" w:hAnsi="Book Antiqua"/>
          <w:b/>
          <w:sz w:val="24"/>
          <w:szCs w:val="24"/>
          <w:lang w:eastAsia="zh-CN"/>
        </w:rPr>
      </w:pPr>
    </w:p>
    <w:p w:rsidR="00D1557E" w:rsidRPr="00AB1C0B" w:rsidRDefault="00D1557E" w:rsidP="00CF5BAC">
      <w:pPr>
        <w:spacing w:after="0" w:line="360" w:lineRule="auto"/>
        <w:jc w:val="both"/>
        <w:rPr>
          <w:rFonts w:ascii="Book Antiqua" w:hAnsi="Book Antiqua"/>
          <w:b/>
          <w:sz w:val="24"/>
          <w:szCs w:val="24"/>
          <w:lang w:eastAsia="zh-CN"/>
        </w:rPr>
      </w:pPr>
      <w:r w:rsidRPr="00AB1C0B">
        <w:rPr>
          <w:rFonts w:ascii="Book Antiqua" w:hAnsi="Book Antiqua" w:cs="Arial Unicode MS"/>
          <w:b/>
          <w:sz w:val="24"/>
          <w:szCs w:val="24"/>
        </w:rPr>
        <w:t>Core tip:</w:t>
      </w:r>
      <w:r w:rsidRPr="00AB1C0B">
        <w:rPr>
          <w:rFonts w:ascii="Book Antiqua" w:hAnsi="Book Antiqua"/>
          <w:b/>
          <w:sz w:val="24"/>
          <w:szCs w:val="24"/>
          <w:lang w:eastAsia="zh-CN"/>
        </w:rPr>
        <w:t xml:space="preserve"> </w:t>
      </w:r>
      <w:r w:rsidRPr="00AB1C0B">
        <w:rPr>
          <w:rFonts w:ascii="Book Antiqua" w:hAnsi="Book Antiqua"/>
          <w:sz w:val="24"/>
          <w:szCs w:val="24"/>
        </w:rPr>
        <w:t xml:space="preserve">This systematic review and meta-analysis was performed with the aim to collect data from post-marketing studies on 7-valent pneumococcal conjugate vaccine </w:t>
      </w:r>
      <w:r w:rsidRPr="00AB1C0B">
        <w:rPr>
          <w:rFonts w:ascii="Book Antiqua" w:hAnsi="Book Antiqua"/>
          <w:sz w:val="24"/>
          <w:szCs w:val="24"/>
          <w:lang w:eastAsia="zh-CN"/>
        </w:rPr>
        <w:t>(</w:t>
      </w:r>
      <w:r w:rsidRPr="00AB1C0B">
        <w:rPr>
          <w:rFonts w:ascii="Book Antiqua" w:hAnsi="Book Antiqua"/>
          <w:sz w:val="24"/>
          <w:szCs w:val="24"/>
        </w:rPr>
        <w:t>PCV7</w:t>
      </w:r>
      <w:r w:rsidRPr="00AB1C0B">
        <w:rPr>
          <w:rFonts w:ascii="Book Antiqua" w:hAnsi="Book Antiqua"/>
          <w:sz w:val="24"/>
          <w:szCs w:val="24"/>
          <w:lang w:eastAsia="zh-CN"/>
        </w:rPr>
        <w:t>)</w:t>
      </w:r>
      <w:r w:rsidRPr="00AB1C0B">
        <w:rPr>
          <w:rFonts w:ascii="Book Antiqua" w:hAnsi="Book Antiqua"/>
          <w:sz w:val="24"/>
          <w:szCs w:val="24"/>
        </w:rPr>
        <w:t xml:space="preserve"> and to provide evidence about the impact of the vaccine in the real world. Eligible articles were identified through a search on PubMed and Scopus. The meta-analysis showed that </w:t>
      </w:r>
      <w:r w:rsidRPr="00AB1C0B">
        <w:rPr>
          <w:rFonts w:ascii="Book Antiqua" w:hAnsi="Book Antiqua"/>
          <w:color w:val="000000"/>
          <w:sz w:val="24"/>
          <w:szCs w:val="24"/>
        </w:rPr>
        <w:t>PCV7 is able to reduce invasive pneumococcal diseases due to both vaccine serotypes and to all serotypes. The effectiveness was 84% (95%CI</w:t>
      </w:r>
      <w:r w:rsidRPr="00AB1C0B">
        <w:rPr>
          <w:rFonts w:ascii="Book Antiqua" w:hAnsi="Book Antiqua"/>
          <w:color w:val="000000"/>
          <w:sz w:val="24"/>
          <w:szCs w:val="24"/>
          <w:lang w:eastAsia="zh-CN"/>
        </w:rPr>
        <w:t>:</w:t>
      </w:r>
      <w:r w:rsidRPr="00AB1C0B">
        <w:rPr>
          <w:rFonts w:ascii="Book Antiqua" w:hAnsi="Book Antiqua"/>
          <w:color w:val="000000"/>
          <w:sz w:val="24"/>
          <w:szCs w:val="24"/>
        </w:rPr>
        <w:t xml:space="preserve"> 74</w:t>
      </w:r>
      <w:r w:rsidRPr="00AB1C0B">
        <w:rPr>
          <w:rFonts w:ascii="Book Antiqua" w:hAnsi="Book Antiqua"/>
          <w:color w:val="000000"/>
          <w:sz w:val="24"/>
          <w:szCs w:val="24"/>
          <w:lang w:eastAsia="zh-CN"/>
        </w:rPr>
        <w:t>%</w:t>
      </w:r>
      <w:r w:rsidRPr="00AB1C0B">
        <w:rPr>
          <w:rFonts w:ascii="Book Antiqua" w:hAnsi="Book Antiqua"/>
          <w:color w:val="000000"/>
          <w:sz w:val="24"/>
          <w:szCs w:val="24"/>
        </w:rPr>
        <w:t>-90%) and 53% (95%CI</w:t>
      </w:r>
      <w:r w:rsidRPr="00AB1C0B">
        <w:rPr>
          <w:rFonts w:ascii="Book Antiqua" w:hAnsi="Book Antiqua"/>
          <w:color w:val="000000"/>
          <w:sz w:val="24"/>
          <w:szCs w:val="24"/>
          <w:lang w:eastAsia="zh-CN"/>
        </w:rPr>
        <w:t>:</w:t>
      </w:r>
      <w:r w:rsidRPr="00AB1C0B">
        <w:rPr>
          <w:rFonts w:ascii="Book Antiqua" w:hAnsi="Book Antiqua"/>
          <w:color w:val="000000"/>
          <w:sz w:val="24"/>
          <w:szCs w:val="24"/>
        </w:rPr>
        <w:t xml:space="preserve"> 46</w:t>
      </w:r>
      <w:r w:rsidRPr="00AB1C0B">
        <w:rPr>
          <w:rFonts w:ascii="Book Antiqua" w:hAnsi="Book Antiqua"/>
          <w:color w:val="000000"/>
          <w:sz w:val="24"/>
          <w:szCs w:val="24"/>
          <w:lang w:eastAsia="zh-CN"/>
        </w:rPr>
        <w:t>%</w:t>
      </w:r>
      <w:r w:rsidRPr="00AB1C0B">
        <w:rPr>
          <w:rFonts w:ascii="Book Antiqua" w:hAnsi="Book Antiqua"/>
          <w:color w:val="000000"/>
          <w:sz w:val="24"/>
          <w:szCs w:val="24"/>
        </w:rPr>
        <w:t>-59%) respectively. These data may be taken into consideration in order to foresee the impact under real conditions of PCV13 which has replaced PCV7 from 2010 onwards.</w:t>
      </w:r>
    </w:p>
    <w:p w:rsidR="00D1557E" w:rsidRPr="00AB1C0B" w:rsidRDefault="00D1557E" w:rsidP="00CF5BAC">
      <w:pPr>
        <w:spacing w:after="0" w:line="360" w:lineRule="auto"/>
        <w:jc w:val="both"/>
        <w:rPr>
          <w:rFonts w:ascii="Book Antiqua" w:hAnsi="Book Antiqua"/>
          <w:sz w:val="24"/>
          <w:szCs w:val="24"/>
          <w:lang w:val="it-IT" w:eastAsia="zh-CN"/>
        </w:rPr>
      </w:pPr>
    </w:p>
    <w:p w:rsidR="00D1557E" w:rsidRPr="00AB1C0B" w:rsidRDefault="00D1557E" w:rsidP="00CF5BAC">
      <w:pPr>
        <w:spacing w:after="0" w:line="360" w:lineRule="auto"/>
        <w:jc w:val="both"/>
        <w:rPr>
          <w:rFonts w:ascii="Book Antiqua" w:hAnsi="Book Antiqua"/>
          <w:sz w:val="24"/>
          <w:szCs w:val="24"/>
          <w:lang w:val="it-IT" w:eastAsia="zh-CN"/>
        </w:rPr>
      </w:pPr>
      <w:r w:rsidRPr="00AB1C0B">
        <w:rPr>
          <w:rFonts w:ascii="Book Antiqua" w:hAnsi="Book Antiqua"/>
          <w:sz w:val="24"/>
          <w:szCs w:val="24"/>
          <w:lang w:val="it-IT"/>
        </w:rPr>
        <w:t>de Waure</w:t>
      </w:r>
      <w:r w:rsidRPr="00AB1C0B">
        <w:rPr>
          <w:rFonts w:ascii="Book Antiqua" w:hAnsi="Book Antiqua"/>
          <w:sz w:val="24"/>
          <w:szCs w:val="24"/>
          <w:lang w:val="it-IT" w:eastAsia="zh-CN"/>
        </w:rPr>
        <w:t xml:space="preserve"> C</w:t>
      </w:r>
      <w:r w:rsidRPr="00AB1C0B">
        <w:rPr>
          <w:rFonts w:ascii="Book Antiqua" w:hAnsi="Book Antiqua"/>
          <w:sz w:val="24"/>
          <w:szCs w:val="24"/>
          <w:lang w:val="it-IT"/>
        </w:rPr>
        <w:t>, Specchia</w:t>
      </w:r>
      <w:r w:rsidRPr="00AB1C0B">
        <w:rPr>
          <w:rFonts w:ascii="Book Antiqua" w:hAnsi="Book Antiqua"/>
          <w:sz w:val="24"/>
          <w:szCs w:val="24"/>
          <w:lang w:val="it-IT" w:eastAsia="zh-CN"/>
        </w:rPr>
        <w:t xml:space="preserve"> ML</w:t>
      </w:r>
      <w:r w:rsidRPr="00AB1C0B">
        <w:rPr>
          <w:rFonts w:ascii="Book Antiqua" w:hAnsi="Book Antiqua"/>
          <w:sz w:val="24"/>
          <w:szCs w:val="24"/>
          <w:lang w:val="it-IT"/>
        </w:rPr>
        <w:t>, Capizzi</w:t>
      </w:r>
      <w:r w:rsidRPr="00AB1C0B">
        <w:rPr>
          <w:rFonts w:ascii="Book Antiqua" w:hAnsi="Book Antiqua"/>
          <w:sz w:val="24"/>
          <w:szCs w:val="24"/>
          <w:lang w:val="it-IT" w:eastAsia="zh-CN"/>
        </w:rPr>
        <w:t xml:space="preserve"> S</w:t>
      </w:r>
      <w:r w:rsidRPr="00AB1C0B">
        <w:rPr>
          <w:rFonts w:ascii="Book Antiqua" w:hAnsi="Book Antiqua"/>
          <w:sz w:val="24"/>
          <w:szCs w:val="24"/>
          <w:lang w:val="it-IT"/>
        </w:rPr>
        <w:t>, Aljicevic</w:t>
      </w:r>
      <w:r w:rsidRPr="00AB1C0B">
        <w:rPr>
          <w:rFonts w:ascii="Book Antiqua" w:hAnsi="Book Antiqua"/>
          <w:sz w:val="24"/>
          <w:szCs w:val="24"/>
          <w:lang w:val="it-IT" w:eastAsia="zh-CN"/>
        </w:rPr>
        <w:t xml:space="preserve"> M</w:t>
      </w:r>
      <w:r w:rsidRPr="00AB1C0B">
        <w:rPr>
          <w:rFonts w:ascii="Book Antiqua" w:hAnsi="Book Antiqua"/>
          <w:sz w:val="24"/>
          <w:szCs w:val="24"/>
          <w:lang w:val="it-IT"/>
        </w:rPr>
        <w:t>, Dujovic</w:t>
      </w:r>
      <w:r w:rsidRPr="00AB1C0B">
        <w:rPr>
          <w:rFonts w:ascii="Book Antiqua" w:hAnsi="Book Antiqua"/>
          <w:sz w:val="24"/>
          <w:szCs w:val="24"/>
          <w:lang w:val="it-IT" w:eastAsia="zh-CN"/>
        </w:rPr>
        <w:t xml:space="preserve"> M</w:t>
      </w:r>
      <w:r w:rsidRPr="00AB1C0B">
        <w:rPr>
          <w:rFonts w:ascii="Book Antiqua" w:hAnsi="Book Antiqua"/>
          <w:sz w:val="24"/>
          <w:szCs w:val="24"/>
          <w:lang w:val="it-IT"/>
        </w:rPr>
        <w:t>, Malaj</w:t>
      </w:r>
      <w:r w:rsidRPr="00AB1C0B">
        <w:rPr>
          <w:rFonts w:ascii="Book Antiqua" w:hAnsi="Book Antiqua"/>
          <w:sz w:val="24"/>
          <w:szCs w:val="24"/>
          <w:lang w:val="it-IT" w:eastAsia="zh-CN"/>
        </w:rPr>
        <w:t xml:space="preserve"> A</w:t>
      </w:r>
      <w:r w:rsidRPr="00AB1C0B">
        <w:rPr>
          <w:rFonts w:ascii="Book Antiqua" w:hAnsi="Book Antiqua"/>
          <w:sz w:val="24"/>
          <w:szCs w:val="24"/>
          <w:lang w:val="it-IT"/>
        </w:rPr>
        <w:t>, Ricciardi</w:t>
      </w:r>
      <w:r w:rsidRPr="00AB1C0B">
        <w:rPr>
          <w:rFonts w:ascii="Book Antiqua" w:hAnsi="Book Antiqua"/>
          <w:sz w:val="24"/>
          <w:szCs w:val="24"/>
          <w:lang w:val="it-IT" w:eastAsia="zh-CN"/>
        </w:rPr>
        <w:t xml:space="preserve"> W. </w:t>
      </w:r>
      <w:r w:rsidRPr="00AB1C0B">
        <w:rPr>
          <w:rFonts w:ascii="Book Antiqua" w:hAnsi="Book Antiqua"/>
          <w:sz w:val="24"/>
          <w:szCs w:val="24"/>
        </w:rPr>
        <w:t>Effectiveness of 7-valent pneumococcal conjugate vaccine: A meta-analysis of post-marketing studies</w:t>
      </w:r>
      <w:r w:rsidRPr="00AB1C0B">
        <w:rPr>
          <w:rFonts w:ascii="Book Antiqua" w:hAnsi="Book Antiqua"/>
          <w:sz w:val="24"/>
          <w:szCs w:val="24"/>
          <w:lang w:eastAsia="zh-CN"/>
        </w:rPr>
        <w:t xml:space="preserve">. </w:t>
      </w:r>
      <w:r w:rsidRPr="00AB1C0B">
        <w:rPr>
          <w:rFonts w:ascii="Book Antiqua" w:hAnsi="Book Antiqua"/>
          <w:i/>
          <w:iCs/>
          <w:sz w:val="24"/>
          <w:szCs w:val="24"/>
        </w:rPr>
        <w:t>World J Meta-Anal</w:t>
      </w:r>
      <w:r w:rsidRPr="00AB1C0B">
        <w:rPr>
          <w:rFonts w:ascii="Book Antiqua" w:hAnsi="Book Antiqua"/>
          <w:iCs/>
          <w:sz w:val="24"/>
          <w:szCs w:val="24"/>
          <w:lang w:eastAsia="zh-CN"/>
        </w:rPr>
        <w:t xml:space="preserve"> 2015; </w:t>
      </w:r>
      <w:r w:rsidRPr="00AB1C0B">
        <w:rPr>
          <w:rFonts w:ascii="Book Antiqua" w:hAnsi="Book Antiqua"/>
          <w:iCs/>
          <w:sz w:val="24"/>
          <w:szCs w:val="24"/>
        </w:rPr>
        <w:t xml:space="preserve">In press </w:t>
      </w:r>
    </w:p>
    <w:p w:rsidR="00D1557E" w:rsidRPr="00AB1C0B" w:rsidRDefault="00D1557E" w:rsidP="00CF5BAC">
      <w:pPr>
        <w:spacing w:after="0" w:line="360" w:lineRule="auto"/>
        <w:jc w:val="both"/>
        <w:rPr>
          <w:rFonts w:ascii="Book Antiqua" w:hAnsi="Book Antiqua"/>
          <w:b/>
          <w:sz w:val="24"/>
          <w:szCs w:val="24"/>
          <w:lang w:eastAsia="zh-CN"/>
        </w:rPr>
      </w:pPr>
    </w:p>
    <w:p w:rsidR="00D1557E" w:rsidRPr="00AB1C0B" w:rsidRDefault="00D1557E" w:rsidP="00CF5BAC">
      <w:pPr>
        <w:spacing w:after="0" w:line="360" w:lineRule="auto"/>
        <w:jc w:val="both"/>
        <w:rPr>
          <w:rFonts w:ascii="Book Antiqua" w:hAnsi="Book Antiqua"/>
          <w:sz w:val="24"/>
          <w:szCs w:val="24"/>
        </w:rPr>
      </w:pPr>
      <w:r w:rsidRPr="00AB1C0B">
        <w:rPr>
          <w:rFonts w:ascii="Book Antiqua" w:hAnsi="Book Antiqua"/>
          <w:b/>
          <w:sz w:val="24"/>
          <w:szCs w:val="24"/>
        </w:rPr>
        <w:t>INTRODUCTION</w:t>
      </w:r>
    </w:p>
    <w:p w:rsidR="00D1557E" w:rsidRPr="00AB1C0B" w:rsidRDefault="00D1557E" w:rsidP="00CF5BAC">
      <w:pPr>
        <w:spacing w:after="0" w:line="360" w:lineRule="auto"/>
        <w:jc w:val="both"/>
        <w:rPr>
          <w:rFonts w:ascii="Book Antiqua" w:hAnsi="Book Antiqua"/>
          <w:sz w:val="24"/>
          <w:szCs w:val="24"/>
          <w:lang w:eastAsia="zh-CN"/>
        </w:rPr>
      </w:pPr>
      <w:r w:rsidRPr="00AB1C0B">
        <w:rPr>
          <w:rFonts w:ascii="Book Antiqua" w:hAnsi="Book Antiqua"/>
          <w:i/>
          <w:sz w:val="24"/>
          <w:szCs w:val="24"/>
        </w:rPr>
        <w:t>Streptococcus pneumoniae</w:t>
      </w:r>
      <w:r w:rsidRPr="00AB1C0B">
        <w:rPr>
          <w:rFonts w:ascii="Book Antiqua" w:hAnsi="Book Antiqua"/>
          <w:sz w:val="24"/>
          <w:szCs w:val="24"/>
        </w:rPr>
        <w:t xml:space="preserve"> (</w:t>
      </w:r>
      <w:r w:rsidRPr="00AB1C0B">
        <w:rPr>
          <w:rFonts w:ascii="Book Antiqua" w:hAnsi="Book Antiqua"/>
          <w:i/>
          <w:sz w:val="24"/>
          <w:szCs w:val="24"/>
        </w:rPr>
        <w:t>S. pneumoniae</w:t>
      </w:r>
      <w:r w:rsidRPr="00AB1C0B">
        <w:rPr>
          <w:rFonts w:ascii="Book Antiqua" w:hAnsi="Book Antiqua"/>
          <w:sz w:val="24"/>
          <w:szCs w:val="24"/>
        </w:rPr>
        <w:t>) is a leading cause of severe bacterial infectious disease and World Health Organization has estimated that this bacteria causes 1</w:t>
      </w:r>
      <w:r w:rsidRPr="00AB1C0B">
        <w:rPr>
          <w:rFonts w:ascii="Book Antiqua" w:hAnsi="Book Antiqua"/>
          <w:sz w:val="24"/>
          <w:szCs w:val="24"/>
          <w:lang w:eastAsia="zh-CN"/>
        </w:rPr>
        <w:t>.</w:t>
      </w:r>
      <w:r w:rsidRPr="00AB1C0B">
        <w:rPr>
          <w:rFonts w:ascii="Book Antiqua" w:hAnsi="Book Antiqua"/>
          <w:sz w:val="24"/>
          <w:szCs w:val="24"/>
        </w:rPr>
        <w:t>4-1</w:t>
      </w:r>
      <w:r w:rsidRPr="00AB1C0B">
        <w:rPr>
          <w:rFonts w:ascii="Book Antiqua" w:hAnsi="Book Antiqua"/>
          <w:sz w:val="24"/>
          <w:szCs w:val="24"/>
          <w:lang w:eastAsia="zh-CN"/>
        </w:rPr>
        <w:t>.</w:t>
      </w:r>
      <w:r w:rsidRPr="00AB1C0B">
        <w:rPr>
          <w:rFonts w:ascii="Book Antiqua" w:hAnsi="Book Antiqua"/>
          <w:sz w:val="24"/>
          <w:szCs w:val="24"/>
        </w:rPr>
        <w:t>6 million child deaths annually</w:t>
      </w:r>
      <w:r w:rsidRPr="00AB1C0B">
        <w:rPr>
          <w:rFonts w:ascii="Book Antiqua" w:hAnsi="Book Antiqua"/>
          <w:sz w:val="24"/>
          <w:szCs w:val="24"/>
          <w:vertAlign w:val="superscript"/>
        </w:rPr>
        <w:t>[1,2]</w:t>
      </w:r>
      <w:r w:rsidRPr="00AB1C0B">
        <w:rPr>
          <w:rFonts w:ascii="Book Antiqua" w:hAnsi="Book Antiqua"/>
          <w:sz w:val="24"/>
          <w:szCs w:val="24"/>
        </w:rPr>
        <w:t>, in that around 11% of all deaths in children &lt; 5 years</w:t>
      </w:r>
      <w:r w:rsidRPr="00AB1C0B">
        <w:rPr>
          <w:rFonts w:ascii="Book Antiqua" w:hAnsi="Book Antiqua"/>
          <w:sz w:val="24"/>
          <w:szCs w:val="24"/>
          <w:vertAlign w:val="superscript"/>
        </w:rPr>
        <w:t>[3]</w:t>
      </w:r>
      <w:r w:rsidRPr="00AB1C0B">
        <w:rPr>
          <w:rFonts w:ascii="Book Antiqua" w:hAnsi="Book Antiqua"/>
          <w:sz w:val="24"/>
          <w:szCs w:val="24"/>
        </w:rPr>
        <w:t xml:space="preserve">. </w:t>
      </w:r>
      <w:r w:rsidRPr="00AB1C0B">
        <w:rPr>
          <w:rFonts w:ascii="Book Antiqua" w:hAnsi="Book Antiqua"/>
          <w:iCs/>
          <w:sz w:val="24"/>
          <w:szCs w:val="24"/>
        </w:rPr>
        <w:t xml:space="preserve">More than 90 serotypes of </w:t>
      </w:r>
      <w:r w:rsidRPr="00AB1C0B">
        <w:rPr>
          <w:rFonts w:ascii="Book Antiqua" w:hAnsi="Book Antiqua"/>
          <w:i/>
          <w:iCs/>
          <w:sz w:val="24"/>
          <w:szCs w:val="24"/>
        </w:rPr>
        <w:t>S. pneumoniae</w:t>
      </w:r>
      <w:r w:rsidRPr="00AB1C0B">
        <w:rPr>
          <w:rFonts w:ascii="Book Antiqua" w:hAnsi="Book Antiqua"/>
          <w:iCs/>
          <w:sz w:val="24"/>
          <w:szCs w:val="24"/>
        </w:rPr>
        <w:t xml:space="preserve"> exist. These</w:t>
      </w:r>
      <w:r w:rsidRPr="00AB1C0B">
        <w:rPr>
          <w:rFonts w:ascii="Book Antiqua" w:hAnsi="Book Antiqua"/>
          <w:sz w:val="24"/>
          <w:szCs w:val="24"/>
        </w:rPr>
        <w:t xml:space="preserve"> strains may cause invasive pneumococcal disease (IPD). The highest incidence of IPD is seen in children &lt; 2 years old. In order to prevent disease caused by </w:t>
      </w:r>
      <w:r w:rsidRPr="00AB1C0B">
        <w:rPr>
          <w:rFonts w:ascii="Book Antiqua" w:hAnsi="Book Antiqua"/>
          <w:i/>
          <w:sz w:val="24"/>
          <w:szCs w:val="24"/>
        </w:rPr>
        <w:t xml:space="preserve">S. pneumoniae, </w:t>
      </w:r>
      <w:r w:rsidRPr="00AB1C0B">
        <w:rPr>
          <w:rFonts w:ascii="Book Antiqua" w:hAnsi="Book Antiqua"/>
          <w:sz w:val="24"/>
          <w:szCs w:val="24"/>
        </w:rPr>
        <w:t>two types of vaccines, polysaccharide (PPV) and conjugate (PCV) exist, even though the polysaccharide vaccine is ineffective in children &lt; 2 years old</w:t>
      </w:r>
      <w:r w:rsidRPr="00AB1C0B">
        <w:rPr>
          <w:rFonts w:ascii="Book Antiqua" w:hAnsi="Book Antiqua"/>
          <w:sz w:val="24"/>
          <w:szCs w:val="24"/>
          <w:vertAlign w:val="superscript"/>
        </w:rPr>
        <w:t>[4]</w:t>
      </w:r>
      <w:r w:rsidRPr="00AB1C0B">
        <w:rPr>
          <w:rFonts w:ascii="Book Antiqua" w:hAnsi="Book Antiqua"/>
          <w:sz w:val="24"/>
          <w:szCs w:val="24"/>
        </w:rPr>
        <w:t>.</w:t>
      </w:r>
      <w:r w:rsidRPr="00AB1C0B">
        <w:rPr>
          <w:rFonts w:ascii="Book Antiqua" w:hAnsi="Book Antiqua"/>
          <w:sz w:val="24"/>
          <w:szCs w:val="24"/>
          <w:lang w:eastAsia="zh-CN"/>
        </w:rPr>
        <w:t xml:space="preserve"> (</w:t>
      </w:r>
      <w:r w:rsidRPr="00AB1C0B">
        <w:rPr>
          <w:rFonts w:ascii="Book Antiqua" w:hAnsi="Book Antiqua"/>
          <w:sz w:val="24"/>
          <w:szCs w:val="24"/>
        </w:rPr>
        <w:t>http://en.wikipedia.org/wiki/Pneumococcal_vaccine - cite_note-Pletz-2</w:t>
      </w:r>
      <w:r w:rsidRPr="00AB1C0B">
        <w:rPr>
          <w:rFonts w:ascii="Book Antiqua" w:hAnsi="Book Antiqua"/>
          <w:sz w:val="24"/>
          <w:szCs w:val="24"/>
          <w:lang w:eastAsia="zh-CN"/>
        </w:rPr>
        <w:t>).</w:t>
      </w:r>
    </w:p>
    <w:p w:rsidR="00D1557E" w:rsidRPr="00AB1C0B" w:rsidRDefault="00D1557E" w:rsidP="00E21561">
      <w:pPr>
        <w:spacing w:after="0" w:line="360" w:lineRule="auto"/>
        <w:ind w:firstLineChars="100" w:firstLine="240"/>
        <w:jc w:val="both"/>
        <w:rPr>
          <w:rFonts w:ascii="Book Antiqua" w:hAnsi="Book Antiqua"/>
          <w:sz w:val="24"/>
          <w:szCs w:val="24"/>
        </w:rPr>
      </w:pPr>
      <w:r w:rsidRPr="00AB1C0B">
        <w:rPr>
          <w:rFonts w:ascii="Book Antiqua" w:hAnsi="Book Antiqua"/>
          <w:sz w:val="24"/>
          <w:szCs w:val="24"/>
        </w:rPr>
        <w:t>The conjugate vaccines consist of capsular polysaccharides bound to proteins which are highly immunogenic and enhance an immune response by recruiting type 2 helper T cells, which allows for immunoglobulin type switching and production of memory B cells. The main drawbacks of conjugate vaccines are that they only provide protection against a subset of serotypes covered by the polysaccharide vaccines</w:t>
      </w:r>
      <w:r w:rsidRPr="00AB1C0B">
        <w:rPr>
          <w:rFonts w:ascii="Book Antiqua" w:hAnsi="Book Antiqua"/>
          <w:sz w:val="24"/>
          <w:szCs w:val="24"/>
          <w:vertAlign w:val="superscript"/>
        </w:rPr>
        <w:t>[5-7]</w:t>
      </w:r>
      <w:r w:rsidRPr="00AB1C0B">
        <w:rPr>
          <w:rFonts w:ascii="Book Antiqua" w:hAnsi="Book Antiqua"/>
          <w:sz w:val="24"/>
          <w:szCs w:val="24"/>
        </w:rPr>
        <w:t>. In fact, conjugate vaccines encompass the 7-valent vaccine (PCV7), the PCV10 and the PCV13. Currently, PCV13 is used in prevention campaigns. Its marketing authorization in the European Union goes back to December 2009</w:t>
      </w:r>
      <w:r w:rsidRPr="00AB1C0B">
        <w:rPr>
          <w:rFonts w:ascii="Book Antiqua" w:hAnsi="Book Antiqua"/>
          <w:sz w:val="24"/>
          <w:szCs w:val="24"/>
          <w:vertAlign w:val="superscript"/>
        </w:rPr>
        <w:t>[8]</w:t>
      </w:r>
      <w:r w:rsidRPr="00AB1C0B">
        <w:rPr>
          <w:rFonts w:ascii="Book Antiqua" w:hAnsi="Book Antiqua"/>
          <w:sz w:val="24"/>
          <w:szCs w:val="24"/>
        </w:rPr>
        <w:t>. PCV13 has replaced PCV7 from 2010 onward.</w:t>
      </w:r>
    </w:p>
    <w:p w:rsidR="00D1557E" w:rsidRPr="00AB1C0B" w:rsidRDefault="00D1557E" w:rsidP="00E21561">
      <w:pPr>
        <w:spacing w:after="0" w:line="360" w:lineRule="auto"/>
        <w:ind w:firstLineChars="100" w:firstLine="240"/>
        <w:jc w:val="both"/>
        <w:rPr>
          <w:rFonts w:ascii="Book Antiqua" w:hAnsi="Book Antiqua"/>
          <w:sz w:val="24"/>
          <w:szCs w:val="24"/>
        </w:rPr>
      </w:pPr>
      <w:r w:rsidRPr="00AB1C0B">
        <w:rPr>
          <w:rFonts w:ascii="Book Antiqua" w:hAnsi="Book Antiqua"/>
          <w:sz w:val="24"/>
          <w:szCs w:val="24"/>
        </w:rPr>
        <w:t>The PCV7, providing protection against serotypes 4, 6B, 9V, 14, 18C, 19F and 23F, was introduced into routine childhood immunization program in the United States (US) in 2000 and was shown to reduce the incidence of IPD by all and vaccine-serotypes</w:t>
      </w:r>
      <w:r w:rsidRPr="00AB1C0B">
        <w:rPr>
          <w:rFonts w:ascii="Book Antiqua" w:hAnsi="Book Antiqua"/>
          <w:sz w:val="24"/>
          <w:szCs w:val="24"/>
          <w:vertAlign w:val="superscript"/>
        </w:rPr>
        <w:t>[9,10]</w:t>
      </w:r>
      <w:r w:rsidRPr="00AB1C0B">
        <w:rPr>
          <w:rFonts w:ascii="Book Antiqua" w:hAnsi="Book Antiqua"/>
          <w:sz w:val="24"/>
          <w:szCs w:val="24"/>
        </w:rPr>
        <w:t>. Notwithstanding, some studies have described significant rises in non-vaccine serotypes after the implementation of universal PCV7 programs</w:t>
      </w:r>
      <w:r w:rsidRPr="00AB1C0B">
        <w:rPr>
          <w:rFonts w:ascii="Book Antiqua" w:hAnsi="Book Antiqua"/>
          <w:sz w:val="24"/>
          <w:szCs w:val="24"/>
          <w:vertAlign w:val="superscript"/>
        </w:rPr>
        <w:t>[11-14]</w:t>
      </w:r>
      <w:r w:rsidRPr="00AB1C0B">
        <w:rPr>
          <w:rFonts w:ascii="Book Antiqua" w:hAnsi="Book Antiqua"/>
          <w:sz w:val="24"/>
          <w:szCs w:val="24"/>
        </w:rPr>
        <w:t>. Based on the favourable US experience and the proof of vaccine efficacy</w:t>
      </w:r>
      <w:r w:rsidRPr="00AB1C0B">
        <w:rPr>
          <w:rFonts w:ascii="Book Antiqua" w:hAnsi="Book Antiqua"/>
          <w:sz w:val="24"/>
          <w:szCs w:val="24"/>
          <w:vertAlign w:val="superscript"/>
        </w:rPr>
        <w:t>[15]</w:t>
      </w:r>
      <w:r w:rsidRPr="00AB1C0B">
        <w:rPr>
          <w:rFonts w:ascii="Book Antiqua" w:hAnsi="Book Antiqua"/>
          <w:sz w:val="24"/>
          <w:szCs w:val="24"/>
        </w:rPr>
        <w:t xml:space="preserve"> a number of countries have introduced PCV7</w:t>
      </w:r>
      <w:r w:rsidRPr="00AB1C0B">
        <w:rPr>
          <w:rFonts w:ascii="Book Antiqua" w:hAnsi="Book Antiqua"/>
          <w:sz w:val="24"/>
          <w:szCs w:val="24"/>
          <w:vertAlign w:val="superscript"/>
        </w:rPr>
        <w:t>[16]</w:t>
      </w:r>
      <w:r w:rsidRPr="00AB1C0B">
        <w:rPr>
          <w:rFonts w:ascii="Book Antiqua" w:hAnsi="Book Antiqua"/>
          <w:sz w:val="24"/>
          <w:szCs w:val="24"/>
        </w:rPr>
        <w:t>. Worldwide the vaccine has been provided with different schedules. In Europe both the 2</w:t>
      </w:r>
      <w:r w:rsidRPr="00AB1C0B">
        <w:rPr>
          <w:rFonts w:ascii="Book Antiqua" w:hAnsi="Book Antiqua"/>
          <w:sz w:val="24"/>
          <w:szCs w:val="24"/>
          <w:lang w:eastAsia="zh-CN"/>
        </w:rPr>
        <w:t xml:space="preserve"> </w:t>
      </w:r>
      <w:r w:rsidRPr="00AB1C0B">
        <w:rPr>
          <w:rFonts w:ascii="Book Antiqua" w:hAnsi="Book Antiqua"/>
          <w:sz w:val="24"/>
          <w:szCs w:val="24"/>
        </w:rPr>
        <w:t>+</w:t>
      </w:r>
      <w:r w:rsidRPr="00AB1C0B">
        <w:rPr>
          <w:rFonts w:ascii="Book Antiqua" w:hAnsi="Book Antiqua"/>
          <w:sz w:val="24"/>
          <w:szCs w:val="24"/>
          <w:lang w:eastAsia="zh-CN"/>
        </w:rPr>
        <w:t xml:space="preserve"> </w:t>
      </w:r>
      <w:r w:rsidRPr="00AB1C0B">
        <w:rPr>
          <w:rFonts w:ascii="Book Antiqua" w:hAnsi="Book Antiqua"/>
          <w:sz w:val="24"/>
          <w:szCs w:val="24"/>
        </w:rPr>
        <w:t>1 and 3</w:t>
      </w:r>
      <w:r w:rsidRPr="00AB1C0B">
        <w:rPr>
          <w:rFonts w:ascii="Book Antiqua" w:hAnsi="Book Antiqua"/>
          <w:sz w:val="24"/>
          <w:szCs w:val="24"/>
          <w:lang w:eastAsia="zh-CN"/>
        </w:rPr>
        <w:t xml:space="preserve"> </w:t>
      </w:r>
      <w:r w:rsidRPr="00AB1C0B">
        <w:rPr>
          <w:rFonts w:ascii="Book Antiqua" w:hAnsi="Book Antiqua"/>
          <w:sz w:val="24"/>
          <w:szCs w:val="24"/>
        </w:rPr>
        <w:t>+</w:t>
      </w:r>
      <w:r w:rsidRPr="00AB1C0B">
        <w:rPr>
          <w:rFonts w:ascii="Book Antiqua" w:hAnsi="Book Antiqua"/>
          <w:sz w:val="24"/>
          <w:szCs w:val="24"/>
          <w:lang w:eastAsia="zh-CN"/>
        </w:rPr>
        <w:t xml:space="preserve"> </w:t>
      </w:r>
      <w:r w:rsidRPr="00AB1C0B">
        <w:rPr>
          <w:rFonts w:ascii="Book Antiqua" w:hAnsi="Book Antiqua"/>
          <w:sz w:val="24"/>
          <w:szCs w:val="24"/>
        </w:rPr>
        <w:t>1 schedules have been used</w:t>
      </w:r>
      <w:r w:rsidRPr="00AB1C0B">
        <w:rPr>
          <w:rFonts w:ascii="Book Antiqua" w:hAnsi="Book Antiqua"/>
          <w:sz w:val="24"/>
          <w:szCs w:val="24"/>
          <w:vertAlign w:val="superscript"/>
        </w:rPr>
        <w:t>[16]</w:t>
      </w:r>
      <w:r w:rsidRPr="00AB1C0B">
        <w:rPr>
          <w:rFonts w:ascii="Book Antiqua" w:hAnsi="Book Antiqua"/>
          <w:sz w:val="24"/>
          <w:szCs w:val="24"/>
        </w:rPr>
        <w:t xml:space="preserve">.  </w:t>
      </w:r>
    </w:p>
    <w:p w:rsidR="00D1557E" w:rsidRPr="00AB1C0B" w:rsidRDefault="00D1557E" w:rsidP="00E21561">
      <w:pPr>
        <w:spacing w:after="0" w:line="360" w:lineRule="auto"/>
        <w:ind w:firstLineChars="100" w:firstLine="240"/>
        <w:jc w:val="both"/>
        <w:rPr>
          <w:rFonts w:ascii="Book Antiqua" w:hAnsi="Book Antiqua"/>
          <w:sz w:val="24"/>
          <w:szCs w:val="24"/>
        </w:rPr>
      </w:pPr>
      <w:r w:rsidRPr="00AB1C0B">
        <w:rPr>
          <w:rFonts w:ascii="Book Antiqua" w:hAnsi="Book Antiqua"/>
          <w:sz w:val="24"/>
          <w:szCs w:val="24"/>
        </w:rPr>
        <w:t>In the light of monitoring the health impact of technologies and policies, data from the real practice should be collected and analysed. Because of the recent introduction and implementation of PCV13, many data from real practice are only available for PCV7 even though evidence is being produced on PCV13 also</w:t>
      </w:r>
      <w:r w:rsidRPr="00AB1C0B">
        <w:rPr>
          <w:rFonts w:ascii="Book Antiqua" w:hAnsi="Book Antiqua"/>
          <w:sz w:val="24"/>
          <w:szCs w:val="24"/>
          <w:vertAlign w:val="superscript"/>
        </w:rPr>
        <w:t>[17-23]</w:t>
      </w:r>
      <w:r w:rsidRPr="00AB1C0B">
        <w:rPr>
          <w:rFonts w:ascii="Book Antiqua" w:hAnsi="Book Antiqua"/>
          <w:sz w:val="24"/>
          <w:szCs w:val="24"/>
        </w:rPr>
        <w:t xml:space="preserve">. Notwithstanding, this evidence should be considered early and is still scant in order to make a meta-analysis. Furthermore, it is mostly related to the transition period between the use of PCV7 and the introduction of PCV13 which took place from 2010 onward with different time schedules across countries. Based on this premises, the objective of this study was to perform a systematic review and a meta-analysis of post-marketing studies on the effectiveness of PCV7 in comparison with no vaccination in preventing IPD in children less than 5 years of age worldwide. The final aim was to provide evidence about PCV7 effectiveness under real conditions and to foresee the potential impact of PCV13 on the basis of results. The systematic review was performed according to PRISMA Statement published by Moher </w:t>
      </w:r>
      <w:r w:rsidRPr="00AB1C0B">
        <w:rPr>
          <w:rFonts w:ascii="Book Antiqua" w:hAnsi="Book Antiqua"/>
          <w:i/>
          <w:sz w:val="24"/>
          <w:szCs w:val="24"/>
        </w:rPr>
        <w:t>et al</w:t>
      </w:r>
      <w:r w:rsidRPr="00AB1C0B">
        <w:rPr>
          <w:rFonts w:ascii="Book Antiqua" w:hAnsi="Book Antiqua"/>
          <w:sz w:val="24"/>
          <w:szCs w:val="24"/>
          <w:vertAlign w:val="superscript"/>
        </w:rPr>
        <w:t>[24]</w:t>
      </w:r>
      <w:r w:rsidRPr="00AB1C0B">
        <w:rPr>
          <w:rFonts w:ascii="Book Antiqua" w:hAnsi="Book Antiqua"/>
          <w:sz w:val="24"/>
          <w:szCs w:val="24"/>
        </w:rPr>
        <w:t>.</w:t>
      </w:r>
    </w:p>
    <w:p w:rsidR="00D1557E" w:rsidRPr="00AB1C0B" w:rsidRDefault="00D1557E" w:rsidP="00CF5BAC">
      <w:pPr>
        <w:spacing w:after="0" w:line="360" w:lineRule="auto"/>
        <w:jc w:val="both"/>
        <w:rPr>
          <w:rFonts w:ascii="Book Antiqua" w:hAnsi="Book Antiqua"/>
          <w:b/>
          <w:sz w:val="24"/>
          <w:szCs w:val="24"/>
        </w:rPr>
      </w:pPr>
    </w:p>
    <w:p w:rsidR="00D1557E" w:rsidRPr="00AB1C0B" w:rsidRDefault="00D1557E" w:rsidP="00CF5BAC">
      <w:pPr>
        <w:snapToGrid w:val="0"/>
        <w:spacing w:after="0" w:line="360" w:lineRule="auto"/>
        <w:jc w:val="both"/>
        <w:rPr>
          <w:rFonts w:ascii="Book Antiqua" w:hAnsi="Book Antiqua"/>
          <w:b/>
          <w:sz w:val="24"/>
          <w:szCs w:val="24"/>
        </w:rPr>
      </w:pPr>
      <w:r w:rsidRPr="00AB1C0B">
        <w:rPr>
          <w:rFonts w:ascii="Book Antiqua" w:hAnsi="Book Antiqua"/>
          <w:b/>
          <w:sz w:val="24"/>
          <w:szCs w:val="24"/>
        </w:rPr>
        <w:t>MATERIALS AND METHODS</w:t>
      </w:r>
    </w:p>
    <w:p w:rsidR="00D1557E" w:rsidRPr="00AB1C0B" w:rsidRDefault="00D1557E" w:rsidP="00CF5BAC">
      <w:pPr>
        <w:spacing w:after="0" w:line="360" w:lineRule="auto"/>
        <w:jc w:val="both"/>
        <w:rPr>
          <w:rFonts w:ascii="Book Antiqua" w:hAnsi="Book Antiqua"/>
          <w:b/>
          <w:i/>
          <w:sz w:val="24"/>
          <w:szCs w:val="24"/>
        </w:rPr>
      </w:pPr>
      <w:r w:rsidRPr="00AB1C0B">
        <w:rPr>
          <w:rFonts w:ascii="Book Antiqua" w:hAnsi="Book Antiqua"/>
          <w:b/>
          <w:i/>
          <w:sz w:val="24"/>
          <w:szCs w:val="24"/>
        </w:rPr>
        <w:t>Selection of articles</w:t>
      </w:r>
    </w:p>
    <w:p w:rsidR="00D1557E" w:rsidRPr="00AB1C0B" w:rsidRDefault="00D1557E" w:rsidP="00CF5BAC">
      <w:pPr>
        <w:spacing w:after="0" w:line="360" w:lineRule="auto"/>
        <w:jc w:val="both"/>
        <w:rPr>
          <w:rFonts w:ascii="Book Antiqua" w:hAnsi="Book Antiqua"/>
          <w:sz w:val="24"/>
          <w:szCs w:val="24"/>
        </w:rPr>
      </w:pPr>
      <w:r w:rsidRPr="00AB1C0B">
        <w:rPr>
          <w:rFonts w:ascii="Book Antiqua" w:hAnsi="Book Antiqua"/>
          <w:sz w:val="24"/>
          <w:szCs w:val="24"/>
        </w:rPr>
        <w:t xml:space="preserve">A literature search was conducted using PubMed and Scopus search engines. The following search strategy was used: </w:t>
      </w:r>
      <w:r w:rsidRPr="00AB1C0B">
        <w:rPr>
          <w:rFonts w:ascii="Book Antiqua" w:hAnsi="Book Antiqua"/>
          <w:sz w:val="24"/>
          <w:szCs w:val="24"/>
          <w:lang w:eastAsia="zh-CN"/>
        </w:rPr>
        <w:t>“</w:t>
      </w:r>
      <w:r w:rsidRPr="00AB1C0B">
        <w:rPr>
          <w:rFonts w:ascii="Book Antiqua" w:hAnsi="Book Antiqua"/>
          <w:sz w:val="24"/>
          <w:szCs w:val="24"/>
        </w:rPr>
        <w:t>heptavalent pneumococcal conjugate vaccine</w:t>
      </w:r>
      <w:r w:rsidRPr="00AB1C0B">
        <w:rPr>
          <w:rFonts w:ascii="Book Antiqua" w:hAnsi="Book Antiqua"/>
          <w:sz w:val="24"/>
          <w:szCs w:val="24"/>
          <w:lang w:eastAsia="zh-CN"/>
        </w:rPr>
        <w:t>” (</w:t>
      </w:r>
      <w:r w:rsidRPr="00AB1C0B">
        <w:rPr>
          <w:rFonts w:ascii="Book Antiqua" w:hAnsi="Book Antiqua"/>
          <w:sz w:val="24"/>
          <w:szCs w:val="24"/>
        </w:rPr>
        <w:t>Substance Name</w:t>
      </w:r>
      <w:r w:rsidRPr="00AB1C0B">
        <w:rPr>
          <w:rFonts w:ascii="Book Antiqua" w:hAnsi="Book Antiqua"/>
          <w:sz w:val="24"/>
          <w:szCs w:val="24"/>
          <w:lang w:eastAsia="zh-CN"/>
        </w:rPr>
        <w:t>)</w:t>
      </w:r>
      <w:r w:rsidRPr="00AB1C0B">
        <w:rPr>
          <w:rFonts w:ascii="Book Antiqua" w:hAnsi="Book Antiqua"/>
          <w:sz w:val="24"/>
          <w:szCs w:val="24"/>
        </w:rPr>
        <w:t xml:space="preserve"> NOT </w:t>
      </w:r>
      <w:r w:rsidRPr="00AB1C0B">
        <w:rPr>
          <w:rFonts w:ascii="Book Antiqua" w:hAnsi="Book Antiqua"/>
          <w:sz w:val="24"/>
          <w:szCs w:val="24"/>
          <w:lang w:eastAsia="zh-CN"/>
        </w:rPr>
        <w:t>[“</w:t>
      </w:r>
      <w:r w:rsidRPr="00AB1C0B">
        <w:rPr>
          <w:rFonts w:ascii="Book Antiqua" w:hAnsi="Book Antiqua"/>
          <w:sz w:val="24"/>
          <w:szCs w:val="24"/>
        </w:rPr>
        <w:t>Clinical Trial</w:t>
      </w:r>
      <w:r w:rsidRPr="00AB1C0B">
        <w:rPr>
          <w:rFonts w:ascii="Book Antiqua" w:hAnsi="Book Antiqua"/>
          <w:sz w:val="24"/>
          <w:szCs w:val="24"/>
          <w:lang w:eastAsia="zh-CN"/>
        </w:rPr>
        <w:t>” (</w:t>
      </w:r>
      <w:r w:rsidRPr="00AB1C0B">
        <w:rPr>
          <w:rFonts w:ascii="Book Antiqua" w:hAnsi="Book Antiqua"/>
          <w:sz w:val="24"/>
          <w:szCs w:val="24"/>
        </w:rPr>
        <w:t>Publication Type</w:t>
      </w:r>
      <w:r w:rsidRPr="00AB1C0B">
        <w:rPr>
          <w:rFonts w:ascii="Book Antiqua" w:hAnsi="Book Antiqua"/>
          <w:sz w:val="24"/>
          <w:szCs w:val="24"/>
          <w:lang w:eastAsia="zh-CN"/>
        </w:rPr>
        <w:t>)</w:t>
      </w:r>
      <w:r w:rsidRPr="00AB1C0B">
        <w:rPr>
          <w:rFonts w:ascii="Book Antiqua" w:hAnsi="Book Antiqua"/>
          <w:sz w:val="24"/>
          <w:szCs w:val="24"/>
        </w:rPr>
        <w:t xml:space="preserve"> OR </w:t>
      </w:r>
      <w:r w:rsidRPr="00AB1C0B">
        <w:rPr>
          <w:rFonts w:ascii="Book Antiqua" w:hAnsi="Book Antiqua"/>
          <w:sz w:val="24"/>
          <w:szCs w:val="24"/>
          <w:lang w:eastAsia="zh-CN"/>
        </w:rPr>
        <w:t>“</w:t>
      </w:r>
      <w:r w:rsidRPr="00AB1C0B">
        <w:rPr>
          <w:rFonts w:ascii="Book Antiqua" w:hAnsi="Book Antiqua"/>
          <w:sz w:val="24"/>
          <w:szCs w:val="24"/>
        </w:rPr>
        <w:t>Clinical Trials as Topic</w:t>
      </w:r>
      <w:r w:rsidRPr="00AB1C0B">
        <w:rPr>
          <w:rFonts w:ascii="Book Antiqua" w:hAnsi="Book Antiqua"/>
          <w:sz w:val="24"/>
          <w:szCs w:val="24"/>
          <w:lang w:eastAsia="zh-CN"/>
        </w:rPr>
        <w:t>” (</w:t>
      </w:r>
      <w:r w:rsidRPr="00AB1C0B">
        <w:rPr>
          <w:rFonts w:ascii="Book Antiqua" w:hAnsi="Book Antiqua"/>
          <w:sz w:val="24"/>
          <w:szCs w:val="24"/>
        </w:rPr>
        <w:t>Mesh</w:t>
      </w:r>
      <w:r w:rsidRPr="00AB1C0B">
        <w:rPr>
          <w:rFonts w:ascii="Book Antiqua" w:hAnsi="Book Antiqua"/>
          <w:sz w:val="24"/>
          <w:szCs w:val="24"/>
          <w:lang w:eastAsia="zh-CN"/>
        </w:rPr>
        <w:t>)</w:t>
      </w:r>
      <w:r w:rsidRPr="00AB1C0B">
        <w:rPr>
          <w:rFonts w:ascii="Book Antiqua" w:hAnsi="Book Antiqua"/>
          <w:sz w:val="24"/>
          <w:szCs w:val="24"/>
        </w:rPr>
        <w:t xml:space="preserve"> OR </w:t>
      </w:r>
      <w:r w:rsidRPr="00AB1C0B">
        <w:rPr>
          <w:rFonts w:ascii="Book Antiqua" w:hAnsi="Book Antiqua"/>
          <w:sz w:val="24"/>
          <w:szCs w:val="24"/>
          <w:lang w:eastAsia="zh-CN"/>
        </w:rPr>
        <w:t>“</w:t>
      </w:r>
      <w:r w:rsidRPr="00AB1C0B">
        <w:rPr>
          <w:rFonts w:ascii="Book Antiqua" w:hAnsi="Book Antiqua"/>
          <w:sz w:val="24"/>
          <w:szCs w:val="24"/>
        </w:rPr>
        <w:t>Controlled Clinical Trial</w:t>
      </w:r>
      <w:r w:rsidRPr="00AB1C0B">
        <w:rPr>
          <w:rFonts w:ascii="Book Antiqua" w:hAnsi="Book Antiqua"/>
          <w:sz w:val="24"/>
          <w:szCs w:val="24"/>
          <w:lang w:eastAsia="zh-CN"/>
        </w:rPr>
        <w:t>” (</w:t>
      </w:r>
      <w:r w:rsidRPr="00AB1C0B">
        <w:rPr>
          <w:rFonts w:ascii="Book Antiqua" w:hAnsi="Book Antiqua"/>
          <w:sz w:val="24"/>
          <w:szCs w:val="24"/>
        </w:rPr>
        <w:t>Publication Type</w:t>
      </w:r>
      <w:r w:rsidRPr="00AB1C0B">
        <w:rPr>
          <w:rFonts w:ascii="Book Antiqua" w:hAnsi="Book Antiqua"/>
          <w:sz w:val="24"/>
          <w:szCs w:val="24"/>
          <w:lang w:eastAsia="zh-CN"/>
        </w:rPr>
        <w:t>)</w:t>
      </w:r>
      <w:r w:rsidRPr="00AB1C0B">
        <w:rPr>
          <w:rFonts w:ascii="Book Antiqua" w:hAnsi="Book Antiqua"/>
          <w:sz w:val="24"/>
          <w:szCs w:val="24"/>
        </w:rPr>
        <w:t xml:space="preserve"> OR </w:t>
      </w:r>
      <w:r w:rsidRPr="00AB1C0B">
        <w:rPr>
          <w:rFonts w:ascii="Book Antiqua" w:hAnsi="Book Antiqua"/>
          <w:sz w:val="24"/>
          <w:szCs w:val="24"/>
          <w:lang w:eastAsia="zh-CN"/>
        </w:rPr>
        <w:t>“</w:t>
      </w:r>
      <w:r w:rsidRPr="00AB1C0B">
        <w:rPr>
          <w:rFonts w:ascii="Book Antiqua" w:hAnsi="Book Antiqua"/>
          <w:sz w:val="24"/>
          <w:szCs w:val="24"/>
        </w:rPr>
        <w:t>Clinical Trial, Phase IV</w:t>
      </w:r>
      <w:r w:rsidRPr="00AB1C0B">
        <w:rPr>
          <w:rFonts w:ascii="Book Antiqua" w:hAnsi="Book Antiqua"/>
          <w:sz w:val="24"/>
          <w:szCs w:val="24"/>
          <w:lang w:eastAsia="zh-CN"/>
        </w:rPr>
        <w:t>” (</w:t>
      </w:r>
      <w:r w:rsidRPr="00AB1C0B">
        <w:rPr>
          <w:rFonts w:ascii="Book Antiqua" w:hAnsi="Book Antiqua"/>
          <w:sz w:val="24"/>
          <w:szCs w:val="24"/>
        </w:rPr>
        <w:t>Publication Type</w:t>
      </w:r>
      <w:r w:rsidRPr="00AB1C0B">
        <w:rPr>
          <w:rFonts w:ascii="Book Antiqua" w:hAnsi="Book Antiqua"/>
          <w:sz w:val="24"/>
          <w:szCs w:val="24"/>
          <w:lang w:eastAsia="zh-CN"/>
        </w:rPr>
        <w:t>)</w:t>
      </w:r>
      <w:r w:rsidRPr="00AB1C0B">
        <w:rPr>
          <w:rFonts w:ascii="Book Antiqua" w:hAnsi="Book Antiqua"/>
          <w:sz w:val="24"/>
          <w:szCs w:val="24"/>
        </w:rPr>
        <w:t xml:space="preserve"> OR </w:t>
      </w:r>
      <w:r w:rsidRPr="00AB1C0B">
        <w:rPr>
          <w:rFonts w:ascii="Book Antiqua" w:hAnsi="Book Antiqua"/>
          <w:sz w:val="24"/>
          <w:szCs w:val="24"/>
          <w:lang w:eastAsia="zh-CN"/>
        </w:rPr>
        <w:t>“</w:t>
      </w:r>
      <w:r w:rsidRPr="00AB1C0B">
        <w:rPr>
          <w:rFonts w:ascii="Book Antiqua" w:hAnsi="Book Antiqua"/>
          <w:sz w:val="24"/>
          <w:szCs w:val="24"/>
        </w:rPr>
        <w:t>Clinical Trial, Phase III</w:t>
      </w:r>
      <w:r w:rsidRPr="00AB1C0B">
        <w:rPr>
          <w:rFonts w:ascii="Book Antiqua" w:hAnsi="Book Antiqua"/>
          <w:sz w:val="24"/>
          <w:szCs w:val="24"/>
          <w:lang w:eastAsia="zh-CN"/>
        </w:rPr>
        <w:t>” (</w:t>
      </w:r>
      <w:r w:rsidRPr="00AB1C0B">
        <w:rPr>
          <w:rFonts w:ascii="Book Antiqua" w:hAnsi="Book Antiqua"/>
          <w:sz w:val="24"/>
          <w:szCs w:val="24"/>
        </w:rPr>
        <w:t>Publication Type</w:t>
      </w:r>
      <w:r w:rsidRPr="00AB1C0B">
        <w:rPr>
          <w:rFonts w:ascii="Book Antiqua" w:hAnsi="Book Antiqua"/>
          <w:sz w:val="24"/>
          <w:szCs w:val="24"/>
          <w:lang w:eastAsia="zh-CN"/>
        </w:rPr>
        <w:t>)</w:t>
      </w:r>
      <w:r w:rsidRPr="00AB1C0B">
        <w:rPr>
          <w:rFonts w:ascii="Book Antiqua" w:hAnsi="Book Antiqua"/>
          <w:sz w:val="24"/>
          <w:szCs w:val="24"/>
        </w:rPr>
        <w:t xml:space="preserve"> OR </w:t>
      </w:r>
      <w:r w:rsidRPr="00AB1C0B">
        <w:rPr>
          <w:rFonts w:ascii="Book Antiqua" w:hAnsi="Book Antiqua"/>
          <w:sz w:val="24"/>
          <w:szCs w:val="24"/>
          <w:lang w:eastAsia="zh-CN"/>
        </w:rPr>
        <w:t>“</w:t>
      </w:r>
      <w:r w:rsidRPr="00AB1C0B">
        <w:rPr>
          <w:rFonts w:ascii="Book Antiqua" w:hAnsi="Book Antiqua"/>
          <w:sz w:val="24"/>
          <w:szCs w:val="24"/>
        </w:rPr>
        <w:t>Clinical Trial, Phase II</w:t>
      </w:r>
      <w:r w:rsidRPr="00AB1C0B">
        <w:rPr>
          <w:rFonts w:ascii="Book Antiqua" w:hAnsi="Book Antiqua"/>
          <w:sz w:val="24"/>
          <w:szCs w:val="24"/>
          <w:lang w:eastAsia="zh-CN"/>
        </w:rPr>
        <w:t>” (</w:t>
      </w:r>
      <w:r w:rsidRPr="00AB1C0B">
        <w:rPr>
          <w:rFonts w:ascii="Book Antiqua" w:hAnsi="Book Antiqua"/>
          <w:sz w:val="24"/>
          <w:szCs w:val="24"/>
        </w:rPr>
        <w:t>Publication Type</w:t>
      </w:r>
      <w:r w:rsidRPr="00AB1C0B">
        <w:rPr>
          <w:rFonts w:ascii="Book Antiqua" w:hAnsi="Book Antiqua"/>
          <w:sz w:val="24"/>
          <w:szCs w:val="24"/>
          <w:lang w:eastAsia="zh-CN"/>
        </w:rPr>
        <w:t>)</w:t>
      </w:r>
      <w:r w:rsidRPr="00AB1C0B">
        <w:rPr>
          <w:rFonts w:ascii="Book Antiqua" w:hAnsi="Book Antiqua"/>
          <w:sz w:val="24"/>
          <w:szCs w:val="24"/>
        </w:rPr>
        <w:t xml:space="preserve"> OR </w:t>
      </w:r>
      <w:r w:rsidRPr="00AB1C0B">
        <w:rPr>
          <w:rFonts w:ascii="Book Antiqua" w:hAnsi="Book Antiqua"/>
          <w:sz w:val="24"/>
          <w:szCs w:val="24"/>
          <w:lang w:eastAsia="zh-CN"/>
        </w:rPr>
        <w:t>“</w:t>
      </w:r>
      <w:r w:rsidRPr="00AB1C0B">
        <w:rPr>
          <w:rFonts w:ascii="Book Antiqua" w:hAnsi="Book Antiqua"/>
          <w:sz w:val="24"/>
          <w:szCs w:val="24"/>
        </w:rPr>
        <w:t>Clinical Trial, Phase I</w:t>
      </w:r>
      <w:r w:rsidRPr="00AB1C0B">
        <w:rPr>
          <w:rFonts w:ascii="Book Antiqua" w:hAnsi="Book Antiqua"/>
          <w:sz w:val="24"/>
          <w:szCs w:val="24"/>
          <w:lang w:eastAsia="zh-CN"/>
        </w:rPr>
        <w:t>” (</w:t>
      </w:r>
      <w:r w:rsidRPr="00AB1C0B">
        <w:rPr>
          <w:rFonts w:ascii="Book Antiqua" w:hAnsi="Book Antiqua"/>
          <w:sz w:val="24"/>
          <w:szCs w:val="24"/>
        </w:rPr>
        <w:t>Publication Type</w:t>
      </w:r>
      <w:r w:rsidRPr="00AB1C0B">
        <w:rPr>
          <w:rFonts w:ascii="Book Antiqua" w:hAnsi="Book Antiqua"/>
          <w:sz w:val="24"/>
          <w:szCs w:val="24"/>
          <w:lang w:eastAsia="zh-CN"/>
        </w:rPr>
        <w:t>)]</w:t>
      </w:r>
      <w:r w:rsidRPr="00AB1C0B">
        <w:rPr>
          <w:rFonts w:ascii="Book Antiqua" w:hAnsi="Book Antiqua"/>
          <w:sz w:val="24"/>
          <w:szCs w:val="24"/>
        </w:rPr>
        <w:t>. The search covered the period up to March 16</w:t>
      </w:r>
      <w:r w:rsidRPr="00AB1C0B">
        <w:rPr>
          <w:rFonts w:ascii="Book Antiqua" w:hAnsi="Book Antiqua"/>
          <w:sz w:val="24"/>
          <w:szCs w:val="24"/>
          <w:lang w:eastAsia="zh-CN"/>
        </w:rPr>
        <w:t>,</w:t>
      </w:r>
      <w:r w:rsidRPr="00AB1C0B">
        <w:rPr>
          <w:rFonts w:ascii="Book Antiqua" w:hAnsi="Book Antiqua"/>
          <w:sz w:val="24"/>
          <w:szCs w:val="24"/>
        </w:rPr>
        <w:t xml:space="preserve"> 2013, without starting date, and was limited to English-language publications. </w:t>
      </w:r>
    </w:p>
    <w:p w:rsidR="00D1557E" w:rsidRPr="00AB1C0B" w:rsidRDefault="00D1557E" w:rsidP="00E21561">
      <w:pPr>
        <w:spacing w:after="0" w:line="360" w:lineRule="auto"/>
        <w:ind w:firstLineChars="100" w:firstLine="240"/>
        <w:jc w:val="both"/>
        <w:rPr>
          <w:rFonts w:ascii="Book Antiqua" w:hAnsi="Book Antiqua"/>
          <w:sz w:val="24"/>
          <w:szCs w:val="24"/>
          <w:u w:val="single"/>
        </w:rPr>
      </w:pPr>
      <w:r w:rsidRPr="00AB1C0B">
        <w:rPr>
          <w:rFonts w:ascii="Book Antiqua" w:hAnsi="Book Antiqua"/>
          <w:sz w:val="24"/>
          <w:szCs w:val="24"/>
        </w:rPr>
        <w:t>The selection of potential eligible articles was done by two researchers independently on the basis of title and abstract. Full text of eligible articles was collected for the final judgment on inclusion. Disagreements were solved through consensus or the consultation of a third researcher.</w:t>
      </w:r>
    </w:p>
    <w:p w:rsidR="00D1557E" w:rsidRPr="00AB1C0B" w:rsidRDefault="00D1557E" w:rsidP="00E21561">
      <w:pPr>
        <w:spacing w:after="0" w:line="360" w:lineRule="auto"/>
        <w:ind w:firstLineChars="100" w:firstLine="240"/>
        <w:jc w:val="both"/>
        <w:rPr>
          <w:rFonts w:ascii="Book Antiqua" w:hAnsi="Book Antiqua"/>
          <w:sz w:val="24"/>
          <w:szCs w:val="24"/>
          <w:u w:val="single"/>
        </w:rPr>
      </w:pPr>
      <w:r w:rsidRPr="00AB1C0B">
        <w:rPr>
          <w:rFonts w:ascii="Book Antiqua" w:hAnsi="Book Antiqua"/>
          <w:bCs/>
          <w:sz w:val="24"/>
          <w:szCs w:val="24"/>
        </w:rPr>
        <w:t>We defined a priori criteria for the inclusion of studies in this meta-analysis, selecting studies dealing with the incidence of IPD in children less than 5 years of age in the period before and after the introduction of PCV7.</w:t>
      </w:r>
      <w:r w:rsidRPr="00AB1C0B">
        <w:rPr>
          <w:rFonts w:ascii="Book Antiqua" w:hAnsi="Book Antiqua"/>
          <w:sz w:val="24"/>
          <w:szCs w:val="24"/>
        </w:rPr>
        <w:t xml:space="preserve"> Only articles releasing data </w:t>
      </w:r>
      <w:r w:rsidRPr="00AB1C0B">
        <w:rPr>
          <w:rFonts w:ascii="Book Antiqua" w:hAnsi="Book Antiqua"/>
          <w:bCs/>
          <w:sz w:val="24"/>
          <w:szCs w:val="24"/>
        </w:rPr>
        <w:t>on IPD incidence in pre- and post-vaccination periods were included in the quantitative assessment.</w:t>
      </w:r>
    </w:p>
    <w:p w:rsidR="00D1557E" w:rsidRPr="00AB1C0B" w:rsidRDefault="00D1557E" w:rsidP="00CF5BAC">
      <w:pPr>
        <w:autoSpaceDE w:val="0"/>
        <w:autoSpaceDN w:val="0"/>
        <w:adjustRightInd w:val="0"/>
        <w:spacing w:after="0" w:line="360" w:lineRule="auto"/>
        <w:jc w:val="both"/>
        <w:rPr>
          <w:rFonts w:ascii="Book Antiqua" w:hAnsi="Book Antiqua"/>
          <w:b/>
          <w:bCs/>
          <w:sz w:val="24"/>
          <w:szCs w:val="24"/>
        </w:rPr>
      </w:pPr>
    </w:p>
    <w:p w:rsidR="00D1557E" w:rsidRPr="00AB1C0B" w:rsidRDefault="00D1557E" w:rsidP="00CF5BAC">
      <w:pPr>
        <w:autoSpaceDE w:val="0"/>
        <w:autoSpaceDN w:val="0"/>
        <w:adjustRightInd w:val="0"/>
        <w:spacing w:after="0" w:line="360" w:lineRule="auto"/>
        <w:jc w:val="both"/>
        <w:rPr>
          <w:rFonts w:ascii="Book Antiqua" w:hAnsi="Book Antiqua"/>
          <w:b/>
          <w:bCs/>
          <w:i/>
          <w:sz w:val="24"/>
          <w:szCs w:val="24"/>
        </w:rPr>
      </w:pPr>
      <w:r w:rsidRPr="00AB1C0B">
        <w:rPr>
          <w:rFonts w:ascii="Book Antiqua" w:hAnsi="Book Antiqua"/>
          <w:b/>
          <w:bCs/>
          <w:i/>
          <w:sz w:val="24"/>
          <w:szCs w:val="24"/>
        </w:rPr>
        <w:t>Data extraction</w:t>
      </w:r>
    </w:p>
    <w:p w:rsidR="00D1557E" w:rsidRPr="00AB1C0B" w:rsidRDefault="00D1557E" w:rsidP="00CF5BAC">
      <w:pPr>
        <w:autoSpaceDE w:val="0"/>
        <w:autoSpaceDN w:val="0"/>
        <w:adjustRightInd w:val="0"/>
        <w:spacing w:after="0" w:line="360" w:lineRule="auto"/>
        <w:jc w:val="both"/>
        <w:rPr>
          <w:rFonts w:ascii="Book Antiqua" w:hAnsi="Book Antiqua"/>
          <w:sz w:val="24"/>
          <w:szCs w:val="24"/>
        </w:rPr>
      </w:pPr>
      <w:r w:rsidRPr="00AB1C0B">
        <w:rPr>
          <w:rFonts w:ascii="Book Antiqua" w:hAnsi="Book Antiqua"/>
          <w:sz w:val="24"/>
          <w:szCs w:val="24"/>
        </w:rPr>
        <w:t>The following data were recorded from each study: first author, journal, published year, country, study population, IPD case definition, crude number or incidence of IPD before and after the</w:t>
      </w:r>
      <w:r w:rsidRPr="00AB1C0B">
        <w:rPr>
          <w:rFonts w:ascii="Book Antiqua" w:hAnsi="Book Antiqua"/>
          <w:bCs/>
          <w:sz w:val="24"/>
          <w:szCs w:val="24"/>
        </w:rPr>
        <w:t xml:space="preserve"> introduction of PCV7</w:t>
      </w:r>
      <w:r w:rsidRPr="00AB1C0B">
        <w:rPr>
          <w:rFonts w:ascii="Book Antiqua" w:hAnsi="Book Antiqua"/>
          <w:sz w:val="24"/>
          <w:szCs w:val="24"/>
        </w:rPr>
        <w:t>. Data on IPD caused by all serotypes and due to vaccine serotypes, if available, were collected. Data extraction was performed by two researchers independently</w:t>
      </w:r>
      <w:r w:rsidRPr="00AB1C0B">
        <w:rPr>
          <w:rFonts w:ascii="Book Antiqua" w:hAnsi="Book Antiqua"/>
          <w:bCs/>
          <w:sz w:val="24"/>
          <w:szCs w:val="24"/>
        </w:rPr>
        <w:t xml:space="preserve"> </w:t>
      </w:r>
      <w:r w:rsidRPr="00AB1C0B">
        <w:rPr>
          <w:rFonts w:ascii="Book Antiqua" w:hAnsi="Book Antiqua"/>
          <w:sz w:val="24"/>
          <w:szCs w:val="24"/>
        </w:rPr>
        <w:t xml:space="preserve">and disagreements were solved through consensus or the consultation of a third researcher. </w:t>
      </w:r>
    </w:p>
    <w:p w:rsidR="00D1557E" w:rsidRPr="00AB1C0B" w:rsidRDefault="00D1557E" w:rsidP="00CF5BAC">
      <w:pPr>
        <w:autoSpaceDE w:val="0"/>
        <w:autoSpaceDN w:val="0"/>
        <w:adjustRightInd w:val="0"/>
        <w:spacing w:after="0" w:line="360" w:lineRule="auto"/>
        <w:jc w:val="both"/>
        <w:rPr>
          <w:rFonts w:ascii="Book Antiqua" w:hAnsi="Book Antiqua"/>
          <w:b/>
          <w:bCs/>
          <w:sz w:val="24"/>
          <w:szCs w:val="24"/>
        </w:rPr>
      </w:pPr>
    </w:p>
    <w:p w:rsidR="00D1557E" w:rsidRPr="00AB1C0B" w:rsidRDefault="00D1557E" w:rsidP="00CF5BAC">
      <w:pPr>
        <w:snapToGrid w:val="0"/>
        <w:spacing w:after="0" w:line="360" w:lineRule="auto"/>
        <w:jc w:val="both"/>
        <w:rPr>
          <w:rFonts w:ascii="Book Antiqua" w:hAnsi="Book Antiqua" w:cs="Arial"/>
          <w:b/>
          <w:bCs/>
          <w:i/>
          <w:sz w:val="24"/>
          <w:szCs w:val="24"/>
        </w:rPr>
      </w:pPr>
      <w:r w:rsidRPr="00AB1C0B">
        <w:rPr>
          <w:rFonts w:ascii="Book Antiqua" w:hAnsi="Book Antiqua" w:cs="Arial"/>
          <w:b/>
          <w:bCs/>
          <w:i/>
          <w:sz w:val="24"/>
          <w:szCs w:val="24"/>
        </w:rPr>
        <w:t>Statistical analysis</w:t>
      </w:r>
    </w:p>
    <w:p w:rsidR="00D1557E" w:rsidRPr="00AB1C0B" w:rsidRDefault="00D1557E" w:rsidP="00CF5BAC">
      <w:pPr>
        <w:autoSpaceDE w:val="0"/>
        <w:autoSpaceDN w:val="0"/>
        <w:adjustRightInd w:val="0"/>
        <w:spacing w:after="0" w:line="360" w:lineRule="auto"/>
        <w:jc w:val="both"/>
        <w:rPr>
          <w:rFonts w:ascii="Book Antiqua" w:hAnsi="Book Antiqua"/>
          <w:bCs/>
          <w:sz w:val="24"/>
          <w:szCs w:val="24"/>
        </w:rPr>
      </w:pPr>
      <w:r w:rsidRPr="00AB1C0B">
        <w:rPr>
          <w:rFonts w:ascii="Book Antiqua" w:hAnsi="Book Antiqua"/>
          <w:bCs/>
          <w:sz w:val="24"/>
          <w:szCs w:val="24"/>
        </w:rPr>
        <w:t>Studies were included in the meta-analysis if they provided crude data or if it was possible to get them through computation.</w:t>
      </w:r>
    </w:p>
    <w:p w:rsidR="00D1557E" w:rsidRPr="00AB1C0B" w:rsidRDefault="00D1557E" w:rsidP="00E21561">
      <w:pPr>
        <w:autoSpaceDE w:val="0"/>
        <w:autoSpaceDN w:val="0"/>
        <w:adjustRightInd w:val="0"/>
        <w:spacing w:after="0" w:line="360" w:lineRule="auto"/>
        <w:ind w:firstLineChars="100" w:firstLine="240"/>
        <w:jc w:val="both"/>
        <w:rPr>
          <w:rFonts w:ascii="Book Antiqua" w:hAnsi="Book Antiqua"/>
          <w:bCs/>
          <w:sz w:val="24"/>
          <w:szCs w:val="24"/>
        </w:rPr>
      </w:pPr>
      <w:r w:rsidRPr="00AB1C0B">
        <w:rPr>
          <w:rFonts w:ascii="Book Antiqua" w:hAnsi="Book Antiqua"/>
          <w:bCs/>
          <w:sz w:val="24"/>
          <w:szCs w:val="24"/>
        </w:rPr>
        <w:t xml:space="preserve">The Relative Risk (RR) with 95%CI was used to combine data. Vaccine effectiveness was calculated as (1-RR) </w:t>
      </w:r>
      <w:r w:rsidRPr="00AB1C0B">
        <w:rPr>
          <w:rFonts w:ascii="Book Antiqua" w:hAnsi="Book Antiqua"/>
          <w:bCs/>
          <w:sz w:val="24"/>
          <w:szCs w:val="24"/>
          <w:lang w:eastAsia="zh-CN"/>
        </w:rPr>
        <w:t>×</w:t>
      </w:r>
      <w:r w:rsidRPr="00AB1C0B">
        <w:rPr>
          <w:rFonts w:ascii="Book Antiqua" w:hAnsi="Book Antiqua"/>
          <w:bCs/>
          <w:sz w:val="24"/>
          <w:szCs w:val="24"/>
        </w:rPr>
        <w:t xml:space="preserve"> 100. RevMan 5 was used to combine data and a fixed effects model was applied in the case of absence of heterogeneity (</w:t>
      </w:r>
      <w:r w:rsidRPr="00AB1C0B">
        <w:rPr>
          <w:rFonts w:ascii="Book Antiqua" w:hAnsi="Book Antiqua"/>
          <w:bCs/>
          <w:i/>
          <w:sz w:val="24"/>
          <w:szCs w:val="24"/>
        </w:rPr>
        <w:t>I</w:t>
      </w:r>
      <w:r w:rsidRPr="00AB1C0B">
        <w:rPr>
          <w:rFonts w:ascii="Book Antiqua" w:hAnsi="Book Antiqua"/>
          <w:bCs/>
          <w:sz w:val="24"/>
          <w:szCs w:val="24"/>
          <w:vertAlign w:val="superscript"/>
        </w:rPr>
        <w:t>2</w:t>
      </w:r>
      <w:r w:rsidRPr="00AB1C0B">
        <w:rPr>
          <w:rFonts w:ascii="Book Antiqua" w:hAnsi="Book Antiqua"/>
          <w:bCs/>
          <w:sz w:val="24"/>
          <w:szCs w:val="24"/>
          <w:vertAlign w:val="superscript"/>
          <w:lang w:eastAsia="zh-CN"/>
        </w:rPr>
        <w:t xml:space="preserve"> </w:t>
      </w:r>
      <w:r w:rsidRPr="00AB1C0B">
        <w:rPr>
          <w:rFonts w:ascii="Book Antiqua" w:hAnsi="Book Antiqua"/>
          <w:bCs/>
          <w:sz w:val="24"/>
          <w:szCs w:val="24"/>
        </w:rPr>
        <w:t>&lt;</w:t>
      </w:r>
      <w:r w:rsidRPr="00AB1C0B">
        <w:rPr>
          <w:rFonts w:ascii="Book Antiqua" w:hAnsi="Book Antiqua"/>
          <w:bCs/>
          <w:sz w:val="24"/>
          <w:szCs w:val="24"/>
          <w:lang w:eastAsia="zh-CN"/>
        </w:rPr>
        <w:t xml:space="preserve"> </w:t>
      </w:r>
      <w:r w:rsidRPr="00AB1C0B">
        <w:rPr>
          <w:rFonts w:ascii="Book Antiqua" w:hAnsi="Book Antiqua"/>
          <w:bCs/>
          <w:sz w:val="24"/>
          <w:szCs w:val="24"/>
        </w:rPr>
        <w:t>50%). On the other way around, a random effects model was used. Studies which were not considered in the meta-analysis were described qualitatively in Table</w:t>
      </w:r>
      <w:r w:rsidRPr="00AB1C0B">
        <w:rPr>
          <w:rFonts w:ascii="Book Antiqua" w:hAnsi="Book Antiqua"/>
          <w:bCs/>
          <w:sz w:val="24"/>
          <w:szCs w:val="24"/>
          <w:lang w:eastAsia="zh-CN"/>
        </w:rPr>
        <w:t xml:space="preserve"> 1</w:t>
      </w:r>
      <w:r w:rsidRPr="00AB1C0B">
        <w:rPr>
          <w:rFonts w:ascii="Book Antiqua" w:hAnsi="Book Antiqua"/>
          <w:bCs/>
          <w:sz w:val="24"/>
          <w:szCs w:val="24"/>
        </w:rPr>
        <w:t>. Finally, publication bias was assessed by means of funnel plots.</w:t>
      </w:r>
    </w:p>
    <w:p w:rsidR="00D1557E" w:rsidRPr="00AB1C0B" w:rsidRDefault="00D1557E" w:rsidP="00CF5BAC">
      <w:pPr>
        <w:spacing w:after="0" w:line="360" w:lineRule="auto"/>
        <w:jc w:val="both"/>
        <w:rPr>
          <w:rFonts w:ascii="Book Antiqua" w:hAnsi="Book Antiqua"/>
          <w:b/>
          <w:bCs/>
          <w:sz w:val="24"/>
          <w:szCs w:val="24"/>
        </w:rPr>
      </w:pPr>
    </w:p>
    <w:p w:rsidR="00D1557E" w:rsidRPr="00AB1C0B" w:rsidRDefault="00D1557E" w:rsidP="00CF5BAC">
      <w:pPr>
        <w:snapToGrid w:val="0"/>
        <w:spacing w:after="0" w:line="360" w:lineRule="auto"/>
        <w:jc w:val="both"/>
        <w:rPr>
          <w:rFonts w:ascii="Book Antiqua" w:eastAsia="Batang" w:hAnsi="Book Antiqua" w:cs="Arial"/>
          <w:b/>
          <w:bCs/>
          <w:sz w:val="24"/>
          <w:szCs w:val="24"/>
        </w:rPr>
      </w:pPr>
      <w:r w:rsidRPr="00AB1C0B">
        <w:rPr>
          <w:rFonts w:ascii="Book Antiqua" w:eastAsia="Batang" w:hAnsi="Book Antiqua" w:cs="Arial"/>
          <w:b/>
          <w:bCs/>
          <w:sz w:val="24"/>
          <w:szCs w:val="24"/>
        </w:rPr>
        <w:t>RESULTS</w:t>
      </w:r>
    </w:p>
    <w:p w:rsidR="00D1557E" w:rsidRPr="00AB1C0B" w:rsidRDefault="00D1557E" w:rsidP="00CF5BAC">
      <w:pPr>
        <w:spacing w:after="0" w:line="360" w:lineRule="auto"/>
        <w:jc w:val="both"/>
        <w:rPr>
          <w:rFonts w:ascii="Book Antiqua" w:hAnsi="Book Antiqua"/>
          <w:sz w:val="24"/>
          <w:szCs w:val="24"/>
        </w:rPr>
      </w:pPr>
      <w:r w:rsidRPr="00AB1C0B">
        <w:rPr>
          <w:rFonts w:ascii="Book Antiqua" w:hAnsi="Book Antiqua"/>
          <w:sz w:val="24"/>
          <w:szCs w:val="24"/>
        </w:rPr>
        <w:t>On the whole, 556 articles were yielded from PubMed and 388 from Scopus but 187 papers were shared by the two databases for a total of 757 papers. Of them, 62 were finally considered in the systematic review (Figure 1)</w:t>
      </w:r>
      <w:r w:rsidRPr="00AB1C0B">
        <w:rPr>
          <w:rFonts w:ascii="Book Antiqua" w:hAnsi="Book Antiqua"/>
          <w:sz w:val="24"/>
          <w:szCs w:val="24"/>
          <w:vertAlign w:val="superscript"/>
        </w:rPr>
        <w:t>[25-86]</w:t>
      </w:r>
      <w:r w:rsidRPr="00AB1C0B">
        <w:rPr>
          <w:rFonts w:ascii="Book Antiqua" w:hAnsi="Book Antiqua"/>
          <w:sz w:val="24"/>
          <w:szCs w:val="24"/>
        </w:rPr>
        <w:t>. Their characteristics and results are shown in Table 1.</w:t>
      </w:r>
    </w:p>
    <w:p w:rsidR="00D1557E" w:rsidRPr="00AB1C0B" w:rsidRDefault="00D1557E" w:rsidP="00E21561">
      <w:pPr>
        <w:shd w:val="clear" w:color="auto" w:fill="FFFFFF"/>
        <w:spacing w:after="0" w:line="360" w:lineRule="auto"/>
        <w:ind w:firstLineChars="100" w:firstLine="240"/>
        <w:jc w:val="both"/>
        <w:rPr>
          <w:rFonts w:ascii="Book Antiqua" w:hAnsi="Book Antiqua"/>
          <w:color w:val="222222"/>
          <w:sz w:val="24"/>
          <w:szCs w:val="24"/>
        </w:rPr>
      </w:pPr>
      <w:r w:rsidRPr="00AB1C0B">
        <w:rPr>
          <w:rFonts w:ascii="Book Antiqua" w:hAnsi="Book Antiqua"/>
          <w:sz w:val="24"/>
          <w:szCs w:val="24"/>
        </w:rPr>
        <w:t>With respect to meta-analysis, 38 articles provided data on IPD due to all serotypes while 22 allowed the collection of data on IPD due to vaccine serotypes. Data combination showed a vaccine effectiveness of 84% for IPD due to vaccine serotypes (RR</w:t>
      </w:r>
      <w:r w:rsidRPr="00AB1C0B">
        <w:rPr>
          <w:rFonts w:ascii="Book Antiqua" w:hAnsi="Book Antiqua"/>
          <w:sz w:val="24"/>
          <w:szCs w:val="24"/>
          <w:lang w:eastAsia="zh-CN"/>
        </w:rPr>
        <w:t>:</w:t>
      </w:r>
      <w:r w:rsidRPr="00AB1C0B">
        <w:rPr>
          <w:rFonts w:ascii="Book Antiqua" w:hAnsi="Book Antiqua"/>
          <w:sz w:val="24"/>
          <w:szCs w:val="24"/>
        </w:rPr>
        <w:t xml:space="preserve"> 0.16, 95%CI</w:t>
      </w:r>
      <w:r w:rsidRPr="00AB1C0B">
        <w:rPr>
          <w:rFonts w:ascii="Book Antiqua" w:hAnsi="Book Antiqua"/>
          <w:sz w:val="24"/>
          <w:szCs w:val="24"/>
          <w:lang w:eastAsia="zh-CN"/>
        </w:rPr>
        <w:t>:</w:t>
      </w:r>
      <w:r w:rsidRPr="00AB1C0B">
        <w:rPr>
          <w:rFonts w:ascii="Book Antiqua" w:hAnsi="Book Antiqua"/>
          <w:sz w:val="24"/>
          <w:szCs w:val="24"/>
        </w:rPr>
        <w:t xml:space="preserve"> 0.10</w:t>
      </w:r>
      <w:r w:rsidRPr="00AB1C0B">
        <w:rPr>
          <w:rFonts w:ascii="Book Antiqua" w:hAnsi="Book Antiqua"/>
          <w:sz w:val="24"/>
          <w:szCs w:val="24"/>
          <w:lang w:eastAsia="zh-CN"/>
        </w:rPr>
        <w:t>%</w:t>
      </w:r>
      <w:r w:rsidRPr="00AB1C0B">
        <w:rPr>
          <w:rFonts w:ascii="Book Antiqua" w:hAnsi="Book Antiqua"/>
          <w:sz w:val="24"/>
          <w:szCs w:val="24"/>
        </w:rPr>
        <w:t xml:space="preserve">-0.26; </w:t>
      </w:r>
      <w:r w:rsidRPr="00AB1C0B">
        <w:rPr>
          <w:rFonts w:ascii="Book Antiqua" w:hAnsi="Book Antiqua"/>
          <w:i/>
          <w:sz w:val="24"/>
          <w:szCs w:val="24"/>
        </w:rPr>
        <w:t>I</w:t>
      </w:r>
      <w:r w:rsidRPr="00AB1C0B">
        <w:rPr>
          <w:rFonts w:ascii="Book Antiqua" w:hAnsi="Book Antiqua"/>
          <w:sz w:val="24"/>
          <w:szCs w:val="24"/>
          <w:vertAlign w:val="superscript"/>
        </w:rPr>
        <w:t>2</w:t>
      </w:r>
      <w:r w:rsidRPr="00AB1C0B">
        <w:rPr>
          <w:rFonts w:ascii="Book Antiqua" w:hAnsi="Book Antiqua"/>
          <w:sz w:val="24"/>
          <w:szCs w:val="24"/>
        </w:rPr>
        <w:t>: 95%, Figure 2) and 53% (RR</w:t>
      </w:r>
      <w:r w:rsidRPr="00AB1C0B">
        <w:rPr>
          <w:rFonts w:ascii="Book Antiqua" w:hAnsi="Book Antiqua"/>
          <w:sz w:val="24"/>
          <w:szCs w:val="24"/>
          <w:lang w:eastAsia="zh-CN"/>
        </w:rPr>
        <w:t>:</w:t>
      </w:r>
      <w:r w:rsidRPr="00AB1C0B">
        <w:rPr>
          <w:rFonts w:ascii="Book Antiqua" w:hAnsi="Book Antiqua"/>
          <w:sz w:val="24"/>
          <w:szCs w:val="24"/>
        </w:rPr>
        <w:t xml:space="preserve"> 0.47, 95%CI</w:t>
      </w:r>
      <w:r w:rsidRPr="00AB1C0B">
        <w:rPr>
          <w:rFonts w:ascii="Book Antiqua" w:hAnsi="Book Antiqua"/>
          <w:sz w:val="24"/>
          <w:szCs w:val="24"/>
          <w:lang w:eastAsia="zh-CN"/>
        </w:rPr>
        <w:t>:</w:t>
      </w:r>
      <w:r w:rsidRPr="00AB1C0B">
        <w:rPr>
          <w:rFonts w:ascii="Book Antiqua" w:hAnsi="Book Antiqua"/>
          <w:sz w:val="24"/>
          <w:szCs w:val="24"/>
        </w:rPr>
        <w:t xml:space="preserve"> 0.41-0.54; I</w:t>
      </w:r>
      <w:r w:rsidRPr="00AB1C0B">
        <w:rPr>
          <w:rFonts w:ascii="Book Antiqua" w:hAnsi="Book Antiqua"/>
          <w:sz w:val="24"/>
          <w:szCs w:val="24"/>
          <w:vertAlign w:val="superscript"/>
        </w:rPr>
        <w:t>2</w:t>
      </w:r>
      <w:r w:rsidRPr="00AB1C0B">
        <w:rPr>
          <w:rFonts w:ascii="Book Antiqua" w:hAnsi="Book Antiqua"/>
          <w:sz w:val="24"/>
          <w:szCs w:val="24"/>
        </w:rPr>
        <w:t>: 95%, Figure 3) for IPD related to all serotypes.</w:t>
      </w:r>
      <w:r w:rsidRPr="00AB1C0B">
        <w:rPr>
          <w:rFonts w:ascii="Book Antiqua" w:hAnsi="Book Antiqua"/>
          <w:color w:val="222222"/>
          <w:sz w:val="24"/>
          <w:szCs w:val="24"/>
        </w:rPr>
        <w:t xml:space="preserve"> Publication bias could not be excluded with respect to the assessment of effectiveness against IPD due to vaccine serotypes while may be excluded as regards IPD due to all serotypes (Figure</w:t>
      </w:r>
      <w:r w:rsidR="00E21561">
        <w:rPr>
          <w:rFonts w:ascii="Book Antiqua" w:hAnsi="Book Antiqua" w:hint="eastAsia"/>
          <w:color w:val="222222"/>
          <w:sz w:val="24"/>
          <w:szCs w:val="24"/>
          <w:lang w:eastAsia="zh-CN"/>
        </w:rPr>
        <w:t>s</w:t>
      </w:r>
      <w:r w:rsidRPr="00AB1C0B">
        <w:rPr>
          <w:rFonts w:ascii="Book Antiqua" w:hAnsi="Book Antiqua"/>
          <w:color w:val="222222"/>
          <w:sz w:val="24"/>
          <w:szCs w:val="24"/>
        </w:rPr>
        <w:t xml:space="preserve"> 4 and 5). </w:t>
      </w:r>
    </w:p>
    <w:p w:rsidR="00D1557E" w:rsidRPr="00AB1C0B" w:rsidRDefault="00D1557E" w:rsidP="00CF5BAC">
      <w:pPr>
        <w:shd w:val="clear" w:color="auto" w:fill="FFFFFF"/>
        <w:spacing w:after="0" w:line="360" w:lineRule="auto"/>
        <w:jc w:val="both"/>
        <w:rPr>
          <w:rFonts w:ascii="Book Antiqua" w:hAnsi="Book Antiqua"/>
          <w:sz w:val="24"/>
          <w:szCs w:val="24"/>
        </w:rPr>
      </w:pPr>
    </w:p>
    <w:p w:rsidR="00D1557E" w:rsidRPr="00AB1C0B" w:rsidRDefault="00D1557E" w:rsidP="00CF5BAC">
      <w:pPr>
        <w:snapToGrid w:val="0"/>
        <w:spacing w:after="0" w:line="360" w:lineRule="auto"/>
        <w:jc w:val="both"/>
        <w:rPr>
          <w:rFonts w:ascii="Book Antiqua" w:hAnsi="Book Antiqua" w:cs="Arial"/>
          <w:bCs/>
          <w:sz w:val="24"/>
          <w:szCs w:val="24"/>
        </w:rPr>
      </w:pPr>
      <w:r w:rsidRPr="00AB1C0B">
        <w:rPr>
          <w:rFonts w:ascii="Book Antiqua" w:hAnsi="Book Antiqua" w:cs="Arial"/>
          <w:b/>
          <w:bCs/>
          <w:sz w:val="24"/>
          <w:szCs w:val="24"/>
        </w:rPr>
        <w:t>DISCUSSION</w:t>
      </w:r>
    </w:p>
    <w:p w:rsidR="00D1557E" w:rsidRPr="00AB1C0B" w:rsidRDefault="00D1557E" w:rsidP="00CF5BAC">
      <w:pPr>
        <w:spacing w:after="0" w:line="360" w:lineRule="auto"/>
        <w:jc w:val="both"/>
        <w:rPr>
          <w:rFonts w:ascii="Book Antiqua" w:hAnsi="Book Antiqua"/>
          <w:color w:val="000000"/>
          <w:sz w:val="24"/>
          <w:szCs w:val="24"/>
        </w:rPr>
      </w:pPr>
      <w:r w:rsidRPr="00AB1C0B">
        <w:rPr>
          <w:rFonts w:ascii="Book Antiqua" w:hAnsi="Book Antiqua"/>
          <w:color w:val="000000"/>
          <w:sz w:val="24"/>
          <w:szCs w:val="24"/>
        </w:rPr>
        <w:t xml:space="preserve">Our study aimed to review and combine data of post-marketing studies on PCV7 worldwide. </w:t>
      </w:r>
    </w:p>
    <w:p w:rsidR="00D1557E" w:rsidRPr="00AB1C0B" w:rsidRDefault="00D1557E" w:rsidP="00E21561">
      <w:pPr>
        <w:spacing w:after="0" w:line="360" w:lineRule="auto"/>
        <w:ind w:firstLineChars="100" w:firstLine="240"/>
        <w:jc w:val="both"/>
        <w:rPr>
          <w:rFonts w:ascii="Book Antiqua" w:hAnsi="Book Antiqua"/>
          <w:color w:val="000000"/>
          <w:sz w:val="24"/>
          <w:szCs w:val="24"/>
        </w:rPr>
      </w:pPr>
      <w:r w:rsidRPr="00AB1C0B">
        <w:rPr>
          <w:rFonts w:ascii="Book Antiqua" w:hAnsi="Book Antiqua"/>
          <w:color w:val="000000"/>
          <w:sz w:val="24"/>
          <w:szCs w:val="24"/>
        </w:rPr>
        <w:t>The analysis and data combination allowed us to investigate the effectiveness of PCV7 and its impact in terms of public health. Results are indeed useful for supporting decision-makers in the field of vaccinations. In particular, findings of the meta-analysis showed that the effectiveness of PCV7 in reducing IPD due to vaccine serotypes is 84%. The effectiveness is estimated to be 53% with respect to IPD due to all serotypes.</w:t>
      </w:r>
    </w:p>
    <w:p w:rsidR="00D1557E" w:rsidRPr="00AB1C0B" w:rsidRDefault="00D1557E" w:rsidP="00E21561">
      <w:pPr>
        <w:spacing w:after="0" w:line="360" w:lineRule="auto"/>
        <w:ind w:firstLineChars="100" w:firstLine="240"/>
        <w:jc w:val="both"/>
        <w:rPr>
          <w:rFonts w:ascii="Book Antiqua" w:hAnsi="Book Antiqua"/>
          <w:color w:val="000000"/>
          <w:sz w:val="24"/>
          <w:szCs w:val="24"/>
        </w:rPr>
      </w:pPr>
      <w:r w:rsidRPr="00AB1C0B">
        <w:rPr>
          <w:rFonts w:ascii="Book Antiqua" w:hAnsi="Book Antiqua"/>
          <w:color w:val="000000"/>
          <w:sz w:val="24"/>
          <w:szCs w:val="24"/>
        </w:rPr>
        <w:t xml:space="preserve">The results of our study are aligned with the evidence on the efficacy of PCV7 demonstrated in randomized clinical trials (RCT). In fact, a meta-analysis of RCT conducted by Pavia </w:t>
      </w:r>
      <w:r w:rsidRPr="00AB1C0B">
        <w:rPr>
          <w:rFonts w:ascii="Book Antiqua" w:hAnsi="Book Antiqua"/>
          <w:i/>
          <w:color w:val="000000"/>
          <w:sz w:val="24"/>
          <w:szCs w:val="24"/>
        </w:rPr>
        <w:t>et al</w:t>
      </w:r>
      <w:r w:rsidRPr="00AB1C0B">
        <w:rPr>
          <w:rFonts w:ascii="Book Antiqua" w:hAnsi="Book Antiqua"/>
          <w:color w:val="000000"/>
          <w:sz w:val="24"/>
          <w:szCs w:val="24"/>
          <w:vertAlign w:val="superscript"/>
        </w:rPr>
        <w:t>[15]</w:t>
      </w:r>
      <w:r w:rsidRPr="00AB1C0B">
        <w:rPr>
          <w:rFonts w:ascii="Book Antiqua" w:hAnsi="Book Antiqua"/>
          <w:color w:val="000000"/>
          <w:sz w:val="24"/>
          <w:szCs w:val="24"/>
        </w:rPr>
        <w:t xml:space="preserve"> showed an efficacy of 89% in preventing IPD due to vaccine serotypes, and of 63</w:t>
      </w:r>
      <w:r w:rsidRPr="00AB1C0B">
        <w:rPr>
          <w:rFonts w:ascii="Book Antiqua" w:hAnsi="Book Antiqua"/>
          <w:color w:val="000000"/>
          <w:sz w:val="24"/>
          <w:szCs w:val="24"/>
          <w:lang w:eastAsia="zh-CN"/>
        </w:rPr>
        <w:t>%</w:t>
      </w:r>
      <w:r w:rsidRPr="00AB1C0B">
        <w:rPr>
          <w:rFonts w:ascii="Book Antiqua" w:hAnsi="Book Antiqua"/>
          <w:color w:val="000000"/>
          <w:sz w:val="24"/>
          <w:szCs w:val="24"/>
        </w:rPr>
        <w:t>-74% in preventing IPD due to all serotypes. Indeed, as IPD due to vaccine serotypes, effectiveness data have confirmed efficacy data. With this respect it is important to point out that the assessment of efficacy of interventions is critical in order to decide upon their adoption and is addressed through explanatory clinical trials</w:t>
      </w:r>
      <w:r w:rsidRPr="00AB1C0B">
        <w:rPr>
          <w:rFonts w:ascii="Book Antiqua" w:hAnsi="Book Antiqua"/>
          <w:color w:val="000000"/>
          <w:sz w:val="24"/>
          <w:szCs w:val="24"/>
          <w:vertAlign w:val="superscript"/>
        </w:rPr>
        <w:t>[87]</w:t>
      </w:r>
      <w:r w:rsidRPr="00AB1C0B">
        <w:rPr>
          <w:rFonts w:ascii="Book Antiqua" w:hAnsi="Book Antiqua"/>
          <w:color w:val="000000"/>
          <w:sz w:val="24"/>
          <w:szCs w:val="24"/>
        </w:rPr>
        <w:t>. Notwithstanding, the proof of efficacy is not always sufficient because it is also important to have evidence about how interventions work under more natural field conditions rather than in controlled clinical trials</w:t>
      </w:r>
      <w:r w:rsidRPr="00AB1C0B">
        <w:rPr>
          <w:rFonts w:ascii="Book Antiqua" w:hAnsi="Book Antiqua"/>
          <w:color w:val="000000"/>
          <w:sz w:val="24"/>
          <w:szCs w:val="24"/>
          <w:vertAlign w:val="superscript"/>
        </w:rPr>
        <w:t>[87,88]</w:t>
      </w:r>
      <w:r w:rsidRPr="00AB1C0B">
        <w:rPr>
          <w:rFonts w:ascii="Book Antiqua" w:hAnsi="Book Antiqua"/>
          <w:color w:val="000000"/>
          <w:sz w:val="24"/>
          <w:szCs w:val="24"/>
        </w:rPr>
        <w:t>. Indeed, overall effectiveness of interventions should be assessed by different study designs able to maximize external validity</w:t>
      </w:r>
      <w:r w:rsidRPr="00AB1C0B">
        <w:rPr>
          <w:rFonts w:ascii="Book Antiqua" w:hAnsi="Book Antiqua"/>
          <w:color w:val="000000"/>
          <w:sz w:val="24"/>
          <w:szCs w:val="24"/>
          <w:vertAlign w:val="superscript"/>
        </w:rPr>
        <w:t>[87]</w:t>
      </w:r>
      <w:r w:rsidRPr="00AB1C0B">
        <w:rPr>
          <w:rFonts w:ascii="Book Antiqua" w:hAnsi="Book Antiqua"/>
          <w:color w:val="000000"/>
          <w:sz w:val="24"/>
          <w:szCs w:val="24"/>
        </w:rPr>
        <w:t xml:space="preserve">. </w:t>
      </w:r>
    </w:p>
    <w:p w:rsidR="00D1557E" w:rsidRPr="00AB1C0B" w:rsidRDefault="00D1557E" w:rsidP="00E21561">
      <w:pPr>
        <w:spacing w:after="0" w:line="360" w:lineRule="auto"/>
        <w:ind w:firstLineChars="100" w:firstLine="240"/>
        <w:jc w:val="both"/>
        <w:rPr>
          <w:rFonts w:ascii="Book Antiqua" w:hAnsi="Book Antiqua"/>
          <w:color w:val="000000"/>
          <w:sz w:val="24"/>
          <w:szCs w:val="24"/>
        </w:rPr>
      </w:pPr>
      <w:r w:rsidRPr="00AB1C0B">
        <w:rPr>
          <w:rFonts w:ascii="Book Antiqua" w:hAnsi="Book Antiqua"/>
          <w:color w:val="000000"/>
          <w:sz w:val="24"/>
          <w:szCs w:val="24"/>
        </w:rPr>
        <w:t>As far as PCV7 is concerned, all post-marketing studies showed that the incidence of IPD due to vaccine serotypes declined significantly after the implementation of vaccination, with the exception of few studies</w:t>
      </w:r>
      <w:r w:rsidRPr="00AB1C0B">
        <w:rPr>
          <w:rFonts w:ascii="Book Antiqua" w:hAnsi="Book Antiqua"/>
          <w:color w:val="000000"/>
          <w:sz w:val="24"/>
          <w:szCs w:val="24"/>
          <w:vertAlign w:val="superscript"/>
        </w:rPr>
        <w:t>[36,27,49,63,65]</w:t>
      </w:r>
      <w:r w:rsidRPr="00AB1C0B">
        <w:rPr>
          <w:rFonts w:ascii="Book Antiqua" w:hAnsi="Book Antiqua"/>
          <w:color w:val="000000"/>
          <w:sz w:val="24"/>
          <w:szCs w:val="24"/>
        </w:rPr>
        <w:t xml:space="preserve"> showing a stability or a slight increase. As a consequence, t</w:t>
      </w:r>
      <w:r w:rsidRPr="00AB1C0B">
        <w:rPr>
          <w:rFonts w:ascii="Book Antiqua" w:hAnsi="Book Antiqua"/>
          <w:sz w:val="24"/>
          <w:szCs w:val="24"/>
        </w:rPr>
        <w:t>he implementation of vaccination has definitively contributed in consistently preventing IPD in children up to 5 years of age with a strong impact on population health and costs due to hospitalizations</w:t>
      </w:r>
      <w:r w:rsidRPr="00AB1C0B">
        <w:rPr>
          <w:rFonts w:ascii="Book Antiqua" w:hAnsi="Book Antiqua"/>
          <w:sz w:val="24"/>
          <w:szCs w:val="24"/>
          <w:vertAlign w:val="superscript"/>
        </w:rPr>
        <w:t>[89,90]</w:t>
      </w:r>
      <w:r w:rsidRPr="00AB1C0B">
        <w:rPr>
          <w:rFonts w:ascii="Book Antiqua" w:hAnsi="Book Antiqua"/>
          <w:sz w:val="24"/>
          <w:szCs w:val="24"/>
        </w:rPr>
        <w:t>. In fact, a relevant reduction of IPD due to all serotypes was also shown by the meta-analysis even though, comparing with IPD due to vaccine serotypes, more studies highlighted a stability or an increase in the overall incidence of IPD</w:t>
      </w:r>
      <w:r w:rsidRPr="00AB1C0B">
        <w:rPr>
          <w:rFonts w:ascii="Book Antiqua" w:hAnsi="Book Antiqua"/>
          <w:sz w:val="24"/>
          <w:szCs w:val="24"/>
          <w:vertAlign w:val="superscript"/>
        </w:rPr>
        <w:t>[26,32,38,45,48,52,63,65,66,70-72,74,79]</w:t>
      </w:r>
      <w:r w:rsidRPr="00AB1C0B">
        <w:rPr>
          <w:rFonts w:ascii="Book Antiqua" w:hAnsi="Book Antiqua"/>
          <w:sz w:val="24"/>
          <w:szCs w:val="24"/>
        </w:rPr>
        <w:t>. In particular two studies</w:t>
      </w:r>
      <w:r w:rsidRPr="00AB1C0B">
        <w:rPr>
          <w:rFonts w:ascii="Book Antiqua" w:hAnsi="Book Antiqua"/>
          <w:sz w:val="24"/>
          <w:szCs w:val="24"/>
          <w:vertAlign w:val="superscript"/>
        </w:rPr>
        <w:t>[64,75]</w:t>
      </w:r>
      <w:r w:rsidRPr="00AB1C0B">
        <w:rPr>
          <w:rFonts w:ascii="Book Antiqua" w:hAnsi="Book Antiqua"/>
          <w:sz w:val="24"/>
          <w:szCs w:val="24"/>
        </w:rPr>
        <w:t xml:space="preserve"> showed a significant increase although due to non-vaccine serotypes and in a context of low vaccination coverage. The increase in the incidence of non-vaccine serotypes is a well-known phenomenon which may be counteracted by the extension of serotypes coverage. In this view the availability and the implementation of PCV13 is useful in order to further reduce the incidence of IPD. In fact, the post-licensure assessment already carried out by Andrews </w:t>
      </w:r>
      <w:r w:rsidRPr="00AB1C0B">
        <w:rPr>
          <w:rFonts w:ascii="Book Antiqua" w:hAnsi="Book Antiqua"/>
          <w:i/>
          <w:sz w:val="24"/>
          <w:szCs w:val="24"/>
        </w:rPr>
        <w:t>et al</w:t>
      </w:r>
      <w:r w:rsidRPr="00AB1C0B">
        <w:rPr>
          <w:rFonts w:ascii="Book Antiqua" w:hAnsi="Book Antiqua"/>
          <w:color w:val="000000"/>
          <w:sz w:val="24"/>
          <w:szCs w:val="24"/>
          <w:vertAlign w:val="superscript"/>
        </w:rPr>
        <w:t>[23]</w:t>
      </w:r>
      <w:r w:rsidRPr="00AB1C0B">
        <w:rPr>
          <w:rFonts w:ascii="Book Antiqua" w:hAnsi="Book Antiqua"/>
          <w:sz w:val="24"/>
          <w:szCs w:val="24"/>
        </w:rPr>
        <w:t xml:space="preserve"> estimated </w:t>
      </w:r>
      <w:r w:rsidRPr="00AB1C0B">
        <w:rPr>
          <w:rFonts w:ascii="Book Antiqua" w:hAnsi="Book Antiqua"/>
          <w:color w:val="000000"/>
          <w:sz w:val="24"/>
          <w:szCs w:val="24"/>
        </w:rPr>
        <w:t>that the effectiveness of at least 2 doses of PVC13 before 12 mo of age or of 1 dose from 12 mo onwards was 90% (95%CI</w:t>
      </w:r>
      <w:r w:rsidRPr="00AB1C0B">
        <w:rPr>
          <w:rFonts w:ascii="Book Antiqua" w:hAnsi="Book Antiqua"/>
          <w:color w:val="000000"/>
          <w:sz w:val="24"/>
          <w:szCs w:val="24"/>
          <w:lang w:eastAsia="zh-CN"/>
        </w:rPr>
        <w:t>:</w:t>
      </w:r>
      <w:r w:rsidRPr="00AB1C0B">
        <w:rPr>
          <w:rFonts w:ascii="Book Antiqua" w:hAnsi="Book Antiqua"/>
          <w:color w:val="000000"/>
          <w:sz w:val="24"/>
          <w:szCs w:val="24"/>
        </w:rPr>
        <w:t xml:space="preserve"> 34</w:t>
      </w:r>
      <w:r w:rsidRPr="00AB1C0B">
        <w:rPr>
          <w:rFonts w:ascii="Book Antiqua" w:hAnsi="Book Antiqua"/>
          <w:color w:val="000000"/>
          <w:sz w:val="24"/>
          <w:szCs w:val="24"/>
          <w:lang w:eastAsia="zh-CN"/>
        </w:rPr>
        <w:t>%-</w:t>
      </w:r>
      <w:r w:rsidRPr="00AB1C0B">
        <w:rPr>
          <w:rFonts w:ascii="Book Antiqua" w:hAnsi="Book Antiqua"/>
          <w:color w:val="000000"/>
          <w:sz w:val="24"/>
          <w:szCs w:val="24"/>
        </w:rPr>
        <w:t xml:space="preserve">98%) against PCV7 serotypes. This result is aligned with data from our and Pavia </w:t>
      </w:r>
      <w:r w:rsidRPr="00AB1C0B">
        <w:rPr>
          <w:rFonts w:ascii="Book Antiqua" w:hAnsi="Book Antiqua"/>
          <w:i/>
          <w:color w:val="000000"/>
          <w:sz w:val="24"/>
          <w:szCs w:val="24"/>
        </w:rPr>
        <w:t>et al</w:t>
      </w:r>
      <w:r w:rsidRPr="00AB1C0B">
        <w:rPr>
          <w:rFonts w:ascii="Book Antiqua" w:hAnsi="Book Antiqua"/>
          <w:color w:val="000000"/>
          <w:sz w:val="24"/>
          <w:szCs w:val="24"/>
          <w:vertAlign w:val="superscript"/>
        </w:rPr>
        <w:t>[15]</w:t>
      </w:r>
      <w:r w:rsidRPr="00AB1C0B">
        <w:rPr>
          <w:rFonts w:ascii="Book Antiqua" w:hAnsi="Book Antiqua"/>
          <w:color w:val="000000"/>
          <w:sz w:val="24"/>
          <w:szCs w:val="24"/>
        </w:rPr>
        <w:t xml:space="preserve"> meta-analyses. Furthermore, PCV13 was shown to have an effectiveness of 73% (95%CI</w:t>
      </w:r>
      <w:r w:rsidRPr="00AB1C0B">
        <w:rPr>
          <w:rFonts w:ascii="Book Antiqua" w:hAnsi="Book Antiqua"/>
          <w:color w:val="000000"/>
          <w:sz w:val="24"/>
          <w:szCs w:val="24"/>
          <w:lang w:eastAsia="zh-CN"/>
        </w:rPr>
        <w:t>:</w:t>
      </w:r>
      <w:r w:rsidRPr="00AB1C0B">
        <w:rPr>
          <w:rFonts w:ascii="Book Antiqua" w:hAnsi="Book Antiqua"/>
          <w:color w:val="000000"/>
          <w:sz w:val="24"/>
          <w:szCs w:val="24"/>
        </w:rPr>
        <w:t xml:space="preserve"> 55</w:t>
      </w:r>
      <w:r w:rsidRPr="00AB1C0B">
        <w:rPr>
          <w:rFonts w:ascii="Book Antiqua" w:hAnsi="Book Antiqua"/>
          <w:color w:val="000000"/>
          <w:sz w:val="24"/>
          <w:szCs w:val="24"/>
          <w:lang w:eastAsia="zh-CN"/>
        </w:rPr>
        <w:t>%-</w:t>
      </w:r>
      <w:r w:rsidRPr="00AB1C0B">
        <w:rPr>
          <w:rFonts w:ascii="Book Antiqua" w:hAnsi="Book Antiqua"/>
          <w:color w:val="000000"/>
          <w:sz w:val="24"/>
          <w:szCs w:val="24"/>
        </w:rPr>
        <w:t>84%) against the additional serotypes included in the vaccine</w:t>
      </w:r>
      <w:r w:rsidRPr="00AB1C0B">
        <w:rPr>
          <w:rFonts w:ascii="Book Antiqua" w:hAnsi="Book Antiqua"/>
          <w:color w:val="000000"/>
          <w:sz w:val="24"/>
          <w:szCs w:val="24"/>
          <w:vertAlign w:val="superscript"/>
        </w:rPr>
        <w:t>[23]</w:t>
      </w:r>
      <w:r w:rsidRPr="00AB1C0B">
        <w:rPr>
          <w:rFonts w:ascii="Book Antiqua" w:hAnsi="Book Antiqua"/>
          <w:color w:val="000000"/>
          <w:sz w:val="24"/>
          <w:szCs w:val="24"/>
        </w:rPr>
        <w:t>. PCV13 may indeed provide an added value in comparison to PCV7. In fact, already available population-based studies showed that IPD decreased of a percentage from 18% to 42% when PCV13 era is compared to PCV7 one</w:t>
      </w:r>
      <w:r w:rsidRPr="00AB1C0B">
        <w:rPr>
          <w:rFonts w:ascii="Book Antiqua" w:hAnsi="Book Antiqua"/>
          <w:color w:val="000000"/>
          <w:sz w:val="24"/>
          <w:szCs w:val="24"/>
          <w:vertAlign w:val="superscript"/>
        </w:rPr>
        <w:t>[18,20,21]</w:t>
      </w:r>
      <w:r w:rsidRPr="00AB1C0B">
        <w:rPr>
          <w:rFonts w:ascii="Book Antiqua" w:hAnsi="Book Antiqua"/>
          <w:color w:val="000000"/>
          <w:sz w:val="24"/>
          <w:szCs w:val="24"/>
        </w:rPr>
        <w:t>. The decline is more important in children less than 2 years of age in which the decrease in all IPD varies from 50% to 60%</w:t>
      </w:r>
      <w:r w:rsidRPr="00AB1C0B">
        <w:rPr>
          <w:rFonts w:ascii="Book Antiqua" w:hAnsi="Book Antiqua"/>
          <w:color w:val="000000"/>
          <w:sz w:val="24"/>
          <w:szCs w:val="24"/>
          <w:vertAlign w:val="superscript"/>
        </w:rPr>
        <w:t>[18,20,21]</w:t>
      </w:r>
      <w:r w:rsidRPr="00AB1C0B">
        <w:rPr>
          <w:rFonts w:ascii="Book Antiqua" w:hAnsi="Book Antiqua"/>
          <w:color w:val="000000"/>
          <w:sz w:val="24"/>
          <w:szCs w:val="24"/>
        </w:rPr>
        <w:t xml:space="preserve">. </w:t>
      </w:r>
    </w:p>
    <w:p w:rsidR="00D1557E" w:rsidRPr="00AB1C0B" w:rsidRDefault="00D1557E" w:rsidP="00E21561">
      <w:pPr>
        <w:shd w:val="clear" w:color="auto" w:fill="FFFFFF"/>
        <w:spacing w:after="0" w:line="360" w:lineRule="auto"/>
        <w:ind w:firstLineChars="100" w:firstLine="240"/>
        <w:jc w:val="both"/>
        <w:textAlignment w:val="baseline"/>
        <w:rPr>
          <w:rFonts w:ascii="Book Antiqua" w:hAnsi="Book Antiqua"/>
          <w:sz w:val="24"/>
          <w:szCs w:val="24"/>
        </w:rPr>
      </w:pPr>
      <w:r w:rsidRPr="00AB1C0B">
        <w:rPr>
          <w:rFonts w:ascii="Book Antiqua" w:hAnsi="Book Antiqua"/>
          <w:sz w:val="24"/>
          <w:szCs w:val="24"/>
        </w:rPr>
        <w:t>This study presents some limitations. The research was limited to only two specialized searching engines and, consequently, selection bias may be not excluded. Papers included in the review were heterogeneous with respect to countries and study design as also highlighted by the test of heterogeneity. Crude data were not obtainable from all the papers selected and only children &lt; 5 years of age, independently by their health status, were considered in the analysis. Furthermore, neither a quality assessment nor stratified analyses in order to investigate heterogeneity were performed.</w:t>
      </w:r>
    </w:p>
    <w:p w:rsidR="00D1557E" w:rsidRPr="00AB1C0B" w:rsidRDefault="00D1557E" w:rsidP="00E21561">
      <w:pPr>
        <w:shd w:val="clear" w:color="auto" w:fill="FFFFFF"/>
        <w:spacing w:after="0" w:line="360" w:lineRule="auto"/>
        <w:ind w:firstLineChars="100" w:firstLine="240"/>
        <w:jc w:val="both"/>
        <w:textAlignment w:val="baseline"/>
        <w:rPr>
          <w:rFonts w:ascii="Book Antiqua" w:hAnsi="Book Antiqua"/>
          <w:sz w:val="24"/>
          <w:szCs w:val="24"/>
        </w:rPr>
      </w:pPr>
      <w:r w:rsidRPr="00AB1C0B">
        <w:rPr>
          <w:rFonts w:ascii="Book Antiqua" w:hAnsi="Book Antiqua"/>
          <w:sz w:val="24"/>
          <w:szCs w:val="24"/>
        </w:rPr>
        <w:t>Strengths of this study are represented by the objective itself, because we focused on effectiveness instead of efficacy, and the large number of papers included in the analysis.</w:t>
      </w:r>
    </w:p>
    <w:p w:rsidR="00D1557E" w:rsidRPr="00AB1C0B" w:rsidRDefault="00D1557E" w:rsidP="00E21561">
      <w:pPr>
        <w:shd w:val="clear" w:color="auto" w:fill="FFFFFF"/>
        <w:spacing w:after="0" w:line="360" w:lineRule="auto"/>
        <w:ind w:firstLineChars="100" w:firstLine="240"/>
        <w:jc w:val="both"/>
        <w:textAlignment w:val="baseline"/>
        <w:rPr>
          <w:rFonts w:ascii="Book Antiqua" w:hAnsi="Book Antiqua"/>
          <w:sz w:val="24"/>
          <w:szCs w:val="24"/>
        </w:rPr>
      </w:pPr>
      <w:r w:rsidRPr="00AB1C0B">
        <w:rPr>
          <w:rFonts w:ascii="Book Antiqua" w:hAnsi="Book Antiqua"/>
          <w:sz w:val="24"/>
          <w:szCs w:val="24"/>
        </w:rPr>
        <w:t>The consistent decrease of IPD due to vaccine serotypes after the PCV7 implementation is important as the new PCV13 is being implemented. In fact, it is expected that it will have the same effectiveness in preventing IPD due PCV7 vaccine serotypes and it will also have an important impact on cases due to new vaccine serotypes</w:t>
      </w:r>
      <w:r w:rsidRPr="00AB1C0B">
        <w:rPr>
          <w:rFonts w:ascii="Book Antiqua" w:hAnsi="Book Antiqua"/>
          <w:sz w:val="24"/>
          <w:szCs w:val="24"/>
          <w:vertAlign w:val="superscript"/>
        </w:rPr>
        <w:t>[91,92]</w:t>
      </w:r>
      <w:r w:rsidRPr="00AB1C0B">
        <w:rPr>
          <w:rFonts w:ascii="Book Antiqua" w:hAnsi="Book Antiqua"/>
          <w:sz w:val="24"/>
          <w:szCs w:val="24"/>
        </w:rPr>
        <w:t>.</w:t>
      </w:r>
    </w:p>
    <w:p w:rsidR="00D1557E" w:rsidRPr="00AB1C0B" w:rsidRDefault="00D1557E" w:rsidP="00CF5BAC">
      <w:pPr>
        <w:shd w:val="clear" w:color="auto" w:fill="FFFFFF"/>
        <w:spacing w:after="0" w:line="360" w:lineRule="auto"/>
        <w:jc w:val="both"/>
        <w:textAlignment w:val="baseline"/>
        <w:rPr>
          <w:rFonts w:ascii="Book Antiqua" w:hAnsi="Book Antiqua"/>
          <w:b/>
          <w:sz w:val="24"/>
          <w:szCs w:val="24"/>
        </w:rPr>
      </w:pPr>
    </w:p>
    <w:p w:rsidR="00D1557E" w:rsidRPr="00AB1C0B" w:rsidRDefault="00D1557E" w:rsidP="00CF5BAC">
      <w:pPr>
        <w:snapToGrid w:val="0"/>
        <w:spacing w:after="0" w:line="360" w:lineRule="auto"/>
        <w:jc w:val="both"/>
        <w:rPr>
          <w:rFonts w:ascii="Book Antiqua" w:hAnsi="Book Antiqua"/>
          <w:b/>
          <w:bCs/>
          <w:color w:val="000000"/>
          <w:sz w:val="24"/>
          <w:szCs w:val="24"/>
        </w:rPr>
      </w:pPr>
      <w:r w:rsidRPr="00AB1C0B">
        <w:rPr>
          <w:rFonts w:ascii="Book Antiqua" w:hAnsi="Book Antiqua"/>
          <w:b/>
          <w:bCs/>
          <w:color w:val="000000"/>
          <w:sz w:val="24"/>
          <w:szCs w:val="24"/>
        </w:rPr>
        <w:t>COMMENTS</w:t>
      </w:r>
    </w:p>
    <w:p w:rsidR="00D1557E" w:rsidRPr="00AB1C0B" w:rsidRDefault="00D1557E" w:rsidP="00CF5BAC">
      <w:pPr>
        <w:snapToGrid w:val="0"/>
        <w:spacing w:after="0" w:line="360" w:lineRule="auto"/>
        <w:jc w:val="both"/>
        <w:rPr>
          <w:rFonts w:ascii="Book Antiqua" w:hAnsi="Book Antiqua"/>
          <w:b/>
          <w:bCs/>
          <w:i/>
          <w:sz w:val="24"/>
          <w:szCs w:val="24"/>
        </w:rPr>
      </w:pPr>
      <w:r w:rsidRPr="00AB1C0B">
        <w:rPr>
          <w:rFonts w:ascii="Book Antiqua" w:hAnsi="Book Antiqua"/>
          <w:b/>
          <w:bCs/>
          <w:i/>
          <w:sz w:val="24"/>
          <w:szCs w:val="24"/>
        </w:rPr>
        <w:t>Background</w:t>
      </w:r>
    </w:p>
    <w:p w:rsidR="00D1557E" w:rsidRPr="00AB1C0B" w:rsidRDefault="00D1557E" w:rsidP="00CF5BAC">
      <w:pPr>
        <w:spacing w:after="0" w:line="360" w:lineRule="auto"/>
        <w:jc w:val="both"/>
        <w:rPr>
          <w:rFonts w:ascii="Book Antiqua" w:hAnsi="Book Antiqua"/>
          <w:sz w:val="24"/>
          <w:szCs w:val="24"/>
          <w:lang w:eastAsia="zh-CN"/>
        </w:rPr>
      </w:pPr>
      <w:r w:rsidRPr="00AB1C0B">
        <w:rPr>
          <w:rFonts w:ascii="Book Antiqua" w:hAnsi="Book Antiqua"/>
          <w:i/>
          <w:sz w:val="24"/>
          <w:szCs w:val="24"/>
        </w:rPr>
        <w:t>Streptococcus pneumoniae</w:t>
      </w:r>
      <w:r w:rsidRPr="00AB1C0B">
        <w:rPr>
          <w:rFonts w:ascii="Book Antiqua" w:hAnsi="Book Antiqua"/>
          <w:sz w:val="24"/>
          <w:szCs w:val="24"/>
        </w:rPr>
        <w:t xml:space="preserve"> is a leading cause of severe bacterial infectious disease, causing 1</w:t>
      </w:r>
      <w:r w:rsidRPr="00AB1C0B">
        <w:rPr>
          <w:rFonts w:ascii="Book Antiqua" w:hAnsi="Book Antiqua"/>
          <w:sz w:val="24"/>
          <w:szCs w:val="24"/>
          <w:lang w:eastAsia="zh-CN"/>
        </w:rPr>
        <w:t>.</w:t>
      </w:r>
      <w:r w:rsidRPr="00AB1C0B">
        <w:rPr>
          <w:rFonts w:ascii="Book Antiqua" w:hAnsi="Book Antiqua"/>
          <w:sz w:val="24"/>
          <w:szCs w:val="24"/>
        </w:rPr>
        <w:t>4</w:t>
      </w:r>
      <w:r w:rsidRPr="00AB1C0B">
        <w:rPr>
          <w:rFonts w:ascii="Book Antiqua" w:hAnsi="Book Antiqua"/>
          <w:sz w:val="24"/>
          <w:szCs w:val="24"/>
          <w:lang w:eastAsia="zh-CN"/>
        </w:rPr>
        <w:t>-</w:t>
      </w:r>
      <w:r w:rsidRPr="00AB1C0B">
        <w:rPr>
          <w:rFonts w:ascii="Book Antiqua" w:hAnsi="Book Antiqua"/>
          <w:sz w:val="24"/>
          <w:szCs w:val="24"/>
        </w:rPr>
        <w:t>1</w:t>
      </w:r>
      <w:r w:rsidRPr="00AB1C0B">
        <w:rPr>
          <w:rFonts w:ascii="Book Antiqua" w:hAnsi="Book Antiqua"/>
          <w:sz w:val="24"/>
          <w:szCs w:val="24"/>
          <w:lang w:eastAsia="zh-CN"/>
        </w:rPr>
        <w:t>.</w:t>
      </w:r>
      <w:r w:rsidRPr="00AB1C0B">
        <w:rPr>
          <w:rFonts w:ascii="Book Antiqua" w:hAnsi="Book Antiqua"/>
          <w:sz w:val="24"/>
          <w:szCs w:val="24"/>
        </w:rPr>
        <w:t>6 million child deaths annually, in that around 11% of all deaths in children &lt; 5 years. Two types of vaccines against Streptococcus pneumoniae exist, polysaccharide and conjugate (PCV), even though the polysaccharide vaccine is ineffective in children &lt; 2 years old. Conjugate vaccines encompass the 7-valent vaccine (PCV7), the PCV10 and the PCV13. Currently, PCV13 is used in prevention campaigns. Its marketing authorization in the European Union goes back to December 2009 and it has replaced PCV7 from 2010 onward. Because of the recent introduction and implementation of PCV13, consistent data from real practice are only available for PCV7 and their assessment is of utmost importance in order to monitor the health impact of the vaccine.</w:t>
      </w:r>
    </w:p>
    <w:p w:rsidR="00D1557E" w:rsidRPr="00AB1C0B" w:rsidRDefault="00D1557E" w:rsidP="00CF5BAC">
      <w:pPr>
        <w:spacing w:after="0" w:line="360" w:lineRule="auto"/>
        <w:jc w:val="both"/>
        <w:rPr>
          <w:rFonts w:ascii="Book Antiqua" w:hAnsi="Book Antiqua"/>
          <w:sz w:val="24"/>
          <w:szCs w:val="24"/>
          <w:lang w:eastAsia="zh-CN"/>
        </w:rPr>
      </w:pPr>
    </w:p>
    <w:p w:rsidR="00D1557E" w:rsidRPr="00AB1C0B" w:rsidRDefault="00D1557E" w:rsidP="00CF5BAC">
      <w:pPr>
        <w:snapToGrid w:val="0"/>
        <w:spacing w:after="0" w:line="360" w:lineRule="auto"/>
        <w:jc w:val="both"/>
        <w:rPr>
          <w:rFonts w:ascii="Book Antiqua" w:hAnsi="Book Antiqua"/>
          <w:b/>
          <w:bCs/>
          <w:i/>
          <w:sz w:val="24"/>
          <w:szCs w:val="24"/>
        </w:rPr>
      </w:pPr>
      <w:r w:rsidRPr="00AB1C0B">
        <w:rPr>
          <w:rFonts w:ascii="Book Antiqua" w:hAnsi="Book Antiqua"/>
          <w:b/>
          <w:bCs/>
          <w:i/>
          <w:sz w:val="24"/>
          <w:szCs w:val="24"/>
        </w:rPr>
        <w:t>Research frontiers</w:t>
      </w:r>
    </w:p>
    <w:p w:rsidR="00D1557E" w:rsidRPr="00AB1C0B" w:rsidRDefault="00D1557E" w:rsidP="00CF5BAC">
      <w:pPr>
        <w:spacing w:after="0" w:line="360" w:lineRule="auto"/>
        <w:jc w:val="both"/>
        <w:rPr>
          <w:rFonts w:ascii="Book Antiqua" w:hAnsi="Book Antiqua"/>
          <w:sz w:val="24"/>
          <w:szCs w:val="24"/>
          <w:lang w:eastAsia="zh-CN"/>
        </w:rPr>
      </w:pPr>
      <w:r w:rsidRPr="00AB1C0B">
        <w:rPr>
          <w:rFonts w:ascii="Book Antiqua" w:hAnsi="Book Antiqua"/>
          <w:sz w:val="24"/>
          <w:szCs w:val="24"/>
        </w:rPr>
        <w:t>The monitoring of the overall health impact of technologies and policies is a key issue in medicine. It is mainly based on post-marketing studies on the effectiveness of interventions carried out through the collection and analysis of data from the real practice. In this context, the objective of our study was to perform a systematic review and a meta-analysis of post-marketing studies on the effectiveness of PCV7 worldwide.</w:t>
      </w:r>
    </w:p>
    <w:p w:rsidR="00D1557E" w:rsidRPr="00AB1C0B" w:rsidRDefault="00D1557E" w:rsidP="00CF5BAC">
      <w:pPr>
        <w:spacing w:after="0" w:line="360" w:lineRule="auto"/>
        <w:jc w:val="both"/>
        <w:rPr>
          <w:rFonts w:ascii="Book Antiqua" w:hAnsi="Book Antiqua"/>
          <w:sz w:val="24"/>
          <w:szCs w:val="24"/>
          <w:lang w:eastAsia="zh-CN"/>
        </w:rPr>
      </w:pPr>
    </w:p>
    <w:p w:rsidR="00D1557E" w:rsidRPr="00AB1C0B" w:rsidRDefault="00D1557E" w:rsidP="00CF5BAC">
      <w:pPr>
        <w:snapToGrid w:val="0"/>
        <w:spacing w:after="0" w:line="360" w:lineRule="auto"/>
        <w:jc w:val="both"/>
        <w:rPr>
          <w:rFonts w:ascii="Book Antiqua" w:hAnsi="Book Antiqua"/>
          <w:i/>
          <w:sz w:val="24"/>
          <w:szCs w:val="24"/>
        </w:rPr>
      </w:pPr>
      <w:r w:rsidRPr="00AB1C0B">
        <w:rPr>
          <w:rFonts w:ascii="Book Antiqua" w:hAnsi="Book Antiqua"/>
          <w:b/>
          <w:bCs/>
          <w:i/>
          <w:sz w:val="24"/>
          <w:szCs w:val="24"/>
        </w:rPr>
        <w:t>Innovations and breakthroughs</w:t>
      </w:r>
    </w:p>
    <w:p w:rsidR="00D1557E" w:rsidRPr="00AB1C0B" w:rsidRDefault="00D1557E" w:rsidP="00CF5BAC">
      <w:pPr>
        <w:spacing w:after="0" w:line="360" w:lineRule="auto"/>
        <w:jc w:val="both"/>
        <w:rPr>
          <w:rFonts w:ascii="Book Antiqua" w:hAnsi="Book Antiqua"/>
          <w:sz w:val="24"/>
          <w:szCs w:val="24"/>
          <w:lang w:eastAsia="zh-CN"/>
        </w:rPr>
      </w:pPr>
      <w:r w:rsidRPr="00AB1C0B">
        <w:rPr>
          <w:rFonts w:ascii="Book Antiqua" w:hAnsi="Book Antiqua"/>
          <w:sz w:val="24"/>
          <w:szCs w:val="24"/>
        </w:rPr>
        <w:t xml:space="preserve">Our findings showed that the effectiveness of PCV7 in reducing invasive pneumococcal disease (IPD) is 84% with respect to IPD due to vaccine serotypes and 53% with respect to IPD due to all serotypes. Concerning IPD due to vaccine serotypes, effectiveness data have confirmed efficacy data previously reported in a meta-analysis of randomized clinical trial conducted by Pavia </w:t>
      </w:r>
      <w:r w:rsidRPr="00AB1C0B">
        <w:rPr>
          <w:rFonts w:ascii="Book Antiqua" w:hAnsi="Book Antiqua"/>
          <w:i/>
          <w:sz w:val="24"/>
          <w:szCs w:val="24"/>
        </w:rPr>
        <w:t>et al</w:t>
      </w:r>
      <w:r w:rsidRPr="00AB1C0B">
        <w:rPr>
          <w:rFonts w:ascii="Book Antiqua" w:hAnsi="Book Antiqua"/>
          <w:sz w:val="24"/>
          <w:szCs w:val="24"/>
        </w:rPr>
        <w:t>. However, with this respect, it is important to emphasize that efficacy trials test the expected results of an intervention under ideal circumstances whereas effectiveness studies measure the beneficial effects under “real world” clinical settings. Indeed, the results of our meta-analysis represent and advance in the knowledge of PCV7 impact.</w:t>
      </w:r>
    </w:p>
    <w:p w:rsidR="00D1557E" w:rsidRPr="00AB1C0B" w:rsidRDefault="00D1557E" w:rsidP="00CF5BAC">
      <w:pPr>
        <w:spacing w:after="0" w:line="360" w:lineRule="auto"/>
        <w:jc w:val="both"/>
        <w:rPr>
          <w:rFonts w:ascii="Book Antiqua" w:hAnsi="Book Antiqua"/>
          <w:sz w:val="24"/>
          <w:szCs w:val="24"/>
          <w:lang w:eastAsia="zh-CN"/>
        </w:rPr>
      </w:pPr>
    </w:p>
    <w:p w:rsidR="00D1557E" w:rsidRPr="00AB1C0B" w:rsidRDefault="00D1557E" w:rsidP="00CF5BAC">
      <w:pPr>
        <w:snapToGrid w:val="0"/>
        <w:spacing w:after="0" w:line="360" w:lineRule="auto"/>
        <w:jc w:val="both"/>
        <w:rPr>
          <w:rFonts w:ascii="Book Antiqua" w:hAnsi="Book Antiqua"/>
          <w:b/>
          <w:bCs/>
          <w:i/>
          <w:sz w:val="24"/>
          <w:szCs w:val="24"/>
        </w:rPr>
      </w:pPr>
      <w:r w:rsidRPr="00AB1C0B">
        <w:rPr>
          <w:rFonts w:ascii="Book Antiqua" w:hAnsi="Book Antiqua"/>
          <w:b/>
          <w:bCs/>
          <w:i/>
          <w:sz w:val="24"/>
          <w:szCs w:val="24"/>
        </w:rPr>
        <w:t xml:space="preserve">Applications </w:t>
      </w:r>
    </w:p>
    <w:p w:rsidR="00D1557E" w:rsidRPr="00AB1C0B" w:rsidRDefault="00D1557E" w:rsidP="00CF5BAC">
      <w:pPr>
        <w:spacing w:after="0" w:line="360" w:lineRule="auto"/>
        <w:jc w:val="both"/>
        <w:rPr>
          <w:rFonts w:ascii="Book Antiqua" w:hAnsi="Book Antiqua"/>
          <w:sz w:val="24"/>
          <w:szCs w:val="24"/>
          <w:lang w:eastAsia="zh-CN"/>
        </w:rPr>
      </w:pPr>
      <w:r w:rsidRPr="00AB1C0B">
        <w:rPr>
          <w:rFonts w:ascii="Book Antiqua" w:hAnsi="Book Antiqua"/>
          <w:sz w:val="24"/>
          <w:szCs w:val="24"/>
        </w:rPr>
        <w:t>Given the consistent decrease of IPD due to vaccine serotypes after the PCV7 implementation, results of our systematic review and meta-analysis allow forecasting that the new PCV13, which is being implemented, will further decrease the number of IPD. In fact PCV13 effectiveness is expected to be the same as PCV7 in preventing IPD due to both PCV7 vaccine serotypes and new vaccine serotypes.</w:t>
      </w:r>
    </w:p>
    <w:p w:rsidR="00D1557E" w:rsidRPr="00AB1C0B" w:rsidRDefault="00D1557E" w:rsidP="00CF5BAC">
      <w:pPr>
        <w:spacing w:after="0" w:line="360" w:lineRule="auto"/>
        <w:jc w:val="both"/>
        <w:rPr>
          <w:rFonts w:ascii="Book Antiqua" w:hAnsi="Book Antiqua"/>
          <w:sz w:val="24"/>
          <w:szCs w:val="24"/>
          <w:lang w:eastAsia="zh-CN"/>
        </w:rPr>
      </w:pPr>
    </w:p>
    <w:p w:rsidR="00D1557E" w:rsidRPr="00AB1C0B" w:rsidRDefault="00D1557E" w:rsidP="00CF5BAC">
      <w:pPr>
        <w:snapToGrid w:val="0"/>
        <w:spacing w:after="0" w:line="360" w:lineRule="auto"/>
        <w:jc w:val="both"/>
        <w:rPr>
          <w:rFonts w:ascii="Book Antiqua" w:hAnsi="Book Antiqua"/>
          <w:b/>
          <w:bCs/>
          <w:i/>
          <w:sz w:val="24"/>
          <w:szCs w:val="24"/>
        </w:rPr>
      </w:pPr>
      <w:r w:rsidRPr="00AB1C0B">
        <w:rPr>
          <w:rFonts w:ascii="Book Antiqua" w:hAnsi="Book Antiqua"/>
          <w:b/>
          <w:bCs/>
          <w:i/>
          <w:sz w:val="24"/>
          <w:szCs w:val="24"/>
        </w:rPr>
        <w:t>Terminology</w:t>
      </w:r>
    </w:p>
    <w:p w:rsidR="00D1557E" w:rsidRPr="00AB1C0B" w:rsidRDefault="00D1557E" w:rsidP="00CF5BAC">
      <w:pPr>
        <w:spacing w:after="0" w:line="360" w:lineRule="auto"/>
        <w:jc w:val="both"/>
        <w:rPr>
          <w:rFonts w:ascii="Book Antiqua" w:hAnsi="Book Antiqua" w:cs="Arial"/>
          <w:sz w:val="24"/>
          <w:szCs w:val="24"/>
          <w:lang w:eastAsia="zh-CN"/>
        </w:rPr>
      </w:pPr>
      <w:r w:rsidRPr="00AB1C0B">
        <w:rPr>
          <w:rFonts w:ascii="Book Antiqua" w:hAnsi="Book Antiqua" w:cs="Arial"/>
          <w:sz w:val="24"/>
          <w:szCs w:val="24"/>
        </w:rPr>
        <w:t xml:space="preserve">IPD is defined as the isolation of </w:t>
      </w:r>
      <w:r w:rsidRPr="00AB1C0B">
        <w:rPr>
          <w:rFonts w:ascii="Book Antiqua" w:hAnsi="Book Antiqua" w:cs="Arial"/>
          <w:i/>
          <w:sz w:val="24"/>
          <w:szCs w:val="24"/>
        </w:rPr>
        <w:t>Streptococcus pneumoniae</w:t>
      </w:r>
      <w:r w:rsidRPr="00AB1C0B">
        <w:rPr>
          <w:rFonts w:ascii="Book Antiqua" w:hAnsi="Book Antiqua" w:cs="Arial"/>
          <w:sz w:val="24"/>
          <w:szCs w:val="24"/>
        </w:rPr>
        <w:t xml:space="preserve"> from a sterile site/body fluid.</w:t>
      </w:r>
    </w:p>
    <w:p w:rsidR="00D1557E" w:rsidRPr="00AB1C0B" w:rsidRDefault="00D1557E" w:rsidP="00CF5BAC">
      <w:pPr>
        <w:spacing w:after="0" w:line="360" w:lineRule="auto"/>
        <w:jc w:val="both"/>
        <w:rPr>
          <w:rFonts w:ascii="Book Antiqua" w:hAnsi="Book Antiqua" w:cs="Arial"/>
          <w:sz w:val="24"/>
          <w:szCs w:val="24"/>
          <w:lang w:eastAsia="zh-CN"/>
        </w:rPr>
      </w:pPr>
    </w:p>
    <w:p w:rsidR="00D1557E" w:rsidRPr="00AB1C0B" w:rsidRDefault="00D1557E" w:rsidP="00CF5BAC">
      <w:pPr>
        <w:snapToGrid w:val="0"/>
        <w:spacing w:after="0" w:line="360" w:lineRule="auto"/>
        <w:jc w:val="both"/>
        <w:rPr>
          <w:rFonts w:ascii="Book Antiqua" w:hAnsi="Book Antiqua"/>
          <w:b/>
          <w:bCs/>
          <w:i/>
          <w:sz w:val="24"/>
          <w:szCs w:val="24"/>
        </w:rPr>
      </w:pPr>
      <w:r w:rsidRPr="00AB1C0B">
        <w:rPr>
          <w:rFonts w:ascii="Book Antiqua" w:hAnsi="Book Antiqua"/>
          <w:b/>
          <w:bCs/>
          <w:i/>
          <w:sz w:val="24"/>
          <w:szCs w:val="24"/>
        </w:rPr>
        <w:t>Peer</w:t>
      </w:r>
      <w:r w:rsidRPr="00AB1C0B">
        <w:rPr>
          <w:rFonts w:ascii="Book Antiqua" w:hAnsi="Book Antiqua"/>
          <w:b/>
          <w:bCs/>
          <w:i/>
          <w:sz w:val="24"/>
          <w:szCs w:val="24"/>
          <w:lang w:eastAsia="zh-CN"/>
        </w:rPr>
        <w:t>-</w:t>
      </w:r>
      <w:r w:rsidRPr="00AB1C0B">
        <w:rPr>
          <w:rFonts w:ascii="Book Antiqua" w:hAnsi="Book Antiqua"/>
          <w:b/>
          <w:bCs/>
          <w:i/>
          <w:sz w:val="24"/>
          <w:szCs w:val="24"/>
        </w:rPr>
        <w:t>review</w:t>
      </w:r>
    </w:p>
    <w:p w:rsidR="00D1557E" w:rsidRPr="00AB1C0B" w:rsidRDefault="00D1557E" w:rsidP="00CF5BAC">
      <w:pPr>
        <w:spacing w:after="0" w:line="360" w:lineRule="auto"/>
        <w:jc w:val="both"/>
        <w:rPr>
          <w:rFonts w:ascii="Book Antiqua" w:hAnsi="Book Antiqua"/>
          <w:sz w:val="24"/>
          <w:szCs w:val="24"/>
        </w:rPr>
      </w:pPr>
      <w:r w:rsidRPr="00AB1C0B">
        <w:rPr>
          <w:rFonts w:ascii="Book Antiqua" w:hAnsi="Book Antiqua"/>
          <w:sz w:val="24"/>
          <w:szCs w:val="24"/>
        </w:rPr>
        <w:t xml:space="preserve">The authors performed an interesting and well-written meta-analysis on a highly relevant topic. </w:t>
      </w:r>
    </w:p>
    <w:p w:rsidR="00D1557E" w:rsidRPr="00AB1C0B" w:rsidRDefault="00D1557E" w:rsidP="00CF5BAC">
      <w:pPr>
        <w:spacing w:after="0" w:line="360" w:lineRule="auto"/>
        <w:jc w:val="both"/>
        <w:rPr>
          <w:rFonts w:ascii="Book Antiqua" w:hAnsi="Book Antiqua"/>
          <w:b/>
          <w:i/>
          <w:color w:val="000000"/>
          <w:sz w:val="24"/>
          <w:szCs w:val="24"/>
          <w:lang w:val="en-US" w:eastAsia="zh-CN"/>
        </w:rPr>
      </w:pPr>
    </w:p>
    <w:p w:rsidR="00D1557E" w:rsidRPr="00AB1C0B" w:rsidRDefault="00D1557E" w:rsidP="00CF5BAC">
      <w:pPr>
        <w:shd w:val="clear" w:color="auto" w:fill="FFFFFF"/>
        <w:spacing w:after="0" w:line="360" w:lineRule="auto"/>
        <w:jc w:val="both"/>
        <w:textAlignment w:val="baseline"/>
        <w:rPr>
          <w:rFonts w:ascii="Book Antiqua" w:hAnsi="Book Antiqua"/>
          <w:b/>
          <w:sz w:val="24"/>
          <w:szCs w:val="24"/>
          <w:lang w:val="it-IT"/>
        </w:rPr>
      </w:pPr>
      <w:r w:rsidRPr="00AB1C0B">
        <w:rPr>
          <w:rFonts w:ascii="Book Antiqua" w:hAnsi="Book Antiqua"/>
          <w:b/>
          <w:sz w:val="24"/>
          <w:szCs w:val="24"/>
          <w:lang w:val="it-IT"/>
        </w:rPr>
        <w:t xml:space="preserve">REFERENCES </w:t>
      </w:r>
    </w:p>
    <w:p w:rsidR="00D1557E" w:rsidRPr="00AB1C0B" w:rsidRDefault="00D1557E" w:rsidP="00CF5BAC">
      <w:pPr>
        <w:wordWrap w:val="0"/>
        <w:spacing w:after="0" w:line="360" w:lineRule="auto"/>
        <w:jc w:val="both"/>
        <w:rPr>
          <w:rFonts w:ascii="Book Antiqua" w:hAnsi="Book Antiqua"/>
          <w:sz w:val="24"/>
          <w:szCs w:val="24"/>
        </w:rPr>
      </w:pPr>
      <w:r w:rsidRPr="00AB1C0B">
        <w:rPr>
          <w:rFonts w:ascii="Book Antiqua" w:hAnsi="Book Antiqua" w:cs="宋体"/>
          <w:sz w:val="24"/>
          <w:szCs w:val="24"/>
        </w:rPr>
        <w:t xml:space="preserve">1 </w:t>
      </w:r>
      <w:r w:rsidRPr="00AB1C0B">
        <w:rPr>
          <w:rFonts w:ascii="Book Antiqua" w:hAnsi="Book Antiqua" w:cs="宋体"/>
          <w:b/>
          <w:sz w:val="24"/>
          <w:szCs w:val="24"/>
        </w:rPr>
        <w:t>World Health Organization</w:t>
      </w:r>
      <w:r w:rsidRPr="00AB1C0B">
        <w:rPr>
          <w:rFonts w:ascii="Book Antiqua" w:hAnsi="Book Antiqua" w:cs="宋体"/>
          <w:sz w:val="24"/>
          <w:szCs w:val="24"/>
        </w:rPr>
        <w:t>. Acute respiratory infections</w:t>
      </w:r>
      <w:r w:rsidR="006F7721">
        <w:rPr>
          <w:rFonts w:ascii="Book Antiqua" w:hAnsi="Book Antiqua" w:cs="宋体"/>
          <w:sz w:val="24"/>
          <w:szCs w:val="24"/>
        </w:rPr>
        <w:t>.</w:t>
      </w:r>
      <w:r w:rsidRPr="00AB1C0B">
        <w:rPr>
          <w:rFonts w:ascii="Book Antiqua" w:hAnsi="Book Antiqua" w:cs="宋体"/>
          <w:sz w:val="24"/>
          <w:szCs w:val="24"/>
        </w:rPr>
        <w:t xml:space="preserve"> </w:t>
      </w:r>
      <w:r w:rsidR="006F7721">
        <w:rPr>
          <w:rFonts w:ascii="Book Antiqua" w:hAnsi="Book Antiqua" w:cs="宋体"/>
          <w:sz w:val="24"/>
          <w:szCs w:val="24"/>
        </w:rPr>
        <w:t>[</w:t>
      </w:r>
      <w:r w:rsidRPr="00AB1C0B">
        <w:rPr>
          <w:rFonts w:ascii="Book Antiqua" w:hAnsi="Book Antiqua" w:cs="宋体"/>
          <w:sz w:val="24"/>
          <w:szCs w:val="24"/>
        </w:rPr>
        <w:t>update 2009</w:t>
      </w:r>
      <w:r w:rsidR="006F7721">
        <w:rPr>
          <w:rFonts w:ascii="Book Antiqua" w:hAnsi="Book Antiqua" w:cs="宋体"/>
          <w:sz w:val="24"/>
          <w:szCs w:val="24"/>
        </w:rPr>
        <w:t xml:space="preserve"> </w:t>
      </w:r>
      <w:r w:rsidR="006F7721" w:rsidRPr="00AB1C0B">
        <w:rPr>
          <w:rFonts w:ascii="Book Antiqua" w:hAnsi="Book Antiqua" w:cs="宋体"/>
          <w:sz w:val="24"/>
          <w:szCs w:val="24"/>
        </w:rPr>
        <w:t>Sept</w:t>
      </w:r>
      <w:r w:rsidR="006F7721">
        <w:rPr>
          <w:rFonts w:ascii="Book Antiqua" w:hAnsi="Book Antiqua" w:cs="宋体"/>
          <w:sz w:val="24"/>
          <w:szCs w:val="24"/>
        </w:rPr>
        <w:t>]</w:t>
      </w:r>
      <w:r w:rsidRPr="00AB1C0B">
        <w:rPr>
          <w:rFonts w:ascii="Book Antiqua" w:hAnsi="Book Antiqua" w:cs="宋体"/>
          <w:sz w:val="24"/>
          <w:szCs w:val="24"/>
        </w:rPr>
        <w:t>.</w:t>
      </w:r>
      <w:r w:rsidR="006F7721">
        <w:rPr>
          <w:rFonts w:ascii="Book Antiqua" w:hAnsi="Book Antiqua" w:cs="宋体"/>
          <w:sz w:val="24"/>
          <w:szCs w:val="24"/>
        </w:rPr>
        <w:t xml:space="preserve"> </w:t>
      </w:r>
      <w:bookmarkStart w:id="9" w:name="_GoBack"/>
      <w:bookmarkEnd w:id="9"/>
      <w:r w:rsidRPr="00AB1C0B">
        <w:rPr>
          <w:rFonts w:ascii="Book Antiqua" w:hAnsi="Book Antiqua" w:cs="宋体"/>
          <w:color w:val="000000"/>
          <w:sz w:val="24"/>
          <w:szCs w:val="24"/>
        </w:rPr>
        <w:t>Available from: URL:</w:t>
      </w:r>
      <w:r w:rsidRPr="00AB1C0B">
        <w:rPr>
          <w:rFonts w:ascii="Book Antiqua" w:hAnsi="Book Antiqua"/>
          <w:sz w:val="24"/>
          <w:szCs w:val="24"/>
        </w:rPr>
        <w:t xml:space="preserve"> </w:t>
      </w:r>
      <w:r w:rsidRPr="00AB1C0B">
        <w:rPr>
          <w:rFonts w:ascii="Book Antiqua" w:hAnsi="Book Antiqua" w:cs="宋体"/>
          <w:sz w:val="24"/>
          <w:szCs w:val="24"/>
        </w:rPr>
        <w:t xml:space="preserve">http://apps.who.int/vaccine_research/diseases/ari/en/index3.html </w:t>
      </w:r>
    </w:p>
    <w:p w:rsidR="00D1557E" w:rsidRPr="00AB1C0B" w:rsidRDefault="00D1557E" w:rsidP="00CF5BAC">
      <w:pPr>
        <w:spacing w:after="0" w:line="360" w:lineRule="auto"/>
        <w:jc w:val="both"/>
        <w:rPr>
          <w:rFonts w:ascii="Book Antiqua" w:hAnsi="Book Antiqua" w:cs="宋体"/>
          <w:sz w:val="24"/>
          <w:szCs w:val="24"/>
        </w:rPr>
      </w:pPr>
      <w:r w:rsidRPr="00AB1C0B">
        <w:rPr>
          <w:rFonts w:ascii="Book Antiqua" w:hAnsi="Book Antiqua" w:cs="宋体"/>
          <w:sz w:val="24"/>
          <w:szCs w:val="24"/>
        </w:rPr>
        <w:t>2 </w:t>
      </w:r>
      <w:r w:rsidRPr="00AB1C0B">
        <w:rPr>
          <w:rFonts w:ascii="Book Antiqua" w:hAnsi="Book Antiqua" w:cs="宋体"/>
          <w:b/>
          <w:bCs/>
          <w:sz w:val="24"/>
          <w:szCs w:val="24"/>
        </w:rPr>
        <w:t>Rosen JB</w:t>
      </w:r>
      <w:r w:rsidRPr="00AB1C0B">
        <w:rPr>
          <w:rFonts w:ascii="Book Antiqua" w:hAnsi="Book Antiqua" w:cs="宋体"/>
          <w:sz w:val="24"/>
          <w:szCs w:val="24"/>
        </w:rPr>
        <w:t xml:space="preserve">, Thomas AR, Lexau CA, Reingold A, Hadler JL, Harrison LH, Bennett NM, Schaffner W, Farley MM, Beall BW, Moore MR; </w:t>
      </w:r>
      <w:hyperlink r:id="rId8" w:history="1">
        <w:r w:rsidRPr="00AB1C0B">
          <w:rPr>
            <w:rFonts w:ascii="Book Antiqua" w:hAnsi="Book Antiqua" w:cs="宋体"/>
            <w:sz w:val="24"/>
            <w:szCs w:val="24"/>
          </w:rPr>
          <w:t>CDC Emerging Infections Program Network</w:t>
        </w:r>
      </w:hyperlink>
      <w:r w:rsidRPr="00AB1C0B">
        <w:rPr>
          <w:rFonts w:ascii="Book Antiqua" w:hAnsi="Book Antiqua" w:cs="宋体"/>
          <w:sz w:val="24"/>
          <w:szCs w:val="24"/>
        </w:rPr>
        <w:t>. Geographic variation in invasive pneumococcal disease following pneumococcal conjugate vaccine introduction in the United States. </w:t>
      </w:r>
      <w:r w:rsidRPr="00AB1C0B">
        <w:rPr>
          <w:rFonts w:ascii="Book Antiqua" w:hAnsi="Book Antiqua" w:cs="宋体"/>
          <w:i/>
          <w:iCs/>
          <w:sz w:val="24"/>
          <w:szCs w:val="24"/>
        </w:rPr>
        <w:t>Clin Infect Dis</w:t>
      </w:r>
      <w:r w:rsidRPr="00AB1C0B">
        <w:rPr>
          <w:rFonts w:ascii="Book Antiqua" w:hAnsi="Book Antiqua" w:cs="宋体"/>
          <w:sz w:val="24"/>
          <w:szCs w:val="24"/>
        </w:rPr>
        <w:t> 2011; </w:t>
      </w:r>
      <w:r w:rsidRPr="00AB1C0B">
        <w:rPr>
          <w:rFonts w:ascii="Book Antiqua" w:hAnsi="Book Antiqua" w:cs="宋体"/>
          <w:b/>
          <w:bCs/>
          <w:sz w:val="24"/>
          <w:szCs w:val="24"/>
        </w:rPr>
        <w:t>53</w:t>
      </w:r>
      <w:r w:rsidRPr="00AB1C0B">
        <w:rPr>
          <w:rFonts w:ascii="Book Antiqua" w:hAnsi="Book Antiqua" w:cs="宋体"/>
          <w:sz w:val="24"/>
          <w:szCs w:val="24"/>
        </w:rPr>
        <w:t>: 137-143 [PMID: 21690620 DOI: 10.1093/cid/cir326]</w:t>
      </w:r>
    </w:p>
    <w:p w:rsidR="00D1557E" w:rsidRPr="00AB1C0B" w:rsidRDefault="00D1557E" w:rsidP="00CF5BAC">
      <w:pPr>
        <w:spacing w:after="0" w:line="360" w:lineRule="auto"/>
        <w:jc w:val="both"/>
        <w:rPr>
          <w:rFonts w:ascii="Book Antiqua" w:hAnsi="Book Antiqua" w:cs="宋体"/>
          <w:sz w:val="24"/>
          <w:szCs w:val="24"/>
        </w:rPr>
      </w:pPr>
      <w:r w:rsidRPr="00AB1C0B">
        <w:rPr>
          <w:rFonts w:ascii="Book Antiqua" w:hAnsi="Book Antiqua" w:cs="宋体"/>
          <w:sz w:val="24"/>
          <w:szCs w:val="24"/>
        </w:rPr>
        <w:t>3 </w:t>
      </w:r>
      <w:r w:rsidRPr="00AB1C0B">
        <w:rPr>
          <w:rFonts w:ascii="Book Antiqua" w:hAnsi="Book Antiqua" w:cs="宋体"/>
          <w:b/>
          <w:bCs/>
          <w:sz w:val="24"/>
          <w:szCs w:val="24"/>
        </w:rPr>
        <w:t>Laitinen S</w:t>
      </w:r>
      <w:r w:rsidRPr="00AB1C0B">
        <w:rPr>
          <w:rFonts w:ascii="Book Antiqua" w:hAnsi="Book Antiqua" w:cs="宋体"/>
          <w:sz w:val="24"/>
          <w:szCs w:val="24"/>
        </w:rPr>
        <w:t>, Vaara M, Salo E. Pneumococcal serotype distribution in invasive paediatric disease in Southern Finland before the introduction of vaccine. </w:t>
      </w:r>
      <w:r w:rsidRPr="00AB1C0B">
        <w:rPr>
          <w:rFonts w:ascii="Book Antiqua" w:hAnsi="Book Antiqua" w:cs="宋体"/>
          <w:i/>
          <w:iCs/>
          <w:sz w:val="24"/>
          <w:szCs w:val="24"/>
        </w:rPr>
        <w:t>Scand J Infect Dis</w:t>
      </w:r>
      <w:r w:rsidRPr="00AB1C0B">
        <w:rPr>
          <w:rFonts w:ascii="Book Antiqua" w:hAnsi="Book Antiqua" w:cs="宋体"/>
          <w:sz w:val="24"/>
          <w:szCs w:val="24"/>
        </w:rPr>
        <w:t> 2010; </w:t>
      </w:r>
      <w:r w:rsidRPr="00AB1C0B">
        <w:rPr>
          <w:rFonts w:ascii="Book Antiqua" w:hAnsi="Book Antiqua" w:cs="宋体"/>
          <w:b/>
          <w:bCs/>
          <w:sz w:val="24"/>
          <w:szCs w:val="24"/>
        </w:rPr>
        <w:t>42</w:t>
      </w:r>
      <w:r w:rsidRPr="00AB1C0B">
        <w:rPr>
          <w:rFonts w:ascii="Book Antiqua" w:hAnsi="Book Antiqua" w:cs="宋体"/>
          <w:sz w:val="24"/>
          <w:szCs w:val="24"/>
        </w:rPr>
        <w:t>: 924-930 [PMID: 20735331 DOI: 10.3109/00365548.2010.510532]</w:t>
      </w:r>
    </w:p>
    <w:p w:rsidR="00D1557E" w:rsidRPr="00AB1C0B" w:rsidRDefault="00D1557E" w:rsidP="00CF5BAC">
      <w:pPr>
        <w:spacing w:after="0" w:line="360" w:lineRule="auto"/>
        <w:jc w:val="both"/>
        <w:rPr>
          <w:rFonts w:ascii="Book Antiqua" w:hAnsi="Book Antiqua" w:cs="宋体"/>
          <w:sz w:val="24"/>
          <w:szCs w:val="24"/>
        </w:rPr>
      </w:pPr>
      <w:r w:rsidRPr="00AB1C0B">
        <w:rPr>
          <w:rFonts w:ascii="Book Antiqua" w:hAnsi="Book Antiqua" w:cs="宋体"/>
          <w:sz w:val="24"/>
          <w:szCs w:val="24"/>
        </w:rPr>
        <w:t>4 </w:t>
      </w:r>
      <w:r w:rsidRPr="00AB1C0B">
        <w:rPr>
          <w:rFonts w:ascii="Book Antiqua" w:hAnsi="Book Antiqua" w:cs="宋体"/>
          <w:b/>
          <w:bCs/>
          <w:sz w:val="24"/>
          <w:szCs w:val="24"/>
        </w:rPr>
        <w:t>Isaacman DJ</w:t>
      </w:r>
      <w:r w:rsidRPr="00AB1C0B">
        <w:rPr>
          <w:rFonts w:ascii="Book Antiqua" w:hAnsi="Book Antiqua" w:cs="宋体"/>
          <w:sz w:val="24"/>
          <w:szCs w:val="24"/>
        </w:rPr>
        <w:t>, McIntosh ED, Reinert RR. Burden of invasive pneumococcal disease and serotype distribution among Streptococcus pneumoniae isolates in young children in Europe: impact of the 7-valent pneumococcal conjugate vaccine and considerations for future conjugate vaccines. </w:t>
      </w:r>
      <w:r w:rsidRPr="00AB1C0B">
        <w:rPr>
          <w:rFonts w:ascii="Book Antiqua" w:hAnsi="Book Antiqua" w:cs="宋体"/>
          <w:i/>
          <w:iCs/>
          <w:sz w:val="24"/>
          <w:szCs w:val="24"/>
        </w:rPr>
        <w:t>Int J Infect Dis</w:t>
      </w:r>
      <w:r w:rsidRPr="00AB1C0B">
        <w:rPr>
          <w:rFonts w:ascii="Book Antiqua" w:hAnsi="Book Antiqua" w:cs="宋体"/>
          <w:sz w:val="24"/>
          <w:szCs w:val="24"/>
        </w:rPr>
        <w:t> 2010; </w:t>
      </w:r>
      <w:r w:rsidRPr="00AB1C0B">
        <w:rPr>
          <w:rFonts w:ascii="Book Antiqua" w:hAnsi="Book Antiqua" w:cs="宋体"/>
          <w:b/>
          <w:bCs/>
          <w:sz w:val="24"/>
          <w:szCs w:val="24"/>
        </w:rPr>
        <w:t>14</w:t>
      </w:r>
      <w:r w:rsidRPr="00AB1C0B">
        <w:rPr>
          <w:rFonts w:ascii="Book Antiqua" w:hAnsi="Book Antiqua" w:cs="宋体"/>
          <w:sz w:val="24"/>
          <w:szCs w:val="24"/>
        </w:rPr>
        <w:t>: e197-e209 [PMID: 19700359 DOI: 10.1016/j.ijid.2009.05.010]</w:t>
      </w:r>
    </w:p>
    <w:p w:rsidR="00D1557E" w:rsidRPr="00AB1C0B" w:rsidRDefault="00D1557E" w:rsidP="00CF5BAC">
      <w:pPr>
        <w:spacing w:after="0" w:line="360" w:lineRule="auto"/>
        <w:jc w:val="both"/>
        <w:rPr>
          <w:rFonts w:ascii="Book Antiqua" w:hAnsi="Book Antiqua" w:cs="宋体"/>
          <w:sz w:val="24"/>
          <w:szCs w:val="24"/>
        </w:rPr>
      </w:pPr>
      <w:r w:rsidRPr="00AB1C0B">
        <w:rPr>
          <w:rFonts w:ascii="Book Antiqua" w:hAnsi="Book Antiqua" w:cs="宋体"/>
          <w:sz w:val="24"/>
          <w:szCs w:val="24"/>
        </w:rPr>
        <w:t>5 </w:t>
      </w:r>
      <w:r w:rsidRPr="00AB1C0B">
        <w:rPr>
          <w:rFonts w:ascii="Book Antiqua" w:hAnsi="Book Antiqua" w:cs="宋体"/>
          <w:b/>
          <w:bCs/>
          <w:sz w:val="24"/>
          <w:szCs w:val="24"/>
        </w:rPr>
        <w:t>Posfay-Barbe KM</w:t>
      </w:r>
      <w:r w:rsidRPr="00AB1C0B">
        <w:rPr>
          <w:rFonts w:ascii="Book Antiqua" w:hAnsi="Book Antiqua" w:cs="宋体"/>
          <w:sz w:val="24"/>
          <w:szCs w:val="24"/>
        </w:rPr>
        <w:t>, Wald ER. Pneumococcal vaccines: do they prevent infection and how? </w:t>
      </w:r>
      <w:r w:rsidRPr="00AB1C0B">
        <w:rPr>
          <w:rFonts w:ascii="Book Antiqua" w:hAnsi="Book Antiqua" w:cs="宋体"/>
          <w:i/>
          <w:iCs/>
          <w:sz w:val="24"/>
          <w:szCs w:val="24"/>
        </w:rPr>
        <w:t>Curr Opin Infect Dis</w:t>
      </w:r>
      <w:r w:rsidRPr="00AB1C0B">
        <w:rPr>
          <w:rFonts w:ascii="Book Antiqua" w:hAnsi="Book Antiqua" w:cs="宋体"/>
          <w:sz w:val="24"/>
          <w:szCs w:val="24"/>
        </w:rPr>
        <w:t> 2004; </w:t>
      </w:r>
      <w:r w:rsidRPr="00AB1C0B">
        <w:rPr>
          <w:rFonts w:ascii="Book Antiqua" w:hAnsi="Book Antiqua" w:cs="宋体"/>
          <w:b/>
          <w:bCs/>
          <w:sz w:val="24"/>
          <w:szCs w:val="24"/>
        </w:rPr>
        <w:t>17</w:t>
      </w:r>
      <w:r w:rsidRPr="00AB1C0B">
        <w:rPr>
          <w:rFonts w:ascii="Book Antiqua" w:hAnsi="Book Antiqua" w:cs="宋体"/>
          <w:sz w:val="24"/>
          <w:szCs w:val="24"/>
        </w:rPr>
        <w:t xml:space="preserve">: 177-184 [PMID: 15166818 DOI: </w:t>
      </w:r>
      <w:r w:rsidRPr="00AB1C0B">
        <w:rPr>
          <w:rFonts w:ascii="Book Antiqua" w:hAnsi="Book Antiqua"/>
          <w:sz w:val="24"/>
          <w:szCs w:val="24"/>
          <w:shd w:val="clear" w:color="auto" w:fill="FFFFFF"/>
        </w:rPr>
        <w:t>10.1097/00001432-200406000-00002</w:t>
      </w:r>
      <w:r w:rsidRPr="00AB1C0B">
        <w:rPr>
          <w:rFonts w:ascii="Book Antiqua" w:hAnsi="Book Antiqua" w:cs="宋体"/>
          <w:sz w:val="24"/>
          <w:szCs w:val="24"/>
        </w:rPr>
        <w:t>]</w:t>
      </w:r>
    </w:p>
    <w:p w:rsidR="00D1557E" w:rsidRPr="00AB1C0B" w:rsidRDefault="00D1557E" w:rsidP="00CF5BAC">
      <w:pPr>
        <w:spacing w:after="0" w:line="360" w:lineRule="auto"/>
        <w:jc w:val="both"/>
        <w:rPr>
          <w:rFonts w:ascii="Book Antiqua" w:hAnsi="Book Antiqua" w:cs="宋体"/>
          <w:sz w:val="24"/>
          <w:szCs w:val="24"/>
        </w:rPr>
      </w:pPr>
      <w:r w:rsidRPr="00AB1C0B">
        <w:rPr>
          <w:rFonts w:ascii="Book Antiqua" w:hAnsi="Book Antiqua" w:cs="宋体"/>
          <w:sz w:val="24"/>
          <w:szCs w:val="24"/>
        </w:rPr>
        <w:t>6 </w:t>
      </w:r>
      <w:r w:rsidRPr="00AB1C0B">
        <w:rPr>
          <w:rFonts w:ascii="Book Antiqua" w:hAnsi="Book Antiqua" w:cs="宋体"/>
          <w:b/>
          <w:bCs/>
          <w:sz w:val="24"/>
          <w:szCs w:val="24"/>
        </w:rPr>
        <w:t>Stein KE</w:t>
      </w:r>
      <w:r w:rsidRPr="00AB1C0B">
        <w:rPr>
          <w:rFonts w:ascii="Book Antiqua" w:hAnsi="Book Antiqua" w:cs="宋体"/>
          <w:sz w:val="24"/>
          <w:szCs w:val="24"/>
        </w:rPr>
        <w:t>. Thymus-independent and thymus-dependent responses to polysaccharide antigens. </w:t>
      </w:r>
      <w:r w:rsidRPr="00AB1C0B">
        <w:rPr>
          <w:rFonts w:ascii="Book Antiqua" w:hAnsi="Book Antiqua" w:cs="宋体"/>
          <w:i/>
          <w:iCs/>
          <w:sz w:val="24"/>
          <w:szCs w:val="24"/>
        </w:rPr>
        <w:t>J Infect Dis</w:t>
      </w:r>
      <w:r w:rsidRPr="00AB1C0B">
        <w:rPr>
          <w:rFonts w:ascii="Book Antiqua" w:hAnsi="Book Antiqua" w:cs="宋体"/>
          <w:sz w:val="24"/>
          <w:szCs w:val="24"/>
        </w:rPr>
        <w:t> 1992; </w:t>
      </w:r>
      <w:r w:rsidRPr="00AB1C0B">
        <w:rPr>
          <w:rFonts w:ascii="Book Antiqua" w:hAnsi="Book Antiqua" w:cs="宋体"/>
          <w:b/>
          <w:bCs/>
          <w:sz w:val="24"/>
          <w:szCs w:val="24"/>
        </w:rPr>
        <w:t xml:space="preserve">165 </w:t>
      </w:r>
      <w:r w:rsidRPr="00AB1C0B">
        <w:rPr>
          <w:rFonts w:ascii="Book Antiqua" w:hAnsi="Book Antiqua" w:cs="宋体"/>
          <w:bCs/>
          <w:sz w:val="24"/>
          <w:szCs w:val="24"/>
        </w:rPr>
        <w:t>Suppl 1</w:t>
      </w:r>
      <w:r w:rsidRPr="00AB1C0B">
        <w:rPr>
          <w:rFonts w:ascii="Book Antiqua" w:hAnsi="Book Antiqua" w:cs="宋体"/>
          <w:sz w:val="24"/>
          <w:szCs w:val="24"/>
        </w:rPr>
        <w:t xml:space="preserve">: S49-S52 [PMID: 1588177 DOI: </w:t>
      </w:r>
      <w:r w:rsidRPr="00AB1C0B">
        <w:rPr>
          <w:rFonts w:ascii="Book Antiqua" w:hAnsi="Book Antiqua"/>
          <w:sz w:val="24"/>
          <w:szCs w:val="24"/>
          <w:shd w:val="clear" w:color="auto" w:fill="FFFFFF"/>
        </w:rPr>
        <w:t>10.1093/infdis/165-Supplement_1-S49</w:t>
      </w:r>
      <w:r w:rsidRPr="00AB1C0B">
        <w:rPr>
          <w:rFonts w:ascii="Book Antiqua" w:hAnsi="Book Antiqua" w:cs="宋体"/>
          <w:sz w:val="24"/>
          <w:szCs w:val="24"/>
        </w:rPr>
        <w:t>]</w:t>
      </w:r>
    </w:p>
    <w:p w:rsidR="00D1557E" w:rsidRPr="00AB1C0B" w:rsidRDefault="00D1557E" w:rsidP="00CF5BAC">
      <w:pPr>
        <w:spacing w:after="0" w:line="360" w:lineRule="auto"/>
        <w:jc w:val="both"/>
        <w:rPr>
          <w:rFonts w:ascii="Book Antiqua" w:hAnsi="Book Antiqua" w:cs="宋体"/>
          <w:sz w:val="24"/>
          <w:szCs w:val="24"/>
        </w:rPr>
      </w:pPr>
      <w:r w:rsidRPr="00AB1C0B">
        <w:rPr>
          <w:rFonts w:ascii="Book Antiqua" w:hAnsi="Book Antiqua" w:cs="宋体"/>
          <w:sz w:val="24"/>
          <w:szCs w:val="24"/>
        </w:rPr>
        <w:t>7 </w:t>
      </w:r>
      <w:r w:rsidRPr="00AB1C0B">
        <w:rPr>
          <w:rFonts w:ascii="Book Antiqua" w:hAnsi="Book Antiqua" w:cs="宋体"/>
          <w:b/>
          <w:bCs/>
          <w:sz w:val="24"/>
          <w:szCs w:val="24"/>
        </w:rPr>
        <w:t>Westerink MA</w:t>
      </w:r>
      <w:r w:rsidRPr="00AB1C0B">
        <w:rPr>
          <w:rFonts w:ascii="Book Antiqua" w:hAnsi="Book Antiqua" w:cs="宋体"/>
          <w:sz w:val="24"/>
          <w:szCs w:val="24"/>
        </w:rPr>
        <w:t>, Schroeder HW, Nahm MH. Immune Responses to pneumococcal vaccines in children and adults: Rationale for age-specific vaccination. </w:t>
      </w:r>
      <w:r w:rsidRPr="00AB1C0B">
        <w:rPr>
          <w:rFonts w:ascii="Book Antiqua" w:hAnsi="Book Antiqua" w:cs="宋体"/>
          <w:i/>
          <w:iCs/>
          <w:sz w:val="24"/>
          <w:szCs w:val="24"/>
        </w:rPr>
        <w:t>Aging Dis</w:t>
      </w:r>
      <w:r w:rsidRPr="00AB1C0B">
        <w:rPr>
          <w:rFonts w:ascii="Book Antiqua" w:hAnsi="Book Antiqua" w:cs="宋体"/>
          <w:sz w:val="24"/>
          <w:szCs w:val="24"/>
        </w:rPr>
        <w:t> 2012; </w:t>
      </w:r>
      <w:r w:rsidRPr="00AB1C0B">
        <w:rPr>
          <w:rFonts w:ascii="Book Antiqua" w:hAnsi="Book Antiqua" w:cs="宋体"/>
          <w:b/>
          <w:bCs/>
          <w:sz w:val="24"/>
          <w:szCs w:val="24"/>
        </w:rPr>
        <w:t>3</w:t>
      </w:r>
      <w:r w:rsidRPr="00AB1C0B">
        <w:rPr>
          <w:rFonts w:ascii="Book Antiqua" w:hAnsi="Book Antiqua" w:cs="宋体"/>
          <w:sz w:val="24"/>
          <w:szCs w:val="24"/>
        </w:rPr>
        <w:t>: 51-67 [PMID: 22500271]</w:t>
      </w:r>
    </w:p>
    <w:p w:rsidR="00D1557E" w:rsidRPr="00AB1C0B" w:rsidRDefault="00D1557E" w:rsidP="00CF5BAC">
      <w:pPr>
        <w:spacing w:after="0" w:line="360" w:lineRule="auto"/>
        <w:jc w:val="both"/>
        <w:rPr>
          <w:rFonts w:ascii="Book Antiqua" w:hAnsi="Book Antiqua" w:cs="宋体"/>
          <w:sz w:val="24"/>
          <w:szCs w:val="24"/>
        </w:rPr>
      </w:pPr>
      <w:r w:rsidRPr="00AB1C0B">
        <w:rPr>
          <w:rFonts w:ascii="Book Antiqua" w:hAnsi="Book Antiqua" w:cs="宋体"/>
          <w:sz w:val="24"/>
          <w:szCs w:val="24"/>
        </w:rPr>
        <w:t>8 </w:t>
      </w:r>
      <w:r w:rsidRPr="00AB1C0B">
        <w:rPr>
          <w:rFonts w:ascii="Book Antiqua" w:hAnsi="Book Antiqua" w:cs="宋体"/>
          <w:b/>
          <w:bCs/>
          <w:sz w:val="24"/>
          <w:szCs w:val="24"/>
        </w:rPr>
        <w:t>Black S</w:t>
      </w:r>
      <w:r w:rsidRPr="00AB1C0B">
        <w:rPr>
          <w:rFonts w:ascii="Book Antiqua" w:hAnsi="Book Antiqua" w:cs="宋体"/>
          <w:sz w:val="24"/>
          <w:szCs w:val="24"/>
        </w:rPr>
        <w:t>, Shinefield H, Fireman B, Lewis E, Ray P, Hansen JR, Elvin L, Ensor KM, Hackell J, Siber G, Malinoski F, Madore D, Chang I, Kohberger R, Watson W, Austrian R, Edwards K. Efficacy, safety and immunogenicity of heptavalent pneumococcal conjugate vaccine in children. Northern California Kaiser Permanente Vaccine Study Center Group. </w:t>
      </w:r>
      <w:r w:rsidRPr="00AB1C0B">
        <w:rPr>
          <w:rFonts w:ascii="Book Antiqua" w:hAnsi="Book Antiqua" w:cs="宋体"/>
          <w:i/>
          <w:iCs/>
          <w:sz w:val="24"/>
          <w:szCs w:val="24"/>
        </w:rPr>
        <w:t>Pediatr Infect Dis J</w:t>
      </w:r>
      <w:r w:rsidRPr="00AB1C0B">
        <w:rPr>
          <w:rFonts w:ascii="Book Antiqua" w:hAnsi="Book Antiqua" w:cs="宋体"/>
          <w:sz w:val="24"/>
          <w:szCs w:val="24"/>
        </w:rPr>
        <w:t> 2000; </w:t>
      </w:r>
      <w:r w:rsidRPr="00AB1C0B">
        <w:rPr>
          <w:rFonts w:ascii="Book Antiqua" w:hAnsi="Book Antiqua" w:cs="宋体"/>
          <w:b/>
          <w:bCs/>
          <w:sz w:val="24"/>
          <w:szCs w:val="24"/>
        </w:rPr>
        <w:t>19</w:t>
      </w:r>
      <w:r w:rsidRPr="00AB1C0B">
        <w:rPr>
          <w:rFonts w:ascii="Book Antiqua" w:hAnsi="Book Antiqua" w:cs="宋体"/>
          <w:sz w:val="24"/>
          <w:szCs w:val="24"/>
        </w:rPr>
        <w:t xml:space="preserve">: 187-195 [PMID: 10749457 DOI: </w:t>
      </w:r>
      <w:r w:rsidRPr="00AB1C0B">
        <w:rPr>
          <w:rFonts w:ascii="Book Antiqua" w:hAnsi="Book Antiqua"/>
          <w:sz w:val="24"/>
          <w:szCs w:val="24"/>
          <w:shd w:val="clear" w:color="auto" w:fill="FFFFFF"/>
        </w:rPr>
        <w:t>10.1097/00006454-200003000-00003</w:t>
      </w:r>
      <w:r w:rsidRPr="00AB1C0B">
        <w:rPr>
          <w:rFonts w:ascii="Book Antiqua" w:hAnsi="Book Antiqua" w:cs="宋体"/>
          <w:sz w:val="24"/>
          <w:szCs w:val="24"/>
        </w:rPr>
        <w:t>]</w:t>
      </w:r>
    </w:p>
    <w:p w:rsidR="00D1557E" w:rsidRPr="00AB1C0B" w:rsidRDefault="00D1557E" w:rsidP="00CF5BAC">
      <w:pPr>
        <w:spacing w:after="0" w:line="360" w:lineRule="auto"/>
        <w:jc w:val="both"/>
        <w:rPr>
          <w:rFonts w:ascii="Book Antiqua" w:hAnsi="Book Antiqua" w:cs="宋体"/>
          <w:sz w:val="24"/>
          <w:szCs w:val="24"/>
        </w:rPr>
      </w:pPr>
      <w:r w:rsidRPr="00AB1C0B">
        <w:rPr>
          <w:rFonts w:ascii="Book Antiqua" w:hAnsi="Book Antiqua" w:cs="宋体"/>
          <w:sz w:val="24"/>
          <w:szCs w:val="24"/>
        </w:rPr>
        <w:t>9 </w:t>
      </w:r>
      <w:r w:rsidRPr="00AB1C0B">
        <w:rPr>
          <w:rFonts w:ascii="Book Antiqua" w:hAnsi="Book Antiqua" w:cs="宋体"/>
          <w:b/>
          <w:bCs/>
          <w:sz w:val="24"/>
          <w:szCs w:val="24"/>
        </w:rPr>
        <w:t>Hendrickson DJ</w:t>
      </w:r>
      <w:r w:rsidRPr="00AB1C0B">
        <w:rPr>
          <w:rFonts w:ascii="Book Antiqua" w:hAnsi="Book Antiqua" w:cs="宋体"/>
          <w:sz w:val="24"/>
          <w:szCs w:val="24"/>
        </w:rPr>
        <w:t>, Blumberg DA, Joad JP, Jhawar S, McDonald RJ. Five-fold increase in pediatric parapneumonic empyema since introduction of pneumococcal conjugate vaccine. </w:t>
      </w:r>
      <w:r w:rsidRPr="00AB1C0B">
        <w:rPr>
          <w:rFonts w:ascii="Book Antiqua" w:hAnsi="Book Antiqua" w:cs="宋体"/>
          <w:i/>
          <w:iCs/>
          <w:sz w:val="24"/>
          <w:szCs w:val="24"/>
        </w:rPr>
        <w:t>Pediatr Infect Dis J</w:t>
      </w:r>
      <w:r w:rsidRPr="00AB1C0B">
        <w:rPr>
          <w:rFonts w:ascii="Book Antiqua" w:hAnsi="Book Antiqua" w:cs="宋体"/>
          <w:sz w:val="24"/>
          <w:szCs w:val="24"/>
        </w:rPr>
        <w:t> 2008; </w:t>
      </w:r>
      <w:r w:rsidRPr="00AB1C0B">
        <w:rPr>
          <w:rFonts w:ascii="Book Antiqua" w:hAnsi="Book Antiqua" w:cs="宋体"/>
          <w:b/>
          <w:bCs/>
          <w:sz w:val="24"/>
          <w:szCs w:val="24"/>
        </w:rPr>
        <w:t>27</w:t>
      </w:r>
      <w:r w:rsidRPr="00AB1C0B">
        <w:rPr>
          <w:rFonts w:ascii="Book Antiqua" w:hAnsi="Book Antiqua" w:cs="宋体"/>
          <w:sz w:val="24"/>
          <w:szCs w:val="24"/>
        </w:rPr>
        <w:t>: 1030-1032 [PMID: 18845981 DOI: 10.1097/INF.0b013e31817e5188]</w:t>
      </w:r>
    </w:p>
    <w:p w:rsidR="00D1557E" w:rsidRPr="00AB1C0B" w:rsidRDefault="00D1557E" w:rsidP="00CF5BAC">
      <w:pPr>
        <w:spacing w:after="0" w:line="360" w:lineRule="auto"/>
        <w:jc w:val="both"/>
        <w:rPr>
          <w:rFonts w:ascii="Book Antiqua" w:hAnsi="Book Antiqua" w:cs="宋体"/>
          <w:sz w:val="24"/>
          <w:szCs w:val="24"/>
        </w:rPr>
      </w:pPr>
      <w:r w:rsidRPr="00AB1C0B">
        <w:rPr>
          <w:rFonts w:ascii="Book Antiqua" w:hAnsi="Book Antiqua" w:cs="宋体"/>
          <w:sz w:val="24"/>
          <w:szCs w:val="24"/>
        </w:rPr>
        <w:t>10 </w:t>
      </w:r>
      <w:r w:rsidRPr="00AB1C0B">
        <w:rPr>
          <w:rFonts w:ascii="Book Antiqua" w:hAnsi="Book Antiqua" w:cs="宋体"/>
          <w:b/>
          <w:bCs/>
          <w:sz w:val="24"/>
          <w:szCs w:val="24"/>
        </w:rPr>
        <w:t>Barricarte A</w:t>
      </w:r>
      <w:r w:rsidRPr="00AB1C0B">
        <w:rPr>
          <w:rFonts w:ascii="Book Antiqua" w:hAnsi="Book Antiqua" w:cs="宋体"/>
          <w:sz w:val="24"/>
          <w:szCs w:val="24"/>
        </w:rPr>
        <w:t>, Castilla J, Gil-Setas A, Torroba L, Navarro-Alonso JA, Irisarri F, Arriazu M. Effectiveness of the 7-valent pneumococcal conjugate vaccine: a population-based case-control study. </w:t>
      </w:r>
      <w:r w:rsidRPr="00AB1C0B">
        <w:rPr>
          <w:rFonts w:ascii="Book Antiqua" w:hAnsi="Book Antiqua" w:cs="宋体"/>
          <w:i/>
          <w:iCs/>
          <w:sz w:val="24"/>
          <w:szCs w:val="24"/>
        </w:rPr>
        <w:t>Clin Infect Dis</w:t>
      </w:r>
      <w:r w:rsidRPr="00AB1C0B">
        <w:rPr>
          <w:rFonts w:ascii="Book Antiqua" w:hAnsi="Book Antiqua" w:cs="宋体"/>
          <w:sz w:val="24"/>
          <w:szCs w:val="24"/>
        </w:rPr>
        <w:t> 2007; </w:t>
      </w:r>
      <w:r w:rsidRPr="00AB1C0B">
        <w:rPr>
          <w:rFonts w:ascii="Book Antiqua" w:hAnsi="Book Antiqua" w:cs="宋体"/>
          <w:b/>
          <w:bCs/>
          <w:sz w:val="24"/>
          <w:szCs w:val="24"/>
        </w:rPr>
        <w:t>44</w:t>
      </w:r>
      <w:r w:rsidRPr="00AB1C0B">
        <w:rPr>
          <w:rFonts w:ascii="Book Antiqua" w:hAnsi="Book Antiqua" w:cs="宋体"/>
          <w:sz w:val="24"/>
          <w:szCs w:val="24"/>
        </w:rPr>
        <w:t>: 1436-1441 [PMID: 17479939]</w:t>
      </w:r>
    </w:p>
    <w:p w:rsidR="00D1557E" w:rsidRPr="00AB1C0B" w:rsidRDefault="00D1557E" w:rsidP="00CF5BAC">
      <w:pPr>
        <w:spacing w:after="0" w:line="360" w:lineRule="auto"/>
        <w:jc w:val="both"/>
        <w:rPr>
          <w:rFonts w:ascii="Book Antiqua" w:hAnsi="Book Antiqua" w:cs="宋体"/>
          <w:sz w:val="24"/>
          <w:szCs w:val="24"/>
        </w:rPr>
      </w:pPr>
      <w:r w:rsidRPr="00AB1C0B">
        <w:rPr>
          <w:rFonts w:ascii="Book Antiqua" w:hAnsi="Book Antiqua" w:cs="宋体"/>
          <w:sz w:val="24"/>
          <w:szCs w:val="24"/>
        </w:rPr>
        <w:t>11 </w:t>
      </w:r>
      <w:r w:rsidRPr="00AB1C0B">
        <w:rPr>
          <w:rFonts w:ascii="Book Antiqua" w:hAnsi="Book Antiqua" w:cs="宋体"/>
          <w:b/>
          <w:bCs/>
          <w:sz w:val="24"/>
          <w:szCs w:val="24"/>
        </w:rPr>
        <w:t>Chibuk TK</w:t>
      </w:r>
      <w:r w:rsidRPr="00AB1C0B">
        <w:rPr>
          <w:rFonts w:ascii="Book Antiqua" w:hAnsi="Book Antiqua" w:cs="宋体"/>
          <w:sz w:val="24"/>
          <w:szCs w:val="24"/>
        </w:rPr>
        <w:t>, Robinson JL, Hartfield DS. Pediatric complicated pneumonia and pneumococcal serotype replacement: trends in hospitalized children pre and post introduction of routine vaccination with Pneumococcal Conjugate Vaccine (PCV7). </w:t>
      </w:r>
      <w:r w:rsidRPr="00AB1C0B">
        <w:rPr>
          <w:rFonts w:ascii="Book Antiqua" w:hAnsi="Book Antiqua" w:cs="宋体"/>
          <w:i/>
          <w:iCs/>
          <w:sz w:val="24"/>
          <w:szCs w:val="24"/>
        </w:rPr>
        <w:t>Eur J Pediatr</w:t>
      </w:r>
      <w:r w:rsidRPr="00AB1C0B">
        <w:rPr>
          <w:rFonts w:ascii="Book Antiqua" w:hAnsi="Book Antiqua" w:cs="宋体"/>
          <w:sz w:val="24"/>
          <w:szCs w:val="24"/>
        </w:rPr>
        <w:t> 2010; </w:t>
      </w:r>
      <w:r w:rsidRPr="00AB1C0B">
        <w:rPr>
          <w:rFonts w:ascii="Book Antiqua" w:hAnsi="Book Antiqua" w:cs="宋体"/>
          <w:b/>
          <w:bCs/>
          <w:sz w:val="24"/>
          <w:szCs w:val="24"/>
        </w:rPr>
        <w:t>169</w:t>
      </w:r>
      <w:r w:rsidRPr="00AB1C0B">
        <w:rPr>
          <w:rFonts w:ascii="Book Antiqua" w:hAnsi="Book Antiqua" w:cs="宋体"/>
          <w:sz w:val="24"/>
          <w:szCs w:val="24"/>
        </w:rPr>
        <w:t>: 1123-1128 [PMID: 20383524 DOI: 10.1007/s00431-010-1195-6]</w:t>
      </w:r>
    </w:p>
    <w:p w:rsidR="00D1557E" w:rsidRPr="00AB1C0B" w:rsidRDefault="00D1557E" w:rsidP="00CF5BAC">
      <w:pPr>
        <w:spacing w:after="0" w:line="360" w:lineRule="auto"/>
        <w:jc w:val="both"/>
        <w:rPr>
          <w:rFonts w:ascii="Book Antiqua" w:hAnsi="Book Antiqua" w:cs="宋体"/>
          <w:sz w:val="24"/>
          <w:szCs w:val="24"/>
        </w:rPr>
      </w:pPr>
      <w:r w:rsidRPr="00AB1C0B">
        <w:rPr>
          <w:rFonts w:ascii="Book Antiqua" w:hAnsi="Book Antiqua" w:cs="宋体"/>
          <w:sz w:val="24"/>
          <w:szCs w:val="24"/>
        </w:rPr>
        <w:t>12 </w:t>
      </w:r>
      <w:r w:rsidRPr="00AB1C0B">
        <w:rPr>
          <w:rFonts w:ascii="Book Antiqua" w:hAnsi="Book Antiqua" w:cs="宋体"/>
          <w:b/>
          <w:bCs/>
          <w:sz w:val="24"/>
          <w:szCs w:val="24"/>
        </w:rPr>
        <w:t>Hicks LA</w:t>
      </w:r>
      <w:r w:rsidRPr="00AB1C0B">
        <w:rPr>
          <w:rFonts w:ascii="Book Antiqua" w:hAnsi="Book Antiqua" w:cs="宋体"/>
          <w:sz w:val="24"/>
          <w:szCs w:val="24"/>
        </w:rPr>
        <w:t>, Harrison LH, Flannery B, Hadler JL, Schaffner W, Craig AS, Jackson D, Thomas A, Beall B, Lynfield R, Reingold A, Farley MM, Whitney CG. Incidence of pneumococcal disease due to non-pneumococcal conjugate vaccine (PCV7) serotypes in the United States during the era of widespread PCV7 vaccination, 1998-2004. </w:t>
      </w:r>
      <w:r w:rsidRPr="00AB1C0B">
        <w:rPr>
          <w:rFonts w:ascii="Book Antiqua" w:hAnsi="Book Antiqua" w:cs="宋体"/>
          <w:i/>
          <w:iCs/>
          <w:sz w:val="24"/>
          <w:szCs w:val="24"/>
        </w:rPr>
        <w:t>J Infect Dis</w:t>
      </w:r>
      <w:r w:rsidRPr="00AB1C0B">
        <w:rPr>
          <w:rFonts w:ascii="Book Antiqua" w:hAnsi="Book Antiqua" w:cs="宋体"/>
          <w:sz w:val="24"/>
          <w:szCs w:val="24"/>
        </w:rPr>
        <w:t> 2007; </w:t>
      </w:r>
      <w:r w:rsidRPr="00AB1C0B">
        <w:rPr>
          <w:rFonts w:ascii="Book Antiqua" w:hAnsi="Book Antiqua" w:cs="宋体"/>
          <w:b/>
          <w:bCs/>
          <w:sz w:val="24"/>
          <w:szCs w:val="24"/>
        </w:rPr>
        <w:t>196</w:t>
      </w:r>
      <w:r w:rsidRPr="00AB1C0B">
        <w:rPr>
          <w:rFonts w:ascii="Book Antiqua" w:hAnsi="Book Antiqua" w:cs="宋体"/>
          <w:sz w:val="24"/>
          <w:szCs w:val="24"/>
        </w:rPr>
        <w:t xml:space="preserve">: 1346-1354 [PMID: 17922399 DOI: </w:t>
      </w:r>
      <w:r w:rsidRPr="00AB1C0B">
        <w:rPr>
          <w:rFonts w:ascii="Book Antiqua" w:hAnsi="Book Antiqua"/>
          <w:sz w:val="24"/>
          <w:szCs w:val="24"/>
          <w:shd w:val="clear" w:color="auto" w:fill="FFFFFF"/>
        </w:rPr>
        <w:t>10.1086/521626</w:t>
      </w:r>
      <w:r w:rsidRPr="00AB1C0B">
        <w:rPr>
          <w:rFonts w:ascii="Book Antiqua" w:hAnsi="Book Antiqua" w:cs="宋体"/>
          <w:sz w:val="24"/>
          <w:szCs w:val="24"/>
        </w:rPr>
        <w:t>]</w:t>
      </w:r>
    </w:p>
    <w:p w:rsidR="00D1557E" w:rsidRPr="00AB1C0B" w:rsidRDefault="00D1557E" w:rsidP="00CF5BAC">
      <w:pPr>
        <w:spacing w:after="0" w:line="360" w:lineRule="auto"/>
        <w:jc w:val="both"/>
        <w:rPr>
          <w:rFonts w:ascii="Book Antiqua" w:hAnsi="Book Antiqua" w:cs="宋体"/>
          <w:sz w:val="24"/>
          <w:szCs w:val="24"/>
        </w:rPr>
      </w:pPr>
      <w:r w:rsidRPr="00AB1C0B">
        <w:rPr>
          <w:rFonts w:ascii="Book Antiqua" w:hAnsi="Book Antiqua" w:cs="宋体"/>
          <w:sz w:val="24"/>
          <w:szCs w:val="24"/>
        </w:rPr>
        <w:t>13 </w:t>
      </w:r>
      <w:r w:rsidRPr="00AB1C0B">
        <w:rPr>
          <w:rFonts w:ascii="Book Antiqua" w:hAnsi="Book Antiqua" w:cs="宋体"/>
          <w:b/>
          <w:bCs/>
          <w:sz w:val="24"/>
          <w:szCs w:val="24"/>
        </w:rPr>
        <w:t>Lepoutre A</w:t>
      </w:r>
      <w:r w:rsidRPr="00AB1C0B">
        <w:rPr>
          <w:rFonts w:ascii="Book Antiqua" w:hAnsi="Book Antiqua" w:cs="宋体"/>
          <w:sz w:val="24"/>
          <w:szCs w:val="24"/>
        </w:rPr>
        <w:t>, Varon E, Georges S, Gutmann L, Lévy-Bruhl D. Impact of infant pneumococcal vaccination on invasive pneumococcal diseases in France, 2001-2006. </w:t>
      </w:r>
      <w:r w:rsidRPr="00AB1C0B">
        <w:rPr>
          <w:rFonts w:ascii="Book Antiqua" w:hAnsi="Book Antiqua" w:cs="宋体"/>
          <w:i/>
          <w:iCs/>
          <w:sz w:val="24"/>
          <w:szCs w:val="24"/>
        </w:rPr>
        <w:t>Euro Surveill</w:t>
      </w:r>
      <w:r w:rsidRPr="00AB1C0B">
        <w:rPr>
          <w:rFonts w:ascii="Book Antiqua" w:hAnsi="Book Antiqua" w:cs="宋体"/>
          <w:sz w:val="24"/>
          <w:szCs w:val="24"/>
        </w:rPr>
        <w:t> 2008; </w:t>
      </w:r>
      <w:r w:rsidRPr="00AB1C0B">
        <w:rPr>
          <w:rFonts w:ascii="Book Antiqua" w:hAnsi="Book Antiqua" w:cs="宋体"/>
          <w:b/>
          <w:bCs/>
          <w:sz w:val="24"/>
          <w:szCs w:val="24"/>
        </w:rPr>
        <w:t>13</w:t>
      </w:r>
      <w:r w:rsidRPr="00AB1C0B">
        <w:rPr>
          <w:rFonts w:ascii="Book Antiqua" w:hAnsi="Book Antiqua" w:cs="宋体"/>
          <w:sz w:val="24"/>
          <w:szCs w:val="24"/>
        </w:rPr>
        <w:t xml:space="preserve"> [PMID: 18761883]</w:t>
      </w:r>
    </w:p>
    <w:p w:rsidR="00D1557E" w:rsidRPr="00AB1C0B" w:rsidRDefault="00D1557E" w:rsidP="00CF5BAC">
      <w:pPr>
        <w:spacing w:after="0" w:line="360" w:lineRule="auto"/>
        <w:jc w:val="both"/>
        <w:rPr>
          <w:rFonts w:ascii="Book Antiqua" w:hAnsi="Book Antiqua" w:cs="宋体"/>
          <w:sz w:val="24"/>
          <w:szCs w:val="24"/>
        </w:rPr>
      </w:pPr>
      <w:r w:rsidRPr="00AB1C0B">
        <w:rPr>
          <w:rFonts w:ascii="Book Antiqua" w:hAnsi="Book Antiqua" w:cs="宋体"/>
          <w:sz w:val="24"/>
          <w:szCs w:val="24"/>
        </w:rPr>
        <w:t>14 </w:t>
      </w:r>
      <w:r w:rsidRPr="00AB1C0B">
        <w:rPr>
          <w:rFonts w:ascii="Book Antiqua" w:hAnsi="Book Antiqua" w:cs="宋体"/>
          <w:b/>
          <w:bCs/>
          <w:sz w:val="24"/>
          <w:szCs w:val="24"/>
        </w:rPr>
        <w:t>Moore MR</w:t>
      </w:r>
      <w:r w:rsidRPr="00AB1C0B">
        <w:rPr>
          <w:rFonts w:ascii="Book Antiqua" w:hAnsi="Book Antiqua" w:cs="宋体"/>
          <w:sz w:val="24"/>
          <w:szCs w:val="24"/>
        </w:rPr>
        <w:t>, Gertz RE, Woodbury RL, Barkocy-Gallagher GA, Schaffner W, Lexau C, Gershman K, Reingold A, Farley M, Harrison LH, Hadler JL, Bennett NM, Thomas AR, McGee L, Pilishvili T, Brueggemann AB, Whitney CG, Jorgensen JH, Beall B. Population snapshot of emergent Streptococcus pneumoniae serotype 19A in the United States, 2005. </w:t>
      </w:r>
      <w:r w:rsidRPr="00AB1C0B">
        <w:rPr>
          <w:rFonts w:ascii="Book Antiqua" w:hAnsi="Book Antiqua" w:cs="宋体"/>
          <w:i/>
          <w:iCs/>
          <w:sz w:val="24"/>
          <w:szCs w:val="24"/>
        </w:rPr>
        <w:t>J Infect Dis</w:t>
      </w:r>
      <w:r w:rsidRPr="00AB1C0B">
        <w:rPr>
          <w:rFonts w:ascii="Book Antiqua" w:hAnsi="Book Antiqua" w:cs="宋体"/>
          <w:sz w:val="24"/>
          <w:szCs w:val="24"/>
        </w:rPr>
        <w:t> 2008; </w:t>
      </w:r>
      <w:r w:rsidRPr="00AB1C0B">
        <w:rPr>
          <w:rFonts w:ascii="Book Antiqua" w:hAnsi="Book Antiqua" w:cs="宋体"/>
          <w:b/>
          <w:bCs/>
          <w:sz w:val="24"/>
          <w:szCs w:val="24"/>
        </w:rPr>
        <w:t>197</w:t>
      </w:r>
      <w:r w:rsidRPr="00AB1C0B">
        <w:rPr>
          <w:rFonts w:ascii="Book Antiqua" w:hAnsi="Book Antiqua" w:cs="宋体"/>
          <w:sz w:val="24"/>
          <w:szCs w:val="24"/>
        </w:rPr>
        <w:t xml:space="preserve">: 1016-1027 [PMID: 18419539 DOI: </w:t>
      </w:r>
      <w:r w:rsidRPr="00AB1C0B">
        <w:rPr>
          <w:rFonts w:ascii="Book Antiqua" w:hAnsi="Book Antiqua"/>
          <w:sz w:val="24"/>
          <w:szCs w:val="24"/>
          <w:shd w:val="clear" w:color="auto" w:fill="FFFFFF"/>
        </w:rPr>
        <w:t>10.1086/528996</w:t>
      </w:r>
      <w:r w:rsidRPr="00AB1C0B">
        <w:rPr>
          <w:rFonts w:ascii="Book Antiqua" w:hAnsi="Book Antiqua" w:cs="宋体"/>
          <w:sz w:val="24"/>
          <w:szCs w:val="24"/>
        </w:rPr>
        <w:t>]</w:t>
      </w:r>
    </w:p>
    <w:p w:rsidR="00D1557E" w:rsidRPr="00AB1C0B" w:rsidRDefault="00D1557E" w:rsidP="00CF5BAC">
      <w:pPr>
        <w:spacing w:after="0" w:line="360" w:lineRule="auto"/>
        <w:jc w:val="both"/>
        <w:rPr>
          <w:rFonts w:ascii="Book Antiqua" w:hAnsi="Book Antiqua" w:cs="宋体"/>
          <w:sz w:val="24"/>
          <w:szCs w:val="24"/>
        </w:rPr>
      </w:pPr>
      <w:r w:rsidRPr="00AB1C0B">
        <w:rPr>
          <w:rFonts w:ascii="Book Antiqua" w:hAnsi="Book Antiqua" w:cs="宋体"/>
          <w:sz w:val="24"/>
          <w:szCs w:val="24"/>
        </w:rPr>
        <w:t>15 </w:t>
      </w:r>
      <w:r w:rsidRPr="00AB1C0B">
        <w:rPr>
          <w:rFonts w:ascii="Book Antiqua" w:hAnsi="Book Antiqua" w:cs="宋体"/>
          <w:b/>
          <w:bCs/>
          <w:sz w:val="24"/>
          <w:szCs w:val="24"/>
        </w:rPr>
        <w:t>Pavia M</w:t>
      </w:r>
      <w:r w:rsidRPr="00AB1C0B">
        <w:rPr>
          <w:rFonts w:ascii="Book Antiqua" w:hAnsi="Book Antiqua" w:cs="宋体"/>
          <w:sz w:val="24"/>
          <w:szCs w:val="24"/>
        </w:rPr>
        <w:t>, Bianco A, Nobile CG, Marinelli P, Angelillo IF. Efficacy of pneumococcal vaccination in children younger than 24 months: a meta-analysis. </w:t>
      </w:r>
      <w:r w:rsidRPr="00AB1C0B">
        <w:rPr>
          <w:rFonts w:ascii="Book Antiqua" w:hAnsi="Book Antiqua" w:cs="宋体"/>
          <w:i/>
          <w:iCs/>
          <w:sz w:val="24"/>
          <w:szCs w:val="24"/>
        </w:rPr>
        <w:t>Pediatrics</w:t>
      </w:r>
      <w:r w:rsidRPr="00AB1C0B">
        <w:rPr>
          <w:rFonts w:ascii="Book Antiqua" w:hAnsi="Book Antiqua" w:cs="宋体"/>
          <w:sz w:val="24"/>
          <w:szCs w:val="24"/>
        </w:rPr>
        <w:t> 2009; </w:t>
      </w:r>
      <w:r w:rsidRPr="00AB1C0B">
        <w:rPr>
          <w:rFonts w:ascii="Book Antiqua" w:hAnsi="Book Antiqua" w:cs="宋体"/>
          <w:b/>
          <w:bCs/>
          <w:sz w:val="24"/>
          <w:szCs w:val="24"/>
        </w:rPr>
        <w:t>123</w:t>
      </w:r>
      <w:r w:rsidRPr="00AB1C0B">
        <w:rPr>
          <w:rFonts w:ascii="Book Antiqua" w:hAnsi="Book Antiqua" w:cs="宋体"/>
          <w:sz w:val="24"/>
          <w:szCs w:val="24"/>
        </w:rPr>
        <w:t>: e1103-e1110 [PMID: 19482744 DOI: 10.1542/peds.2008-3422]</w:t>
      </w:r>
    </w:p>
    <w:p w:rsidR="00D1557E" w:rsidRPr="00AB1C0B" w:rsidRDefault="00D1557E" w:rsidP="00CF5BAC">
      <w:pPr>
        <w:spacing w:after="0" w:line="360" w:lineRule="auto"/>
        <w:jc w:val="both"/>
        <w:rPr>
          <w:rFonts w:ascii="Book Antiqua" w:hAnsi="Book Antiqua" w:cs="宋体"/>
          <w:sz w:val="24"/>
          <w:szCs w:val="24"/>
        </w:rPr>
      </w:pPr>
      <w:r w:rsidRPr="00AB1C0B">
        <w:rPr>
          <w:rFonts w:ascii="Book Antiqua" w:hAnsi="Book Antiqua" w:cs="宋体"/>
          <w:sz w:val="24"/>
          <w:szCs w:val="24"/>
        </w:rPr>
        <w:t>16 </w:t>
      </w:r>
      <w:r w:rsidRPr="00AB1C0B">
        <w:rPr>
          <w:rFonts w:ascii="Book Antiqua" w:hAnsi="Book Antiqua" w:cs="宋体"/>
          <w:b/>
          <w:bCs/>
          <w:sz w:val="24"/>
          <w:szCs w:val="24"/>
        </w:rPr>
        <w:t>Weil-Olivier C</w:t>
      </w:r>
      <w:r w:rsidRPr="00AB1C0B">
        <w:rPr>
          <w:rFonts w:ascii="Book Antiqua" w:hAnsi="Book Antiqua" w:cs="宋体"/>
          <w:sz w:val="24"/>
          <w:szCs w:val="24"/>
        </w:rPr>
        <w:t>, van der Linden M, de Schutter I, Dagan R, Mantovani L. Prevention of pneumococcal diseases in the post-seven valent vaccine era: a European perspective. </w:t>
      </w:r>
      <w:r w:rsidRPr="00AB1C0B">
        <w:rPr>
          <w:rFonts w:ascii="Book Antiqua" w:hAnsi="Book Antiqua" w:cs="宋体"/>
          <w:i/>
          <w:iCs/>
          <w:sz w:val="24"/>
          <w:szCs w:val="24"/>
        </w:rPr>
        <w:t>BMC Infect Dis</w:t>
      </w:r>
      <w:r w:rsidRPr="00AB1C0B">
        <w:rPr>
          <w:rFonts w:ascii="Book Antiqua" w:hAnsi="Book Antiqua" w:cs="宋体"/>
          <w:sz w:val="24"/>
          <w:szCs w:val="24"/>
        </w:rPr>
        <w:t> 2012; </w:t>
      </w:r>
      <w:r w:rsidRPr="00AB1C0B">
        <w:rPr>
          <w:rFonts w:ascii="Book Antiqua" w:hAnsi="Book Antiqua" w:cs="宋体"/>
          <w:b/>
          <w:bCs/>
          <w:sz w:val="24"/>
          <w:szCs w:val="24"/>
        </w:rPr>
        <w:t>12</w:t>
      </w:r>
      <w:r w:rsidRPr="00AB1C0B">
        <w:rPr>
          <w:rFonts w:ascii="Book Antiqua" w:hAnsi="Book Antiqua" w:cs="宋体"/>
          <w:sz w:val="24"/>
          <w:szCs w:val="24"/>
        </w:rPr>
        <w:t>: 207 [PMID: 22954038 DOI: 10.1186/1471-2334-12-207]</w:t>
      </w:r>
    </w:p>
    <w:p w:rsidR="00D1557E" w:rsidRPr="00AB1C0B" w:rsidRDefault="00D1557E" w:rsidP="00CF5BAC">
      <w:pPr>
        <w:spacing w:after="0" w:line="360" w:lineRule="auto"/>
        <w:jc w:val="both"/>
        <w:rPr>
          <w:rFonts w:ascii="Book Antiqua" w:hAnsi="Book Antiqua" w:cs="宋体"/>
          <w:sz w:val="24"/>
          <w:szCs w:val="24"/>
        </w:rPr>
      </w:pPr>
      <w:r w:rsidRPr="00AB1C0B">
        <w:rPr>
          <w:rFonts w:ascii="Book Antiqua" w:hAnsi="Book Antiqua" w:cs="宋体"/>
          <w:sz w:val="24"/>
          <w:szCs w:val="24"/>
        </w:rPr>
        <w:t>17 </w:t>
      </w:r>
      <w:r w:rsidRPr="00AB1C0B">
        <w:rPr>
          <w:rFonts w:ascii="Book Antiqua" w:hAnsi="Book Antiqua" w:cs="宋体"/>
          <w:b/>
          <w:bCs/>
          <w:sz w:val="24"/>
          <w:szCs w:val="24"/>
        </w:rPr>
        <w:t>Miller E</w:t>
      </w:r>
      <w:r w:rsidRPr="00AB1C0B">
        <w:rPr>
          <w:rFonts w:ascii="Book Antiqua" w:hAnsi="Book Antiqua" w:cs="宋体"/>
          <w:sz w:val="24"/>
          <w:szCs w:val="24"/>
        </w:rPr>
        <w:t>, Andrews NJ, Waight PA, Slack MP, George RC. Effectiveness of the new serotypes in the 13-valent pneumococcal conjugate vaccine. </w:t>
      </w:r>
      <w:r w:rsidRPr="00AB1C0B">
        <w:rPr>
          <w:rFonts w:ascii="Book Antiqua" w:hAnsi="Book Antiqua" w:cs="宋体"/>
          <w:i/>
          <w:iCs/>
          <w:sz w:val="24"/>
          <w:szCs w:val="24"/>
        </w:rPr>
        <w:t>Vaccine</w:t>
      </w:r>
      <w:r w:rsidRPr="00AB1C0B">
        <w:rPr>
          <w:rFonts w:ascii="Book Antiqua" w:hAnsi="Book Antiqua" w:cs="宋体"/>
          <w:sz w:val="24"/>
          <w:szCs w:val="24"/>
        </w:rPr>
        <w:t> 2011; </w:t>
      </w:r>
      <w:r w:rsidRPr="00AB1C0B">
        <w:rPr>
          <w:rFonts w:ascii="Book Antiqua" w:hAnsi="Book Antiqua" w:cs="宋体"/>
          <w:b/>
          <w:bCs/>
          <w:sz w:val="24"/>
          <w:szCs w:val="24"/>
        </w:rPr>
        <w:t>29</w:t>
      </w:r>
      <w:r w:rsidRPr="00AB1C0B">
        <w:rPr>
          <w:rFonts w:ascii="Book Antiqua" w:hAnsi="Book Antiqua" w:cs="宋体"/>
          <w:sz w:val="24"/>
          <w:szCs w:val="24"/>
        </w:rPr>
        <w:t>: 9127-9131 [PMID: 21983361 DOI: 10.1016/j.vaccine.2011.09.112]</w:t>
      </w:r>
    </w:p>
    <w:p w:rsidR="00D1557E" w:rsidRPr="00AB1C0B" w:rsidRDefault="00D1557E" w:rsidP="00CF5BAC">
      <w:pPr>
        <w:spacing w:after="0" w:line="360" w:lineRule="auto"/>
        <w:jc w:val="both"/>
        <w:rPr>
          <w:rFonts w:ascii="Book Antiqua" w:hAnsi="Book Antiqua" w:cs="宋体"/>
          <w:sz w:val="24"/>
          <w:szCs w:val="24"/>
        </w:rPr>
      </w:pPr>
      <w:r w:rsidRPr="00AB1C0B">
        <w:rPr>
          <w:rFonts w:ascii="Book Antiqua" w:hAnsi="Book Antiqua" w:cs="宋体"/>
          <w:sz w:val="24"/>
          <w:szCs w:val="24"/>
        </w:rPr>
        <w:t>18 </w:t>
      </w:r>
      <w:r w:rsidRPr="00AB1C0B">
        <w:rPr>
          <w:rFonts w:ascii="Book Antiqua" w:hAnsi="Book Antiqua" w:cs="宋体"/>
          <w:b/>
          <w:bCs/>
          <w:sz w:val="24"/>
          <w:szCs w:val="24"/>
        </w:rPr>
        <w:t>Kaplan SL</w:t>
      </w:r>
      <w:r w:rsidRPr="00AB1C0B">
        <w:rPr>
          <w:rFonts w:ascii="Book Antiqua" w:hAnsi="Book Antiqua" w:cs="宋体"/>
          <w:sz w:val="24"/>
          <w:szCs w:val="24"/>
        </w:rPr>
        <w:t>, Barson WJ, Lin PL, Romero JR, Bradley JS, Tan TQ, Hoffman JA, Givner LB, Mason EO. Early trends for invasive pneumococcal infections in children after the introduction of the 13-valent pneumococcal conjugate vaccine. </w:t>
      </w:r>
      <w:r w:rsidRPr="00AB1C0B">
        <w:rPr>
          <w:rFonts w:ascii="Book Antiqua" w:hAnsi="Book Antiqua" w:cs="宋体"/>
          <w:i/>
          <w:iCs/>
          <w:sz w:val="24"/>
          <w:szCs w:val="24"/>
        </w:rPr>
        <w:t>Pediatr Infect Dis J</w:t>
      </w:r>
      <w:r w:rsidRPr="00AB1C0B">
        <w:rPr>
          <w:rFonts w:ascii="Book Antiqua" w:hAnsi="Book Antiqua" w:cs="宋体"/>
          <w:sz w:val="24"/>
          <w:szCs w:val="24"/>
        </w:rPr>
        <w:t> 2013; </w:t>
      </w:r>
      <w:r w:rsidRPr="00AB1C0B">
        <w:rPr>
          <w:rFonts w:ascii="Book Antiqua" w:hAnsi="Book Antiqua" w:cs="宋体"/>
          <w:b/>
          <w:bCs/>
          <w:sz w:val="24"/>
          <w:szCs w:val="24"/>
        </w:rPr>
        <w:t>32</w:t>
      </w:r>
      <w:r w:rsidRPr="00AB1C0B">
        <w:rPr>
          <w:rFonts w:ascii="Book Antiqua" w:hAnsi="Book Antiqua" w:cs="宋体"/>
          <w:sz w:val="24"/>
          <w:szCs w:val="24"/>
        </w:rPr>
        <w:t>: 203-207 [PMID: 23558320 DOI: 10.1097/INF.0b013e318275614b]</w:t>
      </w:r>
    </w:p>
    <w:p w:rsidR="00D1557E" w:rsidRPr="00AB1C0B" w:rsidRDefault="00D1557E" w:rsidP="00CF5BAC">
      <w:pPr>
        <w:spacing w:after="0" w:line="360" w:lineRule="auto"/>
        <w:jc w:val="both"/>
        <w:rPr>
          <w:rFonts w:ascii="Book Antiqua" w:hAnsi="Book Antiqua" w:cs="宋体"/>
          <w:sz w:val="24"/>
          <w:szCs w:val="24"/>
        </w:rPr>
      </w:pPr>
      <w:r w:rsidRPr="00AB1C0B">
        <w:rPr>
          <w:rFonts w:ascii="Book Antiqua" w:hAnsi="Book Antiqua" w:cs="宋体"/>
          <w:sz w:val="24"/>
          <w:szCs w:val="24"/>
        </w:rPr>
        <w:t>19 </w:t>
      </w:r>
      <w:r w:rsidRPr="00AB1C0B">
        <w:rPr>
          <w:rFonts w:ascii="Book Antiqua" w:hAnsi="Book Antiqua" w:cs="宋体"/>
          <w:b/>
          <w:bCs/>
          <w:sz w:val="24"/>
          <w:szCs w:val="24"/>
        </w:rPr>
        <w:t>Martinelli D</w:t>
      </w:r>
      <w:r w:rsidRPr="00AB1C0B">
        <w:rPr>
          <w:rFonts w:ascii="Book Antiqua" w:hAnsi="Book Antiqua" w:cs="宋体"/>
          <w:sz w:val="24"/>
          <w:szCs w:val="24"/>
        </w:rPr>
        <w:t>, Pedalino B, Cappelli MG, Caputi G, Sallustio A, Fortunato F, Tafuri S, Cozza V, Germinario C, Chironna M, Prato R. Towards the 13-valent pneumococcal conjugate universal vaccination: effectiveness in the transition era between PCV7 and PCV13 in Italy, 2010-2013. </w:t>
      </w:r>
      <w:r w:rsidRPr="00AB1C0B">
        <w:rPr>
          <w:rFonts w:ascii="Book Antiqua" w:hAnsi="Book Antiqua" w:cs="宋体"/>
          <w:i/>
          <w:iCs/>
          <w:sz w:val="24"/>
          <w:szCs w:val="24"/>
        </w:rPr>
        <w:t>Hum Vaccin Immunother</w:t>
      </w:r>
      <w:r w:rsidRPr="00AB1C0B">
        <w:rPr>
          <w:rFonts w:ascii="Book Antiqua" w:hAnsi="Book Antiqua" w:cs="宋体"/>
          <w:sz w:val="24"/>
          <w:szCs w:val="24"/>
        </w:rPr>
        <w:t> 2014; </w:t>
      </w:r>
      <w:r w:rsidRPr="00AB1C0B">
        <w:rPr>
          <w:rFonts w:ascii="Book Antiqua" w:hAnsi="Book Antiqua" w:cs="宋体"/>
          <w:b/>
          <w:bCs/>
          <w:sz w:val="24"/>
          <w:szCs w:val="24"/>
        </w:rPr>
        <w:t>10</w:t>
      </w:r>
      <w:r w:rsidRPr="00AB1C0B">
        <w:rPr>
          <w:rFonts w:ascii="Book Antiqua" w:hAnsi="Book Antiqua" w:cs="宋体"/>
          <w:sz w:val="24"/>
          <w:szCs w:val="24"/>
        </w:rPr>
        <w:t>: 33-39 [PMID: 24096297 DOI: 10.4161/hv.26650]</w:t>
      </w:r>
    </w:p>
    <w:p w:rsidR="00D1557E" w:rsidRPr="00AB1C0B" w:rsidRDefault="00D1557E" w:rsidP="00CF5BAC">
      <w:pPr>
        <w:spacing w:after="0" w:line="360" w:lineRule="auto"/>
        <w:jc w:val="both"/>
        <w:rPr>
          <w:rFonts w:ascii="Book Antiqua" w:hAnsi="Book Antiqua" w:cs="宋体"/>
          <w:sz w:val="24"/>
          <w:szCs w:val="24"/>
        </w:rPr>
      </w:pPr>
      <w:r w:rsidRPr="00AB1C0B">
        <w:rPr>
          <w:rFonts w:ascii="Book Antiqua" w:hAnsi="Book Antiqua" w:cs="宋体"/>
          <w:sz w:val="24"/>
          <w:szCs w:val="24"/>
        </w:rPr>
        <w:t>20 </w:t>
      </w:r>
      <w:r w:rsidRPr="00AB1C0B">
        <w:rPr>
          <w:rFonts w:ascii="Book Antiqua" w:hAnsi="Book Antiqua" w:cs="宋体"/>
          <w:b/>
          <w:bCs/>
          <w:sz w:val="24"/>
          <w:szCs w:val="24"/>
        </w:rPr>
        <w:t>Steens A</w:t>
      </w:r>
      <w:r w:rsidRPr="00AB1C0B">
        <w:rPr>
          <w:rFonts w:ascii="Book Antiqua" w:hAnsi="Book Antiqua" w:cs="宋体"/>
          <w:sz w:val="24"/>
          <w:szCs w:val="24"/>
        </w:rPr>
        <w:t>, Bergsaker MA, Aaberge IS, Rønning K, Vestrheim DF. Prompt effect of replacing the 7-valent pneumococcal conjugate vaccine with the 13-valent vaccine on the epidemiology of invasive pneumococcal disease in Norway. </w:t>
      </w:r>
      <w:r w:rsidRPr="00AB1C0B">
        <w:rPr>
          <w:rFonts w:ascii="Book Antiqua" w:hAnsi="Book Antiqua" w:cs="宋体"/>
          <w:i/>
          <w:iCs/>
          <w:sz w:val="24"/>
          <w:szCs w:val="24"/>
        </w:rPr>
        <w:t>Vaccine</w:t>
      </w:r>
      <w:r w:rsidRPr="00AB1C0B">
        <w:rPr>
          <w:rFonts w:ascii="Book Antiqua" w:hAnsi="Book Antiqua" w:cs="宋体"/>
          <w:sz w:val="24"/>
          <w:szCs w:val="24"/>
        </w:rPr>
        <w:t> 2013; </w:t>
      </w:r>
      <w:r w:rsidRPr="00AB1C0B">
        <w:rPr>
          <w:rFonts w:ascii="Book Antiqua" w:hAnsi="Book Antiqua" w:cs="宋体"/>
          <w:b/>
          <w:bCs/>
          <w:sz w:val="24"/>
          <w:szCs w:val="24"/>
        </w:rPr>
        <w:t>31</w:t>
      </w:r>
      <w:r w:rsidRPr="00AB1C0B">
        <w:rPr>
          <w:rFonts w:ascii="Book Antiqua" w:hAnsi="Book Antiqua" w:cs="宋体"/>
          <w:sz w:val="24"/>
          <w:szCs w:val="24"/>
        </w:rPr>
        <w:t>: 6232-6238 [PMID: 24176490 DOI: 10.1016/j.vaccine.2013.10.032]</w:t>
      </w:r>
    </w:p>
    <w:p w:rsidR="00D1557E" w:rsidRPr="00AB1C0B" w:rsidRDefault="00D1557E" w:rsidP="00CF5BAC">
      <w:pPr>
        <w:spacing w:after="0" w:line="360" w:lineRule="auto"/>
        <w:jc w:val="both"/>
        <w:rPr>
          <w:rFonts w:ascii="Book Antiqua" w:hAnsi="Book Antiqua" w:cs="宋体"/>
          <w:sz w:val="24"/>
          <w:szCs w:val="24"/>
        </w:rPr>
      </w:pPr>
      <w:r w:rsidRPr="00AB1C0B">
        <w:rPr>
          <w:rFonts w:ascii="Book Antiqua" w:hAnsi="Book Antiqua" w:cs="宋体"/>
          <w:sz w:val="24"/>
          <w:szCs w:val="24"/>
        </w:rPr>
        <w:t>21 </w:t>
      </w:r>
      <w:r w:rsidRPr="00AB1C0B">
        <w:rPr>
          <w:rFonts w:ascii="Book Antiqua" w:hAnsi="Book Antiqua" w:cs="宋体"/>
          <w:b/>
          <w:bCs/>
          <w:sz w:val="24"/>
          <w:szCs w:val="24"/>
        </w:rPr>
        <w:t>Harboe ZB</w:t>
      </w:r>
      <w:r w:rsidRPr="00AB1C0B">
        <w:rPr>
          <w:rFonts w:ascii="Book Antiqua" w:hAnsi="Book Antiqua" w:cs="宋体"/>
          <w:sz w:val="24"/>
          <w:szCs w:val="24"/>
        </w:rPr>
        <w:t>, Dalby T, Weinberger DM, Benfield T, Mølbak K, Slotved HC, Suppli CH, Konradsen HB, Valentiner-Branth P. Impact of 13-valent pneumococcal conjugate vaccination in invasive pneumococcal disease incidence and mortality. </w:t>
      </w:r>
      <w:r w:rsidRPr="00AB1C0B">
        <w:rPr>
          <w:rFonts w:ascii="Book Antiqua" w:hAnsi="Book Antiqua" w:cs="宋体"/>
          <w:i/>
          <w:iCs/>
          <w:sz w:val="24"/>
          <w:szCs w:val="24"/>
        </w:rPr>
        <w:t>Clin Infect Dis</w:t>
      </w:r>
      <w:r w:rsidRPr="00AB1C0B">
        <w:rPr>
          <w:rFonts w:ascii="Book Antiqua" w:hAnsi="Book Antiqua" w:cs="宋体"/>
          <w:sz w:val="24"/>
          <w:szCs w:val="24"/>
        </w:rPr>
        <w:t> 2014; </w:t>
      </w:r>
      <w:r w:rsidRPr="00AB1C0B">
        <w:rPr>
          <w:rFonts w:ascii="Book Antiqua" w:hAnsi="Book Antiqua" w:cs="宋体"/>
          <w:b/>
          <w:bCs/>
          <w:sz w:val="24"/>
          <w:szCs w:val="24"/>
        </w:rPr>
        <w:t>59</w:t>
      </w:r>
      <w:r w:rsidRPr="00AB1C0B">
        <w:rPr>
          <w:rFonts w:ascii="Book Antiqua" w:hAnsi="Book Antiqua" w:cs="宋体"/>
          <w:sz w:val="24"/>
          <w:szCs w:val="24"/>
        </w:rPr>
        <w:t>: 1066-1073 [PMID: 25034421 DOI: 10.1093/cid/ciu524]</w:t>
      </w:r>
    </w:p>
    <w:p w:rsidR="00D1557E" w:rsidRPr="00AB1C0B" w:rsidRDefault="00D1557E" w:rsidP="00CF5BAC">
      <w:pPr>
        <w:spacing w:after="0" w:line="360" w:lineRule="auto"/>
        <w:jc w:val="both"/>
        <w:rPr>
          <w:rFonts w:ascii="Book Antiqua" w:hAnsi="Book Antiqua" w:cs="宋体"/>
          <w:sz w:val="24"/>
          <w:szCs w:val="24"/>
        </w:rPr>
      </w:pPr>
      <w:r w:rsidRPr="00AB1C0B">
        <w:rPr>
          <w:rFonts w:ascii="Book Antiqua" w:hAnsi="Book Antiqua" w:cs="宋体"/>
          <w:sz w:val="24"/>
          <w:szCs w:val="24"/>
        </w:rPr>
        <w:t>22 </w:t>
      </w:r>
      <w:r w:rsidRPr="00AB1C0B">
        <w:rPr>
          <w:rFonts w:ascii="Book Antiqua" w:hAnsi="Book Antiqua" w:cs="宋体"/>
          <w:b/>
          <w:bCs/>
          <w:sz w:val="24"/>
          <w:szCs w:val="24"/>
        </w:rPr>
        <w:t>Chacon-Cruz E</w:t>
      </w:r>
      <w:r w:rsidRPr="00AB1C0B">
        <w:rPr>
          <w:rFonts w:ascii="Book Antiqua" w:hAnsi="Book Antiqua" w:cs="宋体"/>
          <w:sz w:val="24"/>
          <w:szCs w:val="24"/>
        </w:rPr>
        <w:t>, Rivas-Landeros RM, Volker-Soberanes ML. Early trends in invasive pneumococcal disease in children following the introduction of 13-valent pneumococcal conjugate vaccine: results from eight years of active surveillance in a Mexican hospital. </w:t>
      </w:r>
      <w:r w:rsidRPr="00AB1C0B">
        <w:rPr>
          <w:rFonts w:ascii="Book Antiqua" w:hAnsi="Book Antiqua" w:cs="宋体"/>
          <w:i/>
          <w:iCs/>
          <w:sz w:val="24"/>
          <w:szCs w:val="24"/>
        </w:rPr>
        <w:t>Ther Adv Vaccines</w:t>
      </w:r>
      <w:r w:rsidRPr="00AB1C0B">
        <w:rPr>
          <w:rFonts w:ascii="Book Antiqua" w:hAnsi="Book Antiqua" w:cs="宋体"/>
          <w:sz w:val="24"/>
          <w:szCs w:val="24"/>
        </w:rPr>
        <w:t> 2014; </w:t>
      </w:r>
      <w:r w:rsidRPr="00AB1C0B">
        <w:rPr>
          <w:rFonts w:ascii="Book Antiqua" w:hAnsi="Book Antiqua" w:cs="宋体"/>
          <w:b/>
          <w:bCs/>
          <w:sz w:val="24"/>
          <w:szCs w:val="24"/>
        </w:rPr>
        <w:t>2</w:t>
      </w:r>
      <w:r w:rsidRPr="00AB1C0B">
        <w:rPr>
          <w:rFonts w:ascii="Book Antiqua" w:hAnsi="Book Antiqua" w:cs="宋体"/>
          <w:sz w:val="24"/>
          <w:szCs w:val="24"/>
        </w:rPr>
        <w:t>: 155-158 [PMID: 25364508 DOI: 10.1177/2051013614547199]</w:t>
      </w:r>
    </w:p>
    <w:p w:rsidR="00D1557E" w:rsidRPr="00AB1C0B" w:rsidRDefault="00D1557E" w:rsidP="00CF5BAC">
      <w:pPr>
        <w:spacing w:after="0" w:line="360" w:lineRule="auto"/>
        <w:jc w:val="both"/>
        <w:rPr>
          <w:rFonts w:ascii="Book Antiqua" w:hAnsi="Book Antiqua" w:cs="宋体"/>
          <w:sz w:val="24"/>
          <w:szCs w:val="24"/>
        </w:rPr>
      </w:pPr>
      <w:r w:rsidRPr="00AB1C0B">
        <w:rPr>
          <w:rFonts w:ascii="Book Antiqua" w:hAnsi="Book Antiqua" w:cs="宋体"/>
          <w:sz w:val="24"/>
          <w:szCs w:val="24"/>
        </w:rPr>
        <w:t>23 </w:t>
      </w:r>
      <w:r w:rsidRPr="00AB1C0B">
        <w:rPr>
          <w:rFonts w:ascii="Book Antiqua" w:hAnsi="Book Antiqua" w:cs="宋体"/>
          <w:b/>
          <w:bCs/>
          <w:sz w:val="24"/>
          <w:szCs w:val="24"/>
        </w:rPr>
        <w:t>Andrews NJ</w:t>
      </w:r>
      <w:r w:rsidRPr="00AB1C0B">
        <w:rPr>
          <w:rFonts w:ascii="Book Antiqua" w:hAnsi="Book Antiqua" w:cs="宋体"/>
          <w:sz w:val="24"/>
          <w:szCs w:val="24"/>
        </w:rPr>
        <w:t>, Waight PA, Burbidge P, Pearce E, Roalfe L, Zancolli M, Slack M, Ladhani SN, Miller E, Goldblatt D. Serotype-specific effectiveness and correlates of protection for the 13-valent pneumococcal conjugate vaccine: a postlicensure indirect cohort study. </w:t>
      </w:r>
      <w:r w:rsidRPr="00AB1C0B">
        <w:rPr>
          <w:rFonts w:ascii="Book Antiqua" w:hAnsi="Book Antiqua" w:cs="宋体"/>
          <w:i/>
          <w:iCs/>
          <w:sz w:val="24"/>
          <w:szCs w:val="24"/>
        </w:rPr>
        <w:t>Lancet Infect Dis</w:t>
      </w:r>
      <w:r w:rsidRPr="00AB1C0B">
        <w:rPr>
          <w:rFonts w:ascii="Book Antiqua" w:hAnsi="Book Antiqua" w:cs="宋体"/>
          <w:sz w:val="24"/>
          <w:szCs w:val="24"/>
        </w:rPr>
        <w:t> 2014; </w:t>
      </w:r>
      <w:r w:rsidRPr="00AB1C0B">
        <w:rPr>
          <w:rFonts w:ascii="Book Antiqua" w:hAnsi="Book Antiqua" w:cs="宋体"/>
          <w:b/>
          <w:bCs/>
          <w:sz w:val="24"/>
          <w:szCs w:val="24"/>
        </w:rPr>
        <w:t>14</w:t>
      </w:r>
      <w:r w:rsidRPr="00AB1C0B">
        <w:rPr>
          <w:rFonts w:ascii="Book Antiqua" w:hAnsi="Book Antiqua" w:cs="宋体"/>
          <w:sz w:val="24"/>
          <w:szCs w:val="24"/>
        </w:rPr>
        <w:t>: 839-846 [PMID: 25042756 DOI: 10.1016/S1473-3099(14)70822-9]</w:t>
      </w:r>
    </w:p>
    <w:p w:rsidR="00D1557E" w:rsidRPr="00AB1C0B" w:rsidRDefault="00D1557E" w:rsidP="00CF5BAC">
      <w:pPr>
        <w:spacing w:after="0" w:line="360" w:lineRule="auto"/>
        <w:jc w:val="both"/>
        <w:rPr>
          <w:rFonts w:ascii="Book Antiqua" w:hAnsi="Book Antiqua" w:cs="宋体"/>
          <w:sz w:val="24"/>
          <w:szCs w:val="24"/>
        </w:rPr>
      </w:pPr>
      <w:r w:rsidRPr="00AB1C0B">
        <w:rPr>
          <w:rFonts w:ascii="Book Antiqua" w:hAnsi="Book Antiqua" w:cs="宋体"/>
          <w:sz w:val="24"/>
          <w:szCs w:val="24"/>
        </w:rPr>
        <w:t>24 </w:t>
      </w:r>
      <w:r w:rsidRPr="00AB1C0B">
        <w:rPr>
          <w:rFonts w:ascii="Book Antiqua" w:hAnsi="Book Antiqua" w:cs="宋体"/>
          <w:b/>
          <w:bCs/>
          <w:sz w:val="24"/>
          <w:szCs w:val="24"/>
        </w:rPr>
        <w:t>Moher D</w:t>
      </w:r>
      <w:r w:rsidRPr="00AB1C0B">
        <w:rPr>
          <w:rFonts w:ascii="Book Antiqua" w:hAnsi="Book Antiqua" w:cs="宋体"/>
          <w:sz w:val="24"/>
          <w:szCs w:val="24"/>
        </w:rPr>
        <w:t>, Liberati A, Tetzlaff J, Altman DG. Preferred reporting items for systematic reviews and meta-analyses: the PRISMA statement. </w:t>
      </w:r>
      <w:r w:rsidRPr="00AB1C0B">
        <w:rPr>
          <w:rFonts w:ascii="Book Antiqua" w:hAnsi="Book Antiqua" w:cs="宋体"/>
          <w:i/>
          <w:iCs/>
          <w:sz w:val="24"/>
          <w:szCs w:val="24"/>
        </w:rPr>
        <w:t>PLoS Med</w:t>
      </w:r>
      <w:r w:rsidRPr="00AB1C0B">
        <w:rPr>
          <w:rFonts w:ascii="Book Antiqua" w:hAnsi="Book Antiqua" w:cs="宋体"/>
          <w:sz w:val="24"/>
          <w:szCs w:val="24"/>
        </w:rPr>
        <w:t> 2009; </w:t>
      </w:r>
      <w:r w:rsidRPr="00AB1C0B">
        <w:rPr>
          <w:rFonts w:ascii="Book Antiqua" w:hAnsi="Book Antiqua" w:cs="宋体"/>
          <w:b/>
          <w:bCs/>
          <w:sz w:val="24"/>
          <w:szCs w:val="24"/>
        </w:rPr>
        <w:t>6</w:t>
      </w:r>
      <w:r w:rsidRPr="00AB1C0B">
        <w:rPr>
          <w:rFonts w:ascii="Book Antiqua" w:hAnsi="Book Antiqua" w:cs="宋体"/>
          <w:sz w:val="24"/>
          <w:szCs w:val="24"/>
        </w:rPr>
        <w:t>: e1000097 [PMID: 19621072 DOI: 10.1371/journal.pmed.1000097]</w:t>
      </w:r>
    </w:p>
    <w:p w:rsidR="00D1557E" w:rsidRPr="00AB1C0B" w:rsidRDefault="00D1557E" w:rsidP="00CF5BAC">
      <w:pPr>
        <w:spacing w:after="0" w:line="360" w:lineRule="auto"/>
        <w:jc w:val="both"/>
        <w:rPr>
          <w:rFonts w:ascii="Book Antiqua" w:hAnsi="Book Antiqua" w:cs="宋体"/>
          <w:sz w:val="24"/>
          <w:szCs w:val="24"/>
        </w:rPr>
      </w:pPr>
      <w:r w:rsidRPr="00AB1C0B">
        <w:rPr>
          <w:rFonts w:ascii="Book Antiqua" w:hAnsi="Book Antiqua" w:cs="宋体"/>
          <w:sz w:val="24"/>
          <w:szCs w:val="24"/>
        </w:rPr>
        <w:t>25 </w:t>
      </w:r>
      <w:r w:rsidRPr="00AB1C0B">
        <w:rPr>
          <w:rFonts w:ascii="Book Antiqua" w:hAnsi="Book Antiqua" w:cs="宋体"/>
          <w:b/>
          <w:bCs/>
          <w:sz w:val="24"/>
          <w:szCs w:val="24"/>
        </w:rPr>
        <w:t>Albrich WC</w:t>
      </w:r>
      <w:r w:rsidRPr="00AB1C0B">
        <w:rPr>
          <w:rFonts w:ascii="Book Antiqua" w:hAnsi="Book Antiqua" w:cs="宋体"/>
          <w:sz w:val="24"/>
          <w:szCs w:val="24"/>
        </w:rPr>
        <w:t>, Baughman W, Schmotzer B, Farley MM. Changing characteristics of invasive pneumococcal disease in Metropolitan Atlanta, Georgia, after introduction of a 7-valent pneumococcal conjugate vaccine. </w:t>
      </w:r>
      <w:r w:rsidRPr="00AB1C0B">
        <w:rPr>
          <w:rFonts w:ascii="Book Antiqua" w:hAnsi="Book Antiqua" w:cs="宋体"/>
          <w:i/>
          <w:iCs/>
          <w:sz w:val="24"/>
          <w:szCs w:val="24"/>
        </w:rPr>
        <w:t>Clin Infect Dis</w:t>
      </w:r>
      <w:r w:rsidRPr="00AB1C0B">
        <w:rPr>
          <w:rFonts w:ascii="Book Antiqua" w:hAnsi="Book Antiqua" w:cs="宋体"/>
          <w:sz w:val="24"/>
          <w:szCs w:val="24"/>
        </w:rPr>
        <w:t> 2007; </w:t>
      </w:r>
      <w:r w:rsidRPr="00AB1C0B">
        <w:rPr>
          <w:rFonts w:ascii="Book Antiqua" w:hAnsi="Book Antiqua" w:cs="宋体"/>
          <w:b/>
          <w:bCs/>
          <w:sz w:val="24"/>
          <w:szCs w:val="24"/>
        </w:rPr>
        <w:t>44</w:t>
      </w:r>
      <w:r w:rsidRPr="00AB1C0B">
        <w:rPr>
          <w:rFonts w:ascii="Book Antiqua" w:hAnsi="Book Antiqua" w:cs="宋体"/>
          <w:sz w:val="24"/>
          <w:szCs w:val="24"/>
        </w:rPr>
        <w:t>: 1569-1576 [PMID: 17516400]</w:t>
      </w:r>
    </w:p>
    <w:p w:rsidR="00D1557E" w:rsidRPr="00AB1C0B" w:rsidRDefault="00D1557E" w:rsidP="00CF5BAC">
      <w:pPr>
        <w:spacing w:after="0" w:line="360" w:lineRule="auto"/>
        <w:jc w:val="both"/>
        <w:rPr>
          <w:rFonts w:ascii="Book Antiqua" w:hAnsi="Book Antiqua" w:cs="宋体"/>
          <w:sz w:val="24"/>
          <w:szCs w:val="24"/>
        </w:rPr>
      </w:pPr>
      <w:r w:rsidRPr="00AB1C0B">
        <w:rPr>
          <w:rFonts w:ascii="Book Antiqua" w:hAnsi="Book Antiqua" w:cs="宋体"/>
          <w:sz w:val="24"/>
          <w:szCs w:val="24"/>
        </w:rPr>
        <w:t>26 </w:t>
      </w:r>
      <w:r w:rsidRPr="00AB1C0B">
        <w:rPr>
          <w:rFonts w:ascii="Book Antiqua" w:hAnsi="Book Antiqua" w:cs="宋体"/>
          <w:b/>
          <w:bCs/>
          <w:sz w:val="24"/>
          <w:szCs w:val="24"/>
        </w:rPr>
        <w:t>Ampofo K</w:t>
      </w:r>
      <w:r w:rsidRPr="00AB1C0B">
        <w:rPr>
          <w:rFonts w:ascii="Book Antiqua" w:hAnsi="Book Antiqua" w:cs="宋体"/>
          <w:sz w:val="24"/>
          <w:szCs w:val="24"/>
        </w:rPr>
        <w:t>, Pavia AT, Chris S, Hersh AL, Bender JM, Blaschke AJ, Weng HY, Korgenski KE, Daly J, Mason EO, Byington CL. The changing epidemiology of invasive pneumococcal disease at a tertiary children's hospital through the 7-valent pneumococcal conjugate vaccine era: a case for continuous surveillance. </w:t>
      </w:r>
      <w:r w:rsidRPr="00AB1C0B">
        <w:rPr>
          <w:rFonts w:ascii="Book Antiqua" w:hAnsi="Book Antiqua" w:cs="宋体"/>
          <w:i/>
          <w:iCs/>
          <w:sz w:val="24"/>
          <w:szCs w:val="24"/>
        </w:rPr>
        <w:t>Pediatr Infect Dis J</w:t>
      </w:r>
      <w:r w:rsidRPr="00AB1C0B">
        <w:rPr>
          <w:rFonts w:ascii="Book Antiqua" w:hAnsi="Book Antiqua" w:cs="宋体"/>
          <w:sz w:val="24"/>
          <w:szCs w:val="24"/>
        </w:rPr>
        <w:t> 2012; </w:t>
      </w:r>
      <w:r w:rsidRPr="00AB1C0B">
        <w:rPr>
          <w:rFonts w:ascii="Book Antiqua" w:hAnsi="Book Antiqua" w:cs="宋体"/>
          <w:b/>
          <w:bCs/>
          <w:sz w:val="24"/>
          <w:szCs w:val="24"/>
        </w:rPr>
        <w:t>31</w:t>
      </w:r>
      <w:r w:rsidRPr="00AB1C0B">
        <w:rPr>
          <w:rFonts w:ascii="Book Antiqua" w:hAnsi="Book Antiqua" w:cs="宋体"/>
          <w:sz w:val="24"/>
          <w:szCs w:val="24"/>
        </w:rPr>
        <w:t>: 228-234 [PMID: 22330164 DOI: 10.1097/INF.0b013e31823dcc72]</w:t>
      </w:r>
    </w:p>
    <w:p w:rsidR="00D1557E" w:rsidRPr="00AB1C0B" w:rsidRDefault="00D1557E" w:rsidP="00CF5BAC">
      <w:pPr>
        <w:spacing w:after="0" w:line="360" w:lineRule="auto"/>
        <w:jc w:val="both"/>
        <w:rPr>
          <w:rFonts w:ascii="Book Antiqua" w:hAnsi="Book Antiqua" w:cs="宋体"/>
          <w:sz w:val="24"/>
          <w:szCs w:val="24"/>
        </w:rPr>
      </w:pPr>
      <w:r w:rsidRPr="00AB1C0B">
        <w:rPr>
          <w:rFonts w:ascii="Book Antiqua" w:hAnsi="Book Antiqua" w:cs="宋体"/>
          <w:sz w:val="24"/>
          <w:szCs w:val="24"/>
        </w:rPr>
        <w:t>27 </w:t>
      </w:r>
      <w:r w:rsidRPr="00AB1C0B">
        <w:rPr>
          <w:rFonts w:ascii="Book Antiqua" w:hAnsi="Book Antiqua" w:cs="宋体"/>
          <w:b/>
          <w:bCs/>
          <w:sz w:val="24"/>
          <w:szCs w:val="24"/>
        </w:rPr>
        <w:t>Aristegui J</w:t>
      </w:r>
      <w:r w:rsidRPr="00AB1C0B">
        <w:rPr>
          <w:rFonts w:ascii="Book Antiqua" w:hAnsi="Book Antiqua" w:cs="宋体"/>
          <w:sz w:val="24"/>
          <w:szCs w:val="24"/>
        </w:rPr>
        <w:t>, Bernaola E, Pocheville I, García C, Arranz L, Durán G, Pérez L, Bastida M, Canduela C, Herranz Aguirre M, Garrote E, Fletcher MA, Pérez C. Reduction in pediatric invasive pneumococcal disease in the Basque Country and Navarre, Spain, after introduction of the heptavalent pneumococcal conjugate vaccine. </w:t>
      </w:r>
      <w:r w:rsidRPr="00AB1C0B">
        <w:rPr>
          <w:rFonts w:ascii="Book Antiqua" w:hAnsi="Book Antiqua" w:cs="宋体"/>
          <w:i/>
          <w:iCs/>
          <w:sz w:val="24"/>
          <w:szCs w:val="24"/>
        </w:rPr>
        <w:t>Eur J Clin Microbiol Infect Dis</w:t>
      </w:r>
      <w:r w:rsidRPr="00AB1C0B">
        <w:rPr>
          <w:rFonts w:ascii="Book Antiqua" w:hAnsi="Book Antiqua" w:cs="宋体"/>
          <w:sz w:val="24"/>
          <w:szCs w:val="24"/>
        </w:rPr>
        <w:t> 2007; </w:t>
      </w:r>
      <w:r w:rsidRPr="00AB1C0B">
        <w:rPr>
          <w:rFonts w:ascii="Book Antiqua" w:hAnsi="Book Antiqua" w:cs="宋体"/>
          <w:b/>
          <w:bCs/>
          <w:sz w:val="24"/>
          <w:szCs w:val="24"/>
        </w:rPr>
        <w:t>26</w:t>
      </w:r>
      <w:r w:rsidRPr="00AB1C0B">
        <w:rPr>
          <w:rFonts w:ascii="Book Antiqua" w:hAnsi="Book Antiqua" w:cs="宋体"/>
          <w:sz w:val="24"/>
          <w:szCs w:val="24"/>
        </w:rPr>
        <w:t xml:space="preserve">: 303-310 [PMID: 17457623 DOI: </w:t>
      </w:r>
      <w:r w:rsidRPr="00AB1C0B">
        <w:rPr>
          <w:rFonts w:ascii="Book Antiqua" w:hAnsi="Book Antiqua"/>
          <w:sz w:val="24"/>
          <w:szCs w:val="24"/>
          <w:shd w:val="clear" w:color="auto" w:fill="FFFFFF"/>
        </w:rPr>
        <w:t>10.1007/s10096-007-0294-4</w:t>
      </w:r>
      <w:r w:rsidRPr="00AB1C0B">
        <w:rPr>
          <w:rFonts w:ascii="Book Antiqua" w:hAnsi="Book Antiqua" w:cs="宋体"/>
          <w:sz w:val="24"/>
          <w:szCs w:val="24"/>
        </w:rPr>
        <w:t>]</w:t>
      </w:r>
    </w:p>
    <w:p w:rsidR="00D1557E" w:rsidRPr="00AB1C0B" w:rsidRDefault="00D1557E" w:rsidP="00CF5BAC">
      <w:pPr>
        <w:spacing w:after="0" w:line="360" w:lineRule="auto"/>
        <w:jc w:val="both"/>
        <w:rPr>
          <w:rFonts w:ascii="Book Antiqua" w:hAnsi="Book Antiqua" w:cs="宋体"/>
          <w:sz w:val="24"/>
          <w:szCs w:val="24"/>
        </w:rPr>
      </w:pPr>
      <w:r w:rsidRPr="00AB1C0B">
        <w:rPr>
          <w:rFonts w:ascii="Book Antiqua" w:hAnsi="Book Antiqua" w:cs="宋体"/>
          <w:sz w:val="24"/>
          <w:szCs w:val="24"/>
        </w:rPr>
        <w:t>28 </w:t>
      </w:r>
      <w:r w:rsidRPr="00AB1C0B">
        <w:rPr>
          <w:rFonts w:ascii="Book Antiqua" w:hAnsi="Book Antiqua" w:cs="宋体"/>
          <w:b/>
          <w:bCs/>
          <w:sz w:val="24"/>
          <w:szCs w:val="24"/>
        </w:rPr>
        <w:t>Barricarte A</w:t>
      </w:r>
      <w:r w:rsidRPr="00AB1C0B">
        <w:rPr>
          <w:rFonts w:ascii="Book Antiqua" w:hAnsi="Book Antiqua" w:cs="宋体"/>
          <w:sz w:val="24"/>
          <w:szCs w:val="24"/>
        </w:rPr>
        <w:t>, Gil-Setas A, Torroba L, Castilla J, Petit A, Polo I, Arriazu M, Irisarri F, García Cenoz M. [Invasive pneumococcal disease in children younger than 5 years in Navarra, Spain (2000-2005). Impact of the conjugate vaccine]. </w:t>
      </w:r>
      <w:r w:rsidRPr="00AB1C0B">
        <w:rPr>
          <w:rFonts w:ascii="Book Antiqua" w:hAnsi="Book Antiqua" w:cs="宋体"/>
          <w:i/>
          <w:iCs/>
          <w:sz w:val="24"/>
          <w:szCs w:val="24"/>
        </w:rPr>
        <w:t xml:space="preserve">Med Clin </w:t>
      </w:r>
      <w:r w:rsidRPr="00AB1C0B">
        <w:rPr>
          <w:rFonts w:ascii="Book Antiqua" w:hAnsi="Book Antiqua" w:cs="宋体"/>
          <w:iCs/>
          <w:sz w:val="24"/>
          <w:szCs w:val="24"/>
        </w:rPr>
        <w:t>(Barc)</w:t>
      </w:r>
      <w:r w:rsidRPr="00AB1C0B">
        <w:rPr>
          <w:rFonts w:ascii="Book Antiqua" w:hAnsi="Book Antiqua" w:cs="宋体"/>
          <w:sz w:val="24"/>
          <w:szCs w:val="24"/>
        </w:rPr>
        <w:t> 2007; </w:t>
      </w:r>
      <w:r w:rsidRPr="00AB1C0B">
        <w:rPr>
          <w:rFonts w:ascii="Book Antiqua" w:hAnsi="Book Antiqua" w:cs="宋体"/>
          <w:b/>
          <w:bCs/>
          <w:sz w:val="24"/>
          <w:szCs w:val="24"/>
        </w:rPr>
        <w:t>129</w:t>
      </w:r>
      <w:r w:rsidRPr="00AB1C0B">
        <w:rPr>
          <w:rFonts w:ascii="Book Antiqua" w:hAnsi="Book Antiqua" w:cs="宋体"/>
          <w:sz w:val="24"/>
          <w:szCs w:val="24"/>
        </w:rPr>
        <w:t xml:space="preserve">: 41-45 [PMID: 17588359 DOI: </w:t>
      </w:r>
      <w:r w:rsidRPr="00AB1C0B">
        <w:rPr>
          <w:rFonts w:ascii="Book Antiqua" w:hAnsi="Book Antiqua"/>
          <w:sz w:val="24"/>
          <w:szCs w:val="24"/>
          <w:shd w:val="clear" w:color="auto" w:fill="FFFFFF"/>
        </w:rPr>
        <w:t>10.1157/13106935</w:t>
      </w:r>
      <w:r w:rsidRPr="00AB1C0B">
        <w:rPr>
          <w:rFonts w:ascii="Book Antiqua" w:hAnsi="Book Antiqua" w:cs="宋体"/>
          <w:sz w:val="24"/>
          <w:szCs w:val="24"/>
        </w:rPr>
        <w:t>]</w:t>
      </w:r>
    </w:p>
    <w:p w:rsidR="00D1557E" w:rsidRPr="00AB1C0B" w:rsidRDefault="00D1557E" w:rsidP="00CF5BAC">
      <w:pPr>
        <w:spacing w:after="0" w:line="360" w:lineRule="auto"/>
        <w:jc w:val="both"/>
        <w:rPr>
          <w:rFonts w:ascii="Book Antiqua" w:hAnsi="Book Antiqua" w:cs="宋体"/>
          <w:sz w:val="24"/>
          <w:szCs w:val="24"/>
        </w:rPr>
      </w:pPr>
      <w:r w:rsidRPr="00AB1C0B">
        <w:rPr>
          <w:rFonts w:ascii="Book Antiqua" w:hAnsi="Book Antiqua" w:cs="宋体"/>
          <w:sz w:val="24"/>
          <w:szCs w:val="24"/>
        </w:rPr>
        <w:t>29 </w:t>
      </w:r>
      <w:r w:rsidRPr="00AB1C0B">
        <w:rPr>
          <w:rFonts w:ascii="Book Antiqua" w:hAnsi="Book Antiqua" w:cs="宋体"/>
          <w:b/>
          <w:bCs/>
          <w:sz w:val="24"/>
          <w:szCs w:val="24"/>
        </w:rPr>
        <w:t>Benito-Fernández J</w:t>
      </w:r>
      <w:r w:rsidRPr="00AB1C0B">
        <w:rPr>
          <w:rFonts w:ascii="Book Antiqua" w:hAnsi="Book Antiqua" w:cs="宋体"/>
          <w:sz w:val="24"/>
          <w:szCs w:val="24"/>
        </w:rPr>
        <w:t>, Raso SM, Pocheville-Gurutzeta I, SánchezEtxaniz J, Azcunaga-Santibañez B, Capapé-Zache S. Pneumococcal bacteremia among infants with fever without known source before and after introduction of pneumococcal conjugate vaccine in the Basque Country of Spain. </w:t>
      </w:r>
      <w:r w:rsidRPr="00AB1C0B">
        <w:rPr>
          <w:rFonts w:ascii="Book Antiqua" w:hAnsi="Book Antiqua" w:cs="宋体"/>
          <w:i/>
          <w:iCs/>
          <w:sz w:val="24"/>
          <w:szCs w:val="24"/>
        </w:rPr>
        <w:t>Pediatr Infect Dis J</w:t>
      </w:r>
      <w:r w:rsidRPr="00AB1C0B">
        <w:rPr>
          <w:rFonts w:ascii="Book Antiqua" w:hAnsi="Book Antiqua" w:cs="宋体"/>
          <w:sz w:val="24"/>
          <w:szCs w:val="24"/>
        </w:rPr>
        <w:t> 2007; </w:t>
      </w:r>
      <w:r w:rsidRPr="00AB1C0B">
        <w:rPr>
          <w:rFonts w:ascii="Book Antiqua" w:hAnsi="Book Antiqua" w:cs="宋体"/>
          <w:b/>
          <w:bCs/>
          <w:sz w:val="24"/>
          <w:szCs w:val="24"/>
        </w:rPr>
        <w:t>26</w:t>
      </w:r>
      <w:r w:rsidRPr="00AB1C0B">
        <w:rPr>
          <w:rFonts w:ascii="Book Antiqua" w:hAnsi="Book Antiqua" w:cs="宋体"/>
          <w:sz w:val="24"/>
          <w:szCs w:val="24"/>
        </w:rPr>
        <w:t xml:space="preserve">: 667-671 [PMID: 17848875 DOI: </w:t>
      </w:r>
      <w:r w:rsidRPr="00AB1C0B">
        <w:rPr>
          <w:rFonts w:ascii="Book Antiqua" w:hAnsi="Book Antiqua"/>
          <w:sz w:val="24"/>
          <w:szCs w:val="24"/>
          <w:shd w:val="clear" w:color="auto" w:fill="FFFFFF"/>
        </w:rPr>
        <w:t>10.1097/INF.0b013e3180f610b3</w:t>
      </w:r>
      <w:r w:rsidRPr="00AB1C0B">
        <w:rPr>
          <w:rFonts w:ascii="Book Antiqua" w:hAnsi="Book Antiqua" w:cs="宋体"/>
          <w:sz w:val="24"/>
          <w:szCs w:val="24"/>
        </w:rPr>
        <w:t>]</w:t>
      </w:r>
    </w:p>
    <w:p w:rsidR="00D1557E" w:rsidRPr="00AB1C0B" w:rsidRDefault="00D1557E" w:rsidP="00CF5BAC">
      <w:pPr>
        <w:spacing w:after="0" w:line="360" w:lineRule="auto"/>
        <w:jc w:val="both"/>
        <w:rPr>
          <w:rFonts w:ascii="Book Antiqua" w:hAnsi="Book Antiqua" w:cs="宋体"/>
          <w:sz w:val="24"/>
          <w:szCs w:val="24"/>
        </w:rPr>
      </w:pPr>
      <w:r w:rsidRPr="00AB1C0B">
        <w:rPr>
          <w:rFonts w:ascii="Book Antiqua" w:hAnsi="Book Antiqua" w:cs="宋体"/>
          <w:sz w:val="24"/>
          <w:szCs w:val="24"/>
        </w:rPr>
        <w:t>30 </w:t>
      </w:r>
      <w:r w:rsidRPr="00AB1C0B">
        <w:rPr>
          <w:rFonts w:ascii="Book Antiqua" w:hAnsi="Book Antiqua" w:cs="宋体"/>
          <w:b/>
          <w:bCs/>
          <w:sz w:val="24"/>
          <w:szCs w:val="24"/>
        </w:rPr>
        <w:t>Ben-Shimol S</w:t>
      </w:r>
      <w:r w:rsidRPr="00AB1C0B">
        <w:rPr>
          <w:rFonts w:ascii="Book Antiqua" w:hAnsi="Book Antiqua" w:cs="宋体"/>
          <w:sz w:val="24"/>
          <w:szCs w:val="24"/>
        </w:rPr>
        <w:t xml:space="preserve">, Greenberg D, Givon-Lavi N, Elias N, Glikman D, Rubinstein U, Dagan R; </w:t>
      </w:r>
      <w:hyperlink r:id="rId9" w:history="1">
        <w:r w:rsidRPr="00AB1C0B">
          <w:rPr>
            <w:rFonts w:ascii="Book Antiqua" w:hAnsi="Book Antiqua" w:cs="宋体"/>
            <w:sz w:val="24"/>
            <w:szCs w:val="24"/>
          </w:rPr>
          <w:t>Israeli Bacteremia and Meningitis Active Surveillance Group</w:t>
        </w:r>
      </w:hyperlink>
      <w:r w:rsidRPr="00AB1C0B">
        <w:rPr>
          <w:rFonts w:ascii="Book Antiqua" w:hAnsi="Book Antiqua" w:cs="宋体"/>
          <w:sz w:val="24"/>
          <w:szCs w:val="24"/>
        </w:rPr>
        <w:t>. Rapid reduction in invasive pneumococcal disease after introduction of PCV7 into the National Immunization Plan in Israel. </w:t>
      </w:r>
      <w:r w:rsidRPr="00AB1C0B">
        <w:rPr>
          <w:rFonts w:ascii="Book Antiqua" w:hAnsi="Book Antiqua" w:cs="宋体"/>
          <w:i/>
          <w:iCs/>
          <w:sz w:val="24"/>
          <w:szCs w:val="24"/>
        </w:rPr>
        <w:t>Vaccine</w:t>
      </w:r>
      <w:r w:rsidRPr="00AB1C0B">
        <w:rPr>
          <w:rFonts w:ascii="Book Antiqua" w:hAnsi="Book Antiqua" w:cs="宋体"/>
          <w:sz w:val="24"/>
          <w:szCs w:val="24"/>
        </w:rPr>
        <w:t> 2012; </w:t>
      </w:r>
      <w:r w:rsidRPr="00AB1C0B">
        <w:rPr>
          <w:rFonts w:ascii="Book Antiqua" w:hAnsi="Book Antiqua" w:cs="宋体"/>
          <w:b/>
          <w:bCs/>
          <w:sz w:val="24"/>
          <w:szCs w:val="24"/>
        </w:rPr>
        <w:t>30</w:t>
      </w:r>
      <w:r w:rsidRPr="00AB1C0B">
        <w:rPr>
          <w:rFonts w:ascii="Book Antiqua" w:hAnsi="Book Antiqua" w:cs="宋体"/>
          <w:sz w:val="24"/>
          <w:szCs w:val="24"/>
        </w:rPr>
        <w:t>: 6600-6607 [PMID: 22939907 DOI: 10.1016/j.vaccine.2012.08.012]</w:t>
      </w:r>
    </w:p>
    <w:p w:rsidR="00D1557E" w:rsidRPr="00AB1C0B" w:rsidRDefault="00D1557E" w:rsidP="00CF5BAC">
      <w:pPr>
        <w:spacing w:after="0" w:line="360" w:lineRule="auto"/>
        <w:jc w:val="both"/>
        <w:rPr>
          <w:rFonts w:ascii="Book Antiqua" w:hAnsi="Book Antiqua" w:cs="宋体"/>
          <w:sz w:val="24"/>
          <w:szCs w:val="24"/>
        </w:rPr>
      </w:pPr>
      <w:r w:rsidRPr="00AB1C0B">
        <w:rPr>
          <w:rFonts w:ascii="Book Antiqua" w:hAnsi="Book Antiqua" w:cs="宋体"/>
          <w:sz w:val="24"/>
          <w:szCs w:val="24"/>
        </w:rPr>
        <w:t>31 </w:t>
      </w:r>
      <w:r w:rsidRPr="00AB1C0B">
        <w:rPr>
          <w:rFonts w:ascii="Book Antiqua" w:hAnsi="Book Antiqua" w:cs="宋体"/>
          <w:b/>
          <w:bCs/>
          <w:sz w:val="24"/>
          <w:szCs w:val="24"/>
        </w:rPr>
        <w:t>Bjornson G</w:t>
      </w:r>
      <w:r w:rsidRPr="00AB1C0B">
        <w:rPr>
          <w:rFonts w:ascii="Book Antiqua" w:hAnsi="Book Antiqua" w:cs="宋体"/>
          <w:sz w:val="24"/>
          <w:szCs w:val="24"/>
        </w:rPr>
        <w:t>, Scheifele DW, Bettinger J, Patrick DM, Gustafson L, Daly P, Tyrrell GJ. Effectiveness of pneumococcal conjugate vaccine in Greater Vancouver, Canada: 2004-2005. </w:t>
      </w:r>
      <w:r w:rsidRPr="00AB1C0B">
        <w:rPr>
          <w:rFonts w:ascii="Book Antiqua" w:hAnsi="Book Antiqua" w:cs="宋体"/>
          <w:i/>
          <w:iCs/>
          <w:sz w:val="24"/>
          <w:szCs w:val="24"/>
        </w:rPr>
        <w:t>Pediatr Infect Dis J</w:t>
      </w:r>
      <w:r w:rsidRPr="00AB1C0B">
        <w:rPr>
          <w:rFonts w:ascii="Book Antiqua" w:hAnsi="Book Antiqua" w:cs="宋体"/>
          <w:sz w:val="24"/>
          <w:szCs w:val="24"/>
        </w:rPr>
        <w:t> 2007; </w:t>
      </w:r>
      <w:r w:rsidRPr="00AB1C0B">
        <w:rPr>
          <w:rFonts w:ascii="Book Antiqua" w:hAnsi="Book Antiqua" w:cs="宋体"/>
          <w:b/>
          <w:bCs/>
          <w:sz w:val="24"/>
          <w:szCs w:val="24"/>
        </w:rPr>
        <w:t>26</w:t>
      </w:r>
      <w:r w:rsidRPr="00AB1C0B">
        <w:rPr>
          <w:rFonts w:ascii="Book Antiqua" w:hAnsi="Book Antiqua" w:cs="宋体"/>
          <w:sz w:val="24"/>
          <w:szCs w:val="24"/>
        </w:rPr>
        <w:t xml:space="preserve">: 540-542 [PMID: 17529875 DOI: </w:t>
      </w:r>
      <w:r w:rsidRPr="00AB1C0B">
        <w:rPr>
          <w:rFonts w:ascii="Book Antiqua" w:hAnsi="Book Antiqua"/>
          <w:sz w:val="24"/>
          <w:szCs w:val="24"/>
          <w:shd w:val="clear" w:color="auto" w:fill="FFFFFF"/>
        </w:rPr>
        <w:t>10.1097/INF.0b013e31803c56df</w:t>
      </w:r>
      <w:r w:rsidRPr="00AB1C0B">
        <w:rPr>
          <w:rFonts w:ascii="Book Antiqua" w:hAnsi="Book Antiqua" w:cs="宋体"/>
          <w:sz w:val="24"/>
          <w:szCs w:val="24"/>
        </w:rPr>
        <w:t>]</w:t>
      </w:r>
    </w:p>
    <w:p w:rsidR="00D1557E" w:rsidRPr="00AB1C0B" w:rsidRDefault="00D1557E" w:rsidP="00CF5BAC">
      <w:pPr>
        <w:spacing w:after="0" w:line="360" w:lineRule="auto"/>
        <w:jc w:val="both"/>
        <w:rPr>
          <w:rFonts w:ascii="Book Antiqua" w:hAnsi="Book Antiqua" w:cs="宋体"/>
          <w:sz w:val="24"/>
          <w:szCs w:val="24"/>
        </w:rPr>
      </w:pPr>
      <w:r w:rsidRPr="00AB1C0B">
        <w:rPr>
          <w:rFonts w:ascii="Book Antiqua" w:hAnsi="Book Antiqua" w:cs="宋体"/>
          <w:sz w:val="24"/>
          <w:szCs w:val="24"/>
        </w:rPr>
        <w:t>32 </w:t>
      </w:r>
      <w:r w:rsidRPr="00AB1C0B">
        <w:rPr>
          <w:rFonts w:ascii="Book Antiqua" w:hAnsi="Book Antiqua" w:cs="宋体"/>
          <w:b/>
          <w:bCs/>
          <w:sz w:val="24"/>
          <w:szCs w:val="24"/>
        </w:rPr>
        <w:t>Calbo E</w:t>
      </w:r>
      <w:r w:rsidRPr="00AB1C0B">
        <w:rPr>
          <w:rFonts w:ascii="Book Antiqua" w:hAnsi="Book Antiqua" w:cs="宋体"/>
          <w:sz w:val="24"/>
          <w:szCs w:val="24"/>
        </w:rPr>
        <w:t xml:space="preserve">, Díaz A, Cañadell E, Fábrega J, Uriz S, Xercavins M, Morera MA, Cuchi E, Rodríguez-Carballeira M, Garau J; </w:t>
      </w:r>
      <w:hyperlink r:id="rId10" w:history="1">
        <w:r w:rsidRPr="00AB1C0B">
          <w:rPr>
            <w:rFonts w:ascii="Book Antiqua" w:hAnsi="Book Antiqua" w:cs="宋体"/>
            <w:sz w:val="24"/>
            <w:szCs w:val="24"/>
          </w:rPr>
          <w:t>Spanish Pneumococcal Infection Study Network</w:t>
        </w:r>
      </w:hyperlink>
      <w:r w:rsidRPr="00AB1C0B">
        <w:rPr>
          <w:rFonts w:ascii="Book Antiqua" w:hAnsi="Book Antiqua" w:cs="宋体"/>
          <w:sz w:val="24"/>
          <w:szCs w:val="24"/>
        </w:rPr>
        <w:t>. Invasive pneumococcal disease among children in a health district of Barcelona: early impact of pneumococcal conjugate vaccine. </w:t>
      </w:r>
      <w:r w:rsidRPr="00AB1C0B">
        <w:rPr>
          <w:rFonts w:ascii="Book Antiqua" w:hAnsi="Book Antiqua" w:cs="宋体"/>
          <w:i/>
          <w:iCs/>
          <w:sz w:val="24"/>
          <w:szCs w:val="24"/>
        </w:rPr>
        <w:t>Clin Microbiol Infect</w:t>
      </w:r>
      <w:r w:rsidRPr="00AB1C0B">
        <w:rPr>
          <w:rFonts w:ascii="Book Antiqua" w:hAnsi="Book Antiqua" w:cs="宋体"/>
          <w:sz w:val="24"/>
          <w:szCs w:val="24"/>
        </w:rPr>
        <w:t> 2006; </w:t>
      </w:r>
      <w:r w:rsidRPr="00AB1C0B">
        <w:rPr>
          <w:rFonts w:ascii="Book Antiqua" w:hAnsi="Book Antiqua" w:cs="宋体"/>
          <w:b/>
          <w:bCs/>
          <w:sz w:val="24"/>
          <w:szCs w:val="24"/>
        </w:rPr>
        <w:t>12</w:t>
      </w:r>
      <w:r w:rsidRPr="00AB1C0B">
        <w:rPr>
          <w:rFonts w:ascii="Book Antiqua" w:hAnsi="Book Antiqua" w:cs="宋体"/>
          <w:sz w:val="24"/>
          <w:szCs w:val="24"/>
        </w:rPr>
        <w:t xml:space="preserve">: 867-872 [PMID: 16882291 DOI: </w:t>
      </w:r>
      <w:r w:rsidRPr="00AB1C0B">
        <w:rPr>
          <w:rFonts w:ascii="Book Antiqua" w:hAnsi="Book Antiqua"/>
          <w:sz w:val="24"/>
          <w:szCs w:val="24"/>
          <w:shd w:val="clear" w:color="auto" w:fill="FFFFFF"/>
        </w:rPr>
        <w:t>10.1111/j.1469-0691.2006.1502_1.x</w:t>
      </w:r>
      <w:r w:rsidRPr="00AB1C0B">
        <w:rPr>
          <w:rFonts w:ascii="Book Antiqua" w:hAnsi="Book Antiqua" w:cs="宋体"/>
          <w:sz w:val="24"/>
          <w:szCs w:val="24"/>
        </w:rPr>
        <w:t>]</w:t>
      </w:r>
    </w:p>
    <w:p w:rsidR="00D1557E" w:rsidRPr="00AB1C0B" w:rsidRDefault="00D1557E" w:rsidP="00CF5BAC">
      <w:pPr>
        <w:spacing w:after="0" w:line="360" w:lineRule="auto"/>
        <w:jc w:val="both"/>
        <w:rPr>
          <w:rFonts w:ascii="Book Antiqua" w:hAnsi="Book Antiqua" w:cs="宋体"/>
          <w:sz w:val="24"/>
          <w:szCs w:val="24"/>
        </w:rPr>
      </w:pPr>
      <w:r w:rsidRPr="00AB1C0B">
        <w:rPr>
          <w:rFonts w:ascii="Book Antiqua" w:hAnsi="Book Antiqua" w:cs="宋体"/>
          <w:sz w:val="24"/>
          <w:szCs w:val="24"/>
        </w:rPr>
        <w:t>33 </w:t>
      </w:r>
      <w:r w:rsidRPr="00AB1C0B">
        <w:rPr>
          <w:rFonts w:ascii="Book Antiqua" w:hAnsi="Book Antiqua" w:cs="宋体"/>
          <w:b/>
          <w:bCs/>
          <w:sz w:val="24"/>
          <w:szCs w:val="24"/>
        </w:rPr>
        <w:t>Carstairs KL</w:t>
      </w:r>
      <w:r w:rsidRPr="00AB1C0B">
        <w:rPr>
          <w:rFonts w:ascii="Book Antiqua" w:hAnsi="Book Antiqua" w:cs="宋体"/>
          <w:sz w:val="24"/>
          <w:szCs w:val="24"/>
        </w:rPr>
        <w:t>, Tanen DA, Johnson AS, Kailes SB, Riffenburgh RH. Pneumococcal bacteremia in febrile infants presenting to the emergency department before and after the introduction of the heptavalent pneumococcal vaccine. </w:t>
      </w:r>
      <w:r w:rsidRPr="00AB1C0B">
        <w:rPr>
          <w:rFonts w:ascii="Book Antiqua" w:hAnsi="Book Antiqua" w:cs="宋体"/>
          <w:i/>
          <w:iCs/>
          <w:sz w:val="24"/>
          <w:szCs w:val="24"/>
        </w:rPr>
        <w:t>Ann Emerg Med</w:t>
      </w:r>
      <w:r w:rsidRPr="00AB1C0B">
        <w:rPr>
          <w:rFonts w:ascii="Book Antiqua" w:hAnsi="Book Antiqua" w:cs="宋体"/>
          <w:sz w:val="24"/>
          <w:szCs w:val="24"/>
        </w:rPr>
        <w:t> 2007; </w:t>
      </w:r>
      <w:r w:rsidRPr="00AB1C0B">
        <w:rPr>
          <w:rFonts w:ascii="Book Antiqua" w:hAnsi="Book Antiqua" w:cs="宋体"/>
          <w:b/>
          <w:bCs/>
          <w:sz w:val="24"/>
          <w:szCs w:val="24"/>
        </w:rPr>
        <w:t>49</w:t>
      </w:r>
      <w:r w:rsidRPr="00AB1C0B">
        <w:rPr>
          <w:rFonts w:ascii="Book Antiqua" w:hAnsi="Book Antiqua" w:cs="宋体"/>
          <w:sz w:val="24"/>
          <w:szCs w:val="24"/>
        </w:rPr>
        <w:t xml:space="preserve">: 772-777 [PMID: 17337092 DOI: </w:t>
      </w:r>
      <w:r w:rsidRPr="00AB1C0B">
        <w:rPr>
          <w:rFonts w:ascii="Book Antiqua" w:hAnsi="Book Antiqua"/>
          <w:sz w:val="24"/>
          <w:szCs w:val="24"/>
          <w:shd w:val="clear" w:color="auto" w:fill="FFFFFF"/>
        </w:rPr>
        <w:t>10.1016/j.annemergmed.2006.10.026</w:t>
      </w:r>
      <w:r w:rsidRPr="00AB1C0B">
        <w:rPr>
          <w:rFonts w:ascii="Book Antiqua" w:hAnsi="Book Antiqua" w:cs="宋体"/>
          <w:sz w:val="24"/>
          <w:szCs w:val="24"/>
        </w:rPr>
        <w:t>]</w:t>
      </w:r>
    </w:p>
    <w:p w:rsidR="00D1557E" w:rsidRPr="00AB1C0B" w:rsidRDefault="00D1557E" w:rsidP="00CF5BAC">
      <w:pPr>
        <w:spacing w:after="0" w:line="360" w:lineRule="auto"/>
        <w:jc w:val="both"/>
        <w:rPr>
          <w:rFonts w:ascii="Book Antiqua" w:hAnsi="Book Antiqua" w:cs="宋体"/>
          <w:sz w:val="24"/>
          <w:szCs w:val="24"/>
        </w:rPr>
      </w:pPr>
      <w:r w:rsidRPr="00AB1C0B">
        <w:rPr>
          <w:rFonts w:ascii="Book Antiqua" w:hAnsi="Book Antiqua" w:cs="宋体"/>
          <w:sz w:val="24"/>
          <w:szCs w:val="24"/>
        </w:rPr>
        <w:t>34 </w:t>
      </w:r>
      <w:r w:rsidRPr="00AB1C0B">
        <w:rPr>
          <w:rFonts w:ascii="Book Antiqua" w:hAnsi="Book Antiqua" w:cs="宋体"/>
          <w:b/>
          <w:bCs/>
          <w:sz w:val="24"/>
          <w:szCs w:val="24"/>
        </w:rPr>
        <w:t>Casado-Flores J</w:t>
      </w:r>
      <w:r w:rsidRPr="00AB1C0B">
        <w:rPr>
          <w:rFonts w:ascii="Book Antiqua" w:hAnsi="Book Antiqua" w:cs="宋体"/>
          <w:sz w:val="24"/>
          <w:szCs w:val="24"/>
        </w:rPr>
        <w:t>, Rodrigo C, Arístegui J, Martínón JM, Fenoll A, Mendez C. Decline in pneumococcal meningitis in Spain after introduction of the heptavalent pneumococcal conjugate vaccine. </w:t>
      </w:r>
      <w:r w:rsidRPr="00AB1C0B">
        <w:rPr>
          <w:rFonts w:ascii="Book Antiqua" w:hAnsi="Book Antiqua" w:cs="宋体"/>
          <w:i/>
          <w:iCs/>
          <w:sz w:val="24"/>
          <w:szCs w:val="24"/>
        </w:rPr>
        <w:t>Pediatr Infect Dis J</w:t>
      </w:r>
      <w:r w:rsidRPr="00AB1C0B">
        <w:rPr>
          <w:rFonts w:ascii="Book Antiqua" w:hAnsi="Book Antiqua" w:cs="宋体"/>
          <w:sz w:val="24"/>
          <w:szCs w:val="24"/>
        </w:rPr>
        <w:t> 2008; </w:t>
      </w:r>
      <w:r w:rsidRPr="00AB1C0B">
        <w:rPr>
          <w:rFonts w:ascii="Book Antiqua" w:hAnsi="Book Antiqua" w:cs="宋体"/>
          <w:b/>
          <w:bCs/>
          <w:sz w:val="24"/>
          <w:szCs w:val="24"/>
        </w:rPr>
        <w:t>27</w:t>
      </w:r>
      <w:r w:rsidRPr="00AB1C0B">
        <w:rPr>
          <w:rFonts w:ascii="Book Antiqua" w:hAnsi="Book Antiqua" w:cs="宋体"/>
          <w:sz w:val="24"/>
          <w:szCs w:val="24"/>
        </w:rPr>
        <w:t>: 1020-1022 [PMID: 18845983 DOI: 10.1097/INF.0b013e31817bd2dc]</w:t>
      </w:r>
    </w:p>
    <w:p w:rsidR="00D1557E" w:rsidRPr="00AB1C0B" w:rsidRDefault="00D1557E" w:rsidP="00CF5BAC">
      <w:pPr>
        <w:spacing w:after="0" w:line="360" w:lineRule="auto"/>
        <w:jc w:val="both"/>
        <w:rPr>
          <w:rFonts w:ascii="Book Antiqua" w:hAnsi="Book Antiqua" w:cs="宋体"/>
          <w:sz w:val="24"/>
          <w:szCs w:val="24"/>
        </w:rPr>
      </w:pPr>
      <w:r w:rsidRPr="00AB1C0B">
        <w:rPr>
          <w:rFonts w:ascii="Book Antiqua" w:hAnsi="Book Antiqua" w:cs="宋体"/>
          <w:sz w:val="24"/>
          <w:szCs w:val="24"/>
        </w:rPr>
        <w:t xml:space="preserve">35 </w:t>
      </w:r>
      <w:hyperlink r:id="rId11" w:history="1">
        <w:r w:rsidRPr="00AB1C0B">
          <w:rPr>
            <w:rFonts w:ascii="Book Antiqua" w:hAnsi="Book Antiqua" w:cs="宋体"/>
            <w:b/>
            <w:bCs/>
            <w:sz w:val="24"/>
            <w:szCs w:val="24"/>
          </w:rPr>
          <w:t>Centers for Disease Control and Prevention (CDC)</w:t>
        </w:r>
      </w:hyperlink>
      <w:r w:rsidRPr="00AB1C0B">
        <w:rPr>
          <w:rFonts w:ascii="Book Antiqua" w:hAnsi="Book Antiqua" w:cs="宋体"/>
          <w:b/>
          <w:bCs/>
          <w:sz w:val="24"/>
          <w:szCs w:val="24"/>
        </w:rPr>
        <w:t>.</w:t>
      </w:r>
      <w:r w:rsidRPr="00AB1C0B">
        <w:rPr>
          <w:rFonts w:ascii="Book Antiqua" w:hAnsi="Book Antiqua" w:cs="宋体"/>
          <w:sz w:val="24"/>
          <w:szCs w:val="24"/>
        </w:rPr>
        <w:t xml:space="preserve"> Invasive pneumococcal disease in children 5 years after conjugate vaccine introduction--eight states, 1998-2005. </w:t>
      </w:r>
      <w:r w:rsidRPr="00AB1C0B">
        <w:rPr>
          <w:rFonts w:ascii="Book Antiqua" w:hAnsi="Book Antiqua" w:cs="宋体"/>
          <w:i/>
          <w:iCs/>
          <w:sz w:val="24"/>
          <w:szCs w:val="24"/>
        </w:rPr>
        <w:t>MMWR Morb Mortal Wkly Rep</w:t>
      </w:r>
      <w:r w:rsidRPr="00AB1C0B">
        <w:rPr>
          <w:rFonts w:ascii="Book Antiqua" w:hAnsi="Book Antiqua" w:cs="宋体"/>
          <w:sz w:val="24"/>
          <w:szCs w:val="24"/>
        </w:rPr>
        <w:t> 2008; </w:t>
      </w:r>
      <w:r w:rsidRPr="00AB1C0B">
        <w:rPr>
          <w:rFonts w:ascii="Book Antiqua" w:hAnsi="Book Antiqua" w:cs="宋体"/>
          <w:b/>
          <w:bCs/>
          <w:sz w:val="24"/>
          <w:szCs w:val="24"/>
        </w:rPr>
        <w:t>57</w:t>
      </w:r>
      <w:r w:rsidRPr="00AB1C0B">
        <w:rPr>
          <w:rFonts w:ascii="Book Antiqua" w:hAnsi="Book Antiqua" w:cs="宋体"/>
          <w:sz w:val="24"/>
          <w:szCs w:val="24"/>
        </w:rPr>
        <w:t>: 144-148 [PMID: 18272956]</w:t>
      </w:r>
    </w:p>
    <w:p w:rsidR="00D1557E" w:rsidRPr="00AB1C0B" w:rsidRDefault="00D1557E" w:rsidP="00CF5BAC">
      <w:pPr>
        <w:spacing w:after="0" w:line="360" w:lineRule="auto"/>
        <w:jc w:val="both"/>
        <w:rPr>
          <w:rFonts w:ascii="Book Antiqua" w:hAnsi="Book Antiqua" w:cs="宋体"/>
          <w:sz w:val="24"/>
          <w:szCs w:val="24"/>
        </w:rPr>
      </w:pPr>
      <w:r w:rsidRPr="00AB1C0B">
        <w:rPr>
          <w:rFonts w:ascii="Book Antiqua" w:hAnsi="Book Antiqua" w:cs="宋体"/>
          <w:sz w:val="24"/>
          <w:szCs w:val="24"/>
        </w:rPr>
        <w:t>36 </w:t>
      </w:r>
      <w:r w:rsidRPr="00AB1C0B">
        <w:rPr>
          <w:rFonts w:ascii="Book Antiqua" w:hAnsi="Book Antiqua" w:cs="宋体"/>
          <w:b/>
          <w:bCs/>
          <w:sz w:val="24"/>
          <w:szCs w:val="24"/>
        </w:rPr>
        <w:t>De Serres G</w:t>
      </w:r>
      <w:r w:rsidRPr="00AB1C0B">
        <w:rPr>
          <w:rFonts w:ascii="Book Antiqua" w:hAnsi="Book Antiqua" w:cs="宋体"/>
          <w:sz w:val="24"/>
          <w:szCs w:val="24"/>
        </w:rPr>
        <w:t>, Pilishvili T, Link-Gelles R, Reingold A, Gershman K, Petit S, Farley MM, Harrison LH, Lynfield R, Bennett NM, Baumbach J, Thomas A, Schaffner W, Beall B, Whitney C, Moore M. Use of surveillance data to estimate the effectiveness of the 7-valent conjugate pneumococcal vaccine in children less than 5 years of age over a 9 year period. </w:t>
      </w:r>
      <w:r w:rsidRPr="00AB1C0B">
        <w:rPr>
          <w:rFonts w:ascii="Book Antiqua" w:hAnsi="Book Antiqua" w:cs="宋体"/>
          <w:i/>
          <w:iCs/>
          <w:sz w:val="24"/>
          <w:szCs w:val="24"/>
        </w:rPr>
        <w:t>Vaccine</w:t>
      </w:r>
      <w:r w:rsidRPr="00AB1C0B">
        <w:rPr>
          <w:rFonts w:ascii="Book Antiqua" w:hAnsi="Book Antiqua" w:cs="宋体"/>
          <w:sz w:val="24"/>
          <w:szCs w:val="24"/>
        </w:rPr>
        <w:t> 2012; </w:t>
      </w:r>
      <w:r w:rsidRPr="00AB1C0B">
        <w:rPr>
          <w:rFonts w:ascii="Book Antiqua" w:hAnsi="Book Antiqua" w:cs="宋体"/>
          <w:b/>
          <w:bCs/>
          <w:sz w:val="24"/>
          <w:szCs w:val="24"/>
        </w:rPr>
        <w:t>30</w:t>
      </w:r>
      <w:r w:rsidRPr="00AB1C0B">
        <w:rPr>
          <w:rFonts w:ascii="Book Antiqua" w:hAnsi="Book Antiqua" w:cs="宋体"/>
          <w:sz w:val="24"/>
          <w:szCs w:val="24"/>
        </w:rPr>
        <w:t>: 4067-4072 [PMID: 22525797 DOI: 10.1016/j.vaccine.2012.04.017]</w:t>
      </w:r>
    </w:p>
    <w:p w:rsidR="00D1557E" w:rsidRPr="00AB1C0B" w:rsidRDefault="00D1557E" w:rsidP="00CF5BAC">
      <w:pPr>
        <w:spacing w:after="0" w:line="360" w:lineRule="auto"/>
        <w:jc w:val="both"/>
        <w:rPr>
          <w:rFonts w:ascii="Book Antiqua" w:hAnsi="Book Antiqua" w:cs="宋体"/>
          <w:sz w:val="24"/>
          <w:szCs w:val="24"/>
        </w:rPr>
      </w:pPr>
      <w:r w:rsidRPr="00AB1C0B">
        <w:rPr>
          <w:rFonts w:ascii="Book Antiqua" w:hAnsi="Book Antiqua" w:cs="宋体"/>
          <w:sz w:val="24"/>
          <w:szCs w:val="24"/>
        </w:rPr>
        <w:t>37 </w:t>
      </w:r>
      <w:r w:rsidRPr="00AB1C0B">
        <w:rPr>
          <w:rFonts w:ascii="Book Antiqua" w:hAnsi="Book Antiqua" w:cs="宋体"/>
          <w:b/>
          <w:bCs/>
          <w:sz w:val="24"/>
          <w:szCs w:val="24"/>
        </w:rPr>
        <w:t>De Wals P</w:t>
      </w:r>
      <w:r w:rsidRPr="00AB1C0B">
        <w:rPr>
          <w:rFonts w:ascii="Book Antiqua" w:hAnsi="Book Antiqua" w:cs="宋体"/>
          <w:sz w:val="24"/>
          <w:szCs w:val="24"/>
        </w:rPr>
        <w:t>, Lefebvre B, Defay F, Deceuninck G, Boulianne N. Invasive pneumococcal diseases in birth cohorts vaccinated with PCV-7 and/or PHiD-CV in the province of Quebec, Canada. </w:t>
      </w:r>
      <w:r w:rsidRPr="00AB1C0B">
        <w:rPr>
          <w:rFonts w:ascii="Book Antiqua" w:hAnsi="Book Antiqua" w:cs="宋体"/>
          <w:i/>
          <w:iCs/>
          <w:sz w:val="24"/>
          <w:szCs w:val="24"/>
        </w:rPr>
        <w:t>Vaccine</w:t>
      </w:r>
      <w:r w:rsidRPr="00AB1C0B">
        <w:rPr>
          <w:rFonts w:ascii="Book Antiqua" w:hAnsi="Book Antiqua" w:cs="宋体"/>
          <w:sz w:val="24"/>
          <w:szCs w:val="24"/>
        </w:rPr>
        <w:t> 2012; </w:t>
      </w:r>
      <w:r w:rsidRPr="00AB1C0B">
        <w:rPr>
          <w:rFonts w:ascii="Book Antiqua" w:hAnsi="Book Antiqua" w:cs="宋体"/>
          <w:b/>
          <w:bCs/>
          <w:sz w:val="24"/>
          <w:szCs w:val="24"/>
        </w:rPr>
        <w:t>30</w:t>
      </w:r>
      <w:r w:rsidRPr="00AB1C0B">
        <w:rPr>
          <w:rFonts w:ascii="Book Antiqua" w:hAnsi="Book Antiqua" w:cs="宋体"/>
          <w:sz w:val="24"/>
          <w:szCs w:val="24"/>
        </w:rPr>
        <w:t>: 6416-6420 [PMID: 22921290 DOI: 10.1016/j.vaccine.2012.08.017]</w:t>
      </w:r>
    </w:p>
    <w:p w:rsidR="00D1557E" w:rsidRPr="00AB1C0B" w:rsidRDefault="00D1557E" w:rsidP="00CF5BAC">
      <w:pPr>
        <w:spacing w:after="0" w:line="360" w:lineRule="auto"/>
        <w:jc w:val="both"/>
        <w:rPr>
          <w:rFonts w:ascii="Book Antiqua" w:hAnsi="Book Antiqua" w:cs="宋体"/>
          <w:sz w:val="24"/>
          <w:szCs w:val="24"/>
        </w:rPr>
      </w:pPr>
      <w:r w:rsidRPr="00AB1C0B">
        <w:rPr>
          <w:rFonts w:ascii="Book Antiqua" w:hAnsi="Book Antiqua" w:cs="宋体"/>
          <w:sz w:val="24"/>
          <w:szCs w:val="24"/>
        </w:rPr>
        <w:t>38 </w:t>
      </w:r>
      <w:r w:rsidRPr="00AB1C0B">
        <w:rPr>
          <w:rFonts w:ascii="Book Antiqua" w:hAnsi="Book Antiqua" w:cs="宋体"/>
          <w:b/>
          <w:bCs/>
          <w:sz w:val="24"/>
          <w:szCs w:val="24"/>
        </w:rPr>
        <w:t>Dias R</w:t>
      </w:r>
      <w:r w:rsidRPr="00AB1C0B">
        <w:rPr>
          <w:rFonts w:ascii="Book Antiqua" w:hAnsi="Book Antiqua" w:cs="宋体"/>
          <w:sz w:val="24"/>
          <w:szCs w:val="24"/>
        </w:rPr>
        <w:t>, Caniça M. Invasive pneumococcal disease in Portugal prior to and after the introduction of pneumococcal heptavalent conjugate vaccine. </w:t>
      </w:r>
      <w:r w:rsidRPr="00AB1C0B">
        <w:rPr>
          <w:rFonts w:ascii="Book Antiqua" w:hAnsi="Book Antiqua" w:cs="宋体"/>
          <w:i/>
          <w:iCs/>
          <w:sz w:val="24"/>
          <w:szCs w:val="24"/>
        </w:rPr>
        <w:t>FEMS Immunol Med Microbiol</w:t>
      </w:r>
      <w:r w:rsidRPr="00AB1C0B">
        <w:rPr>
          <w:rFonts w:ascii="Book Antiqua" w:hAnsi="Book Antiqua" w:cs="宋体"/>
          <w:sz w:val="24"/>
          <w:szCs w:val="24"/>
        </w:rPr>
        <w:t> 2007; </w:t>
      </w:r>
      <w:r w:rsidRPr="00AB1C0B">
        <w:rPr>
          <w:rFonts w:ascii="Book Antiqua" w:hAnsi="Book Antiqua" w:cs="宋体"/>
          <w:b/>
          <w:bCs/>
          <w:sz w:val="24"/>
          <w:szCs w:val="24"/>
        </w:rPr>
        <w:t>51</w:t>
      </w:r>
      <w:r w:rsidRPr="00AB1C0B">
        <w:rPr>
          <w:rFonts w:ascii="Book Antiqua" w:hAnsi="Book Antiqua" w:cs="宋体"/>
          <w:sz w:val="24"/>
          <w:szCs w:val="24"/>
        </w:rPr>
        <w:t>: 35-42 [PMID: 17854472]</w:t>
      </w:r>
    </w:p>
    <w:p w:rsidR="00D1557E" w:rsidRPr="00AB1C0B" w:rsidRDefault="00D1557E" w:rsidP="00CF5BAC">
      <w:pPr>
        <w:spacing w:after="0" w:line="360" w:lineRule="auto"/>
        <w:jc w:val="both"/>
        <w:rPr>
          <w:rFonts w:ascii="Book Antiqua" w:hAnsi="Book Antiqua" w:cs="宋体"/>
          <w:sz w:val="24"/>
          <w:szCs w:val="24"/>
        </w:rPr>
      </w:pPr>
      <w:r w:rsidRPr="00AB1C0B">
        <w:rPr>
          <w:rFonts w:ascii="Book Antiqua" w:hAnsi="Book Antiqua" w:cs="宋体"/>
          <w:sz w:val="24"/>
          <w:szCs w:val="24"/>
        </w:rPr>
        <w:t>39 </w:t>
      </w:r>
      <w:r w:rsidRPr="00AB1C0B">
        <w:rPr>
          <w:rFonts w:ascii="Book Antiqua" w:hAnsi="Book Antiqua" w:cs="宋体"/>
          <w:b/>
          <w:bCs/>
          <w:sz w:val="24"/>
          <w:szCs w:val="24"/>
        </w:rPr>
        <w:t>Vestrheim DF</w:t>
      </w:r>
      <w:r w:rsidRPr="00AB1C0B">
        <w:rPr>
          <w:rFonts w:ascii="Book Antiqua" w:hAnsi="Book Antiqua" w:cs="宋体"/>
          <w:sz w:val="24"/>
          <w:szCs w:val="24"/>
        </w:rPr>
        <w:t>, Høiby EA, Bergsaker MR, Rønning K, Aaberge IS, Caugant DA. Indirect effect of conjugate pneumococcal vaccination in a 2+1 dose schedule. </w:t>
      </w:r>
      <w:r w:rsidRPr="00AB1C0B">
        <w:rPr>
          <w:rFonts w:ascii="Book Antiqua" w:hAnsi="Book Antiqua" w:cs="宋体"/>
          <w:i/>
          <w:iCs/>
          <w:sz w:val="24"/>
          <w:szCs w:val="24"/>
        </w:rPr>
        <w:t>Vaccine</w:t>
      </w:r>
      <w:r w:rsidRPr="00AB1C0B">
        <w:rPr>
          <w:rFonts w:ascii="Book Antiqua" w:hAnsi="Book Antiqua" w:cs="宋体"/>
          <w:sz w:val="24"/>
          <w:szCs w:val="24"/>
        </w:rPr>
        <w:t> 2010; </w:t>
      </w:r>
      <w:r w:rsidRPr="00AB1C0B">
        <w:rPr>
          <w:rFonts w:ascii="Book Antiqua" w:hAnsi="Book Antiqua" w:cs="宋体"/>
          <w:b/>
          <w:bCs/>
          <w:sz w:val="24"/>
          <w:szCs w:val="24"/>
        </w:rPr>
        <w:t>28</w:t>
      </w:r>
      <w:r w:rsidRPr="00AB1C0B">
        <w:rPr>
          <w:rFonts w:ascii="Book Antiqua" w:hAnsi="Book Antiqua" w:cs="宋体"/>
          <w:sz w:val="24"/>
          <w:szCs w:val="24"/>
        </w:rPr>
        <w:t>: 2214-2221 [PMID: 20056192 DOI: 10.1016/j.vaccine.2009.12.054]</w:t>
      </w:r>
    </w:p>
    <w:p w:rsidR="00D1557E" w:rsidRPr="00AB1C0B" w:rsidRDefault="00D1557E" w:rsidP="00CF5BAC">
      <w:pPr>
        <w:spacing w:after="0" w:line="360" w:lineRule="auto"/>
        <w:jc w:val="both"/>
        <w:rPr>
          <w:rFonts w:ascii="Book Antiqua" w:hAnsi="Book Antiqua" w:cs="宋体"/>
          <w:sz w:val="24"/>
          <w:szCs w:val="24"/>
        </w:rPr>
      </w:pPr>
      <w:r w:rsidRPr="00AB1C0B">
        <w:rPr>
          <w:rFonts w:ascii="Book Antiqua" w:hAnsi="Book Antiqua" w:cs="宋体"/>
          <w:sz w:val="24"/>
          <w:szCs w:val="24"/>
        </w:rPr>
        <w:t>40 </w:t>
      </w:r>
      <w:r w:rsidRPr="00AB1C0B">
        <w:rPr>
          <w:rFonts w:ascii="Book Antiqua" w:hAnsi="Book Antiqua" w:cs="宋体"/>
          <w:b/>
          <w:bCs/>
          <w:sz w:val="24"/>
          <w:szCs w:val="24"/>
        </w:rPr>
        <w:t>Dubos F</w:t>
      </w:r>
      <w:r w:rsidRPr="00AB1C0B">
        <w:rPr>
          <w:rFonts w:ascii="Book Antiqua" w:hAnsi="Book Antiqua" w:cs="宋体"/>
          <w:sz w:val="24"/>
          <w:szCs w:val="24"/>
        </w:rPr>
        <w:t>, Marechal I, Husson MO, Courouble C, Aurel M, Martinot A. Decline in pneumococcal meningitis after the introduction of the heptavalent-pneumococcal conjugate vaccine in northern France. </w:t>
      </w:r>
      <w:r w:rsidRPr="00AB1C0B">
        <w:rPr>
          <w:rFonts w:ascii="Book Antiqua" w:hAnsi="Book Antiqua" w:cs="宋体"/>
          <w:i/>
          <w:iCs/>
          <w:sz w:val="24"/>
          <w:szCs w:val="24"/>
        </w:rPr>
        <w:t>Arch Dis Child</w:t>
      </w:r>
      <w:r w:rsidRPr="00AB1C0B">
        <w:rPr>
          <w:rFonts w:ascii="Book Antiqua" w:hAnsi="Book Antiqua" w:cs="宋体"/>
          <w:sz w:val="24"/>
          <w:szCs w:val="24"/>
        </w:rPr>
        <w:t> 2007; </w:t>
      </w:r>
      <w:r w:rsidRPr="00AB1C0B">
        <w:rPr>
          <w:rFonts w:ascii="Book Antiqua" w:hAnsi="Book Antiqua" w:cs="宋体"/>
          <w:b/>
          <w:bCs/>
          <w:sz w:val="24"/>
          <w:szCs w:val="24"/>
        </w:rPr>
        <w:t>92</w:t>
      </w:r>
      <w:r w:rsidRPr="00AB1C0B">
        <w:rPr>
          <w:rFonts w:ascii="Book Antiqua" w:hAnsi="Book Antiqua" w:cs="宋体"/>
          <w:sz w:val="24"/>
          <w:szCs w:val="24"/>
        </w:rPr>
        <w:t>: 1009-1012 [PMID: 17626145]</w:t>
      </w:r>
    </w:p>
    <w:p w:rsidR="00D1557E" w:rsidRPr="00AB1C0B" w:rsidRDefault="00D1557E" w:rsidP="00CF5BAC">
      <w:pPr>
        <w:spacing w:after="0" w:line="360" w:lineRule="auto"/>
        <w:jc w:val="both"/>
        <w:rPr>
          <w:rFonts w:ascii="Book Antiqua" w:hAnsi="Book Antiqua" w:cs="宋体"/>
          <w:sz w:val="24"/>
          <w:szCs w:val="24"/>
        </w:rPr>
      </w:pPr>
      <w:r w:rsidRPr="00AB1C0B">
        <w:rPr>
          <w:rFonts w:ascii="Book Antiqua" w:hAnsi="Book Antiqua" w:cs="宋体"/>
          <w:sz w:val="24"/>
          <w:szCs w:val="24"/>
        </w:rPr>
        <w:t>41 </w:t>
      </w:r>
      <w:r w:rsidRPr="00AB1C0B">
        <w:rPr>
          <w:rFonts w:ascii="Book Antiqua" w:hAnsi="Book Antiqua" w:cs="宋体"/>
          <w:b/>
          <w:bCs/>
          <w:sz w:val="24"/>
          <w:szCs w:val="24"/>
        </w:rPr>
        <w:t>Fenoll A</w:t>
      </w:r>
      <w:r w:rsidRPr="00AB1C0B">
        <w:rPr>
          <w:rFonts w:ascii="Book Antiqua" w:hAnsi="Book Antiqua" w:cs="宋体"/>
          <w:sz w:val="24"/>
          <w:szCs w:val="24"/>
        </w:rPr>
        <w:t>, Granizo JJ, Aguilar L, Giménez MJ, Aragoneses-Fenoll L, Hanquet G, Casal J, Tarragó D. Temporal trends of invasive Streptococcus pneumoniae serotypes and antimicrobial resistance patterns in Spain from 1979 to 2007. </w:t>
      </w:r>
      <w:r w:rsidRPr="00AB1C0B">
        <w:rPr>
          <w:rFonts w:ascii="Book Antiqua" w:hAnsi="Book Antiqua" w:cs="宋体"/>
          <w:i/>
          <w:iCs/>
          <w:sz w:val="24"/>
          <w:szCs w:val="24"/>
        </w:rPr>
        <w:t>J Clin Microbiol</w:t>
      </w:r>
      <w:r w:rsidRPr="00AB1C0B">
        <w:rPr>
          <w:rFonts w:ascii="Book Antiqua" w:hAnsi="Book Antiqua" w:cs="宋体"/>
          <w:sz w:val="24"/>
          <w:szCs w:val="24"/>
        </w:rPr>
        <w:t> 2009; </w:t>
      </w:r>
      <w:r w:rsidRPr="00AB1C0B">
        <w:rPr>
          <w:rFonts w:ascii="Book Antiqua" w:hAnsi="Book Antiqua" w:cs="宋体"/>
          <w:b/>
          <w:bCs/>
          <w:sz w:val="24"/>
          <w:szCs w:val="24"/>
        </w:rPr>
        <w:t>47</w:t>
      </w:r>
      <w:r w:rsidRPr="00AB1C0B">
        <w:rPr>
          <w:rFonts w:ascii="Book Antiqua" w:hAnsi="Book Antiqua" w:cs="宋体"/>
          <w:sz w:val="24"/>
          <w:szCs w:val="24"/>
        </w:rPr>
        <w:t>: 1012-1020 [PMID: 19225097 DOI: 10.1128/JCM.01454-08]</w:t>
      </w:r>
    </w:p>
    <w:p w:rsidR="00D1557E" w:rsidRPr="00AB1C0B" w:rsidRDefault="00D1557E" w:rsidP="00CF5BAC">
      <w:pPr>
        <w:spacing w:after="0" w:line="360" w:lineRule="auto"/>
        <w:jc w:val="both"/>
        <w:rPr>
          <w:rFonts w:ascii="Book Antiqua" w:hAnsi="Book Antiqua" w:cs="宋体"/>
          <w:sz w:val="24"/>
          <w:szCs w:val="24"/>
        </w:rPr>
      </w:pPr>
      <w:r w:rsidRPr="00AB1C0B">
        <w:rPr>
          <w:rFonts w:ascii="Book Antiqua" w:hAnsi="Book Antiqua" w:cs="宋体"/>
          <w:sz w:val="24"/>
          <w:szCs w:val="24"/>
        </w:rPr>
        <w:t>42 </w:t>
      </w:r>
      <w:r w:rsidRPr="00AB1C0B">
        <w:rPr>
          <w:rFonts w:ascii="Book Antiqua" w:hAnsi="Book Antiqua" w:cs="宋体"/>
          <w:b/>
          <w:bCs/>
          <w:sz w:val="24"/>
          <w:szCs w:val="24"/>
        </w:rPr>
        <w:t>Flannery B</w:t>
      </w:r>
      <w:r w:rsidRPr="00AB1C0B">
        <w:rPr>
          <w:rFonts w:ascii="Book Antiqua" w:hAnsi="Book Antiqua" w:cs="宋体"/>
          <w:sz w:val="24"/>
          <w:szCs w:val="24"/>
        </w:rPr>
        <w:t>, Schrag S, Bennett NM, Lynfield R, Harrison LH, Reingold A, Cieslak PR, Hadler J, Farley MM, Facklam RR, Zell ER, Whitney CG. Impact of childhood vaccination on racial disparities in invasive Streptococcus pneumoniae infections. </w:t>
      </w:r>
      <w:r w:rsidRPr="00AB1C0B">
        <w:rPr>
          <w:rFonts w:ascii="Book Antiqua" w:hAnsi="Book Antiqua" w:cs="宋体"/>
          <w:i/>
          <w:iCs/>
          <w:sz w:val="24"/>
          <w:szCs w:val="24"/>
        </w:rPr>
        <w:t>JAMA</w:t>
      </w:r>
      <w:r w:rsidRPr="00AB1C0B">
        <w:rPr>
          <w:rFonts w:ascii="Book Antiqua" w:hAnsi="Book Antiqua" w:cs="宋体"/>
          <w:sz w:val="24"/>
          <w:szCs w:val="24"/>
        </w:rPr>
        <w:t> 2004; </w:t>
      </w:r>
      <w:r w:rsidRPr="00AB1C0B">
        <w:rPr>
          <w:rFonts w:ascii="Book Antiqua" w:hAnsi="Book Antiqua" w:cs="宋体"/>
          <w:b/>
          <w:bCs/>
          <w:sz w:val="24"/>
          <w:szCs w:val="24"/>
        </w:rPr>
        <w:t>291</w:t>
      </w:r>
      <w:r w:rsidRPr="00AB1C0B">
        <w:rPr>
          <w:rFonts w:ascii="Book Antiqua" w:hAnsi="Book Antiqua" w:cs="宋体"/>
          <w:sz w:val="24"/>
          <w:szCs w:val="24"/>
        </w:rPr>
        <w:t>: 2197-2203 [PMID: 15138241 DOI:</w:t>
      </w:r>
      <w:r w:rsidRPr="00AB1C0B">
        <w:rPr>
          <w:rFonts w:ascii="Book Antiqua" w:hAnsi="Book Antiqua"/>
          <w:sz w:val="24"/>
          <w:szCs w:val="24"/>
        </w:rPr>
        <w:t xml:space="preserve"> </w:t>
      </w:r>
      <w:r w:rsidRPr="00AB1C0B">
        <w:rPr>
          <w:rFonts w:ascii="Book Antiqua" w:hAnsi="Book Antiqua"/>
          <w:sz w:val="24"/>
          <w:szCs w:val="24"/>
          <w:shd w:val="clear" w:color="auto" w:fill="FFFFFF"/>
        </w:rPr>
        <w:t>10.1001/jama.291.18.2197</w:t>
      </w:r>
      <w:r w:rsidRPr="00AB1C0B">
        <w:rPr>
          <w:rFonts w:ascii="Book Antiqua" w:hAnsi="Book Antiqua" w:cs="宋体"/>
          <w:sz w:val="24"/>
          <w:szCs w:val="24"/>
        </w:rPr>
        <w:t>]</w:t>
      </w:r>
    </w:p>
    <w:p w:rsidR="00D1557E" w:rsidRPr="00AB1C0B" w:rsidRDefault="00D1557E" w:rsidP="00CF5BAC">
      <w:pPr>
        <w:spacing w:after="0" w:line="360" w:lineRule="auto"/>
        <w:jc w:val="both"/>
        <w:rPr>
          <w:rFonts w:ascii="Book Antiqua" w:hAnsi="Book Antiqua" w:cs="宋体"/>
          <w:sz w:val="24"/>
          <w:szCs w:val="24"/>
        </w:rPr>
      </w:pPr>
      <w:r w:rsidRPr="00AB1C0B">
        <w:rPr>
          <w:rFonts w:ascii="Book Antiqua" w:hAnsi="Book Antiqua" w:cs="宋体"/>
          <w:sz w:val="24"/>
          <w:szCs w:val="24"/>
        </w:rPr>
        <w:t>43 </w:t>
      </w:r>
      <w:r w:rsidRPr="00AB1C0B">
        <w:rPr>
          <w:rFonts w:ascii="Book Antiqua" w:hAnsi="Book Antiqua" w:cs="宋体"/>
          <w:b/>
          <w:bCs/>
          <w:sz w:val="24"/>
          <w:szCs w:val="24"/>
        </w:rPr>
        <w:t>Giele C</w:t>
      </w:r>
      <w:r w:rsidRPr="00AB1C0B">
        <w:rPr>
          <w:rFonts w:ascii="Book Antiqua" w:hAnsi="Book Antiqua" w:cs="宋体"/>
          <w:sz w:val="24"/>
          <w:szCs w:val="24"/>
        </w:rPr>
        <w:t>, Moore H, Bayley K, Harrison C, Murphy D, Rooney K, Keil AD, Lehmann D. Has the seven-valent pneumococcal conjugate vaccine had an impact on invasive pneumococcal disease in Western Australia? </w:t>
      </w:r>
      <w:r w:rsidRPr="00AB1C0B">
        <w:rPr>
          <w:rFonts w:ascii="Book Antiqua" w:hAnsi="Book Antiqua" w:cs="宋体"/>
          <w:i/>
          <w:iCs/>
          <w:sz w:val="24"/>
          <w:szCs w:val="24"/>
        </w:rPr>
        <w:t>Vaccine</w:t>
      </w:r>
      <w:r w:rsidRPr="00AB1C0B">
        <w:rPr>
          <w:rFonts w:ascii="Book Antiqua" w:hAnsi="Book Antiqua" w:cs="宋体"/>
          <w:sz w:val="24"/>
          <w:szCs w:val="24"/>
        </w:rPr>
        <w:t> 2007; </w:t>
      </w:r>
      <w:r w:rsidRPr="00AB1C0B">
        <w:rPr>
          <w:rFonts w:ascii="Book Antiqua" w:hAnsi="Book Antiqua" w:cs="宋体"/>
          <w:b/>
          <w:bCs/>
          <w:sz w:val="24"/>
          <w:szCs w:val="24"/>
        </w:rPr>
        <w:t>25</w:t>
      </w:r>
      <w:r w:rsidRPr="00AB1C0B">
        <w:rPr>
          <w:rFonts w:ascii="Book Antiqua" w:hAnsi="Book Antiqua" w:cs="宋体"/>
          <w:sz w:val="24"/>
          <w:szCs w:val="24"/>
        </w:rPr>
        <w:t xml:space="preserve">: 2379-2384 [PMID: 17064825 DOI: </w:t>
      </w:r>
      <w:r w:rsidRPr="00AB1C0B">
        <w:rPr>
          <w:rFonts w:ascii="Book Antiqua" w:hAnsi="Book Antiqua"/>
          <w:sz w:val="24"/>
          <w:szCs w:val="24"/>
          <w:shd w:val="clear" w:color="auto" w:fill="FFFFFF"/>
        </w:rPr>
        <w:t>10.1016/j.vaccine.2006.09.004</w:t>
      </w:r>
      <w:r w:rsidRPr="00AB1C0B">
        <w:rPr>
          <w:rFonts w:ascii="Book Antiqua" w:hAnsi="Book Antiqua" w:cs="宋体"/>
          <w:sz w:val="24"/>
          <w:szCs w:val="24"/>
        </w:rPr>
        <w:t>]</w:t>
      </w:r>
    </w:p>
    <w:p w:rsidR="00D1557E" w:rsidRPr="00AB1C0B" w:rsidRDefault="00D1557E" w:rsidP="00CF5BAC">
      <w:pPr>
        <w:spacing w:after="0" w:line="360" w:lineRule="auto"/>
        <w:jc w:val="both"/>
        <w:rPr>
          <w:rFonts w:ascii="Book Antiqua" w:hAnsi="Book Antiqua" w:cs="宋体"/>
          <w:sz w:val="24"/>
          <w:szCs w:val="24"/>
        </w:rPr>
      </w:pPr>
      <w:r w:rsidRPr="00AB1C0B">
        <w:rPr>
          <w:rFonts w:ascii="Book Antiqua" w:hAnsi="Book Antiqua" w:cs="宋体"/>
          <w:sz w:val="24"/>
          <w:szCs w:val="24"/>
        </w:rPr>
        <w:t>44 </w:t>
      </w:r>
      <w:r w:rsidRPr="00AB1C0B">
        <w:rPr>
          <w:rFonts w:ascii="Book Antiqua" w:hAnsi="Book Antiqua" w:cs="宋体"/>
          <w:b/>
          <w:bCs/>
          <w:sz w:val="24"/>
          <w:szCs w:val="24"/>
        </w:rPr>
        <w:t>Schutze GE</w:t>
      </w:r>
      <w:r w:rsidRPr="00AB1C0B">
        <w:rPr>
          <w:rFonts w:ascii="Book Antiqua" w:hAnsi="Book Antiqua" w:cs="宋体"/>
          <w:sz w:val="24"/>
          <w:szCs w:val="24"/>
        </w:rPr>
        <w:t>, Tucker NC, Mason EO. Impact of the conjugate pneumococcal vaccine in arkansas. </w:t>
      </w:r>
      <w:r w:rsidRPr="00AB1C0B">
        <w:rPr>
          <w:rFonts w:ascii="Book Antiqua" w:hAnsi="Book Antiqua" w:cs="宋体"/>
          <w:i/>
          <w:iCs/>
          <w:sz w:val="24"/>
          <w:szCs w:val="24"/>
        </w:rPr>
        <w:t>Pediatr Infect Dis J</w:t>
      </w:r>
      <w:r w:rsidRPr="00AB1C0B">
        <w:rPr>
          <w:rFonts w:ascii="Book Antiqua" w:hAnsi="Book Antiqua" w:cs="宋体"/>
          <w:sz w:val="24"/>
          <w:szCs w:val="24"/>
        </w:rPr>
        <w:t> 2004; </w:t>
      </w:r>
      <w:r w:rsidRPr="00AB1C0B">
        <w:rPr>
          <w:rFonts w:ascii="Book Antiqua" w:hAnsi="Book Antiqua" w:cs="宋体"/>
          <w:b/>
          <w:bCs/>
          <w:sz w:val="24"/>
          <w:szCs w:val="24"/>
        </w:rPr>
        <w:t>23</w:t>
      </w:r>
      <w:r w:rsidRPr="00AB1C0B">
        <w:rPr>
          <w:rFonts w:ascii="Book Antiqua" w:hAnsi="Book Antiqua" w:cs="宋体"/>
          <w:sz w:val="24"/>
          <w:szCs w:val="24"/>
        </w:rPr>
        <w:t>: 1125-1129 [PMID: 15626950]</w:t>
      </w:r>
    </w:p>
    <w:p w:rsidR="00D1557E" w:rsidRPr="00AB1C0B" w:rsidRDefault="00D1557E" w:rsidP="00CF5BAC">
      <w:pPr>
        <w:spacing w:after="0" w:line="360" w:lineRule="auto"/>
        <w:jc w:val="both"/>
        <w:rPr>
          <w:rFonts w:ascii="Book Antiqua" w:hAnsi="Book Antiqua" w:cs="宋体"/>
          <w:sz w:val="24"/>
          <w:szCs w:val="24"/>
        </w:rPr>
      </w:pPr>
      <w:r w:rsidRPr="00AB1C0B">
        <w:rPr>
          <w:rFonts w:ascii="Book Antiqua" w:hAnsi="Book Antiqua" w:cs="宋体"/>
          <w:sz w:val="24"/>
          <w:szCs w:val="24"/>
        </w:rPr>
        <w:t>45 </w:t>
      </w:r>
      <w:r w:rsidRPr="00AB1C0B">
        <w:rPr>
          <w:rFonts w:ascii="Book Antiqua" w:hAnsi="Book Antiqua" w:cs="宋体"/>
          <w:b/>
          <w:bCs/>
          <w:sz w:val="24"/>
          <w:szCs w:val="24"/>
        </w:rPr>
        <w:t>Guevara M</w:t>
      </w:r>
      <w:r w:rsidRPr="00AB1C0B">
        <w:rPr>
          <w:rFonts w:ascii="Book Antiqua" w:hAnsi="Book Antiqua" w:cs="宋体"/>
          <w:sz w:val="24"/>
          <w:szCs w:val="24"/>
        </w:rPr>
        <w:t>, Barricarte A, Gil-Setas A, García-Irure JJ, Beristain X, Torroba L, Petit A, Polo Vigas ME, Aguinaga A, Castilla J. Changing epidemiology of invasive pneumococcal disease following increased coverage with the heptavalent conjugate vaccine in Navarre, Spain. </w:t>
      </w:r>
      <w:r w:rsidRPr="00AB1C0B">
        <w:rPr>
          <w:rFonts w:ascii="Book Antiqua" w:hAnsi="Book Antiqua" w:cs="宋体"/>
          <w:i/>
          <w:iCs/>
          <w:sz w:val="24"/>
          <w:szCs w:val="24"/>
        </w:rPr>
        <w:t>Clin Microbiol Infect</w:t>
      </w:r>
      <w:r w:rsidRPr="00AB1C0B">
        <w:rPr>
          <w:rFonts w:ascii="Book Antiqua" w:hAnsi="Book Antiqua" w:cs="宋体"/>
          <w:sz w:val="24"/>
          <w:szCs w:val="24"/>
        </w:rPr>
        <w:t> 2009; </w:t>
      </w:r>
      <w:r w:rsidRPr="00AB1C0B">
        <w:rPr>
          <w:rFonts w:ascii="Book Antiqua" w:hAnsi="Book Antiqua" w:cs="宋体"/>
          <w:b/>
          <w:bCs/>
          <w:sz w:val="24"/>
          <w:szCs w:val="24"/>
        </w:rPr>
        <w:t>15</w:t>
      </w:r>
      <w:r w:rsidRPr="00AB1C0B">
        <w:rPr>
          <w:rFonts w:ascii="Book Antiqua" w:hAnsi="Book Antiqua" w:cs="宋体"/>
          <w:sz w:val="24"/>
          <w:szCs w:val="24"/>
        </w:rPr>
        <w:t>: 1013-1019 [PMID: 19673968 DOI: 10.1111/j.1469-0691.2009.02904.x]</w:t>
      </w:r>
    </w:p>
    <w:p w:rsidR="00D1557E" w:rsidRPr="00AB1C0B" w:rsidRDefault="00D1557E" w:rsidP="00CF5BAC">
      <w:pPr>
        <w:spacing w:after="0" w:line="360" w:lineRule="auto"/>
        <w:jc w:val="both"/>
        <w:rPr>
          <w:rFonts w:ascii="Book Antiqua" w:hAnsi="Book Antiqua" w:cs="宋体"/>
          <w:sz w:val="24"/>
          <w:szCs w:val="24"/>
        </w:rPr>
      </w:pPr>
      <w:r w:rsidRPr="00AB1C0B">
        <w:rPr>
          <w:rFonts w:ascii="Book Antiqua" w:hAnsi="Book Antiqua" w:cs="宋体"/>
          <w:sz w:val="24"/>
          <w:szCs w:val="24"/>
        </w:rPr>
        <w:t>46 </w:t>
      </w:r>
      <w:r w:rsidRPr="00AB1C0B">
        <w:rPr>
          <w:rFonts w:ascii="Book Antiqua" w:hAnsi="Book Antiqua" w:cs="宋体"/>
          <w:b/>
          <w:bCs/>
          <w:sz w:val="24"/>
          <w:szCs w:val="24"/>
        </w:rPr>
        <w:t>Haddy RI</w:t>
      </w:r>
      <w:r w:rsidRPr="00AB1C0B">
        <w:rPr>
          <w:rFonts w:ascii="Book Antiqua" w:hAnsi="Book Antiqua" w:cs="宋体"/>
          <w:sz w:val="24"/>
          <w:szCs w:val="24"/>
        </w:rPr>
        <w:t>, Perry K, Chacko CE, Helton WB, Bowling MG, Looney SW, Buck GE. Comparison of incidence of invasive Streptococcus pneumoniae disease among children before and after introduction of conjugated pneumococcal vaccine. </w:t>
      </w:r>
      <w:r w:rsidRPr="00AB1C0B">
        <w:rPr>
          <w:rFonts w:ascii="Book Antiqua" w:hAnsi="Book Antiqua" w:cs="宋体"/>
          <w:i/>
          <w:iCs/>
          <w:sz w:val="24"/>
          <w:szCs w:val="24"/>
        </w:rPr>
        <w:t>Pediatr Infect Dis J</w:t>
      </w:r>
      <w:r w:rsidRPr="00AB1C0B">
        <w:rPr>
          <w:rFonts w:ascii="Book Antiqua" w:hAnsi="Book Antiqua" w:cs="宋体"/>
          <w:sz w:val="24"/>
          <w:szCs w:val="24"/>
        </w:rPr>
        <w:t> 2005; </w:t>
      </w:r>
      <w:r w:rsidRPr="00AB1C0B">
        <w:rPr>
          <w:rFonts w:ascii="Book Antiqua" w:hAnsi="Book Antiqua" w:cs="宋体"/>
          <w:b/>
          <w:bCs/>
          <w:sz w:val="24"/>
          <w:szCs w:val="24"/>
        </w:rPr>
        <w:t>24</w:t>
      </w:r>
      <w:r w:rsidRPr="00AB1C0B">
        <w:rPr>
          <w:rFonts w:ascii="Book Antiqua" w:hAnsi="Book Antiqua" w:cs="宋体"/>
          <w:sz w:val="24"/>
          <w:szCs w:val="24"/>
        </w:rPr>
        <w:t>: 320-323 [PMID: 15818291]</w:t>
      </w:r>
    </w:p>
    <w:p w:rsidR="00D1557E" w:rsidRPr="00AB1C0B" w:rsidRDefault="00D1557E" w:rsidP="00CF5BAC">
      <w:pPr>
        <w:spacing w:after="0" w:line="360" w:lineRule="auto"/>
        <w:jc w:val="both"/>
        <w:rPr>
          <w:rFonts w:ascii="Book Antiqua" w:hAnsi="Book Antiqua" w:cs="宋体"/>
          <w:sz w:val="24"/>
          <w:szCs w:val="24"/>
        </w:rPr>
      </w:pPr>
      <w:r w:rsidRPr="00AB1C0B">
        <w:rPr>
          <w:rFonts w:ascii="Book Antiqua" w:hAnsi="Book Antiqua" w:cs="宋体"/>
          <w:sz w:val="24"/>
          <w:szCs w:val="24"/>
        </w:rPr>
        <w:t>47 </w:t>
      </w:r>
      <w:r w:rsidRPr="00AB1C0B">
        <w:rPr>
          <w:rFonts w:ascii="Book Antiqua" w:hAnsi="Book Antiqua" w:cs="宋体"/>
          <w:b/>
          <w:bCs/>
          <w:sz w:val="24"/>
          <w:szCs w:val="24"/>
        </w:rPr>
        <w:t>Hanna JN</w:t>
      </w:r>
      <w:r w:rsidRPr="00AB1C0B">
        <w:rPr>
          <w:rFonts w:ascii="Book Antiqua" w:hAnsi="Book Antiqua" w:cs="宋体"/>
          <w:sz w:val="24"/>
          <w:szCs w:val="24"/>
        </w:rPr>
        <w:t>, Humphreys JL, Murphy DM. Invasive pneumococcal disease in Indigenous people in north Queensland: an update, 2005-2007. </w:t>
      </w:r>
      <w:r w:rsidRPr="00AB1C0B">
        <w:rPr>
          <w:rFonts w:ascii="Book Antiqua" w:hAnsi="Book Antiqua" w:cs="宋体"/>
          <w:i/>
          <w:iCs/>
          <w:sz w:val="24"/>
          <w:szCs w:val="24"/>
        </w:rPr>
        <w:t>Med J Aust</w:t>
      </w:r>
      <w:r w:rsidRPr="00AB1C0B">
        <w:rPr>
          <w:rFonts w:ascii="Book Antiqua" w:hAnsi="Book Antiqua" w:cs="宋体"/>
          <w:sz w:val="24"/>
          <w:szCs w:val="24"/>
        </w:rPr>
        <w:t> 2008; </w:t>
      </w:r>
      <w:r w:rsidRPr="00AB1C0B">
        <w:rPr>
          <w:rFonts w:ascii="Book Antiqua" w:hAnsi="Book Antiqua" w:cs="宋体"/>
          <w:b/>
          <w:bCs/>
          <w:sz w:val="24"/>
          <w:szCs w:val="24"/>
        </w:rPr>
        <w:t>189</w:t>
      </w:r>
      <w:r w:rsidRPr="00AB1C0B">
        <w:rPr>
          <w:rFonts w:ascii="Book Antiqua" w:hAnsi="Book Antiqua" w:cs="宋体"/>
          <w:sz w:val="24"/>
          <w:szCs w:val="24"/>
        </w:rPr>
        <w:t>: 43-46 [PMID: 18601643]</w:t>
      </w:r>
    </w:p>
    <w:p w:rsidR="00D1557E" w:rsidRPr="00AB1C0B" w:rsidRDefault="00D1557E" w:rsidP="00CF5BAC">
      <w:pPr>
        <w:spacing w:after="0" w:line="360" w:lineRule="auto"/>
        <w:jc w:val="both"/>
        <w:rPr>
          <w:rFonts w:ascii="Book Antiqua" w:hAnsi="Book Antiqua" w:cs="宋体"/>
          <w:sz w:val="24"/>
          <w:szCs w:val="24"/>
        </w:rPr>
      </w:pPr>
      <w:r w:rsidRPr="00AB1C0B">
        <w:rPr>
          <w:rFonts w:ascii="Book Antiqua" w:hAnsi="Book Antiqua" w:cs="宋体"/>
          <w:sz w:val="24"/>
          <w:szCs w:val="24"/>
        </w:rPr>
        <w:t>48 </w:t>
      </w:r>
      <w:r w:rsidRPr="00AB1C0B">
        <w:rPr>
          <w:rFonts w:ascii="Book Antiqua" w:hAnsi="Book Antiqua" w:cs="宋体"/>
          <w:b/>
          <w:bCs/>
          <w:sz w:val="24"/>
          <w:szCs w:val="24"/>
        </w:rPr>
        <w:t>Hanquet G</w:t>
      </w:r>
      <w:r w:rsidRPr="00AB1C0B">
        <w:rPr>
          <w:rFonts w:ascii="Book Antiqua" w:hAnsi="Book Antiqua" w:cs="宋体"/>
          <w:sz w:val="24"/>
          <w:szCs w:val="24"/>
        </w:rPr>
        <w:t xml:space="preserve">, Lernout T, Vergison A, Verhaegen J, Kissling E, Tuerlinckx D, Malfroot A, Swennen B, Sabbe M; </w:t>
      </w:r>
      <w:hyperlink r:id="rId12" w:history="1">
        <w:r w:rsidRPr="00AB1C0B">
          <w:rPr>
            <w:rFonts w:ascii="Book Antiqua" w:hAnsi="Book Antiqua" w:cs="宋体"/>
            <w:sz w:val="24"/>
            <w:szCs w:val="24"/>
          </w:rPr>
          <w:t>Belgian IPD Scientific Committee</w:t>
        </w:r>
      </w:hyperlink>
      <w:r w:rsidRPr="00AB1C0B">
        <w:rPr>
          <w:rFonts w:ascii="Book Antiqua" w:hAnsi="Book Antiqua" w:cs="宋体"/>
          <w:sz w:val="24"/>
          <w:szCs w:val="24"/>
        </w:rPr>
        <w:t>. Impact of conjugate 7-valent vaccination in Belgium: addressing methodological challenges. </w:t>
      </w:r>
      <w:r w:rsidRPr="00AB1C0B">
        <w:rPr>
          <w:rFonts w:ascii="Book Antiqua" w:hAnsi="Book Antiqua" w:cs="宋体"/>
          <w:i/>
          <w:iCs/>
          <w:sz w:val="24"/>
          <w:szCs w:val="24"/>
        </w:rPr>
        <w:t>Vaccine</w:t>
      </w:r>
      <w:r w:rsidRPr="00AB1C0B">
        <w:rPr>
          <w:rFonts w:ascii="Book Antiqua" w:hAnsi="Book Antiqua" w:cs="宋体"/>
          <w:sz w:val="24"/>
          <w:szCs w:val="24"/>
        </w:rPr>
        <w:t> 2011; </w:t>
      </w:r>
      <w:r w:rsidRPr="00AB1C0B">
        <w:rPr>
          <w:rFonts w:ascii="Book Antiqua" w:hAnsi="Book Antiqua" w:cs="宋体"/>
          <w:b/>
          <w:bCs/>
          <w:sz w:val="24"/>
          <w:szCs w:val="24"/>
        </w:rPr>
        <w:t>29</w:t>
      </w:r>
      <w:r w:rsidRPr="00AB1C0B">
        <w:rPr>
          <w:rFonts w:ascii="Book Antiqua" w:hAnsi="Book Antiqua" w:cs="宋体"/>
          <w:sz w:val="24"/>
          <w:szCs w:val="24"/>
        </w:rPr>
        <w:t>: 2856-2864 [PMID: 21342667 DOI: 10.1016/j.vaccine.2011.02.016]</w:t>
      </w:r>
    </w:p>
    <w:p w:rsidR="00D1557E" w:rsidRPr="00AB1C0B" w:rsidRDefault="00D1557E" w:rsidP="00CF5BAC">
      <w:pPr>
        <w:spacing w:after="0" w:line="360" w:lineRule="auto"/>
        <w:jc w:val="both"/>
        <w:rPr>
          <w:rFonts w:ascii="Book Antiqua" w:hAnsi="Book Antiqua" w:cs="宋体"/>
          <w:sz w:val="24"/>
          <w:szCs w:val="24"/>
        </w:rPr>
      </w:pPr>
      <w:r w:rsidRPr="00AB1C0B">
        <w:rPr>
          <w:rFonts w:ascii="Book Antiqua" w:hAnsi="Book Antiqua" w:cs="宋体"/>
          <w:sz w:val="24"/>
          <w:szCs w:val="24"/>
        </w:rPr>
        <w:t>49 </w:t>
      </w:r>
      <w:r w:rsidRPr="00AB1C0B">
        <w:rPr>
          <w:rFonts w:ascii="Book Antiqua" w:hAnsi="Book Antiqua" w:cs="宋体"/>
          <w:b/>
          <w:bCs/>
          <w:sz w:val="24"/>
          <w:szCs w:val="24"/>
        </w:rPr>
        <w:t>Harboe ZB</w:t>
      </w:r>
      <w:r w:rsidRPr="00AB1C0B">
        <w:rPr>
          <w:rFonts w:ascii="Book Antiqua" w:hAnsi="Book Antiqua" w:cs="宋体"/>
          <w:sz w:val="24"/>
          <w:szCs w:val="24"/>
        </w:rPr>
        <w:t>, Valentiner-Branth P, Benfield TL, Christensen JJ, Andersen PH, Howitz M, Krogfelt KA, Lambertsen L, Konradsen HB. Early effectiveness of heptavalent conjugate pneumococcal vaccination on invasive pneumococcal disease after the introduction in the Danish Childhood Immunization Programme. </w:t>
      </w:r>
      <w:r w:rsidRPr="00AB1C0B">
        <w:rPr>
          <w:rFonts w:ascii="Book Antiqua" w:hAnsi="Book Antiqua" w:cs="宋体"/>
          <w:i/>
          <w:iCs/>
          <w:sz w:val="24"/>
          <w:szCs w:val="24"/>
        </w:rPr>
        <w:t>Vaccine</w:t>
      </w:r>
      <w:r w:rsidRPr="00AB1C0B">
        <w:rPr>
          <w:rFonts w:ascii="Book Antiqua" w:hAnsi="Book Antiqua" w:cs="宋体"/>
          <w:sz w:val="24"/>
          <w:szCs w:val="24"/>
        </w:rPr>
        <w:t> 2010; </w:t>
      </w:r>
      <w:r w:rsidRPr="00AB1C0B">
        <w:rPr>
          <w:rFonts w:ascii="Book Antiqua" w:hAnsi="Book Antiqua" w:cs="宋体"/>
          <w:b/>
          <w:bCs/>
          <w:sz w:val="24"/>
          <w:szCs w:val="24"/>
        </w:rPr>
        <w:t>28</w:t>
      </w:r>
      <w:r w:rsidRPr="00AB1C0B">
        <w:rPr>
          <w:rFonts w:ascii="Book Antiqua" w:hAnsi="Book Antiqua" w:cs="宋体"/>
          <w:sz w:val="24"/>
          <w:szCs w:val="24"/>
        </w:rPr>
        <w:t>: 2642-2647 [PMID: 20096392 DOI: 10.1016/j.vaccine.2010.01.017]</w:t>
      </w:r>
    </w:p>
    <w:p w:rsidR="00D1557E" w:rsidRPr="00AB1C0B" w:rsidRDefault="00D1557E" w:rsidP="00CF5BAC">
      <w:pPr>
        <w:spacing w:after="0" w:line="360" w:lineRule="auto"/>
        <w:jc w:val="both"/>
        <w:rPr>
          <w:rFonts w:ascii="Book Antiqua" w:hAnsi="Book Antiqua" w:cs="宋体"/>
          <w:sz w:val="24"/>
          <w:szCs w:val="24"/>
        </w:rPr>
      </w:pPr>
      <w:r w:rsidRPr="00AB1C0B">
        <w:rPr>
          <w:rFonts w:ascii="Book Antiqua" w:hAnsi="Book Antiqua" w:cs="宋体"/>
          <w:sz w:val="24"/>
          <w:szCs w:val="24"/>
        </w:rPr>
        <w:t>50 </w:t>
      </w:r>
      <w:r w:rsidRPr="00AB1C0B">
        <w:rPr>
          <w:rFonts w:ascii="Book Antiqua" w:hAnsi="Book Antiqua" w:cs="宋体"/>
          <w:b/>
          <w:bCs/>
          <w:sz w:val="24"/>
          <w:szCs w:val="24"/>
        </w:rPr>
        <w:t>Hennessy TW</w:t>
      </w:r>
      <w:r w:rsidRPr="00AB1C0B">
        <w:rPr>
          <w:rFonts w:ascii="Book Antiqua" w:hAnsi="Book Antiqua" w:cs="宋体"/>
          <w:sz w:val="24"/>
          <w:szCs w:val="24"/>
        </w:rPr>
        <w:t>, Singleton RJ, Bulkow LR, Bruden DL, Hurlburt DA, Parks D, Moore M, Parkinson AJ, Schuchat A, Butler JC. Impact of heptavalent pneumococcal conjugate vaccine on invasive disease, antimicrobial resistance and colonization in Alaska Natives: progress towards elimination of a health disparity. </w:t>
      </w:r>
      <w:r w:rsidRPr="00AB1C0B">
        <w:rPr>
          <w:rFonts w:ascii="Book Antiqua" w:hAnsi="Book Antiqua" w:cs="宋体"/>
          <w:i/>
          <w:iCs/>
          <w:sz w:val="24"/>
          <w:szCs w:val="24"/>
        </w:rPr>
        <w:t>Vaccine</w:t>
      </w:r>
      <w:r w:rsidRPr="00AB1C0B">
        <w:rPr>
          <w:rFonts w:ascii="Book Antiqua" w:hAnsi="Book Antiqua" w:cs="宋体"/>
          <w:sz w:val="24"/>
          <w:szCs w:val="24"/>
        </w:rPr>
        <w:t> 2005; </w:t>
      </w:r>
      <w:r w:rsidRPr="00AB1C0B">
        <w:rPr>
          <w:rFonts w:ascii="Book Antiqua" w:hAnsi="Book Antiqua" w:cs="宋体"/>
          <w:b/>
          <w:bCs/>
          <w:sz w:val="24"/>
          <w:szCs w:val="24"/>
        </w:rPr>
        <w:t>23</w:t>
      </w:r>
      <w:r w:rsidRPr="00AB1C0B">
        <w:rPr>
          <w:rFonts w:ascii="Book Antiqua" w:hAnsi="Book Antiqua" w:cs="宋体"/>
          <w:sz w:val="24"/>
          <w:szCs w:val="24"/>
        </w:rPr>
        <w:t>: 5464-5473 [PMID: 16188350]</w:t>
      </w:r>
    </w:p>
    <w:p w:rsidR="00D1557E" w:rsidRPr="00AB1C0B" w:rsidRDefault="00D1557E" w:rsidP="00CF5BAC">
      <w:pPr>
        <w:spacing w:after="0" w:line="360" w:lineRule="auto"/>
        <w:jc w:val="both"/>
        <w:rPr>
          <w:rFonts w:ascii="Book Antiqua" w:hAnsi="Book Antiqua" w:cs="宋体"/>
          <w:sz w:val="24"/>
          <w:szCs w:val="24"/>
        </w:rPr>
      </w:pPr>
      <w:r w:rsidRPr="00AB1C0B">
        <w:rPr>
          <w:rFonts w:ascii="Book Antiqua" w:hAnsi="Book Antiqua" w:cs="宋体"/>
          <w:sz w:val="24"/>
          <w:szCs w:val="24"/>
        </w:rPr>
        <w:t xml:space="preserve">51 </w:t>
      </w:r>
      <w:hyperlink r:id="rId13" w:history="1">
        <w:r w:rsidRPr="00AB1C0B">
          <w:rPr>
            <w:rFonts w:ascii="Book Antiqua" w:hAnsi="Book Antiqua" w:cs="宋体"/>
            <w:b/>
            <w:bCs/>
            <w:sz w:val="24"/>
            <w:szCs w:val="24"/>
          </w:rPr>
          <w:t>Centers for Disease Control and Prevention (CDC)</w:t>
        </w:r>
      </w:hyperlink>
      <w:r w:rsidRPr="00AB1C0B">
        <w:rPr>
          <w:rFonts w:ascii="Book Antiqua" w:hAnsi="Book Antiqua" w:cs="宋体"/>
          <w:b/>
          <w:bCs/>
          <w:sz w:val="24"/>
          <w:szCs w:val="24"/>
        </w:rPr>
        <w:t xml:space="preserve">. </w:t>
      </w:r>
      <w:r w:rsidRPr="00AB1C0B">
        <w:rPr>
          <w:rFonts w:ascii="Book Antiqua" w:hAnsi="Book Antiqua" w:cs="宋体"/>
          <w:sz w:val="24"/>
          <w:szCs w:val="24"/>
        </w:rPr>
        <w:t>Direct and indirect effects of routine vaccination of children with 7-valent pneumococcal conjugate vaccine on incidence of invasive pneumococcal disease--United States, 1998-2003. </w:t>
      </w:r>
      <w:r w:rsidRPr="00AB1C0B">
        <w:rPr>
          <w:rFonts w:ascii="Book Antiqua" w:hAnsi="Book Antiqua" w:cs="宋体"/>
          <w:i/>
          <w:iCs/>
          <w:sz w:val="24"/>
          <w:szCs w:val="24"/>
        </w:rPr>
        <w:t>MMWR Morb Mortal Wkly Rep</w:t>
      </w:r>
      <w:r w:rsidRPr="00AB1C0B">
        <w:rPr>
          <w:rFonts w:ascii="Book Antiqua" w:hAnsi="Book Antiqua" w:cs="宋体"/>
          <w:sz w:val="24"/>
          <w:szCs w:val="24"/>
        </w:rPr>
        <w:t> 2005; </w:t>
      </w:r>
      <w:r w:rsidRPr="00AB1C0B">
        <w:rPr>
          <w:rFonts w:ascii="Book Antiqua" w:hAnsi="Book Antiqua" w:cs="宋体"/>
          <w:b/>
          <w:bCs/>
          <w:sz w:val="24"/>
          <w:szCs w:val="24"/>
        </w:rPr>
        <w:t>54</w:t>
      </w:r>
      <w:r w:rsidRPr="00AB1C0B">
        <w:rPr>
          <w:rFonts w:ascii="Book Antiqua" w:hAnsi="Book Antiqua" w:cs="宋体"/>
          <w:sz w:val="24"/>
          <w:szCs w:val="24"/>
        </w:rPr>
        <w:t>: 893-897 [PMID: 16163262]</w:t>
      </w:r>
    </w:p>
    <w:p w:rsidR="00D1557E" w:rsidRPr="00AB1C0B" w:rsidRDefault="00D1557E" w:rsidP="00CF5BAC">
      <w:pPr>
        <w:spacing w:after="0" w:line="360" w:lineRule="auto"/>
        <w:jc w:val="both"/>
        <w:rPr>
          <w:rFonts w:ascii="Book Antiqua" w:hAnsi="Book Antiqua" w:cs="宋体"/>
          <w:sz w:val="24"/>
          <w:szCs w:val="24"/>
        </w:rPr>
      </w:pPr>
      <w:r w:rsidRPr="00AB1C0B">
        <w:rPr>
          <w:rFonts w:ascii="Book Antiqua" w:hAnsi="Book Antiqua" w:cs="宋体"/>
          <w:sz w:val="24"/>
          <w:szCs w:val="24"/>
        </w:rPr>
        <w:t>52 </w:t>
      </w:r>
      <w:r w:rsidRPr="00AB1C0B">
        <w:rPr>
          <w:rFonts w:ascii="Book Antiqua" w:hAnsi="Book Antiqua" w:cs="宋体"/>
          <w:b/>
          <w:bCs/>
          <w:sz w:val="24"/>
          <w:szCs w:val="24"/>
        </w:rPr>
        <w:t>Hsu HE</w:t>
      </w:r>
      <w:r w:rsidRPr="00AB1C0B">
        <w:rPr>
          <w:rFonts w:ascii="Book Antiqua" w:hAnsi="Book Antiqua" w:cs="宋体"/>
          <w:sz w:val="24"/>
          <w:szCs w:val="24"/>
        </w:rPr>
        <w:t>, Shutt KA, Moore MR, Beall BW, Bennett NM, Craig AS, Farley MM, Jorgensen JH, Lexau CA, Petit S, Reingold A, Schaffner W, Thomas A, Whitney CG, Harrison LH. Effect of pneumococcal conjugate vaccine on pneumococcal meningitis. </w:t>
      </w:r>
      <w:r w:rsidRPr="00AB1C0B">
        <w:rPr>
          <w:rFonts w:ascii="Book Antiqua" w:hAnsi="Book Antiqua" w:cs="宋体"/>
          <w:i/>
          <w:iCs/>
          <w:sz w:val="24"/>
          <w:szCs w:val="24"/>
        </w:rPr>
        <w:t>N Engl J Med</w:t>
      </w:r>
      <w:r w:rsidRPr="00AB1C0B">
        <w:rPr>
          <w:rFonts w:ascii="Book Antiqua" w:hAnsi="Book Antiqua" w:cs="宋体"/>
          <w:sz w:val="24"/>
          <w:szCs w:val="24"/>
        </w:rPr>
        <w:t> 2009; </w:t>
      </w:r>
      <w:r w:rsidRPr="00AB1C0B">
        <w:rPr>
          <w:rFonts w:ascii="Book Antiqua" w:hAnsi="Book Antiqua" w:cs="宋体"/>
          <w:b/>
          <w:bCs/>
          <w:sz w:val="24"/>
          <w:szCs w:val="24"/>
        </w:rPr>
        <w:t>360</w:t>
      </w:r>
      <w:r w:rsidRPr="00AB1C0B">
        <w:rPr>
          <w:rFonts w:ascii="Book Antiqua" w:hAnsi="Book Antiqua" w:cs="宋体"/>
          <w:sz w:val="24"/>
          <w:szCs w:val="24"/>
        </w:rPr>
        <w:t>: 244-256 [PMID: 19144940 DOI: 10.1056/NEJMoa0800836]</w:t>
      </w:r>
    </w:p>
    <w:p w:rsidR="00D1557E" w:rsidRPr="00AB1C0B" w:rsidRDefault="00D1557E" w:rsidP="00CF5BAC">
      <w:pPr>
        <w:spacing w:after="0" w:line="360" w:lineRule="auto"/>
        <w:jc w:val="both"/>
        <w:rPr>
          <w:rFonts w:ascii="Book Antiqua" w:hAnsi="Book Antiqua" w:cs="宋体"/>
          <w:sz w:val="24"/>
          <w:szCs w:val="24"/>
        </w:rPr>
      </w:pPr>
      <w:r w:rsidRPr="00AB1C0B">
        <w:rPr>
          <w:rFonts w:ascii="Book Antiqua" w:hAnsi="Book Antiqua" w:cs="宋体"/>
          <w:sz w:val="24"/>
          <w:szCs w:val="24"/>
        </w:rPr>
        <w:t>53 </w:t>
      </w:r>
      <w:r w:rsidRPr="00AB1C0B">
        <w:rPr>
          <w:rFonts w:ascii="Book Antiqua" w:hAnsi="Book Antiqua" w:cs="宋体"/>
          <w:b/>
          <w:bCs/>
          <w:sz w:val="24"/>
          <w:szCs w:val="24"/>
        </w:rPr>
        <w:t>Hsu K</w:t>
      </w:r>
      <w:r w:rsidRPr="00AB1C0B">
        <w:rPr>
          <w:rFonts w:ascii="Book Antiqua" w:hAnsi="Book Antiqua" w:cs="宋体"/>
          <w:sz w:val="24"/>
          <w:szCs w:val="24"/>
        </w:rPr>
        <w:t>, Pelton S, Karumuri S, Heisey-Grove D, Klein J. Population-based surveillance for childhood invasive pneumococcal disease in the era of conjugate vaccine. </w:t>
      </w:r>
      <w:r w:rsidRPr="00AB1C0B">
        <w:rPr>
          <w:rFonts w:ascii="Book Antiqua" w:hAnsi="Book Antiqua" w:cs="宋体"/>
          <w:i/>
          <w:iCs/>
          <w:sz w:val="24"/>
          <w:szCs w:val="24"/>
        </w:rPr>
        <w:t>Pediatr Infect Dis J</w:t>
      </w:r>
      <w:r w:rsidRPr="00AB1C0B">
        <w:rPr>
          <w:rFonts w:ascii="Book Antiqua" w:hAnsi="Book Antiqua" w:cs="宋体"/>
          <w:sz w:val="24"/>
          <w:szCs w:val="24"/>
        </w:rPr>
        <w:t> 2005; </w:t>
      </w:r>
      <w:r w:rsidRPr="00AB1C0B">
        <w:rPr>
          <w:rFonts w:ascii="Book Antiqua" w:hAnsi="Book Antiqua" w:cs="宋体"/>
          <w:b/>
          <w:bCs/>
          <w:sz w:val="24"/>
          <w:szCs w:val="24"/>
        </w:rPr>
        <w:t>24</w:t>
      </w:r>
      <w:r w:rsidRPr="00AB1C0B">
        <w:rPr>
          <w:rFonts w:ascii="Book Antiqua" w:hAnsi="Book Antiqua" w:cs="宋体"/>
          <w:sz w:val="24"/>
          <w:szCs w:val="24"/>
        </w:rPr>
        <w:t>: 17-23 [PMID: 15665705]</w:t>
      </w:r>
    </w:p>
    <w:p w:rsidR="00D1557E" w:rsidRPr="00AB1C0B" w:rsidRDefault="00D1557E" w:rsidP="00CF5BAC">
      <w:pPr>
        <w:spacing w:after="0" w:line="360" w:lineRule="auto"/>
        <w:jc w:val="both"/>
        <w:rPr>
          <w:rFonts w:ascii="Book Antiqua" w:hAnsi="Book Antiqua" w:cs="宋体"/>
          <w:sz w:val="24"/>
          <w:szCs w:val="24"/>
        </w:rPr>
      </w:pPr>
      <w:r w:rsidRPr="00AB1C0B">
        <w:rPr>
          <w:rFonts w:ascii="Book Antiqua" w:hAnsi="Book Antiqua" w:cs="宋体"/>
          <w:sz w:val="24"/>
          <w:szCs w:val="24"/>
        </w:rPr>
        <w:t>54 </w:t>
      </w:r>
      <w:r w:rsidRPr="00AB1C0B">
        <w:rPr>
          <w:rFonts w:ascii="Book Antiqua" w:hAnsi="Book Antiqua" w:cs="宋体"/>
          <w:b/>
          <w:bCs/>
          <w:sz w:val="24"/>
          <w:szCs w:val="24"/>
        </w:rPr>
        <w:t>Hsu KK</w:t>
      </w:r>
      <w:r w:rsidRPr="00AB1C0B">
        <w:rPr>
          <w:rFonts w:ascii="Book Antiqua" w:hAnsi="Book Antiqua" w:cs="宋体"/>
          <w:sz w:val="24"/>
          <w:szCs w:val="24"/>
        </w:rPr>
        <w:t xml:space="preserve">, Shea KM, Stevenson AE, Pelton SI; </w:t>
      </w:r>
      <w:hyperlink r:id="rId14" w:history="1">
        <w:r w:rsidRPr="00AB1C0B">
          <w:rPr>
            <w:rFonts w:ascii="Book Antiqua" w:hAnsi="Book Antiqua" w:cs="宋体"/>
            <w:sz w:val="24"/>
            <w:szCs w:val="24"/>
          </w:rPr>
          <w:t>Massachusetts Department of Public Health</w:t>
        </w:r>
      </w:hyperlink>
      <w:r w:rsidRPr="00AB1C0B">
        <w:rPr>
          <w:rFonts w:ascii="Book Antiqua" w:hAnsi="Book Antiqua" w:cs="宋体"/>
          <w:sz w:val="24"/>
          <w:szCs w:val="24"/>
        </w:rPr>
        <w:t>. Changing serotypes causing childhood invasive pneumococcal disease: Massachusetts, 2001-2007. </w:t>
      </w:r>
      <w:r w:rsidRPr="00AB1C0B">
        <w:rPr>
          <w:rFonts w:ascii="Book Antiqua" w:hAnsi="Book Antiqua" w:cs="宋体"/>
          <w:i/>
          <w:iCs/>
          <w:sz w:val="24"/>
          <w:szCs w:val="24"/>
        </w:rPr>
        <w:t>Pediatr Infect Dis J</w:t>
      </w:r>
      <w:r w:rsidRPr="00AB1C0B">
        <w:rPr>
          <w:rFonts w:ascii="Book Antiqua" w:hAnsi="Book Antiqua" w:cs="宋体"/>
          <w:sz w:val="24"/>
          <w:szCs w:val="24"/>
        </w:rPr>
        <w:t> 2010; </w:t>
      </w:r>
      <w:r w:rsidRPr="00AB1C0B">
        <w:rPr>
          <w:rFonts w:ascii="Book Antiqua" w:hAnsi="Book Antiqua" w:cs="宋体"/>
          <w:b/>
          <w:bCs/>
          <w:sz w:val="24"/>
          <w:szCs w:val="24"/>
        </w:rPr>
        <w:t>29</w:t>
      </w:r>
      <w:r w:rsidRPr="00AB1C0B">
        <w:rPr>
          <w:rFonts w:ascii="Book Antiqua" w:hAnsi="Book Antiqua" w:cs="宋体"/>
          <w:sz w:val="24"/>
          <w:szCs w:val="24"/>
        </w:rPr>
        <w:t>: 289-293 [PMID: 19935447 DOI: 10.1097/INF.0b013e3181c15471]</w:t>
      </w:r>
    </w:p>
    <w:p w:rsidR="00D1557E" w:rsidRPr="00AB1C0B" w:rsidRDefault="00D1557E" w:rsidP="00CF5BAC">
      <w:pPr>
        <w:spacing w:after="0" w:line="360" w:lineRule="auto"/>
        <w:jc w:val="both"/>
        <w:rPr>
          <w:rFonts w:ascii="Book Antiqua" w:hAnsi="Book Antiqua" w:cs="宋体"/>
          <w:sz w:val="24"/>
          <w:szCs w:val="24"/>
        </w:rPr>
      </w:pPr>
      <w:r w:rsidRPr="00AB1C0B">
        <w:rPr>
          <w:rFonts w:ascii="Book Antiqua" w:hAnsi="Book Antiqua" w:cs="宋体"/>
          <w:sz w:val="24"/>
          <w:szCs w:val="24"/>
        </w:rPr>
        <w:t>55 </w:t>
      </w:r>
      <w:r w:rsidRPr="00AB1C0B">
        <w:rPr>
          <w:rFonts w:ascii="Book Antiqua" w:hAnsi="Book Antiqua" w:cs="宋体"/>
          <w:b/>
          <w:bCs/>
          <w:sz w:val="24"/>
          <w:szCs w:val="24"/>
        </w:rPr>
        <w:t>Ingels H</w:t>
      </w:r>
      <w:r w:rsidRPr="00AB1C0B">
        <w:rPr>
          <w:rFonts w:ascii="Book Antiqua" w:hAnsi="Book Antiqua" w:cs="宋体"/>
          <w:sz w:val="24"/>
          <w:szCs w:val="24"/>
        </w:rPr>
        <w:t xml:space="preserve">, Rasmussen J, Andersen PH, Harboe ZB, Glismann S, Konradsen H, Hoffmann S, Valentiner-Branth P, Lambertsen L; </w:t>
      </w:r>
      <w:hyperlink r:id="rId15" w:history="1">
        <w:r w:rsidRPr="00AB1C0B">
          <w:rPr>
            <w:rFonts w:ascii="Book Antiqua" w:hAnsi="Book Antiqua" w:cs="宋体"/>
            <w:sz w:val="24"/>
            <w:szCs w:val="24"/>
          </w:rPr>
          <w:t>Danish Pneumococcal Surveillance Collaboration Group 2009-2010</w:t>
        </w:r>
      </w:hyperlink>
      <w:r w:rsidRPr="00AB1C0B">
        <w:rPr>
          <w:rFonts w:ascii="Book Antiqua" w:hAnsi="Book Antiqua" w:cs="宋体"/>
          <w:sz w:val="24"/>
          <w:szCs w:val="24"/>
        </w:rPr>
        <w:t>. Impact of pneumococcal vaccination in Denmark during the first 3 years after PCV introduction in the childhood immunization programme. </w:t>
      </w:r>
      <w:r w:rsidRPr="00AB1C0B">
        <w:rPr>
          <w:rFonts w:ascii="Book Antiqua" w:hAnsi="Book Antiqua" w:cs="宋体"/>
          <w:i/>
          <w:iCs/>
          <w:sz w:val="24"/>
          <w:szCs w:val="24"/>
        </w:rPr>
        <w:t>Vaccine</w:t>
      </w:r>
      <w:r w:rsidRPr="00AB1C0B">
        <w:rPr>
          <w:rFonts w:ascii="Book Antiqua" w:hAnsi="Book Antiqua" w:cs="宋体"/>
          <w:sz w:val="24"/>
          <w:szCs w:val="24"/>
        </w:rPr>
        <w:t> 2012; </w:t>
      </w:r>
      <w:r w:rsidRPr="00AB1C0B">
        <w:rPr>
          <w:rFonts w:ascii="Book Antiqua" w:hAnsi="Book Antiqua" w:cs="宋体"/>
          <w:b/>
          <w:bCs/>
          <w:sz w:val="24"/>
          <w:szCs w:val="24"/>
        </w:rPr>
        <w:t>30</w:t>
      </w:r>
      <w:r w:rsidRPr="00AB1C0B">
        <w:rPr>
          <w:rFonts w:ascii="Book Antiqua" w:hAnsi="Book Antiqua" w:cs="宋体"/>
          <w:sz w:val="24"/>
          <w:szCs w:val="24"/>
        </w:rPr>
        <w:t>: 3944-3950 [PMID: 22504662 DOI: 10.1016/j.vaccine.2012.03.060]</w:t>
      </w:r>
    </w:p>
    <w:p w:rsidR="00D1557E" w:rsidRPr="00AB1C0B" w:rsidRDefault="00D1557E" w:rsidP="00CF5BAC">
      <w:pPr>
        <w:spacing w:after="0" w:line="360" w:lineRule="auto"/>
        <w:jc w:val="both"/>
        <w:rPr>
          <w:rFonts w:ascii="Book Antiqua" w:hAnsi="Book Antiqua" w:cs="宋体"/>
          <w:sz w:val="24"/>
          <w:szCs w:val="24"/>
        </w:rPr>
      </w:pPr>
      <w:r w:rsidRPr="00AB1C0B">
        <w:rPr>
          <w:rFonts w:ascii="Book Antiqua" w:hAnsi="Book Antiqua" w:cs="宋体"/>
          <w:sz w:val="24"/>
          <w:szCs w:val="24"/>
        </w:rPr>
        <w:t>56 </w:t>
      </w:r>
      <w:r w:rsidRPr="00AB1C0B">
        <w:rPr>
          <w:rFonts w:ascii="Book Antiqua" w:hAnsi="Book Antiqua" w:cs="宋体"/>
          <w:b/>
          <w:bCs/>
          <w:sz w:val="24"/>
          <w:szCs w:val="24"/>
        </w:rPr>
        <w:t>Wenger JD</w:t>
      </w:r>
      <w:r w:rsidRPr="00AB1C0B">
        <w:rPr>
          <w:rFonts w:ascii="Book Antiqua" w:hAnsi="Book Antiqua" w:cs="宋体"/>
          <w:sz w:val="24"/>
          <w:szCs w:val="24"/>
        </w:rPr>
        <w:t>, Zulz T, Bruden D, Singleton R, Bruce MG, Bulkow L, Parks D, Rudolph K, Hurlburt D, Ritter T, Klejka J, Hennessy T. Invasive pneumococcal disease in Alaskan children: impact of the seven-valent pneumococcal conjugate vaccine and the role of water supply. </w:t>
      </w:r>
      <w:r w:rsidRPr="00AB1C0B">
        <w:rPr>
          <w:rFonts w:ascii="Book Antiqua" w:hAnsi="Book Antiqua" w:cs="宋体"/>
          <w:i/>
          <w:iCs/>
          <w:sz w:val="24"/>
          <w:szCs w:val="24"/>
        </w:rPr>
        <w:t>Pediatr Infect Dis J</w:t>
      </w:r>
      <w:r w:rsidRPr="00AB1C0B">
        <w:rPr>
          <w:rFonts w:ascii="Book Antiqua" w:hAnsi="Book Antiqua" w:cs="宋体"/>
          <w:sz w:val="24"/>
          <w:szCs w:val="24"/>
        </w:rPr>
        <w:t> 2010; </w:t>
      </w:r>
      <w:r w:rsidRPr="00AB1C0B">
        <w:rPr>
          <w:rFonts w:ascii="Book Antiqua" w:hAnsi="Book Antiqua" w:cs="宋体"/>
          <w:b/>
          <w:bCs/>
          <w:sz w:val="24"/>
          <w:szCs w:val="24"/>
        </w:rPr>
        <w:t>29</w:t>
      </w:r>
      <w:r w:rsidRPr="00AB1C0B">
        <w:rPr>
          <w:rFonts w:ascii="Book Antiqua" w:hAnsi="Book Antiqua" w:cs="宋体"/>
          <w:sz w:val="24"/>
          <w:szCs w:val="24"/>
        </w:rPr>
        <w:t>: 251-256 [PMID: 19952861 DOI: 10.1097/INF.0b013e3181bdbed5]</w:t>
      </w:r>
    </w:p>
    <w:p w:rsidR="00D1557E" w:rsidRPr="00AB1C0B" w:rsidRDefault="00D1557E" w:rsidP="00CF5BAC">
      <w:pPr>
        <w:spacing w:after="0" w:line="360" w:lineRule="auto"/>
        <w:jc w:val="both"/>
        <w:rPr>
          <w:rFonts w:ascii="Book Antiqua" w:hAnsi="Book Antiqua" w:cs="宋体"/>
          <w:sz w:val="24"/>
          <w:szCs w:val="24"/>
        </w:rPr>
      </w:pPr>
      <w:r w:rsidRPr="00AB1C0B">
        <w:rPr>
          <w:rFonts w:ascii="Book Antiqua" w:hAnsi="Book Antiqua" w:cs="宋体"/>
          <w:sz w:val="24"/>
          <w:szCs w:val="24"/>
        </w:rPr>
        <w:t>57 </w:t>
      </w:r>
      <w:r w:rsidRPr="00AB1C0B">
        <w:rPr>
          <w:rFonts w:ascii="Book Antiqua" w:hAnsi="Book Antiqua" w:cs="宋体"/>
          <w:b/>
          <w:bCs/>
          <w:sz w:val="24"/>
          <w:szCs w:val="24"/>
        </w:rPr>
        <w:t>Johnson DR</w:t>
      </w:r>
      <w:r w:rsidRPr="00AB1C0B">
        <w:rPr>
          <w:rFonts w:ascii="Book Antiqua" w:hAnsi="Book Antiqua" w:cs="宋体"/>
          <w:sz w:val="24"/>
          <w:szCs w:val="24"/>
        </w:rPr>
        <w:t>, D'Onise K, Holland RA, Raupach JC, Koehler AP. Pneumococcal disease in South Australia: vaccine success but no time for complacency. </w:t>
      </w:r>
      <w:r w:rsidRPr="00AB1C0B">
        <w:rPr>
          <w:rFonts w:ascii="Book Antiqua" w:hAnsi="Book Antiqua" w:cs="宋体"/>
          <w:i/>
          <w:iCs/>
          <w:sz w:val="24"/>
          <w:szCs w:val="24"/>
        </w:rPr>
        <w:t>Vaccine</w:t>
      </w:r>
      <w:r w:rsidRPr="00AB1C0B">
        <w:rPr>
          <w:rFonts w:ascii="Book Antiqua" w:hAnsi="Book Antiqua" w:cs="宋体"/>
          <w:sz w:val="24"/>
          <w:szCs w:val="24"/>
        </w:rPr>
        <w:t> 2012; </w:t>
      </w:r>
      <w:r w:rsidRPr="00AB1C0B">
        <w:rPr>
          <w:rFonts w:ascii="Book Antiqua" w:hAnsi="Book Antiqua" w:cs="宋体"/>
          <w:b/>
          <w:bCs/>
          <w:sz w:val="24"/>
          <w:szCs w:val="24"/>
        </w:rPr>
        <w:t>30</w:t>
      </w:r>
      <w:r w:rsidRPr="00AB1C0B">
        <w:rPr>
          <w:rFonts w:ascii="Book Antiqua" w:hAnsi="Book Antiqua" w:cs="宋体"/>
          <w:sz w:val="24"/>
          <w:szCs w:val="24"/>
        </w:rPr>
        <w:t>: 2206-2211 [PMID: 22273663 DOI: 10.1016/j.vaccine.2011.12.119]</w:t>
      </w:r>
    </w:p>
    <w:p w:rsidR="00D1557E" w:rsidRPr="00AB1C0B" w:rsidRDefault="00D1557E" w:rsidP="00CF5BAC">
      <w:pPr>
        <w:spacing w:after="0" w:line="360" w:lineRule="auto"/>
        <w:jc w:val="both"/>
        <w:rPr>
          <w:rFonts w:ascii="Book Antiqua" w:hAnsi="Book Antiqua" w:cs="宋体"/>
          <w:sz w:val="24"/>
          <w:szCs w:val="24"/>
        </w:rPr>
      </w:pPr>
      <w:r w:rsidRPr="00AB1C0B">
        <w:rPr>
          <w:rFonts w:ascii="Book Antiqua" w:hAnsi="Book Antiqua" w:cs="宋体"/>
          <w:sz w:val="24"/>
          <w:szCs w:val="24"/>
        </w:rPr>
        <w:t>58 </w:t>
      </w:r>
      <w:r w:rsidRPr="00AB1C0B">
        <w:rPr>
          <w:rFonts w:ascii="Book Antiqua" w:hAnsi="Book Antiqua" w:cs="宋体"/>
          <w:b/>
          <w:bCs/>
          <w:sz w:val="24"/>
          <w:szCs w:val="24"/>
        </w:rPr>
        <w:t>Kellner JD</w:t>
      </w:r>
      <w:r w:rsidRPr="00AB1C0B">
        <w:rPr>
          <w:rFonts w:ascii="Book Antiqua" w:hAnsi="Book Antiqua" w:cs="宋体"/>
          <w:sz w:val="24"/>
          <w:szCs w:val="24"/>
        </w:rPr>
        <w:t>, Vanderkooi OG, MacDonald J, Church DL, Tyrrell GJ, Scheifele DW. Changing epidemiology of invasive pneumococcal disease in Canada, 1998-2007: update from the Calgary-area Streptococcus pneumoniae research (CASPER) study. </w:t>
      </w:r>
      <w:r w:rsidRPr="00AB1C0B">
        <w:rPr>
          <w:rFonts w:ascii="Book Antiqua" w:hAnsi="Book Antiqua" w:cs="宋体"/>
          <w:i/>
          <w:iCs/>
          <w:sz w:val="24"/>
          <w:szCs w:val="24"/>
        </w:rPr>
        <w:t>Clin Infect Dis</w:t>
      </w:r>
      <w:r w:rsidRPr="00AB1C0B">
        <w:rPr>
          <w:rFonts w:ascii="Book Antiqua" w:hAnsi="Book Antiqua" w:cs="宋体"/>
          <w:sz w:val="24"/>
          <w:szCs w:val="24"/>
        </w:rPr>
        <w:t> 2009; </w:t>
      </w:r>
      <w:r w:rsidRPr="00AB1C0B">
        <w:rPr>
          <w:rFonts w:ascii="Book Antiqua" w:hAnsi="Book Antiqua" w:cs="宋体"/>
          <w:b/>
          <w:bCs/>
          <w:sz w:val="24"/>
          <w:szCs w:val="24"/>
        </w:rPr>
        <w:t>49</w:t>
      </w:r>
      <w:r w:rsidRPr="00AB1C0B">
        <w:rPr>
          <w:rFonts w:ascii="Book Antiqua" w:hAnsi="Book Antiqua" w:cs="宋体"/>
          <w:sz w:val="24"/>
          <w:szCs w:val="24"/>
        </w:rPr>
        <w:t>: 205-212 [PMID: 19508165 DOI: 10.1086/599827]</w:t>
      </w:r>
    </w:p>
    <w:p w:rsidR="00D1557E" w:rsidRPr="00AB1C0B" w:rsidRDefault="00D1557E" w:rsidP="00CF5BAC">
      <w:pPr>
        <w:spacing w:after="0" w:line="360" w:lineRule="auto"/>
        <w:jc w:val="both"/>
        <w:rPr>
          <w:rFonts w:ascii="Book Antiqua" w:hAnsi="Book Antiqua" w:cs="宋体"/>
          <w:sz w:val="24"/>
          <w:szCs w:val="24"/>
        </w:rPr>
      </w:pPr>
      <w:r w:rsidRPr="00AB1C0B">
        <w:rPr>
          <w:rFonts w:ascii="Book Antiqua" w:hAnsi="Book Antiqua" w:cs="宋体"/>
          <w:sz w:val="24"/>
          <w:szCs w:val="24"/>
        </w:rPr>
        <w:t>59 </w:t>
      </w:r>
      <w:r w:rsidRPr="00AB1C0B">
        <w:rPr>
          <w:rFonts w:ascii="Book Antiqua" w:hAnsi="Book Antiqua" w:cs="宋体"/>
          <w:b/>
          <w:bCs/>
          <w:sz w:val="24"/>
          <w:szCs w:val="24"/>
        </w:rPr>
        <w:t>Kyaw MH</w:t>
      </w:r>
      <w:r w:rsidRPr="00AB1C0B">
        <w:rPr>
          <w:rFonts w:ascii="Book Antiqua" w:hAnsi="Book Antiqua" w:cs="宋体"/>
          <w:sz w:val="24"/>
          <w:szCs w:val="24"/>
        </w:rPr>
        <w:t>, Lynfield R, Schaffner W, Craig AS, Hadler J, Reingold A, Thomas AR, Harrison LH, Bennett NM, Farley MM, Facklam RR, Jorgensen JH, Besser J, Zell ER, Schuchat A, Whitney CG. Effect of introduction of the pneumococcal conjugate vaccine on drug-resistant Streptococcus pneumoniae. </w:t>
      </w:r>
      <w:r w:rsidRPr="00AB1C0B">
        <w:rPr>
          <w:rFonts w:ascii="Book Antiqua" w:hAnsi="Book Antiqua" w:cs="宋体"/>
          <w:i/>
          <w:iCs/>
          <w:sz w:val="24"/>
          <w:szCs w:val="24"/>
        </w:rPr>
        <w:t>N Engl J Med</w:t>
      </w:r>
      <w:r w:rsidRPr="00AB1C0B">
        <w:rPr>
          <w:rFonts w:ascii="Book Antiqua" w:hAnsi="Book Antiqua" w:cs="宋体"/>
          <w:sz w:val="24"/>
          <w:szCs w:val="24"/>
        </w:rPr>
        <w:t> 2006; </w:t>
      </w:r>
      <w:r w:rsidRPr="00AB1C0B">
        <w:rPr>
          <w:rFonts w:ascii="Book Antiqua" w:hAnsi="Book Antiqua" w:cs="宋体"/>
          <w:b/>
          <w:bCs/>
          <w:sz w:val="24"/>
          <w:szCs w:val="24"/>
        </w:rPr>
        <w:t>354</w:t>
      </w:r>
      <w:r w:rsidRPr="00AB1C0B">
        <w:rPr>
          <w:rFonts w:ascii="Book Antiqua" w:hAnsi="Book Antiqua" w:cs="宋体"/>
          <w:sz w:val="24"/>
          <w:szCs w:val="24"/>
        </w:rPr>
        <w:t>: 1455-1463 [PMID: 16598044]</w:t>
      </w:r>
    </w:p>
    <w:p w:rsidR="00D1557E" w:rsidRPr="00AB1C0B" w:rsidRDefault="00D1557E" w:rsidP="00CF5BAC">
      <w:pPr>
        <w:spacing w:after="0" w:line="360" w:lineRule="auto"/>
        <w:jc w:val="both"/>
        <w:rPr>
          <w:rFonts w:ascii="Book Antiqua" w:hAnsi="Book Antiqua" w:cs="宋体"/>
          <w:sz w:val="24"/>
          <w:szCs w:val="24"/>
        </w:rPr>
      </w:pPr>
      <w:r w:rsidRPr="00AB1C0B">
        <w:rPr>
          <w:rFonts w:ascii="Book Antiqua" w:hAnsi="Book Antiqua" w:cs="宋体"/>
          <w:sz w:val="24"/>
          <w:szCs w:val="24"/>
        </w:rPr>
        <w:t>60 </w:t>
      </w:r>
      <w:r w:rsidRPr="00AB1C0B">
        <w:rPr>
          <w:rFonts w:ascii="Book Antiqua" w:hAnsi="Book Antiqua" w:cs="宋体"/>
          <w:b/>
          <w:bCs/>
          <w:sz w:val="24"/>
          <w:szCs w:val="24"/>
        </w:rPr>
        <w:t>Leal J</w:t>
      </w:r>
      <w:r w:rsidRPr="00AB1C0B">
        <w:rPr>
          <w:rFonts w:ascii="Book Antiqua" w:hAnsi="Book Antiqua" w:cs="宋体"/>
          <w:sz w:val="24"/>
          <w:szCs w:val="24"/>
        </w:rPr>
        <w:t>, Vanderkooi OG, Church DL, Macdonald J, Tyrrell GJ, Kellner JD. Eradication of invasive pneumococcal disease due to the seven-valent pneumococcal conjugate vaccine serotypes in Calgary, Alberta. </w:t>
      </w:r>
      <w:r w:rsidRPr="00AB1C0B">
        <w:rPr>
          <w:rFonts w:ascii="Book Antiqua" w:hAnsi="Book Antiqua" w:cs="宋体"/>
          <w:i/>
          <w:iCs/>
          <w:sz w:val="24"/>
          <w:szCs w:val="24"/>
        </w:rPr>
        <w:t>Pediatr Infect Dis J</w:t>
      </w:r>
      <w:r w:rsidRPr="00AB1C0B">
        <w:rPr>
          <w:rFonts w:ascii="Book Antiqua" w:hAnsi="Book Antiqua" w:cs="宋体"/>
          <w:sz w:val="24"/>
          <w:szCs w:val="24"/>
        </w:rPr>
        <w:t> 2012; </w:t>
      </w:r>
      <w:r w:rsidRPr="00AB1C0B">
        <w:rPr>
          <w:rFonts w:ascii="Book Antiqua" w:hAnsi="Book Antiqua" w:cs="宋体"/>
          <w:b/>
          <w:bCs/>
          <w:sz w:val="24"/>
          <w:szCs w:val="24"/>
        </w:rPr>
        <w:t>31</w:t>
      </w:r>
      <w:r w:rsidRPr="00AB1C0B">
        <w:rPr>
          <w:rFonts w:ascii="Book Antiqua" w:hAnsi="Book Antiqua" w:cs="宋体"/>
          <w:sz w:val="24"/>
          <w:szCs w:val="24"/>
        </w:rPr>
        <w:t>: e169-e175 [PMID: 22673137]</w:t>
      </w:r>
    </w:p>
    <w:p w:rsidR="00D1557E" w:rsidRPr="00AB1C0B" w:rsidRDefault="00D1557E" w:rsidP="00CF5BAC">
      <w:pPr>
        <w:spacing w:after="0" w:line="360" w:lineRule="auto"/>
        <w:jc w:val="both"/>
        <w:rPr>
          <w:rFonts w:ascii="Book Antiqua" w:hAnsi="Book Antiqua" w:cs="宋体"/>
          <w:sz w:val="24"/>
          <w:szCs w:val="24"/>
        </w:rPr>
      </w:pPr>
      <w:r w:rsidRPr="00AB1C0B">
        <w:rPr>
          <w:rFonts w:ascii="Book Antiqua" w:hAnsi="Book Antiqua" w:cs="宋体"/>
          <w:sz w:val="24"/>
          <w:szCs w:val="24"/>
        </w:rPr>
        <w:t>61 </w:t>
      </w:r>
      <w:r w:rsidRPr="00AB1C0B">
        <w:rPr>
          <w:rFonts w:ascii="Book Antiqua" w:hAnsi="Book Antiqua" w:cs="宋体"/>
          <w:b/>
          <w:bCs/>
          <w:sz w:val="24"/>
          <w:szCs w:val="24"/>
        </w:rPr>
        <w:t>Liao WH</w:t>
      </w:r>
      <w:r w:rsidRPr="00AB1C0B">
        <w:rPr>
          <w:rFonts w:ascii="Book Antiqua" w:hAnsi="Book Antiqua" w:cs="宋体"/>
          <w:sz w:val="24"/>
          <w:szCs w:val="24"/>
        </w:rPr>
        <w:t>, Lin SH, Lai CC, Tan CK, Liao CH, Huang YT, Wang CY, Hsueh PR. Impact of pneumococcal vaccines on invasive pneumococcal disease in Taiwan. </w:t>
      </w:r>
      <w:r w:rsidRPr="00AB1C0B">
        <w:rPr>
          <w:rFonts w:ascii="Book Antiqua" w:hAnsi="Book Antiqua" w:cs="宋体"/>
          <w:i/>
          <w:iCs/>
          <w:sz w:val="24"/>
          <w:szCs w:val="24"/>
        </w:rPr>
        <w:t>Eur J Clin Microbiol Infect Dis</w:t>
      </w:r>
      <w:r w:rsidRPr="00AB1C0B">
        <w:rPr>
          <w:rFonts w:ascii="Book Antiqua" w:hAnsi="Book Antiqua" w:cs="宋体"/>
          <w:sz w:val="24"/>
          <w:szCs w:val="24"/>
        </w:rPr>
        <w:t> 2010; </w:t>
      </w:r>
      <w:r w:rsidRPr="00AB1C0B">
        <w:rPr>
          <w:rFonts w:ascii="Book Antiqua" w:hAnsi="Book Antiqua" w:cs="宋体"/>
          <w:b/>
          <w:bCs/>
          <w:sz w:val="24"/>
          <w:szCs w:val="24"/>
        </w:rPr>
        <w:t>29</w:t>
      </w:r>
      <w:r w:rsidRPr="00AB1C0B">
        <w:rPr>
          <w:rFonts w:ascii="Book Antiqua" w:hAnsi="Book Antiqua" w:cs="宋体"/>
          <w:sz w:val="24"/>
          <w:szCs w:val="24"/>
        </w:rPr>
        <w:t>: 489-492 [PMID: 20108017 DOI: 10.1007/s10096-010-0873-7]</w:t>
      </w:r>
    </w:p>
    <w:p w:rsidR="00D1557E" w:rsidRPr="00AB1C0B" w:rsidRDefault="00D1557E" w:rsidP="00CF5BAC">
      <w:pPr>
        <w:spacing w:after="0" w:line="360" w:lineRule="auto"/>
        <w:jc w:val="both"/>
        <w:rPr>
          <w:rFonts w:ascii="Book Antiqua" w:hAnsi="Book Antiqua" w:cs="宋体"/>
          <w:sz w:val="24"/>
          <w:szCs w:val="24"/>
        </w:rPr>
      </w:pPr>
      <w:r w:rsidRPr="00AB1C0B">
        <w:rPr>
          <w:rFonts w:ascii="Book Antiqua" w:hAnsi="Book Antiqua" w:cs="宋体"/>
          <w:sz w:val="24"/>
          <w:szCs w:val="24"/>
        </w:rPr>
        <w:t>62 </w:t>
      </w:r>
      <w:r w:rsidRPr="00AB1C0B">
        <w:rPr>
          <w:rFonts w:ascii="Book Antiqua" w:hAnsi="Book Antiqua" w:cs="宋体"/>
          <w:b/>
          <w:bCs/>
          <w:sz w:val="24"/>
          <w:szCs w:val="24"/>
        </w:rPr>
        <w:t>Messina AF</w:t>
      </w:r>
      <w:r w:rsidRPr="00AB1C0B">
        <w:rPr>
          <w:rFonts w:ascii="Book Antiqua" w:hAnsi="Book Antiqua" w:cs="宋体"/>
          <w:sz w:val="24"/>
          <w:szCs w:val="24"/>
        </w:rPr>
        <w:t>, Katz-Gaynor K, Barton T, Ahmad N, Ghaffar F, Rasko D, McCracken GH. Impact of the pneumococcal conjugate vaccine on serotype distribution and antimicrobial resistance of invasive Streptococcus pneumoniae isolates in Dallas, TX, children from 1999 through 2005. </w:t>
      </w:r>
      <w:r w:rsidRPr="00AB1C0B">
        <w:rPr>
          <w:rFonts w:ascii="Book Antiqua" w:hAnsi="Book Antiqua" w:cs="宋体"/>
          <w:i/>
          <w:iCs/>
          <w:sz w:val="24"/>
          <w:szCs w:val="24"/>
        </w:rPr>
        <w:t>Pediatr Infect Dis J</w:t>
      </w:r>
      <w:r w:rsidRPr="00AB1C0B">
        <w:rPr>
          <w:rFonts w:ascii="Book Antiqua" w:hAnsi="Book Antiqua" w:cs="宋体"/>
          <w:sz w:val="24"/>
          <w:szCs w:val="24"/>
        </w:rPr>
        <w:t> 2007; </w:t>
      </w:r>
      <w:r w:rsidRPr="00AB1C0B">
        <w:rPr>
          <w:rFonts w:ascii="Book Antiqua" w:hAnsi="Book Antiqua" w:cs="宋体"/>
          <w:b/>
          <w:bCs/>
          <w:sz w:val="24"/>
          <w:szCs w:val="24"/>
        </w:rPr>
        <w:t>26</w:t>
      </w:r>
      <w:r w:rsidRPr="00AB1C0B">
        <w:rPr>
          <w:rFonts w:ascii="Book Antiqua" w:hAnsi="Book Antiqua" w:cs="宋体"/>
          <w:sz w:val="24"/>
          <w:szCs w:val="24"/>
        </w:rPr>
        <w:t>: 461-467 [PMID: 17529859]</w:t>
      </w:r>
    </w:p>
    <w:p w:rsidR="00D1557E" w:rsidRPr="00AB1C0B" w:rsidRDefault="00D1557E" w:rsidP="00CF5BAC">
      <w:pPr>
        <w:spacing w:after="0" w:line="360" w:lineRule="auto"/>
        <w:jc w:val="both"/>
        <w:rPr>
          <w:rFonts w:ascii="Book Antiqua" w:hAnsi="Book Antiqua" w:cs="宋体"/>
          <w:sz w:val="24"/>
          <w:szCs w:val="24"/>
        </w:rPr>
      </w:pPr>
      <w:r w:rsidRPr="00AB1C0B">
        <w:rPr>
          <w:rFonts w:ascii="Book Antiqua" w:hAnsi="Book Antiqua" w:cs="宋体"/>
          <w:sz w:val="24"/>
          <w:szCs w:val="24"/>
        </w:rPr>
        <w:t>63 </w:t>
      </w:r>
      <w:r w:rsidRPr="00AB1C0B">
        <w:rPr>
          <w:rFonts w:ascii="Book Antiqua" w:hAnsi="Book Antiqua" w:cs="宋体"/>
          <w:b/>
          <w:bCs/>
          <w:sz w:val="24"/>
          <w:szCs w:val="24"/>
        </w:rPr>
        <w:t>Muñoz-Almagro C</w:t>
      </w:r>
      <w:r w:rsidRPr="00AB1C0B">
        <w:rPr>
          <w:rFonts w:ascii="Book Antiqua" w:hAnsi="Book Antiqua" w:cs="宋体"/>
          <w:sz w:val="24"/>
          <w:szCs w:val="24"/>
        </w:rPr>
        <w:t>, Jordan I, Gene A, Latorre C, Garcia-Garcia JJ, Pallares R. Emergence of invasive pneumococcal disease caused by nonvaccine serotypes in the era of 7-valent conjugate vaccine. </w:t>
      </w:r>
      <w:r w:rsidRPr="00AB1C0B">
        <w:rPr>
          <w:rFonts w:ascii="Book Antiqua" w:hAnsi="Book Antiqua" w:cs="宋体"/>
          <w:i/>
          <w:iCs/>
          <w:sz w:val="24"/>
          <w:szCs w:val="24"/>
        </w:rPr>
        <w:t>Clin Infect Dis</w:t>
      </w:r>
      <w:r w:rsidRPr="00AB1C0B">
        <w:rPr>
          <w:rFonts w:ascii="Book Antiqua" w:hAnsi="Book Antiqua" w:cs="宋体"/>
          <w:sz w:val="24"/>
          <w:szCs w:val="24"/>
        </w:rPr>
        <w:t> 2008; </w:t>
      </w:r>
      <w:r w:rsidRPr="00AB1C0B">
        <w:rPr>
          <w:rFonts w:ascii="Book Antiqua" w:hAnsi="Book Antiqua" w:cs="宋体"/>
          <w:b/>
          <w:bCs/>
          <w:sz w:val="24"/>
          <w:szCs w:val="24"/>
        </w:rPr>
        <w:t>46</w:t>
      </w:r>
      <w:r w:rsidRPr="00AB1C0B">
        <w:rPr>
          <w:rFonts w:ascii="Book Antiqua" w:hAnsi="Book Antiqua" w:cs="宋体"/>
          <w:sz w:val="24"/>
          <w:szCs w:val="24"/>
        </w:rPr>
        <w:t>: 174-182 [PMID: 18171247 DOI: 10.1086/524660]</w:t>
      </w:r>
    </w:p>
    <w:p w:rsidR="00D1557E" w:rsidRPr="00AB1C0B" w:rsidRDefault="00D1557E" w:rsidP="00CF5BAC">
      <w:pPr>
        <w:spacing w:after="0" w:line="360" w:lineRule="auto"/>
        <w:jc w:val="both"/>
        <w:rPr>
          <w:rFonts w:ascii="Book Antiqua" w:hAnsi="Book Antiqua" w:cs="宋体"/>
          <w:sz w:val="24"/>
          <w:szCs w:val="24"/>
        </w:rPr>
      </w:pPr>
      <w:r w:rsidRPr="00AB1C0B">
        <w:rPr>
          <w:rFonts w:ascii="Book Antiqua" w:hAnsi="Book Antiqua" w:cs="宋体"/>
          <w:sz w:val="24"/>
          <w:szCs w:val="24"/>
        </w:rPr>
        <w:t>64 </w:t>
      </w:r>
      <w:r w:rsidRPr="00AB1C0B">
        <w:rPr>
          <w:rFonts w:ascii="Book Antiqua" w:hAnsi="Book Antiqua" w:cs="宋体"/>
          <w:b/>
          <w:bCs/>
          <w:sz w:val="24"/>
          <w:szCs w:val="24"/>
        </w:rPr>
        <w:t>Patrzalek M</w:t>
      </w:r>
      <w:r w:rsidRPr="00AB1C0B">
        <w:rPr>
          <w:rFonts w:ascii="Book Antiqua" w:hAnsi="Book Antiqua" w:cs="宋体"/>
          <w:sz w:val="24"/>
          <w:szCs w:val="24"/>
        </w:rPr>
        <w:t>, Gorynski P, Albrecht P. Indirect population impact of universal PCV7 vaccination of children in a 2 + 1 schedule on the incidence of pneumonia morbidity in Kielce, Poland. </w:t>
      </w:r>
      <w:r w:rsidRPr="00AB1C0B">
        <w:rPr>
          <w:rFonts w:ascii="Book Antiqua" w:hAnsi="Book Antiqua" w:cs="宋体"/>
          <w:i/>
          <w:iCs/>
          <w:sz w:val="24"/>
          <w:szCs w:val="24"/>
        </w:rPr>
        <w:t>Eur J Clin Microbiol Infect Dis</w:t>
      </w:r>
      <w:r w:rsidRPr="00AB1C0B">
        <w:rPr>
          <w:rFonts w:ascii="Book Antiqua" w:hAnsi="Book Antiqua" w:cs="宋体"/>
          <w:sz w:val="24"/>
          <w:szCs w:val="24"/>
        </w:rPr>
        <w:t> 2012; </w:t>
      </w:r>
      <w:r w:rsidRPr="00AB1C0B">
        <w:rPr>
          <w:rFonts w:ascii="Book Antiqua" w:hAnsi="Book Antiqua" w:cs="宋体"/>
          <w:b/>
          <w:bCs/>
          <w:sz w:val="24"/>
          <w:szCs w:val="24"/>
        </w:rPr>
        <w:t>31</w:t>
      </w:r>
      <w:r w:rsidRPr="00AB1C0B">
        <w:rPr>
          <w:rFonts w:ascii="Book Antiqua" w:hAnsi="Book Antiqua" w:cs="宋体"/>
          <w:sz w:val="24"/>
          <w:szCs w:val="24"/>
        </w:rPr>
        <w:t>: 3023-3028 [PMID: 22895889 DOI: 10.1007/s10096-012-1656-0]</w:t>
      </w:r>
    </w:p>
    <w:p w:rsidR="00D1557E" w:rsidRPr="00AB1C0B" w:rsidRDefault="00D1557E" w:rsidP="00CF5BAC">
      <w:pPr>
        <w:spacing w:after="0" w:line="360" w:lineRule="auto"/>
        <w:jc w:val="both"/>
        <w:rPr>
          <w:rFonts w:ascii="Book Antiqua" w:hAnsi="Book Antiqua" w:cs="宋体"/>
          <w:sz w:val="24"/>
          <w:szCs w:val="24"/>
        </w:rPr>
      </w:pPr>
      <w:r w:rsidRPr="00AB1C0B">
        <w:rPr>
          <w:rFonts w:ascii="Book Antiqua" w:hAnsi="Book Antiqua" w:cs="宋体"/>
          <w:sz w:val="24"/>
          <w:szCs w:val="24"/>
        </w:rPr>
        <w:t>65 </w:t>
      </w:r>
      <w:r w:rsidRPr="00AB1C0B">
        <w:rPr>
          <w:rFonts w:ascii="Book Antiqua" w:hAnsi="Book Antiqua" w:cs="宋体"/>
          <w:b/>
          <w:bCs/>
          <w:sz w:val="24"/>
          <w:szCs w:val="24"/>
        </w:rPr>
        <w:t>Pérez A</w:t>
      </w:r>
      <w:r w:rsidRPr="00AB1C0B">
        <w:rPr>
          <w:rFonts w:ascii="Book Antiqua" w:hAnsi="Book Antiqua" w:cs="宋体"/>
          <w:sz w:val="24"/>
          <w:szCs w:val="24"/>
        </w:rPr>
        <w:t>, Giménez M, Sala P, Sierra M, Esteve A, Rodrigo C. Increase in invasive nonvaccine pneumococcal serotypes at two hospitals in Barcelona: was replacement disease to blame? </w:t>
      </w:r>
      <w:r w:rsidRPr="00AB1C0B">
        <w:rPr>
          <w:rFonts w:ascii="Book Antiqua" w:hAnsi="Book Antiqua" w:cs="宋体"/>
          <w:i/>
          <w:iCs/>
          <w:sz w:val="24"/>
          <w:szCs w:val="24"/>
        </w:rPr>
        <w:t>Acta Paediatr</w:t>
      </w:r>
      <w:r w:rsidRPr="00AB1C0B">
        <w:rPr>
          <w:rFonts w:ascii="Book Antiqua" w:hAnsi="Book Antiqua" w:cs="宋体"/>
          <w:sz w:val="24"/>
          <w:szCs w:val="24"/>
        </w:rPr>
        <w:t> 2011; </w:t>
      </w:r>
      <w:r w:rsidRPr="00AB1C0B">
        <w:rPr>
          <w:rFonts w:ascii="Book Antiqua" w:hAnsi="Book Antiqua" w:cs="宋体"/>
          <w:b/>
          <w:bCs/>
          <w:sz w:val="24"/>
          <w:szCs w:val="24"/>
        </w:rPr>
        <w:t>100</w:t>
      </w:r>
      <w:r w:rsidRPr="00AB1C0B">
        <w:rPr>
          <w:rFonts w:ascii="Book Antiqua" w:hAnsi="Book Antiqua" w:cs="宋体"/>
          <w:sz w:val="24"/>
          <w:szCs w:val="24"/>
        </w:rPr>
        <w:t>: 1572-1575 [PMID: 21623903 DOI: 10.1111/j.1651-2227.2011.02365.x]</w:t>
      </w:r>
    </w:p>
    <w:p w:rsidR="00D1557E" w:rsidRPr="00AB1C0B" w:rsidRDefault="00D1557E" w:rsidP="00CF5BAC">
      <w:pPr>
        <w:spacing w:after="0" w:line="360" w:lineRule="auto"/>
        <w:jc w:val="both"/>
        <w:rPr>
          <w:rFonts w:ascii="Book Antiqua" w:hAnsi="Book Antiqua" w:cs="宋体"/>
          <w:sz w:val="24"/>
          <w:szCs w:val="24"/>
        </w:rPr>
      </w:pPr>
      <w:r w:rsidRPr="00AB1C0B">
        <w:rPr>
          <w:rFonts w:ascii="Book Antiqua" w:hAnsi="Book Antiqua" w:cs="宋体"/>
          <w:sz w:val="24"/>
          <w:szCs w:val="24"/>
        </w:rPr>
        <w:t>66 </w:t>
      </w:r>
      <w:r w:rsidRPr="00AB1C0B">
        <w:rPr>
          <w:rFonts w:ascii="Book Antiqua" w:hAnsi="Book Antiqua" w:cs="宋体"/>
          <w:b/>
          <w:bCs/>
          <w:sz w:val="24"/>
          <w:szCs w:val="24"/>
        </w:rPr>
        <w:t>Pérez-Trallero E</w:t>
      </w:r>
      <w:r w:rsidRPr="00AB1C0B">
        <w:rPr>
          <w:rFonts w:ascii="Book Antiqua" w:hAnsi="Book Antiqua" w:cs="宋体"/>
          <w:sz w:val="24"/>
          <w:szCs w:val="24"/>
        </w:rPr>
        <w:t>, Marimon JM, Ercibengoa M, Vicente D, Pérez-Yarza EG. Invasive Streptococcus pneumoniae infections in children and older adults in the north of Spain before and after the introduction of the heptavalent pneumococcal conjugate vaccine. </w:t>
      </w:r>
      <w:r w:rsidRPr="00AB1C0B">
        <w:rPr>
          <w:rFonts w:ascii="Book Antiqua" w:hAnsi="Book Antiqua" w:cs="宋体"/>
          <w:i/>
          <w:iCs/>
          <w:sz w:val="24"/>
          <w:szCs w:val="24"/>
        </w:rPr>
        <w:t>Eur J Clin Microbiol Infect Dis</w:t>
      </w:r>
      <w:r w:rsidRPr="00AB1C0B">
        <w:rPr>
          <w:rFonts w:ascii="Book Antiqua" w:hAnsi="Book Antiqua" w:cs="宋体"/>
          <w:sz w:val="24"/>
          <w:szCs w:val="24"/>
        </w:rPr>
        <w:t> 2009; </w:t>
      </w:r>
      <w:r w:rsidRPr="00AB1C0B">
        <w:rPr>
          <w:rFonts w:ascii="Book Antiqua" w:hAnsi="Book Antiqua" w:cs="宋体"/>
          <w:b/>
          <w:bCs/>
          <w:sz w:val="24"/>
          <w:szCs w:val="24"/>
        </w:rPr>
        <w:t>28</w:t>
      </w:r>
      <w:r w:rsidRPr="00AB1C0B">
        <w:rPr>
          <w:rFonts w:ascii="Book Antiqua" w:hAnsi="Book Antiqua" w:cs="宋体"/>
          <w:sz w:val="24"/>
          <w:szCs w:val="24"/>
        </w:rPr>
        <w:t>: 731-738 [PMID: 19153783 DOI: 10.1007/s10096-008-0693-1]</w:t>
      </w:r>
    </w:p>
    <w:p w:rsidR="00D1557E" w:rsidRPr="00AB1C0B" w:rsidRDefault="00D1557E" w:rsidP="00CF5BAC">
      <w:pPr>
        <w:spacing w:after="0" w:line="360" w:lineRule="auto"/>
        <w:jc w:val="both"/>
        <w:rPr>
          <w:rFonts w:ascii="Book Antiqua" w:hAnsi="Book Antiqua" w:cs="宋体"/>
          <w:sz w:val="24"/>
          <w:szCs w:val="24"/>
        </w:rPr>
      </w:pPr>
      <w:r w:rsidRPr="00AB1C0B">
        <w:rPr>
          <w:rFonts w:ascii="Book Antiqua" w:hAnsi="Book Antiqua" w:cs="宋体"/>
          <w:sz w:val="24"/>
          <w:szCs w:val="24"/>
        </w:rPr>
        <w:t>67 </w:t>
      </w:r>
      <w:r w:rsidRPr="00AB1C0B">
        <w:rPr>
          <w:rFonts w:ascii="Book Antiqua" w:hAnsi="Book Antiqua" w:cs="宋体"/>
          <w:b/>
          <w:bCs/>
          <w:sz w:val="24"/>
          <w:szCs w:val="24"/>
        </w:rPr>
        <w:t>Pilishvili T</w:t>
      </w:r>
      <w:r w:rsidRPr="00AB1C0B">
        <w:rPr>
          <w:rFonts w:ascii="Book Antiqua" w:hAnsi="Book Antiqua" w:cs="宋体"/>
          <w:sz w:val="24"/>
          <w:szCs w:val="24"/>
        </w:rPr>
        <w:t>, Lexau C, Farley MM, Hadler J, Harrison LH, Bennett NM, Reingold A, Thomas A, Schaffner W, Craig AS, Smith PJ, Beall BW, Whitney CG, Moore MR. Sustained reductions in invasive pneumococcal disease in the era of conjugate vaccine. </w:t>
      </w:r>
      <w:r w:rsidRPr="00AB1C0B">
        <w:rPr>
          <w:rFonts w:ascii="Book Antiqua" w:hAnsi="Book Antiqua" w:cs="宋体"/>
          <w:i/>
          <w:iCs/>
          <w:sz w:val="24"/>
          <w:szCs w:val="24"/>
        </w:rPr>
        <w:t>J Infect Dis</w:t>
      </w:r>
      <w:r w:rsidRPr="00AB1C0B">
        <w:rPr>
          <w:rFonts w:ascii="Book Antiqua" w:hAnsi="Book Antiqua" w:cs="宋体"/>
          <w:sz w:val="24"/>
          <w:szCs w:val="24"/>
        </w:rPr>
        <w:t> 2010; </w:t>
      </w:r>
      <w:r w:rsidRPr="00AB1C0B">
        <w:rPr>
          <w:rFonts w:ascii="Book Antiqua" w:hAnsi="Book Antiqua" w:cs="宋体"/>
          <w:b/>
          <w:bCs/>
          <w:sz w:val="24"/>
          <w:szCs w:val="24"/>
        </w:rPr>
        <w:t>201</w:t>
      </w:r>
      <w:r w:rsidRPr="00AB1C0B">
        <w:rPr>
          <w:rFonts w:ascii="Book Antiqua" w:hAnsi="Book Antiqua" w:cs="宋体"/>
          <w:sz w:val="24"/>
          <w:szCs w:val="24"/>
        </w:rPr>
        <w:t>: 32-41 [PMID: 19947881 DOI: 10.1086/648593]</w:t>
      </w:r>
    </w:p>
    <w:p w:rsidR="00D1557E" w:rsidRPr="00AB1C0B" w:rsidRDefault="00D1557E" w:rsidP="00CF5BAC">
      <w:pPr>
        <w:spacing w:after="0" w:line="360" w:lineRule="auto"/>
        <w:jc w:val="both"/>
        <w:rPr>
          <w:rFonts w:ascii="Book Antiqua" w:hAnsi="Book Antiqua" w:cs="宋体"/>
          <w:sz w:val="24"/>
          <w:szCs w:val="24"/>
        </w:rPr>
      </w:pPr>
      <w:r w:rsidRPr="00AB1C0B">
        <w:rPr>
          <w:rFonts w:ascii="Book Antiqua" w:hAnsi="Book Antiqua" w:cs="宋体"/>
          <w:sz w:val="24"/>
          <w:szCs w:val="24"/>
        </w:rPr>
        <w:t>68 </w:t>
      </w:r>
      <w:r w:rsidRPr="00AB1C0B">
        <w:rPr>
          <w:rFonts w:ascii="Book Antiqua" w:hAnsi="Book Antiqua" w:cs="宋体"/>
          <w:b/>
          <w:bCs/>
          <w:sz w:val="24"/>
          <w:szCs w:val="24"/>
        </w:rPr>
        <w:t>Poehling KA</w:t>
      </w:r>
      <w:r w:rsidRPr="00AB1C0B">
        <w:rPr>
          <w:rFonts w:ascii="Book Antiqua" w:hAnsi="Book Antiqua" w:cs="宋体"/>
          <w:sz w:val="24"/>
          <w:szCs w:val="24"/>
        </w:rPr>
        <w:t>, Talbot TR, Griffin MR, Craig AS, Whitney CG, Zell E, Lexau CA, Thomas AR, Harrison LH, Reingold AL, Hadler JL, Farley MM, Anderson BJ, Schaffner W. Invasive pneumococcal disease among infants before and after introduction of pneumococcal conjugate vaccine. </w:t>
      </w:r>
      <w:r w:rsidRPr="00AB1C0B">
        <w:rPr>
          <w:rFonts w:ascii="Book Antiqua" w:hAnsi="Book Antiqua" w:cs="宋体"/>
          <w:i/>
          <w:iCs/>
          <w:sz w:val="24"/>
          <w:szCs w:val="24"/>
        </w:rPr>
        <w:t>JAMA</w:t>
      </w:r>
      <w:r w:rsidRPr="00AB1C0B">
        <w:rPr>
          <w:rFonts w:ascii="Book Antiqua" w:hAnsi="Book Antiqua" w:cs="宋体"/>
          <w:sz w:val="24"/>
          <w:szCs w:val="24"/>
        </w:rPr>
        <w:t> 2006; </w:t>
      </w:r>
      <w:r w:rsidRPr="00AB1C0B">
        <w:rPr>
          <w:rFonts w:ascii="Book Antiqua" w:hAnsi="Book Antiqua" w:cs="宋体"/>
          <w:b/>
          <w:bCs/>
          <w:sz w:val="24"/>
          <w:szCs w:val="24"/>
        </w:rPr>
        <w:t>295</w:t>
      </w:r>
      <w:r w:rsidRPr="00AB1C0B">
        <w:rPr>
          <w:rFonts w:ascii="Book Antiqua" w:hAnsi="Book Antiqua" w:cs="宋体"/>
          <w:sz w:val="24"/>
          <w:szCs w:val="24"/>
        </w:rPr>
        <w:t xml:space="preserve">: 1668-1674 [PMID: 16609088 DOI: </w:t>
      </w:r>
      <w:r w:rsidRPr="00AB1C0B">
        <w:rPr>
          <w:rFonts w:ascii="Book Antiqua" w:hAnsi="Book Antiqua"/>
          <w:sz w:val="24"/>
          <w:szCs w:val="24"/>
          <w:shd w:val="clear" w:color="auto" w:fill="FFFFFF"/>
        </w:rPr>
        <w:t>10.1001/jama.295.14.1668</w:t>
      </w:r>
      <w:r w:rsidRPr="00AB1C0B">
        <w:rPr>
          <w:rFonts w:ascii="Book Antiqua" w:hAnsi="Book Antiqua" w:cs="宋体"/>
          <w:sz w:val="24"/>
          <w:szCs w:val="24"/>
        </w:rPr>
        <w:t>]</w:t>
      </w:r>
    </w:p>
    <w:p w:rsidR="00D1557E" w:rsidRPr="00AB1C0B" w:rsidRDefault="00D1557E" w:rsidP="00CF5BAC">
      <w:pPr>
        <w:spacing w:after="0" w:line="360" w:lineRule="auto"/>
        <w:jc w:val="both"/>
        <w:rPr>
          <w:rFonts w:ascii="Book Antiqua" w:hAnsi="Book Antiqua" w:cs="宋体"/>
          <w:sz w:val="24"/>
          <w:szCs w:val="24"/>
        </w:rPr>
      </w:pPr>
      <w:r w:rsidRPr="00AB1C0B">
        <w:rPr>
          <w:rFonts w:ascii="Book Antiqua" w:hAnsi="Book Antiqua" w:cs="宋体"/>
          <w:sz w:val="24"/>
          <w:szCs w:val="24"/>
        </w:rPr>
        <w:t>69 Incidence of invasive pneumococcal disease after introduction of the Universal Infant Immunization Program, British Columbia (2002-2005). </w:t>
      </w:r>
      <w:r w:rsidRPr="00AB1C0B">
        <w:rPr>
          <w:rFonts w:ascii="Book Antiqua" w:hAnsi="Book Antiqua" w:cs="宋体"/>
          <w:i/>
          <w:iCs/>
          <w:sz w:val="24"/>
          <w:szCs w:val="24"/>
        </w:rPr>
        <w:t>Can Commun Dis Rep</w:t>
      </w:r>
      <w:r w:rsidRPr="00AB1C0B">
        <w:rPr>
          <w:rFonts w:ascii="Book Antiqua" w:hAnsi="Book Antiqua" w:cs="宋体"/>
          <w:sz w:val="24"/>
          <w:szCs w:val="24"/>
        </w:rPr>
        <w:t> 2006; </w:t>
      </w:r>
      <w:r w:rsidRPr="00AB1C0B">
        <w:rPr>
          <w:rFonts w:ascii="Book Antiqua" w:hAnsi="Book Antiqua" w:cs="宋体"/>
          <w:b/>
          <w:bCs/>
          <w:sz w:val="24"/>
          <w:szCs w:val="24"/>
        </w:rPr>
        <w:t>32</w:t>
      </w:r>
      <w:r w:rsidRPr="00AB1C0B">
        <w:rPr>
          <w:rFonts w:ascii="Book Antiqua" w:hAnsi="Book Antiqua" w:cs="宋体"/>
          <w:sz w:val="24"/>
          <w:szCs w:val="24"/>
        </w:rPr>
        <w:t>: 157-161 [PMID: 16869067]</w:t>
      </w:r>
    </w:p>
    <w:p w:rsidR="00D1557E" w:rsidRPr="00AB1C0B" w:rsidRDefault="00D1557E" w:rsidP="00CF5BAC">
      <w:pPr>
        <w:spacing w:after="0" w:line="360" w:lineRule="auto"/>
        <w:jc w:val="both"/>
        <w:rPr>
          <w:rFonts w:ascii="Book Antiqua" w:hAnsi="Book Antiqua" w:cs="宋体"/>
          <w:sz w:val="24"/>
          <w:szCs w:val="24"/>
        </w:rPr>
      </w:pPr>
      <w:r w:rsidRPr="00AB1C0B">
        <w:rPr>
          <w:rFonts w:ascii="Book Antiqua" w:hAnsi="Book Antiqua" w:cs="宋体"/>
          <w:sz w:val="24"/>
          <w:szCs w:val="24"/>
        </w:rPr>
        <w:t>70 </w:t>
      </w:r>
      <w:r w:rsidRPr="00AB1C0B">
        <w:rPr>
          <w:rFonts w:ascii="Book Antiqua" w:hAnsi="Book Antiqua" w:cs="宋体"/>
          <w:b/>
          <w:bCs/>
          <w:sz w:val="24"/>
          <w:szCs w:val="24"/>
        </w:rPr>
        <w:t>Ramani RR</w:t>
      </w:r>
      <w:r w:rsidRPr="00AB1C0B">
        <w:rPr>
          <w:rFonts w:ascii="Book Antiqua" w:hAnsi="Book Antiqua" w:cs="宋体"/>
          <w:sz w:val="24"/>
          <w:szCs w:val="24"/>
        </w:rPr>
        <w:t>, Hall WN, Boulton M, Johnson DR, Zhu BP. Impact of PCV7 on invasive pneumococcal disease among children younger than 5 years: a population-based study. </w:t>
      </w:r>
      <w:r w:rsidRPr="00AB1C0B">
        <w:rPr>
          <w:rFonts w:ascii="Book Antiqua" w:hAnsi="Book Antiqua" w:cs="宋体"/>
          <w:i/>
          <w:iCs/>
          <w:sz w:val="24"/>
          <w:szCs w:val="24"/>
        </w:rPr>
        <w:t>Am J Public Health</w:t>
      </w:r>
      <w:r w:rsidRPr="00AB1C0B">
        <w:rPr>
          <w:rFonts w:ascii="Book Antiqua" w:hAnsi="Book Antiqua" w:cs="宋体"/>
          <w:sz w:val="24"/>
          <w:szCs w:val="24"/>
        </w:rPr>
        <w:t> 2004; </w:t>
      </w:r>
      <w:r w:rsidRPr="00AB1C0B">
        <w:rPr>
          <w:rFonts w:ascii="Book Antiqua" w:hAnsi="Book Antiqua" w:cs="宋体"/>
          <w:b/>
          <w:bCs/>
          <w:sz w:val="24"/>
          <w:szCs w:val="24"/>
        </w:rPr>
        <w:t>94</w:t>
      </w:r>
      <w:r w:rsidRPr="00AB1C0B">
        <w:rPr>
          <w:rFonts w:ascii="Book Antiqua" w:hAnsi="Book Antiqua" w:cs="宋体"/>
          <w:sz w:val="24"/>
          <w:szCs w:val="24"/>
        </w:rPr>
        <w:t>: 958-959 [PMID: 15249298 DOI:</w:t>
      </w:r>
      <w:r w:rsidRPr="00AB1C0B">
        <w:rPr>
          <w:rFonts w:ascii="Book Antiqua" w:hAnsi="Book Antiqua"/>
          <w:sz w:val="24"/>
          <w:szCs w:val="24"/>
        </w:rPr>
        <w:t xml:space="preserve"> </w:t>
      </w:r>
      <w:r w:rsidRPr="00AB1C0B">
        <w:rPr>
          <w:rFonts w:ascii="Book Antiqua" w:hAnsi="Book Antiqua"/>
          <w:sz w:val="24"/>
          <w:szCs w:val="24"/>
          <w:shd w:val="clear" w:color="auto" w:fill="FFFFFF"/>
        </w:rPr>
        <w:t>10.2105/AJPH.94.6.958</w:t>
      </w:r>
      <w:r w:rsidRPr="00AB1C0B">
        <w:rPr>
          <w:rFonts w:ascii="Book Antiqua" w:hAnsi="Book Antiqua" w:cs="宋体"/>
          <w:sz w:val="24"/>
          <w:szCs w:val="24"/>
        </w:rPr>
        <w:t>]</w:t>
      </w:r>
    </w:p>
    <w:p w:rsidR="00D1557E" w:rsidRPr="00AB1C0B" w:rsidRDefault="00D1557E" w:rsidP="00CF5BAC">
      <w:pPr>
        <w:spacing w:after="0" w:line="360" w:lineRule="auto"/>
        <w:jc w:val="both"/>
        <w:rPr>
          <w:rFonts w:ascii="Book Antiqua" w:hAnsi="Book Antiqua" w:cs="宋体"/>
          <w:sz w:val="24"/>
          <w:szCs w:val="24"/>
        </w:rPr>
      </w:pPr>
      <w:r w:rsidRPr="00AB1C0B">
        <w:rPr>
          <w:rFonts w:ascii="Book Antiqua" w:hAnsi="Book Antiqua" w:cs="宋体"/>
          <w:sz w:val="24"/>
          <w:szCs w:val="24"/>
        </w:rPr>
        <w:t>71 </w:t>
      </w:r>
      <w:r w:rsidRPr="00AB1C0B">
        <w:rPr>
          <w:rFonts w:ascii="Book Antiqua" w:hAnsi="Book Antiqua" w:cs="宋体"/>
          <w:b/>
          <w:bCs/>
          <w:sz w:val="24"/>
          <w:szCs w:val="24"/>
        </w:rPr>
        <w:t>Rendi-Wagner P</w:t>
      </w:r>
      <w:r w:rsidRPr="00AB1C0B">
        <w:rPr>
          <w:rFonts w:ascii="Book Antiqua" w:hAnsi="Book Antiqua" w:cs="宋体"/>
          <w:sz w:val="24"/>
          <w:szCs w:val="24"/>
        </w:rPr>
        <w:t>, Paulke-Korinek M, Kundi M, Burgmann H, Georgopoulos A, Vécsei A, Kollaritsch H. National paediatric immunization program of high risk groups: no effect on the incidence of invasive pneumococcal diseases. </w:t>
      </w:r>
      <w:r w:rsidRPr="00AB1C0B">
        <w:rPr>
          <w:rFonts w:ascii="Book Antiqua" w:hAnsi="Book Antiqua" w:cs="宋体"/>
          <w:i/>
          <w:iCs/>
          <w:sz w:val="24"/>
          <w:szCs w:val="24"/>
        </w:rPr>
        <w:t>Vaccine</w:t>
      </w:r>
      <w:r w:rsidRPr="00AB1C0B">
        <w:rPr>
          <w:rFonts w:ascii="Book Antiqua" w:hAnsi="Book Antiqua" w:cs="宋体"/>
          <w:sz w:val="24"/>
          <w:szCs w:val="24"/>
        </w:rPr>
        <w:t> 2009; </w:t>
      </w:r>
      <w:r w:rsidRPr="00AB1C0B">
        <w:rPr>
          <w:rFonts w:ascii="Book Antiqua" w:hAnsi="Book Antiqua" w:cs="宋体"/>
          <w:b/>
          <w:bCs/>
          <w:sz w:val="24"/>
          <w:szCs w:val="24"/>
        </w:rPr>
        <w:t>27</w:t>
      </w:r>
      <w:r w:rsidRPr="00AB1C0B">
        <w:rPr>
          <w:rFonts w:ascii="Book Antiqua" w:hAnsi="Book Antiqua" w:cs="宋体"/>
          <w:sz w:val="24"/>
          <w:szCs w:val="24"/>
        </w:rPr>
        <w:t>: 3963-3968 [PMID: 19393711 DOI: 10.1016/j.vaccine.2009.04.044]</w:t>
      </w:r>
    </w:p>
    <w:p w:rsidR="00D1557E" w:rsidRPr="00AB1C0B" w:rsidRDefault="00D1557E" w:rsidP="00CF5BAC">
      <w:pPr>
        <w:spacing w:after="0" w:line="360" w:lineRule="auto"/>
        <w:jc w:val="both"/>
        <w:rPr>
          <w:rFonts w:ascii="Book Antiqua" w:hAnsi="Book Antiqua" w:cs="宋体"/>
          <w:sz w:val="24"/>
          <w:szCs w:val="24"/>
        </w:rPr>
      </w:pPr>
      <w:r w:rsidRPr="00AB1C0B">
        <w:rPr>
          <w:rFonts w:ascii="Book Antiqua" w:hAnsi="Book Antiqua" w:cs="宋体"/>
          <w:sz w:val="24"/>
          <w:szCs w:val="24"/>
        </w:rPr>
        <w:t>72 </w:t>
      </w:r>
      <w:r w:rsidRPr="00AB1C0B">
        <w:rPr>
          <w:rFonts w:ascii="Book Antiqua" w:hAnsi="Book Antiqua" w:cs="宋体"/>
          <w:b/>
          <w:bCs/>
          <w:sz w:val="24"/>
          <w:szCs w:val="24"/>
        </w:rPr>
        <w:t>Rodenburg GD</w:t>
      </w:r>
      <w:r w:rsidRPr="00AB1C0B">
        <w:rPr>
          <w:rFonts w:ascii="Book Antiqua" w:hAnsi="Book Antiqua" w:cs="宋体"/>
          <w:sz w:val="24"/>
          <w:szCs w:val="24"/>
        </w:rPr>
        <w:t>, de Greeff SC, Jansen AG, de Melker HE, Schouls LM, Hak E, Spanjaard L, Sanders EA, van der Ende A. Effects of pneumococcal conjugate vaccine 2 years after its introduction, the Netherlands. </w:t>
      </w:r>
      <w:r w:rsidRPr="00AB1C0B">
        <w:rPr>
          <w:rFonts w:ascii="Book Antiqua" w:hAnsi="Book Antiqua" w:cs="宋体"/>
          <w:i/>
          <w:iCs/>
          <w:sz w:val="24"/>
          <w:szCs w:val="24"/>
        </w:rPr>
        <w:t>Emerg Infect Dis</w:t>
      </w:r>
      <w:r w:rsidRPr="00AB1C0B">
        <w:rPr>
          <w:rFonts w:ascii="Book Antiqua" w:hAnsi="Book Antiqua" w:cs="宋体"/>
          <w:sz w:val="24"/>
          <w:szCs w:val="24"/>
        </w:rPr>
        <w:t> 2010; </w:t>
      </w:r>
      <w:r w:rsidRPr="00AB1C0B">
        <w:rPr>
          <w:rFonts w:ascii="Book Antiqua" w:hAnsi="Book Antiqua" w:cs="宋体"/>
          <w:b/>
          <w:bCs/>
          <w:sz w:val="24"/>
          <w:szCs w:val="24"/>
        </w:rPr>
        <w:t>16</w:t>
      </w:r>
      <w:r w:rsidRPr="00AB1C0B">
        <w:rPr>
          <w:rFonts w:ascii="Book Antiqua" w:hAnsi="Book Antiqua" w:cs="宋体"/>
          <w:sz w:val="24"/>
          <w:szCs w:val="24"/>
        </w:rPr>
        <w:t>: 816-823 [PMID: 20409372 DOI: 10.3201/eid1605.091223]</w:t>
      </w:r>
    </w:p>
    <w:p w:rsidR="00D1557E" w:rsidRPr="00AB1C0B" w:rsidRDefault="00D1557E" w:rsidP="00CF5BAC">
      <w:pPr>
        <w:spacing w:after="0" w:line="360" w:lineRule="auto"/>
        <w:jc w:val="both"/>
        <w:rPr>
          <w:rFonts w:ascii="Book Antiqua" w:hAnsi="Book Antiqua" w:cs="宋体"/>
          <w:sz w:val="24"/>
          <w:szCs w:val="24"/>
        </w:rPr>
      </w:pPr>
      <w:r w:rsidRPr="00AB1C0B">
        <w:rPr>
          <w:rFonts w:ascii="Book Antiqua" w:hAnsi="Book Antiqua" w:cs="宋体"/>
          <w:sz w:val="24"/>
          <w:szCs w:val="24"/>
        </w:rPr>
        <w:t>73 </w:t>
      </w:r>
      <w:r w:rsidRPr="00AB1C0B">
        <w:rPr>
          <w:rFonts w:ascii="Book Antiqua" w:hAnsi="Book Antiqua" w:cs="宋体"/>
          <w:b/>
          <w:bCs/>
          <w:sz w:val="24"/>
          <w:szCs w:val="24"/>
        </w:rPr>
        <w:t>Rückinger S</w:t>
      </w:r>
      <w:r w:rsidRPr="00AB1C0B">
        <w:rPr>
          <w:rFonts w:ascii="Book Antiqua" w:hAnsi="Book Antiqua" w:cs="宋体"/>
          <w:sz w:val="24"/>
          <w:szCs w:val="24"/>
        </w:rPr>
        <w:t>, van der Linden M, Reinert RR, von Kries R, Burckhardt F, Siedler A. Reduction in the incidence of invasive pneumococcal disease after general vaccination with 7-valent pneumococcal conjugate vaccine in Germany. </w:t>
      </w:r>
      <w:r w:rsidRPr="00AB1C0B">
        <w:rPr>
          <w:rFonts w:ascii="Book Antiqua" w:hAnsi="Book Antiqua" w:cs="宋体"/>
          <w:i/>
          <w:iCs/>
          <w:sz w:val="24"/>
          <w:szCs w:val="24"/>
        </w:rPr>
        <w:t>Vaccine</w:t>
      </w:r>
      <w:r w:rsidRPr="00AB1C0B">
        <w:rPr>
          <w:rFonts w:ascii="Book Antiqua" w:hAnsi="Book Antiqua" w:cs="宋体"/>
          <w:sz w:val="24"/>
          <w:szCs w:val="24"/>
        </w:rPr>
        <w:t> 2009; </w:t>
      </w:r>
      <w:r w:rsidRPr="00AB1C0B">
        <w:rPr>
          <w:rFonts w:ascii="Book Antiqua" w:hAnsi="Book Antiqua" w:cs="宋体"/>
          <w:b/>
          <w:bCs/>
          <w:sz w:val="24"/>
          <w:szCs w:val="24"/>
        </w:rPr>
        <w:t>27</w:t>
      </w:r>
      <w:r w:rsidRPr="00AB1C0B">
        <w:rPr>
          <w:rFonts w:ascii="Book Antiqua" w:hAnsi="Book Antiqua" w:cs="宋体"/>
          <w:sz w:val="24"/>
          <w:szCs w:val="24"/>
        </w:rPr>
        <w:t>: 4136-4141 [PMID: 19406190 DOI: 10.1016/j.vaccine.2009.04.057]</w:t>
      </w:r>
    </w:p>
    <w:p w:rsidR="00D1557E" w:rsidRPr="00AB1C0B" w:rsidRDefault="00D1557E" w:rsidP="00CF5BAC">
      <w:pPr>
        <w:spacing w:after="0" w:line="360" w:lineRule="auto"/>
        <w:jc w:val="both"/>
        <w:rPr>
          <w:rFonts w:ascii="Book Antiqua" w:hAnsi="Book Antiqua" w:cs="宋体"/>
          <w:sz w:val="24"/>
          <w:szCs w:val="24"/>
        </w:rPr>
      </w:pPr>
      <w:r w:rsidRPr="00AB1C0B">
        <w:rPr>
          <w:rFonts w:ascii="Book Antiqua" w:hAnsi="Book Antiqua" w:cs="宋体"/>
          <w:sz w:val="24"/>
          <w:szCs w:val="24"/>
        </w:rPr>
        <w:t>74 </w:t>
      </w:r>
      <w:r w:rsidRPr="00AB1C0B">
        <w:rPr>
          <w:rFonts w:ascii="Book Antiqua" w:hAnsi="Book Antiqua" w:cs="宋体"/>
          <w:b/>
          <w:bCs/>
          <w:sz w:val="24"/>
          <w:szCs w:val="24"/>
        </w:rPr>
        <w:t>de Sevilla MF</w:t>
      </w:r>
      <w:r w:rsidRPr="00AB1C0B">
        <w:rPr>
          <w:rFonts w:ascii="Book Antiqua" w:hAnsi="Book Antiqua" w:cs="宋体"/>
          <w:sz w:val="24"/>
          <w:szCs w:val="24"/>
        </w:rPr>
        <w:t>, García-García JJ, Esteva C, Moraga F, Hernández S, Selva L, Coll F, Ciruela P, Planes AM, Codina G, Salleras L, Jordan I, Domínguez A, Muñoz-Almagro C. Clinical presentation of invasive pneumococcal disease in Spain in the era of heptavalent conjugate vaccine. </w:t>
      </w:r>
      <w:r w:rsidRPr="00AB1C0B">
        <w:rPr>
          <w:rFonts w:ascii="Book Antiqua" w:hAnsi="Book Antiqua" w:cs="宋体"/>
          <w:i/>
          <w:iCs/>
          <w:sz w:val="24"/>
          <w:szCs w:val="24"/>
        </w:rPr>
        <w:t>Pediatr Infect Dis J</w:t>
      </w:r>
      <w:r w:rsidRPr="00AB1C0B">
        <w:rPr>
          <w:rFonts w:ascii="Book Antiqua" w:hAnsi="Book Antiqua" w:cs="宋体"/>
          <w:sz w:val="24"/>
          <w:szCs w:val="24"/>
        </w:rPr>
        <w:t> 2012; </w:t>
      </w:r>
      <w:r w:rsidRPr="00AB1C0B">
        <w:rPr>
          <w:rFonts w:ascii="Book Antiqua" w:hAnsi="Book Antiqua" w:cs="宋体"/>
          <w:b/>
          <w:bCs/>
          <w:sz w:val="24"/>
          <w:szCs w:val="24"/>
        </w:rPr>
        <w:t>31</w:t>
      </w:r>
      <w:r w:rsidRPr="00AB1C0B">
        <w:rPr>
          <w:rFonts w:ascii="Book Antiqua" w:hAnsi="Book Antiqua" w:cs="宋体"/>
          <w:sz w:val="24"/>
          <w:szCs w:val="24"/>
        </w:rPr>
        <w:t>: 124-128 [PMID: 22173137 DOI: 10.1097/INF.0b013e318241d09e]</w:t>
      </w:r>
    </w:p>
    <w:p w:rsidR="00D1557E" w:rsidRPr="00AB1C0B" w:rsidRDefault="00D1557E" w:rsidP="00CF5BAC">
      <w:pPr>
        <w:spacing w:after="0" w:line="360" w:lineRule="auto"/>
        <w:jc w:val="both"/>
        <w:rPr>
          <w:rFonts w:ascii="Book Antiqua" w:hAnsi="Book Antiqua" w:cs="宋体"/>
          <w:sz w:val="24"/>
          <w:szCs w:val="24"/>
        </w:rPr>
      </w:pPr>
      <w:r w:rsidRPr="00AB1C0B">
        <w:rPr>
          <w:rFonts w:ascii="Book Antiqua" w:hAnsi="Book Antiqua" w:cs="宋体"/>
          <w:sz w:val="24"/>
          <w:szCs w:val="24"/>
        </w:rPr>
        <w:t>75 </w:t>
      </w:r>
      <w:r w:rsidRPr="00AB1C0B">
        <w:rPr>
          <w:rFonts w:ascii="Book Antiqua" w:hAnsi="Book Antiqua" w:cs="宋体"/>
          <w:b/>
          <w:bCs/>
          <w:sz w:val="24"/>
          <w:szCs w:val="24"/>
        </w:rPr>
        <w:t>Shafinoori S</w:t>
      </w:r>
      <w:r w:rsidRPr="00AB1C0B">
        <w:rPr>
          <w:rFonts w:ascii="Book Antiqua" w:hAnsi="Book Antiqua" w:cs="宋体"/>
          <w:sz w:val="24"/>
          <w:szCs w:val="24"/>
        </w:rPr>
        <w:t>, Ginocchio CC, Greenberg AJ, Yeoman E, Cheddie M, Rubin LG. Impact of pneumococcal conjugate vaccine and the severity of winter influenza-like illnesses on invasive pneumococcal infections in children and adults. </w:t>
      </w:r>
      <w:r w:rsidRPr="00AB1C0B">
        <w:rPr>
          <w:rFonts w:ascii="Book Antiqua" w:hAnsi="Book Antiqua" w:cs="宋体"/>
          <w:i/>
          <w:iCs/>
          <w:sz w:val="24"/>
          <w:szCs w:val="24"/>
        </w:rPr>
        <w:t>Pediatr Infect Dis J</w:t>
      </w:r>
      <w:r w:rsidRPr="00AB1C0B">
        <w:rPr>
          <w:rFonts w:ascii="Book Antiqua" w:hAnsi="Book Antiqua" w:cs="宋体"/>
          <w:sz w:val="24"/>
          <w:szCs w:val="24"/>
        </w:rPr>
        <w:t> 2005; </w:t>
      </w:r>
      <w:r w:rsidRPr="00AB1C0B">
        <w:rPr>
          <w:rFonts w:ascii="Book Antiqua" w:hAnsi="Book Antiqua" w:cs="宋体"/>
          <w:b/>
          <w:bCs/>
          <w:sz w:val="24"/>
          <w:szCs w:val="24"/>
        </w:rPr>
        <w:t>24</w:t>
      </w:r>
      <w:r w:rsidRPr="00AB1C0B">
        <w:rPr>
          <w:rFonts w:ascii="Book Antiqua" w:hAnsi="Book Antiqua" w:cs="宋体"/>
          <w:sz w:val="24"/>
          <w:szCs w:val="24"/>
        </w:rPr>
        <w:t>: 10-16 [PMID: 15665704]</w:t>
      </w:r>
    </w:p>
    <w:p w:rsidR="00D1557E" w:rsidRPr="00AB1C0B" w:rsidRDefault="00D1557E" w:rsidP="00CF5BAC">
      <w:pPr>
        <w:spacing w:after="0" w:line="360" w:lineRule="auto"/>
        <w:jc w:val="both"/>
        <w:rPr>
          <w:rFonts w:ascii="Book Antiqua" w:hAnsi="Book Antiqua" w:cs="宋体"/>
          <w:sz w:val="24"/>
          <w:szCs w:val="24"/>
        </w:rPr>
      </w:pPr>
      <w:r w:rsidRPr="00AB1C0B">
        <w:rPr>
          <w:rFonts w:ascii="Book Antiqua" w:hAnsi="Book Antiqua" w:cs="宋体"/>
          <w:sz w:val="24"/>
          <w:szCs w:val="24"/>
        </w:rPr>
        <w:t>76 </w:t>
      </w:r>
      <w:r w:rsidRPr="00AB1C0B">
        <w:rPr>
          <w:rFonts w:ascii="Book Antiqua" w:hAnsi="Book Antiqua" w:cs="宋体"/>
          <w:b/>
          <w:bCs/>
          <w:sz w:val="24"/>
          <w:szCs w:val="24"/>
        </w:rPr>
        <w:t>Shah SS</w:t>
      </w:r>
      <w:r w:rsidRPr="00AB1C0B">
        <w:rPr>
          <w:rFonts w:ascii="Book Antiqua" w:hAnsi="Book Antiqua" w:cs="宋体"/>
          <w:sz w:val="24"/>
          <w:szCs w:val="24"/>
        </w:rPr>
        <w:t>, Ratner AJ. Trends in invasive pneumococcal disease-associated hospitalizations. </w:t>
      </w:r>
      <w:r w:rsidRPr="00AB1C0B">
        <w:rPr>
          <w:rFonts w:ascii="Book Antiqua" w:hAnsi="Book Antiqua" w:cs="宋体"/>
          <w:i/>
          <w:iCs/>
          <w:sz w:val="24"/>
          <w:szCs w:val="24"/>
        </w:rPr>
        <w:t>Clin Infect Dis</w:t>
      </w:r>
      <w:r w:rsidRPr="00AB1C0B">
        <w:rPr>
          <w:rFonts w:ascii="Book Antiqua" w:hAnsi="Book Antiqua" w:cs="宋体"/>
          <w:sz w:val="24"/>
          <w:szCs w:val="24"/>
        </w:rPr>
        <w:t> 2006; </w:t>
      </w:r>
      <w:r w:rsidRPr="00AB1C0B">
        <w:rPr>
          <w:rFonts w:ascii="Book Antiqua" w:hAnsi="Book Antiqua" w:cs="宋体"/>
          <w:b/>
          <w:bCs/>
          <w:sz w:val="24"/>
          <w:szCs w:val="24"/>
        </w:rPr>
        <w:t>42</w:t>
      </w:r>
      <w:r w:rsidRPr="00AB1C0B">
        <w:rPr>
          <w:rFonts w:ascii="Book Antiqua" w:hAnsi="Book Antiqua" w:cs="宋体"/>
          <w:sz w:val="24"/>
          <w:szCs w:val="24"/>
        </w:rPr>
        <w:t>: e1-e5 [PMID: 16323082]</w:t>
      </w:r>
    </w:p>
    <w:p w:rsidR="00D1557E" w:rsidRPr="00AB1C0B" w:rsidRDefault="00D1557E" w:rsidP="00CF5BAC">
      <w:pPr>
        <w:spacing w:after="0" w:line="360" w:lineRule="auto"/>
        <w:jc w:val="both"/>
        <w:rPr>
          <w:rFonts w:ascii="Book Antiqua" w:hAnsi="Book Antiqua" w:cs="宋体"/>
          <w:sz w:val="24"/>
          <w:szCs w:val="24"/>
        </w:rPr>
      </w:pPr>
      <w:r w:rsidRPr="00AB1C0B">
        <w:rPr>
          <w:rFonts w:ascii="Book Antiqua" w:hAnsi="Book Antiqua" w:cs="宋体"/>
          <w:sz w:val="24"/>
          <w:szCs w:val="24"/>
        </w:rPr>
        <w:t>77 </w:t>
      </w:r>
      <w:r w:rsidRPr="00AB1C0B">
        <w:rPr>
          <w:rFonts w:ascii="Book Antiqua" w:hAnsi="Book Antiqua" w:cs="宋体"/>
          <w:b/>
          <w:bCs/>
          <w:sz w:val="24"/>
          <w:szCs w:val="24"/>
        </w:rPr>
        <w:t>Techasaensiri C</w:t>
      </w:r>
      <w:r w:rsidRPr="00AB1C0B">
        <w:rPr>
          <w:rFonts w:ascii="Book Antiqua" w:hAnsi="Book Antiqua" w:cs="宋体"/>
          <w:sz w:val="24"/>
          <w:szCs w:val="24"/>
        </w:rPr>
        <w:t>, Messina AF, Katz K, Ahmad N, Huang R, McCracken GH. Epidemiology and evolution of invasive pneumococcal disease caused by multidrug resistant serotypes of 19A in the 8 years after implementation of pneumococcal conjugate vaccine immunization in Dallas, Texas. </w:t>
      </w:r>
      <w:r w:rsidRPr="00AB1C0B">
        <w:rPr>
          <w:rFonts w:ascii="Book Antiqua" w:hAnsi="Book Antiqua" w:cs="宋体"/>
          <w:i/>
          <w:iCs/>
          <w:sz w:val="24"/>
          <w:szCs w:val="24"/>
        </w:rPr>
        <w:t>Pediatr Infect Dis J</w:t>
      </w:r>
      <w:r w:rsidRPr="00AB1C0B">
        <w:rPr>
          <w:rFonts w:ascii="Book Antiqua" w:hAnsi="Book Antiqua" w:cs="宋体"/>
          <w:sz w:val="24"/>
          <w:szCs w:val="24"/>
        </w:rPr>
        <w:t> 2010; </w:t>
      </w:r>
      <w:r w:rsidRPr="00AB1C0B">
        <w:rPr>
          <w:rFonts w:ascii="Book Antiqua" w:hAnsi="Book Antiqua" w:cs="宋体"/>
          <w:b/>
          <w:bCs/>
          <w:sz w:val="24"/>
          <w:szCs w:val="24"/>
        </w:rPr>
        <w:t>29</w:t>
      </w:r>
      <w:r w:rsidRPr="00AB1C0B">
        <w:rPr>
          <w:rFonts w:ascii="Book Antiqua" w:hAnsi="Book Antiqua" w:cs="宋体"/>
          <w:sz w:val="24"/>
          <w:szCs w:val="24"/>
        </w:rPr>
        <w:t>: 294-300 [PMID: 19949357 DOI: 10.1097/INF.0b013e3181c2a229]</w:t>
      </w:r>
    </w:p>
    <w:p w:rsidR="00D1557E" w:rsidRPr="00AB1C0B" w:rsidRDefault="00D1557E" w:rsidP="00CF5BAC">
      <w:pPr>
        <w:spacing w:after="0" w:line="360" w:lineRule="auto"/>
        <w:jc w:val="both"/>
        <w:rPr>
          <w:rFonts w:ascii="Book Antiqua" w:hAnsi="Book Antiqua" w:cs="宋体"/>
          <w:sz w:val="24"/>
          <w:szCs w:val="24"/>
        </w:rPr>
      </w:pPr>
      <w:r w:rsidRPr="00AB1C0B">
        <w:rPr>
          <w:rFonts w:ascii="Book Antiqua" w:hAnsi="Book Antiqua" w:cs="宋体"/>
          <w:sz w:val="24"/>
          <w:szCs w:val="24"/>
        </w:rPr>
        <w:t>78 </w:t>
      </w:r>
      <w:r w:rsidRPr="00AB1C0B">
        <w:rPr>
          <w:rFonts w:ascii="Book Antiqua" w:hAnsi="Book Antiqua" w:cs="宋体"/>
          <w:b/>
          <w:bCs/>
          <w:sz w:val="24"/>
          <w:szCs w:val="24"/>
        </w:rPr>
        <w:t>Tsai CJ</w:t>
      </w:r>
      <w:r w:rsidRPr="00AB1C0B">
        <w:rPr>
          <w:rFonts w:ascii="Book Antiqua" w:hAnsi="Book Antiqua" w:cs="宋体"/>
          <w:sz w:val="24"/>
          <w:szCs w:val="24"/>
        </w:rPr>
        <w:t>, Griffin MR, Nuorti JP, Grijalva CG. Changing epidemiology of pneumococcal meningitis after the introduction of pneumococcal conjugate vaccine in the United States. </w:t>
      </w:r>
      <w:r w:rsidRPr="00AB1C0B">
        <w:rPr>
          <w:rFonts w:ascii="Book Antiqua" w:hAnsi="Book Antiqua" w:cs="宋体"/>
          <w:i/>
          <w:iCs/>
          <w:sz w:val="24"/>
          <w:szCs w:val="24"/>
        </w:rPr>
        <w:t>Clin Infect Dis</w:t>
      </w:r>
      <w:r w:rsidRPr="00AB1C0B">
        <w:rPr>
          <w:rFonts w:ascii="Book Antiqua" w:hAnsi="Book Antiqua" w:cs="宋体"/>
          <w:sz w:val="24"/>
          <w:szCs w:val="24"/>
        </w:rPr>
        <w:t> 2008; </w:t>
      </w:r>
      <w:r w:rsidRPr="00AB1C0B">
        <w:rPr>
          <w:rFonts w:ascii="Book Antiqua" w:hAnsi="Book Antiqua" w:cs="宋体"/>
          <w:b/>
          <w:bCs/>
          <w:sz w:val="24"/>
          <w:szCs w:val="24"/>
        </w:rPr>
        <w:t>46</w:t>
      </w:r>
      <w:r w:rsidRPr="00AB1C0B">
        <w:rPr>
          <w:rFonts w:ascii="Book Antiqua" w:hAnsi="Book Antiqua" w:cs="宋体"/>
          <w:sz w:val="24"/>
          <w:szCs w:val="24"/>
        </w:rPr>
        <w:t>: 1664-1672 [PMID: 18433334 DOI: 10.1086/587897]</w:t>
      </w:r>
    </w:p>
    <w:p w:rsidR="00D1557E" w:rsidRPr="00AB1C0B" w:rsidRDefault="00D1557E" w:rsidP="00CF5BAC">
      <w:pPr>
        <w:spacing w:after="0" w:line="360" w:lineRule="auto"/>
        <w:jc w:val="both"/>
        <w:rPr>
          <w:rFonts w:ascii="Book Antiqua" w:hAnsi="Book Antiqua" w:cs="宋体"/>
          <w:sz w:val="24"/>
          <w:szCs w:val="24"/>
        </w:rPr>
      </w:pPr>
      <w:r w:rsidRPr="00AB1C0B">
        <w:rPr>
          <w:rFonts w:ascii="Book Antiqua" w:hAnsi="Book Antiqua" w:cs="宋体"/>
          <w:sz w:val="24"/>
          <w:szCs w:val="24"/>
        </w:rPr>
        <w:t>79 </w:t>
      </w:r>
      <w:r w:rsidRPr="00AB1C0B">
        <w:rPr>
          <w:rFonts w:ascii="Book Antiqua" w:hAnsi="Book Antiqua" w:cs="宋体"/>
          <w:b/>
          <w:bCs/>
          <w:sz w:val="24"/>
          <w:szCs w:val="24"/>
        </w:rPr>
        <w:t>Tsigrelis C</w:t>
      </w:r>
      <w:r w:rsidRPr="00AB1C0B">
        <w:rPr>
          <w:rFonts w:ascii="Book Antiqua" w:hAnsi="Book Antiqua" w:cs="宋体"/>
          <w:sz w:val="24"/>
          <w:szCs w:val="24"/>
        </w:rPr>
        <w:t>, Tleyjeh IM, Huskins WC, Lahr BD, Nyre LM, Virk A, Baddour LM. Incidence of invasive pneumococcal disease among children after introduction of a 7-valent pneumococcal conjugate vaccine: a population-based study in Olmsted County, Minnesota. </w:t>
      </w:r>
      <w:r w:rsidRPr="00AB1C0B">
        <w:rPr>
          <w:rFonts w:ascii="Book Antiqua" w:hAnsi="Book Antiqua" w:cs="宋体"/>
          <w:i/>
          <w:iCs/>
          <w:sz w:val="24"/>
          <w:szCs w:val="24"/>
        </w:rPr>
        <w:t>Mayo Clin Proc</w:t>
      </w:r>
      <w:r w:rsidRPr="00AB1C0B">
        <w:rPr>
          <w:rFonts w:ascii="Book Antiqua" w:hAnsi="Book Antiqua" w:cs="宋体"/>
          <w:sz w:val="24"/>
          <w:szCs w:val="24"/>
        </w:rPr>
        <w:t> 2009; </w:t>
      </w:r>
      <w:r w:rsidRPr="00AB1C0B">
        <w:rPr>
          <w:rFonts w:ascii="Book Antiqua" w:hAnsi="Book Antiqua" w:cs="宋体"/>
          <w:b/>
          <w:bCs/>
          <w:sz w:val="24"/>
          <w:szCs w:val="24"/>
        </w:rPr>
        <w:t>84</w:t>
      </w:r>
      <w:r w:rsidRPr="00AB1C0B">
        <w:rPr>
          <w:rFonts w:ascii="Book Antiqua" w:hAnsi="Book Antiqua" w:cs="宋体"/>
          <w:sz w:val="24"/>
          <w:szCs w:val="24"/>
        </w:rPr>
        <w:t>: 871-875 [PMID: 19797776 DOI: 10.1016/S0025-6196(11)60504-1]</w:t>
      </w:r>
    </w:p>
    <w:p w:rsidR="00D1557E" w:rsidRPr="00AB1C0B" w:rsidRDefault="00D1557E" w:rsidP="00CF5BAC">
      <w:pPr>
        <w:spacing w:after="0" w:line="360" w:lineRule="auto"/>
        <w:jc w:val="both"/>
        <w:rPr>
          <w:rFonts w:ascii="Book Antiqua" w:hAnsi="Book Antiqua" w:cs="宋体"/>
          <w:sz w:val="24"/>
          <w:szCs w:val="24"/>
        </w:rPr>
      </w:pPr>
      <w:r w:rsidRPr="00AB1C0B">
        <w:rPr>
          <w:rFonts w:ascii="Book Antiqua" w:hAnsi="Book Antiqua" w:cs="宋体"/>
          <w:sz w:val="24"/>
          <w:szCs w:val="24"/>
        </w:rPr>
        <w:t>80 </w:t>
      </w:r>
      <w:r w:rsidRPr="00AB1C0B">
        <w:rPr>
          <w:rFonts w:ascii="Book Antiqua" w:hAnsi="Book Antiqua" w:cs="宋体"/>
          <w:b/>
          <w:bCs/>
          <w:sz w:val="24"/>
          <w:szCs w:val="24"/>
        </w:rPr>
        <w:t>Tyrrell GJ</w:t>
      </w:r>
      <w:r w:rsidRPr="00AB1C0B">
        <w:rPr>
          <w:rFonts w:ascii="Book Antiqua" w:hAnsi="Book Antiqua" w:cs="宋体"/>
          <w:sz w:val="24"/>
          <w:szCs w:val="24"/>
        </w:rPr>
        <w:t>, Lovgren M, Chui N, Minion J, Garg S, Kellner JD, Marrie TJ. Serotypes and antimicrobial susceptibilities of invasive Streptococcus pneumoniae pre- and post-seven valent pneumococcal conjugate vaccine introduction in Alberta, Canada, 2000-2006. </w:t>
      </w:r>
      <w:r w:rsidRPr="00AB1C0B">
        <w:rPr>
          <w:rFonts w:ascii="Book Antiqua" w:hAnsi="Book Antiqua" w:cs="宋体"/>
          <w:i/>
          <w:iCs/>
          <w:sz w:val="24"/>
          <w:szCs w:val="24"/>
        </w:rPr>
        <w:t>Vaccine</w:t>
      </w:r>
      <w:r w:rsidRPr="00AB1C0B">
        <w:rPr>
          <w:rFonts w:ascii="Book Antiqua" w:hAnsi="Book Antiqua" w:cs="宋体"/>
          <w:sz w:val="24"/>
          <w:szCs w:val="24"/>
        </w:rPr>
        <w:t> 2009; </w:t>
      </w:r>
      <w:r w:rsidRPr="00AB1C0B">
        <w:rPr>
          <w:rFonts w:ascii="Book Antiqua" w:hAnsi="Book Antiqua" w:cs="宋体"/>
          <w:b/>
          <w:bCs/>
          <w:sz w:val="24"/>
          <w:szCs w:val="24"/>
        </w:rPr>
        <w:t>27</w:t>
      </w:r>
      <w:r w:rsidRPr="00AB1C0B">
        <w:rPr>
          <w:rFonts w:ascii="Book Antiqua" w:hAnsi="Book Antiqua" w:cs="宋体"/>
          <w:sz w:val="24"/>
          <w:szCs w:val="24"/>
        </w:rPr>
        <w:t>: 3553-3560 [PMID: 19464534 DOI: 10.1016/j.vaccine.2009.03.063]</w:t>
      </w:r>
    </w:p>
    <w:p w:rsidR="00D1557E" w:rsidRPr="00AB1C0B" w:rsidRDefault="00D1557E" w:rsidP="00CF5BAC">
      <w:pPr>
        <w:spacing w:after="0" w:line="360" w:lineRule="auto"/>
        <w:jc w:val="both"/>
        <w:rPr>
          <w:rFonts w:ascii="Book Antiqua" w:hAnsi="Book Antiqua" w:cs="宋体"/>
          <w:sz w:val="24"/>
          <w:szCs w:val="24"/>
        </w:rPr>
      </w:pPr>
      <w:r w:rsidRPr="00AB1C0B">
        <w:rPr>
          <w:rFonts w:ascii="Book Antiqua" w:hAnsi="Book Antiqua" w:cs="宋体"/>
          <w:sz w:val="24"/>
          <w:szCs w:val="24"/>
        </w:rPr>
        <w:t>81 </w:t>
      </w:r>
      <w:r w:rsidRPr="00AB1C0B">
        <w:rPr>
          <w:rFonts w:ascii="Book Antiqua" w:hAnsi="Book Antiqua" w:cs="宋体"/>
          <w:b/>
          <w:bCs/>
          <w:sz w:val="24"/>
          <w:szCs w:val="24"/>
        </w:rPr>
        <w:t>van der Linden M</w:t>
      </w:r>
      <w:r w:rsidRPr="00AB1C0B">
        <w:rPr>
          <w:rFonts w:ascii="Book Antiqua" w:hAnsi="Book Antiqua" w:cs="宋体"/>
          <w:sz w:val="24"/>
          <w:szCs w:val="24"/>
        </w:rPr>
        <w:t>, Weiß S, Falkenhorst G, Siedler A, Imöhl M, von Kries R. Four years of universal pneumococcal conjugate infant vaccination in Germany: impact on incidence of invasive pneumococcal disease and serotype distribution in children. </w:t>
      </w:r>
      <w:r w:rsidRPr="00AB1C0B">
        <w:rPr>
          <w:rFonts w:ascii="Book Antiqua" w:hAnsi="Book Antiqua" w:cs="宋体"/>
          <w:i/>
          <w:iCs/>
          <w:sz w:val="24"/>
          <w:szCs w:val="24"/>
        </w:rPr>
        <w:t>Vaccine</w:t>
      </w:r>
      <w:r w:rsidRPr="00AB1C0B">
        <w:rPr>
          <w:rFonts w:ascii="Book Antiqua" w:hAnsi="Book Antiqua" w:cs="宋体"/>
          <w:sz w:val="24"/>
          <w:szCs w:val="24"/>
        </w:rPr>
        <w:t> 2012; </w:t>
      </w:r>
      <w:r w:rsidRPr="00AB1C0B">
        <w:rPr>
          <w:rFonts w:ascii="Book Antiqua" w:hAnsi="Book Antiqua" w:cs="宋体"/>
          <w:b/>
          <w:bCs/>
          <w:sz w:val="24"/>
          <w:szCs w:val="24"/>
        </w:rPr>
        <w:t>30</w:t>
      </w:r>
      <w:r w:rsidRPr="00AB1C0B">
        <w:rPr>
          <w:rFonts w:ascii="Book Antiqua" w:hAnsi="Book Antiqua" w:cs="宋体"/>
          <w:sz w:val="24"/>
          <w:szCs w:val="24"/>
        </w:rPr>
        <w:t>: 5880-5885 [PMID: 22771186 DOI: 10.1016/j.vaccine.2012.06.068]</w:t>
      </w:r>
    </w:p>
    <w:p w:rsidR="00D1557E" w:rsidRPr="00AB1C0B" w:rsidRDefault="00D1557E" w:rsidP="00CF5BAC">
      <w:pPr>
        <w:spacing w:after="0" w:line="360" w:lineRule="auto"/>
        <w:jc w:val="both"/>
        <w:rPr>
          <w:rFonts w:ascii="Book Antiqua" w:hAnsi="Book Antiqua" w:cs="宋体"/>
          <w:sz w:val="24"/>
          <w:szCs w:val="24"/>
        </w:rPr>
      </w:pPr>
      <w:r w:rsidRPr="00AB1C0B">
        <w:rPr>
          <w:rFonts w:ascii="Book Antiqua" w:hAnsi="Book Antiqua" w:cs="宋体"/>
          <w:sz w:val="24"/>
          <w:szCs w:val="24"/>
        </w:rPr>
        <w:t>82 </w:t>
      </w:r>
      <w:r w:rsidRPr="00AB1C0B">
        <w:rPr>
          <w:rFonts w:ascii="Book Antiqua" w:hAnsi="Book Antiqua" w:cs="宋体"/>
          <w:b/>
          <w:bCs/>
          <w:sz w:val="24"/>
          <w:szCs w:val="24"/>
        </w:rPr>
        <w:t>Vestrheim DF</w:t>
      </w:r>
      <w:r w:rsidRPr="00AB1C0B">
        <w:rPr>
          <w:rFonts w:ascii="Book Antiqua" w:hAnsi="Book Antiqua" w:cs="宋体"/>
          <w:sz w:val="24"/>
          <w:szCs w:val="24"/>
        </w:rPr>
        <w:t>, Løvoll O, Aaberge IS, Caugant DA, Høiby EA, Bakke H, Bergsaker MR. Effectiveness of a 2+1 dose schedule pneumococcal conjugate vaccination programme on invasive pneumococcal disease among children in Norway. </w:t>
      </w:r>
      <w:r w:rsidRPr="00AB1C0B">
        <w:rPr>
          <w:rFonts w:ascii="Book Antiqua" w:hAnsi="Book Antiqua" w:cs="宋体"/>
          <w:i/>
          <w:iCs/>
          <w:sz w:val="24"/>
          <w:szCs w:val="24"/>
        </w:rPr>
        <w:t>Vaccine</w:t>
      </w:r>
      <w:r w:rsidRPr="00AB1C0B">
        <w:rPr>
          <w:rFonts w:ascii="Book Antiqua" w:hAnsi="Book Antiqua" w:cs="宋体"/>
          <w:sz w:val="24"/>
          <w:szCs w:val="24"/>
        </w:rPr>
        <w:t> 2008; </w:t>
      </w:r>
      <w:r w:rsidRPr="00AB1C0B">
        <w:rPr>
          <w:rFonts w:ascii="Book Antiqua" w:hAnsi="Book Antiqua" w:cs="宋体"/>
          <w:b/>
          <w:bCs/>
          <w:sz w:val="24"/>
          <w:szCs w:val="24"/>
        </w:rPr>
        <w:t>26</w:t>
      </w:r>
      <w:r w:rsidRPr="00AB1C0B">
        <w:rPr>
          <w:rFonts w:ascii="Book Antiqua" w:hAnsi="Book Antiqua" w:cs="宋体"/>
          <w:sz w:val="24"/>
          <w:szCs w:val="24"/>
        </w:rPr>
        <w:t>: 3277-3281 [PMID: 18456376 DOI: 10.1016/j.vaccine.2008.03.087]</w:t>
      </w:r>
    </w:p>
    <w:p w:rsidR="00D1557E" w:rsidRPr="00AB1C0B" w:rsidRDefault="00D1557E" w:rsidP="00CF5BAC">
      <w:pPr>
        <w:spacing w:after="0" w:line="360" w:lineRule="auto"/>
        <w:jc w:val="both"/>
        <w:rPr>
          <w:rFonts w:ascii="Book Antiqua" w:hAnsi="Book Antiqua" w:cs="宋体"/>
          <w:sz w:val="24"/>
          <w:szCs w:val="24"/>
        </w:rPr>
      </w:pPr>
      <w:r w:rsidRPr="00AB1C0B">
        <w:rPr>
          <w:rFonts w:ascii="Book Antiqua" w:hAnsi="Book Antiqua" w:cs="宋体"/>
          <w:sz w:val="24"/>
          <w:szCs w:val="24"/>
        </w:rPr>
        <w:t>83 </w:t>
      </w:r>
      <w:r w:rsidRPr="00AB1C0B">
        <w:rPr>
          <w:rFonts w:ascii="Book Antiqua" w:hAnsi="Book Antiqua" w:cs="宋体"/>
          <w:b/>
          <w:bCs/>
          <w:sz w:val="24"/>
          <w:szCs w:val="24"/>
        </w:rPr>
        <w:t>Weatherholtz R</w:t>
      </w:r>
      <w:r w:rsidRPr="00AB1C0B">
        <w:rPr>
          <w:rFonts w:ascii="Book Antiqua" w:hAnsi="Book Antiqua" w:cs="宋体"/>
          <w:sz w:val="24"/>
          <w:szCs w:val="24"/>
        </w:rPr>
        <w:t>, Millar EV, Moulton LH, Reid R, Rudolph K, Santosham M, O'Brien KL. Invasive pneumococcal disease a decade after pneumococcal conjugate vaccine use in an American Indian population at high risk for disease. </w:t>
      </w:r>
      <w:r w:rsidRPr="00AB1C0B">
        <w:rPr>
          <w:rFonts w:ascii="Book Antiqua" w:hAnsi="Book Antiqua" w:cs="宋体"/>
          <w:i/>
          <w:iCs/>
          <w:sz w:val="24"/>
          <w:szCs w:val="24"/>
        </w:rPr>
        <w:t>Clin Infect Dis</w:t>
      </w:r>
      <w:r w:rsidRPr="00AB1C0B">
        <w:rPr>
          <w:rFonts w:ascii="Book Antiqua" w:hAnsi="Book Antiqua" w:cs="宋体"/>
          <w:sz w:val="24"/>
          <w:szCs w:val="24"/>
        </w:rPr>
        <w:t> 2010; </w:t>
      </w:r>
      <w:r w:rsidRPr="00AB1C0B">
        <w:rPr>
          <w:rFonts w:ascii="Book Antiqua" w:hAnsi="Book Antiqua" w:cs="宋体"/>
          <w:b/>
          <w:bCs/>
          <w:sz w:val="24"/>
          <w:szCs w:val="24"/>
        </w:rPr>
        <w:t>50</w:t>
      </w:r>
      <w:r w:rsidRPr="00AB1C0B">
        <w:rPr>
          <w:rFonts w:ascii="Book Antiqua" w:hAnsi="Book Antiqua" w:cs="宋体"/>
          <w:sz w:val="24"/>
          <w:szCs w:val="24"/>
        </w:rPr>
        <w:t>: 1238-1246 [PMID: 20367225 DOI: 10.1086/651680]</w:t>
      </w:r>
    </w:p>
    <w:p w:rsidR="00D1557E" w:rsidRPr="00AB1C0B" w:rsidRDefault="00D1557E" w:rsidP="00CF5BAC">
      <w:pPr>
        <w:spacing w:after="0" w:line="360" w:lineRule="auto"/>
        <w:jc w:val="both"/>
        <w:rPr>
          <w:rFonts w:ascii="Book Antiqua" w:hAnsi="Book Antiqua" w:cs="宋体"/>
          <w:sz w:val="24"/>
          <w:szCs w:val="24"/>
        </w:rPr>
      </w:pPr>
      <w:r w:rsidRPr="00AB1C0B">
        <w:rPr>
          <w:rFonts w:ascii="Book Antiqua" w:hAnsi="Book Antiqua" w:cs="宋体"/>
          <w:sz w:val="24"/>
          <w:szCs w:val="24"/>
        </w:rPr>
        <w:t>84 </w:t>
      </w:r>
      <w:r w:rsidRPr="00AB1C0B">
        <w:rPr>
          <w:rFonts w:ascii="Book Antiqua" w:hAnsi="Book Antiqua" w:cs="宋体"/>
          <w:b/>
          <w:bCs/>
          <w:sz w:val="24"/>
          <w:szCs w:val="24"/>
        </w:rPr>
        <w:t>Whitney CG</w:t>
      </w:r>
      <w:r w:rsidRPr="00AB1C0B">
        <w:rPr>
          <w:rFonts w:ascii="Book Antiqua" w:hAnsi="Book Antiqua" w:cs="宋体"/>
          <w:sz w:val="24"/>
          <w:szCs w:val="24"/>
        </w:rPr>
        <w:t>, Farley MM, Hadler J, Harrison LH, Bennett NM, Lynfield R, Reingold A, Cieslak PR, Pilishvili T, Jackson D, Facklam RR, Jorgensen JH, Schuchat A. Decline in invasive pneumococcal disease after the introduction of protein-polysaccharide conjugate vaccine. </w:t>
      </w:r>
      <w:r w:rsidRPr="00AB1C0B">
        <w:rPr>
          <w:rFonts w:ascii="Book Antiqua" w:hAnsi="Book Antiqua" w:cs="宋体"/>
          <w:i/>
          <w:iCs/>
          <w:sz w:val="24"/>
          <w:szCs w:val="24"/>
        </w:rPr>
        <w:t>N Engl J Med</w:t>
      </w:r>
      <w:r w:rsidRPr="00AB1C0B">
        <w:rPr>
          <w:rFonts w:ascii="Book Antiqua" w:hAnsi="Book Antiqua" w:cs="宋体"/>
          <w:sz w:val="24"/>
          <w:szCs w:val="24"/>
        </w:rPr>
        <w:t> 2003; </w:t>
      </w:r>
      <w:r w:rsidRPr="00AB1C0B">
        <w:rPr>
          <w:rFonts w:ascii="Book Antiqua" w:hAnsi="Book Antiqua" w:cs="宋体"/>
          <w:b/>
          <w:bCs/>
          <w:sz w:val="24"/>
          <w:szCs w:val="24"/>
        </w:rPr>
        <w:t>348</w:t>
      </w:r>
      <w:r w:rsidRPr="00AB1C0B">
        <w:rPr>
          <w:rFonts w:ascii="Book Antiqua" w:hAnsi="Book Antiqua" w:cs="宋体"/>
          <w:sz w:val="24"/>
          <w:szCs w:val="24"/>
        </w:rPr>
        <w:t xml:space="preserve">: 1737-1746 [PMID: 12724479 DOI: </w:t>
      </w:r>
      <w:r w:rsidRPr="00AB1C0B">
        <w:rPr>
          <w:rFonts w:ascii="Book Antiqua" w:hAnsi="Book Antiqua"/>
          <w:sz w:val="24"/>
          <w:szCs w:val="24"/>
          <w:shd w:val="clear" w:color="auto" w:fill="FFFFFF"/>
        </w:rPr>
        <w:t>10.1056/NEJMoa022823</w:t>
      </w:r>
      <w:r w:rsidRPr="00AB1C0B">
        <w:rPr>
          <w:rFonts w:ascii="Book Antiqua" w:hAnsi="Book Antiqua" w:cs="宋体"/>
          <w:sz w:val="24"/>
          <w:szCs w:val="24"/>
        </w:rPr>
        <w:t>]</w:t>
      </w:r>
    </w:p>
    <w:p w:rsidR="00D1557E" w:rsidRPr="00AB1C0B" w:rsidRDefault="00D1557E" w:rsidP="00CF5BAC">
      <w:pPr>
        <w:spacing w:after="0" w:line="360" w:lineRule="auto"/>
        <w:jc w:val="both"/>
        <w:rPr>
          <w:rFonts w:ascii="Book Antiqua" w:hAnsi="Book Antiqua" w:cs="宋体"/>
          <w:sz w:val="24"/>
          <w:szCs w:val="24"/>
        </w:rPr>
      </w:pPr>
      <w:r w:rsidRPr="00AB1C0B">
        <w:rPr>
          <w:rFonts w:ascii="Book Antiqua" w:hAnsi="Book Antiqua" w:cs="宋体"/>
          <w:sz w:val="24"/>
          <w:szCs w:val="24"/>
        </w:rPr>
        <w:t>85 </w:t>
      </w:r>
      <w:r w:rsidRPr="00AB1C0B">
        <w:rPr>
          <w:rFonts w:ascii="Book Antiqua" w:hAnsi="Book Antiqua" w:cs="宋体"/>
          <w:b/>
          <w:bCs/>
          <w:sz w:val="24"/>
          <w:szCs w:val="24"/>
        </w:rPr>
        <w:t>Winters M</w:t>
      </w:r>
      <w:r w:rsidRPr="00AB1C0B">
        <w:rPr>
          <w:rFonts w:ascii="Book Antiqua" w:hAnsi="Book Antiqua" w:cs="宋体"/>
          <w:sz w:val="24"/>
          <w:szCs w:val="24"/>
        </w:rPr>
        <w:t>, Patrick DM, Marra F, Buxton J, Chong M, Isaac-Renton JL, Shaw C, Tyrrell GJ, Lovgren M, Paulus S. Epidemiology of invasive pneumococcal disease in BC during the introduction of conjugated pneumococcal vaccine. </w:t>
      </w:r>
      <w:r w:rsidRPr="00AB1C0B">
        <w:rPr>
          <w:rFonts w:ascii="Book Antiqua" w:hAnsi="Book Antiqua" w:cs="宋体"/>
          <w:i/>
          <w:iCs/>
          <w:sz w:val="24"/>
          <w:szCs w:val="24"/>
        </w:rPr>
        <w:t>Can J Public Health</w:t>
      </w:r>
      <w:r w:rsidRPr="00AB1C0B">
        <w:rPr>
          <w:rFonts w:ascii="Book Antiqua" w:hAnsi="Book Antiqua" w:cs="宋体"/>
          <w:sz w:val="24"/>
          <w:szCs w:val="24"/>
        </w:rPr>
        <w:t> 2008; </w:t>
      </w:r>
      <w:r w:rsidRPr="00AB1C0B">
        <w:rPr>
          <w:rFonts w:ascii="Book Antiqua" w:hAnsi="Book Antiqua" w:cs="宋体"/>
          <w:b/>
          <w:bCs/>
          <w:sz w:val="24"/>
          <w:szCs w:val="24"/>
        </w:rPr>
        <w:t>99</w:t>
      </w:r>
      <w:r w:rsidRPr="00AB1C0B">
        <w:rPr>
          <w:rFonts w:ascii="Book Antiqua" w:hAnsi="Book Antiqua" w:cs="宋体"/>
          <w:sz w:val="24"/>
          <w:szCs w:val="24"/>
        </w:rPr>
        <w:t>: 57-61 [PMID: 18435393]</w:t>
      </w:r>
    </w:p>
    <w:p w:rsidR="00D1557E" w:rsidRPr="00AB1C0B" w:rsidRDefault="00D1557E" w:rsidP="00CF5BAC">
      <w:pPr>
        <w:spacing w:after="0" w:line="360" w:lineRule="auto"/>
        <w:jc w:val="both"/>
        <w:rPr>
          <w:rFonts w:ascii="Book Antiqua" w:hAnsi="Book Antiqua" w:cs="宋体"/>
          <w:sz w:val="24"/>
          <w:szCs w:val="24"/>
        </w:rPr>
      </w:pPr>
      <w:r w:rsidRPr="00AB1C0B">
        <w:rPr>
          <w:rFonts w:ascii="Book Antiqua" w:hAnsi="Book Antiqua" w:cs="宋体"/>
          <w:sz w:val="24"/>
          <w:szCs w:val="24"/>
        </w:rPr>
        <w:t>86 </w:t>
      </w:r>
      <w:r w:rsidRPr="00AB1C0B">
        <w:rPr>
          <w:rFonts w:ascii="Book Antiqua" w:hAnsi="Book Antiqua" w:cs="宋体"/>
          <w:b/>
          <w:bCs/>
          <w:sz w:val="24"/>
          <w:szCs w:val="24"/>
        </w:rPr>
        <w:t>Yildirim I</w:t>
      </w:r>
      <w:r w:rsidRPr="00AB1C0B">
        <w:rPr>
          <w:rFonts w:ascii="Book Antiqua" w:hAnsi="Book Antiqua" w:cs="宋体"/>
          <w:sz w:val="24"/>
          <w:szCs w:val="24"/>
        </w:rPr>
        <w:t>, Stevenson A, Hsu KK, Pelton SI. Evolving picture of invasive pneumococcal disease in massachusetts children: a comparison of disease in 2007-2009 with earlier periods. </w:t>
      </w:r>
      <w:r w:rsidRPr="00AB1C0B">
        <w:rPr>
          <w:rFonts w:ascii="Book Antiqua" w:hAnsi="Book Antiqua" w:cs="宋体"/>
          <w:i/>
          <w:iCs/>
          <w:sz w:val="24"/>
          <w:szCs w:val="24"/>
        </w:rPr>
        <w:t>Pediatr Infect Dis J</w:t>
      </w:r>
      <w:r w:rsidRPr="00AB1C0B">
        <w:rPr>
          <w:rFonts w:ascii="Book Antiqua" w:hAnsi="Book Antiqua" w:cs="宋体"/>
          <w:sz w:val="24"/>
          <w:szCs w:val="24"/>
        </w:rPr>
        <w:t> 2012; </w:t>
      </w:r>
      <w:r w:rsidRPr="00AB1C0B">
        <w:rPr>
          <w:rFonts w:ascii="Book Antiqua" w:hAnsi="Book Antiqua" w:cs="宋体"/>
          <w:b/>
          <w:bCs/>
          <w:sz w:val="24"/>
          <w:szCs w:val="24"/>
        </w:rPr>
        <w:t>31</w:t>
      </w:r>
      <w:r w:rsidRPr="00AB1C0B">
        <w:rPr>
          <w:rFonts w:ascii="Book Antiqua" w:hAnsi="Book Antiqua" w:cs="宋体"/>
          <w:sz w:val="24"/>
          <w:szCs w:val="24"/>
        </w:rPr>
        <w:t>: 1016-1021 [PMID: 22673142 DOI: 10.1097/INF.0b013e3182615615]</w:t>
      </w:r>
    </w:p>
    <w:p w:rsidR="00D1557E" w:rsidRPr="00AB1C0B" w:rsidRDefault="00D1557E" w:rsidP="00CF5BAC">
      <w:pPr>
        <w:spacing w:after="0" w:line="360" w:lineRule="auto"/>
        <w:jc w:val="both"/>
        <w:rPr>
          <w:rFonts w:ascii="Book Antiqua" w:hAnsi="Book Antiqua" w:cs="宋体"/>
          <w:sz w:val="24"/>
          <w:szCs w:val="24"/>
        </w:rPr>
      </w:pPr>
      <w:r w:rsidRPr="00AB1C0B">
        <w:rPr>
          <w:rFonts w:ascii="Book Antiqua" w:hAnsi="Book Antiqua" w:cs="宋体"/>
          <w:sz w:val="24"/>
          <w:szCs w:val="24"/>
        </w:rPr>
        <w:t>87 </w:t>
      </w:r>
      <w:r w:rsidRPr="00AB1C0B">
        <w:rPr>
          <w:rFonts w:ascii="Book Antiqua" w:hAnsi="Book Antiqua" w:cs="宋体"/>
          <w:b/>
          <w:bCs/>
          <w:sz w:val="24"/>
          <w:szCs w:val="24"/>
        </w:rPr>
        <w:t>Godwin M</w:t>
      </w:r>
      <w:r w:rsidRPr="00AB1C0B">
        <w:rPr>
          <w:rFonts w:ascii="Book Antiqua" w:hAnsi="Book Antiqua" w:cs="宋体"/>
          <w:sz w:val="24"/>
          <w:szCs w:val="24"/>
        </w:rPr>
        <w:t>, Ruhland L, Casson I, MacDonald S, Delva D, Birtwhistle R, Lam M, Seguin R. Pragmatic controlled clinical trials in primary care: the struggle between external and internal validity. </w:t>
      </w:r>
      <w:r w:rsidRPr="00AB1C0B">
        <w:rPr>
          <w:rFonts w:ascii="Book Antiqua" w:hAnsi="Book Antiqua" w:cs="宋体"/>
          <w:i/>
          <w:iCs/>
          <w:sz w:val="24"/>
          <w:szCs w:val="24"/>
        </w:rPr>
        <w:t>BMC Med Res Methodol</w:t>
      </w:r>
      <w:r w:rsidRPr="00AB1C0B">
        <w:rPr>
          <w:rFonts w:ascii="Book Antiqua" w:hAnsi="Book Antiqua" w:cs="宋体"/>
          <w:sz w:val="24"/>
          <w:szCs w:val="24"/>
        </w:rPr>
        <w:t> 2003; </w:t>
      </w:r>
      <w:r w:rsidRPr="00AB1C0B">
        <w:rPr>
          <w:rFonts w:ascii="Book Antiqua" w:hAnsi="Book Antiqua" w:cs="宋体"/>
          <w:b/>
          <w:bCs/>
          <w:sz w:val="24"/>
          <w:szCs w:val="24"/>
        </w:rPr>
        <w:t>3</w:t>
      </w:r>
      <w:r w:rsidRPr="00AB1C0B">
        <w:rPr>
          <w:rFonts w:ascii="Book Antiqua" w:hAnsi="Book Antiqua" w:cs="宋体"/>
          <w:sz w:val="24"/>
          <w:szCs w:val="24"/>
        </w:rPr>
        <w:t>: 28 [PMID: 14690550]</w:t>
      </w:r>
    </w:p>
    <w:p w:rsidR="00D1557E" w:rsidRPr="00AB1C0B" w:rsidRDefault="00D1557E" w:rsidP="00CF5BAC">
      <w:pPr>
        <w:spacing w:after="0" w:line="360" w:lineRule="auto"/>
        <w:jc w:val="both"/>
        <w:rPr>
          <w:rFonts w:ascii="Book Antiqua" w:hAnsi="Book Antiqua" w:cs="宋体"/>
          <w:sz w:val="24"/>
          <w:szCs w:val="24"/>
        </w:rPr>
      </w:pPr>
      <w:r w:rsidRPr="00AB1C0B">
        <w:rPr>
          <w:rFonts w:ascii="Book Antiqua" w:hAnsi="Book Antiqua" w:cs="宋体"/>
          <w:sz w:val="24"/>
          <w:szCs w:val="24"/>
        </w:rPr>
        <w:t>88 </w:t>
      </w:r>
      <w:r w:rsidRPr="00AB1C0B">
        <w:rPr>
          <w:rFonts w:ascii="Book Antiqua" w:hAnsi="Book Antiqua" w:cs="宋体"/>
          <w:b/>
          <w:bCs/>
          <w:sz w:val="24"/>
          <w:szCs w:val="24"/>
        </w:rPr>
        <w:t>Weinberg GA</w:t>
      </w:r>
      <w:r w:rsidRPr="00AB1C0B">
        <w:rPr>
          <w:rFonts w:ascii="Book Antiqua" w:hAnsi="Book Antiqua" w:cs="宋体"/>
          <w:sz w:val="24"/>
          <w:szCs w:val="24"/>
        </w:rPr>
        <w:t>, Szilagyi PG. Vaccine epidemiology: efficacy, effectiveness, and the translational research roadmap. </w:t>
      </w:r>
      <w:r w:rsidRPr="00AB1C0B">
        <w:rPr>
          <w:rFonts w:ascii="Book Antiqua" w:hAnsi="Book Antiqua" w:cs="宋体"/>
          <w:i/>
          <w:iCs/>
          <w:sz w:val="24"/>
          <w:szCs w:val="24"/>
        </w:rPr>
        <w:t>J Infect Dis</w:t>
      </w:r>
      <w:r w:rsidRPr="00AB1C0B">
        <w:rPr>
          <w:rFonts w:ascii="Book Antiqua" w:hAnsi="Book Antiqua" w:cs="宋体"/>
          <w:sz w:val="24"/>
          <w:szCs w:val="24"/>
        </w:rPr>
        <w:t> 2010; </w:t>
      </w:r>
      <w:r w:rsidRPr="00AB1C0B">
        <w:rPr>
          <w:rFonts w:ascii="Book Antiqua" w:hAnsi="Book Antiqua" w:cs="宋体"/>
          <w:b/>
          <w:bCs/>
          <w:sz w:val="24"/>
          <w:szCs w:val="24"/>
        </w:rPr>
        <w:t>201</w:t>
      </w:r>
      <w:r w:rsidRPr="00AB1C0B">
        <w:rPr>
          <w:rFonts w:ascii="Book Antiqua" w:hAnsi="Book Antiqua" w:cs="宋体"/>
          <w:sz w:val="24"/>
          <w:szCs w:val="24"/>
        </w:rPr>
        <w:t>: 1607-1610 [PMID: 20402594 DOI: 10.1086/652404]</w:t>
      </w:r>
    </w:p>
    <w:p w:rsidR="00D1557E" w:rsidRPr="00AB1C0B" w:rsidRDefault="00D1557E" w:rsidP="00CF5BAC">
      <w:pPr>
        <w:spacing w:after="0" w:line="360" w:lineRule="auto"/>
        <w:jc w:val="both"/>
        <w:rPr>
          <w:rFonts w:ascii="Book Antiqua" w:hAnsi="Book Antiqua" w:cs="宋体"/>
          <w:sz w:val="24"/>
          <w:szCs w:val="24"/>
        </w:rPr>
      </w:pPr>
      <w:r w:rsidRPr="00AB1C0B">
        <w:rPr>
          <w:rFonts w:ascii="Book Antiqua" w:hAnsi="Book Antiqua" w:cs="宋体"/>
          <w:sz w:val="24"/>
          <w:szCs w:val="24"/>
        </w:rPr>
        <w:t>89 </w:t>
      </w:r>
      <w:r w:rsidRPr="00AB1C0B">
        <w:rPr>
          <w:rFonts w:ascii="Book Antiqua" w:hAnsi="Book Antiqua" w:cs="宋体"/>
          <w:b/>
          <w:bCs/>
          <w:sz w:val="24"/>
          <w:szCs w:val="24"/>
        </w:rPr>
        <w:t>Lee KK</w:t>
      </w:r>
      <w:r w:rsidRPr="00AB1C0B">
        <w:rPr>
          <w:rFonts w:ascii="Book Antiqua" w:hAnsi="Book Antiqua" w:cs="宋体"/>
          <w:sz w:val="24"/>
          <w:szCs w:val="24"/>
        </w:rPr>
        <w:t>, Rinaldi F, Chan MK, Chan ST, So TM, Hon EK, Lee VW. Economic evaluation of universal infant vaccination with 7vPCV in Hong Kong. </w:t>
      </w:r>
      <w:r w:rsidRPr="00AB1C0B">
        <w:rPr>
          <w:rFonts w:ascii="Book Antiqua" w:hAnsi="Book Antiqua" w:cs="宋体"/>
          <w:i/>
          <w:iCs/>
          <w:sz w:val="24"/>
          <w:szCs w:val="24"/>
        </w:rPr>
        <w:t>Value Health</w:t>
      </w:r>
      <w:r w:rsidRPr="00AB1C0B">
        <w:rPr>
          <w:rFonts w:ascii="Book Antiqua" w:hAnsi="Book Antiqua" w:cs="宋体"/>
          <w:sz w:val="24"/>
          <w:szCs w:val="24"/>
        </w:rPr>
        <w:t> 2009; </w:t>
      </w:r>
      <w:r w:rsidRPr="00AB1C0B">
        <w:rPr>
          <w:rFonts w:ascii="Book Antiqua" w:hAnsi="Book Antiqua" w:cs="宋体"/>
          <w:b/>
          <w:bCs/>
          <w:sz w:val="24"/>
          <w:szCs w:val="24"/>
        </w:rPr>
        <w:t xml:space="preserve">12 </w:t>
      </w:r>
      <w:r w:rsidRPr="00AB1C0B">
        <w:rPr>
          <w:rFonts w:ascii="Book Antiqua" w:hAnsi="Book Antiqua" w:cs="宋体"/>
          <w:bCs/>
          <w:sz w:val="24"/>
          <w:szCs w:val="24"/>
        </w:rPr>
        <w:t>Suppl 3</w:t>
      </w:r>
      <w:r w:rsidRPr="00AB1C0B">
        <w:rPr>
          <w:rFonts w:ascii="Book Antiqua" w:hAnsi="Book Antiqua" w:cs="宋体"/>
          <w:sz w:val="24"/>
          <w:szCs w:val="24"/>
        </w:rPr>
        <w:t>: S42-S48 [PMID: 20586981 DOI: 10.1111/j.1524-4733.2009.00626.x]</w:t>
      </w:r>
    </w:p>
    <w:p w:rsidR="00D1557E" w:rsidRPr="00AB1C0B" w:rsidRDefault="00D1557E" w:rsidP="00CF5BAC">
      <w:pPr>
        <w:spacing w:after="0" w:line="360" w:lineRule="auto"/>
        <w:jc w:val="both"/>
        <w:rPr>
          <w:rFonts w:ascii="Book Antiqua" w:hAnsi="Book Antiqua" w:cs="宋体"/>
          <w:sz w:val="24"/>
          <w:szCs w:val="24"/>
        </w:rPr>
      </w:pPr>
      <w:r w:rsidRPr="00AB1C0B">
        <w:rPr>
          <w:rFonts w:ascii="Book Antiqua" w:hAnsi="Book Antiqua" w:cs="宋体"/>
          <w:sz w:val="24"/>
          <w:szCs w:val="24"/>
        </w:rPr>
        <w:t>90 </w:t>
      </w:r>
      <w:r w:rsidRPr="00AB1C0B">
        <w:rPr>
          <w:rFonts w:ascii="Book Antiqua" w:hAnsi="Book Antiqua" w:cs="宋体"/>
          <w:b/>
          <w:bCs/>
          <w:sz w:val="24"/>
          <w:szCs w:val="24"/>
        </w:rPr>
        <w:t>Marchetti M</w:t>
      </w:r>
      <w:r w:rsidRPr="00AB1C0B">
        <w:rPr>
          <w:rFonts w:ascii="Book Antiqua" w:hAnsi="Book Antiqua" w:cs="宋体"/>
          <w:sz w:val="24"/>
          <w:szCs w:val="24"/>
        </w:rPr>
        <w:t>, Colombo GL. Cost-effectiveness of universal pneumococcal vaccination for infants in Italy. </w:t>
      </w:r>
      <w:r w:rsidRPr="00AB1C0B">
        <w:rPr>
          <w:rFonts w:ascii="Book Antiqua" w:hAnsi="Book Antiqua" w:cs="宋体"/>
          <w:i/>
          <w:iCs/>
          <w:sz w:val="24"/>
          <w:szCs w:val="24"/>
        </w:rPr>
        <w:t>Vaccine</w:t>
      </w:r>
      <w:r w:rsidRPr="00AB1C0B">
        <w:rPr>
          <w:rFonts w:ascii="Book Antiqua" w:hAnsi="Book Antiqua" w:cs="宋体"/>
          <w:sz w:val="24"/>
          <w:szCs w:val="24"/>
        </w:rPr>
        <w:t> 2005; </w:t>
      </w:r>
      <w:r w:rsidRPr="00AB1C0B">
        <w:rPr>
          <w:rFonts w:ascii="Book Antiqua" w:hAnsi="Book Antiqua" w:cs="宋体"/>
          <w:b/>
          <w:bCs/>
          <w:sz w:val="24"/>
          <w:szCs w:val="24"/>
        </w:rPr>
        <w:t>23</w:t>
      </w:r>
      <w:r w:rsidRPr="00AB1C0B">
        <w:rPr>
          <w:rFonts w:ascii="Book Antiqua" w:hAnsi="Book Antiqua" w:cs="宋体"/>
          <w:sz w:val="24"/>
          <w:szCs w:val="24"/>
        </w:rPr>
        <w:t>: 4565-4576 [PMID: 15992969]</w:t>
      </w:r>
    </w:p>
    <w:p w:rsidR="00D1557E" w:rsidRPr="00AB1C0B" w:rsidRDefault="00D1557E" w:rsidP="00CF5BAC">
      <w:pPr>
        <w:spacing w:after="0" w:line="360" w:lineRule="auto"/>
        <w:jc w:val="both"/>
        <w:rPr>
          <w:rFonts w:ascii="Book Antiqua" w:hAnsi="Book Antiqua" w:cs="宋体"/>
          <w:sz w:val="24"/>
          <w:szCs w:val="24"/>
        </w:rPr>
      </w:pPr>
      <w:r w:rsidRPr="00AB1C0B">
        <w:rPr>
          <w:rFonts w:ascii="Book Antiqua" w:hAnsi="Book Antiqua" w:cs="宋体"/>
          <w:sz w:val="24"/>
          <w:szCs w:val="24"/>
        </w:rPr>
        <w:t>91 </w:t>
      </w:r>
      <w:r w:rsidRPr="00AB1C0B">
        <w:rPr>
          <w:rFonts w:ascii="Book Antiqua" w:hAnsi="Book Antiqua" w:cs="宋体"/>
          <w:b/>
          <w:bCs/>
          <w:sz w:val="24"/>
          <w:szCs w:val="24"/>
        </w:rPr>
        <w:t>Feikin DR</w:t>
      </w:r>
      <w:r w:rsidRPr="00AB1C0B">
        <w:rPr>
          <w:rFonts w:ascii="Book Antiqua" w:hAnsi="Book Antiqua" w:cs="宋体"/>
          <w:sz w:val="24"/>
          <w:szCs w:val="24"/>
        </w:rPr>
        <w:t xml:space="preserve">, Kagucia EW, Loo JD, Link-Gelles R, Puhan MA, Cherian T, Levine OS, Whitney CG, O'Brien KL, Moore MR; </w:t>
      </w:r>
      <w:hyperlink r:id="rId16" w:history="1">
        <w:r w:rsidRPr="00AB1C0B">
          <w:rPr>
            <w:rFonts w:ascii="Book Antiqua" w:hAnsi="Book Antiqua" w:cs="宋体"/>
            <w:sz w:val="24"/>
            <w:szCs w:val="24"/>
          </w:rPr>
          <w:t>Serotype Replacement Study Group</w:t>
        </w:r>
      </w:hyperlink>
      <w:r w:rsidRPr="00AB1C0B">
        <w:rPr>
          <w:rFonts w:ascii="Book Antiqua" w:hAnsi="Book Antiqua" w:cs="宋体"/>
          <w:sz w:val="24"/>
          <w:szCs w:val="24"/>
        </w:rPr>
        <w:t>. Serotype-specific changes in invasive pneumococcal disease after pneumococcal conjugate vaccine introduction: a pooled analysis of multiple surveillance sites. </w:t>
      </w:r>
      <w:r w:rsidRPr="00AB1C0B">
        <w:rPr>
          <w:rFonts w:ascii="Book Antiqua" w:hAnsi="Book Antiqua" w:cs="宋体"/>
          <w:i/>
          <w:iCs/>
          <w:sz w:val="24"/>
          <w:szCs w:val="24"/>
        </w:rPr>
        <w:t>PLoS Med</w:t>
      </w:r>
      <w:r w:rsidRPr="00AB1C0B">
        <w:rPr>
          <w:rFonts w:ascii="Book Antiqua" w:hAnsi="Book Antiqua" w:cs="宋体"/>
          <w:sz w:val="24"/>
          <w:szCs w:val="24"/>
        </w:rPr>
        <w:t> 2013; </w:t>
      </w:r>
      <w:r w:rsidRPr="00AB1C0B">
        <w:rPr>
          <w:rFonts w:ascii="Book Antiqua" w:hAnsi="Book Antiqua" w:cs="宋体"/>
          <w:b/>
          <w:bCs/>
          <w:sz w:val="24"/>
          <w:szCs w:val="24"/>
        </w:rPr>
        <w:t>10</w:t>
      </w:r>
      <w:r w:rsidRPr="00AB1C0B">
        <w:rPr>
          <w:rFonts w:ascii="Book Antiqua" w:hAnsi="Book Antiqua" w:cs="宋体"/>
          <w:sz w:val="24"/>
          <w:szCs w:val="24"/>
        </w:rPr>
        <w:t>: e1001517 [PMID: 24086113 DOI: 10.1371/journal.pmed.1001517]</w:t>
      </w:r>
    </w:p>
    <w:p w:rsidR="00D1557E" w:rsidRPr="00AB1C0B" w:rsidRDefault="00D1557E" w:rsidP="00CF5BAC">
      <w:pPr>
        <w:spacing w:after="0" w:line="360" w:lineRule="auto"/>
        <w:jc w:val="both"/>
        <w:rPr>
          <w:rFonts w:ascii="Book Antiqua" w:hAnsi="Book Antiqua" w:cs="宋体"/>
          <w:sz w:val="24"/>
          <w:szCs w:val="24"/>
        </w:rPr>
      </w:pPr>
      <w:r w:rsidRPr="00AB1C0B">
        <w:rPr>
          <w:rFonts w:ascii="Book Antiqua" w:hAnsi="Book Antiqua" w:cs="宋体"/>
          <w:sz w:val="24"/>
          <w:szCs w:val="24"/>
        </w:rPr>
        <w:t>92 </w:t>
      </w:r>
      <w:r w:rsidRPr="00AB1C0B">
        <w:rPr>
          <w:rFonts w:ascii="Book Antiqua" w:hAnsi="Book Antiqua" w:cs="宋体"/>
          <w:b/>
          <w:bCs/>
          <w:sz w:val="24"/>
          <w:szCs w:val="24"/>
        </w:rPr>
        <w:t>Hanquet G</w:t>
      </w:r>
      <w:r w:rsidRPr="00AB1C0B">
        <w:rPr>
          <w:rFonts w:ascii="Book Antiqua" w:hAnsi="Book Antiqua" w:cs="宋体"/>
          <w:sz w:val="24"/>
          <w:szCs w:val="24"/>
        </w:rPr>
        <w:t>, Kissling E, Fenoll A, George R, Lepoutre A, Lernout T, Tarragó D, Varon E, Verhaegen J. Pneumococcal serotypes in children in 4 European countries. </w:t>
      </w:r>
      <w:r w:rsidRPr="00AB1C0B">
        <w:rPr>
          <w:rFonts w:ascii="Book Antiqua" w:hAnsi="Book Antiqua" w:cs="宋体"/>
          <w:i/>
          <w:iCs/>
          <w:sz w:val="24"/>
          <w:szCs w:val="24"/>
        </w:rPr>
        <w:t>Emerg Infect Dis</w:t>
      </w:r>
      <w:r w:rsidRPr="00AB1C0B">
        <w:rPr>
          <w:rFonts w:ascii="Book Antiqua" w:hAnsi="Book Antiqua" w:cs="宋体"/>
          <w:sz w:val="24"/>
          <w:szCs w:val="24"/>
        </w:rPr>
        <w:t> 2010; </w:t>
      </w:r>
      <w:r w:rsidRPr="00AB1C0B">
        <w:rPr>
          <w:rFonts w:ascii="Book Antiqua" w:hAnsi="Book Antiqua" w:cs="宋体"/>
          <w:b/>
          <w:bCs/>
          <w:sz w:val="24"/>
          <w:szCs w:val="24"/>
        </w:rPr>
        <w:t>16</w:t>
      </w:r>
      <w:r w:rsidRPr="00AB1C0B">
        <w:rPr>
          <w:rFonts w:ascii="Book Antiqua" w:hAnsi="Book Antiqua" w:cs="宋体"/>
          <w:sz w:val="24"/>
          <w:szCs w:val="24"/>
        </w:rPr>
        <w:t>: 1428-1439 [PMID: 20735928 DOI: 10.3201/eid1609.100102]</w:t>
      </w:r>
    </w:p>
    <w:p w:rsidR="00D1557E" w:rsidRPr="00AB1C0B" w:rsidRDefault="00D1557E" w:rsidP="00CF5BAC">
      <w:pPr>
        <w:spacing w:after="0" w:line="360" w:lineRule="auto"/>
        <w:jc w:val="both"/>
        <w:rPr>
          <w:rFonts w:ascii="Book Antiqua" w:hAnsi="Book Antiqua"/>
          <w:sz w:val="24"/>
          <w:szCs w:val="24"/>
        </w:rPr>
      </w:pPr>
    </w:p>
    <w:p w:rsidR="00D1557E" w:rsidRPr="00AB1C0B" w:rsidRDefault="00D1557E" w:rsidP="006F7721">
      <w:pPr>
        <w:spacing w:after="0" w:line="360" w:lineRule="auto"/>
        <w:ind w:left="520" w:hangingChars="200" w:hanging="520"/>
        <w:jc w:val="right"/>
        <w:rPr>
          <w:rFonts w:ascii="Book Antiqua" w:hAnsi="Book Antiqua"/>
          <w:color w:val="000000"/>
          <w:sz w:val="24"/>
          <w:szCs w:val="24"/>
        </w:rPr>
      </w:pPr>
      <w:r w:rsidRPr="00AB1C0B">
        <w:rPr>
          <w:rFonts w:ascii="Book Antiqua" w:hAnsi="Book Antiqua"/>
          <w:b/>
          <w:sz w:val="24"/>
          <w:szCs w:val="24"/>
        </w:rPr>
        <w:t>P- Reviewer:</w:t>
      </w:r>
      <w:r w:rsidRPr="00AB1C0B">
        <w:rPr>
          <w:rFonts w:ascii="Book Antiqua" w:hAnsi="Book Antiqua"/>
          <w:b/>
          <w:sz w:val="24"/>
          <w:szCs w:val="24"/>
          <w:lang w:eastAsia="zh-CN"/>
        </w:rPr>
        <w:t xml:space="preserve"> </w:t>
      </w:r>
      <w:r w:rsidRPr="00AB1C0B">
        <w:rPr>
          <w:rFonts w:ascii="Book Antiqua" w:hAnsi="Book Antiqua"/>
          <w:sz w:val="24"/>
          <w:szCs w:val="24"/>
          <w:lang w:val="en-US"/>
        </w:rPr>
        <w:t xml:space="preserve">Sadoghi P, Trohman RG   </w:t>
      </w:r>
      <w:r w:rsidRPr="00AB1C0B">
        <w:rPr>
          <w:rFonts w:ascii="Book Antiqua" w:hAnsi="Book Antiqua"/>
          <w:color w:val="000000"/>
          <w:sz w:val="24"/>
          <w:szCs w:val="24"/>
        </w:rPr>
        <w:t xml:space="preserve">    </w:t>
      </w:r>
      <w:r w:rsidRPr="00AB1C0B">
        <w:rPr>
          <w:rFonts w:ascii="Book Antiqua" w:hAnsi="Book Antiqua"/>
          <w:b/>
          <w:sz w:val="24"/>
          <w:szCs w:val="24"/>
        </w:rPr>
        <w:t>S- Editor:</w:t>
      </w:r>
      <w:r w:rsidRPr="00AB1C0B">
        <w:rPr>
          <w:rFonts w:ascii="Book Antiqua" w:hAnsi="Book Antiqua"/>
          <w:sz w:val="24"/>
          <w:szCs w:val="24"/>
        </w:rPr>
        <w:t xml:space="preserve"> Gong XM</w:t>
      </w:r>
    </w:p>
    <w:p w:rsidR="00D1557E" w:rsidRPr="00E21561" w:rsidRDefault="00D1557E" w:rsidP="006F7721">
      <w:pPr>
        <w:spacing w:after="0" w:line="360" w:lineRule="auto"/>
        <w:ind w:left="520" w:hangingChars="200" w:hanging="520"/>
        <w:jc w:val="right"/>
        <w:rPr>
          <w:rFonts w:ascii="Book Antiqua" w:hAnsi="Book Antiqua"/>
          <w:b/>
          <w:sz w:val="24"/>
          <w:szCs w:val="24"/>
          <w:lang w:eastAsia="zh-CN"/>
        </w:rPr>
      </w:pPr>
      <w:r w:rsidRPr="00AB1C0B">
        <w:rPr>
          <w:rFonts w:ascii="Book Antiqua" w:hAnsi="Book Antiqua"/>
          <w:b/>
          <w:sz w:val="24"/>
          <w:szCs w:val="24"/>
        </w:rPr>
        <w:t xml:space="preserve"> L- Editor:</w:t>
      </w:r>
      <w:r w:rsidRPr="00AB1C0B">
        <w:rPr>
          <w:rFonts w:ascii="Book Antiqua" w:hAnsi="Book Antiqua"/>
          <w:sz w:val="24"/>
          <w:szCs w:val="24"/>
        </w:rPr>
        <w:t xml:space="preserve"> </w:t>
      </w:r>
      <w:r w:rsidRPr="00AB1C0B">
        <w:rPr>
          <w:rFonts w:ascii="Book Antiqua" w:hAnsi="Book Antiqua"/>
          <w:b/>
          <w:sz w:val="24"/>
          <w:szCs w:val="24"/>
        </w:rPr>
        <w:t>E- Editor:</w:t>
      </w:r>
    </w:p>
    <w:p w:rsidR="00D1557E" w:rsidRPr="00AB1C0B" w:rsidRDefault="00D1557E" w:rsidP="00CF5BAC">
      <w:pPr>
        <w:spacing w:after="0" w:line="360" w:lineRule="auto"/>
        <w:jc w:val="both"/>
        <w:rPr>
          <w:rFonts w:ascii="Book Antiqua" w:hAnsi="Book Antiqua"/>
          <w:sz w:val="24"/>
          <w:szCs w:val="24"/>
        </w:rPr>
      </w:pPr>
    </w:p>
    <w:p w:rsidR="00D1557E" w:rsidRPr="00AB1C0B" w:rsidRDefault="00D1557E" w:rsidP="00CF5BAC">
      <w:pPr>
        <w:spacing w:after="0" w:line="360" w:lineRule="auto"/>
        <w:jc w:val="both"/>
        <w:rPr>
          <w:rFonts w:ascii="Book Antiqua" w:hAnsi="Book Antiqua"/>
          <w:b/>
          <w:sz w:val="24"/>
          <w:szCs w:val="24"/>
          <w:lang w:eastAsia="zh-CN"/>
        </w:rPr>
      </w:pPr>
      <w:r w:rsidRPr="00AB1C0B">
        <w:rPr>
          <w:rFonts w:ascii="Book Antiqua" w:hAnsi="Book Antiqua"/>
          <w:b/>
          <w:sz w:val="24"/>
          <w:szCs w:val="24"/>
        </w:rPr>
        <w:t>Table 1</w:t>
      </w:r>
      <w:r w:rsidRPr="00AB1C0B">
        <w:rPr>
          <w:rFonts w:ascii="Book Antiqua" w:hAnsi="Book Antiqua"/>
          <w:b/>
          <w:sz w:val="24"/>
          <w:szCs w:val="24"/>
          <w:lang w:eastAsia="zh-CN"/>
        </w:rPr>
        <w:t xml:space="preserve"> </w:t>
      </w:r>
      <w:r w:rsidRPr="00AB1C0B">
        <w:rPr>
          <w:rFonts w:ascii="Book Antiqua" w:hAnsi="Book Antiqua"/>
          <w:b/>
          <w:sz w:val="24"/>
          <w:szCs w:val="24"/>
        </w:rPr>
        <w:t>Summary of studies characteristics and results</w:t>
      </w:r>
    </w:p>
    <w:tbl>
      <w:tblPr>
        <w:tblW w:w="5265" w:type="pct"/>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869"/>
        <w:gridCol w:w="1123"/>
        <w:gridCol w:w="1301"/>
        <w:gridCol w:w="1732"/>
        <w:gridCol w:w="3627"/>
      </w:tblGrid>
      <w:tr w:rsidR="00E21561" w:rsidRPr="00AB1C0B" w:rsidTr="00E21561">
        <w:trPr>
          <w:trHeight w:val="479"/>
        </w:trPr>
        <w:tc>
          <w:tcPr>
            <w:tcW w:w="968" w:type="pct"/>
            <w:shd w:val="clear" w:color="auto" w:fill="FFFFFF"/>
          </w:tcPr>
          <w:p w:rsidR="00E21561" w:rsidRPr="00AB1C0B" w:rsidRDefault="00E21561" w:rsidP="00CF5BAC">
            <w:pPr>
              <w:spacing w:after="0" w:line="360" w:lineRule="auto"/>
              <w:jc w:val="both"/>
              <w:rPr>
                <w:rFonts w:ascii="Book Antiqua" w:hAnsi="Book Antiqua"/>
                <w:b/>
                <w:sz w:val="24"/>
                <w:szCs w:val="24"/>
                <w:lang w:eastAsia="zh-CN"/>
              </w:rPr>
            </w:pPr>
            <w:r w:rsidRPr="00AB1C0B">
              <w:rPr>
                <w:rFonts w:ascii="Book Antiqua" w:hAnsi="Book Antiqua"/>
                <w:b/>
                <w:sz w:val="24"/>
                <w:szCs w:val="24"/>
                <w:lang w:eastAsia="zh-CN"/>
              </w:rPr>
              <w:t>Ref.</w:t>
            </w:r>
          </w:p>
        </w:tc>
        <w:tc>
          <w:tcPr>
            <w:tcW w:w="582" w:type="pct"/>
            <w:shd w:val="clear" w:color="auto" w:fill="FFFFFF"/>
          </w:tcPr>
          <w:p w:rsidR="00E21561" w:rsidRPr="00AB1C0B" w:rsidRDefault="00E21561" w:rsidP="00CF5BAC">
            <w:pPr>
              <w:spacing w:after="0" w:line="360" w:lineRule="auto"/>
              <w:jc w:val="both"/>
              <w:rPr>
                <w:rFonts w:ascii="Book Antiqua" w:hAnsi="Book Antiqua"/>
                <w:b/>
                <w:sz w:val="24"/>
                <w:szCs w:val="24"/>
              </w:rPr>
            </w:pPr>
            <w:r w:rsidRPr="00AB1C0B">
              <w:rPr>
                <w:rFonts w:ascii="Book Antiqua" w:hAnsi="Book Antiqua"/>
                <w:b/>
                <w:sz w:val="24"/>
                <w:szCs w:val="24"/>
              </w:rPr>
              <w:t>Country</w:t>
            </w:r>
          </w:p>
        </w:tc>
        <w:tc>
          <w:tcPr>
            <w:tcW w:w="674" w:type="pct"/>
            <w:shd w:val="clear" w:color="auto" w:fill="FFFFFF"/>
          </w:tcPr>
          <w:p w:rsidR="00E21561" w:rsidRPr="00AB1C0B" w:rsidRDefault="00E21561" w:rsidP="00CF5BAC">
            <w:pPr>
              <w:spacing w:after="0" w:line="360" w:lineRule="auto"/>
              <w:jc w:val="both"/>
              <w:rPr>
                <w:rFonts w:ascii="Book Antiqua" w:hAnsi="Book Antiqua"/>
                <w:b/>
                <w:sz w:val="24"/>
                <w:szCs w:val="24"/>
              </w:rPr>
            </w:pPr>
            <w:r w:rsidRPr="00AB1C0B">
              <w:rPr>
                <w:rFonts w:ascii="Book Antiqua" w:hAnsi="Book Antiqua"/>
                <w:b/>
                <w:sz w:val="24"/>
                <w:szCs w:val="24"/>
              </w:rPr>
              <w:t>Study period</w:t>
            </w:r>
          </w:p>
        </w:tc>
        <w:tc>
          <w:tcPr>
            <w:tcW w:w="897" w:type="pct"/>
            <w:shd w:val="clear" w:color="auto" w:fill="FFFFFF"/>
          </w:tcPr>
          <w:p w:rsidR="00E21561" w:rsidRPr="00AB1C0B" w:rsidRDefault="00E21561" w:rsidP="00CF5BAC">
            <w:pPr>
              <w:spacing w:after="0" w:line="360" w:lineRule="auto"/>
              <w:jc w:val="both"/>
              <w:rPr>
                <w:rFonts w:ascii="Book Antiqua" w:hAnsi="Book Antiqua"/>
                <w:b/>
                <w:sz w:val="24"/>
                <w:szCs w:val="24"/>
              </w:rPr>
            </w:pPr>
            <w:r w:rsidRPr="00AB1C0B">
              <w:rPr>
                <w:rFonts w:ascii="Book Antiqua" w:hAnsi="Book Antiqua"/>
                <w:b/>
                <w:sz w:val="24"/>
                <w:szCs w:val="24"/>
              </w:rPr>
              <w:t>IPD definition</w:t>
            </w:r>
          </w:p>
        </w:tc>
        <w:tc>
          <w:tcPr>
            <w:tcW w:w="1880" w:type="pct"/>
            <w:shd w:val="clear" w:color="auto" w:fill="FFFFFF"/>
          </w:tcPr>
          <w:p w:rsidR="00E21561" w:rsidRPr="00AB1C0B" w:rsidRDefault="00E21561" w:rsidP="00CF5BAC">
            <w:pPr>
              <w:spacing w:after="0" w:line="360" w:lineRule="auto"/>
              <w:jc w:val="both"/>
              <w:rPr>
                <w:rFonts w:ascii="Book Antiqua" w:hAnsi="Book Antiqua"/>
                <w:b/>
                <w:sz w:val="24"/>
                <w:szCs w:val="24"/>
              </w:rPr>
            </w:pPr>
            <w:r w:rsidRPr="00AB1C0B">
              <w:rPr>
                <w:rFonts w:ascii="Book Antiqua" w:hAnsi="Book Antiqua"/>
                <w:b/>
                <w:sz w:val="24"/>
                <w:szCs w:val="24"/>
              </w:rPr>
              <w:t>Main results</w:t>
            </w:r>
          </w:p>
        </w:tc>
      </w:tr>
      <w:tr w:rsidR="00E21561" w:rsidRPr="00AB1C0B" w:rsidTr="00E21561">
        <w:trPr>
          <w:trHeight w:val="141"/>
        </w:trPr>
        <w:tc>
          <w:tcPr>
            <w:tcW w:w="968" w:type="pct"/>
            <w:shd w:val="clear" w:color="auto" w:fill="FFFFFF"/>
          </w:tcPr>
          <w:p w:rsidR="00E21561" w:rsidRPr="00AB1C0B" w:rsidRDefault="00E21561" w:rsidP="00CF5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olor w:val="000000"/>
                <w:sz w:val="24"/>
                <w:szCs w:val="24"/>
                <w:lang w:eastAsia="zh-CN"/>
              </w:rPr>
            </w:pPr>
            <w:r w:rsidRPr="00AB1C0B">
              <w:rPr>
                <w:rFonts w:ascii="Book Antiqua" w:hAnsi="Book Antiqua"/>
                <w:color w:val="000000"/>
                <w:sz w:val="24"/>
                <w:szCs w:val="24"/>
                <w:lang w:eastAsia="it-IT"/>
              </w:rPr>
              <w:t>Albrich</w:t>
            </w:r>
            <w:r w:rsidRPr="00AB1C0B">
              <w:rPr>
                <w:rFonts w:ascii="Book Antiqua" w:hAnsi="Book Antiqua"/>
                <w:i/>
                <w:color w:val="000000"/>
                <w:sz w:val="24"/>
                <w:szCs w:val="24"/>
                <w:lang w:eastAsia="it-IT"/>
              </w:rPr>
              <w:t xml:space="preserve"> et al</w:t>
            </w:r>
            <w:r w:rsidRPr="00AB1C0B">
              <w:rPr>
                <w:rFonts w:ascii="Book Antiqua" w:hAnsi="Book Antiqua"/>
                <w:color w:val="000000"/>
                <w:sz w:val="24"/>
                <w:szCs w:val="24"/>
                <w:vertAlign w:val="superscript"/>
                <w:lang w:eastAsia="zh-CN"/>
              </w:rPr>
              <w:t>[25]</w:t>
            </w:r>
          </w:p>
        </w:tc>
        <w:tc>
          <w:tcPr>
            <w:tcW w:w="582" w:type="pct"/>
            <w:shd w:val="clear" w:color="auto" w:fill="FFFFFF"/>
          </w:tcPr>
          <w:p w:rsidR="00E21561" w:rsidRPr="00AB1C0B" w:rsidRDefault="00E21561" w:rsidP="00CF5BAC">
            <w:pPr>
              <w:spacing w:after="0" w:line="360" w:lineRule="auto"/>
              <w:jc w:val="both"/>
              <w:rPr>
                <w:rFonts w:ascii="Book Antiqua" w:hAnsi="Book Antiqua"/>
                <w:color w:val="000000"/>
                <w:sz w:val="24"/>
                <w:szCs w:val="24"/>
                <w:lang w:eastAsia="it-IT"/>
              </w:rPr>
            </w:pPr>
            <w:r w:rsidRPr="00AB1C0B">
              <w:rPr>
                <w:rFonts w:ascii="Book Antiqua" w:hAnsi="Book Antiqua"/>
                <w:color w:val="000000"/>
                <w:sz w:val="24"/>
                <w:szCs w:val="24"/>
                <w:lang w:eastAsia="it-IT"/>
              </w:rPr>
              <w:t>USA</w:t>
            </w:r>
          </w:p>
        </w:tc>
        <w:tc>
          <w:tcPr>
            <w:tcW w:w="674" w:type="pct"/>
            <w:shd w:val="clear" w:color="auto" w:fill="FFFFFF"/>
          </w:tcPr>
          <w:p w:rsidR="00E21561" w:rsidRPr="00AB1C0B" w:rsidRDefault="00E21561" w:rsidP="00CF5BAC">
            <w:pPr>
              <w:spacing w:after="0" w:line="360" w:lineRule="auto"/>
              <w:jc w:val="both"/>
              <w:rPr>
                <w:rFonts w:ascii="Book Antiqua" w:hAnsi="Book Antiqua"/>
                <w:color w:val="000000"/>
                <w:sz w:val="24"/>
                <w:szCs w:val="24"/>
                <w:lang w:eastAsia="it-IT"/>
              </w:rPr>
            </w:pPr>
            <w:r w:rsidRPr="00AB1C0B">
              <w:rPr>
                <w:rFonts w:ascii="Book Antiqua" w:hAnsi="Book Antiqua"/>
                <w:color w:val="000000"/>
                <w:sz w:val="24"/>
                <w:szCs w:val="24"/>
                <w:lang w:eastAsia="it-IT"/>
              </w:rPr>
              <w:t>1997-2004</w:t>
            </w:r>
          </w:p>
        </w:tc>
        <w:tc>
          <w:tcPr>
            <w:tcW w:w="897" w:type="pct"/>
            <w:shd w:val="clear" w:color="auto" w:fill="FFFFFF"/>
          </w:tcPr>
          <w:p w:rsidR="00E21561" w:rsidRPr="00AB1C0B" w:rsidRDefault="00E21561" w:rsidP="00CF5BAC">
            <w:pPr>
              <w:spacing w:after="0" w:line="360" w:lineRule="auto"/>
              <w:jc w:val="both"/>
              <w:rPr>
                <w:rFonts w:ascii="Book Antiqua" w:hAnsi="Book Antiqua"/>
                <w:sz w:val="24"/>
                <w:szCs w:val="24"/>
              </w:rPr>
            </w:pPr>
            <w:r w:rsidRPr="00AB1C0B">
              <w:rPr>
                <w:rFonts w:ascii="Book Antiqua" w:hAnsi="Book Antiqua"/>
                <w:sz w:val="24"/>
                <w:szCs w:val="24"/>
              </w:rPr>
              <w:t xml:space="preserve">Isolation of </w:t>
            </w:r>
            <w:r w:rsidRPr="00AB1C0B">
              <w:rPr>
                <w:rFonts w:ascii="Book Antiqua" w:hAnsi="Book Antiqua"/>
                <w:i/>
                <w:sz w:val="24"/>
                <w:szCs w:val="24"/>
              </w:rPr>
              <w:t xml:space="preserve">S. pneumoniae </w:t>
            </w:r>
            <w:r w:rsidRPr="00AB1C0B">
              <w:rPr>
                <w:rFonts w:ascii="Book Antiqua" w:hAnsi="Book Antiqua"/>
                <w:sz w:val="24"/>
                <w:szCs w:val="24"/>
              </w:rPr>
              <w:t>from sterile body fluid</w:t>
            </w:r>
          </w:p>
        </w:tc>
        <w:tc>
          <w:tcPr>
            <w:tcW w:w="1880" w:type="pct"/>
            <w:shd w:val="clear" w:color="auto" w:fill="FFFFFF"/>
          </w:tcPr>
          <w:p w:rsidR="00E21561" w:rsidRPr="00AB1C0B" w:rsidRDefault="00E21561" w:rsidP="00CF5BAC">
            <w:pPr>
              <w:spacing w:after="0" w:line="360" w:lineRule="auto"/>
              <w:jc w:val="both"/>
              <w:rPr>
                <w:rFonts w:ascii="Book Antiqua" w:hAnsi="Book Antiqua"/>
                <w:sz w:val="24"/>
                <w:szCs w:val="24"/>
              </w:rPr>
            </w:pPr>
            <w:r w:rsidRPr="00AB1C0B">
              <w:rPr>
                <w:rFonts w:ascii="Book Antiqua" w:hAnsi="Book Antiqua"/>
                <w:sz w:val="24"/>
                <w:szCs w:val="24"/>
                <w:vertAlign w:val="superscript"/>
                <w:lang w:eastAsia="zh-CN"/>
              </w:rPr>
              <w:t>1</w:t>
            </w:r>
          </w:p>
        </w:tc>
      </w:tr>
      <w:tr w:rsidR="00E21561" w:rsidRPr="00AB1C0B" w:rsidTr="00E21561">
        <w:trPr>
          <w:trHeight w:val="510"/>
        </w:trPr>
        <w:tc>
          <w:tcPr>
            <w:tcW w:w="968" w:type="pct"/>
            <w:shd w:val="clear" w:color="auto" w:fill="FFFFFF"/>
          </w:tcPr>
          <w:p w:rsidR="00E21561" w:rsidRPr="00AB1C0B" w:rsidRDefault="00E21561" w:rsidP="00CF5BAC">
            <w:pPr>
              <w:spacing w:after="0" w:line="360" w:lineRule="auto"/>
              <w:jc w:val="both"/>
              <w:rPr>
                <w:rFonts w:ascii="Book Antiqua" w:hAnsi="Book Antiqua"/>
                <w:b/>
                <w:sz w:val="24"/>
                <w:szCs w:val="24"/>
                <w:lang w:val="en-US"/>
              </w:rPr>
            </w:pPr>
            <w:r w:rsidRPr="00AB1C0B">
              <w:rPr>
                <w:rFonts w:ascii="Book Antiqua" w:hAnsi="Book Antiqua"/>
                <w:iCs/>
                <w:sz w:val="24"/>
                <w:szCs w:val="24"/>
                <w:lang w:val="en-US"/>
              </w:rPr>
              <w:t>Ampofo</w:t>
            </w:r>
            <w:r w:rsidRPr="00AB1C0B">
              <w:rPr>
                <w:rFonts w:ascii="Book Antiqua" w:hAnsi="Book Antiqua"/>
                <w:i/>
                <w:iCs/>
                <w:sz w:val="24"/>
                <w:szCs w:val="24"/>
                <w:lang w:val="en-US"/>
              </w:rPr>
              <w:t xml:space="preserve"> et al</w:t>
            </w:r>
            <w:r w:rsidRPr="00AB1C0B">
              <w:rPr>
                <w:rFonts w:ascii="Book Antiqua" w:hAnsi="Book Antiqua"/>
                <w:color w:val="000000"/>
                <w:sz w:val="24"/>
                <w:szCs w:val="24"/>
                <w:vertAlign w:val="superscript"/>
                <w:lang w:eastAsia="zh-CN"/>
              </w:rPr>
              <w:t>[26]</w:t>
            </w:r>
            <w:r w:rsidRPr="00AB1C0B">
              <w:rPr>
                <w:rFonts w:ascii="Book Antiqua" w:hAnsi="Book Antiqua"/>
                <w:i/>
                <w:iCs/>
                <w:sz w:val="24"/>
                <w:szCs w:val="24"/>
                <w:lang w:val="en-US"/>
              </w:rPr>
              <w:t xml:space="preserve"> </w:t>
            </w:r>
          </w:p>
        </w:tc>
        <w:tc>
          <w:tcPr>
            <w:tcW w:w="582" w:type="pct"/>
            <w:shd w:val="clear" w:color="auto" w:fill="FFFFFF"/>
          </w:tcPr>
          <w:p w:rsidR="00E21561" w:rsidRPr="00AB1C0B" w:rsidRDefault="00E21561" w:rsidP="00CF5BAC">
            <w:pPr>
              <w:spacing w:after="0" w:line="360" w:lineRule="auto"/>
              <w:jc w:val="both"/>
              <w:rPr>
                <w:rFonts w:ascii="Book Antiqua" w:hAnsi="Book Antiqua"/>
                <w:sz w:val="24"/>
                <w:szCs w:val="24"/>
              </w:rPr>
            </w:pPr>
            <w:r w:rsidRPr="00AB1C0B">
              <w:rPr>
                <w:rFonts w:ascii="Book Antiqua" w:hAnsi="Book Antiqua"/>
                <w:sz w:val="24"/>
                <w:szCs w:val="24"/>
              </w:rPr>
              <w:t>USA</w:t>
            </w:r>
          </w:p>
        </w:tc>
        <w:tc>
          <w:tcPr>
            <w:tcW w:w="674" w:type="pct"/>
            <w:shd w:val="clear" w:color="auto" w:fill="FFFFFF"/>
          </w:tcPr>
          <w:p w:rsidR="00E21561" w:rsidRPr="00AB1C0B" w:rsidRDefault="00E21561" w:rsidP="00CF5BAC">
            <w:pPr>
              <w:spacing w:after="0" w:line="360" w:lineRule="auto"/>
              <w:jc w:val="both"/>
              <w:rPr>
                <w:rFonts w:ascii="Book Antiqua" w:hAnsi="Book Antiqua"/>
                <w:sz w:val="24"/>
                <w:szCs w:val="24"/>
              </w:rPr>
            </w:pPr>
            <w:r w:rsidRPr="00AB1C0B">
              <w:rPr>
                <w:rFonts w:ascii="Book Antiqua" w:hAnsi="Book Antiqua"/>
                <w:sz w:val="24"/>
                <w:szCs w:val="24"/>
              </w:rPr>
              <w:t>1997 -2010</w:t>
            </w:r>
          </w:p>
          <w:p w:rsidR="00E21561" w:rsidRPr="00AB1C0B" w:rsidRDefault="00E21561" w:rsidP="00CF5BAC">
            <w:pPr>
              <w:spacing w:after="0" w:line="360" w:lineRule="auto"/>
              <w:jc w:val="both"/>
              <w:rPr>
                <w:rFonts w:ascii="Book Antiqua" w:hAnsi="Book Antiqua"/>
                <w:sz w:val="24"/>
                <w:szCs w:val="24"/>
              </w:rPr>
            </w:pPr>
          </w:p>
        </w:tc>
        <w:tc>
          <w:tcPr>
            <w:tcW w:w="897" w:type="pct"/>
            <w:shd w:val="clear" w:color="auto" w:fill="FFFFFF"/>
          </w:tcPr>
          <w:p w:rsidR="00E21561" w:rsidRPr="00AB1C0B" w:rsidRDefault="00E21561" w:rsidP="00CF5BAC">
            <w:pPr>
              <w:spacing w:after="0" w:line="360" w:lineRule="auto"/>
              <w:jc w:val="both"/>
              <w:rPr>
                <w:rFonts w:ascii="Book Antiqua" w:hAnsi="Book Antiqua"/>
                <w:b/>
                <w:sz w:val="24"/>
                <w:szCs w:val="24"/>
              </w:rPr>
            </w:pPr>
            <w:r w:rsidRPr="00AB1C0B">
              <w:rPr>
                <w:rFonts w:ascii="Book Antiqua" w:hAnsi="Book Antiqua"/>
                <w:sz w:val="24"/>
                <w:szCs w:val="24"/>
              </w:rPr>
              <w:t xml:space="preserve">Isolation of </w:t>
            </w:r>
            <w:r w:rsidRPr="00AB1C0B">
              <w:rPr>
                <w:rFonts w:ascii="Book Antiqua" w:hAnsi="Book Antiqua"/>
                <w:i/>
                <w:sz w:val="24"/>
                <w:szCs w:val="24"/>
              </w:rPr>
              <w:t xml:space="preserve">S. pneumoniae </w:t>
            </w:r>
            <w:r w:rsidRPr="00AB1C0B">
              <w:rPr>
                <w:rFonts w:ascii="Book Antiqua" w:hAnsi="Book Antiqua"/>
                <w:sz w:val="24"/>
                <w:szCs w:val="24"/>
              </w:rPr>
              <w:t>from sterile body fluid</w:t>
            </w:r>
          </w:p>
        </w:tc>
        <w:tc>
          <w:tcPr>
            <w:tcW w:w="1880" w:type="pct"/>
            <w:shd w:val="clear" w:color="auto" w:fill="FFFFFF"/>
          </w:tcPr>
          <w:p w:rsidR="00E21561" w:rsidRPr="00AB1C0B" w:rsidRDefault="00E21561" w:rsidP="00CF5BAC">
            <w:pPr>
              <w:autoSpaceDE w:val="0"/>
              <w:autoSpaceDN w:val="0"/>
              <w:adjustRightInd w:val="0"/>
              <w:spacing w:after="0" w:line="360" w:lineRule="auto"/>
              <w:jc w:val="both"/>
              <w:rPr>
                <w:rFonts w:ascii="Book Antiqua" w:hAnsi="Book Antiqua"/>
                <w:sz w:val="24"/>
                <w:szCs w:val="24"/>
              </w:rPr>
            </w:pPr>
            <w:r w:rsidRPr="00AB1C0B">
              <w:rPr>
                <w:rFonts w:ascii="Book Antiqua" w:hAnsi="Book Antiqua"/>
                <w:sz w:val="24"/>
                <w:szCs w:val="24"/>
              </w:rPr>
              <w:t xml:space="preserve">The proportion of children younger than 2 years with IPD decreased (54% </w:t>
            </w:r>
            <w:r w:rsidRPr="00AB1C0B">
              <w:rPr>
                <w:rFonts w:ascii="Book Antiqua" w:hAnsi="Book Antiqua"/>
                <w:i/>
                <w:sz w:val="24"/>
                <w:szCs w:val="24"/>
              </w:rPr>
              <w:t>vs</w:t>
            </w:r>
            <w:r w:rsidRPr="00AB1C0B">
              <w:rPr>
                <w:rFonts w:ascii="Book Antiqua" w:hAnsi="Book Antiqua"/>
                <w:sz w:val="24"/>
                <w:szCs w:val="24"/>
              </w:rPr>
              <w:t xml:space="preserve"> 43% with respect to all serotypes and 56% </w:t>
            </w:r>
            <w:r w:rsidRPr="00AB1C0B">
              <w:rPr>
                <w:rFonts w:ascii="Book Antiqua" w:hAnsi="Book Antiqua"/>
                <w:i/>
                <w:sz w:val="24"/>
                <w:szCs w:val="24"/>
              </w:rPr>
              <w:t>vs</w:t>
            </w:r>
            <w:r w:rsidRPr="00AB1C0B">
              <w:rPr>
                <w:rFonts w:ascii="Book Antiqua" w:hAnsi="Book Antiqua"/>
                <w:sz w:val="24"/>
                <w:szCs w:val="24"/>
              </w:rPr>
              <w:t xml:space="preserve"> 43% for vaccine serotypes), while the proportion of disease among children aged 2-4 slightly increased (27%</w:t>
            </w:r>
            <w:r w:rsidRPr="00AB1C0B">
              <w:rPr>
                <w:rFonts w:ascii="Book Antiqua" w:hAnsi="Book Antiqua"/>
                <w:i/>
                <w:sz w:val="24"/>
                <w:szCs w:val="24"/>
              </w:rPr>
              <w:t xml:space="preserve"> vs </w:t>
            </w:r>
            <w:r w:rsidRPr="00AB1C0B">
              <w:rPr>
                <w:rFonts w:ascii="Book Antiqua" w:hAnsi="Book Antiqua"/>
                <w:sz w:val="24"/>
                <w:szCs w:val="24"/>
              </w:rPr>
              <w:t>29% with respect to all and vaccine serotypes)</w:t>
            </w:r>
          </w:p>
        </w:tc>
      </w:tr>
      <w:tr w:rsidR="00E21561" w:rsidRPr="00AB1C0B" w:rsidTr="00E21561">
        <w:trPr>
          <w:trHeight w:val="700"/>
        </w:trPr>
        <w:tc>
          <w:tcPr>
            <w:tcW w:w="968" w:type="pct"/>
            <w:shd w:val="clear" w:color="auto" w:fill="FFFFFF"/>
          </w:tcPr>
          <w:p w:rsidR="00E21561" w:rsidRPr="00AB1C0B" w:rsidRDefault="00E21561" w:rsidP="00CF5BAC">
            <w:pPr>
              <w:spacing w:after="0" w:line="360" w:lineRule="auto"/>
              <w:jc w:val="both"/>
              <w:rPr>
                <w:rFonts w:ascii="Book Antiqua" w:hAnsi="Book Antiqua"/>
                <w:color w:val="000000"/>
                <w:sz w:val="24"/>
                <w:szCs w:val="24"/>
                <w:lang w:eastAsia="it-IT"/>
              </w:rPr>
            </w:pPr>
            <w:r w:rsidRPr="00AB1C0B">
              <w:rPr>
                <w:rFonts w:ascii="Book Antiqua" w:hAnsi="Book Antiqua"/>
                <w:color w:val="000000"/>
                <w:sz w:val="24"/>
                <w:szCs w:val="24"/>
                <w:lang w:eastAsia="it-IT"/>
              </w:rPr>
              <w:t>Aristegui</w:t>
            </w:r>
            <w:r w:rsidRPr="00AB1C0B">
              <w:rPr>
                <w:rFonts w:ascii="Book Antiqua" w:hAnsi="Book Antiqua"/>
                <w:i/>
                <w:color w:val="000000"/>
                <w:sz w:val="24"/>
                <w:szCs w:val="24"/>
                <w:lang w:eastAsia="it-IT"/>
              </w:rPr>
              <w:t xml:space="preserve"> et al</w:t>
            </w:r>
            <w:r w:rsidRPr="00AB1C0B">
              <w:rPr>
                <w:rFonts w:ascii="Book Antiqua" w:hAnsi="Book Antiqua"/>
                <w:color w:val="000000"/>
                <w:sz w:val="24"/>
                <w:szCs w:val="24"/>
                <w:vertAlign w:val="superscript"/>
                <w:lang w:eastAsia="zh-CN"/>
              </w:rPr>
              <w:t>[27]</w:t>
            </w:r>
          </w:p>
        </w:tc>
        <w:tc>
          <w:tcPr>
            <w:tcW w:w="582" w:type="pct"/>
            <w:shd w:val="clear" w:color="auto" w:fill="FFFFFF"/>
          </w:tcPr>
          <w:p w:rsidR="00E21561" w:rsidRPr="00AB1C0B" w:rsidRDefault="00E21561" w:rsidP="00CF5BAC">
            <w:pPr>
              <w:spacing w:after="0" w:line="360" w:lineRule="auto"/>
              <w:jc w:val="both"/>
              <w:rPr>
                <w:rFonts w:ascii="Book Antiqua" w:hAnsi="Book Antiqua"/>
                <w:color w:val="000000"/>
                <w:sz w:val="24"/>
                <w:szCs w:val="24"/>
                <w:lang w:eastAsia="it-IT"/>
              </w:rPr>
            </w:pPr>
            <w:r w:rsidRPr="00AB1C0B">
              <w:rPr>
                <w:rFonts w:ascii="Book Antiqua" w:hAnsi="Book Antiqua"/>
                <w:color w:val="000000"/>
                <w:sz w:val="24"/>
                <w:szCs w:val="24"/>
                <w:lang w:eastAsia="it-IT"/>
              </w:rPr>
              <w:t>Spain</w:t>
            </w:r>
          </w:p>
        </w:tc>
        <w:tc>
          <w:tcPr>
            <w:tcW w:w="674" w:type="pct"/>
            <w:shd w:val="clear" w:color="auto" w:fill="FFFFFF"/>
          </w:tcPr>
          <w:p w:rsidR="00E21561" w:rsidRPr="00AB1C0B" w:rsidRDefault="00E21561" w:rsidP="00CF5BAC">
            <w:pPr>
              <w:spacing w:after="0" w:line="360" w:lineRule="auto"/>
              <w:jc w:val="both"/>
              <w:rPr>
                <w:rFonts w:ascii="Book Antiqua" w:hAnsi="Book Antiqua"/>
                <w:color w:val="000000"/>
                <w:sz w:val="24"/>
                <w:szCs w:val="24"/>
                <w:lang w:eastAsia="it-IT"/>
              </w:rPr>
            </w:pPr>
            <w:r w:rsidRPr="00AB1C0B">
              <w:rPr>
                <w:rFonts w:ascii="Book Antiqua" w:hAnsi="Book Antiqua"/>
                <w:color w:val="000000"/>
                <w:sz w:val="24"/>
                <w:szCs w:val="24"/>
                <w:lang w:eastAsia="it-IT"/>
              </w:rPr>
              <w:t>1998-2003</w:t>
            </w:r>
          </w:p>
        </w:tc>
        <w:tc>
          <w:tcPr>
            <w:tcW w:w="897" w:type="pct"/>
            <w:shd w:val="clear" w:color="auto" w:fill="FFFFFF"/>
          </w:tcPr>
          <w:p w:rsidR="00E21561" w:rsidRPr="00AB1C0B" w:rsidRDefault="00E21561" w:rsidP="00CF5BAC">
            <w:pPr>
              <w:spacing w:after="0" w:line="360" w:lineRule="auto"/>
              <w:jc w:val="both"/>
              <w:rPr>
                <w:rFonts w:ascii="Book Antiqua" w:hAnsi="Book Antiqua"/>
                <w:color w:val="000000"/>
                <w:sz w:val="24"/>
                <w:szCs w:val="24"/>
                <w:lang w:eastAsia="it-IT"/>
              </w:rPr>
            </w:pPr>
            <w:r w:rsidRPr="00AB1C0B">
              <w:rPr>
                <w:rFonts w:ascii="Book Antiqua" w:hAnsi="Book Antiqua"/>
                <w:sz w:val="24"/>
                <w:szCs w:val="24"/>
              </w:rPr>
              <w:t xml:space="preserve">Isolation of </w:t>
            </w:r>
            <w:r w:rsidRPr="00AB1C0B">
              <w:rPr>
                <w:rFonts w:ascii="Book Antiqua" w:hAnsi="Book Antiqua"/>
                <w:i/>
                <w:sz w:val="24"/>
                <w:szCs w:val="24"/>
              </w:rPr>
              <w:t xml:space="preserve">S. pneumoniae </w:t>
            </w:r>
            <w:r w:rsidRPr="00AB1C0B">
              <w:rPr>
                <w:rFonts w:ascii="Book Antiqua" w:hAnsi="Book Antiqua"/>
                <w:sz w:val="24"/>
                <w:szCs w:val="24"/>
              </w:rPr>
              <w:t>from sterile body fluid</w:t>
            </w:r>
          </w:p>
        </w:tc>
        <w:tc>
          <w:tcPr>
            <w:tcW w:w="1880" w:type="pct"/>
            <w:shd w:val="clear" w:color="auto" w:fill="FFFFFF"/>
          </w:tcPr>
          <w:p w:rsidR="00E21561" w:rsidRPr="00AB1C0B" w:rsidRDefault="00E21561" w:rsidP="00CF5BAC">
            <w:pPr>
              <w:spacing w:after="0" w:line="360" w:lineRule="auto"/>
              <w:jc w:val="both"/>
              <w:rPr>
                <w:rFonts w:ascii="Book Antiqua" w:hAnsi="Book Antiqua"/>
                <w:sz w:val="24"/>
                <w:szCs w:val="24"/>
              </w:rPr>
            </w:pPr>
            <w:r w:rsidRPr="00AB1C0B">
              <w:rPr>
                <w:rFonts w:ascii="Book Antiqua" w:hAnsi="Book Antiqua"/>
                <w:sz w:val="24"/>
                <w:szCs w:val="24"/>
                <w:vertAlign w:val="superscript"/>
                <w:lang w:eastAsia="zh-CN"/>
              </w:rPr>
              <w:t>1</w:t>
            </w:r>
          </w:p>
        </w:tc>
      </w:tr>
      <w:tr w:rsidR="00E21561" w:rsidRPr="00AB1C0B" w:rsidTr="00E21561">
        <w:trPr>
          <w:trHeight w:val="525"/>
        </w:trPr>
        <w:tc>
          <w:tcPr>
            <w:tcW w:w="968" w:type="pct"/>
            <w:shd w:val="clear" w:color="auto" w:fill="FFFFFF"/>
          </w:tcPr>
          <w:p w:rsidR="00E21561" w:rsidRPr="00AB1C0B" w:rsidRDefault="00E21561" w:rsidP="00CF5BAC">
            <w:pPr>
              <w:spacing w:after="0" w:line="360" w:lineRule="auto"/>
              <w:jc w:val="both"/>
              <w:rPr>
                <w:rFonts w:ascii="Book Antiqua" w:hAnsi="Book Antiqua"/>
                <w:color w:val="000000"/>
                <w:sz w:val="24"/>
                <w:szCs w:val="24"/>
                <w:lang w:val="it-IT" w:eastAsia="it-IT"/>
              </w:rPr>
            </w:pPr>
            <w:r w:rsidRPr="00AB1C0B">
              <w:rPr>
                <w:rFonts w:ascii="Book Antiqua" w:hAnsi="Book Antiqua"/>
                <w:color w:val="000000"/>
                <w:sz w:val="24"/>
                <w:szCs w:val="24"/>
                <w:lang w:val="it-IT" w:eastAsia="it-IT"/>
              </w:rPr>
              <w:t>Barricarte</w:t>
            </w:r>
            <w:r w:rsidRPr="00AB1C0B">
              <w:rPr>
                <w:rFonts w:ascii="Book Antiqua" w:hAnsi="Book Antiqua"/>
                <w:i/>
                <w:color w:val="000000"/>
                <w:sz w:val="24"/>
                <w:szCs w:val="24"/>
                <w:lang w:val="it-IT" w:eastAsia="it-IT"/>
              </w:rPr>
              <w:t xml:space="preserve"> et al</w:t>
            </w:r>
            <w:r w:rsidRPr="00AB1C0B">
              <w:rPr>
                <w:rFonts w:ascii="Book Antiqua" w:hAnsi="Book Antiqua"/>
                <w:color w:val="000000"/>
                <w:sz w:val="24"/>
                <w:szCs w:val="24"/>
                <w:vertAlign w:val="superscript"/>
                <w:lang w:eastAsia="zh-CN"/>
              </w:rPr>
              <w:t>[28]</w:t>
            </w:r>
          </w:p>
        </w:tc>
        <w:tc>
          <w:tcPr>
            <w:tcW w:w="582" w:type="pct"/>
            <w:shd w:val="clear" w:color="auto" w:fill="FFFFFF"/>
          </w:tcPr>
          <w:p w:rsidR="00E21561" w:rsidRPr="00AB1C0B" w:rsidRDefault="00E21561" w:rsidP="00CF5BAC">
            <w:pPr>
              <w:spacing w:after="0" w:line="360" w:lineRule="auto"/>
              <w:jc w:val="both"/>
              <w:rPr>
                <w:rFonts w:ascii="Book Antiqua" w:hAnsi="Book Antiqua"/>
                <w:color w:val="000000"/>
                <w:sz w:val="24"/>
                <w:szCs w:val="24"/>
                <w:lang w:eastAsia="it-IT"/>
              </w:rPr>
            </w:pPr>
            <w:r w:rsidRPr="00AB1C0B">
              <w:rPr>
                <w:rFonts w:ascii="Book Antiqua" w:hAnsi="Book Antiqua"/>
                <w:color w:val="000000"/>
                <w:sz w:val="24"/>
                <w:szCs w:val="24"/>
                <w:lang w:eastAsia="it-IT"/>
              </w:rPr>
              <w:t>Spain</w:t>
            </w:r>
          </w:p>
        </w:tc>
        <w:tc>
          <w:tcPr>
            <w:tcW w:w="674" w:type="pct"/>
            <w:shd w:val="clear" w:color="auto" w:fill="FFFFFF"/>
          </w:tcPr>
          <w:p w:rsidR="00E21561" w:rsidRPr="00AB1C0B" w:rsidRDefault="00E21561" w:rsidP="00CF5BAC">
            <w:pPr>
              <w:spacing w:after="0" w:line="360" w:lineRule="auto"/>
              <w:jc w:val="both"/>
              <w:rPr>
                <w:rFonts w:ascii="Book Antiqua" w:hAnsi="Book Antiqua"/>
                <w:color w:val="000000"/>
                <w:sz w:val="24"/>
                <w:szCs w:val="24"/>
                <w:lang w:eastAsia="it-IT"/>
              </w:rPr>
            </w:pPr>
            <w:r w:rsidRPr="00AB1C0B">
              <w:rPr>
                <w:rFonts w:ascii="Book Antiqua" w:hAnsi="Book Antiqua"/>
                <w:color w:val="000000"/>
                <w:sz w:val="24"/>
                <w:szCs w:val="24"/>
                <w:lang w:eastAsia="it-IT"/>
              </w:rPr>
              <w:t>2001-2005</w:t>
            </w:r>
          </w:p>
        </w:tc>
        <w:tc>
          <w:tcPr>
            <w:tcW w:w="897" w:type="pct"/>
            <w:shd w:val="clear" w:color="auto" w:fill="FFFFFF"/>
          </w:tcPr>
          <w:p w:rsidR="00E21561" w:rsidRPr="00AB1C0B" w:rsidRDefault="00E21561" w:rsidP="00CF5BAC">
            <w:pPr>
              <w:spacing w:after="0" w:line="360" w:lineRule="auto"/>
              <w:jc w:val="both"/>
              <w:rPr>
                <w:rFonts w:ascii="Book Antiqua" w:hAnsi="Book Antiqua"/>
                <w:color w:val="000000"/>
                <w:sz w:val="24"/>
                <w:szCs w:val="24"/>
                <w:lang w:eastAsia="it-IT"/>
              </w:rPr>
            </w:pPr>
            <w:r w:rsidRPr="00AB1C0B">
              <w:rPr>
                <w:rFonts w:ascii="Book Antiqua" w:hAnsi="Book Antiqua"/>
                <w:sz w:val="24"/>
                <w:szCs w:val="24"/>
              </w:rPr>
              <w:t xml:space="preserve">Isolation of </w:t>
            </w:r>
            <w:r w:rsidRPr="00AB1C0B">
              <w:rPr>
                <w:rFonts w:ascii="Book Antiqua" w:hAnsi="Book Antiqua"/>
                <w:i/>
                <w:sz w:val="24"/>
                <w:szCs w:val="24"/>
              </w:rPr>
              <w:t xml:space="preserve">S. pneumoniae </w:t>
            </w:r>
            <w:r w:rsidRPr="00AB1C0B">
              <w:rPr>
                <w:rFonts w:ascii="Book Antiqua" w:hAnsi="Book Antiqua"/>
                <w:sz w:val="24"/>
                <w:szCs w:val="24"/>
              </w:rPr>
              <w:t>from sterile body fluid</w:t>
            </w:r>
          </w:p>
        </w:tc>
        <w:tc>
          <w:tcPr>
            <w:tcW w:w="1880" w:type="pct"/>
            <w:shd w:val="clear" w:color="auto" w:fill="FFFFFF"/>
          </w:tcPr>
          <w:p w:rsidR="00E21561" w:rsidRPr="00AB1C0B" w:rsidRDefault="00E21561" w:rsidP="00CF5BAC">
            <w:pPr>
              <w:spacing w:after="0" w:line="360" w:lineRule="auto"/>
              <w:jc w:val="both"/>
              <w:rPr>
                <w:rFonts w:ascii="Book Antiqua" w:hAnsi="Book Antiqua"/>
                <w:sz w:val="24"/>
                <w:szCs w:val="24"/>
              </w:rPr>
            </w:pPr>
            <w:r w:rsidRPr="00AB1C0B">
              <w:rPr>
                <w:rFonts w:ascii="Book Antiqua" w:hAnsi="Book Antiqua"/>
                <w:sz w:val="24"/>
                <w:szCs w:val="24"/>
              </w:rPr>
              <w:t>The overall effectiveness in reducing IPD was 31% (OR</w:t>
            </w:r>
            <w:r w:rsidRPr="00AB1C0B">
              <w:rPr>
                <w:rFonts w:ascii="Book Antiqua" w:hAnsi="Book Antiqua"/>
                <w:sz w:val="24"/>
                <w:szCs w:val="24"/>
                <w:lang w:eastAsia="zh-CN"/>
              </w:rPr>
              <w:t>:</w:t>
            </w:r>
            <w:r w:rsidRPr="00AB1C0B">
              <w:rPr>
                <w:rFonts w:ascii="Book Antiqua" w:hAnsi="Book Antiqua"/>
                <w:sz w:val="24"/>
                <w:szCs w:val="24"/>
              </w:rPr>
              <w:t xml:space="preserve"> 0.69, 95%CI</w:t>
            </w:r>
            <w:r w:rsidRPr="00AB1C0B">
              <w:rPr>
                <w:rFonts w:ascii="Book Antiqua" w:hAnsi="Book Antiqua"/>
                <w:sz w:val="24"/>
                <w:szCs w:val="24"/>
                <w:lang w:eastAsia="zh-CN"/>
              </w:rPr>
              <w:t>:</w:t>
            </w:r>
            <w:r w:rsidRPr="00AB1C0B">
              <w:rPr>
                <w:rFonts w:ascii="Book Antiqua" w:hAnsi="Book Antiqua"/>
                <w:sz w:val="24"/>
                <w:szCs w:val="24"/>
              </w:rPr>
              <w:t xml:space="preserve"> 0.37-1.27) and 88% (OR</w:t>
            </w:r>
            <w:r w:rsidRPr="00AB1C0B">
              <w:rPr>
                <w:rFonts w:ascii="Book Antiqua" w:hAnsi="Book Antiqua"/>
                <w:sz w:val="24"/>
                <w:szCs w:val="24"/>
                <w:lang w:eastAsia="zh-CN"/>
              </w:rPr>
              <w:t>:</w:t>
            </w:r>
            <w:r w:rsidRPr="00AB1C0B">
              <w:rPr>
                <w:rFonts w:ascii="Book Antiqua" w:hAnsi="Book Antiqua"/>
                <w:sz w:val="24"/>
                <w:szCs w:val="24"/>
              </w:rPr>
              <w:t xml:space="preserve"> 0.12, 95%CI</w:t>
            </w:r>
            <w:r w:rsidRPr="00AB1C0B">
              <w:rPr>
                <w:rFonts w:ascii="Book Antiqua" w:hAnsi="Book Antiqua"/>
                <w:sz w:val="24"/>
                <w:szCs w:val="24"/>
                <w:lang w:eastAsia="zh-CN"/>
              </w:rPr>
              <w:t>:</w:t>
            </w:r>
            <w:r w:rsidRPr="00AB1C0B">
              <w:rPr>
                <w:rFonts w:ascii="Book Antiqua" w:hAnsi="Book Antiqua"/>
                <w:sz w:val="24"/>
                <w:szCs w:val="24"/>
              </w:rPr>
              <w:t xml:space="preserve"> 0.02-0.91) for all serotypes and vaccine serotypes respectively</w:t>
            </w:r>
          </w:p>
        </w:tc>
      </w:tr>
      <w:tr w:rsidR="00E21561" w:rsidRPr="00AB1C0B" w:rsidTr="00E21561">
        <w:trPr>
          <w:trHeight w:val="479"/>
        </w:trPr>
        <w:tc>
          <w:tcPr>
            <w:tcW w:w="968" w:type="pct"/>
            <w:shd w:val="clear" w:color="auto" w:fill="FFFFFF"/>
          </w:tcPr>
          <w:p w:rsidR="00E21561" w:rsidRPr="00AB1C0B" w:rsidRDefault="00E21561" w:rsidP="00CF5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olor w:val="000000"/>
                <w:sz w:val="24"/>
                <w:szCs w:val="24"/>
                <w:lang w:val="it-IT" w:eastAsia="zh-CN"/>
              </w:rPr>
            </w:pPr>
            <w:r w:rsidRPr="00AB1C0B">
              <w:rPr>
                <w:rFonts w:ascii="Book Antiqua" w:hAnsi="Book Antiqua" w:cs="宋体"/>
                <w:bCs/>
                <w:sz w:val="24"/>
                <w:szCs w:val="24"/>
              </w:rPr>
              <w:t>Benito-Fernández</w:t>
            </w:r>
            <w:r w:rsidRPr="00AB1C0B">
              <w:rPr>
                <w:rFonts w:ascii="Book Antiqua" w:hAnsi="Book Antiqua"/>
                <w:i/>
                <w:color w:val="000000"/>
                <w:sz w:val="24"/>
                <w:szCs w:val="24"/>
                <w:lang w:val="it-IT" w:eastAsia="it-IT"/>
              </w:rPr>
              <w:t xml:space="preserve"> et al</w:t>
            </w:r>
            <w:r w:rsidRPr="00AB1C0B">
              <w:rPr>
                <w:rFonts w:ascii="Book Antiqua" w:hAnsi="Book Antiqua"/>
                <w:color w:val="000000"/>
                <w:sz w:val="24"/>
                <w:szCs w:val="24"/>
                <w:vertAlign w:val="superscript"/>
                <w:lang w:eastAsia="zh-CN"/>
              </w:rPr>
              <w:t>[29]</w:t>
            </w:r>
          </w:p>
        </w:tc>
        <w:tc>
          <w:tcPr>
            <w:tcW w:w="582" w:type="pct"/>
            <w:shd w:val="clear" w:color="auto" w:fill="FFFFFF"/>
          </w:tcPr>
          <w:p w:rsidR="00E21561" w:rsidRPr="00AB1C0B" w:rsidRDefault="00E21561" w:rsidP="00CF5BAC">
            <w:pPr>
              <w:spacing w:after="0" w:line="360" w:lineRule="auto"/>
              <w:jc w:val="both"/>
              <w:rPr>
                <w:rFonts w:ascii="Book Antiqua" w:hAnsi="Book Antiqua"/>
                <w:color w:val="000000"/>
                <w:sz w:val="24"/>
                <w:szCs w:val="24"/>
                <w:lang w:eastAsia="it-IT"/>
              </w:rPr>
            </w:pPr>
            <w:r w:rsidRPr="00AB1C0B">
              <w:rPr>
                <w:rFonts w:ascii="Book Antiqua" w:hAnsi="Book Antiqua"/>
                <w:color w:val="000000"/>
                <w:sz w:val="24"/>
                <w:szCs w:val="24"/>
                <w:lang w:eastAsia="it-IT"/>
              </w:rPr>
              <w:t>Spain</w:t>
            </w:r>
          </w:p>
        </w:tc>
        <w:tc>
          <w:tcPr>
            <w:tcW w:w="674" w:type="pct"/>
            <w:shd w:val="clear" w:color="auto" w:fill="FFFFFF"/>
          </w:tcPr>
          <w:p w:rsidR="00E21561" w:rsidRPr="00AB1C0B" w:rsidRDefault="00E21561" w:rsidP="00CF5BAC">
            <w:pPr>
              <w:spacing w:after="0" w:line="360" w:lineRule="auto"/>
              <w:jc w:val="both"/>
              <w:rPr>
                <w:rFonts w:ascii="Book Antiqua" w:hAnsi="Book Antiqua"/>
                <w:color w:val="000000"/>
                <w:sz w:val="24"/>
                <w:szCs w:val="24"/>
                <w:lang w:eastAsia="it-IT"/>
              </w:rPr>
            </w:pPr>
            <w:r w:rsidRPr="00AB1C0B">
              <w:rPr>
                <w:rFonts w:ascii="Book Antiqua" w:hAnsi="Book Antiqua"/>
                <w:color w:val="000000"/>
                <w:sz w:val="24"/>
                <w:szCs w:val="24"/>
                <w:lang w:eastAsia="it-IT"/>
              </w:rPr>
              <w:t>2000-2005</w:t>
            </w:r>
          </w:p>
        </w:tc>
        <w:tc>
          <w:tcPr>
            <w:tcW w:w="897" w:type="pct"/>
            <w:shd w:val="clear" w:color="auto" w:fill="FFFFFF"/>
          </w:tcPr>
          <w:p w:rsidR="00E21561" w:rsidRPr="00AB1C0B" w:rsidRDefault="00E21561" w:rsidP="00CF5BAC">
            <w:pPr>
              <w:spacing w:after="0" w:line="360" w:lineRule="auto"/>
              <w:jc w:val="both"/>
              <w:rPr>
                <w:rFonts w:ascii="Book Antiqua" w:hAnsi="Book Antiqua"/>
                <w:color w:val="000000"/>
                <w:sz w:val="24"/>
                <w:szCs w:val="24"/>
                <w:lang w:eastAsia="it-IT"/>
              </w:rPr>
            </w:pPr>
            <w:r w:rsidRPr="00AB1C0B">
              <w:rPr>
                <w:rFonts w:ascii="Book Antiqua" w:hAnsi="Book Antiqua"/>
                <w:sz w:val="24"/>
                <w:szCs w:val="24"/>
              </w:rPr>
              <w:t xml:space="preserve">Isolation of </w:t>
            </w:r>
            <w:r w:rsidRPr="00AB1C0B">
              <w:rPr>
                <w:rFonts w:ascii="Book Antiqua" w:hAnsi="Book Antiqua"/>
                <w:i/>
                <w:sz w:val="24"/>
                <w:szCs w:val="24"/>
              </w:rPr>
              <w:t xml:space="preserve">S. pneumoniae </w:t>
            </w:r>
            <w:r w:rsidRPr="00AB1C0B">
              <w:rPr>
                <w:rFonts w:ascii="Book Antiqua" w:hAnsi="Book Antiqua"/>
                <w:sz w:val="24"/>
                <w:szCs w:val="24"/>
              </w:rPr>
              <w:t>from sterile body fluid</w:t>
            </w:r>
          </w:p>
        </w:tc>
        <w:tc>
          <w:tcPr>
            <w:tcW w:w="1880" w:type="pct"/>
            <w:shd w:val="clear" w:color="auto" w:fill="FFFFFF"/>
          </w:tcPr>
          <w:p w:rsidR="00E21561" w:rsidRPr="00AB1C0B" w:rsidRDefault="00E21561" w:rsidP="00CF5BAC">
            <w:pPr>
              <w:spacing w:after="0" w:line="360" w:lineRule="auto"/>
              <w:jc w:val="both"/>
              <w:rPr>
                <w:rFonts w:ascii="Book Antiqua" w:hAnsi="Book Antiqua"/>
                <w:sz w:val="24"/>
                <w:szCs w:val="24"/>
              </w:rPr>
            </w:pPr>
            <w:r w:rsidRPr="00AB1C0B">
              <w:rPr>
                <w:rFonts w:ascii="Book Antiqua" w:hAnsi="Book Antiqua"/>
                <w:sz w:val="24"/>
                <w:szCs w:val="24"/>
                <w:vertAlign w:val="superscript"/>
                <w:lang w:eastAsia="zh-CN"/>
              </w:rPr>
              <w:t>1</w:t>
            </w:r>
          </w:p>
        </w:tc>
      </w:tr>
      <w:tr w:rsidR="00E21561" w:rsidRPr="00AB1C0B" w:rsidTr="00E21561">
        <w:trPr>
          <w:trHeight w:val="2330"/>
        </w:trPr>
        <w:tc>
          <w:tcPr>
            <w:tcW w:w="968" w:type="pct"/>
            <w:shd w:val="clear" w:color="auto" w:fill="FFFFFF"/>
          </w:tcPr>
          <w:p w:rsidR="00E21561" w:rsidRPr="00AB1C0B" w:rsidRDefault="00E21561" w:rsidP="00CF5BAC">
            <w:pPr>
              <w:spacing w:after="0" w:line="360" w:lineRule="auto"/>
              <w:jc w:val="both"/>
              <w:rPr>
                <w:rFonts w:ascii="Book Antiqua" w:hAnsi="Book Antiqua"/>
                <w:i/>
                <w:sz w:val="24"/>
                <w:szCs w:val="24"/>
                <w:lang w:val="it-IT"/>
              </w:rPr>
            </w:pPr>
            <w:r w:rsidRPr="00AB1C0B">
              <w:rPr>
                <w:rFonts w:ascii="Book Antiqua" w:hAnsi="Book Antiqua"/>
                <w:iCs/>
                <w:sz w:val="24"/>
                <w:szCs w:val="24"/>
                <w:lang w:val="it-IT"/>
              </w:rPr>
              <w:t>Ben-Shimol</w:t>
            </w:r>
            <w:r w:rsidRPr="00AB1C0B">
              <w:rPr>
                <w:rFonts w:ascii="Book Antiqua" w:hAnsi="Book Antiqua"/>
                <w:i/>
                <w:iCs/>
                <w:sz w:val="24"/>
                <w:szCs w:val="24"/>
                <w:lang w:val="it-IT"/>
              </w:rPr>
              <w:t xml:space="preserve"> et al</w:t>
            </w:r>
            <w:r w:rsidRPr="00AB1C0B">
              <w:rPr>
                <w:rFonts w:ascii="Book Antiqua" w:hAnsi="Book Antiqua"/>
                <w:color w:val="000000"/>
                <w:sz w:val="24"/>
                <w:szCs w:val="24"/>
                <w:vertAlign w:val="superscript"/>
                <w:lang w:eastAsia="zh-CN"/>
              </w:rPr>
              <w:t>[30]</w:t>
            </w:r>
            <w:r w:rsidRPr="00AB1C0B">
              <w:rPr>
                <w:rFonts w:ascii="Book Antiqua" w:hAnsi="Book Antiqua"/>
                <w:i/>
                <w:sz w:val="24"/>
                <w:szCs w:val="24"/>
                <w:lang w:val="it-IT"/>
              </w:rPr>
              <w:t xml:space="preserve"> </w:t>
            </w:r>
          </w:p>
          <w:p w:rsidR="00E21561" w:rsidRPr="00AB1C0B" w:rsidRDefault="00E21561" w:rsidP="00CF5BAC">
            <w:pPr>
              <w:spacing w:after="0" w:line="360" w:lineRule="auto"/>
              <w:jc w:val="both"/>
              <w:rPr>
                <w:rFonts w:ascii="Book Antiqua" w:hAnsi="Book Antiqua"/>
                <w:sz w:val="24"/>
                <w:szCs w:val="24"/>
                <w:lang w:val="it-IT"/>
              </w:rPr>
            </w:pPr>
          </w:p>
        </w:tc>
        <w:tc>
          <w:tcPr>
            <w:tcW w:w="582" w:type="pct"/>
            <w:shd w:val="clear" w:color="auto" w:fill="FFFFFF"/>
          </w:tcPr>
          <w:p w:rsidR="00E21561" w:rsidRPr="00AB1C0B" w:rsidRDefault="00E21561" w:rsidP="00CF5BAC">
            <w:pPr>
              <w:spacing w:after="0" w:line="360" w:lineRule="auto"/>
              <w:jc w:val="both"/>
              <w:rPr>
                <w:rFonts w:ascii="Book Antiqua" w:hAnsi="Book Antiqua"/>
                <w:sz w:val="24"/>
                <w:szCs w:val="24"/>
              </w:rPr>
            </w:pPr>
            <w:r w:rsidRPr="00AB1C0B">
              <w:rPr>
                <w:rFonts w:ascii="Book Antiqua" w:hAnsi="Book Antiqua"/>
                <w:sz w:val="24"/>
                <w:szCs w:val="24"/>
              </w:rPr>
              <w:t>Israel</w:t>
            </w:r>
          </w:p>
        </w:tc>
        <w:tc>
          <w:tcPr>
            <w:tcW w:w="674" w:type="pct"/>
            <w:shd w:val="clear" w:color="auto" w:fill="FFFFFF"/>
          </w:tcPr>
          <w:p w:rsidR="00E21561" w:rsidRPr="00AB1C0B" w:rsidRDefault="00E21561" w:rsidP="00CF5BAC">
            <w:pPr>
              <w:spacing w:after="0" w:line="360" w:lineRule="auto"/>
              <w:jc w:val="both"/>
              <w:rPr>
                <w:rFonts w:ascii="Book Antiqua" w:hAnsi="Book Antiqua"/>
                <w:sz w:val="24"/>
                <w:szCs w:val="24"/>
              </w:rPr>
            </w:pPr>
            <w:r w:rsidRPr="00AB1C0B">
              <w:rPr>
                <w:rFonts w:ascii="Book Antiqua" w:hAnsi="Book Antiqua"/>
                <w:sz w:val="24"/>
                <w:szCs w:val="24"/>
              </w:rPr>
              <w:t>1989-2010</w:t>
            </w:r>
          </w:p>
        </w:tc>
        <w:tc>
          <w:tcPr>
            <w:tcW w:w="897" w:type="pct"/>
            <w:shd w:val="clear" w:color="auto" w:fill="FFFFFF"/>
          </w:tcPr>
          <w:p w:rsidR="00E21561" w:rsidRPr="00AB1C0B" w:rsidRDefault="00E21561" w:rsidP="00CF5BAC">
            <w:pPr>
              <w:spacing w:after="0" w:line="360" w:lineRule="auto"/>
              <w:jc w:val="both"/>
              <w:rPr>
                <w:rFonts w:ascii="Book Antiqua" w:hAnsi="Book Antiqua"/>
                <w:sz w:val="24"/>
                <w:szCs w:val="24"/>
              </w:rPr>
            </w:pPr>
            <w:r w:rsidRPr="00AB1C0B">
              <w:rPr>
                <w:rFonts w:ascii="Book Antiqua" w:hAnsi="Book Antiqua"/>
                <w:sz w:val="24"/>
                <w:szCs w:val="24"/>
              </w:rPr>
              <w:t xml:space="preserve">Isolation of </w:t>
            </w:r>
            <w:r w:rsidRPr="00AB1C0B">
              <w:rPr>
                <w:rFonts w:ascii="Book Antiqua" w:hAnsi="Book Antiqua"/>
                <w:i/>
                <w:sz w:val="24"/>
                <w:szCs w:val="24"/>
              </w:rPr>
              <w:t xml:space="preserve">S. pneumoniae </w:t>
            </w:r>
            <w:r w:rsidRPr="00AB1C0B">
              <w:rPr>
                <w:rFonts w:ascii="Book Antiqua" w:hAnsi="Book Antiqua"/>
                <w:sz w:val="24"/>
                <w:szCs w:val="24"/>
              </w:rPr>
              <w:t>from sterile body fluid</w:t>
            </w:r>
          </w:p>
        </w:tc>
        <w:tc>
          <w:tcPr>
            <w:tcW w:w="1880" w:type="pct"/>
            <w:shd w:val="clear" w:color="auto" w:fill="FFFFFF"/>
          </w:tcPr>
          <w:p w:rsidR="00E21561" w:rsidRPr="00AB1C0B" w:rsidRDefault="00E21561" w:rsidP="00CF5BAC">
            <w:pPr>
              <w:autoSpaceDE w:val="0"/>
              <w:autoSpaceDN w:val="0"/>
              <w:adjustRightInd w:val="0"/>
              <w:spacing w:after="0" w:line="360" w:lineRule="auto"/>
              <w:jc w:val="both"/>
              <w:rPr>
                <w:rFonts w:ascii="Book Antiqua" w:hAnsi="Book Antiqua"/>
                <w:sz w:val="24"/>
                <w:szCs w:val="24"/>
              </w:rPr>
            </w:pPr>
            <w:r w:rsidRPr="00AB1C0B">
              <w:rPr>
                <w:rFonts w:ascii="Book Antiqua" w:hAnsi="Book Antiqua"/>
                <w:sz w:val="24"/>
                <w:szCs w:val="24"/>
              </w:rPr>
              <w:t>In 2009 and 2010, IPD incidence (due to vaccine serotypes) were 15.9 per 100000 and 5.4, per 100000 respectively (a 43% and 81% decrease compared to 2003</w:t>
            </w:r>
            <w:r w:rsidRPr="00AB1C0B">
              <w:rPr>
                <w:rFonts w:ascii="Book Antiqua" w:hAnsi="Book Antiqua"/>
                <w:sz w:val="24"/>
                <w:szCs w:val="24"/>
                <w:lang w:eastAsia="zh-CN"/>
              </w:rPr>
              <w:t>-</w:t>
            </w:r>
            <w:r w:rsidRPr="00AB1C0B">
              <w:rPr>
                <w:rFonts w:ascii="Book Antiqua" w:hAnsi="Book Antiqua"/>
                <w:sz w:val="24"/>
                <w:szCs w:val="24"/>
              </w:rPr>
              <w:t>2007)</w:t>
            </w:r>
          </w:p>
        </w:tc>
      </w:tr>
      <w:tr w:rsidR="00E21561" w:rsidRPr="00AB1C0B" w:rsidTr="00E21561">
        <w:trPr>
          <w:trHeight w:val="683"/>
        </w:trPr>
        <w:tc>
          <w:tcPr>
            <w:tcW w:w="968" w:type="pct"/>
            <w:shd w:val="clear" w:color="auto" w:fill="FFFFFF"/>
          </w:tcPr>
          <w:p w:rsidR="00E21561" w:rsidRPr="00AB1C0B" w:rsidRDefault="00E21561" w:rsidP="00CF5BAC">
            <w:pPr>
              <w:spacing w:after="0" w:line="360" w:lineRule="auto"/>
              <w:jc w:val="both"/>
              <w:rPr>
                <w:rFonts w:ascii="Book Antiqua" w:hAnsi="Book Antiqua"/>
                <w:color w:val="000000"/>
                <w:sz w:val="24"/>
                <w:szCs w:val="24"/>
                <w:lang w:eastAsia="it-IT"/>
              </w:rPr>
            </w:pPr>
            <w:r w:rsidRPr="00AB1C0B">
              <w:rPr>
                <w:rFonts w:ascii="Book Antiqua" w:hAnsi="Book Antiqua"/>
                <w:bCs/>
                <w:color w:val="000000"/>
                <w:sz w:val="24"/>
                <w:szCs w:val="24"/>
                <w:lang w:eastAsia="it-IT"/>
              </w:rPr>
              <w:t>Bjornson</w:t>
            </w:r>
            <w:r w:rsidRPr="00AB1C0B">
              <w:rPr>
                <w:rFonts w:ascii="Book Antiqua" w:hAnsi="Book Antiqua"/>
                <w:bCs/>
                <w:i/>
                <w:color w:val="000000"/>
                <w:sz w:val="24"/>
                <w:szCs w:val="24"/>
                <w:lang w:eastAsia="it-IT"/>
              </w:rPr>
              <w:t xml:space="preserve"> et al</w:t>
            </w:r>
            <w:r w:rsidRPr="00AB1C0B">
              <w:rPr>
                <w:rFonts w:ascii="Book Antiqua" w:hAnsi="Book Antiqua"/>
                <w:color w:val="000000"/>
                <w:sz w:val="24"/>
                <w:szCs w:val="24"/>
                <w:vertAlign w:val="superscript"/>
                <w:lang w:eastAsia="zh-CN"/>
              </w:rPr>
              <w:t>[31]</w:t>
            </w:r>
          </w:p>
        </w:tc>
        <w:tc>
          <w:tcPr>
            <w:tcW w:w="582" w:type="pct"/>
            <w:shd w:val="clear" w:color="auto" w:fill="FFFFFF"/>
          </w:tcPr>
          <w:p w:rsidR="00E21561" w:rsidRPr="00AB1C0B" w:rsidRDefault="00E21561" w:rsidP="00CF5BAC">
            <w:pPr>
              <w:spacing w:after="0" w:line="360" w:lineRule="auto"/>
              <w:jc w:val="both"/>
              <w:rPr>
                <w:rFonts w:ascii="Book Antiqua" w:hAnsi="Book Antiqua"/>
                <w:color w:val="000000"/>
                <w:sz w:val="24"/>
                <w:szCs w:val="24"/>
                <w:lang w:eastAsia="it-IT"/>
              </w:rPr>
            </w:pPr>
            <w:r w:rsidRPr="00AB1C0B">
              <w:rPr>
                <w:rFonts w:ascii="Book Antiqua" w:hAnsi="Book Antiqua"/>
                <w:color w:val="000000"/>
                <w:sz w:val="24"/>
                <w:szCs w:val="24"/>
                <w:lang w:eastAsia="it-IT"/>
              </w:rPr>
              <w:t>Canada</w:t>
            </w:r>
          </w:p>
        </w:tc>
        <w:tc>
          <w:tcPr>
            <w:tcW w:w="674" w:type="pct"/>
            <w:shd w:val="clear" w:color="auto" w:fill="FFFFFF"/>
          </w:tcPr>
          <w:p w:rsidR="00E21561" w:rsidRPr="00AB1C0B" w:rsidRDefault="00E21561" w:rsidP="00CF5BAC">
            <w:pPr>
              <w:spacing w:after="0" w:line="360" w:lineRule="auto"/>
              <w:jc w:val="both"/>
              <w:rPr>
                <w:rFonts w:ascii="Book Antiqua" w:hAnsi="Book Antiqua"/>
                <w:color w:val="000000"/>
                <w:sz w:val="24"/>
                <w:szCs w:val="24"/>
                <w:lang w:eastAsia="it-IT"/>
              </w:rPr>
            </w:pPr>
            <w:r w:rsidRPr="00AB1C0B">
              <w:rPr>
                <w:rFonts w:ascii="Book Antiqua" w:hAnsi="Book Antiqua"/>
                <w:color w:val="000000"/>
                <w:sz w:val="24"/>
                <w:szCs w:val="24"/>
                <w:lang w:eastAsia="it-IT"/>
              </w:rPr>
              <w:t>2001-2005</w:t>
            </w:r>
          </w:p>
        </w:tc>
        <w:tc>
          <w:tcPr>
            <w:tcW w:w="897" w:type="pct"/>
            <w:shd w:val="clear" w:color="auto" w:fill="FFFFFF"/>
          </w:tcPr>
          <w:p w:rsidR="00E21561" w:rsidRPr="00AB1C0B" w:rsidRDefault="00E21561" w:rsidP="00CF5BAC">
            <w:pPr>
              <w:spacing w:after="0" w:line="360" w:lineRule="auto"/>
              <w:jc w:val="both"/>
              <w:rPr>
                <w:rFonts w:ascii="Book Antiqua" w:hAnsi="Book Antiqua"/>
                <w:color w:val="000000"/>
                <w:sz w:val="24"/>
                <w:szCs w:val="24"/>
                <w:lang w:eastAsia="it-IT"/>
              </w:rPr>
            </w:pPr>
            <w:r w:rsidRPr="00AB1C0B">
              <w:rPr>
                <w:rFonts w:ascii="Book Antiqua" w:hAnsi="Book Antiqua"/>
                <w:sz w:val="24"/>
                <w:szCs w:val="24"/>
              </w:rPr>
              <w:t xml:space="preserve">Isolation of </w:t>
            </w:r>
            <w:r w:rsidRPr="00AB1C0B">
              <w:rPr>
                <w:rFonts w:ascii="Book Antiqua" w:hAnsi="Book Antiqua"/>
                <w:i/>
                <w:sz w:val="24"/>
                <w:szCs w:val="24"/>
              </w:rPr>
              <w:t xml:space="preserve">S. pneumoniae </w:t>
            </w:r>
            <w:r w:rsidRPr="00AB1C0B">
              <w:rPr>
                <w:rFonts w:ascii="Book Antiqua" w:hAnsi="Book Antiqua"/>
                <w:sz w:val="24"/>
                <w:szCs w:val="24"/>
              </w:rPr>
              <w:t>from sterile body fluid</w:t>
            </w:r>
          </w:p>
        </w:tc>
        <w:tc>
          <w:tcPr>
            <w:tcW w:w="1880" w:type="pct"/>
            <w:shd w:val="clear" w:color="auto" w:fill="FFFFFF"/>
          </w:tcPr>
          <w:p w:rsidR="00E21561" w:rsidRPr="00AB1C0B" w:rsidRDefault="00E21561" w:rsidP="00CF5BAC">
            <w:pPr>
              <w:spacing w:after="0" w:line="360" w:lineRule="auto"/>
              <w:jc w:val="both"/>
              <w:rPr>
                <w:rFonts w:ascii="Book Antiqua" w:hAnsi="Book Antiqua"/>
                <w:sz w:val="24"/>
                <w:szCs w:val="24"/>
              </w:rPr>
            </w:pPr>
            <w:r w:rsidRPr="00AB1C0B">
              <w:rPr>
                <w:rFonts w:ascii="Book Antiqua" w:hAnsi="Book Antiqua"/>
                <w:sz w:val="24"/>
                <w:szCs w:val="24"/>
                <w:vertAlign w:val="superscript"/>
                <w:lang w:eastAsia="zh-CN"/>
              </w:rPr>
              <w:t>1</w:t>
            </w:r>
          </w:p>
        </w:tc>
      </w:tr>
      <w:tr w:rsidR="00E21561" w:rsidRPr="00AB1C0B" w:rsidTr="00E21561">
        <w:trPr>
          <w:trHeight w:val="163"/>
        </w:trPr>
        <w:tc>
          <w:tcPr>
            <w:tcW w:w="968" w:type="pct"/>
            <w:shd w:val="clear" w:color="auto" w:fill="FFFFFF"/>
          </w:tcPr>
          <w:p w:rsidR="00E21561" w:rsidRPr="00AB1C0B" w:rsidRDefault="00E21561" w:rsidP="00CF5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olor w:val="000000"/>
                <w:sz w:val="24"/>
                <w:szCs w:val="24"/>
                <w:lang w:eastAsia="zh-CN"/>
              </w:rPr>
            </w:pPr>
            <w:r w:rsidRPr="00AB1C0B">
              <w:rPr>
                <w:rFonts w:ascii="Book Antiqua" w:hAnsi="Book Antiqua"/>
                <w:color w:val="000000"/>
                <w:sz w:val="24"/>
                <w:szCs w:val="24"/>
                <w:lang w:eastAsia="it-IT"/>
              </w:rPr>
              <w:t>Calbo</w:t>
            </w:r>
            <w:r w:rsidRPr="00AB1C0B">
              <w:rPr>
                <w:rFonts w:ascii="Book Antiqua" w:hAnsi="Book Antiqua"/>
                <w:i/>
                <w:color w:val="000000"/>
                <w:sz w:val="24"/>
                <w:szCs w:val="24"/>
                <w:lang w:eastAsia="it-IT"/>
              </w:rPr>
              <w:t xml:space="preserve"> et al</w:t>
            </w:r>
            <w:r w:rsidRPr="00AB1C0B">
              <w:rPr>
                <w:rFonts w:ascii="Book Antiqua" w:hAnsi="Book Antiqua"/>
                <w:color w:val="000000"/>
                <w:sz w:val="24"/>
                <w:szCs w:val="24"/>
                <w:vertAlign w:val="superscript"/>
                <w:lang w:eastAsia="zh-CN"/>
              </w:rPr>
              <w:t>[32]</w:t>
            </w:r>
          </w:p>
        </w:tc>
        <w:tc>
          <w:tcPr>
            <w:tcW w:w="582" w:type="pct"/>
            <w:shd w:val="clear" w:color="auto" w:fill="FFFFFF"/>
          </w:tcPr>
          <w:p w:rsidR="00E21561" w:rsidRPr="00AB1C0B" w:rsidRDefault="00E21561" w:rsidP="00CF5BAC">
            <w:pPr>
              <w:spacing w:after="0" w:line="360" w:lineRule="auto"/>
              <w:jc w:val="both"/>
              <w:rPr>
                <w:rFonts w:ascii="Book Antiqua" w:hAnsi="Book Antiqua"/>
                <w:color w:val="000000"/>
                <w:sz w:val="24"/>
                <w:szCs w:val="24"/>
                <w:lang w:eastAsia="it-IT"/>
              </w:rPr>
            </w:pPr>
            <w:r w:rsidRPr="00AB1C0B">
              <w:rPr>
                <w:rFonts w:ascii="Book Antiqua" w:hAnsi="Book Antiqua"/>
                <w:color w:val="000000"/>
                <w:sz w:val="24"/>
                <w:szCs w:val="24"/>
                <w:lang w:eastAsia="it-IT"/>
              </w:rPr>
              <w:t>Spain</w:t>
            </w:r>
          </w:p>
        </w:tc>
        <w:tc>
          <w:tcPr>
            <w:tcW w:w="674" w:type="pct"/>
            <w:shd w:val="clear" w:color="auto" w:fill="FFFFFF"/>
          </w:tcPr>
          <w:p w:rsidR="00E21561" w:rsidRPr="00AB1C0B" w:rsidRDefault="00E21561" w:rsidP="00CF5BAC">
            <w:pPr>
              <w:spacing w:after="0" w:line="360" w:lineRule="auto"/>
              <w:jc w:val="both"/>
              <w:rPr>
                <w:rFonts w:ascii="Book Antiqua" w:hAnsi="Book Antiqua"/>
                <w:color w:val="000000"/>
                <w:sz w:val="24"/>
                <w:szCs w:val="24"/>
                <w:lang w:eastAsia="it-IT"/>
              </w:rPr>
            </w:pPr>
            <w:r w:rsidRPr="00AB1C0B">
              <w:rPr>
                <w:rFonts w:ascii="Book Antiqua" w:hAnsi="Book Antiqua"/>
                <w:color w:val="000000"/>
                <w:sz w:val="24"/>
                <w:szCs w:val="24"/>
                <w:lang w:eastAsia="it-IT"/>
              </w:rPr>
              <w:t>1999-2004</w:t>
            </w:r>
          </w:p>
        </w:tc>
        <w:tc>
          <w:tcPr>
            <w:tcW w:w="897" w:type="pct"/>
            <w:shd w:val="clear" w:color="auto" w:fill="FFFFFF"/>
          </w:tcPr>
          <w:p w:rsidR="00E21561" w:rsidRPr="00AB1C0B" w:rsidRDefault="00E21561" w:rsidP="00CF5BAC">
            <w:pPr>
              <w:spacing w:after="0" w:line="360" w:lineRule="auto"/>
              <w:jc w:val="both"/>
              <w:rPr>
                <w:rFonts w:ascii="Book Antiqua" w:hAnsi="Book Antiqua"/>
                <w:color w:val="000000"/>
                <w:sz w:val="24"/>
                <w:szCs w:val="24"/>
                <w:lang w:eastAsia="it-IT"/>
              </w:rPr>
            </w:pPr>
            <w:r w:rsidRPr="00AB1C0B">
              <w:rPr>
                <w:rFonts w:ascii="Book Antiqua" w:hAnsi="Book Antiqua"/>
                <w:sz w:val="24"/>
                <w:szCs w:val="24"/>
              </w:rPr>
              <w:t xml:space="preserve">Isolation of </w:t>
            </w:r>
            <w:r w:rsidRPr="00AB1C0B">
              <w:rPr>
                <w:rFonts w:ascii="Book Antiqua" w:hAnsi="Book Antiqua"/>
                <w:i/>
                <w:sz w:val="24"/>
                <w:szCs w:val="24"/>
              </w:rPr>
              <w:t xml:space="preserve">S. pneumoniae </w:t>
            </w:r>
            <w:r w:rsidRPr="00AB1C0B">
              <w:rPr>
                <w:rFonts w:ascii="Book Antiqua" w:hAnsi="Book Antiqua"/>
                <w:sz w:val="24"/>
                <w:szCs w:val="24"/>
              </w:rPr>
              <w:t>from sterile body fluid</w:t>
            </w:r>
          </w:p>
        </w:tc>
        <w:tc>
          <w:tcPr>
            <w:tcW w:w="1880" w:type="pct"/>
            <w:shd w:val="clear" w:color="auto" w:fill="FFFFFF"/>
          </w:tcPr>
          <w:p w:rsidR="00E21561" w:rsidRPr="00AB1C0B" w:rsidRDefault="00E21561" w:rsidP="00CF5BAC">
            <w:pPr>
              <w:spacing w:after="0" w:line="360" w:lineRule="auto"/>
              <w:jc w:val="both"/>
              <w:rPr>
                <w:rFonts w:ascii="Book Antiqua" w:hAnsi="Book Antiqua"/>
                <w:sz w:val="24"/>
                <w:szCs w:val="24"/>
              </w:rPr>
            </w:pPr>
            <w:r w:rsidRPr="00AB1C0B">
              <w:rPr>
                <w:rFonts w:ascii="Book Antiqua" w:hAnsi="Book Antiqua"/>
                <w:sz w:val="24"/>
                <w:szCs w:val="24"/>
              </w:rPr>
              <w:t xml:space="preserve">The IPD incidence significantly decreased from 96.9 cases per 100000 person-years to 90.6 cases per 100000 person-years (7% reduction) </w:t>
            </w:r>
          </w:p>
        </w:tc>
      </w:tr>
      <w:tr w:rsidR="00E21561" w:rsidRPr="00AB1C0B" w:rsidTr="00E21561">
        <w:trPr>
          <w:trHeight w:val="241"/>
        </w:trPr>
        <w:tc>
          <w:tcPr>
            <w:tcW w:w="968" w:type="pct"/>
            <w:shd w:val="clear" w:color="auto" w:fill="FFFFFF"/>
          </w:tcPr>
          <w:p w:rsidR="00E21561" w:rsidRPr="00AB1C0B" w:rsidRDefault="00E21561" w:rsidP="00CF5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olor w:val="000000"/>
                <w:sz w:val="24"/>
                <w:szCs w:val="24"/>
                <w:lang w:eastAsia="it-IT"/>
              </w:rPr>
            </w:pPr>
            <w:r w:rsidRPr="00AB1C0B">
              <w:rPr>
                <w:rFonts w:ascii="Book Antiqua" w:hAnsi="Book Antiqua"/>
                <w:color w:val="000000"/>
                <w:sz w:val="24"/>
                <w:szCs w:val="24"/>
                <w:lang w:eastAsia="it-IT"/>
              </w:rPr>
              <w:t>Carstairs</w:t>
            </w:r>
            <w:r w:rsidRPr="00AB1C0B">
              <w:rPr>
                <w:rFonts w:ascii="Book Antiqua" w:hAnsi="Book Antiqua"/>
                <w:i/>
                <w:color w:val="000000"/>
                <w:sz w:val="24"/>
                <w:szCs w:val="24"/>
                <w:lang w:eastAsia="it-IT"/>
              </w:rPr>
              <w:t xml:space="preserve"> et al</w:t>
            </w:r>
            <w:r w:rsidRPr="00AB1C0B">
              <w:rPr>
                <w:rFonts w:ascii="Book Antiqua" w:hAnsi="Book Antiqua"/>
                <w:color w:val="000000"/>
                <w:sz w:val="24"/>
                <w:szCs w:val="24"/>
                <w:vertAlign w:val="superscript"/>
                <w:lang w:eastAsia="zh-CN"/>
              </w:rPr>
              <w:t>[33]</w:t>
            </w:r>
          </w:p>
        </w:tc>
        <w:tc>
          <w:tcPr>
            <w:tcW w:w="582" w:type="pct"/>
            <w:shd w:val="clear" w:color="auto" w:fill="FFFFFF"/>
          </w:tcPr>
          <w:p w:rsidR="00E21561" w:rsidRPr="00AB1C0B" w:rsidRDefault="00E21561" w:rsidP="00CF5BAC">
            <w:pPr>
              <w:spacing w:after="0" w:line="360" w:lineRule="auto"/>
              <w:jc w:val="both"/>
              <w:rPr>
                <w:rFonts w:ascii="Book Antiqua" w:hAnsi="Book Antiqua"/>
                <w:color w:val="000000"/>
                <w:sz w:val="24"/>
                <w:szCs w:val="24"/>
                <w:lang w:eastAsia="it-IT"/>
              </w:rPr>
            </w:pPr>
            <w:r w:rsidRPr="00AB1C0B">
              <w:rPr>
                <w:rFonts w:ascii="Book Antiqua" w:hAnsi="Book Antiqua"/>
                <w:color w:val="000000"/>
                <w:sz w:val="24"/>
                <w:szCs w:val="24"/>
                <w:lang w:eastAsia="it-IT"/>
              </w:rPr>
              <w:t>USA</w:t>
            </w:r>
          </w:p>
        </w:tc>
        <w:tc>
          <w:tcPr>
            <w:tcW w:w="674" w:type="pct"/>
            <w:shd w:val="clear" w:color="auto" w:fill="FFFFFF"/>
          </w:tcPr>
          <w:p w:rsidR="00E21561" w:rsidRPr="00AB1C0B" w:rsidRDefault="00E21561" w:rsidP="00CF5BAC">
            <w:pPr>
              <w:spacing w:after="0" w:line="360" w:lineRule="auto"/>
              <w:jc w:val="both"/>
              <w:rPr>
                <w:rFonts w:ascii="Book Antiqua" w:hAnsi="Book Antiqua"/>
                <w:color w:val="000000"/>
                <w:sz w:val="24"/>
                <w:szCs w:val="24"/>
                <w:lang w:eastAsia="it-IT"/>
              </w:rPr>
            </w:pPr>
            <w:r w:rsidRPr="00AB1C0B">
              <w:rPr>
                <w:rFonts w:ascii="Book Antiqua" w:hAnsi="Book Antiqua"/>
                <w:color w:val="000000"/>
                <w:sz w:val="24"/>
                <w:szCs w:val="24"/>
                <w:lang w:eastAsia="it-IT"/>
              </w:rPr>
              <w:t>2000-2002</w:t>
            </w:r>
          </w:p>
        </w:tc>
        <w:tc>
          <w:tcPr>
            <w:tcW w:w="897" w:type="pct"/>
            <w:shd w:val="clear" w:color="auto" w:fill="FFFFFF"/>
          </w:tcPr>
          <w:p w:rsidR="00E21561" w:rsidRPr="00AB1C0B" w:rsidRDefault="00E21561" w:rsidP="00CF5BAC">
            <w:pPr>
              <w:spacing w:after="0" w:line="360" w:lineRule="auto"/>
              <w:jc w:val="both"/>
              <w:rPr>
                <w:rFonts w:ascii="Book Antiqua" w:hAnsi="Book Antiqua"/>
                <w:color w:val="000000"/>
                <w:sz w:val="24"/>
                <w:szCs w:val="24"/>
                <w:lang w:eastAsia="it-IT"/>
              </w:rPr>
            </w:pPr>
            <w:r w:rsidRPr="00AB1C0B">
              <w:rPr>
                <w:rFonts w:ascii="Book Antiqua" w:hAnsi="Book Antiqua"/>
                <w:sz w:val="24"/>
                <w:szCs w:val="24"/>
              </w:rPr>
              <w:t xml:space="preserve">Isolation of </w:t>
            </w:r>
            <w:r w:rsidRPr="00AB1C0B">
              <w:rPr>
                <w:rFonts w:ascii="Book Antiqua" w:hAnsi="Book Antiqua"/>
                <w:i/>
                <w:sz w:val="24"/>
                <w:szCs w:val="24"/>
              </w:rPr>
              <w:t xml:space="preserve">S. pneumoniae </w:t>
            </w:r>
            <w:r w:rsidRPr="00AB1C0B">
              <w:rPr>
                <w:rFonts w:ascii="Book Antiqua" w:hAnsi="Book Antiqua"/>
                <w:sz w:val="24"/>
                <w:szCs w:val="24"/>
              </w:rPr>
              <w:t>from sterile body fluid</w:t>
            </w:r>
          </w:p>
        </w:tc>
        <w:tc>
          <w:tcPr>
            <w:tcW w:w="1880" w:type="pct"/>
            <w:shd w:val="clear" w:color="auto" w:fill="FFFFFF"/>
          </w:tcPr>
          <w:p w:rsidR="00E21561" w:rsidRPr="00AB1C0B" w:rsidRDefault="00E21561" w:rsidP="00CF5BAC">
            <w:pPr>
              <w:spacing w:after="0" w:line="360" w:lineRule="auto"/>
              <w:jc w:val="both"/>
              <w:rPr>
                <w:rFonts w:ascii="Book Antiqua" w:hAnsi="Book Antiqua"/>
                <w:sz w:val="24"/>
                <w:szCs w:val="24"/>
              </w:rPr>
            </w:pPr>
            <w:r w:rsidRPr="00AB1C0B">
              <w:rPr>
                <w:rFonts w:ascii="Book Antiqua" w:hAnsi="Book Antiqua"/>
                <w:sz w:val="24"/>
                <w:szCs w:val="24"/>
                <w:vertAlign w:val="superscript"/>
                <w:lang w:eastAsia="zh-CN"/>
              </w:rPr>
              <w:t>1</w:t>
            </w:r>
          </w:p>
        </w:tc>
      </w:tr>
      <w:tr w:rsidR="00E21561" w:rsidRPr="00AB1C0B" w:rsidTr="00E21561">
        <w:trPr>
          <w:trHeight w:val="656"/>
        </w:trPr>
        <w:tc>
          <w:tcPr>
            <w:tcW w:w="968" w:type="pct"/>
            <w:shd w:val="clear" w:color="auto" w:fill="FFFFFF"/>
          </w:tcPr>
          <w:p w:rsidR="00E21561" w:rsidRPr="00AB1C0B" w:rsidRDefault="00E21561" w:rsidP="00CF5BAC">
            <w:pPr>
              <w:spacing w:after="0" w:line="360" w:lineRule="auto"/>
              <w:jc w:val="both"/>
              <w:rPr>
                <w:rFonts w:ascii="Book Antiqua" w:hAnsi="Book Antiqua"/>
                <w:color w:val="000000"/>
                <w:sz w:val="24"/>
                <w:szCs w:val="24"/>
                <w:lang w:eastAsia="it-IT"/>
              </w:rPr>
            </w:pPr>
            <w:r w:rsidRPr="00AB1C0B">
              <w:rPr>
                <w:rFonts w:ascii="Book Antiqua" w:hAnsi="Book Antiqua"/>
                <w:color w:val="000000"/>
                <w:sz w:val="24"/>
                <w:szCs w:val="24"/>
                <w:lang w:eastAsia="it-IT"/>
              </w:rPr>
              <w:t>Casado-Flores</w:t>
            </w:r>
            <w:r w:rsidRPr="00AB1C0B">
              <w:rPr>
                <w:rFonts w:ascii="Book Antiqua" w:hAnsi="Book Antiqua"/>
                <w:i/>
                <w:color w:val="000000"/>
                <w:sz w:val="24"/>
                <w:szCs w:val="24"/>
                <w:lang w:eastAsia="it-IT"/>
              </w:rPr>
              <w:t xml:space="preserve"> et al</w:t>
            </w:r>
            <w:r w:rsidRPr="00AB1C0B">
              <w:rPr>
                <w:rFonts w:ascii="Book Antiqua" w:hAnsi="Book Antiqua"/>
                <w:color w:val="000000"/>
                <w:sz w:val="24"/>
                <w:szCs w:val="24"/>
                <w:vertAlign w:val="superscript"/>
                <w:lang w:eastAsia="zh-CN"/>
              </w:rPr>
              <w:t>[34]</w:t>
            </w:r>
          </w:p>
        </w:tc>
        <w:tc>
          <w:tcPr>
            <w:tcW w:w="582" w:type="pct"/>
            <w:shd w:val="clear" w:color="auto" w:fill="FFFFFF"/>
          </w:tcPr>
          <w:p w:rsidR="00E21561" w:rsidRPr="00AB1C0B" w:rsidRDefault="00E21561" w:rsidP="00CF5BAC">
            <w:pPr>
              <w:spacing w:after="0" w:line="360" w:lineRule="auto"/>
              <w:jc w:val="both"/>
              <w:rPr>
                <w:rFonts w:ascii="Book Antiqua" w:hAnsi="Book Antiqua"/>
                <w:color w:val="000000"/>
                <w:sz w:val="24"/>
                <w:szCs w:val="24"/>
                <w:lang w:eastAsia="it-IT"/>
              </w:rPr>
            </w:pPr>
            <w:r w:rsidRPr="00AB1C0B">
              <w:rPr>
                <w:rFonts w:ascii="Book Antiqua" w:hAnsi="Book Antiqua"/>
                <w:color w:val="000000"/>
                <w:sz w:val="24"/>
                <w:szCs w:val="24"/>
                <w:lang w:eastAsia="it-IT"/>
              </w:rPr>
              <w:t>Spain</w:t>
            </w:r>
          </w:p>
        </w:tc>
        <w:tc>
          <w:tcPr>
            <w:tcW w:w="674" w:type="pct"/>
            <w:shd w:val="clear" w:color="auto" w:fill="FFFFFF"/>
          </w:tcPr>
          <w:p w:rsidR="00E21561" w:rsidRPr="00AB1C0B" w:rsidRDefault="00E21561" w:rsidP="00CF5BAC">
            <w:pPr>
              <w:spacing w:after="0" w:line="360" w:lineRule="auto"/>
              <w:jc w:val="both"/>
              <w:rPr>
                <w:rFonts w:ascii="Book Antiqua" w:hAnsi="Book Antiqua"/>
                <w:color w:val="000000"/>
                <w:sz w:val="24"/>
                <w:szCs w:val="24"/>
                <w:lang w:eastAsia="it-IT"/>
              </w:rPr>
            </w:pPr>
            <w:r w:rsidRPr="00AB1C0B">
              <w:rPr>
                <w:rFonts w:ascii="Book Antiqua" w:hAnsi="Book Antiqua"/>
                <w:color w:val="000000"/>
                <w:sz w:val="24"/>
                <w:szCs w:val="24"/>
                <w:lang w:eastAsia="it-IT"/>
              </w:rPr>
              <w:t>2001-2006</w:t>
            </w:r>
          </w:p>
        </w:tc>
        <w:tc>
          <w:tcPr>
            <w:tcW w:w="897" w:type="pct"/>
            <w:shd w:val="clear" w:color="auto" w:fill="FFFFFF"/>
          </w:tcPr>
          <w:p w:rsidR="00E21561" w:rsidRPr="00AB1C0B" w:rsidRDefault="00E21561" w:rsidP="00CF5BAC">
            <w:pPr>
              <w:spacing w:after="0" w:line="360" w:lineRule="auto"/>
              <w:jc w:val="both"/>
              <w:rPr>
                <w:rFonts w:ascii="Book Antiqua" w:hAnsi="Book Antiqua"/>
                <w:color w:val="000000"/>
                <w:sz w:val="24"/>
                <w:szCs w:val="24"/>
                <w:lang w:eastAsia="it-IT"/>
              </w:rPr>
            </w:pPr>
            <w:r w:rsidRPr="00AB1C0B">
              <w:rPr>
                <w:rFonts w:ascii="Book Antiqua" w:hAnsi="Book Antiqua"/>
                <w:sz w:val="24"/>
                <w:szCs w:val="24"/>
              </w:rPr>
              <w:t xml:space="preserve">Isolation of </w:t>
            </w:r>
            <w:r w:rsidRPr="00AB1C0B">
              <w:rPr>
                <w:rFonts w:ascii="Book Antiqua" w:hAnsi="Book Antiqua"/>
                <w:i/>
                <w:sz w:val="24"/>
                <w:szCs w:val="24"/>
              </w:rPr>
              <w:t xml:space="preserve">S. pneumoniae </w:t>
            </w:r>
            <w:r w:rsidRPr="00AB1C0B">
              <w:rPr>
                <w:rFonts w:ascii="Book Antiqua" w:hAnsi="Book Antiqua"/>
                <w:sz w:val="24"/>
                <w:szCs w:val="24"/>
              </w:rPr>
              <w:t>from sterile body fluid</w:t>
            </w:r>
          </w:p>
        </w:tc>
        <w:tc>
          <w:tcPr>
            <w:tcW w:w="1880" w:type="pct"/>
            <w:shd w:val="clear" w:color="auto" w:fill="FFFFFF"/>
          </w:tcPr>
          <w:p w:rsidR="00E21561" w:rsidRPr="00AB1C0B" w:rsidRDefault="00E21561" w:rsidP="00CF5BAC">
            <w:pPr>
              <w:spacing w:after="0" w:line="360" w:lineRule="auto"/>
              <w:jc w:val="both"/>
              <w:rPr>
                <w:rFonts w:ascii="Book Antiqua" w:hAnsi="Book Antiqua"/>
                <w:sz w:val="24"/>
                <w:szCs w:val="24"/>
              </w:rPr>
            </w:pPr>
            <w:r w:rsidRPr="00AB1C0B">
              <w:rPr>
                <w:rFonts w:ascii="Book Antiqua" w:hAnsi="Book Antiqua"/>
                <w:sz w:val="24"/>
                <w:szCs w:val="24"/>
                <w:vertAlign w:val="superscript"/>
                <w:lang w:eastAsia="zh-CN"/>
              </w:rPr>
              <w:t>1</w:t>
            </w:r>
          </w:p>
        </w:tc>
      </w:tr>
      <w:tr w:rsidR="00E21561" w:rsidRPr="00AB1C0B" w:rsidTr="00E21561">
        <w:trPr>
          <w:trHeight w:val="908"/>
        </w:trPr>
        <w:tc>
          <w:tcPr>
            <w:tcW w:w="968" w:type="pct"/>
            <w:shd w:val="clear" w:color="auto" w:fill="FFFFFF"/>
          </w:tcPr>
          <w:p w:rsidR="00E21561" w:rsidRPr="00AB1C0B" w:rsidRDefault="00E21561" w:rsidP="00CF5BAC">
            <w:pPr>
              <w:spacing w:after="0" w:line="360" w:lineRule="auto"/>
              <w:jc w:val="both"/>
              <w:rPr>
                <w:rFonts w:ascii="Book Antiqua" w:hAnsi="Book Antiqua"/>
                <w:i/>
                <w:color w:val="000000"/>
                <w:sz w:val="24"/>
                <w:szCs w:val="24"/>
                <w:lang w:eastAsia="it-IT"/>
              </w:rPr>
            </w:pPr>
            <w:r w:rsidRPr="00AB1C0B">
              <w:rPr>
                <w:rFonts w:ascii="Book Antiqua" w:hAnsi="Book Antiqua"/>
                <w:sz w:val="24"/>
                <w:szCs w:val="24"/>
                <w:lang w:eastAsia="it-IT"/>
              </w:rPr>
              <w:t>CDC</w:t>
            </w:r>
            <w:r w:rsidRPr="00AB1C0B">
              <w:rPr>
                <w:rFonts w:ascii="Book Antiqua" w:hAnsi="Book Antiqua"/>
                <w:color w:val="000000"/>
                <w:sz w:val="24"/>
                <w:szCs w:val="24"/>
                <w:vertAlign w:val="superscript"/>
                <w:lang w:eastAsia="zh-CN"/>
              </w:rPr>
              <w:t>[35]</w:t>
            </w:r>
            <w:r w:rsidRPr="00AB1C0B">
              <w:rPr>
                <w:rFonts w:ascii="Book Antiqua" w:hAnsi="Book Antiqua"/>
                <w:color w:val="000000"/>
                <w:sz w:val="24"/>
                <w:szCs w:val="24"/>
                <w:lang w:eastAsia="zh-CN"/>
              </w:rPr>
              <w:t xml:space="preserve"> </w:t>
            </w:r>
          </w:p>
        </w:tc>
        <w:tc>
          <w:tcPr>
            <w:tcW w:w="582" w:type="pct"/>
            <w:shd w:val="clear" w:color="auto" w:fill="FFFFFF"/>
          </w:tcPr>
          <w:p w:rsidR="00E21561" w:rsidRPr="00AB1C0B" w:rsidRDefault="00E21561" w:rsidP="00CF5BAC">
            <w:pPr>
              <w:spacing w:after="0" w:line="360" w:lineRule="auto"/>
              <w:jc w:val="both"/>
              <w:rPr>
                <w:rFonts w:ascii="Book Antiqua" w:hAnsi="Book Antiqua"/>
                <w:color w:val="000000"/>
                <w:sz w:val="24"/>
                <w:szCs w:val="24"/>
                <w:lang w:eastAsia="it-IT"/>
              </w:rPr>
            </w:pPr>
            <w:r w:rsidRPr="00AB1C0B">
              <w:rPr>
                <w:rFonts w:ascii="Book Antiqua" w:hAnsi="Book Antiqua"/>
                <w:color w:val="000000"/>
                <w:sz w:val="24"/>
                <w:szCs w:val="24"/>
                <w:lang w:eastAsia="it-IT"/>
              </w:rPr>
              <w:t>USA</w:t>
            </w:r>
          </w:p>
        </w:tc>
        <w:tc>
          <w:tcPr>
            <w:tcW w:w="674" w:type="pct"/>
            <w:shd w:val="clear" w:color="auto" w:fill="FFFFFF"/>
          </w:tcPr>
          <w:p w:rsidR="00E21561" w:rsidRPr="00AB1C0B" w:rsidRDefault="00E21561" w:rsidP="00CF5BAC">
            <w:pPr>
              <w:spacing w:after="0" w:line="360" w:lineRule="auto"/>
              <w:jc w:val="both"/>
              <w:rPr>
                <w:rFonts w:ascii="Book Antiqua" w:hAnsi="Book Antiqua"/>
                <w:color w:val="000000"/>
                <w:sz w:val="24"/>
                <w:szCs w:val="24"/>
                <w:lang w:eastAsia="it-IT"/>
              </w:rPr>
            </w:pPr>
            <w:r w:rsidRPr="00AB1C0B">
              <w:rPr>
                <w:rFonts w:ascii="Book Antiqua" w:hAnsi="Book Antiqua"/>
                <w:color w:val="000000"/>
                <w:sz w:val="24"/>
                <w:szCs w:val="24"/>
                <w:lang w:eastAsia="it-IT"/>
              </w:rPr>
              <w:t>1998-2005</w:t>
            </w:r>
          </w:p>
        </w:tc>
        <w:tc>
          <w:tcPr>
            <w:tcW w:w="897" w:type="pct"/>
            <w:shd w:val="clear" w:color="auto" w:fill="FFFFFF"/>
          </w:tcPr>
          <w:p w:rsidR="00E21561" w:rsidRPr="00AB1C0B" w:rsidRDefault="00E21561" w:rsidP="00CF5BAC">
            <w:pPr>
              <w:spacing w:after="0" w:line="360" w:lineRule="auto"/>
              <w:jc w:val="both"/>
              <w:rPr>
                <w:rFonts w:ascii="Book Antiqua" w:hAnsi="Book Antiqua"/>
                <w:color w:val="000000"/>
                <w:sz w:val="24"/>
                <w:szCs w:val="24"/>
                <w:lang w:eastAsia="it-IT"/>
              </w:rPr>
            </w:pPr>
            <w:r w:rsidRPr="00AB1C0B">
              <w:rPr>
                <w:rFonts w:ascii="Book Antiqua" w:hAnsi="Book Antiqua"/>
                <w:sz w:val="24"/>
                <w:szCs w:val="24"/>
              </w:rPr>
              <w:t xml:space="preserve">Isolation of </w:t>
            </w:r>
            <w:r w:rsidRPr="00AB1C0B">
              <w:rPr>
                <w:rFonts w:ascii="Book Antiqua" w:hAnsi="Book Antiqua"/>
                <w:i/>
                <w:sz w:val="24"/>
                <w:szCs w:val="24"/>
              </w:rPr>
              <w:t xml:space="preserve">S. pneumoniae </w:t>
            </w:r>
            <w:r w:rsidRPr="00AB1C0B">
              <w:rPr>
                <w:rFonts w:ascii="Book Antiqua" w:hAnsi="Book Antiqua"/>
                <w:sz w:val="24"/>
                <w:szCs w:val="24"/>
              </w:rPr>
              <w:t>from sterile body fluid</w:t>
            </w:r>
          </w:p>
        </w:tc>
        <w:tc>
          <w:tcPr>
            <w:tcW w:w="1880" w:type="pct"/>
            <w:shd w:val="clear" w:color="auto" w:fill="FFFFFF"/>
          </w:tcPr>
          <w:p w:rsidR="00E21561" w:rsidRPr="00AB1C0B" w:rsidRDefault="00E21561" w:rsidP="00CF5BAC">
            <w:pPr>
              <w:spacing w:after="0" w:line="360" w:lineRule="auto"/>
              <w:jc w:val="both"/>
              <w:rPr>
                <w:rFonts w:ascii="Book Antiqua" w:hAnsi="Book Antiqua"/>
                <w:sz w:val="24"/>
                <w:szCs w:val="24"/>
              </w:rPr>
            </w:pPr>
            <w:r w:rsidRPr="00AB1C0B">
              <w:rPr>
                <w:rFonts w:ascii="Book Antiqua" w:hAnsi="Book Antiqua"/>
                <w:sz w:val="24"/>
                <w:szCs w:val="24"/>
                <w:vertAlign w:val="superscript"/>
                <w:lang w:eastAsia="zh-CN"/>
              </w:rPr>
              <w:t>1</w:t>
            </w:r>
          </w:p>
        </w:tc>
      </w:tr>
      <w:tr w:rsidR="00E21561" w:rsidRPr="00AB1C0B" w:rsidTr="00E21561">
        <w:trPr>
          <w:trHeight w:val="510"/>
        </w:trPr>
        <w:tc>
          <w:tcPr>
            <w:tcW w:w="968" w:type="pct"/>
            <w:shd w:val="clear" w:color="auto" w:fill="FFFFFF"/>
          </w:tcPr>
          <w:p w:rsidR="00E21561" w:rsidRPr="00AB1C0B" w:rsidRDefault="00E21561" w:rsidP="00CF5BAC">
            <w:pPr>
              <w:spacing w:after="0" w:line="360" w:lineRule="auto"/>
              <w:jc w:val="both"/>
              <w:rPr>
                <w:rFonts w:ascii="Book Antiqua" w:hAnsi="Book Antiqua"/>
                <w:iCs/>
                <w:color w:val="000000"/>
                <w:sz w:val="24"/>
                <w:szCs w:val="24"/>
              </w:rPr>
            </w:pPr>
            <w:r w:rsidRPr="00AB1C0B">
              <w:rPr>
                <w:rFonts w:ascii="Book Antiqua" w:hAnsi="Book Antiqua"/>
                <w:iCs/>
                <w:color w:val="000000"/>
                <w:sz w:val="24"/>
                <w:szCs w:val="24"/>
              </w:rPr>
              <w:t>De Serres at al</w:t>
            </w:r>
            <w:r w:rsidRPr="00AB1C0B">
              <w:rPr>
                <w:rFonts w:ascii="Book Antiqua" w:hAnsi="Book Antiqua"/>
                <w:color w:val="000000"/>
                <w:sz w:val="24"/>
                <w:szCs w:val="24"/>
                <w:vertAlign w:val="superscript"/>
                <w:lang w:eastAsia="zh-CN"/>
              </w:rPr>
              <w:t>[36]</w:t>
            </w:r>
          </w:p>
        </w:tc>
        <w:tc>
          <w:tcPr>
            <w:tcW w:w="582" w:type="pct"/>
            <w:shd w:val="clear" w:color="auto" w:fill="FFFFFF"/>
          </w:tcPr>
          <w:p w:rsidR="00E21561" w:rsidRPr="00AB1C0B" w:rsidRDefault="00E21561" w:rsidP="00CF5BAC">
            <w:pPr>
              <w:autoSpaceDE w:val="0"/>
              <w:autoSpaceDN w:val="0"/>
              <w:adjustRightInd w:val="0"/>
              <w:spacing w:after="0" w:line="360" w:lineRule="auto"/>
              <w:jc w:val="both"/>
              <w:rPr>
                <w:rFonts w:ascii="Book Antiqua" w:hAnsi="Book Antiqua"/>
                <w:color w:val="000000"/>
                <w:sz w:val="24"/>
                <w:szCs w:val="24"/>
              </w:rPr>
            </w:pPr>
            <w:r w:rsidRPr="00AB1C0B">
              <w:rPr>
                <w:rFonts w:ascii="Book Antiqua" w:hAnsi="Book Antiqua"/>
                <w:color w:val="000000"/>
                <w:sz w:val="24"/>
                <w:szCs w:val="24"/>
              </w:rPr>
              <w:t>USA</w:t>
            </w:r>
          </w:p>
        </w:tc>
        <w:tc>
          <w:tcPr>
            <w:tcW w:w="674" w:type="pct"/>
            <w:shd w:val="clear" w:color="auto" w:fill="FFFFFF"/>
          </w:tcPr>
          <w:p w:rsidR="00E21561" w:rsidRPr="00AB1C0B" w:rsidRDefault="00E21561" w:rsidP="00CF5BAC">
            <w:pPr>
              <w:spacing w:after="0" w:line="360" w:lineRule="auto"/>
              <w:jc w:val="both"/>
              <w:rPr>
                <w:rFonts w:ascii="Book Antiqua" w:hAnsi="Book Antiqua"/>
                <w:sz w:val="24"/>
                <w:szCs w:val="24"/>
              </w:rPr>
            </w:pPr>
            <w:r w:rsidRPr="00AB1C0B">
              <w:rPr>
                <w:rFonts w:ascii="Book Antiqua" w:hAnsi="Book Antiqua"/>
                <w:sz w:val="24"/>
                <w:szCs w:val="24"/>
              </w:rPr>
              <w:t>2001-2009</w:t>
            </w:r>
          </w:p>
        </w:tc>
        <w:tc>
          <w:tcPr>
            <w:tcW w:w="897" w:type="pct"/>
            <w:shd w:val="clear" w:color="auto" w:fill="FFFFFF"/>
          </w:tcPr>
          <w:p w:rsidR="00E21561" w:rsidRPr="00AB1C0B" w:rsidRDefault="00E21561" w:rsidP="00CF5BAC">
            <w:pPr>
              <w:spacing w:after="0" w:line="360" w:lineRule="auto"/>
              <w:jc w:val="both"/>
              <w:rPr>
                <w:rFonts w:ascii="Book Antiqua" w:hAnsi="Book Antiqua"/>
                <w:sz w:val="24"/>
                <w:szCs w:val="24"/>
              </w:rPr>
            </w:pPr>
            <w:r w:rsidRPr="00AB1C0B">
              <w:rPr>
                <w:rFonts w:ascii="Book Antiqua" w:hAnsi="Book Antiqua"/>
                <w:sz w:val="24"/>
                <w:szCs w:val="24"/>
              </w:rPr>
              <w:t xml:space="preserve">Isolation of </w:t>
            </w:r>
            <w:r w:rsidRPr="00AB1C0B">
              <w:rPr>
                <w:rFonts w:ascii="Book Antiqua" w:hAnsi="Book Antiqua"/>
                <w:i/>
                <w:sz w:val="24"/>
                <w:szCs w:val="24"/>
              </w:rPr>
              <w:t xml:space="preserve">S. pneumoniae </w:t>
            </w:r>
            <w:r w:rsidRPr="00AB1C0B">
              <w:rPr>
                <w:rFonts w:ascii="Book Antiqua" w:hAnsi="Book Antiqua"/>
                <w:sz w:val="24"/>
                <w:szCs w:val="24"/>
              </w:rPr>
              <w:t>from sterile body fluid</w:t>
            </w:r>
          </w:p>
        </w:tc>
        <w:tc>
          <w:tcPr>
            <w:tcW w:w="1880" w:type="pct"/>
            <w:shd w:val="clear" w:color="auto" w:fill="FFFFFF"/>
          </w:tcPr>
          <w:p w:rsidR="00E21561" w:rsidRPr="00AB1C0B" w:rsidRDefault="00E21561" w:rsidP="00CF5BAC">
            <w:pPr>
              <w:spacing w:after="0" w:line="360" w:lineRule="auto"/>
              <w:jc w:val="both"/>
              <w:rPr>
                <w:rFonts w:ascii="Book Antiqua" w:hAnsi="Book Antiqua"/>
                <w:color w:val="000000"/>
                <w:sz w:val="24"/>
                <w:szCs w:val="24"/>
              </w:rPr>
            </w:pPr>
            <w:r w:rsidRPr="00AB1C0B">
              <w:rPr>
                <w:rFonts w:ascii="Book Antiqua" w:hAnsi="Book Antiqua"/>
                <w:color w:val="000000"/>
                <w:sz w:val="24"/>
                <w:szCs w:val="24"/>
              </w:rPr>
              <w:t>Effectiveness of PCV7 against IPD due to vaccine serotypes was 97% (95%CI</w:t>
            </w:r>
            <w:r w:rsidRPr="00AB1C0B">
              <w:rPr>
                <w:rFonts w:ascii="Book Antiqua" w:hAnsi="Book Antiqua"/>
                <w:color w:val="000000"/>
                <w:sz w:val="24"/>
                <w:szCs w:val="24"/>
                <w:lang w:eastAsia="zh-CN"/>
              </w:rPr>
              <w:t>:</w:t>
            </w:r>
            <w:r w:rsidRPr="00AB1C0B">
              <w:rPr>
                <w:rFonts w:ascii="Book Antiqua" w:hAnsi="Book Antiqua"/>
                <w:color w:val="000000"/>
                <w:sz w:val="24"/>
                <w:szCs w:val="24"/>
              </w:rPr>
              <w:t xml:space="preserve"> 92</w:t>
            </w:r>
            <w:r w:rsidRPr="00AB1C0B">
              <w:rPr>
                <w:rFonts w:ascii="Book Antiqua" w:hAnsi="Book Antiqua"/>
                <w:color w:val="000000"/>
                <w:sz w:val="24"/>
                <w:szCs w:val="24"/>
                <w:lang w:eastAsia="zh-CN"/>
              </w:rPr>
              <w:t>%</w:t>
            </w:r>
            <w:r w:rsidRPr="00AB1C0B">
              <w:rPr>
                <w:rFonts w:ascii="Book Antiqua" w:hAnsi="Book Antiqua"/>
                <w:color w:val="000000"/>
                <w:sz w:val="24"/>
                <w:szCs w:val="24"/>
              </w:rPr>
              <w:t>-98%) among healthy children and 88% (95%CI</w:t>
            </w:r>
            <w:r w:rsidRPr="00AB1C0B">
              <w:rPr>
                <w:rFonts w:ascii="Book Antiqua" w:hAnsi="Book Antiqua"/>
                <w:color w:val="000000"/>
                <w:sz w:val="24"/>
                <w:szCs w:val="24"/>
                <w:lang w:eastAsia="zh-CN"/>
              </w:rPr>
              <w:t>:</w:t>
            </w:r>
            <w:r w:rsidRPr="00AB1C0B">
              <w:rPr>
                <w:rFonts w:ascii="Book Antiqua" w:hAnsi="Book Antiqua"/>
                <w:color w:val="000000"/>
                <w:sz w:val="24"/>
                <w:szCs w:val="24"/>
              </w:rPr>
              <w:t xml:space="preserve"> 78</w:t>
            </w:r>
            <w:r w:rsidRPr="00AB1C0B">
              <w:rPr>
                <w:rFonts w:ascii="Book Antiqua" w:hAnsi="Book Antiqua"/>
                <w:color w:val="000000"/>
                <w:sz w:val="24"/>
                <w:szCs w:val="24"/>
                <w:lang w:eastAsia="zh-CN"/>
              </w:rPr>
              <w:t>%</w:t>
            </w:r>
            <w:r w:rsidRPr="00AB1C0B">
              <w:rPr>
                <w:rFonts w:ascii="Book Antiqua" w:hAnsi="Book Antiqua"/>
                <w:color w:val="000000"/>
                <w:sz w:val="24"/>
                <w:szCs w:val="24"/>
              </w:rPr>
              <w:t>-94%) among children with comorbid conditions. The incidence of IPD due to non-vaccine serotypes increased from 6.8 per 100000 (1998</w:t>
            </w:r>
            <w:r w:rsidRPr="00AB1C0B">
              <w:rPr>
                <w:rFonts w:ascii="Book Antiqua" w:hAnsi="Book Antiqua"/>
                <w:color w:val="000000"/>
                <w:sz w:val="24"/>
                <w:szCs w:val="24"/>
                <w:lang w:eastAsia="zh-CN"/>
              </w:rPr>
              <w:t>-</w:t>
            </w:r>
            <w:r w:rsidRPr="00AB1C0B">
              <w:rPr>
                <w:rFonts w:ascii="Book Antiqua" w:hAnsi="Book Antiqua"/>
                <w:color w:val="000000"/>
                <w:sz w:val="24"/>
                <w:szCs w:val="24"/>
              </w:rPr>
              <w:t xml:space="preserve">1999) to 10.3 per 100000 in 2007 (51% increase) </w:t>
            </w:r>
          </w:p>
          <w:p w:rsidR="00E21561" w:rsidRPr="00AB1C0B" w:rsidRDefault="00E21561" w:rsidP="00CF5BAC">
            <w:pPr>
              <w:spacing w:after="0" w:line="360" w:lineRule="auto"/>
              <w:jc w:val="both"/>
              <w:rPr>
                <w:rFonts w:ascii="Book Antiqua" w:hAnsi="Book Antiqua"/>
                <w:color w:val="000000"/>
                <w:sz w:val="24"/>
                <w:szCs w:val="24"/>
              </w:rPr>
            </w:pPr>
          </w:p>
        </w:tc>
      </w:tr>
      <w:tr w:rsidR="00E21561" w:rsidRPr="00AB1C0B" w:rsidTr="00E21561">
        <w:trPr>
          <w:trHeight w:val="1601"/>
        </w:trPr>
        <w:tc>
          <w:tcPr>
            <w:tcW w:w="968" w:type="pct"/>
            <w:shd w:val="clear" w:color="auto" w:fill="FFFFFF"/>
          </w:tcPr>
          <w:p w:rsidR="00E21561" w:rsidRPr="00AB1C0B" w:rsidRDefault="00E21561" w:rsidP="00CF5BAC">
            <w:pPr>
              <w:spacing w:after="0" w:line="360" w:lineRule="auto"/>
              <w:jc w:val="both"/>
              <w:rPr>
                <w:rFonts w:ascii="Book Antiqua" w:hAnsi="Book Antiqua"/>
                <w:iCs/>
                <w:sz w:val="24"/>
                <w:szCs w:val="24"/>
              </w:rPr>
            </w:pPr>
            <w:r w:rsidRPr="00AB1C0B">
              <w:rPr>
                <w:rFonts w:ascii="Book Antiqua" w:hAnsi="Book Antiqua"/>
                <w:iCs/>
                <w:sz w:val="24"/>
                <w:szCs w:val="24"/>
              </w:rPr>
              <w:t>De Wals</w:t>
            </w:r>
            <w:r w:rsidRPr="00AB1C0B">
              <w:rPr>
                <w:rFonts w:ascii="Book Antiqua" w:hAnsi="Book Antiqua"/>
                <w:i/>
                <w:iCs/>
                <w:sz w:val="24"/>
                <w:szCs w:val="24"/>
              </w:rPr>
              <w:t xml:space="preserve"> et al</w:t>
            </w:r>
            <w:r w:rsidRPr="00AB1C0B">
              <w:rPr>
                <w:rFonts w:ascii="Book Antiqua" w:hAnsi="Book Antiqua"/>
                <w:color w:val="000000"/>
                <w:sz w:val="24"/>
                <w:szCs w:val="24"/>
                <w:vertAlign w:val="superscript"/>
                <w:lang w:eastAsia="zh-CN"/>
              </w:rPr>
              <w:t>[37]</w:t>
            </w:r>
          </w:p>
        </w:tc>
        <w:tc>
          <w:tcPr>
            <w:tcW w:w="582" w:type="pct"/>
            <w:shd w:val="clear" w:color="auto" w:fill="FFFFFF"/>
          </w:tcPr>
          <w:p w:rsidR="00E21561" w:rsidRPr="00AB1C0B" w:rsidRDefault="00E21561" w:rsidP="00CF5BAC">
            <w:pPr>
              <w:spacing w:after="0" w:line="360" w:lineRule="auto"/>
              <w:jc w:val="both"/>
              <w:rPr>
                <w:rFonts w:ascii="Book Antiqua" w:hAnsi="Book Antiqua"/>
                <w:sz w:val="24"/>
                <w:szCs w:val="24"/>
              </w:rPr>
            </w:pPr>
            <w:r w:rsidRPr="00AB1C0B">
              <w:rPr>
                <w:rFonts w:ascii="Book Antiqua" w:hAnsi="Book Antiqua"/>
                <w:sz w:val="24"/>
                <w:szCs w:val="24"/>
              </w:rPr>
              <w:t>Canada</w:t>
            </w:r>
          </w:p>
        </w:tc>
        <w:tc>
          <w:tcPr>
            <w:tcW w:w="674" w:type="pct"/>
            <w:shd w:val="clear" w:color="auto" w:fill="FFFFFF"/>
          </w:tcPr>
          <w:p w:rsidR="00E21561" w:rsidRPr="00AB1C0B" w:rsidRDefault="00E21561" w:rsidP="00CF5BAC">
            <w:pPr>
              <w:spacing w:after="0" w:line="360" w:lineRule="auto"/>
              <w:jc w:val="both"/>
              <w:rPr>
                <w:rFonts w:ascii="Book Antiqua" w:hAnsi="Book Antiqua"/>
                <w:sz w:val="24"/>
                <w:szCs w:val="24"/>
              </w:rPr>
            </w:pPr>
            <w:r w:rsidRPr="00AB1C0B">
              <w:rPr>
                <w:rFonts w:ascii="Book Antiqua" w:hAnsi="Book Antiqua"/>
                <w:sz w:val="24"/>
                <w:szCs w:val="24"/>
              </w:rPr>
              <w:t>2007-2010</w:t>
            </w:r>
          </w:p>
        </w:tc>
        <w:tc>
          <w:tcPr>
            <w:tcW w:w="897" w:type="pct"/>
            <w:shd w:val="clear" w:color="auto" w:fill="FFFFFF"/>
          </w:tcPr>
          <w:p w:rsidR="00E21561" w:rsidRPr="00AB1C0B" w:rsidRDefault="00E21561" w:rsidP="00CF5BAC">
            <w:pPr>
              <w:spacing w:after="0" w:line="360" w:lineRule="auto"/>
              <w:jc w:val="both"/>
              <w:rPr>
                <w:rFonts w:ascii="Book Antiqua" w:hAnsi="Book Antiqua"/>
                <w:sz w:val="24"/>
                <w:szCs w:val="24"/>
              </w:rPr>
            </w:pPr>
            <w:r w:rsidRPr="00AB1C0B">
              <w:rPr>
                <w:rFonts w:ascii="Book Antiqua" w:hAnsi="Book Antiqua"/>
                <w:sz w:val="24"/>
                <w:szCs w:val="24"/>
              </w:rPr>
              <w:t xml:space="preserve">Isolation of </w:t>
            </w:r>
            <w:r w:rsidRPr="00AB1C0B">
              <w:rPr>
                <w:rFonts w:ascii="Book Antiqua" w:hAnsi="Book Antiqua"/>
                <w:i/>
                <w:sz w:val="24"/>
                <w:szCs w:val="24"/>
              </w:rPr>
              <w:t xml:space="preserve">S. pneumoniae </w:t>
            </w:r>
            <w:r w:rsidRPr="00AB1C0B">
              <w:rPr>
                <w:rFonts w:ascii="Book Antiqua" w:hAnsi="Book Antiqua"/>
                <w:sz w:val="24"/>
                <w:szCs w:val="24"/>
              </w:rPr>
              <w:t>from sterile body fluid</w:t>
            </w:r>
          </w:p>
        </w:tc>
        <w:tc>
          <w:tcPr>
            <w:tcW w:w="1880" w:type="pct"/>
            <w:shd w:val="clear" w:color="auto" w:fill="FFFFFF"/>
          </w:tcPr>
          <w:p w:rsidR="00E21561" w:rsidRPr="00AB1C0B" w:rsidRDefault="00E21561" w:rsidP="00CF5BAC">
            <w:pPr>
              <w:autoSpaceDE w:val="0"/>
              <w:autoSpaceDN w:val="0"/>
              <w:adjustRightInd w:val="0"/>
              <w:spacing w:after="0" w:line="360" w:lineRule="auto"/>
              <w:jc w:val="both"/>
              <w:rPr>
                <w:rFonts w:ascii="Book Antiqua" w:hAnsi="Book Antiqua"/>
                <w:sz w:val="24"/>
                <w:szCs w:val="24"/>
              </w:rPr>
            </w:pPr>
            <w:r w:rsidRPr="00AB1C0B">
              <w:rPr>
                <w:rFonts w:ascii="Book Antiqua" w:hAnsi="Book Antiqua"/>
                <w:sz w:val="24"/>
                <w:szCs w:val="24"/>
              </w:rPr>
              <w:t>A decrease in the frequency of IPD caused by vaccine serotypes was observed</w:t>
            </w:r>
          </w:p>
        </w:tc>
      </w:tr>
      <w:tr w:rsidR="00E21561" w:rsidRPr="00AB1C0B" w:rsidTr="00E21561">
        <w:trPr>
          <w:trHeight w:val="77"/>
        </w:trPr>
        <w:tc>
          <w:tcPr>
            <w:tcW w:w="968" w:type="pct"/>
            <w:shd w:val="clear" w:color="auto" w:fill="FFFFFF"/>
          </w:tcPr>
          <w:p w:rsidR="00E21561" w:rsidRPr="00AB1C0B" w:rsidRDefault="00E21561" w:rsidP="00CF5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olor w:val="000000"/>
                <w:sz w:val="24"/>
                <w:szCs w:val="24"/>
                <w:lang w:eastAsia="zh-CN"/>
              </w:rPr>
            </w:pPr>
            <w:r w:rsidRPr="00AB1C0B">
              <w:rPr>
                <w:rFonts w:ascii="Book Antiqua" w:hAnsi="Book Antiqua"/>
                <w:color w:val="000000"/>
                <w:sz w:val="24"/>
                <w:szCs w:val="24"/>
                <w:lang w:eastAsia="it-IT"/>
              </w:rPr>
              <w:t>Dias</w:t>
            </w:r>
            <w:r w:rsidRPr="00AB1C0B">
              <w:rPr>
                <w:rFonts w:ascii="Book Antiqua" w:hAnsi="Book Antiqua"/>
                <w:i/>
                <w:color w:val="000000"/>
                <w:sz w:val="24"/>
                <w:szCs w:val="24"/>
                <w:lang w:eastAsia="it-IT"/>
              </w:rPr>
              <w:t xml:space="preserve"> et al</w:t>
            </w:r>
            <w:r w:rsidRPr="00AB1C0B">
              <w:rPr>
                <w:rFonts w:ascii="Book Antiqua" w:hAnsi="Book Antiqua"/>
                <w:color w:val="000000"/>
                <w:sz w:val="24"/>
                <w:szCs w:val="24"/>
                <w:vertAlign w:val="superscript"/>
                <w:lang w:eastAsia="zh-CN"/>
              </w:rPr>
              <w:t>[38]</w:t>
            </w:r>
          </w:p>
        </w:tc>
        <w:tc>
          <w:tcPr>
            <w:tcW w:w="582" w:type="pct"/>
            <w:shd w:val="clear" w:color="auto" w:fill="FFFFFF"/>
          </w:tcPr>
          <w:p w:rsidR="00E21561" w:rsidRPr="00AB1C0B" w:rsidRDefault="00E21561" w:rsidP="00CF5BAC">
            <w:pPr>
              <w:spacing w:after="0" w:line="360" w:lineRule="auto"/>
              <w:jc w:val="both"/>
              <w:rPr>
                <w:rFonts w:ascii="Book Antiqua" w:hAnsi="Book Antiqua"/>
                <w:color w:val="000000"/>
                <w:sz w:val="24"/>
                <w:szCs w:val="24"/>
                <w:lang w:eastAsia="it-IT"/>
              </w:rPr>
            </w:pPr>
            <w:r w:rsidRPr="00AB1C0B">
              <w:rPr>
                <w:rFonts w:ascii="Book Antiqua" w:hAnsi="Book Antiqua"/>
                <w:color w:val="000000"/>
                <w:sz w:val="24"/>
                <w:szCs w:val="24"/>
                <w:lang w:eastAsia="it-IT"/>
              </w:rPr>
              <w:t>Portugal</w:t>
            </w:r>
          </w:p>
        </w:tc>
        <w:tc>
          <w:tcPr>
            <w:tcW w:w="674" w:type="pct"/>
            <w:shd w:val="clear" w:color="auto" w:fill="FFFFFF"/>
          </w:tcPr>
          <w:p w:rsidR="00E21561" w:rsidRPr="00AB1C0B" w:rsidRDefault="00E21561" w:rsidP="00CF5BAC">
            <w:pPr>
              <w:spacing w:after="0" w:line="360" w:lineRule="auto"/>
              <w:jc w:val="both"/>
              <w:rPr>
                <w:rFonts w:ascii="Book Antiqua" w:hAnsi="Book Antiqua"/>
                <w:color w:val="000000"/>
                <w:sz w:val="24"/>
                <w:szCs w:val="24"/>
                <w:lang w:eastAsia="it-IT"/>
              </w:rPr>
            </w:pPr>
            <w:r w:rsidRPr="00AB1C0B">
              <w:rPr>
                <w:rFonts w:ascii="Book Antiqua" w:hAnsi="Book Antiqua"/>
                <w:color w:val="000000"/>
                <w:sz w:val="24"/>
                <w:szCs w:val="24"/>
                <w:lang w:eastAsia="it-IT"/>
              </w:rPr>
              <w:t>1999-2004</w:t>
            </w:r>
          </w:p>
        </w:tc>
        <w:tc>
          <w:tcPr>
            <w:tcW w:w="897" w:type="pct"/>
            <w:shd w:val="clear" w:color="auto" w:fill="FFFFFF"/>
          </w:tcPr>
          <w:p w:rsidR="00E21561" w:rsidRPr="00AB1C0B" w:rsidRDefault="00E21561" w:rsidP="00CF5BAC">
            <w:pPr>
              <w:spacing w:after="0" w:line="360" w:lineRule="auto"/>
              <w:jc w:val="both"/>
              <w:rPr>
                <w:rFonts w:ascii="Book Antiqua" w:hAnsi="Book Antiqua"/>
                <w:color w:val="000000"/>
                <w:sz w:val="24"/>
                <w:szCs w:val="24"/>
                <w:lang w:eastAsia="it-IT"/>
              </w:rPr>
            </w:pPr>
            <w:r w:rsidRPr="00AB1C0B">
              <w:rPr>
                <w:rFonts w:ascii="Book Antiqua" w:hAnsi="Book Antiqua"/>
                <w:sz w:val="24"/>
                <w:szCs w:val="24"/>
              </w:rPr>
              <w:t xml:space="preserve">Isolation of </w:t>
            </w:r>
            <w:r w:rsidRPr="00AB1C0B">
              <w:rPr>
                <w:rFonts w:ascii="Book Antiqua" w:hAnsi="Book Antiqua"/>
                <w:i/>
                <w:sz w:val="24"/>
                <w:szCs w:val="24"/>
              </w:rPr>
              <w:t xml:space="preserve">S. pneumoniae </w:t>
            </w:r>
            <w:r w:rsidRPr="00AB1C0B">
              <w:rPr>
                <w:rFonts w:ascii="Book Antiqua" w:hAnsi="Book Antiqua"/>
                <w:sz w:val="24"/>
                <w:szCs w:val="24"/>
              </w:rPr>
              <w:t>from sterile body fluid</w:t>
            </w:r>
          </w:p>
        </w:tc>
        <w:tc>
          <w:tcPr>
            <w:tcW w:w="1880" w:type="pct"/>
            <w:shd w:val="clear" w:color="auto" w:fill="FFFFFF"/>
          </w:tcPr>
          <w:p w:rsidR="00E21561" w:rsidRPr="00AB1C0B" w:rsidRDefault="00E21561" w:rsidP="00CF5BAC">
            <w:pPr>
              <w:spacing w:after="0" w:line="360" w:lineRule="auto"/>
              <w:jc w:val="both"/>
              <w:rPr>
                <w:rFonts w:ascii="Book Antiqua" w:hAnsi="Book Antiqua"/>
                <w:sz w:val="24"/>
                <w:szCs w:val="24"/>
              </w:rPr>
            </w:pPr>
            <w:r w:rsidRPr="00AB1C0B">
              <w:rPr>
                <w:rFonts w:ascii="Book Antiqua" w:hAnsi="Book Antiqua"/>
                <w:sz w:val="24"/>
                <w:szCs w:val="24"/>
                <w:vertAlign w:val="superscript"/>
                <w:lang w:eastAsia="zh-CN"/>
              </w:rPr>
              <w:t>1</w:t>
            </w:r>
          </w:p>
        </w:tc>
      </w:tr>
      <w:tr w:rsidR="00E21561" w:rsidRPr="00AB1C0B" w:rsidTr="00E21561">
        <w:trPr>
          <w:trHeight w:val="77"/>
        </w:trPr>
        <w:tc>
          <w:tcPr>
            <w:tcW w:w="968" w:type="pct"/>
            <w:shd w:val="clear" w:color="auto" w:fill="FFFFFF"/>
          </w:tcPr>
          <w:p w:rsidR="00E21561" w:rsidRPr="00AB1C0B" w:rsidRDefault="00E21561" w:rsidP="00CF5BAC">
            <w:pPr>
              <w:spacing w:after="0" w:line="360" w:lineRule="auto"/>
              <w:jc w:val="both"/>
              <w:rPr>
                <w:rFonts w:ascii="Book Antiqua" w:hAnsi="Book Antiqua"/>
                <w:sz w:val="24"/>
                <w:szCs w:val="24"/>
              </w:rPr>
            </w:pPr>
            <w:r w:rsidRPr="00AB1C0B">
              <w:rPr>
                <w:rFonts w:ascii="Book Antiqua" w:hAnsi="Book Antiqua" w:cs="宋体"/>
                <w:bCs/>
                <w:sz w:val="24"/>
                <w:szCs w:val="24"/>
              </w:rPr>
              <w:t>Vestrheim</w:t>
            </w:r>
            <w:r w:rsidRPr="00AB1C0B">
              <w:rPr>
                <w:rFonts w:ascii="Book Antiqua" w:hAnsi="Book Antiqua"/>
                <w:i/>
                <w:sz w:val="24"/>
                <w:szCs w:val="24"/>
              </w:rPr>
              <w:t xml:space="preserve"> et al</w:t>
            </w:r>
            <w:r w:rsidRPr="00AB1C0B">
              <w:rPr>
                <w:rFonts w:ascii="Book Antiqua" w:hAnsi="Book Antiqua"/>
                <w:color w:val="000000"/>
                <w:sz w:val="24"/>
                <w:szCs w:val="24"/>
                <w:vertAlign w:val="superscript"/>
                <w:lang w:eastAsia="zh-CN"/>
              </w:rPr>
              <w:t>[39]</w:t>
            </w:r>
            <w:r w:rsidRPr="00AB1C0B">
              <w:rPr>
                <w:rFonts w:ascii="Book Antiqua" w:hAnsi="Book Antiqua"/>
                <w:sz w:val="24"/>
                <w:szCs w:val="24"/>
              </w:rPr>
              <w:t xml:space="preserve">. </w:t>
            </w:r>
            <w:r w:rsidRPr="00AB1C0B">
              <w:rPr>
                <w:rFonts w:ascii="Book Antiqua" w:hAnsi="Book Antiqua"/>
                <w:i/>
                <w:sz w:val="24"/>
                <w:szCs w:val="24"/>
              </w:rPr>
              <w:t>Vaccine</w:t>
            </w:r>
            <w:r w:rsidRPr="00AB1C0B">
              <w:rPr>
                <w:rFonts w:ascii="Book Antiqua" w:hAnsi="Book Antiqua"/>
                <w:sz w:val="24"/>
                <w:szCs w:val="24"/>
              </w:rPr>
              <w:t xml:space="preserve"> </w:t>
            </w:r>
            <w:r w:rsidRPr="00AB1C0B">
              <w:rPr>
                <w:rFonts w:ascii="Book Antiqua" w:hAnsi="Book Antiqua"/>
                <w:i/>
                <w:sz w:val="24"/>
                <w:szCs w:val="24"/>
              </w:rPr>
              <w:t>2010;28: 2214–2221</w:t>
            </w:r>
          </w:p>
        </w:tc>
        <w:tc>
          <w:tcPr>
            <w:tcW w:w="582" w:type="pct"/>
            <w:shd w:val="clear" w:color="auto" w:fill="FFFFFF"/>
          </w:tcPr>
          <w:p w:rsidR="00E21561" w:rsidRPr="00AB1C0B" w:rsidRDefault="00E21561" w:rsidP="00CF5BAC">
            <w:pPr>
              <w:spacing w:after="0" w:line="360" w:lineRule="auto"/>
              <w:jc w:val="both"/>
              <w:rPr>
                <w:rFonts w:ascii="Book Antiqua" w:hAnsi="Book Antiqua"/>
                <w:sz w:val="24"/>
                <w:szCs w:val="24"/>
              </w:rPr>
            </w:pPr>
            <w:r w:rsidRPr="00AB1C0B">
              <w:rPr>
                <w:rFonts w:ascii="Book Antiqua" w:hAnsi="Book Antiqua"/>
                <w:sz w:val="24"/>
                <w:szCs w:val="24"/>
              </w:rPr>
              <w:t>Norway</w:t>
            </w:r>
          </w:p>
        </w:tc>
        <w:tc>
          <w:tcPr>
            <w:tcW w:w="674" w:type="pct"/>
            <w:shd w:val="clear" w:color="auto" w:fill="FFFFFF"/>
          </w:tcPr>
          <w:p w:rsidR="00E21561" w:rsidRPr="00AB1C0B" w:rsidRDefault="00E21561" w:rsidP="00CF5BAC">
            <w:pPr>
              <w:spacing w:after="0" w:line="360" w:lineRule="auto"/>
              <w:jc w:val="both"/>
              <w:rPr>
                <w:rFonts w:ascii="Book Antiqua" w:hAnsi="Book Antiqua"/>
                <w:sz w:val="24"/>
                <w:szCs w:val="24"/>
              </w:rPr>
            </w:pPr>
            <w:r w:rsidRPr="00AB1C0B">
              <w:rPr>
                <w:rFonts w:ascii="Book Antiqua" w:hAnsi="Book Antiqua"/>
                <w:sz w:val="24"/>
                <w:szCs w:val="24"/>
              </w:rPr>
              <w:t>2004 - 2008</w:t>
            </w:r>
          </w:p>
        </w:tc>
        <w:tc>
          <w:tcPr>
            <w:tcW w:w="897" w:type="pct"/>
            <w:shd w:val="clear" w:color="auto" w:fill="FFFFFF"/>
          </w:tcPr>
          <w:p w:rsidR="00E21561" w:rsidRPr="00AB1C0B" w:rsidRDefault="00E21561" w:rsidP="00CF5BAC">
            <w:pPr>
              <w:spacing w:after="0" w:line="360" w:lineRule="auto"/>
              <w:jc w:val="both"/>
              <w:rPr>
                <w:rFonts w:ascii="Book Antiqua" w:hAnsi="Book Antiqua"/>
                <w:sz w:val="24"/>
                <w:szCs w:val="24"/>
              </w:rPr>
            </w:pPr>
            <w:r w:rsidRPr="00AB1C0B">
              <w:rPr>
                <w:rFonts w:ascii="Book Antiqua" w:hAnsi="Book Antiqua"/>
                <w:sz w:val="24"/>
                <w:szCs w:val="24"/>
              </w:rPr>
              <w:t xml:space="preserve">Isolation of </w:t>
            </w:r>
            <w:r w:rsidRPr="00AB1C0B">
              <w:rPr>
                <w:rFonts w:ascii="Book Antiqua" w:hAnsi="Book Antiqua"/>
                <w:i/>
                <w:sz w:val="24"/>
                <w:szCs w:val="24"/>
              </w:rPr>
              <w:t xml:space="preserve">S. pneumoniae </w:t>
            </w:r>
            <w:r w:rsidRPr="00AB1C0B">
              <w:rPr>
                <w:rFonts w:ascii="Book Antiqua" w:hAnsi="Book Antiqua"/>
                <w:sz w:val="24"/>
                <w:szCs w:val="24"/>
              </w:rPr>
              <w:t>from sterile body fluid</w:t>
            </w:r>
          </w:p>
        </w:tc>
        <w:tc>
          <w:tcPr>
            <w:tcW w:w="1880" w:type="pct"/>
            <w:shd w:val="clear" w:color="auto" w:fill="FFFFFF"/>
          </w:tcPr>
          <w:p w:rsidR="00E21561" w:rsidRPr="00AB1C0B" w:rsidRDefault="00E21561" w:rsidP="00CF5BAC">
            <w:pPr>
              <w:spacing w:after="0" w:line="360" w:lineRule="auto"/>
              <w:jc w:val="both"/>
              <w:rPr>
                <w:rFonts w:ascii="Book Antiqua" w:hAnsi="Book Antiqua"/>
                <w:sz w:val="24"/>
                <w:szCs w:val="24"/>
              </w:rPr>
            </w:pPr>
            <w:r w:rsidRPr="00AB1C0B">
              <w:rPr>
                <w:rFonts w:ascii="Book Antiqua" w:hAnsi="Book Antiqua"/>
                <w:sz w:val="24"/>
                <w:szCs w:val="24"/>
                <w:vertAlign w:val="superscript"/>
                <w:lang w:eastAsia="zh-CN"/>
              </w:rPr>
              <w:t>1</w:t>
            </w:r>
          </w:p>
        </w:tc>
      </w:tr>
      <w:tr w:rsidR="00E21561" w:rsidRPr="00AB1C0B" w:rsidTr="00E21561">
        <w:trPr>
          <w:trHeight w:val="364"/>
        </w:trPr>
        <w:tc>
          <w:tcPr>
            <w:tcW w:w="968" w:type="pct"/>
            <w:shd w:val="clear" w:color="auto" w:fill="FFFFFF"/>
          </w:tcPr>
          <w:p w:rsidR="00E21561" w:rsidRPr="00AB1C0B" w:rsidRDefault="00E21561" w:rsidP="00CF5BAC">
            <w:pPr>
              <w:spacing w:after="0" w:line="360" w:lineRule="auto"/>
              <w:jc w:val="both"/>
              <w:rPr>
                <w:rFonts w:ascii="Book Antiqua" w:hAnsi="Book Antiqua"/>
                <w:color w:val="000000"/>
                <w:sz w:val="24"/>
                <w:szCs w:val="24"/>
                <w:lang w:eastAsia="zh-CN"/>
              </w:rPr>
            </w:pPr>
            <w:r w:rsidRPr="00AB1C0B">
              <w:rPr>
                <w:rFonts w:ascii="Book Antiqua" w:hAnsi="Book Antiqua"/>
                <w:color w:val="000000"/>
                <w:sz w:val="24"/>
                <w:szCs w:val="24"/>
                <w:lang w:eastAsia="it-IT"/>
              </w:rPr>
              <w:t>Dubos</w:t>
            </w:r>
            <w:r w:rsidRPr="00AB1C0B">
              <w:rPr>
                <w:rFonts w:ascii="Book Antiqua" w:hAnsi="Book Antiqua"/>
                <w:i/>
                <w:color w:val="000000"/>
                <w:sz w:val="24"/>
                <w:szCs w:val="24"/>
                <w:lang w:eastAsia="it-IT"/>
              </w:rPr>
              <w:t xml:space="preserve"> et al</w:t>
            </w:r>
            <w:r w:rsidRPr="00AB1C0B">
              <w:rPr>
                <w:rFonts w:ascii="Book Antiqua" w:hAnsi="Book Antiqua"/>
                <w:color w:val="000000"/>
                <w:sz w:val="24"/>
                <w:szCs w:val="24"/>
                <w:vertAlign w:val="superscript"/>
                <w:lang w:eastAsia="zh-CN"/>
              </w:rPr>
              <w:t>[40]</w:t>
            </w:r>
          </w:p>
        </w:tc>
        <w:tc>
          <w:tcPr>
            <w:tcW w:w="582" w:type="pct"/>
            <w:shd w:val="clear" w:color="auto" w:fill="FFFFFF"/>
          </w:tcPr>
          <w:p w:rsidR="00E21561" w:rsidRPr="00AB1C0B" w:rsidRDefault="00E21561" w:rsidP="00CF5BAC">
            <w:pPr>
              <w:spacing w:after="0" w:line="360" w:lineRule="auto"/>
              <w:jc w:val="both"/>
              <w:rPr>
                <w:rFonts w:ascii="Book Antiqua" w:hAnsi="Book Antiqua"/>
                <w:color w:val="000000"/>
                <w:sz w:val="24"/>
                <w:szCs w:val="24"/>
                <w:lang w:eastAsia="it-IT"/>
              </w:rPr>
            </w:pPr>
            <w:r w:rsidRPr="00AB1C0B">
              <w:rPr>
                <w:rFonts w:ascii="Book Antiqua" w:hAnsi="Book Antiqua"/>
                <w:color w:val="000000"/>
                <w:sz w:val="24"/>
                <w:szCs w:val="24"/>
                <w:lang w:eastAsia="it-IT"/>
              </w:rPr>
              <w:t>France</w:t>
            </w:r>
          </w:p>
        </w:tc>
        <w:tc>
          <w:tcPr>
            <w:tcW w:w="674" w:type="pct"/>
            <w:shd w:val="clear" w:color="auto" w:fill="FFFFFF"/>
          </w:tcPr>
          <w:p w:rsidR="00E21561" w:rsidRPr="00AB1C0B" w:rsidRDefault="00E21561" w:rsidP="00CF5BAC">
            <w:pPr>
              <w:spacing w:after="0" w:line="360" w:lineRule="auto"/>
              <w:jc w:val="both"/>
              <w:rPr>
                <w:rFonts w:ascii="Book Antiqua" w:hAnsi="Book Antiqua"/>
                <w:color w:val="000000"/>
                <w:sz w:val="24"/>
                <w:szCs w:val="24"/>
                <w:lang w:eastAsia="it-IT"/>
              </w:rPr>
            </w:pPr>
            <w:r w:rsidRPr="00AB1C0B">
              <w:rPr>
                <w:rFonts w:ascii="Book Antiqua" w:hAnsi="Book Antiqua"/>
                <w:color w:val="000000"/>
                <w:sz w:val="24"/>
                <w:szCs w:val="24"/>
                <w:lang w:eastAsia="it-IT"/>
              </w:rPr>
              <w:t>2000-2005</w:t>
            </w:r>
          </w:p>
        </w:tc>
        <w:tc>
          <w:tcPr>
            <w:tcW w:w="897" w:type="pct"/>
            <w:shd w:val="clear" w:color="auto" w:fill="FFFFFF"/>
          </w:tcPr>
          <w:p w:rsidR="00E21561" w:rsidRPr="00AB1C0B" w:rsidRDefault="00E21561" w:rsidP="00CF5BAC">
            <w:pPr>
              <w:spacing w:after="0" w:line="360" w:lineRule="auto"/>
              <w:jc w:val="both"/>
              <w:rPr>
                <w:rFonts w:ascii="Book Antiqua" w:hAnsi="Book Antiqua"/>
                <w:color w:val="000000"/>
                <w:sz w:val="24"/>
                <w:szCs w:val="24"/>
                <w:lang w:eastAsia="it-IT"/>
              </w:rPr>
            </w:pPr>
            <w:r w:rsidRPr="00AB1C0B">
              <w:rPr>
                <w:rFonts w:ascii="Book Antiqua" w:hAnsi="Book Antiqua"/>
                <w:sz w:val="24"/>
                <w:szCs w:val="24"/>
              </w:rPr>
              <w:t xml:space="preserve">Isolation of </w:t>
            </w:r>
            <w:r w:rsidRPr="00AB1C0B">
              <w:rPr>
                <w:rFonts w:ascii="Book Antiqua" w:hAnsi="Book Antiqua"/>
                <w:i/>
                <w:sz w:val="24"/>
                <w:szCs w:val="24"/>
              </w:rPr>
              <w:t xml:space="preserve">S. pneumoniae </w:t>
            </w:r>
            <w:r w:rsidRPr="00AB1C0B">
              <w:rPr>
                <w:rFonts w:ascii="Book Antiqua" w:hAnsi="Book Antiqua"/>
                <w:sz w:val="24"/>
                <w:szCs w:val="24"/>
              </w:rPr>
              <w:t>from sterile body fluid</w:t>
            </w:r>
          </w:p>
        </w:tc>
        <w:tc>
          <w:tcPr>
            <w:tcW w:w="1880" w:type="pct"/>
            <w:shd w:val="clear" w:color="auto" w:fill="FFFFFF"/>
          </w:tcPr>
          <w:p w:rsidR="00E21561" w:rsidRPr="00AB1C0B" w:rsidRDefault="00E21561" w:rsidP="00CF5BAC">
            <w:pPr>
              <w:spacing w:after="0" w:line="360" w:lineRule="auto"/>
              <w:jc w:val="both"/>
              <w:rPr>
                <w:rFonts w:ascii="Book Antiqua" w:hAnsi="Book Antiqua"/>
                <w:sz w:val="24"/>
                <w:szCs w:val="24"/>
                <w:lang w:eastAsia="zh-CN"/>
              </w:rPr>
            </w:pPr>
            <w:r w:rsidRPr="00AB1C0B">
              <w:rPr>
                <w:rFonts w:ascii="Book Antiqua" w:hAnsi="Book Antiqua"/>
                <w:sz w:val="24"/>
                <w:szCs w:val="24"/>
              </w:rPr>
              <w:t>A decrease of 82% (95%CI</w:t>
            </w:r>
            <w:r w:rsidRPr="00AB1C0B">
              <w:rPr>
                <w:rFonts w:ascii="Book Antiqua" w:hAnsi="Book Antiqua"/>
                <w:sz w:val="24"/>
                <w:szCs w:val="24"/>
                <w:lang w:eastAsia="zh-CN"/>
              </w:rPr>
              <w:t>:</w:t>
            </w:r>
            <w:r w:rsidRPr="00AB1C0B">
              <w:rPr>
                <w:rFonts w:ascii="Book Antiqua" w:hAnsi="Book Antiqua"/>
                <w:sz w:val="24"/>
                <w:szCs w:val="24"/>
              </w:rPr>
              <w:t xml:space="preserve"> 52</w:t>
            </w:r>
            <w:r w:rsidRPr="00AB1C0B">
              <w:rPr>
                <w:rFonts w:ascii="Book Antiqua" w:hAnsi="Book Antiqua"/>
                <w:sz w:val="24"/>
                <w:szCs w:val="24"/>
                <w:lang w:eastAsia="zh-CN"/>
              </w:rPr>
              <w:t>%</w:t>
            </w:r>
            <w:r w:rsidRPr="00AB1C0B">
              <w:rPr>
                <w:rFonts w:ascii="Book Antiqua" w:hAnsi="Book Antiqua"/>
                <w:sz w:val="24"/>
                <w:szCs w:val="24"/>
              </w:rPr>
              <w:t>-95%) of cases was observed (from 8.9 cases per 100000 in 2001 to 1.8 per 100000 in 2005) in children &lt; 2 yr</w:t>
            </w:r>
          </w:p>
        </w:tc>
      </w:tr>
      <w:tr w:rsidR="00E21561" w:rsidRPr="00AB1C0B" w:rsidTr="00E21561">
        <w:trPr>
          <w:trHeight w:val="409"/>
        </w:trPr>
        <w:tc>
          <w:tcPr>
            <w:tcW w:w="968" w:type="pct"/>
            <w:shd w:val="clear" w:color="auto" w:fill="FFFFFF"/>
          </w:tcPr>
          <w:p w:rsidR="00E21561" w:rsidRPr="00AB1C0B" w:rsidRDefault="00E21561" w:rsidP="00CF5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olor w:val="000000"/>
                <w:sz w:val="24"/>
                <w:szCs w:val="24"/>
                <w:lang w:eastAsia="it-IT"/>
              </w:rPr>
            </w:pPr>
            <w:r w:rsidRPr="00AB1C0B">
              <w:rPr>
                <w:rFonts w:ascii="Book Antiqua" w:hAnsi="Book Antiqua"/>
                <w:color w:val="000000"/>
                <w:sz w:val="24"/>
                <w:szCs w:val="24"/>
                <w:lang w:eastAsia="it-IT"/>
              </w:rPr>
              <w:t>Fenoll</w:t>
            </w:r>
            <w:r w:rsidRPr="00AB1C0B">
              <w:rPr>
                <w:rFonts w:ascii="Book Antiqua" w:hAnsi="Book Antiqua"/>
                <w:i/>
                <w:color w:val="000000"/>
                <w:sz w:val="24"/>
                <w:szCs w:val="24"/>
                <w:lang w:eastAsia="it-IT"/>
              </w:rPr>
              <w:t xml:space="preserve"> et al</w:t>
            </w:r>
            <w:r w:rsidRPr="00AB1C0B">
              <w:rPr>
                <w:rFonts w:ascii="Book Antiqua" w:hAnsi="Book Antiqua"/>
                <w:color w:val="000000"/>
                <w:sz w:val="24"/>
                <w:szCs w:val="24"/>
                <w:vertAlign w:val="superscript"/>
                <w:lang w:eastAsia="zh-CN"/>
              </w:rPr>
              <w:t>[41]</w:t>
            </w:r>
          </w:p>
        </w:tc>
        <w:tc>
          <w:tcPr>
            <w:tcW w:w="582" w:type="pct"/>
            <w:shd w:val="clear" w:color="auto" w:fill="FFFFFF"/>
          </w:tcPr>
          <w:p w:rsidR="00E21561" w:rsidRPr="00AB1C0B" w:rsidRDefault="00E21561" w:rsidP="00CF5BAC">
            <w:pPr>
              <w:spacing w:after="0" w:line="360" w:lineRule="auto"/>
              <w:jc w:val="both"/>
              <w:rPr>
                <w:rFonts w:ascii="Book Antiqua" w:hAnsi="Book Antiqua"/>
                <w:color w:val="000000"/>
                <w:sz w:val="24"/>
                <w:szCs w:val="24"/>
                <w:lang w:eastAsia="it-IT"/>
              </w:rPr>
            </w:pPr>
            <w:r w:rsidRPr="00AB1C0B">
              <w:rPr>
                <w:rFonts w:ascii="Book Antiqua" w:hAnsi="Book Antiqua"/>
                <w:color w:val="000000"/>
                <w:sz w:val="24"/>
                <w:szCs w:val="24"/>
                <w:lang w:eastAsia="it-IT"/>
              </w:rPr>
              <w:t>Spain</w:t>
            </w:r>
          </w:p>
        </w:tc>
        <w:tc>
          <w:tcPr>
            <w:tcW w:w="674" w:type="pct"/>
            <w:shd w:val="clear" w:color="auto" w:fill="FFFFFF"/>
          </w:tcPr>
          <w:p w:rsidR="00E21561" w:rsidRPr="00AB1C0B" w:rsidRDefault="00E21561" w:rsidP="00CF5BAC">
            <w:pPr>
              <w:spacing w:after="0" w:line="360" w:lineRule="auto"/>
              <w:jc w:val="both"/>
              <w:rPr>
                <w:rFonts w:ascii="Book Antiqua" w:hAnsi="Book Antiqua"/>
                <w:color w:val="000000"/>
                <w:sz w:val="24"/>
                <w:szCs w:val="24"/>
                <w:lang w:eastAsia="it-IT"/>
              </w:rPr>
            </w:pPr>
            <w:r w:rsidRPr="00AB1C0B">
              <w:rPr>
                <w:rFonts w:ascii="Book Antiqua" w:hAnsi="Book Antiqua"/>
                <w:color w:val="000000"/>
                <w:sz w:val="24"/>
                <w:szCs w:val="24"/>
                <w:lang w:eastAsia="it-IT"/>
              </w:rPr>
              <w:t>1996-2001 2005-2006</w:t>
            </w:r>
          </w:p>
        </w:tc>
        <w:tc>
          <w:tcPr>
            <w:tcW w:w="897" w:type="pct"/>
            <w:shd w:val="clear" w:color="auto" w:fill="FFFFFF"/>
          </w:tcPr>
          <w:p w:rsidR="00E21561" w:rsidRPr="00AB1C0B" w:rsidRDefault="00E21561" w:rsidP="00CF5BAC">
            <w:pPr>
              <w:spacing w:after="0" w:line="360" w:lineRule="auto"/>
              <w:jc w:val="both"/>
              <w:rPr>
                <w:rFonts w:ascii="Book Antiqua" w:hAnsi="Book Antiqua"/>
                <w:color w:val="000000"/>
                <w:sz w:val="24"/>
                <w:szCs w:val="24"/>
                <w:lang w:eastAsia="it-IT"/>
              </w:rPr>
            </w:pPr>
            <w:r w:rsidRPr="00AB1C0B">
              <w:rPr>
                <w:rFonts w:ascii="Book Antiqua" w:hAnsi="Book Antiqua"/>
                <w:sz w:val="24"/>
                <w:szCs w:val="24"/>
              </w:rPr>
              <w:t xml:space="preserve">Isolation of </w:t>
            </w:r>
            <w:r w:rsidRPr="00AB1C0B">
              <w:rPr>
                <w:rFonts w:ascii="Book Antiqua" w:hAnsi="Book Antiqua"/>
                <w:i/>
                <w:sz w:val="24"/>
                <w:szCs w:val="24"/>
              </w:rPr>
              <w:t xml:space="preserve">S. pneumoniae </w:t>
            </w:r>
            <w:r w:rsidRPr="00AB1C0B">
              <w:rPr>
                <w:rFonts w:ascii="Book Antiqua" w:hAnsi="Book Antiqua"/>
                <w:sz w:val="24"/>
                <w:szCs w:val="24"/>
              </w:rPr>
              <w:t>from sterile body fluid</w:t>
            </w:r>
          </w:p>
        </w:tc>
        <w:tc>
          <w:tcPr>
            <w:tcW w:w="1880" w:type="pct"/>
            <w:shd w:val="clear" w:color="auto" w:fill="FFFFFF"/>
          </w:tcPr>
          <w:p w:rsidR="00E21561" w:rsidRPr="00AB1C0B" w:rsidRDefault="00E21561" w:rsidP="00CF5BAC">
            <w:pPr>
              <w:spacing w:after="0" w:line="360" w:lineRule="auto"/>
              <w:jc w:val="both"/>
              <w:rPr>
                <w:rFonts w:ascii="Book Antiqua" w:hAnsi="Book Antiqua"/>
                <w:sz w:val="24"/>
                <w:szCs w:val="24"/>
              </w:rPr>
            </w:pPr>
            <w:r w:rsidRPr="00AB1C0B">
              <w:rPr>
                <w:rFonts w:ascii="Book Antiqua" w:hAnsi="Book Antiqua"/>
                <w:sz w:val="24"/>
                <w:szCs w:val="24"/>
              </w:rPr>
              <w:t>A decrease of the incidence of IPD due to vaccine serotypes from 5.2 per 100000 in 1996-2001 to 2.4 per 100000 in 2005-2006 was observed</w:t>
            </w:r>
          </w:p>
        </w:tc>
      </w:tr>
      <w:tr w:rsidR="00E21561" w:rsidRPr="00AB1C0B" w:rsidTr="00E21561">
        <w:trPr>
          <w:trHeight w:val="235"/>
        </w:trPr>
        <w:tc>
          <w:tcPr>
            <w:tcW w:w="968" w:type="pct"/>
            <w:shd w:val="clear" w:color="auto" w:fill="FFFFFF"/>
          </w:tcPr>
          <w:p w:rsidR="00E21561" w:rsidRPr="00AB1C0B" w:rsidRDefault="00E21561" w:rsidP="00CF5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olor w:val="000000"/>
                <w:sz w:val="24"/>
                <w:szCs w:val="24"/>
                <w:lang w:eastAsia="zh-CN"/>
              </w:rPr>
            </w:pPr>
            <w:r w:rsidRPr="00AB1C0B">
              <w:rPr>
                <w:rFonts w:ascii="Book Antiqua" w:hAnsi="Book Antiqua"/>
                <w:color w:val="000000"/>
                <w:sz w:val="24"/>
                <w:szCs w:val="24"/>
                <w:lang w:eastAsia="it-IT"/>
              </w:rPr>
              <w:t>Flannery</w:t>
            </w:r>
            <w:r w:rsidRPr="00AB1C0B">
              <w:rPr>
                <w:rFonts w:ascii="Book Antiqua" w:hAnsi="Book Antiqua"/>
                <w:i/>
                <w:color w:val="000000"/>
                <w:sz w:val="24"/>
                <w:szCs w:val="24"/>
                <w:lang w:eastAsia="it-IT"/>
              </w:rPr>
              <w:t xml:space="preserve"> et al</w:t>
            </w:r>
            <w:r w:rsidRPr="00AB1C0B">
              <w:rPr>
                <w:rFonts w:ascii="Book Antiqua" w:hAnsi="Book Antiqua"/>
                <w:color w:val="000000"/>
                <w:sz w:val="24"/>
                <w:szCs w:val="24"/>
                <w:vertAlign w:val="superscript"/>
                <w:lang w:eastAsia="zh-CN"/>
              </w:rPr>
              <w:t>[42]</w:t>
            </w:r>
          </w:p>
        </w:tc>
        <w:tc>
          <w:tcPr>
            <w:tcW w:w="582" w:type="pct"/>
            <w:shd w:val="clear" w:color="auto" w:fill="FFFFFF"/>
          </w:tcPr>
          <w:p w:rsidR="00E21561" w:rsidRPr="00AB1C0B" w:rsidRDefault="00E21561" w:rsidP="00CF5BAC">
            <w:pPr>
              <w:spacing w:after="0" w:line="360" w:lineRule="auto"/>
              <w:jc w:val="both"/>
              <w:rPr>
                <w:rFonts w:ascii="Book Antiqua" w:hAnsi="Book Antiqua"/>
                <w:color w:val="000000"/>
                <w:sz w:val="24"/>
                <w:szCs w:val="24"/>
                <w:lang w:eastAsia="it-IT"/>
              </w:rPr>
            </w:pPr>
            <w:r w:rsidRPr="00AB1C0B">
              <w:rPr>
                <w:rFonts w:ascii="Book Antiqua" w:hAnsi="Book Antiqua"/>
                <w:color w:val="000000"/>
                <w:sz w:val="24"/>
                <w:szCs w:val="24"/>
                <w:lang w:eastAsia="it-IT"/>
              </w:rPr>
              <w:t>USA</w:t>
            </w:r>
          </w:p>
        </w:tc>
        <w:tc>
          <w:tcPr>
            <w:tcW w:w="674" w:type="pct"/>
            <w:shd w:val="clear" w:color="auto" w:fill="FFFFFF"/>
          </w:tcPr>
          <w:p w:rsidR="00E21561" w:rsidRPr="00AB1C0B" w:rsidRDefault="00E21561" w:rsidP="00CF5BAC">
            <w:pPr>
              <w:spacing w:after="0" w:line="360" w:lineRule="auto"/>
              <w:jc w:val="both"/>
              <w:rPr>
                <w:rFonts w:ascii="Book Antiqua" w:hAnsi="Book Antiqua"/>
                <w:color w:val="000000"/>
                <w:sz w:val="24"/>
                <w:szCs w:val="24"/>
                <w:lang w:eastAsia="it-IT"/>
              </w:rPr>
            </w:pPr>
            <w:r w:rsidRPr="00AB1C0B">
              <w:rPr>
                <w:rFonts w:ascii="Book Antiqua" w:hAnsi="Book Antiqua"/>
                <w:color w:val="000000"/>
                <w:sz w:val="24"/>
                <w:szCs w:val="24"/>
                <w:lang w:eastAsia="it-IT"/>
              </w:rPr>
              <w:t>1998-2002</w:t>
            </w:r>
          </w:p>
        </w:tc>
        <w:tc>
          <w:tcPr>
            <w:tcW w:w="897" w:type="pct"/>
            <w:shd w:val="clear" w:color="auto" w:fill="FFFFFF"/>
          </w:tcPr>
          <w:p w:rsidR="00E21561" w:rsidRPr="00AB1C0B" w:rsidRDefault="00E21561" w:rsidP="00CF5BAC">
            <w:pPr>
              <w:spacing w:after="0" w:line="360" w:lineRule="auto"/>
              <w:jc w:val="both"/>
              <w:rPr>
                <w:rFonts w:ascii="Book Antiqua" w:hAnsi="Book Antiqua"/>
                <w:color w:val="000000"/>
                <w:sz w:val="24"/>
                <w:szCs w:val="24"/>
                <w:lang w:eastAsia="it-IT"/>
              </w:rPr>
            </w:pPr>
            <w:r w:rsidRPr="00AB1C0B">
              <w:rPr>
                <w:rFonts w:ascii="Book Antiqua" w:hAnsi="Book Antiqua"/>
                <w:sz w:val="24"/>
                <w:szCs w:val="24"/>
              </w:rPr>
              <w:t xml:space="preserve">Isolation of </w:t>
            </w:r>
            <w:r w:rsidRPr="00AB1C0B">
              <w:rPr>
                <w:rFonts w:ascii="Book Antiqua" w:hAnsi="Book Antiqua"/>
                <w:i/>
                <w:sz w:val="24"/>
                <w:szCs w:val="24"/>
              </w:rPr>
              <w:t xml:space="preserve">S. pneumoniae </w:t>
            </w:r>
            <w:r w:rsidRPr="00AB1C0B">
              <w:rPr>
                <w:rFonts w:ascii="Book Antiqua" w:hAnsi="Book Antiqua"/>
                <w:sz w:val="24"/>
                <w:szCs w:val="24"/>
              </w:rPr>
              <w:t>from sterile body fluid</w:t>
            </w:r>
          </w:p>
        </w:tc>
        <w:tc>
          <w:tcPr>
            <w:tcW w:w="1880" w:type="pct"/>
            <w:shd w:val="clear" w:color="auto" w:fill="FFFFFF"/>
          </w:tcPr>
          <w:p w:rsidR="00E21561" w:rsidRPr="00AB1C0B" w:rsidRDefault="00E21561" w:rsidP="00CF5BAC">
            <w:pPr>
              <w:spacing w:after="0" w:line="360" w:lineRule="auto"/>
              <w:jc w:val="both"/>
              <w:rPr>
                <w:rFonts w:ascii="Book Antiqua" w:hAnsi="Book Antiqua"/>
                <w:sz w:val="24"/>
                <w:szCs w:val="24"/>
              </w:rPr>
            </w:pPr>
            <w:r w:rsidRPr="00AB1C0B">
              <w:rPr>
                <w:rFonts w:ascii="Book Antiqua" w:hAnsi="Book Antiqua"/>
                <w:sz w:val="24"/>
                <w:szCs w:val="24"/>
                <w:vertAlign w:val="superscript"/>
                <w:lang w:eastAsia="zh-CN"/>
              </w:rPr>
              <w:t>1</w:t>
            </w:r>
          </w:p>
        </w:tc>
      </w:tr>
      <w:tr w:rsidR="00E21561" w:rsidRPr="00AB1C0B" w:rsidTr="00E21561">
        <w:trPr>
          <w:trHeight w:val="611"/>
        </w:trPr>
        <w:tc>
          <w:tcPr>
            <w:tcW w:w="968" w:type="pct"/>
            <w:shd w:val="clear" w:color="auto" w:fill="FFFFFF"/>
          </w:tcPr>
          <w:p w:rsidR="00E21561" w:rsidRPr="00AB1C0B" w:rsidRDefault="00E21561" w:rsidP="00CF5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i/>
                <w:sz w:val="24"/>
                <w:szCs w:val="24"/>
                <w:lang w:eastAsia="zh-CN"/>
              </w:rPr>
            </w:pPr>
            <w:r w:rsidRPr="00AB1C0B">
              <w:rPr>
                <w:rFonts w:ascii="Book Antiqua" w:hAnsi="Book Antiqua"/>
                <w:color w:val="000000"/>
                <w:sz w:val="24"/>
                <w:szCs w:val="24"/>
                <w:lang w:eastAsia="it-IT"/>
              </w:rPr>
              <w:t>Giele</w:t>
            </w:r>
            <w:r w:rsidRPr="00AB1C0B">
              <w:rPr>
                <w:rFonts w:ascii="Book Antiqua" w:hAnsi="Book Antiqua"/>
                <w:i/>
                <w:color w:val="000000"/>
                <w:sz w:val="24"/>
                <w:szCs w:val="24"/>
                <w:lang w:eastAsia="it-IT"/>
              </w:rPr>
              <w:t xml:space="preserve"> et al</w:t>
            </w:r>
            <w:r w:rsidRPr="00AB1C0B">
              <w:rPr>
                <w:rFonts w:ascii="Book Antiqua" w:hAnsi="Book Antiqua"/>
                <w:color w:val="000000"/>
                <w:sz w:val="24"/>
                <w:szCs w:val="24"/>
                <w:vertAlign w:val="superscript"/>
                <w:lang w:eastAsia="zh-CN"/>
              </w:rPr>
              <w:t>[43]</w:t>
            </w:r>
          </w:p>
        </w:tc>
        <w:tc>
          <w:tcPr>
            <w:tcW w:w="582" w:type="pct"/>
            <w:shd w:val="clear" w:color="auto" w:fill="FFFFFF"/>
          </w:tcPr>
          <w:p w:rsidR="00E21561" w:rsidRPr="00AB1C0B" w:rsidRDefault="00E21561" w:rsidP="00CF5BAC">
            <w:pPr>
              <w:spacing w:after="0" w:line="360" w:lineRule="auto"/>
              <w:jc w:val="both"/>
              <w:rPr>
                <w:rFonts w:ascii="Book Antiqua" w:hAnsi="Book Antiqua"/>
                <w:color w:val="000000"/>
                <w:sz w:val="24"/>
                <w:szCs w:val="24"/>
                <w:lang w:eastAsia="it-IT"/>
              </w:rPr>
            </w:pPr>
            <w:r w:rsidRPr="00AB1C0B">
              <w:rPr>
                <w:rFonts w:ascii="Book Antiqua" w:hAnsi="Book Antiqua"/>
                <w:color w:val="000000"/>
                <w:sz w:val="24"/>
                <w:szCs w:val="24"/>
                <w:lang w:eastAsia="it-IT"/>
              </w:rPr>
              <w:t>Australia</w:t>
            </w:r>
          </w:p>
        </w:tc>
        <w:tc>
          <w:tcPr>
            <w:tcW w:w="674" w:type="pct"/>
            <w:shd w:val="clear" w:color="auto" w:fill="FFFFFF"/>
          </w:tcPr>
          <w:p w:rsidR="00E21561" w:rsidRPr="00AB1C0B" w:rsidRDefault="00E21561" w:rsidP="00CF5BAC">
            <w:pPr>
              <w:spacing w:after="0" w:line="360" w:lineRule="auto"/>
              <w:jc w:val="both"/>
              <w:rPr>
                <w:rFonts w:ascii="Book Antiqua" w:hAnsi="Book Antiqua"/>
                <w:color w:val="000000"/>
                <w:sz w:val="24"/>
                <w:szCs w:val="24"/>
                <w:lang w:eastAsia="it-IT"/>
              </w:rPr>
            </w:pPr>
            <w:r w:rsidRPr="00AB1C0B">
              <w:rPr>
                <w:rFonts w:ascii="Book Antiqua" w:hAnsi="Book Antiqua"/>
                <w:color w:val="000000"/>
                <w:sz w:val="24"/>
                <w:szCs w:val="24"/>
                <w:lang w:eastAsia="it-IT"/>
              </w:rPr>
              <w:t>1996-2005</w:t>
            </w:r>
          </w:p>
        </w:tc>
        <w:tc>
          <w:tcPr>
            <w:tcW w:w="897" w:type="pct"/>
            <w:shd w:val="clear" w:color="auto" w:fill="FFFFFF"/>
          </w:tcPr>
          <w:p w:rsidR="00E21561" w:rsidRPr="00AB1C0B" w:rsidRDefault="00E21561" w:rsidP="00CF5BAC">
            <w:pPr>
              <w:spacing w:after="0" w:line="360" w:lineRule="auto"/>
              <w:jc w:val="both"/>
              <w:rPr>
                <w:rFonts w:ascii="Book Antiqua" w:hAnsi="Book Antiqua"/>
                <w:color w:val="000000"/>
                <w:sz w:val="24"/>
                <w:szCs w:val="24"/>
                <w:lang w:eastAsia="it-IT"/>
              </w:rPr>
            </w:pPr>
            <w:r w:rsidRPr="00AB1C0B">
              <w:rPr>
                <w:rFonts w:ascii="Book Antiqua" w:hAnsi="Book Antiqua"/>
                <w:sz w:val="24"/>
                <w:szCs w:val="24"/>
              </w:rPr>
              <w:t xml:space="preserve">Isolation of </w:t>
            </w:r>
            <w:r w:rsidRPr="00AB1C0B">
              <w:rPr>
                <w:rFonts w:ascii="Book Antiqua" w:hAnsi="Book Antiqua"/>
                <w:i/>
                <w:sz w:val="24"/>
                <w:szCs w:val="24"/>
              </w:rPr>
              <w:t xml:space="preserve">S. pneumoniae </w:t>
            </w:r>
            <w:r w:rsidRPr="00AB1C0B">
              <w:rPr>
                <w:rFonts w:ascii="Book Antiqua" w:hAnsi="Book Antiqua"/>
                <w:sz w:val="24"/>
                <w:szCs w:val="24"/>
              </w:rPr>
              <w:t>from sterile body fluid</w:t>
            </w:r>
          </w:p>
        </w:tc>
        <w:tc>
          <w:tcPr>
            <w:tcW w:w="1880" w:type="pct"/>
            <w:shd w:val="clear" w:color="auto" w:fill="FFFFFF"/>
          </w:tcPr>
          <w:p w:rsidR="00E21561" w:rsidRPr="00AB1C0B" w:rsidRDefault="00E21561" w:rsidP="00CF5BAC">
            <w:pPr>
              <w:spacing w:after="0" w:line="360" w:lineRule="auto"/>
              <w:jc w:val="both"/>
              <w:rPr>
                <w:rFonts w:ascii="Book Antiqua" w:hAnsi="Book Antiqua"/>
                <w:sz w:val="24"/>
                <w:szCs w:val="24"/>
              </w:rPr>
            </w:pPr>
            <w:r w:rsidRPr="00AB1C0B">
              <w:rPr>
                <w:rFonts w:ascii="Book Antiqua" w:hAnsi="Book Antiqua"/>
                <w:sz w:val="24"/>
                <w:szCs w:val="24"/>
                <w:vertAlign w:val="superscript"/>
                <w:lang w:eastAsia="zh-CN"/>
              </w:rPr>
              <w:t>1</w:t>
            </w:r>
          </w:p>
        </w:tc>
      </w:tr>
      <w:tr w:rsidR="00E21561" w:rsidRPr="00AB1C0B" w:rsidTr="00E21561">
        <w:trPr>
          <w:trHeight w:val="170"/>
        </w:trPr>
        <w:tc>
          <w:tcPr>
            <w:tcW w:w="968" w:type="pct"/>
            <w:shd w:val="clear" w:color="auto" w:fill="FFFFFF"/>
          </w:tcPr>
          <w:p w:rsidR="00E21561" w:rsidRPr="00AB1C0B" w:rsidRDefault="00E21561" w:rsidP="00CF5BAC">
            <w:pPr>
              <w:spacing w:after="0" w:line="360" w:lineRule="auto"/>
              <w:jc w:val="both"/>
              <w:rPr>
                <w:rFonts w:ascii="Book Antiqua" w:hAnsi="Book Antiqua"/>
                <w:color w:val="000000"/>
                <w:sz w:val="24"/>
                <w:szCs w:val="24"/>
                <w:lang w:eastAsia="zh-CN"/>
              </w:rPr>
            </w:pPr>
            <w:r w:rsidRPr="00AB1C0B">
              <w:rPr>
                <w:rFonts w:ascii="Book Antiqua" w:hAnsi="Book Antiqua"/>
                <w:color w:val="000000"/>
                <w:sz w:val="24"/>
                <w:szCs w:val="24"/>
                <w:lang w:eastAsia="it-IT"/>
              </w:rPr>
              <w:t>Schutze</w:t>
            </w:r>
            <w:r w:rsidRPr="00AB1C0B">
              <w:rPr>
                <w:rFonts w:ascii="Book Antiqua" w:hAnsi="Book Antiqua"/>
                <w:i/>
                <w:color w:val="000000"/>
                <w:sz w:val="24"/>
                <w:szCs w:val="24"/>
                <w:lang w:eastAsia="it-IT"/>
              </w:rPr>
              <w:t xml:space="preserve"> et al</w:t>
            </w:r>
            <w:r w:rsidRPr="00AB1C0B">
              <w:rPr>
                <w:rFonts w:ascii="Book Antiqua" w:hAnsi="Book Antiqua"/>
                <w:color w:val="000000"/>
                <w:sz w:val="24"/>
                <w:szCs w:val="24"/>
                <w:vertAlign w:val="superscript"/>
                <w:lang w:eastAsia="zh-CN"/>
              </w:rPr>
              <w:t>[44]</w:t>
            </w:r>
          </w:p>
        </w:tc>
        <w:tc>
          <w:tcPr>
            <w:tcW w:w="582" w:type="pct"/>
            <w:shd w:val="clear" w:color="auto" w:fill="FFFFFF"/>
          </w:tcPr>
          <w:p w:rsidR="00E21561" w:rsidRPr="00AB1C0B" w:rsidRDefault="00E21561" w:rsidP="00CF5BAC">
            <w:pPr>
              <w:spacing w:after="0" w:line="360" w:lineRule="auto"/>
              <w:jc w:val="both"/>
              <w:rPr>
                <w:rFonts w:ascii="Book Antiqua" w:hAnsi="Book Antiqua"/>
                <w:color w:val="000000"/>
                <w:sz w:val="24"/>
                <w:szCs w:val="24"/>
                <w:lang w:eastAsia="it-IT"/>
              </w:rPr>
            </w:pPr>
            <w:r w:rsidRPr="00AB1C0B">
              <w:rPr>
                <w:rFonts w:ascii="Book Antiqua" w:hAnsi="Book Antiqua"/>
                <w:color w:val="000000"/>
                <w:sz w:val="24"/>
                <w:szCs w:val="24"/>
                <w:lang w:eastAsia="it-IT"/>
              </w:rPr>
              <w:t>Arkansas</w:t>
            </w:r>
          </w:p>
        </w:tc>
        <w:tc>
          <w:tcPr>
            <w:tcW w:w="674" w:type="pct"/>
            <w:shd w:val="clear" w:color="auto" w:fill="FFFFFF"/>
          </w:tcPr>
          <w:p w:rsidR="00E21561" w:rsidRPr="00AB1C0B" w:rsidRDefault="00E21561" w:rsidP="00CF5BAC">
            <w:pPr>
              <w:spacing w:after="0" w:line="360" w:lineRule="auto"/>
              <w:jc w:val="both"/>
              <w:rPr>
                <w:rFonts w:ascii="Book Antiqua" w:hAnsi="Book Antiqua"/>
                <w:color w:val="000000"/>
                <w:sz w:val="24"/>
                <w:szCs w:val="24"/>
                <w:lang w:eastAsia="it-IT"/>
              </w:rPr>
            </w:pPr>
            <w:r w:rsidRPr="00AB1C0B">
              <w:rPr>
                <w:rFonts w:ascii="Book Antiqua" w:hAnsi="Book Antiqua"/>
                <w:color w:val="000000"/>
                <w:sz w:val="24"/>
                <w:szCs w:val="24"/>
                <w:lang w:eastAsia="it-IT"/>
              </w:rPr>
              <w:t>1998-2003</w:t>
            </w:r>
          </w:p>
        </w:tc>
        <w:tc>
          <w:tcPr>
            <w:tcW w:w="897" w:type="pct"/>
            <w:shd w:val="clear" w:color="auto" w:fill="FFFFFF"/>
          </w:tcPr>
          <w:p w:rsidR="00E21561" w:rsidRPr="00AB1C0B" w:rsidRDefault="00E21561" w:rsidP="00CF5BAC">
            <w:pPr>
              <w:spacing w:after="0" w:line="360" w:lineRule="auto"/>
              <w:jc w:val="both"/>
              <w:rPr>
                <w:rFonts w:ascii="Book Antiqua" w:hAnsi="Book Antiqua"/>
                <w:color w:val="000000"/>
                <w:sz w:val="24"/>
                <w:szCs w:val="24"/>
                <w:lang w:eastAsia="it-IT"/>
              </w:rPr>
            </w:pPr>
            <w:r w:rsidRPr="00AB1C0B">
              <w:rPr>
                <w:rFonts w:ascii="Book Antiqua" w:hAnsi="Book Antiqua"/>
                <w:sz w:val="24"/>
                <w:szCs w:val="24"/>
              </w:rPr>
              <w:t xml:space="preserve">Isolation of </w:t>
            </w:r>
            <w:r w:rsidRPr="00AB1C0B">
              <w:rPr>
                <w:rFonts w:ascii="Book Antiqua" w:hAnsi="Book Antiqua"/>
                <w:i/>
                <w:sz w:val="24"/>
                <w:szCs w:val="24"/>
              </w:rPr>
              <w:t xml:space="preserve">S. pneumoniae </w:t>
            </w:r>
            <w:r w:rsidRPr="00AB1C0B">
              <w:rPr>
                <w:rFonts w:ascii="Book Antiqua" w:hAnsi="Book Antiqua"/>
                <w:sz w:val="24"/>
                <w:szCs w:val="24"/>
              </w:rPr>
              <w:t>from sterile body fluid</w:t>
            </w:r>
          </w:p>
        </w:tc>
        <w:tc>
          <w:tcPr>
            <w:tcW w:w="1880" w:type="pct"/>
            <w:shd w:val="clear" w:color="auto" w:fill="FFFFFF"/>
          </w:tcPr>
          <w:p w:rsidR="00E21561" w:rsidRPr="00AB1C0B" w:rsidRDefault="00E21561" w:rsidP="00CF5BAC">
            <w:pPr>
              <w:spacing w:after="0" w:line="360" w:lineRule="auto"/>
              <w:jc w:val="both"/>
              <w:rPr>
                <w:rFonts w:ascii="Book Antiqua" w:hAnsi="Book Antiqua"/>
                <w:sz w:val="24"/>
                <w:szCs w:val="24"/>
              </w:rPr>
            </w:pPr>
            <w:r w:rsidRPr="00AB1C0B">
              <w:rPr>
                <w:rFonts w:ascii="Book Antiqua" w:hAnsi="Book Antiqua"/>
                <w:sz w:val="24"/>
                <w:szCs w:val="24"/>
              </w:rPr>
              <w:t>A decrease of IPD from 44.2 per 100000 person-years to 8.30 per 100000 person-years was observed in children &lt; 2 yr</w:t>
            </w:r>
          </w:p>
        </w:tc>
      </w:tr>
      <w:tr w:rsidR="00E21561" w:rsidRPr="00AB1C0B" w:rsidTr="00E21561">
        <w:trPr>
          <w:trHeight w:val="800"/>
        </w:trPr>
        <w:tc>
          <w:tcPr>
            <w:tcW w:w="968" w:type="pct"/>
            <w:shd w:val="clear" w:color="auto" w:fill="FFFFFF"/>
          </w:tcPr>
          <w:p w:rsidR="00E21561" w:rsidRPr="00AB1C0B" w:rsidRDefault="00E21561" w:rsidP="00CF5BAC">
            <w:pPr>
              <w:spacing w:after="0" w:line="360" w:lineRule="auto"/>
              <w:jc w:val="both"/>
              <w:rPr>
                <w:rFonts w:ascii="Book Antiqua" w:hAnsi="Book Antiqua"/>
                <w:sz w:val="24"/>
                <w:szCs w:val="24"/>
                <w:lang w:val="it-IT" w:eastAsia="zh-CN"/>
              </w:rPr>
            </w:pPr>
            <w:r w:rsidRPr="00AB1C0B">
              <w:rPr>
                <w:rFonts w:ascii="Book Antiqua" w:hAnsi="Book Antiqua"/>
                <w:sz w:val="24"/>
                <w:szCs w:val="24"/>
                <w:lang w:val="it-IT"/>
              </w:rPr>
              <w:t>Guevara</w:t>
            </w:r>
            <w:r w:rsidRPr="00AB1C0B">
              <w:rPr>
                <w:rFonts w:ascii="Book Antiqua" w:hAnsi="Book Antiqua"/>
                <w:i/>
                <w:sz w:val="24"/>
                <w:szCs w:val="24"/>
                <w:lang w:val="it-IT"/>
              </w:rPr>
              <w:t xml:space="preserve"> et al</w:t>
            </w:r>
            <w:r w:rsidRPr="00AB1C0B">
              <w:rPr>
                <w:rFonts w:ascii="Book Antiqua" w:hAnsi="Book Antiqua"/>
                <w:color w:val="000000"/>
                <w:sz w:val="24"/>
                <w:szCs w:val="24"/>
                <w:vertAlign w:val="superscript"/>
                <w:lang w:eastAsia="zh-CN"/>
              </w:rPr>
              <w:t>[45]</w:t>
            </w:r>
          </w:p>
        </w:tc>
        <w:tc>
          <w:tcPr>
            <w:tcW w:w="582" w:type="pct"/>
            <w:shd w:val="clear" w:color="auto" w:fill="FFFFFF"/>
          </w:tcPr>
          <w:p w:rsidR="00E21561" w:rsidRPr="00AB1C0B" w:rsidRDefault="00E21561" w:rsidP="00CF5BAC">
            <w:pPr>
              <w:spacing w:after="0" w:line="360" w:lineRule="auto"/>
              <w:jc w:val="both"/>
              <w:rPr>
                <w:rFonts w:ascii="Book Antiqua" w:hAnsi="Book Antiqua"/>
                <w:sz w:val="24"/>
                <w:szCs w:val="24"/>
              </w:rPr>
            </w:pPr>
            <w:r w:rsidRPr="00AB1C0B">
              <w:rPr>
                <w:rFonts w:ascii="Book Antiqua" w:hAnsi="Book Antiqua"/>
                <w:sz w:val="24"/>
                <w:szCs w:val="24"/>
              </w:rPr>
              <w:t>Spain</w:t>
            </w:r>
          </w:p>
        </w:tc>
        <w:tc>
          <w:tcPr>
            <w:tcW w:w="674" w:type="pct"/>
            <w:shd w:val="clear" w:color="auto" w:fill="FFFFFF"/>
          </w:tcPr>
          <w:p w:rsidR="00E21561" w:rsidRPr="00AB1C0B" w:rsidRDefault="00E21561" w:rsidP="00CF5BAC">
            <w:pPr>
              <w:spacing w:after="0" w:line="360" w:lineRule="auto"/>
              <w:jc w:val="both"/>
              <w:rPr>
                <w:rFonts w:ascii="Book Antiqua" w:hAnsi="Book Antiqua"/>
                <w:sz w:val="24"/>
                <w:szCs w:val="24"/>
              </w:rPr>
            </w:pPr>
            <w:r w:rsidRPr="00AB1C0B">
              <w:rPr>
                <w:rFonts w:ascii="Book Antiqua" w:hAnsi="Book Antiqua"/>
                <w:sz w:val="24"/>
                <w:szCs w:val="24"/>
              </w:rPr>
              <w:t>2001-2007</w:t>
            </w:r>
          </w:p>
        </w:tc>
        <w:tc>
          <w:tcPr>
            <w:tcW w:w="897" w:type="pct"/>
            <w:shd w:val="clear" w:color="auto" w:fill="FFFFFF"/>
          </w:tcPr>
          <w:p w:rsidR="00E21561" w:rsidRPr="00AB1C0B" w:rsidRDefault="00E21561" w:rsidP="00CF5BAC">
            <w:pPr>
              <w:spacing w:after="0" w:line="360" w:lineRule="auto"/>
              <w:jc w:val="both"/>
              <w:rPr>
                <w:rFonts w:ascii="Book Antiqua" w:hAnsi="Book Antiqua"/>
                <w:sz w:val="24"/>
                <w:szCs w:val="24"/>
              </w:rPr>
            </w:pPr>
            <w:r w:rsidRPr="00AB1C0B">
              <w:rPr>
                <w:rFonts w:ascii="Book Antiqua" w:hAnsi="Book Antiqua"/>
                <w:sz w:val="24"/>
                <w:szCs w:val="24"/>
              </w:rPr>
              <w:t xml:space="preserve">Isolation of </w:t>
            </w:r>
            <w:r w:rsidRPr="00AB1C0B">
              <w:rPr>
                <w:rFonts w:ascii="Book Antiqua" w:hAnsi="Book Antiqua"/>
                <w:i/>
                <w:sz w:val="24"/>
                <w:szCs w:val="24"/>
              </w:rPr>
              <w:t xml:space="preserve">S. pneumoniae </w:t>
            </w:r>
            <w:r w:rsidRPr="00AB1C0B">
              <w:rPr>
                <w:rFonts w:ascii="Book Antiqua" w:hAnsi="Book Antiqua"/>
                <w:sz w:val="24"/>
                <w:szCs w:val="24"/>
              </w:rPr>
              <w:t>from sterile body fluid</w:t>
            </w:r>
          </w:p>
        </w:tc>
        <w:tc>
          <w:tcPr>
            <w:tcW w:w="1880" w:type="pct"/>
            <w:shd w:val="clear" w:color="auto" w:fill="FFFFFF"/>
          </w:tcPr>
          <w:p w:rsidR="00E21561" w:rsidRPr="00AB1C0B" w:rsidRDefault="00E21561" w:rsidP="00CF5BAC">
            <w:pPr>
              <w:spacing w:after="0" w:line="360" w:lineRule="auto"/>
              <w:jc w:val="both"/>
              <w:rPr>
                <w:rFonts w:ascii="Book Antiqua" w:hAnsi="Book Antiqua"/>
                <w:sz w:val="24"/>
                <w:szCs w:val="24"/>
              </w:rPr>
            </w:pPr>
            <w:r w:rsidRPr="00AB1C0B">
              <w:rPr>
                <w:rFonts w:ascii="Book Antiqua" w:hAnsi="Book Antiqua"/>
                <w:sz w:val="24"/>
                <w:szCs w:val="24"/>
                <w:vertAlign w:val="superscript"/>
                <w:lang w:eastAsia="zh-CN"/>
              </w:rPr>
              <w:t>1</w:t>
            </w:r>
          </w:p>
        </w:tc>
      </w:tr>
      <w:tr w:rsidR="00E21561" w:rsidRPr="00AB1C0B" w:rsidTr="00E21561">
        <w:trPr>
          <w:trHeight w:val="800"/>
        </w:trPr>
        <w:tc>
          <w:tcPr>
            <w:tcW w:w="968" w:type="pct"/>
            <w:shd w:val="clear" w:color="auto" w:fill="FFFFFF"/>
          </w:tcPr>
          <w:p w:rsidR="00E21561" w:rsidRPr="00AB1C0B" w:rsidRDefault="00E21561" w:rsidP="00CF5BAC">
            <w:pPr>
              <w:spacing w:after="0" w:line="360" w:lineRule="auto"/>
              <w:jc w:val="both"/>
              <w:rPr>
                <w:rFonts w:ascii="Book Antiqua" w:hAnsi="Book Antiqua"/>
                <w:color w:val="000000"/>
                <w:sz w:val="24"/>
                <w:szCs w:val="24"/>
                <w:lang w:eastAsia="zh-CN"/>
              </w:rPr>
            </w:pPr>
            <w:r w:rsidRPr="00AB1C0B">
              <w:rPr>
                <w:rFonts w:ascii="Book Antiqua" w:hAnsi="Book Antiqua"/>
                <w:color w:val="000000"/>
                <w:sz w:val="24"/>
                <w:szCs w:val="24"/>
                <w:lang w:eastAsia="it-IT"/>
              </w:rPr>
              <w:t>Haddy</w:t>
            </w:r>
            <w:r w:rsidRPr="00AB1C0B">
              <w:rPr>
                <w:rFonts w:ascii="Book Antiqua" w:hAnsi="Book Antiqua"/>
                <w:i/>
                <w:color w:val="000000"/>
                <w:sz w:val="24"/>
                <w:szCs w:val="24"/>
                <w:lang w:eastAsia="it-IT"/>
              </w:rPr>
              <w:t xml:space="preserve"> et al</w:t>
            </w:r>
            <w:r w:rsidRPr="00AB1C0B">
              <w:rPr>
                <w:rFonts w:ascii="Book Antiqua" w:hAnsi="Book Antiqua"/>
                <w:color w:val="000000"/>
                <w:sz w:val="24"/>
                <w:szCs w:val="24"/>
                <w:vertAlign w:val="superscript"/>
                <w:lang w:eastAsia="zh-CN"/>
              </w:rPr>
              <w:t>[46]</w:t>
            </w:r>
          </w:p>
        </w:tc>
        <w:tc>
          <w:tcPr>
            <w:tcW w:w="582" w:type="pct"/>
            <w:shd w:val="clear" w:color="auto" w:fill="FFFFFF"/>
          </w:tcPr>
          <w:p w:rsidR="00E21561" w:rsidRPr="00AB1C0B" w:rsidRDefault="00E21561" w:rsidP="00CF5BAC">
            <w:pPr>
              <w:spacing w:after="0" w:line="360" w:lineRule="auto"/>
              <w:jc w:val="both"/>
              <w:rPr>
                <w:rFonts w:ascii="Book Antiqua" w:hAnsi="Book Antiqua"/>
                <w:color w:val="000000"/>
                <w:sz w:val="24"/>
                <w:szCs w:val="24"/>
                <w:lang w:eastAsia="it-IT"/>
              </w:rPr>
            </w:pPr>
            <w:r w:rsidRPr="00AB1C0B">
              <w:rPr>
                <w:rFonts w:ascii="Book Antiqua" w:hAnsi="Book Antiqua"/>
                <w:color w:val="000000"/>
                <w:sz w:val="24"/>
                <w:szCs w:val="24"/>
                <w:lang w:eastAsia="it-IT"/>
              </w:rPr>
              <w:t>USA</w:t>
            </w:r>
          </w:p>
        </w:tc>
        <w:tc>
          <w:tcPr>
            <w:tcW w:w="674" w:type="pct"/>
            <w:shd w:val="clear" w:color="auto" w:fill="FFFFFF"/>
          </w:tcPr>
          <w:p w:rsidR="00E21561" w:rsidRPr="00AB1C0B" w:rsidRDefault="00E21561" w:rsidP="00CF5BAC">
            <w:pPr>
              <w:spacing w:after="0" w:line="360" w:lineRule="auto"/>
              <w:jc w:val="both"/>
              <w:rPr>
                <w:rFonts w:ascii="Book Antiqua" w:hAnsi="Book Antiqua"/>
                <w:color w:val="000000"/>
                <w:sz w:val="24"/>
                <w:szCs w:val="24"/>
                <w:lang w:eastAsia="it-IT"/>
              </w:rPr>
            </w:pPr>
            <w:r w:rsidRPr="00AB1C0B">
              <w:rPr>
                <w:rFonts w:ascii="Book Antiqua" w:hAnsi="Book Antiqua"/>
                <w:color w:val="000000"/>
                <w:sz w:val="24"/>
                <w:szCs w:val="24"/>
                <w:lang w:eastAsia="it-IT"/>
              </w:rPr>
              <w:t>1999-2002</w:t>
            </w:r>
          </w:p>
        </w:tc>
        <w:tc>
          <w:tcPr>
            <w:tcW w:w="897" w:type="pct"/>
            <w:shd w:val="clear" w:color="auto" w:fill="FFFFFF"/>
          </w:tcPr>
          <w:p w:rsidR="00E21561" w:rsidRPr="00AB1C0B" w:rsidRDefault="00E21561" w:rsidP="00CF5BAC">
            <w:pPr>
              <w:spacing w:after="0" w:line="360" w:lineRule="auto"/>
              <w:jc w:val="both"/>
              <w:rPr>
                <w:rFonts w:ascii="Book Antiqua" w:hAnsi="Book Antiqua"/>
                <w:color w:val="000000"/>
                <w:sz w:val="24"/>
                <w:szCs w:val="24"/>
                <w:lang w:eastAsia="it-IT"/>
              </w:rPr>
            </w:pPr>
            <w:r w:rsidRPr="00AB1C0B">
              <w:rPr>
                <w:rFonts w:ascii="Book Antiqua" w:hAnsi="Book Antiqua"/>
                <w:sz w:val="24"/>
                <w:szCs w:val="24"/>
              </w:rPr>
              <w:t xml:space="preserve">Isolation of </w:t>
            </w:r>
            <w:r w:rsidRPr="00AB1C0B">
              <w:rPr>
                <w:rFonts w:ascii="Book Antiqua" w:hAnsi="Book Antiqua"/>
                <w:i/>
                <w:sz w:val="24"/>
                <w:szCs w:val="24"/>
              </w:rPr>
              <w:t xml:space="preserve">S. pneumoniae </w:t>
            </w:r>
            <w:r w:rsidRPr="00AB1C0B">
              <w:rPr>
                <w:rFonts w:ascii="Book Antiqua" w:hAnsi="Book Antiqua"/>
                <w:sz w:val="24"/>
                <w:szCs w:val="24"/>
              </w:rPr>
              <w:t>from sterile body fluid</w:t>
            </w:r>
          </w:p>
        </w:tc>
        <w:tc>
          <w:tcPr>
            <w:tcW w:w="1880" w:type="pct"/>
            <w:shd w:val="clear" w:color="auto" w:fill="FFFFFF"/>
          </w:tcPr>
          <w:p w:rsidR="00E21561" w:rsidRPr="00AB1C0B" w:rsidRDefault="00E21561" w:rsidP="00CF5BAC">
            <w:pPr>
              <w:spacing w:after="0" w:line="360" w:lineRule="auto"/>
              <w:jc w:val="both"/>
              <w:rPr>
                <w:rFonts w:ascii="Book Antiqua" w:hAnsi="Book Antiqua"/>
                <w:sz w:val="24"/>
                <w:szCs w:val="24"/>
              </w:rPr>
            </w:pPr>
            <w:r w:rsidRPr="00AB1C0B">
              <w:rPr>
                <w:rFonts w:ascii="Book Antiqua" w:hAnsi="Book Antiqua"/>
                <w:sz w:val="24"/>
                <w:szCs w:val="24"/>
                <w:vertAlign w:val="superscript"/>
                <w:lang w:eastAsia="zh-CN"/>
              </w:rPr>
              <w:t>1</w:t>
            </w:r>
          </w:p>
        </w:tc>
      </w:tr>
      <w:tr w:rsidR="00E21561" w:rsidRPr="00AB1C0B" w:rsidTr="00E21561">
        <w:trPr>
          <w:trHeight w:val="85"/>
        </w:trPr>
        <w:tc>
          <w:tcPr>
            <w:tcW w:w="968" w:type="pct"/>
            <w:shd w:val="clear" w:color="auto" w:fill="FFFFFF"/>
          </w:tcPr>
          <w:p w:rsidR="00E21561" w:rsidRPr="00AB1C0B" w:rsidRDefault="00E21561" w:rsidP="00CF5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i/>
                <w:sz w:val="24"/>
                <w:szCs w:val="24"/>
                <w:lang w:val="it-IT" w:eastAsia="zh-CN"/>
              </w:rPr>
            </w:pPr>
            <w:r w:rsidRPr="00AB1C0B">
              <w:rPr>
                <w:rFonts w:ascii="Book Antiqua" w:hAnsi="Book Antiqua"/>
                <w:color w:val="000000"/>
                <w:sz w:val="24"/>
                <w:szCs w:val="24"/>
                <w:lang w:val="it-IT" w:eastAsia="it-IT"/>
              </w:rPr>
              <w:t>Hanna</w:t>
            </w:r>
            <w:r w:rsidRPr="00AB1C0B">
              <w:rPr>
                <w:rFonts w:ascii="Book Antiqua" w:hAnsi="Book Antiqua"/>
                <w:i/>
                <w:color w:val="000000"/>
                <w:sz w:val="24"/>
                <w:szCs w:val="24"/>
                <w:lang w:val="it-IT" w:eastAsia="it-IT"/>
              </w:rPr>
              <w:t xml:space="preserve"> et al</w:t>
            </w:r>
            <w:r w:rsidRPr="00AB1C0B">
              <w:rPr>
                <w:rFonts w:ascii="Book Antiqua" w:hAnsi="Book Antiqua"/>
                <w:color w:val="000000"/>
                <w:sz w:val="24"/>
                <w:szCs w:val="24"/>
                <w:vertAlign w:val="superscript"/>
                <w:lang w:eastAsia="zh-CN"/>
              </w:rPr>
              <w:t>[47]</w:t>
            </w:r>
          </w:p>
        </w:tc>
        <w:tc>
          <w:tcPr>
            <w:tcW w:w="582" w:type="pct"/>
            <w:shd w:val="clear" w:color="auto" w:fill="FFFFFF"/>
          </w:tcPr>
          <w:p w:rsidR="00E21561" w:rsidRPr="00AB1C0B" w:rsidRDefault="00E21561" w:rsidP="00CF5BAC">
            <w:pPr>
              <w:spacing w:after="0" w:line="360" w:lineRule="auto"/>
              <w:jc w:val="both"/>
              <w:rPr>
                <w:rFonts w:ascii="Book Antiqua" w:hAnsi="Book Antiqua"/>
                <w:color w:val="000000"/>
                <w:sz w:val="24"/>
                <w:szCs w:val="24"/>
                <w:lang w:eastAsia="it-IT"/>
              </w:rPr>
            </w:pPr>
            <w:r w:rsidRPr="00AB1C0B">
              <w:rPr>
                <w:rFonts w:ascii="Book Antiqua" w:hAnsi="Book Antiqua"/>
                <w:color w:val="000000"/>
                <w:sz w:val="24"/>
                <w:szCs w:val="24"/>
                <w:lang w:eastAsia="it-IT"/>
              </w:rPr>
              <w:t>Queensland</w:t>
            </w:r>
          </w:p>
        </w:tc>
        <w:tc>
          <w:tcPr>
            <w:tcW w:w="674" w:type="pct"/>
            <w:shd w:val="clear" w:color="auto" w:fill="FFFFFF"/>
          </w:tcPr>
          <w:p w:rsidR="00E21561" w:rsidRPr="00AB1C0B" w:rsidRDefault="00E21561" w:rsidP="00CF5BAC">
            <w:pPr>
              <w:spacing w:after="0" w:line="360" w:lineRule="auto"/>
              <w:jc w:val="both"/>
              <w:rPr>
                <w:rFonts w:ascii="Book Antiqua" w:hAnsi="Book Antiqua"/>
                <w:color w:val="000000"/>
                <w:sz w:val="24"/>
                <w:szCs w:val="24"/>
                <w:lang w:eastAsia="it-IT"/>
              </w:rPr>
            </w:pPr>
            <w:r w:rsidRPr="00AB1C0B">
              <w:rPr>
                <w:rFonts w:ascii="Book Antiqua" w:hAnsi="Book Antiqua"/>
                <w:color w:val="000000"/>
                <w:sz w:val="24"/>
                <w:szCs w:val="24"/>
                <w:lang w:eastAsia="it-IT"/>
              </w:rPr>
              <w:t>1999</w:t>
            </w:r>
            <w:r w:rsidRPr="00AB1C0B">
              <w:rPr>
                <w:rFonts w:ascii="Book Antiqua" w:hAnsi="Book Antiqua"/>
                <w:color w:val="000000"/>
                <w:sz w:val="24"/>
                <w:szCs w:val="24"/>
                <w:lang w:eastAsia="zh-CN"/>
              </w:rPr>
              <w:t>-</w:t>
            </w:r>
            <w:r w:rsidRPr="00AB1C0B">
              <w:rPr>
                <w:rFonts w:ascii="Book Antiqua" w:hAnsi="Book Antiqua"/>
                <w:color w:val="000000"/>
                <w:sz w:val="24"/>
                <w:szCs w:val="24"/>
                <w:lang w:eastAsia="it-IT"/>
              </w:rPr>
              <w:t>2007</w:t>
            </w:r>
          </w:p>
        </w:tc>
        <w:tc>
          <w:tcPr>
            <w:tcW w:w="897" w:type="pct"/>
            <w:shd w:val="clear" w:color="auto" w:fill="FFFFFF"/>
          </w:tcPr>
          <w:p w:rsidR="00E21561" w:rsidRPr="00AB1C0B" w:rsidRDefault="00E21561" w:rsidP="00CF5BAC">
            <w:pPr>
              <w:spacing w:after="0" w:line="360" w:lineRule="auto"/>
              <w:jc w:val="both"/>
              <w:rPr>
                <w:rFonts w:ascii="Book Antiqua" w:hAnsi="Book Antiqua"/>
                <w:color w:val="000000"/>
                <w:sz w:val="24"/>
                <w:szCs w:val="24"/>
                <w:lang w:eastAsia="it-IT"/>
              </w:rPr>
            </w:pPr>
            <w:r w:rsidRPr="00AB1C0B">
              <w:rPr>
                <w:rFonts w:ascii="Book Antiqua" w:hAnsi="Book Antiqua"/>
                <w:sz w:val="24"/>
                <w:szCs w:val="24"/>
              </w:rPr>
              <w:t xml:space="preserve">Isolation of </w:t>
            </w:r>
            <w:r w:rsidRPr="00AB1C0B">
              <w:rPr>
                <w:rFonts w:ascii="Book Antiqua" w:hAnsi="Book Antiqua"/>
                <w:i/>
                <w:sz w:val="24"/>
                <w:szCs w:val="24"/>
              </w:rPr>
              <w:t xml:space="preserve">S. pneumoniae </w:t>
            </w:r>
            <w:r w:rsidRPr="00AB1C0B">
              <w:rPr>
                <w:rFonts w:ascii="Book Antiqua" w:hAnsi="Book Antiqua"/>
                <w:sz w:val="24"/>
                <w:szCs w:val="24"/>
              </w:rPr>
              <w:t>from sterile body fluid</w:t>
            </w:r>
          </w:p>
        </w:tc>
        <w:tc>
          <w:tcPr>
            <w:tcW w:w="1880" w:type="pct"/>
            <w:shd w:val="clear" w:color="auto" w:fill="FFFFFF"/>
          </w:tcPr>
          <w:p w:rsidR="00E21561" w:rsidRPr="00AB1C0B" w:rsidRDefault="00E21561" w:rsidP="00CF5BAC">
            <w:pPr>
              <w:spacing w:after="0" w:line="360" w:lineRule="auto"/>
              <w:jc w:val="both"/>
              <w:rPr>
                <w:rFonts w:ascii="Book Antiqua" w:hAnsi="Book Antiqua"/>
                <w:sz w:val="24"/>
                <w:szCs w:val="24"/>
              </w:rPr>
            </w:pPr>
            <w:r w:rsidRPr="00AB1C0B">
              <w:rPr>
                <w:rFonts w:ascii="Book Antiqua" w:hAnsi="Book Antiqua"/>
                <w:sz w:val="24"/>
                <w:szCs w:val="24"/>
                <w:vertAlign w:val="superscript"/>
                <w:lang w:eastAsia="zh-CN"/>
              </w:rPr>
              <w:t>1</w:t>
            </w:r>
          </w:p>
        </w:tc>
      </w:tr>
      <w:tr w:rsidR="00E21561" w:rsidRPr="00AB1C0B" w:rsidTr="00E21561">
        <w:trPr>
          <w:trHeight w:val="77"/>
        </w:trPr>
        <w:tc>
          <w:tcPr>
            <w:tcW w:w="968" w:type="pct"/>
            <w:shd w:val="clear" w:color="auto" w:fill="FFFFFF"/>
          </w:tcPr>
          <w:p w:rsidR="00E21561" w:rsidRPr="00AB1C0B" w:rsidRDefault="00E21561" w:rsidP="00CF5BAC">
            <w:pPr>
              <w:spacing w:after="0" w:line="360" w:lineRule="auto"/>
              <w:jc w:val="both"/>
              <w:rPr>
                <w:rFonts w:ascii="Book Antiqua" w:hAnsi="Book Antiqua"/>
                <w:sz w:val="24"/>
                <w:szCs w:val="24"/>
              </w:rPr>
            </w:pPr>
            <w:r w:rsidRPr="00AB1C0B">
              <w:rPr>
                <w:rFonts w:ascii="Book Antiqua" w:hAnsi="Book Antiqua"/>
                <w:sz w:val="24"/>
                <w:szCs w:val="24"/>
              </w:rPr>
              <w:t xml:space="preserve">Hanquet </w:t>
            </w:r>
            <w:r w:rsidRPr="00AB1C0B">
              <w:rPr>
                <w:rFonts w:ascii="Book Antiqua" w:hAnsi="Book Antiqua"/>
                <w:i/>
                <w:sz w:val="24"/>
                <w:szCs w:val="24"/>
                <w:lang w:eastAsia="zh-CN"/>
              </w:rPr>
              <w:t>e</w:t>
            </w:r>
            <w:r w:rsidRPr="00AB1C0B">
              <w:rPr>
                <w:rFonts w:ascii="Book Antiqua" w:hAnsi="Book Antiqua"/>
                <w:i/>
                <w:sz w:val="24"/>
                <w:szCs w:val="24"/>
              </w:rPr>
              <w:t>t al</w:t>
            </w:r>
            <w:r w:rsidRPr="00AB1C0B">
              <w:rPr>
                <w:rFonts w:ascii="Book Antiqua" w:hAnsi="Book Antiqua"/>
                <w:color w:val="000000"/>
                <w:sz w:val="24"/>
                <w:szCs w:val="24"/>
                <w:vertAlign w:val="superscript"/>
                <w:lang w:eastAsia="zh-CN"/>
              </w:rPr>
              <w:t>[48]</w:t>
            </w:r>
          </w:p>
        </w:tc>
        <w:tc>
          <w:tcPr>
            <w:tcW w:w="582" w:type="pct"/>
            <w:shd w:val="clear" w:color="auto" w:fill="FFFFFF"/>
          </w:tcPr>
          <w:p w:rsidR="00E21561" w:rsidRPr="00AB1C0B" w:rsidRDefault="00E21561" w:rsidP="00CF5BAC">
            <w:pPr>
              <w:spacing w:after="0" w:line="360" w:lineRule="auto"/>
              <w:jc w:val="both"/>
              <w:rPr>
                <w:rFonts w:ascii="Book Antiqua" w:hAnsi="Book Antiqua"/>
                <w:sz w:val="24"/>
                <w:szCs w:val="24"/>
              </w:rPr>
            </w:pPr>
            <w:r w:rsidRPr="00AB1C0B">
              <w:rPr>
                <w:rFonts w:ascii="Book Antiqua" w:hAnsi="Book Antiqua"/>
                <w:sz w:val="24"/>
                <w:szCs w:val="24"/>
              </w:rPr>
              <w:t>Belgium</w:t>
            </w:r>
          </w:p>
          <w:p w:rsidR="00E21561" w:rsidRPr="00AB1C0B" w:rsidRDefault="00E21561" w:rsidP="00CF5BAC">
            <w:pPr>
              <w:spacing w:after="0" w:line="360" w:lineRule="auto"/>
              <w:jc w:val="both"/>
              <w:rPr>
                <w:rFonts w:ascii="Book Antiqua" w:hAnsi="Book Antiqua"/>
                <w:sz w:val="24"/>
                <w:szCs w:val="24"/>
              </w:rPr>
            </w:pPr>
          </w:p>
        </w:tc>
        <w:tc>
          <w:tcPr>
            <w:tcW w:w="674" w:type="pct"/>
            <w:shd w:val="clear" w:color="auto" w:fill="FFFFFF"/>
          </w:tcPr>
          <w:p w:rsidR="00E21561" w:rsidRPr="00AB1C0B" w:rsidRDefault="00E21561" w:rsidP="00CF5BAC">
            <w:pPr>
              <w:spacing w:after="0" w:line="360" w:lineRule="auto"/>
              <w:jc w:val="both"/>
              <w:rPr>
                <w:rFonts w:ascii="Book Antiqua" w:hAnsi="Book Antiqua"/>
                <w:sz w:val="24"/>
                <w:szCs w:val="24"/>
              </w:rPr>
            </w:pPr>
            <w:r w:rsidRPr="00AB1C0B">
              <w:rPr>
                <w:rFonts w:ascii="Book Antiqua" w:hAnsi="Book Antiqua"/>
                <w:sz w:val="24"/>
                <w:szCs w:val="24"/>
              </w:rPr>
              <w:t>2002-2008</w:t>
            </w:r>
          </w:p>
          <w:p w:rsidR="00E21561" w:rsidRPr="00AB1C0B" w:rsidRDefault="00E21561" w:rsidP="00CF5BAC">
            <w:pPr>
              <w:spacing w:after="0" w:line="360" w:lineRule="auto"/>
              <w:jc w:val="both"/>
              <w:rPr>
                <w:rFonts w:ascii="Book Antiqua" w:hAnsi="Book Antiqua"/>
                <w:sz w:val="24"/>
                <w:szCs w:val="24"/>
              </w:rPr>
            </w:pPr>
          </w:p>
        </w:tc>
        <w:tc>
          <w:tcPr>
            <w:tcW w:w="897" w:type="pct"/>
            <w:shd w:val="clear" w:color="auto" w:fill="FFFFFF"/>
          </w:tcPr>
          <w:p w:rsidR="00E21561" w:rsidRPr="00AB1C0B" w:rsidRDefault="00E21561" w:rsidP="00CF5BAC">
            <w:pPr>
              <w:spacing w:after="0" w:line="360" w:lineRule="auto"/>
              <w:jc w:val="both"/>
              <w:rPr>
                <w:rFonts w:ascii="Book Antiqua" w:hAnsi="Book Antiqua"/>
                <w:sz w:val="24"/>
                <w:szCs w:val="24"/>
              </w:rPr>
            </w:pPr>
            <w:r w:rsidRPr="00AB1C0B">
              <w:rPr>
                <w:rFonts w:ascii="Book Antiqua" w:hAnsi="Book Antiqua"/>
                <w:sz w:val="24"/>
                <w:szCs w:val="24"/>
              </w:rPr>
              <w:t xml:space="preserve">Isolation of </w:t>
            </w:r>
            <w:r w:rsidRPr="00AB1C0B">
              <w:rPr>
                <w:rFonts w:ascii="Book Antiqua" w:hAnsi="Book Antiqua"/>
                <w:i/>
                <w:sz w:val="24"/>
                <w:szCs w:val="24"/>
              </w:rPr>
              <w:t xml:space="preserve">S. pneumoniae </w:t>
            </w:r>
            <w:r w:rsidRPr="00AB1C0B">
              <w:rPr>
                <w:rFonts w:ascii="Book Antiqua" w:hAnsi="Book Antiqua"/>
                <w:sz w:val="24"/>
                <w:szCs w:val="24"/>
              </w:rPr>
              <w:t>from sterile body fluid</w:t>
            </w:r>
          </w:p>
        </w:tc>
        <w:tc>
          <w:tcPr>
            <w:tcW w:w="1880" w:type="pct"/>
            <w:shd w:val="clear" w:color="auto" w:fill="FFFFFF"/>
          </w:tcPr>
          <w:p w:rsidR="00E21561" w:rsidRPr="00AB1C0B" w:rsidRDefault="00E21561" w:rsidP="00CF5BAC">
            <w:pPr>
              <w:spacing w:after="0" w:line="360" w:lineRule="auto"/>
              <w:jc w:val="both"/>
              <w:rPr>
                <w:rFonts w:ascii="Book Antiqua" w:hAnsi="Book Antiqua"/>
                <w:sz w:val="24"/>
                <w:szCs w:val="24"/>
              </w:rPr>
            </w:pPr>
            <w:r w:rsidRPr="00AB1C0B">
              <w:rPr>
                <w:rFonts w:ascii="Book Antiqua" w:hAnsi="Book Antiqua"/>
                <w:sz w:val="24"/>
                <w:szCs w:val="24"/>
                <w:vertAlign w:val="superscript"/>
                <w:lang w:eastAsia="zh-CN"/>
              </w:rPr>
              <w:t>1</w:t>
            </w:r>
          </w:p>
        </w:tc>
      </w:tr>
      <w:tr w:rsidR="00E21561" w:rsidRPr="00AB1C0B" w:rsidTr="00E21561">
        <w:trPr>
          <w:trHeight w:val="510"/>
        </w:trPr>
        <w:tc>
          <w:tcPr>
            <w:tcW w:w="968" w:type="pct"/>
            <w:shd w:val="clear" w:color="auto" w:fill="FFFFFF"/>
          </w:tcPr>
          <w:p w:rsidR="00E21561" w:rsidRPr="00AB1C0B" w:rsidRDefault="00E21561" w:rsidP="00CF5BAC">
            <w:pPr>
              <w:spacing w:after="0" w:line="360" w:lineRule="auto"/>
              <w:jc w:val="both"/>
              <w:rPr>
                <w:rFonts w:ascii="Book Antiqua" w:hAnsi="Book Antiqua"/>
                <w:i/>
                <w:iCs/>
                <w:sz w:val="24"/>
                <w:szCs w:val="24"/>
              </w:rPr>
            </w:pPr>
            <w:r w:rsidRPr="00AB1C0B">
              <w:rPr>
                <w:rFonts w:ascii="Book Antiqua" w:hAnsi="Book Antiqua"/>
                <w:sz w:val="24"/>
                <w:szCs w:val="24"/>
              </w:rPr>
              <w:t>Harboe</w:t>
            </w:r>
            <w:r w:rsidRPr="00AB1C0B">
              <w:rPr>
                <w:rFonts w:ascii="Book Antiqua" w:hAnsi="Book Antiqua"/>
                <w:i/>
                <w:sz w:val="24"/>
                <w:szCs w:val="24"/>
              </w:rPr>
              <w:t xml:space="preserve"> et al</w:t>
            </w:r>
            <w:r w:rsidRPr="00AB1C0B">
              <w:rPr>
                <w:rFonts w:ascii="Book Antiqua" w:hAnsi="Book Antiqua"/>
                <w:color w:val="000000"/>
                <w:sz w:val="24"/>
                <w:szCs w:val="24"/>
                <w:vertAlign w:val="superscript"/>
                <w:lang w:eastAsia="zh-CN"/>
              </w:rPr>
              <w:t>[49]</w:t>
            </w:r>
          </w:p>
        </w:tc>
        <w:tc>
          <w:tcPr>
            <w:tcW w:w="582" w:type="pct"/>
            <w:shd w:val="clear" w:color="auto" w:fill="FFFFFF"/>
          </w:tcPr>
          <w:p w:rsidR="00E21561" w:rsidRPr="00AB1C0B" w:rsidRDefault="00E21561" w:rsidP="00CF5BAC">
            <w:pPr>
              <w:autoSpaceDE w:val="0"/>
              <w:autoSpaceDN w:val="0"/>
              <w:adjustRightInd w:val="0"/>
              <w:spacing w:after="0" w:line="360" w:lineRule="auto"/>
              <w:jc w:val="both"/>
              <w:rPr>
                <w:rFonts w:ascii="Book Antiqua" w:hAnsi="Book Antiqua"/>
                <w:sz w:val="24"/>
                <w:szCs w:val="24"/>
              </w:rPr>
            </w:pPr>
            <w:r w:rsidRPr="00AB1C0B">
              <w:rPr>
                <w:rFonts w:ascii="Book Antiqua" w:hAnsi="Book Antiqua"/>
                <w:sz w:val="24"/>
                <w:szCs w:val="24"/>
              </w:rPr>
              <w:t>Denmark</w:t>
            </w:r>
          </w:p>
        </w:tc>
        <w:tc>
          <w:tcPr>
            <w:tcW w:w="674" w:type="pct"/>
            <w:shd w:val="clear" w:color="auto" w:fill="FFFFFF"/>
          </w:tcPr>
          <w:p w:rsidR="00E21561" w:rsidRPr="00AB1C0B" w:rsidRDefault="00E21561" w:rsidP="00CF5BAC">
            <w:pPr>
              <w:spacing w:after="0" w:line="360" w:lineRule="auto"/>
              <w:jc w:val="both"/>
              <w:rPr>
                <w:rFonts w:ascii="Book Antiqua" w:hAnsi="Book Antiqua"/>
                <w:sz w:val="24"/>
                <w:szCs w:val="24"/>
              </w:rPr>
            </w:pPr>
            <w:r w:rsidRPr="00AB1C0B">
              <w:rPr>
                <w:rFonts w:ascii="Book Antiqua" w:hAnsi="Book Antiqua"/>
                <w:sz w:val="24"/>
                <w:szCs w:val="24"/>
              </w:rPr>
              <w:t>2000</w:t>
            </w:r>
            <w:r w:rsidRPr="00AB1C0B">
              <w:rPr>
                <w:rFonts w:ascii="Book Antiqua" w:hAnsi="Book Antiqua"/>
                <w:sz w:val="24"/>
                <w:szCs w:val="24"/>
                <w:lang w:eastAsia="zh-CN"/>
              </w:rPr>
              <w:t>-</w:t>
            </w:r>
            <w:r w:rsidRPr="00AB1C0B">
              <w:rPr>
                <w:rFonts w:ascii="Book Antiqua" w:hAnsi="Book Antiqua"/>
                <w:sz w:val="24"/>
                <w:szCs w:val="24"/>
              </w:rPr>
              <w:t>2008</w:t>
            </w:r>
          </w:p>
        </w:tc>
        <w:tc>
          <w:tcPr>
            <w:tcW w:w="897" w:type="pct"/>
            <w:shd w:val="clear" w:color="auto" w:fill="FFFFFF"/>
          </w:tcPr>
          <w:p w:rsidR="00E21561" w:rsidRPr="00AB1C0B" w:rsidRDefault="00E21561" w:rsidP="00CF5BAC">
            <w:pPr>
              <w:spacing w:after="0" w:line="360" w:lineRule="auto"/>
              <w:jc w:val="both"/>
              <w:rPr>
                <w:rFonts w:ascii="Book Antiqua" w:hAnsi="Book Antiqua"/>
                <w:sz w:val="24"/>
                <w:szCs w:val="24"/>
              </w:rPr>
            </w:pPr>
            <w:r w:rsidRPr="00AB1C0B">
              <w:rPr>
                <w:rFonts w:ascii="Book Antiqua" w:hAnsi="Book Antiqua"/>
                <w:sz w:val="24"/>
                <w:szCs w:val="24"/>
              </w:rPr>
              <w:t xml:space="preserve">Isolation of </w:t>
            </w:r>
            <w:r w:rsidRPr="00AB1C0B">
              <w:rPr>
                <w:rFonts w:ascii="Book Antiqua" w:hAnsi="Book Antiqua"/>
                <w:i/>
                <w:sz w:val="24"/>
                <w:szCs w:val="24"/>
              </w:rPr>
              <w:t xml:space="preserve">S. pneumoniae </w:t>
            </w:r>
            <w:r w:rsidRPr="00AB1C0B">
              <w:rPr>
                <w:rFonts w:ascii="Book Antiqua" w:hAnsi="Book Antiqua"/>
                <w:sz w:val="24"/>
                <w:szCs w:val="24"/>
              </w:rPr>
              <w:t>from sterile body fluid</w:t>
            </w:r>
          </w:p>
        </w:tc>
        <w:tc>
          <w:tcPr>
            <w:tcW w:w="1880" w:type="pct"/>
            <w:shd w:val="clear" w:color="auto" w:fill="FFFFFF"/>
          </w:tcPr>
          <w:p w:rsidR="00E21561" w:rsidRPr="00AB1C0B" w:rsidRDefault="00E21561" w:rsidP="00CF5BAC">
            <w:pPr>
              <w:autoSpaceDE w:val="0"/>
              <w:autoSpaceDN w:val="0"/>
              <w:adjustRightInd w:val="0"/>
              <w:spacing w:after="0" w:line="360" w:lineRule="auto"/>
              <w:jc w:val="both"/>
              <w:rPr>
                <w:rFonts w:ascii="Book Antiqua" w:hAnsi="Book Antiqua"/>
                <w:sz w:val="24"/>
                <w:szCs w:val="24"/>
                <w:lang w:eastAsia="zh-CN"/>
              </w:rPr>
            </w:pPr>
            <w:r w:rsidRPr="00AB1C0B">
              <w:rPr>
                <w:rFonts w:ascii="Book Antiqua" w:hAnsi="Book Antiqua"/>
                <w:sz w:val="24"/>
                <w:szCs w:val="24"/>
              </w:rPr>
              <w:t>In children &lt; 2 yr, the overall incidence decreased from 54 to 23 cases per 100000 (IRR</w:t>
            </w:r>
            <w:r w:rsidRPr="00AB1C0B">
              <w:rPr>
                <w:rFonts w:ascii="Book Antiqua" w:hAnsi="Book Antiqua"/>
                <w:sz w:val="24"/>
                <w:szCs w:val="24"/>
                <w:lang w:eastAsia="zh-CN"/>
              </w:rPr>
              <w:t xml:space="preserve">: </w:t>
            </w:r>
            <w:r w:rsidRPr="00AB1C0B">
              <w:rPr>
                <w:rFonts w:ascii="Book Antiqua" w:hAnsi="Book Antiqua"/>
                <w:sz w:val="24"/>
                <w:szCs w:val="24"/>
              </w:rPr>
              <w:t>0.43, 95%CI</w:t>
            </w:r>
            <w:r w:rsidRPr="00AB1C0B">
              <w:rPr>
                <w:rFonts w:ascii="Book Antiqua" w:hAnsi="Book Antiqua"/>
                <w:sz w:val="24"/>
                <w:szCs w:val="24"/>
                <w:lang w:eastAsia="zh-CN"/>
              </w:rPr>
              <w:t>:</w:t>
            </w:r>
            <w:r w:rsidRPr="00AB1C0B">
              <w:rPr>
                <w:rFonts w:ascii="Book Antiqua" w:hAnsi="Book Antiqua"/>
                <w:sz w:val="24"/>
                <w:szCs w:val="24"/>
              </w:rPr>
              <w:t xml:space="preserve"> 0.29–0.62) and from 36.7 to 7.7 (IRR</w:t>
            </w:r>
            <w:r w:rsidRPr="00AB1C0B">
              <w:rPr>
                <w:rFonts w:ascii="Book Antiqua" w:hAnsi="Book Antiqua"/>
                <w:sz w:val="24"/>
                <w:szCs w:val="24"/>
                <w:lang w:eastAsia="zh-CN"/>
              </w:rPr>
              <w:t>:</w:t>
            </w:r>
            <w:r w:rsidRPr="00AB1C0B">
              <w:rPr>
                <w:rFonts w:ascii="Book Antiqua" w:hAnsi="Book Antiqua"/>
                <w:sz w:val="24"/>
                <w:szCs w:val="24"/>
              </w:rPr>
              <w:t xml:space="preserve"> 0.20, 95%CI</w:t>
            </w:r>
            <w:r w:rsidRPr="00AB1C0B">
              <w:rPr>
                <w:rFonts w:ascii="Book Antiqua" w:hAnsi="Book Antiqua"/>
                <w:sz w:val="24"/>
                <w:szCs w:val="24"/>
                <w:lang w:eastAsia="zh-CN"/>
              </w:rPr>
              <w:t>:</w:t>
            </w:r>
            <w:r w:rsidRPr="00AB1C0B">
              <w:rPr>
                <w:rFonts w:ascii="Book Antiqua" w:hAnsi="Book Antiqua"/>
                <w:sz w:val="24"/>
                <w:szCs w:val="24"/>
              </w:rPr>
              <w:t xml:space="preserve"> 0.09–0.38) for vaccine serotypes. A non significant increase was observed in children aged 2–4 yr</w:t>
            </w:r>
          </w:p>
        </w:tc>
      </w:tr>
      <w:tr w:rsidR="00E21561" w:rsidRPr="00AB1C0B" w:rsidTr="00E21561">
        <w:trPr>
          <w:trHeight w:val="510"/>
        </w:trPr>
        <w:tc>
          <w:tcPr>
            <w:tcW w:w="968" w:type="pct"/>
            <w:shd w:val="clear" w:color="auto" w:fill="FFFFFF"/>
          </w:tcPr>
          <w:p w:rsidR="00E21561" w:rsidRPr="00AB1C0B" w:rsidRDefault="00E21561" w:rsidP="00CF5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i/>
                <w:sz w:val="24"/>
                <w:szCs w:val="24"/>
                <w:lang w:eastAsia="it-IT"/>
              </w:rPr>
            </w:pPr>
            <w:r w:rsidRPr="00AB1C0B">
              <w:rPr>
                <w:rFonts w:ascii="Book Antiqua" w:hAnsi="Book Antiqua"/>
                <w:color w:val="000000"/>
                <w:sz w:val="24"/>
                <w:szCs w:val="24"/>
                <w:lang w:eastAsia="it-IT"/>
              </w:rPr>
              <w:t>Hennessy</w:t>
            </w:r>
            <w:r w:rsidRPr="00AB1C0B">
              <w:rPr>
                <w:rFonts w:ascii="Book Antiqua" w:hAnsi="Book Antiqua"/>
                <w:i/>
                <w:color w:val="000000"/>
                <w:sz w:val="24"/>
                <w:szCs w:val="24"/>
                <w:lang w:eastAsia="it-IT"/>
              </w:rPr>
              <w:t xml:space="preserve"> et al</w:t>
            </w:r>
            <w:r w:rsidRPr="00AB1C0B">
              <w:rPr>
                <w:rFonts w:ascii="Book Antiqua" w:hAnsi="Book Antiqua"/>
                <w:color w:val="000000"/>
                <w:sz w:val="24"/>
                <w:szCs w:val="24"/>
                <w:vertAlign w:val="superscript"/>
                <w:lang w:eastAsia="zh-CN"/>
              </w:rPr>
              <w:t>[50]</w:t>
            </w:r>
          </w:p>
        </w:tc>
        <w:tc>
          <w:tcPr>
            <w:tcW w:w="582" w:type="pct"/>
            <w:shd w:val="clear" w:color="auto" w:fill="FFFFFF"/>
          </w:tcPr>
          <w:p w:rsidR="00E21561" w:rsidRPr="00AB1C0B" w:rsidRDefault="00E21561" w:rsidP="00CF5BAC">
            <w:pPr>
              <w:spacing w:after="0" w:line="360" w:lineRule="auto"/>
              <w:jc w:val="both"/>
              <w:rPr>
                <w:rFonts w:ascii="Book Antiqua" w:hAnsi="Book Antiqua"/>
                <w:color w:val="000000"/>
                <w:sz w:val="24"/>
                <w:szCs w:val="24"/>
                <w:lang w:eastAsia="it-IT"/>
              </w:rPr>
            </w:pPr>
            <w:r w:rsidRPr="00AB1C0B">
              <w:rPr>
                <w:rFonts w:ascii="Book Antiqua" w:hAnsi="Book Antiqua"/>
                <w:color w:val="000000"/>
                <w:sz w:val="24"/>
                <w:szCs w:val="24"/>
                <w:lang w:eastAsia="it-IT"/>
              </w:rPr>
              <w:t>USA</w:t>
            </w:r>
          </w:p>
        </w:tc>
        <w:tc>
          <w:tcPr>
            <w:tcW w:w="674" w:type="pct"/>
            <w:shd w:val="clear" w:color="auto" w:fill="FFFFFF"/>
          </w:tcPr>
          <w:p w:rsidR="00E21561" w:rsidRPr="00AB1C0B" w:rsidRDefault="00E21561" w:rsidP="00CF5BAC">
            <w:pPr>
              <w:spacing w:after="0" w:line="360" w:lineRule="auto"/>
              <w:jc w:val="both"/>
              <w:rPr>
                <w:rFonts w:ascii="Book Antiqua" w:hAnsi="Book Antiqua"/>
                <w:color w:val="000000"/>
                <w:sz w:val="24"/>
                <w:szCs w:val="24"/>
                <w:lang w:eastAsia="it-IT"/>
              </w:rPr>
            </w:pPr>
            <w:r w:rsidRPr="00AB1C0B">
              <w:rPr>
                <w:rFonts w:ascii="Book Antiqua" w:hAnsi="Book Antiqua"/>
                <w:color w:val="000000"/>
                <w:sz w:val="24"/>
                <w:szCs w:val="24"/>
                <w:lang w:eastAsia="it-IT"/>
              </w:rPr>
              <w:t>1995-2003</w:t>
            </w:r>
          </w:p>
        </w:tc>
        <w:tc>
          <w:tcPr>
            <w:tcW w:w="897" w:type="pct"/>
            <w:shd w:val="clear" w:color="auto" w:fill="FFFFFF"/>
          </w:tcPr>
          <w:p w:rsidR="00E21561" w:rsidRPr="00AB1C0B" w:rsidRDefault="00E21561" w:rsidP="00CF5BAC">
            <w:pPr>
              <w:spacing w:after="0" w:line="360" w:lineRule="auto"/>
              <w:jc w:val="both"/>
              <w:rPr>
                <w:rFonts w:ascii="Book Antiqua" w:hAnsi="Book Antiqua"/>
                <w:color w:val="000000"/>
                <w:sz w:val="24"/>
                <w:szCs w:val="24"/>
                <w:lang w:eastAsia="it-IT"/>
              </w:rPr>
            </w:pPr>
            <w:r w:rsidRPr="00AB1C0B">
              <w:rPr>
                <w:rFonts w:ascii="Book Antiqua" w:hAnsi="Book Antiqua"/>
                <w:sz w:val="24"/>
                <w:szCs w:val="24"/>
              </w:rPr>
              <w:t xml:space="preserve">Isolation of </w:t>
            </w:r>
            <w:r w:rsidRPr="00AB1C0B">
              <w:rPr>
                <w:rFonts w:ascii="Book Antiqua" w:hAnsi="Book Antiqua"/>
                <w:i/>
                <w:sz w:val="24"/>
                <w:szCs w:val="24"/>
              </w:rPr>
              <w:t xml:space="preserve">S. pneumoniae </w:t>
            </w:r>
            <w:r w:rsidRPr="00AB1C0B">
              <w:rPr>
                <w:rFonts w:ascii="Book Antiqua" w:hAnsi="Book Antiqua"/>
                <w:sz w:val="24"/>
                <w:szCs w:val="24"/>
              </w:rPr>
              <w:t>from sterile body fluid</w:t>
            </w:r>
          </w:p>
        </w:tc>
        <w:tc>
          <w:tcPr>
            <w:tcW w:w="1880" w:type="pct"/>
            <w:shd w:val="clear" w:color="auto" w:fill="FFFFFF"/>
          </w:tcPr>
          <w:p w:rsidR="00E21561" w:rsidRPr="00AB1C0B" w:rsidRDefault="00E21561" w:rsidP="00CF5BAC">
            <w:pPr>
              <w:spacing w:after="0" w:line="360" w:lineRule="auto"/>
              <w:jc w:val="both"/>
              <w:rPr>
                <w:rFonts w:ascii="Book Antiqua" w:hAnsi="Book Antiqua"/>
                <w:sz w:val="24"/>
                <w:szCs w:val="24"/>
              </w:rPr>
            </w:pPr>
            <w:r w:rsidRPr="00AB1C0B">
              <w:rPr>
                <w:rFonts w:ascii="Book Antiqua" w:hAnsi="Book Antiqua"/>
                <w:sz w:val="24"/>
                <w:szCs w:val="24"/>
                <w:vertAlign w:val="superscript"/>
                <w:lang w:eastAsia="zh-CN"/>
              </w:rPr>
              <w:t>1</w:t>
            </w:r>
          </w:p>
        </w:tc>
      </w:tr>
      <w:tr w:rsidR="00E21561" w:rsidRPr="00AB1C0B" w:rsidTr="00E21561">
        <w:trPr>
          <w:trHeight w:val="300"/>
        </w:trPr>
        <w:tc>
          <w:tcPr>
            <w:tcW w:w="968" w:type="pct"/>
            <w:shd w:val="clear" w:color="auto" w:fill="FFFFFF"/>
          </w:tcPr>
          <w:p w:rsidR="00E21561" w:rsidRPr="00AB1C0B" w:rsidRDefault="00E21561" w:rsidP="00CF5BAC">
            <w:pPr>
              <w:spacing w:after="0" w:line="360" w:lineRule="auto"/>
              <w:jc w:val="both"/>
              <w:rPr>
                <w:rFonts w:ascii="Book Antiqua" w:hAnsi="Book Antiqua"/>
                <w:color w:val="000000"/>
                <w:sz w:val="24"/>
                <w:szCs w:val="24"/>
                <w:lang w:eastAsia="zh-CN"/>
              </w:rPr>
            </w:pPr>
            <w:r w:rsidRPr="00AB1C0B">
              <w:rPr>
                <w:rFonts w:ascii="Book Antiqua" w:hAnsi="Book Antiqua"/>
                <w:color w:val="000000"/>
                <w:sz w:val="24"/>
                <w:szCs w:val="24"/>
                <w:lang w:eastAsia="it-IT"/>
              </w:rPr>
              <w:t>CDC</w:t>
            </w:r>
            <w:r w:rsidRPr="00AB1C0B">
              <w:rPr>
                <w:rFonts w:ascii="Book Antiqua" w:hAnsi="Book Antiqua"/>
                <w:color w:val="000000"/>
                <w:sz w:val="24"/>
                <w:szCs w:val="24"/>
                <w:vertAlign w:val="superscript"/>
                <w:lang w:eastAsia="zh-CN"/>
              </w:rPr>
              <w:t>[51]</w:t>
            </w:r>
          </w:p>
        </w:tc>
        <w:tc>
          <w:tcPr>
            <w:tcW w:w="582" w:type="pct"/>
            <w:shd w:val="clear" w:color="auto" w:fill="FFFFFF"/>
          </w:tcPr>
          <w:p w:rsidR="00E21561" w:rsidRPr="00AB1C0B" w:rsidRDefault="00E21561" w:rsidP="00CF5BAC">
            <w:pPr>
              <w:spacing w:after="0" w:line="360" w:lineRule="auto"/>
              <w:jc w:val="both"/>
              <w:rPr>
                <w:rFonts w:ascii="Book Antiqua" w:hAnsi="Book Antiqua"/>
                <w:color w:val="000000"/>
                <w:sz w:val="24"/>
                <w:szCs w:val="24"/>
                <w:lang w:eastAsia="it-IT"/>
              </w:rPr>
            </w:pPr>
            <w:r w:rsidRPr="00AB1C0B">
              <w:rPr>
                <w:rFonts w:ascii="Book Antiqua" w:hAnsi="Book Antiqua"/>
                <w:color w:val="000000"/>
                <w:sz w:val="24"/>
                <w:szCs w:val="24"/>
                <w:lang w:eastAsia="it-IT"/>
              </w:rPr>
              <w:t>USA</w:t>
            </w:r>
          </w:p>
        </w:tc>
        <w:tc>
          <w:tcPr>
            <w:tcW w:w="674" w:type="pct"/>
            <w:shd w:val="clear" w:color="auto" w:fill="FFFFFF"/>
          </w:tcPr>
          <w:p w:rsidR="00E21561" w:rsidRPr="00AB1C0B" w:rsidRDefault="00E21561" w:rsidP="00CF5BAC">
            <w:pPr>
              <w:spacing w:after="0" w:line="360" w:lineRule="auto"/>
              <w:jc w:val="both"/>
              <w:rPr>
                <w:rFonts w:ascii="Book Antiqua" w:hAnsi="Book Antiqua"/>
                <w:color w:val="000000"/>
                <w:sz w:val="24"/>
                <w:szCs w:val="24"/>
                <w:lang w:eastAsia="it-IT"/>
              </w:rPr>
            </w:pPr>
            <w:r w:rsidRPr="00AB1C0B">
              <w:rPr>
                <w:rFonts w:ascii="Book Antiqua" w:hAnsi="Book Antiqua"/>
                <w:color w:val="000000"/>
                <w:sz w:val="24"/>
                <w:szCs w:val="24"/>
                <w:lang w:eastAsia="it-IT"/>
              </w:rPr>
              <w:t>1998-2003</w:t>
            </w:r>
          </w:p>
        </w:tc>
        <w:tc>
          <w:tcPr>
            <w:tcW w:w="897" w:type="pct"/>
            <w:shd w:val="clear" w:color="auto" w:fill="FFFFFF"/>
          </w:tcPr>
          <w:p w:rsidR="00E21561" w:rsidRPr="00AB1C0B" w:rsidRDefault="00E21561" w:rsidP="00CF5BAC">
            <w:pPr>
              <w:spacing w:after="0" w:line="360" w:lineRule="auto"/>
              <w:jc w:val="both"/>
              <w:rPr>
                <w:rFonts w:ascii="Book Antiqua" w:hAnsi="Book Antiqua"/>
                <w:color w:val="000000"/>
                <w:sz w:val="24"/>
                <w:szCs w:val="24"/>
                <w:lang w:eastAsia="it-IT"/>
              </w:rPr>
            </w:pPr>
            <w:r w:rsidRPr="00AB1C0B">
              <w:rPr>
                <w:rFonts w:ascii="Book Antiqua" w:hAnsi="Book Antiqua"/>
                <w:sz w:val="24"/>
                <w:szCs w:val="24"/>
              </w:rPr>
              <w:t xml:space="preserve">Isolation of </w:t>
            </w:r>
            <w:r w:rsidRPr="00AB1C0B">
              <w:rPr>
                <w:rFonts w:ascii="Book Antiqua" w:hAnsi="Book Antiqua"/>
                <w:i/>
                <w:sz w:val="24"/>
                <w:szCs w:val="24"/>
              </w:rPr>
              <w:t xml:space="preserve">S. pneumoniae </w:t>
            </w:r>
            <w:r w:rsidRPr="00AB1C0B">
              <w:rPr>
                <w:rFonts w:ascii="Book Antiqua" w:hAnsi="Book Antiqua"/>
                <w:sz w:val="24"/>
                <w:szCs w:val="24"/>
              </w:rPr>
              <w:t>from sterile body fluid</w:t>
            </w:r>
          </w:p>
        </w:tc>
        <w:tc>
          <w:tcPr>
            <w:tcW w:w="1880" w:type="pct"/>
            <w:shd w:val="clear" w:color="auto" w:fill="FFFFFF"/>
          </w:tcPr>
          <w:p w:rsidR="00E21561" w:rsidRPr="00AB1C0B" w:rsidRDefault="00E21561" w:rsidP="00CF5BAC">
            <w:pPr>
              <w:spacing w:after="0" w:line="360" w:lineRule="auto"/>
              <w:jc w:val="both"/>
              <w:rPr>
                <w:rFonts w:ascii="Book Antiqua" w:hAnsi="Book Antiqua"/>
                <w:sz w:val="24"/>
                <w:szCs w:val="24"/>
                <w:lang w:eastAsia="zh-CN"/>
              </w:rPr>
            </w:pPr>
            <w:r w:rsidRPr="00AB1C0B">
              <w:rPr>
                <w:rFonts w:ascii="Book Antiqua" w:hAnsi="Book Antiqua"/>
                <w:sz w:val="24"/>
                <w:szCs w:val="24"/>
              </w:rPr>
              <w:t>A decrease of IPD due to vaccine serotypes from 80 cases per 100000 to 4.6 per 100000 was observed (decrease of 94% (95%CI</w:t>
            </w:r>
            <w:r w:rsidRPr="00AB1C0B">
              <w:rPr>
                <w:rFonts w:ascii="Book Antiqua" w:hAnsi="Book Antiqua"/>
                <w:sz w:val="24"/>
                <w:szCs w:val="24"/>
                <w:lang w:eastAsia="zh-CN"/>
              </w:rPr>
              <w:t>:</w:t>
            </w:r>
            <w:r w:rsidRPr="00AB1C0B">
              <w:rPr>
                <w:rFonts w:ascii="Book Antiqua" w:hAnsi="Book Antiqua"/>
                <w:sz w:val="24"/>
                <w:szCs w:val="24"/>
              </w:rPr>
              <w:t xml:space="preserve"> 92</w:t>
            </w:r>
            <w:r w:rsidRPr="00AB1C0B">
              <w:rPr>
                <w:rFonts w:ascii="Book Antiqua" w:hAnsi="Book Antiqua"/>
                <w:sz w:val="24"/>
                <w:szCs w:val="24"/>
                <w:lang w:eastAsia="zh-CN"/>
              </w:rPr>
              <w:t>%</w:t>
            </w:r>
            <w:r w:rsidRPr="00AB1C0B">
              <w:rPr>
                <w:rFonts w:ascii="Book Antiqua" w:hAnsi="Book Antiqua"/>
                <w:sz w:val="24"/>
                <w:szCs w:val="24"/>
              </w:rPr>
              <w:t>-96%) from 1998-1999 to 2003</w:t>
            </w:r>
          </w:p>
        </w:tc>
      </w:tr>
      <w:tr w:rsidR="00E21561" w:rsidRPr="00AB1C0B" w:rsidTr="00E21561">
        <w:trPr>
          <w:trHeight w:val="510"/>
        </w:trPr>
        <w:tc>
          <w:tcPr>
            <w:tcW w:w="968" w:type="pct"/>
            <w:shd w:val="clear" w:color="auto" w:fill="FFFFFF"/>
          </w:tcPr>
          <w:p w:rsidR="00E21561" w:rsidRPr="00AB1C0B" w:rsidRDefault="00E21561" w:rsidP="00CF5BAC">
            <w:pPr>
              <w:spacing w:after="0" w:line="360" w:lineRule="auto"/>
              <w:jc w:val="both"/>
              <w:rPr>
                <w:rFonts w:ascii="Book Antiqua" w:hAnsi="Book Antiqua"/>
                <w:sz w:val="24"/>
                <w:szCs w:val="24"/>
                <w:lang w:eastAsia="zh-CN"/>
              </w:rPr>
            </w:pPr>
            <w:r w:rsidRPr="00AB1C0B">
              <w:rPr>
                <w:rFonts w:ascii="Book Antiqua" w:hAnsi="Book Antiqua"/>
                <w:iCs/>
                <w:sz w:val="24"/>
                <w:szCs w:val="24"/>
              </w:rPr>
              <w:t>Hsu</w:t>
            </w:r>
            <w:r w:rsidRPr="00AB1C0B">
              <w:rPr>
                <w:rFonts w:ascii="Book Antiqua" w:hAnsi="Book Antiqua"/>
                <w:i/>
                <w:iCs/>
                <w:sz w:val="24"/>
                <w:szCs w:val="24"/>
              </w:rPr>
              <w:t xml:space="preserve"> et al</w:t>
            </w:r>
            <w:r w:rsidRPr="00AB1C0B">
              <w:rPr>
                <w:rFonts w:ascii="Book Antiqua" w:hAnsi="Book Antiqua"/>
                <w:color w:val="000000"/>
                <w:sz w:val="24"/>
                <w:szCs w:val="24"/>
                <w:vertAlign w:val="superscript"/>
                <w:lang w:eastAsia="zh-CN"/>
              </w:rPr>
              <w:t>[54]</w:t>
            </w:r>
          </w:p>
        </w:tc>
        <w:tc>
          <w:tcPr>
            <w:tcW w:w="582" w:type="pct"/>
            <w:shd w:val="clear" w:color="auto" w:fill="FFFFFF"/>
          </w:tcPr>
          <w:p w:rsidR="00E21561" w:rsidRPr="00AB1C0B" w:rsidRDefault="00E21561" w:rsidP="00CF5BAC">
            <w:pPr>
              <w:spacing w:after="0" w:line="360" w:lineRule="auto"/>
              <w:jc w:val="both"/>
              <w:rPr>
                <w:rFonts w:ascii="Book Antiqua" w:hAnsi="Book Antiqua"/>
                <w:sz w:val="24"/>
                <w:szCs w:val="24"/>
              </w:rPr>
            </w:pPr>
            <w:r w:rsidRPr="00AB1C0B">
              <w:rPr>
                <w:rFonts w:ascii="Book Antiqua" w:hAnsi="Book Antiqua"/>
                <w:sz w:val="24"/>
                <w:szCs w:val="24"/>
              </w:rPr>
              <w:t>USA</w:t>
            </w:r>
          </w:p>
        </w:tc>
        <w:tc>
          <w:tcPr>
            <w:tcW w:w="674" w:type="pct"/>
            <w:shd w:val="clear" w:color="auto" w:fill="FFFFFF"/>
          </w:tcPr>
          <w:p w:rsidR="00E21561" w:rsidRPr="00AB1C0B" w:rsidRDefault="00E21561" w:rsidP="00CF5BAC">
            <w:pPr>
              <w:spacing w:after="0" w:line="360" w:lineRule="auto"/>
              <w:jc w:val="both"/>
              <w:rPr>
                <w:rFonts w:ascii="Book Antiqua" w:hAnsi="Book Antiqua"/>
                <w:sz w:val="24"/>
                <w:szCs w:val="24"/>
              </w:rPr>
            </w:pPr>
            <w:r w:rsidRPr="00AB1C0B">
              <w:rPr>
                <w:rFonts w:ascii="Book Antiqua" w:hAnsi="Book Antiqua"/>
                <w:sz w:val="24"/>
                <w:szCs w:val="24"/>
              </w:rPr>
              <w:t>2001 - 2007</w:t>
            </w:r>
          </w:p>
        </w:tc>
        <w:tc>
          <w:tcPr>
            <w:tcW w:w="897" w:type="pct"/>
            <w:shd w:val="clear" w:color="auto" w:fill="FFFFFF"/>
          </w:tcPr>
          <w:p w:rsidR="00E21561" w:rsidRPr="00AB1C0B" w:rsidRDefault="00E21561" w:rsidP="00CF5BAC">
            <w:pPr>
              <w:spacing w:after="0" w:line="360" w:lineRule="auto"/>
              <w:jc w:val="both"/>
              <w:rPr>
                <w:rFonts w:ascii="Book Antiqua" w:hAnsi="Book Antiqua"/>
                <w:sz w:val="24"/>
                <w:szCs w:val="24"/>
              </w:rPr>
            </w:pPr>
            <w:r w:rsidRPr="00AB1C0B">
              <w:rPr>
                <w:rFonts w:ascii="Book Antiqua" w:hAnsi="Book Antiqua"/>
                <w:sz w:val="24"/>
                <w:szCs w:val="24"/>
              </w:rPr>
              <w:t xml:space="preserve">Isolation of </w:t>
            </w:r>
            <w:r w:rsidRPr="00AB1C0B">
              <w:rPr>
                <w:rFonts w:ascii="Book Antiqua" w:hAnsi="Book Antiqua"/>
                <w:i/>
                <w:sz w:val="24"/>
                <w:szCs w:val="24"/>
              </w:rPr>
              <w:t xml:space="preserve">S. pneumoniae </w:t>
            </w:r>
            <w:r w:rsidRPr="00AB1C0B">
              <w:rPr>
                <w:rFonts w:ascii="Book Antiqua" w:hAnsi="Book Antiqua"/>
                <w:sz w:val="24"/>
                <w:szCs w:val="24"/>
              </w:rPr>
              <w:t>from sterile body fluid</w:t>
            </w:r>
          </w:p>
        </w:tc>
        <w:tc>
          <w:tcPr>
            <w:tcW w:w="1880" w:type="pct"/>
            <w:shd w:val="clear" w:color="auto" w:fill="FFFFFF"/>
          </w:tcPr>
          <w:p w:rsidR="00E21561" w:rsidRPr="00AB1C0B" w:rsidRDefault="00E21561" w:rsidP="00CF5BAC">
            <w:pPr>
              <w:autoSpaceDE w:val="0"/>
              <w:autoSpaceDN w:val="0"/>
              <w:adjustRightInd w:val="0"/>
              <w:spacing w:after="0" w:line="360" w:lineRule="auto"/>
              <w:jc w:val="both"/>
              <w:rPr>
                <w:rFonts w:ascii="Book Antiqua" w:hAnsi="Book Antiqua"/>
                <w:sz w:val="24"/>
                <w:szCs w:val="24"/>
              </w:rPr>
            </w:pPr>
            <w:r w:rsidRPr="00AB1C0B">
              <w:rPr>
                <w:rFonts w:ascii="Book Antiqua" w:hAnsi="Book Antiqua"/>
                <w:sz w:val="24"/>
                <w:szCs w:val="24"/>
              </w:rPr>
              <w:t>IPD incidence was stable during the 6 yr period, although IPD due to vaccine serotypes decreased</w:t>
            </w:r>
          </w:p>
        </w:tc>
      </w:tr>
      <w:tr w:rsidR="00E21561" w:rsidRPr="00AB1C0B" w:rsidTr="00E21561">
        <w:trPr>
          <w:trHeight w:val="980"/>
        </w:trPr>
        <w:tc>
          <w:tcPr>
            <w:tcW w:w="968" w:type="pct"/>
            <w:shd w:val="clear" w:color="auto" w:fill="FFFFFF"/>
          </w:tcPr>
          <w:p w:rsidR="00E21561" w:rsidRPr="00AB1C0B" w:rsidRDefault="00E21561" w:rsidP="00CF5BAC">
            <w:pPr>
              <w:spacing w:after="0" w:line="360" w:lineRule="auto"/>
              <w:jc w:val="both"/>
              <w:rPr>
                <w:rFonts w:ascii="Book Antiqua" w:hAnsi="Book Antiqua"/>
                <w:color w:val="000000"/>
                <w:sz w:val="24"/>
                <w:szCs w:val="24"/>
                <w:lang w:eastAsia="it-IT"/>
              </w:rPr>
            </w:pPr>
            <w:r w:rsidRPr="00AB1C0B">
              <w:rPr>
                <w:rFonts w:ascii="Book Antiqua" w:hAnsi="Book Antiqua"/>
                <w:color w:val="000000"/>
                <w:sz w:val="24"/>
                <w:szCs w:val="24"/>
                <w:lang w:eastAsia="it-IT"/>
              </w:rPr>
              <w:t>Hsu</w:t>
            </w:r>
            <w:r w:rsidRPr="00AB1C0B">
              <w:rPr>
                <w:rFonts w:ascii="Book Antiqua" w:hAnsi="Book Antiqua"/>
                <w:i/>
                <w:color w:val="000000"/>
                <w:sz w:val="24"/>
                <w:szCs w:val="24"/>
                <w:lang w:eastAsia="it-IT"/>
              </w:rPr>
              <w:t xml:space="preserve"> et al</w:t>
            </w:r>
            <w:r w:rsidRPr="00AB1C0B">
              <w:rPr>
                <w:rFonts w:ascii="Book Antiqua" w:hAnsi="Book Antiqua"/>
                <w:color w:val="000000"/>
                <w:sz w:val="24"/>
                <w:szCs w:val="24"/>
                <w:vertAlign w:val="superscript"/>
                <w:lang w:eastAsia="zh-CN"/>
              </w:rPr>
              <w:t>[52]</w:t>
            </w:r>
          </w:p>
        </w:tc>
        <w:tc>
          <w:tcPr>
            <w:tcW w:w="582" w:type="pct"/>
            <w:shd w:val="clear" w:color="auto" w:fill="FFFFFF"/>
          </w:tcPr>
          <w:p w:rsidR="00E21561" w:rsidRPr="00AB1C0B" w:rsidRDefault="00E21561" w:rsidP="00CF5BAC">
            <w:pPr>
              <w:spacing w:after="0" w:line="360" w:lineRule="auto"/>
              <w:jc w:val="both"/>
              <w:rPr>
                <w:rFonts w:ascii="Book Antiqua" w:hAnsi="Book Antiqua"/>
                <w:color w:val="000000"/>
                <w:sz w:val="24"/>
                <w:szCs w:val="24"/>
                <w:lang w:eastAsia="it-IT"/>
              </w:rPr>
            </w:pPr>
            <w:r w:rsidRPr="00AB1C0B">
              <w:rPr>
                <w:rFonts w:ascii="Book Antiqua" w:hAnsi="Book Antiqua"/>
                <w:color w:val="000000"/>
                <w:sz w:val="24"/>
                <w:szCs w:val="24"/>
                <w:lang w:eastAsia="it-IT"/>
              </w:rPr>
              <w:t>USA</w:t>
            </w:r>
          </w:p>
        </w:tc>
        <w:tc>
          <w:tcPr>
            <w:tcW w:w="674" w:type="pct"/>
            <w:shd w:val="clear" w:color="auto" w:fill="FFFFFF"/>
          </w:tcPr>
          <w:p w:rsidR="00E21561" w:rsidRPr="00AB1C0B" w:rsidRDefault="00E21561" w:rsidP="00CF5BAC">
            <w:pPr>
              <w:spacing w:after="0" w:line="360" w:lineRule="auto"/>
              <w:jc w:val="both"/>
              <w:rPr>
                <w:rFonts w:ascii="Book Antiqua" w:hAnsi="Book Antiqua"/>
                <w:color w:val="000000"/>
                <w:sz w:val="24"/>
                <w:szCs w:val="24"/>
                <w:lang w:eastAsia="it-IT"/>
              </w:rPr>
            </w:pPr>
            <w:r w:rsidRPr="00AB1C0B">
              <w:rPr>
                <w:rFonts w:ascii="Book Antiqua" w:hAnsi="Book Antiqua"/>
                <w:color w:val="000000"/>
                <w:sz w:val="24"/>
                <w:szCs w:val="24"/>
                <w:lang w:eastAsia="it-IT"/>
              </w:rPr>
              <w:t>1998-2005</w:t>
            </w:r>
          </w:p>
        </w:tc>
        <w:tc>
          <w:tcPr>
            <w:tcW w:w="897" w:type="pct"/>
            <w:shd w:val="clear" w:color="auto" w:fill="FFFFFF"/>
          </w:tcPr>
          <w:p w:rsidR="00E21561" w:rsidRPr="00AB1C0B" w:rsidRDefault="00E21561" w:rsidP="00CF5BAC">
            <w:pPr>
              <w:spacing w:after="0" w:line="360" w:lineRule="auto"/>
              <w:jc w:val="both"/>
              <w:rPr>
                <w:rFonts w:ascii="Book Antiqua" w:hAnsi="Book Antiqua"/>
                <w:color w:val="000000"/>
                <w:sz w:val="24"/>
                <w:szCs w:val="24"/>
                <w:lang w:eastAsia="it-IT"/>
              </w:rPr>
            </w:pPr>
            <w:r w:rsidRPr="00AB1C0B">
              <w:rPr>
                <w:rFonts w:ascii="Book Antiqua" w:hAnsi="Book Antiqua"/>
                <w:sz w:val="24"/>
                <w:szCs w:val="24"/>
              </w:rPr>
              <w:t xml:space="preserve">Isolation of </w:t>
            </w:r>
            <w:r w:rsidRPr="00AB1C0B">
              <w:rPr>
                <w:rFonts w:ascii="Book Antiqua" w:hAnsi="Book Antiqua"/>
                <w:i/>
                <w:sz w:val="24"/>
                <w:szCs w:val="24"/>
              </w:rPr>
              <w:t xml:space="preserve">S. pneumoniae </w:t>
            </w:r>
            <w:r w:rsidRPr="00AB1C0B">
              <w:rPr>
                <w:rFonts w:ascii="Book Antiqua" w:hAnsi="Book Antiqua"/>
                <w:sz w:val="24"/>
                <w:szCs w:val="24"/>
              </w:rPr>
              <w:t>from sterile body fluid</w:t>
            </w:r>
          </w:p>
        </w:tc>
        <w:tc>
          <w:tcPr>
            <w:tcW w:w="1880" w:type="pct"/>
            <w:shd w:val="clear" w:color="auto" w:fill="FFFFFF"/>
          </w:tcPr>
          <w:p w:rsidR="00E21561" w:rsidRPr="00AB1C0B" w:rsidRDefault="00E21561" w:rsidP="00CF5BAC">
            <w:pPr>
              <w:spacing w:after="0" w:line="360" w:lineRule="auto"/>
              <w:jc w:val="both"/>
              <w:rPr>
                <w:rFonts w:ascii="Book Antiqua" w:hAnsi="Book Antiqua"/>
                <w:sz w:val="24"/>
                <w:szCs w:val="24"/>
              </w:rPr>
            </w:pPr>
            <w:r w:rsidRPr="00AB1C0B">
              <w:rPr>
                <w:rFonts w:ascii="Book Antiqua" w:hAnsi="Book Antiqua"/>
                <w:sz w:val="24"/>
                <w:szCs w:val="24"/>
                <w:vertAlign w:val="superscript"/>
                <w:lang w:eastAsia="zh-CN"/>
              </w:rPr>
              <w:t>1</w:t>
            </w:r>
          </w:p>
        </w:tc>
      </w:tr>
      <w:tr w:rsidR="00E21561" w:rsidRPr="00AB1C0B" w:rsidTr="00E21561">
        <w:trPr>
          <w:trHeight w:val="450"/>
        </w:trPr>
        <w:tc>
          <w:tcPr>
            <w:tcW w:w="968" w:type="pct"/>
            <w:shd w:val="clear" w:color="auto" w:fill="FFFFFF"/>
          </w:tcPr>
          <w:p w:rsidR="00E21561" w:rsidRPr="00AB1C0B" w:rsidRDefault="00E21561" w:rsidP="00CF5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i/>
                <w:sz w:val="24"/>
                <w:szCs w:val="24"/>
                <w:lang w:eastAsia="zh-CN"/>
              </w:rPr>
            </w:pPr>
            <w:r w:rsidRPr="00AB1C0B">
              <w:rPr>
                <w:rFonts w:ascii="Book Antiqua" w:hAnsi="Book Antiqua"/>
                <w:color w:val="000000"/>
                <w:sz w:val="24"/>
                <w:szCs w:val="24"/>
                <w:lang w:eastAsia="it-IT"/>
              </w:rPr>
              <w:t>Hsu</w:t>
            </w:r>
            <w:r w:rsidRPr="00AB1C0B">
              <w:rPr>
                <w:rFonts w:ascii="Book Antiqua" w:hAnsi="Book Antiqua"/>
                <w:i/>
                <w:color w:val="000000"/>
                <w:sz w:val="24"/>
                <w:szCs w:val="24"/>
                <w:lang w:eastAsia="it-IT"/>
              </w:rPr>
              <w:t xml:space="preserve"> et al</w:t>
            </w:r>
            <w:r w:rsidRPr="00AB1C0B">
              <w:rPr>
                <w:rFonts w:ascii="Book Antiqua" w:hAnsi="Book Antiqua"/>
                <w:color w:val="000000"/>
                <w:sz w:val="24"/>
                <w:szCs w:val="24"/>
                <w:vertAlign w:val="superscript"/>
                <w:lang w:eastAsia="zh-CN"/>
              </w:rPr>
              <w:t>[53]</w:t>
            </w:r>
          </w:p>
        </w:tc>
        <w:tc>
          <w:tcPr>
            <w:tcW w:w="582" w:type="pct"/>
            <w:shd w:val="clear" w:color="auto" w:fill="FFFFFF"/>
          </w:tcPr>
          <w:p w:rsidR="00E21561" w:rsidRPr="00AB1C0B" w:rsidRDefault="00E21561" w:rsidP="00CF5BAC">
            <w:pPr>
              <w:spacing w:after="0" w:line="360" w:lineRule="auto"/>
              <w:jc w:val="both"/>
              <w:rPr>
                <w:rFonts w:ascii="Book Antiqua" w:hAnsi="Book Antiqua"/>
                <w:color w:val="000000"/>
                <w:sz w:val="24"/>
                <w:szCs w:val="24"/>
                <w:lang w:eastAsia="it-IT"/>
              </w:rPr>
            </w:pPr>
            <w:r w:rsidRPr="00AB1C0B">
              <w:rPr>
                <w:rFonts w:ascii="Book Antiqua" w:hAnsi="Book Antiqua"/>
                <w:color w:val="000000"/>
                <w:sz w:val="24"/>
                <w:szCs w:val="24"/>
                <w:lang w:eastAsia="it-IT"/>
              </w:rPr>
              <w:t>USA</w:t>
            </w:r>
          </w:p>
        </w:tc>
        <w:tc>
          <w:tcPr>
            <w:tcW w:w="674" w:type="pct"/>
            <w:shd w:val="clear" w:color="auto" w:fill="FFFFFF"/>
          </w:tcPr>
          <w:p w:rsidR="00E21561" w:rsidRPr="00AB1C0B" w:rsidRDefault="00E21561" w:rsidP="00CF5BAC">
            <w:pPr>
              <w:spacing w:after="0" w:line="360" w:lineRule="auto"/>
              <w:jc w:val="both"/>
              <w:rPr>
                <w:rFonts w:ascii="Book Antiqua" w:hAnsi="Book Antiqua"/>
                <w:color w:val="000000"/>
                <w:sz w:val="24"/>
                <w:szCs w:val="24"/>
                <w:lang w:eastAsia="it-IT"/>
              </w:rPr>
            </w:pPr>
            <w:r w:rsidRPr="00AB1C0B">
              <w:rPr>
                <w:rFonts w:ascii="Book Antiqua" w:hAnsi="Book Antiqua"/>
                <w:color w:val="000000"/>
                <w:sz w:val="24"/>
                <w:szCs w:val="24"/>
                <w:lang w:eastAsia="it-IT"/>
              </w:rPr>
              <w:t>1990</w:t>
            </w:r>
            <w:r w:rsidRPr="00AB1C0B">
              <w:rPr>
                <w:rFonts w:ascii="Book Antiqua" w:hAnsi="Book Antiqua"/>
                <w:color w:val="000000"/>
                <w:sz w:val="24"/>
                <w:szCs w:val="24"/>
                <w:lang w:eastAsia="zh-CN"/>
              </w:rPr>
              <w:t>-</w:t>
            </w:r>
            <w:r w:rsidRPr="00AB1C0B">
              <w:rPr>
                <w:rFonts w:ascii="Book Antiqua" w:hAnsi="Book Antiqua"/>
                <w:color w:val="000000"/>
                <w:sz w:val="24"/>
                <w:szCs w:val="24"/>
                <w:lang w:eastAsia="it-IT"/>
              </w:rPr>
              <w:t>1991 2001-2003</w:t>
            </w:r>
          </w:p>
        </w:tc>
        <w:tc>
          <w:tcPr>
            <w:tcW w:w="897" w:type="pct"/>
            <w:shd w:val="clear" w:color="auto" w:fill="FFFFFF"/>
          </w:tcPr>
          <w:p w:rsidR="00E21561" w:rsidRPr="00AB1C0B" w:rsidRDefault="00E21561" w:rsidP="00CF5BAC">
            <w:pPr>
              <w:spacing w:after="0" w:line="360" w:lineRule="auto"/>
              <w:jc w:val="both"/>
              <w:rPr>
                <w:rFonts w:ascii="Book Antiqua" w:hAnsi="Book Antiqua"/>
                <w:color w:val="000000"/>
                <w:sz w:val="24"/>
                <w:szCs w:val="24"/>
                <w:lang w:eastAsia="it-IT"/>
              </w:rPr>
            </w:pPr>
            <w:r w:rsidRPr="00AB1C0B">
              <w:rPr>
                <w:rFonts w:ascii="Book Antiqua" w:hAnsi="Book Antiqua"/>
                <w:sz w:val="24"/>
                <w:szCs w:val="24"/>
              </w:rPr>
              <w:t xml:space="preserve">Isolation of </w:t>
            </w:r>
            <w:r w:rsidRPr="00AB1C0B">
              <w:rPr>
                <w:rFonts w:ascii="Book Antiqua" w:hAnsi="Book Antiqua"/>
                <w:i/>
                <w:sz w:val="24"/>
                <w:szCs w:val="24"/>
              </w:rPr>
              <w:t xml:space="preserve">S. pneumoniae </w:t>
            </w:r>
            <w:r w:rsidRPr="00AB1C0B">
              <w:rPr>
                <w:rFonts w:ascii="Book Antiqua" w:hAnsi="Book Antiqua"/>
                <w:sz w:val="24"/>
                <w:szCs w:val="24"/>
              </w:rPr>
              <w:t>from sterile body fluid</w:t>
            </w:r>
          </w:p>
        </w:tc>
        <w:tc>
          <w:tcPr>
            <w:tcW w:w="1880" w:type="pct"/>
            <w:shd w:val="clear" w:color="auto" w:fill="FFFFFF"/>
          </w:tcPr>
          <w:p w:rsidR="00E21561" w:rsidRPr="00AB1C0B" w:rsidRDefault="00E21561" w:rsidP="00CF5BAC">
            <w:pPr>
              <w:spacing w:after="0" w:line="360" w:lineRule="auto"/>
              <w:jc w:val="both"/>
              <w:rPr>
                <w:rFonts w:ascii="Book Antiqua" w:hAnsi="Book Antiqua"/>
                <w:sz w:val="24"/>
                <w:szCs w:val="24"/>
              </w:rPr>
            </w:pPr>
            <w:r w:rsidRPr="00AB1C0B">
              <w:rPr>
                <w:rFonts w:ascii="Book Antiqua" w:hAnsi="Book Antiqua"/>
                <w:sz w:val="24"/>
                <w:szCs w:val="24"/>
                <w:vertAlign w:val="superscript"/>
                <w:lang w:eastAsia="zh-CN"/>
              </w:rPr>
              <w:t>1</w:t>
            </w:r>
          </w:p>
        </w:tc>
      </w:tr>
      <w:tr w:rsidR="00E21561" w:rsidRPr="00AB1C0B" w:rsidTr="00E21561">
        <w:trPr>
          <w:trHeight w:val="510"/>
        </w:trPr>
        <w:tc>
          <w:tcPr>
            <w:tcW w:w="968" w:type="pct"/>
            <w:shd w:val="clear" w:color="auto" w:fill="FFFFFF"/>
          </w:tcPr>
          <w:p w:rsidR="00E21561" w:rsidRPr="00AB1C0B" w:rsidRDefault="00E21561" w:rsidP="00CF5BAC">
            <w:pPr>
              <w:spacing w:after="0" w:line="360" w:lineRule="auto"/>
              <w:jc w:val="both"/>
              <w:rPr>
                <w:rFonts w:ascii="Book Antiqua" w:hAnsi="Book Antiqua"/>
                <w:sz w:val="24"/>
                <w:szCs w:val="24"/>
                <w:lang w:eastAsia="zh-CN"/>
              </w:rPr>
            </w:pPr>
            <w:r w:rsidRPr="00AB1C0B">
              <w:rPr>
                <w:rFonts w:ascii="Book Antiqua" w:hAnsi="Book Antiqua"/>
                <w:sz w:val="24"/>
                <w:szCs w:val="24"/>
              </w:rPr>
              <w:t xml:space="preserve">Ingels </w:t>
            </w:r>
            <w:r w:rsidRPr="00AB1C0B">
              <w:rPr>
                <w:rFonts w:ascii="Book Antiqua" w:hAnsi="Book Antiqua"/>
                <w:i/>
                <w:sz w:val="24"/>
                <w:szCs w:val="24"/>
                <w:lang w:eastAsia="zh-CN"/>
              </w:rPr>
              <w:t>e</w:t>
            </w:r>
            <w:r w:rsidRPr="00AB1C0B">
              <w:rPr>
                <w:rFonts w:ascii="Book Antiqua" w:hAnsi="Book Antiqua"/>
                <w:i/>
                <w:sz w:val="24"/>
                <w:szCs w:val="24"/>
              </w:rPr>
              <w:t>t al</w:t>
            </w:r>
            <w:r w:rsidRPr="00AB1C0B">
              <w:rPr>
                <w:rFonts w:ascii="Book Antiqua" w:hAnsi="Book Antiqua"/>
                <w:color w:val="000000"/>
                <w:sz w:val="24"/>
                <w:szCs w:val="24"/>
                <w:vertAlign w:val="superscript"/>
                <w:lang w:eastAsia="zh-CN"/>
              </w:rPr>
              <w:t>[55]</w:t>
            </w:r>
          </w:p>
        </w:tc>
        <w:tc>
          <w:tcPr>
            <w:tcW w:w="582" w:type="pct"/>
            <w:shd w:val="clear" w:color="auto" w:fill="FFFFFF"/>
          </w:tcPr>
          <w:p w:rsidR="00E21561" w:rsidRPr="00AB1C0B" w:rsidRDefault="00E21561" w:rsidP="00CF5BAC">
            <w:pPr>
              <w:spacing w:after="0" w:line="360" w:lineRule="auto"/>
              <w:jc w:val="both"/>
              <w:rPr>
                <w:rFonts w:ascii="Book Antiqua" w:hAnsi="Book Antiqua"/>
                <w:sz w:val="24"/>
                <w:szCs w:val="24"/>
              </w:rPr>
            </w:pPr>
            <w:r w:rsidRPr="00AB1C0B">
              <w:rPr>
                <w:rFonts w:ascii="Book Antiqua" w:hAnsi="Book Antiqua"/>
                <w:sz w:val="24"/>
                <w:szCs w:val="24"/>
              </w:rPr>
              <w:t>Denmark</w:t>
            </w:r>
          </w:p>
        </w:tc>
        <w:tc>
          <w:tcPr>
            <w:tcW w:w="674" w:type="pct"/>
            <w:shd w:val="clear" w:color="auto" w:fill="FFFFFF"/>
          </w:tcPr>
          <w:p w:rsidR="00E21561" w:rsidRPr="00AB1C0B" w:rsidRDefault="00E21561" w:rsidP="00CF5BAC">
            <w:pPr>
              <w:spacing w:after="0" w:line="360" w:lineRule="auto"/>
              <w:jc w:val="both"/>
              <w:rPr>
                <w:rFonts w:ascii="Book Antiqua" w:hAnsi="Book Antiqua"/>
                <w:sz w:val="24"/>
                <w:szCs w:val="24"/>
              </w:rPr>
            </w:pPr>
            <w:r w:rsidRPr="00AB1C0B">
              <w:rPr>
                <w:rFonts w:ascii="Book Antiqua" w:hAnsi="Book Antiqua"/>
                <w:sz w:val="24"/>
                <w:szCs w:val="24"/>
              </w:rPr>
              <w:t>2000-2010</w:t>
            </w:r>
          </w:p>
        </w:tc>
        <w:tc>
          <w:tcPr>
            <w:tcW w:w="897" w:type="pct"/>
            <w:shd w:val="clear" w:color="auto" w:fill="FFFFFF"/>
          </w:tcPr>
          <w:p w:rsidR="00E21561" w:rsidRPr="00AB1C0B" w:rsidRDefault="00E21561" w:rsidP="00CF5BAC">
            <w:pPr>
              <w:spacing w:after="0" w:line="360" w:lineRule="auto"/>
              <w:jc w:val="both"/>
              <w:rPr>
                <w:rFonts w:ascii="Book Antiqua" w:hAnsi="Book Antiqua"/>
                <w:sz w:val="24"/>
                <w:szCs w:val="24"/>
              </w:rPr>
            </w:pPr>
            <w:r w:rsidRPr="00AB1C0B">
              <w:rPr>
                <w:rFonts w:ascii="Book Antiqua" w:hAnsi="Book Antiqua"/>
                <w:sz w:val="24"/>
                <w:szCs w:val="24"/>
              </w:rPr>
              <w:t xml:space="preserve">Isolation of </w:t>
            </w:r>
            <w:r w:rsidRPr="00AB1C0B">
              <w:rPr>
                <w:rFonts w:ascii="Book Antiqua" w:hAnsi="Book Antiqua"/>
                <w:i/>
                <w:sz w:val="24"/>
                <w:szCs w:val="24"/>
              </w:rPr>
              <w:t xml:space="preserve">S. pneumoniae </w:t>
            </w:r>
            <w:r w:rsidRPr="00AB1C0B">
              <w:rPr>
                <w:rFonts w:ascii="Book Antiqua" w:hAnsi="Book Antiqua"/>
                <w:sz w:val="24"/>
                <w:szCs w:val="24"/>
              </w:rPr>
              <w:t>from sterile body fluid</w:t>
            </w:r>
          </w:p>
        </w:tc>
        <w:tc>
          <w:tcPr>
            <w:tcW w:w="1880" w:type="pct"/>
            <w:shd w:val="clear" w:color="auto" w:fill="FFFFFF"/>
          </w:tcPr>
          <w:p w:rsidR="00E21561" w:rsidRPr="00AB1C0B" w:rsidRDefault="00E21561" w:rsidP="00CF5BAC">
            <w:pPr>
              <w:spacing w:after="0" w:line="360" w:lineRule="auto"/>
              <w:jc w:val="both"/>
              <w:rPr>
                <w:rFonts w:ascii="Book Antiqua" w:hAnsi="Book Antiqua"/>
                <w:sz w:val="24"/>
                <w:szCs w:val="24"/>
              </w:rPr>
            </w:pPr>
            <w:r w:rsidRPr="00AB1C0B">
              <w:rPr>
                <w:rFonts w:ascii="Book Antiqua" w:hAnsi="Book Antiqua"/>
                <w:sz w:val="24"/>
                <w:szCs w:val="24"/>
                <w:vertAlign w:val="superscript"/>
                <w:lang w:eastAsia="zh-CN"/>
              </w:rPr>
              <w:t>1</w:t>
            </w:r>
          </w:p>
        </w:tc>
      </w:tr>
      <w:tr w:rsidR="00E21561" w:rsidRPr="00AB1C0B" w:rsidTr="00E21561">
        <w:trPr>
          <w:trHeight w:val="656"/>
        </w:trPr>
        <w:tc>
          <w:tcPr>
            <w:tcW w:w="968" w:type="pct"/>
            <w:shd w:val="clear" w:color="auto" w:fill="FFFFFF"/>
          </w:tcPr>
          <w:p w:rsidR="00E21561" w:rsidRPr="00AB1C0B" w:rsidRDefault="00E21561" w:rsidP="00CF5BAC">
            <w:pPr>
              <w:spacing w:after="0" w:line="360" w:lineRule="auto"/>
              <w:jc w:val="both"/>
              <w:rPr>
                <w:rFonts w:ascii="Book Antiqua" w:hAnsi="Book Antiqua"/>
                <w:sz w:val="24"/>
                <w:szCs w:val="24"/>
                <w:lang w:eastAsia="zh-CN"/>
              </w:rPr>
            </w:pPr>
            <w:r w:rsidRPr="00AB1C0B">
              <w:rPr>
                <w:rFonts w:ascii="Book Antiqua" w:hAnsi="Book Antiqua"/>
                <w:iCs/>
                <w:sz w:val="24"/>
                <w:szCs w:val="24"/>
              </w:rPr>
              <w:t>Wenger</w:t>
            </w:r>
            <w:r w:rsidRPr="00AB1C0B">
              <w:rPr>
                <w:rFonts w:ascii="Book Antiqua" w:hAnsi="Book Antiqua"/>
                <w:i/>
                <w:iCs/>
                <w:sz w:val="24"/>
                <w:szCs w:val="24"/>
              </w:rPr>
              <w:t xml:space="preserve"> et al</w:t>
            </w:r>
            <w:r w:rsidRPr="00AB1C0B">
              <w:rPr>
                <w:rFonts w:ascii="Book Antiqua" w:hAnsi="Book Antiqua"/>
                <w:color w:val="000000"/>
                <w:sz w:val="24"/>
                <w:szCs w:val="24"/>
                <w:vertAlign w:val="superscript"/>
                <w:lang w:eastAsia="zh-CN"/>
              </w:rPr>
              <w:t>[56]</w:t>
            </w:r>
          </w:p>
        </w:tc>
        <w:tc>
          <w:tcPr>
            <w:tcW w:w="582" w:type="pct"/>
            <w:shd w:val="clear" w:color="auto" w:fill="FFFFFF"/>
          </w:tcPr>
          <w:p w:rsidR="00E21561" w:rsidRPr="00AB1C0B" w:rsidRDefault="00E21561" w:rsidP="00CF5BAC">
            <w:pPr>
              <w:spacing w:after="0" w:line="360" w:lineRule="auto"/>
              <w:jc w:val="both"/>
              <w:rPr>
                <w:rFonts w:ascii="Book Antiqua" w:hAnsi="Book Antiqua"/>
                <w:sz w:val="24"/>
                <w:szCs w:val="24"/>
              </w:rPr>
            </w:pPr>
            <w:r w:rsidRPr="00AB1C0B">
              <w:rPr>
                <w:rFonts w:ascii="Book Antiqua" w:hAnsi="Book Antiqua"/>
                <w:sz w:val="24"/>
                <w:szCs w:val="24"/>
              </w:rPr>
              <w:t>USA, Alaska</w:t>
            </w:r>
          </w:p>
        </w:tc>
        <w:tc>
          <w:tcPr>
            <w:tcW w:w="674" w:type="pct"/>
            <w:shd w:val="clear" w:color="auto" w:fill="FFFFFF"/>
          </w:tcPr>
          <w:p w:rsidR="00E21561" w:rsidRPr="00AB1C0B" w:rsidRDefault="00E21561" w:rsidP="00CF5BAC">
            <w:pPr>
              <w:spacing w:after="0" w:line="360" w:lineRule="auto"/>
              <w:jc w:val="both"/>
              <w:rPr>
                <w:rFonts w:ascii="Book Antiqua" w:hAnsi="Book Antiqua"/>
                <w:sz w:val="24"/>
                <w:szCs w:val="24"/>
              </w:rPr>
            </w:pPr>
            <w:r w:rsidRPr="00AB1C0B">
              <w:rPr>
                <w:rFonts w:ascii="Book Antiqua" w:hAnsi="Book Antiqua"/>
                <w:sz w:val="24"/>
                <w:szCs w:val="24"/>
              </w:rPr>
              <w:t>1986</w:t>
            </w:r>
            <w:r w:rsidRPr="00AB1C0B">
              <w:rPr>
                <w:rFonts w:ascii="Book Antiqua" w:hAnsi="Book Antiqua"/>
                <w:sz w:val="24"/>
                <w:szCs w:val="24"/>
                <w:lang w:eastAsia="zh-CN"/>
              </w:rPr>
              <w:t>-</w:t>
            </w:r>
            <w:r w:rsidRPr="00AB1C0B">
              <w:rPr>
                <w:rFonts w:ascii="Book Antiqua" w:hAnsi="Book Antiqua"/>
                <w:sz w:val="24"/>
                <w:szCs w:val="24"/>
              </w:rPr>
              <w:t>2007</w:t>
            </w:r>
          </w:p>
        </w:tc>
        <w:tc>
          <w:tcPr>
            <w:tcW w:w="897" w:type="pct"/>
            <w:shd w:val="clear" w:color="auto" w:fill="FFFFFF"/>
          </w:tcPr>
          <w:p w:rsidR="00E21561" w:rsidRPr="00AB1C0B" w:rsidRDefault="00E21561" w:rsidP="00CF5BAC">
            <w:pPr>
              <w:spacing w:after="0" w:line="360" w:lineRule="auto"/>
              <w:jc w:val="both"/>
              <w:rPr>
                <w:rFonts w:ascii="Book Antiqua" w:hAnsi="Book Antiqua"/>
                <w:sz w:val="24"/>
                <w:szCs w:val="24"/>
              </w:rPr>
            </w:pPr>
            <w:r w:rsidRPr="00AB1C0B">
              <w:rPr>
                <w:rFonts w:ascii="Book Antiqua" w:hAnsi="Book Antiqua"/>
                <w:sz w:val="24"/>
                <w:szCs w:val="24"/>
              </w:rPr>
              <w:t xml:space="preserve">Isolation of </w:t>
            </w:r>
            <w:r w:rsidRPr="00AB1C0B">
              <w:rPr>
                <w:rFonts w:ascii="Book Antiqua" w:hAnsi="Book Antiqua"/>
                <w:i/>
                <w:sz w:val="24"/>
                <w:szCs w:val="24"/>
              </w:rPr>
              <w:t xml:space="preserve">S. pneumoniae </w:t>
            </w:r>
            <w:r w:rsidRPr="00AB1C0B">
              <w:rPr>
                <w:rFonts w:ascii="Book Antiqua" w:hAnsi="Book Antiqua"/>
                <w:sz w:val="24"/>
                <w:szCs w:val="24"/>
              </w:rPr>
              <w:t>from sterile body fluid</w:t>
            </w:r>
          </w:p>
        </w:tc>
        <w:tc>
          <w:tcPr>
            <w:tcW w:w="1880" w:type="pct"/>
            <w:shd w:val="clear" w:color="auto" w:fill="FFFFFF"/>
          </w:tcPr>
          <w:p w:rsidR="00E21561" w:rsidRPr="00AB1C0B" w:rsidRDefault="00E21561" w:rsidP="00CF5BAC">
            <w:pPr>
              <w:spacing w:after="0" w:line="360" w:lineRule="auto"/>
              <w:jc w:val="both"/>
              <w:rPr>
                <w:rFonts w:ascii="Book Antiqua" w:hAnsi="Book Antiqua"/>
                <w:sz w:val="24"/>
                <w:szCs w:val="24"/>
              </w:rPr>
            </w:pPr>
            <w:r w:rsidRPr="00AB1C0B">
              <w:rPr>
                <w:rFonts w:ascii="Book Antiqua" w:hAnsi="Book Antiqua"/>
                <w:sz w:val="24"/>
                <w:szCs w:val="24"/>
                <w:vertAlign w:val="superscript"/>
                <w:lang w:eastAsia="zh-CN"/>
              </w:rPr>
              <w:t>1</w:t>
            </w:r>
          </w:p>
        </w:tc>
      </w:tr>
      <w:tr w:rsidR="00E21561" w:rsidRPr="00AB1C0B" w:rsidTr="00E21561">
        <w:trPr>
          <w:trHeight w:val="510"/>
        </w:trPr>
        <w:tc>
          <w:tcPr>
            <w:tcW w:w="968" w:type="pct"/>
            <w:shd w:val="clear" w:color="auto" w:fill="FFFFFF"/>
          </w:tcPr>
          <w:p w:rsidR="00E21561" w:rsidRPr="00AB1C0B" w:rsidRDefault="00E21561" w:rsidP="00CF5BAC">
            <w:pPr>
              <w:spacing w:after="0" w:line="360" w:lineRule="auto"/>
              <w:jc w:val="both"/>
              <w:rPr>
                <w:rFonts w:ascii="Book Antiqua" w:hAnsi="Book Antiqua"/>
                <w:sz w:val="24"/>
                <w:szCs w:val="24"/>
                <w:lang w:eastAsia="zh-CN"/>
              </w:rPr>
            </w:pPr>
            <w:r w:rsidRPr="00AB1C0B">
              <w:rPr>
                <w:rFonts w:ascii="Book Antiqua" w:hAnsi="Book Antiqua"/>
                <w:color w:val="000000"/>
                <w:sz w:val="24"/>
                <w:szCs w:val="24"/>
              </w:rPr>
              <w:t xml:space="preserve">Johnson </w:t>
            </w:r>
            <w:r w:rsidRPr="00AB1C0B">
              <w:rPr>
                <w:rFonts w:ascii="Book Antiqua" w:hAnsi="Book Antiqua"/>
                <w:i/>
                <w:color w:val="000000"/>
                <w:sz w:val="24"/>
                <w:szCs w:val="24"/>
                <w:lang w:eastAsia="zh-CN"/>
              </w:rPr>
              <w:t>e</w:t>
            </w:r>
            <w:r w:rsidRPr="00AB1C0B">
              <w:rPr>
                <w:rFonts w:ascii="Book Antiqua" w:hAnsi="Book Antiqua"/>
                <w:i/>
                <w:color w:val="000000"/>
                <w:sz w:val="24"/>
                <w:szCs w:val="24"/>
              </w:rPr>
              <w:t>t al</w:t>
            </w:r>
            <w:r w:rsidRPr="00AB1C0B">
              <w:rPr>
                <w:rFonts w:ascii="Book Antiqua" w:hAnsi="Book Antiqua"/>
                <w:color w:val="000000"/>
                <w:sz w:val="24"/>
                <w:szCs w:val="24"/>
                <w:vertAlign w:val="superscript"/>
                <w:lang w:eastAsia="zh-CN"/>
              </w:rPr>
              <w:t>[57]</w:t>
            </w:r>
          </w:p>
        </w:tc>
        <w:tc>
          <w:tcPr>
            <w:tcW w:w="582" w:type="pct"/>
            <w:shd w:val="clear" w:color="auto" w:fill="FFFFFF"/>
          </w:tcPr>
          <w:p w:rsidR="00E21561" w:rsidRPr="00AB1C0B" w:rsidRDefault="00E21561" w:rsidP="00CF5BAC">
            <w:pPr>
              <w:spacing w:after="0" w:line="360" w:lineRule="auto"/>
              <w:jc w:val="both"/>
              <w:rPr>
                <w:rFonts w:ascii="Book Antiqua" w:hAnsi="Book Antiqua"/>
                <w:sz w:val="24"/>
                <w:szCs w:val="24"/>
              </w:rPr>
            </w:pPr>
            <w:r w:rsidRPr="00AB1C0B">
              <w:rPr>
                <w:rFonts w:ascii="Book Antiqua" w:hAnsi="Book Antiqua"/>
                <w:sz w:val="24"/>
                <w:szCs w:val="24"/>
              </w:rPr>
              <w:t>South Australia</w:t>
            </w:r>
          </w:p>
        </w:tc>
        <w:tc>
          <w:tcPr>
            <w:tcW w:w="674" w:type="pct"/>
            <w:shd w:val="clear" w:color="auto" w:fill="FFFFFF"/>
          </w:tcPr>
          <w:p w:rsidR="00E21561" w:rsidRPr="00AB1C0B" w:rsidRDefault="00E21561" w:rsidP="00CF5BAC">
            <w:pPr>
              <w:spacing w:after="0" w:line="360" w:lineRule="auto"/>
              <w:jc w:val="both"/>
              <w:rPr>
                <w:rFonts w:ascii="Book Antiqua" w:hAnsi="Book Antiqua"/>
                <w:sz w:val="24"/>
                <w:szCs w:val="24"/>
              </w:rPr>
            </w:pPr>
            <w:r w:rsidRPr="00AB1C0B">
              <w:rPr>
                <w:rFonts w:ascii="Book Antiqua" w:hAnsi="Book Antiqua"/>
                <w:sz w:val="24"/>
                <w:szCs w:val="24"/>
              </w:rPr>
              <w:t>2002-2009</w:t>
            </w:r>
          </w:p>
        </w:tc>
        <w:tc>
          <w:tcPr>
            <w:tcW w:w="897" w:type="pct"/>
            <w:shd w:val="clear" w:color="auto" w:fill="FFFFFF"/>
          </w:tcPr>
          <w:p w:rsidR="00E21561" w:rsidRPr="00AB1C0B" w:rsidRDefault="00E21561" w:rsidP="00CF5BAC">
            <w:pPr>
              <w:spacing w:after="0" w:line="360" w:lineRule="auto"/>
              <w:jc w:val="both"/>
              <w:rPr>
                <w:rFonts w:ascii="Book Antiqua" w:hAnsi="Book Antiqua"/>
                <w:sz w:val="24"/>
                <w:szCs w:val="24"/>
              </w:rPr>
            </w:pPr>
            <w:r w:rsidRPr="00AB1C0B">
              <w:rPr>
                <w:rFonts w:ascii="Book Antiqua" w:hAnsi="Book Antiqua"/>
                <w:sz w:val="24"/>
                <w:szCs w:val="24"/>
              </w:rPr>
              <w:t xml:space="preserve">Isolation of </w:t>
            </w:r>
            <w:r w:rsidRPr="00AB1C0B">
              <w:rPr>
                <w:rFonts w:ascii="Book Antiqua" w:hAnsi="Book Antiqua"/>
                <w:i/>
                <w:sz w:val="24"/>
                <w:szCs w:val="24"/>
              </w:rPr>
              <w:t xml:space="preserve">S. pneumoniae </w:t>
            </w:r>
            <w:r w:rsidRPr="00AB1C0B">
              <w:rPr>
                <w:rFonts w:ascii="Book Antiqua" w:hAnsi="Book Antiqua"/>
                <w:sz w:val="24"/>
                <w:szCs w:val="24"/>
              </w:rPr>
              <w:t>from sterile body fluid</w:t>
            </w:r>
          </w:p>
        </w:tc>
        <w:tc>
          <w:tcPr>
            <w:tcW w:w="1880" w:type="pct"/>
            <w:shd w:val="clear" w:color="auto" w:fill="FFFFFF"/>
          </w:tcPr>
          <w:p w:rsidR="00E21561" w:rsidRPr="00AB1C0B" w:rsidRDefault="00E21561" w:rsidP="00CF5BAC">
            <w:pPr>
              <w:autoSpaceDE w:val="0"/>
              <w:autoSpaceDN w:val="0"/>
              <w:adjustRightInd w:val="0"/>
              <w:spacing w:after="0" w:line="360" w:lineRule="auto"/>
              <w:jc w:val="both"/>
              <w:rPr>
                <w:rFonts w:ascii="Book Antiqua" w:hAnsi="Book Antiqua"/>
                <w:sz w:val="24"/>
                <w:szCs w:val="24"/>
              </w:rPr>
            </w:pPr>
            <w:r w:rsidRPr="00AB1C0B">
              <w:rPr>
                <w:rFonts w:ascii="Book Antiqua" w:hAnsi="Book Antiqua"/>
                <w:sz w:val="24"/>
                <w:szCs w:val="24"/>
                <w:vertAlign w:val="superscript"/>
                <w:lang w:eastAsia="zh-CN"/>
              </w:rPr>
              <w:t>1</w:t>
            </w:r>
          </w:p>
        </w:tc>
      </w:tr>
      <w:tr w:rsidR="00E21561" w:rsidRPr="00AB1C0B" w:rsidTr="00E21561">
        <w:trPr>
          <w:trHeight w:val="980"/>
        </w:trPr>
        <w:tc>
          <w:tcPr>
            <w:tcW w:w="968" w:type="pct"/>
            <w:shd w:val="clear" w:color="auto" w:fill="FFFFFF"/>
          </w:tcPr>
          <w:p w:rsidR="00E21561" w:rsidRPr="00AB1C0B" w:rsidRDefault="00E21561" w:rsidP="00CF5BAC">
            <w:pPr>
              <w:spacing w:after="0" w:line="360" w:lineRule="auto"/>
              <w:jc w:val="both"/>
              <w:rPr>
                <w:rFonts w:ascii="Book Antiqua" w:hAnsi="Book Antiqua"/>
                <w:color w:val="000000"/>
                <w:sz w:val="24"/>
                <w:szCs w:val="24"/>
                <w:lang w:eastAsia="it-IT"/>
              </w:rPr>
            </w:pPr>
            <w:r w:rsidRPr="00AB1C0B">
              <w:rPr>
                <w:rFonts w:ascii="Book Antiqua" w:hAnsi="Book Antiqua"/>
                <w:color w:val="000000"/>
                <w:sz w:val="24"/>
                <w:szCs w:val="24"/>
                <w:lang w:eastAsia="it-IT"/>
              </w:rPr>
              <w:t>Kellner</w:t>
            </w:r>
            <w:r w:rsidRPr="00AB1C0B">
              <w:rPr>
                <w:rFonts w:ascii="Book Antiqua" w:hAnsi="Book Antiqua"/>
                <w:i/>
                <w:color w:val="000000"/>
                <w:sz w:val="24"/>
                <w:szCs w:val="24"/>
                <w:lang w:eastAsia="it-IT"/>
              </w:rPr>
              <w:t xml:space="preserve"> et al</w:t>
            </w:r>
            <w:r w:rsidRPr="00AB1C0B">
              <w:rPr>
                <w:rFonts w:ascii="Book Antiqua" w:hAnsi="Book Antiqua"/>
                <w:color w:val="000000"/>
                <w:sz w:val="24"/>
                <w:szCs w:val="24"/>
                <w:vertAlign w:val="superscript"/>
                <w:lang w:eastAsia="zh-CN"/>
              </w:rPr>
              <w:t>[58]</w:t>
            </w:r>
          </w:p>
        </w:tc>
        <w:tc>
          <w:tcPr>
            <w:tcW w:w="582" w:type="pct"/>
            <w:shd w:val="clear" w:color="auto" w:fill="FFFFFF"/>
          </w:tcPr>
          <w:p w:rsidR="00E21561" w:rsidRPr="00AB1C0B" w:rsidRDefault="00E21561" w:rsidP="00CF5BAC">
            <w:pPr>
              <w:spacing w:after="0" w:line="360" w:lineRule="auto"/>
              <w:jc w:val="both"/>
              <w:rPr>
                <w:rFonts w:ascii="Book Antiqua" w:hAnsi="Book Antiqua"/>
                <w:color w:val="000000"/>
                <w:sz w:val="24"/>
                <w:szCs w:val="24"/>
                <w:lang w:eastAsia="it-IT"/>
              </w:rPr>
            </w:pPr>
            <w:r w:rsidRPr="00AB1C0B">
              <w:rPr>
                <w:rFonts w:ascii="Book Antiqua" w:hAnsi="Book Antiqua"/>
                <w:color w:val="000000"/>
                <w:sz w:val="24"/>
                <w:szCs w:val="24"/>
                <w:lang w:eastAsia="it-IT"/>
              </w:rPr>
              <w:t>Canada</w:t>
            </w:r>
          </w:p>
        </w:tc>
        <w:tc>
          <w:tcPr>
            <w:tcW w:w="674" w:type="pct"/>
            <w:shd w:val="clear" w:color="auto" w:fill="FFFFFF"/>
          </w:tcPr>
          <w:p w:rsidR="00E21561" w:rsidRPr="00AB1C0B" w:rsidRDefault="00E21561" w:rsidP="00CF5BAC">
            <w:pPr>
              <w:spacing w:after="0" w:line="360" w:lineRule="auto"/>
              <w:jc w:val="both"/>
              <w:rPr>
                <w:rFonts w:ascii="Book Antiqua" w:hAnsi="Book Antiqua"/>
                <w:color w:val="000000"/>
                <w:sz w:val="24"/>
                <w:szCs w:val="24"/>
                <w:lang w:eastAsia="it-IT"/>
              </w:rPr>
            </w:pPr>
            <w:r w:rsidRPr="00AB1C0B">
              <w:rPr>
                <w:rFonts w:ascii="Book Antiqua" w:hAnsi="Book Antiqua"/>
                <w:color w:val="000000"/>
                <w:sz w:val="24"/>
                <w:szCs w:val="24"/>
                <w:lang w:eastAsia="it-IT"/>
              </w:rPr>
              <w:t>1998-2007</w:t>
            </w:r>
          </w:p>
        </w:tc>
        <w:tc>
          <w:tcPr>
            <w:tcW w:w="897" w:type="pct"/>
            <w:shd w:val="clear" w:color="auto" w:fill="FFFFFF"/>
          </w:tcPr>
          <w:p w:rsidR="00E21561" w:rsidRPr="00AB1C0B" w:rsidRDefault="00E21561" w:rsidP="00CF5BAC">
            <w:pPr>
              <w:spacing w:after="0" w:line="360" w:lineRule="auto"/>
              <w:jc w:val="both"/>
              <w:rPr>
                <w:rFonts w:ascii="Book Antiqua" w:hAnsi="Book Antiqua"/>
                <w:color w:val="000000"/>
                <w:sz w:val="24"/>
                <w:szCs w:val="24"/>
                <w:lang w:eastAsia="it-IT"/>
              </w:rPr>
            </w:pPr>
            <w:r w:rsidRPr="00AB1C0B">
              <w:rPr>
                <w:rFonts w:ascii="Book Antiqua" w:hAnsi="Book Antiqua"/>
                <w:sz w:val="24"/>
                <w:szCs w:val="24"/>
              </w:rPr>
              <w:t xml:space="preserve">Isolation of </w:t>
            </w:r>
            <w:r w:rsidRPr="00AB1C0B">
              <w:rPr>
                <w:rFonts w:ascii="Book Antiqua" w:hAnsi="Book Antiqua"/>
                <w:i/>
                <w:sz w:val="24"/>
                <w:szCs w:val="24"/>
              </w:rPr>
              <w:t xml:space="preserve">S. pneumoniae </w:t>
            </w:r>
            <w:r w:rsidRPr="00AB1C0B">
              <w:rPr>
                <w:rFonts w:ascii="Book Antiqua" w:hAnsi="Book Antiqua"/>
                <w:sz w:val="24"/>
                <w:szCs w:val="24"/>
              </w:rPr>
              <w:t>from sterile body fluid</w:t>
            </w:r>
          </w:p>
        </w:tc>
        <w:tc>
          <w:tcPr>
            <w:tcW w:w="1880" w:type="pct"/>
            <w:shd w:val="clear" w:color="auto" w:fill="FFFFFF"/>
          </w:tcPr>
          <w:p w:rsidR="00E21561" w:rsidRPr="00AB1C0B" w:rsidRDefault="00E21561" w:rsidP="00CF5BAC">
            <w:pPr>
              <w:spacing w:after="0" w:line="360" w:lineRule="auto"/>
              <w:jc w:val="both"/>
              <w:rPr>
                <w:rFonts w:ascii="Book Antiqua" w:hAnsi="Book Antiqua"/>
                <w:sz w:val="24"/>
                <w:szCs w:val="24"/>
              </w:rPr>
            </w:pPr>
            <w:r w:rsidRPr="00AB1C0B">
              <w:rPr>
                <w:rFonts w:ascii="Book Antiqua" w:hAnsi="Book Antiqua"/>
                <w:sz w:val="24"/>
                <w:szCs w:val="24"/>
                <w:vertAlign w:val="superscript"/>
                <w:lang w:eastAsia="zh-CN"/>
              </w:rPr>
              <w:t>1</w:t>
            </w:r>
          </w:p>
        </w:tc>
      </w:tr>
      <w:tr w:rsidR="00E21561" w:rsidRPr="00AB1C0B" w:rsidTr="00E21561">
        <w:trPr>
          <w:trHeight w:val="511"/>
        </w:trPr>
        <w:tc>
          <w:tcPr>
            <w:tcW w:w="968" w:type="pct"/>
            <w:shd w:val="clear" w:color="auto" w:fill="FFFFFF"/>
          </w:tcPr>
          <w:p w:rsidR="00E21561" w:rsidRPr="00AB1C0B" w:rsidRDefault="00E21561" w:rsidP="00CF5BAC">
            <w:pPr>
              <w:spacing w:after="0" w:line="360" w:lineRule="auto"/>
              <w:jc w:val="both"/>
              <w:rPr>
                <w:rFonts w:ascii="Book Antiqua" w:hAnsi="Book Antiqua"/>
                <w:color w:val="000000"/>
                <w:sz w:val="24"/>
                <w:szCs w:val="24"/>
                <w:lang w:eastAsia="it-IT"/>
              </w:rPr>
            </w:pPr>
            <w:r w:rsidRPr="00AB1C0B">
              <w:rPr>
                <w:rFonts w:ascii="Book Antiqua" w:hAnsi="Book Antiqua"/>
                <w:color w:val="000000"/>
                <w:sz w:val="24"/>
                <w:szCs w:val="24"/>
                <w:lang w:eastAsia="it-IT"/>
              </w:rPr>
              <w:t>Kyaw</w:t>
            </w:r>
            <w:r w:rsidRPr="00AB1C0B">
              <w:rPr>
                <w:rFonts w:ascii="Book Antiqua" w:hAnsi="Book Antiqua"/>
                <w:i/>
                <w:color w:val="000000"/>
                <w:sz w:val="24"/>
                <w:szCs w:val="24"/>
                <w:lang w:eastAsia="it-IT"/>
              </w:rPr>
              <w:t xml:space="preserve"> et al</w:t>
            </w:r>
            <w:r w:rsidRPr="00AB1C0B">
              <w:rPr>
                <w:rFonts w:ascii="Book Antiqua" w:hAnsi="Book Antiqua"/>
                <w:color w:val="000000"/>
                <w:sz w:val="24"/>
                <w:szCs w:val="24"/>
                <w:vertAlign w:val="superscript"/>
                <w:lang w:eastAsia="zh-CN"/>
              </w:rPr>
              <w:t>[59]</w:t>
            </w:r>
          </w:p>
        </w:tc>
        <w:tc>
          <w:tcPr>
            <w:tcW w:w="582" w:type="pct"/>
            <w:shd w:val="clear" w:color="auto" w:fill="FFFFFF"/>
          </w:tcPr>
          <w:p w:rsidR="00E21561" w:rsidRPr="00AB1C0B" w:rsidRDefault="00E21561" w:rsidP="00CF5BAC">
            <w:pPr>
              <w:spacing w:after="0" w:line="360" w:lineRule="auto"/>
              <w:jc w:val="both"/>
              <w:rPr>
                <w:rFonts w:ascii="Book Antiqua" w:hAnsi="Book Antiqua"/>
                <w:color w:val="000000"/>
                <w:sz w:val="24"/>
                <w:szCs w:val="24"/>
                <w:lang w:eastAsia="it-IT"/>
              </w:rPr>
            </w:pPr>
            <w:r w:rsidRPr="00AB1C0B">
              <w:rPr>
                <w:rFonts w:ascii="Book Antiqua" w:hAnsi="Book Antiqua"/>
                <w:color w:val="000000"/>
                <w:sz w:val="24"/>
                <w:szCs w:val="24"/>
                <w:lang w:eastAsia="it-IT"/>
              </w:rPr>
              <w:t>USA</w:t>
            </w:r>
          </w:p>
        </w:tc>
        <w:tc>
          <w:tcPr>
            <w:tcW w:w="674" w:type="pct"/>
            <w:shd w:val="clear" w:color="auto" w:fill="FFFFFF"/>
          </w:tcPr>
          <w:p w:rsidR="00E21561" w:rsidRPr="00AB1C0B" w:rsidRDefault="00E21561" w:rsidP="00CF5BAC">
            <w:pPr>
              <w:spacing w:after="0" w:line="360" w:lineRule="auto"/>
              <w:jc w:val="both"/>
              <w:rPr>
                <w:rFonts w:ascii="Book Antiqua" w:hAnsi="Book Antiqua"/>
                <w:color w:val="000000"/>
                <w:sz w:val="24"/>
                <w:szCs w:val="24"/>
                <w:lang w:eastAsia="it-IT"/>
              </w:rPr>
            </w:pPr>
            <w:r w:rsidRPr="00AB1C0B">
              <w:rPr>
                <w:rFonts w:ascii="Book Antiqua" w:hAnsi="Book Antiqua"/>
                <w:color w:val="000000"/>
                <w:sz w:val="24"/>
                <w:szCs w:val="24"/>
                <w:lang w:eastAsia="it-IT"/>
              </w:rPr>
              <w:t>1996-2004</w:t>
            </w:r>
          </w:p>
        </w:tc>
        <w:tc>
          <w:tcPr>
            <w:tcW w:w="897" w:type="pct"/>
            <w:shd w:val="clear" w:color="auto" w:fill="FFFFFF"/>
          </w:tcPr>
          <w:p w:rsidR="00E21561" w:rsidRPr="00AB1C0B" w:rsidRDefault="00E21561" w:rsidP="00CF5BAC">
            <w:pPr>
              <w:spacing w:after="0" w:line="360" w:lineRule="auto"/>
              <w:jc w:val="both"/>
              <w:rPr>
                <w:rFonts w:ascii="Book Antiqua" w:hAnsi="Book Antiqua"/>
                <w:color w:val="000000"/>
                <w:sz w:val="24"/>
                <w:szCs w:val="24"/>
                <w:lang w:eastAsia="it-IT"/>
              </w:rPr>
            </w:pPr>
            <w:r w:rsidRPr="00AB1C0B">
              <w:rPr>
                <w:rFonts w:ascii="Book Antiqua" w:hAnsi="Book Antiqua"/>
                <w:sz w:val="24"/>
                <w:szCs w:val="24"/>
              </w:rPr>
              <w:t xml:space="preserve">Isolation of </w:t>
            </w:r>
            <w:r w:rsidRPr="00AB1C0B">
              <w:rPr>
                <w:rFonts w:ascii="Book Antiqua" w:hAnsi="Book Antiqua"/>
                <w:i/>
                <w:sz w:val="24"/>
                <w:szCs w:val="24"/>
              </w:rPr>
              <w:t xml:space="preserve">S. pneumoniae </w:t>
            </w:r>
            <w:r w:rsidRPr="00AB1C0B">
              <w:rPr>
                <w:rFonts w:ascii="Book Antiqua" w:hAnsi="Book Antiqua"/>
                <w:sz w:val="24"/>
                <w:szCs w:val="24"/>
              </w:rPr>
              <w:t>from sterile body fluid</w:t>
            </w:r>
          </w:p>
        </w:tc>
        <w:tc>
          <w:tcPr>
            <w:tcW w:w="1880" w:type="pct"/>
            <w:shd w:val="clear" w:color="auto" w:fill="FFFFFF"/>
          </w:tcPr>
          <w:p w:rsidR="00E21561" w:rsidRPr="00AB1C0B" w:rsidRDefault="00E21561" w:rsidP="00CF5BAC">
            <w:pPr>
              <w:spacing w:after="0" w:line="360" w:lineRule="auto"/>
              <w:jc w:val="both"/>
              <w:rPr>
                <w:rFonts w:ascii="Book Antiqua" w:hAnsi="Book Antiqua"/>
                <w:sz w:val="24"/>
                <w:szCs w:val="24"/>
              </w:rPr>
            </w:pPr>
            <w:r w:rsidRPr="00AB1C0B">
              <w:rPr>
                <w:rFonts w:ascii="Book Antiqua" w:hAnsi="Book Antiqua"/>
                <w:sz w:val="24"/>
                <w:szCs w:val="24"/>
                <w:vertAlign w:val="superscript"/>
                <w:lang w:eastAsia="zh-CN"/>
              </w:rPr>
              <w:t>1</w:t>
            </w:r>
          </w:p>
        </w:tc>
      </w:tr>
      <w:tr w:rsidR="00E21561" w:rsidRPr="00AB1C0B" w:rsidTr="00E21561">
        <w:trPr>
          <w:trHeight w:val="908"/>
        </w:trPr>
        <w:tc>
          <w:tcPr>
            <w:tcW w:w="968" w:type="pct"/>
            <w:shd w:val="clear" w:color="auto" w:fill="FFFFFF"/>
          </w:tcPr>
          <w:p w:rsidR="00E21561" w:rsidRPr="00AB1C0B" w:rsidRDefault="00E21561" w:rsidP="00CF5BAC">
            <w:pPr>
              <w:autoSpaceDE w:val="0"/>
              <w:autoSpaceDN w:val="0"/>
              <w:adjustRightInd w:val="0"/>
              <w:spacing w:after="0" w:line="360" w:lineRule="auto"/>
              <w:jc w:val="both"/>
              <w:rPr>
                <w:rFonts w:ascii="Book Antiqua" w:hAnsi="Book Antiqua"/>
                <w:color w:val="000000"/>
                <w:sz w:val="24"/>
                <w:szCs w:val="24"/>
                <w:lang w:val="it-IT" w:eastAsia="zh-CN"/>
              </w:rPr>
            </w:pPr>
            <w:r w:rsidRPr="00AB1C0B">
              <w:rPr>
                <w:rFonts w:ascii="Book Antiqua" w:hAnsi="Book Antiqua"/>
                <w:color w:val="000000"/>
                <w:sz w:val="24"/>
                <w:szCs w:val="24"/>
                <w:lang w:val="it-IT"/>
              </w:rPr>
              <w:t>Leal</w:t>
            </w:r>
            <w:r w:rsidRPr="00AB1C0B">
              <w:rPr>
                <w:rFonts w:ascii="Book Antiqua" w:hAnsi="Book Antiqua"/>
                <w:i/>
                <w:color w:val="000000"/>
                <w:sz w:val="24"/>
                <w:szCs w:val="24"/>
                <w:lang w:val="it-IT"/>
              </w:rPr>
              <w:t xml:space="preserve"> et al</w:t>
            </w:r>
            <w:r w:rsidRPr="00AB1C0B">
              <w:rPr>
                <w:rFonts w:ascii="Book Antiqua" w:hAnsi="Book Antiqua"/>
                <w:color w:val="000000"/>
                <w:sz w:val="24"/>
                <w:szCs w:val="24"/>
                <w:vertAlign w:val="superscript"/>
                <w:lang w:eastAsia="zh-CN"/>
              </w:rPr>
              <w:t>[60]</w:t>
            </w:r>
          </w:p>
          <w:p w:rsidR="00E21561" w:rsidRPr="00AB1C0B" w:rsidRDefault="00E21561" w:rsidP="00CF5BAC">
            <w:pPr>
              <w:autoSpaceDE w:val="0"/>
              <w:autoSpaceDN w:val="0"/>
              <w:adjustRightInd w:val="0"/>
              <w:spacing w:after="0" w:line="360" w:lineRule="auto"/>
              <w:jc w:val="both"/>
              <w:rPr>
                <w:rFonts w:ascii="Book Antiqua" w:eastAsia="AdvP4DF60E" w:hAnsi="Book Antiqua"/>
                <w:i/>
                <w:color w:val="000000"/>
                <w:sz w:val="24"/>
                <w:szCs w:val="24"/>
                <w:lang w:val="it-IT"/>
              </w:rPr>
            </w:pPr>
          </w:p>
        </w:tc>
        <w:tc>
          <w:tcPr>
            <w:tcW w:w="582" w:type="pct"/>
            <w:shd w:val="clear" w:color="auto" w:fill="FFFFFF"/>
          </w:tcPr>
          <w:p w:rsidR="00E21561" w:rsidRPr="00AB1C0B" w:rsidRDefault="00E21561" w:rsidP="00CF5BAC">
            <w:pPr>
              <w:spacing w:after="0" w:line="360" w:lineRule="auto"/>
              <w:jc w:val="both"/>
              <w:rPr>
                <w:rFonts w:ascii="Book Antiqua" w:hAnsi="Book Antiqua"/>
                <w:sz w:val="24"/>
                <w:szCs w:val="24"/>
              </w:rPr>
            </w:pPr>
            <w:r w:rsidRPr="00AB1C0B">
              <w:rPr>
                <w:rFonts w:ascii="Book Antiqua" w:hAnsi="Book Antiqua"/>
                <w:sz w:val="24"/>
                <w:szCs w:val="24"/>
              </w:rPr>
              <w:t>Alberta</w:t>
            </w:r>
          </w:p>
        </w:tc>
        <w:tc>
          <w:tcPr>
            <w:tcW w:w="674" w:type="pct"/>
            <w:shd w:val="clear" w:color="auto" w:fill="FFFFFF"/>
          </w:tcPr>
          <w:p w:rsidR="00E21561" w:rsidRPr="00AB1C0B" w:rsidRDefault="00E21561" w:rsidP="00CF5BAC">
            <w:pPr>
              <w:spacing w:after="0" w:line="360" w:lineRule="auto"/>
              <w:jc w:val="both"/>
              <w:rPr>
                <w:rFonts w:ascii="Book Antiqua" w:hAnsi="Book Antiqua"/>
                <w:sz w:val="24"/>
                <w:szCs w:val="24"/>
              </w:rPr>
            </w:pPr>
            <w:r w:rsidRPr="00AB1C0B">
              <w:rPr>
                <w:rFonts w:ascii="Book Antiqua" w:hAnsi="Book Antiqua"/>
                <w:sz w:val="24"/>
                <w:szCs w:val="24"/>
              </w:rPr>
              <w:t>1998</w:t>
            </w:r>
            <w:r w:rsidRPr="00AB1C0B">
              <w:rPr>
                <w:rFonts w:ascii="Book Antiqua" w:hAnsi="Book Antiqua"/>
                <w:sz w:val="24"/>
                <w:szCs w:val="24"/>
                <w:lang w:eastAsia="zh-CN"/>
              </w:rPr>
              <w:t>-</w:t>
            </w:r>
            <w:r w:rsidRPr="00AB1C0B">
              <w:rPr>
                <w:rFonts w:ascii="Book Antiqua" w:hAnsi="Book Antiqua"/>
                <w:sz w:val="24"/>
                <w:szCs w:val="24"/>
              </w:rPr>
              <w:t>2010</w:t>
            </w:r>
          </w:p>
        </w:tc>
        <w:tc>
          <w:tcPr>
            <w:tcW w:w="897" w:type="pct"/>
            <w:shd w:val="clear" w:color="auto" w:fill="FFFFFF"/>
          </w:tcPr>
          <w:p w:rsidR="00E21561" w:rsidRPr="00AB1C0B" w:rsidRDefault="00E21561" w:rsidP="00CF5BAC">
            <w:pPr>
              <w:spacing w:after="0" w:line="360" w:lineRule="auto"/>
              <w:jc w:val="both"/>
              <w:rPr>
                <w:rFonts w:ascii="Book Antiqua" w:hAnsi="Book Antiqua"/>
                <w:sz w:val="24"/>
                <w:szCs w:val="24"/>
              </w:rPr>
            </w:pPr>
            <w:r w:rsidRPr="00AB1C0B">
              <w:rPr>
                <w:rFonts w:ascii="Book Antiqua" w:hAnsi="Book Antiqua"/>
                <w:sz w:val="24"/>
                <w:szCs w:val="24"/>
              </w:rPr>
              <w:t xml:space="preserve">Isolation of </w:t>
            </w:r>
            <w:r w:rsidRPr="00AB1C0B">
              <w:rPr>
                <w:rFonts w:ascii="Book Antiqua" w:hAnsi="Book Antiqua"/>
                <w:i/>
                <w:sz w:val="24"/>
                <w:szCs w:val="24"/>
              </w:rPr>
              <w:t xml:space="preserve">S. pneumoniae </w:t>
            </w:r>
            <w:r w:rsidRPr="00AB1C0B">
              <w:rPr>
                <w:rFonts w:ascii="Book Antiqua" w:hAnsi="Book Antiqua"/>
                <w:sz w:val="24"/>
                <w:szCs w:val="24"/>
              </w:rPr>
              <w:t>from sterile body fluid</w:t>
            </w:r>
          </w:p>
        </w:tc>
        <w:tc>
          <w:tcPr>
            <w:tcW w:w="1880" w:type="pct"/>
            <w:shd w:val="clear" w:color="auto" w:fill="FFFFFF"/>
          </w:tcPr>
          <w:p w:rsidR="00E21561" w:rsidRPr="00AB1C0B" w:rsidRDefault="00E21561" w:rsidP="00CF5BAC">
            <w:pPr>
              <w:autoSpaceDE w:val="0"/>
              <w:autoSpaceDN w:val="0"/>
              <w:adjustRightInd w:val="0"/>
              <w:spacing w:after="0" w:line="360" w:lineRule="auto"/>
              <w:jc w:val="both"/>
              <w:rPr>
                <w:rFonts w:ascii="Book Antiqua" w:eastAsia="Gandhari Unicode" w:hAnsi="Book Antiqua"/>
                <w:color w:val="000000"/>
                <w:sz w:val="24"/>
                <w:szCs w:val="24"/>
              </w:rPr>
            </w:pPr>
            <w:r w:rsidRPr="00AB1C0B">
              <w:rPr>
                <w:rFonts w:ascii="Book Antiqua" w:hAnsi="Book Antiqua"/>
                <w:sz w:val="24"/>
                <w:szCs w:val="24"/>
                <w:vertAlign w:val="superscript"/>
                <w:lang w:eastAsia="zh-CN"/>
              </w:rPr>
              <w:t>1</w:t>
            </w:r>
          </w:p>
        </w:tc>
      </w:tr>
      <w:tr w:rsidR="00E21561" w:rsidRPr="00AB1C0B" w:rsidTr="00E21561">
        <w:trPr>
          <w:trHeight w:val="510"/>
        </w:trPr>
        <w:tc>
          <w:tcPr>
            <w:tcW w:w="968" w:type="pct"/>
            <w:shd w:val="clear" w:color="auto" w:fill="FFFFFF"/>
          </w:tcPr>
          <w:p w:rsidR="00E21561" w:rsidRPr="00AB1C0B" w:rsidRDefault="00E21561" w:rsidP="00CF5BAC">
            <w:pPr>
              <w:spacing w:after="0" w:line="360" w:lineRule="auto"/>
              <w:jc w:val="both"/>
              <w:rPr>
                <w:rFonts w:ascii="Book Antiqua" w:hAnsi="Book Antiqua"/>
                <w:sz w:val="24"/>
                <w:szCs w:val="24"/>
              </w:rPr>
            </w:pPr>
            <w:r w:rsidRPr="00AB1C0B">
              <w:rPr>
                <w:rFonts w:ascii="Book Antiqua" w:hAnsi="Book Antiqua"/>
                <w:color w:val="131413"/>
                <w:sz w:val="24"/>
                <w:szCs w:val="24"/>
              </w:rPr>
              <w:t>Liao</w:t>
            </w:r>
            <w:r w:rsidRPr="00AB1C0B">
              <w:rPr>
                <w:rFonts w:ascii="Book Antiqua" w:hAnsi="Book Antiqua"/>
                <w:i/>
                <w:color w:val="131413"/>
                <w:sz w:val="24"/>
                <w:szCs w:val="24"/>
              </w:rPr>
              <w:t xml:space="preserve"> et al</w:t>
            </w:r>
            <w:r w:rsidRPr="00AB1C0B">
              <w:rPr>
                <w:rFonts w:ascii="Book Antiqua" w:hAnsi="Book Antiqua"/>
                <w:color w:val="000000"/>
                <w:sz w:val="24"/>
                <w:szCs w:val="24"/>
                <w:vertAlign w:val="superscript"/>
                <w:lang w:eastAsia="zh-CN"/>
              </w:rPr>
              <w:t>[61]</w:t>
            </w:r>
          </w:p>
        </w:tc>
        <w:tc>
          <w:tcPr>
            <w:tcW w:w="582" w:type="pct"/>
            <w:shd w:val="clear" w:color="auto" w:fill="FFFFFF"/>
          </w:tcPr>
          <w:p w:rsidR="00E21561" w:rsidRPr="00AB1C0B" w:rsidRDefault="00E21561" w:rsidP="00CF5BAC">
            <w:pPr>
              <w:spacing w:after="0" w:line="360" w:lineRule="auto"/>
              <w:jc w:val="both"/>
              <w:rPr>
                <w:rFonts w:ascii="Book Antiqua" w:hAnsi="Book Antiqua"/>
                <w:sz w:val="24"/>
                <w:szCs w:val="24"/>
              </w:rPr>
            </w:pPr>
            <w:r w:rsidRPr="00AB1C0B">
              <w:rPr>
                <w:rFonts w:ascii="Book Antiqua" w:hAnsi="Book Antiqua"/>
                <w:sz w:val="24"/>
                <w:szCs w:val="24"/>
              </w:rPr>
              <w:t>Taiwan</w:t>
            </w:r>
          </w:p>
        </w:tc>
        <w:tc>
          <w:tcPr>
            <w:tcW w:w="674" w:type="pct"/>
            <w:shd w:val="clear" w:color="auto" w:fill="FFFFFF"/>
          </w:tcPr>
          <w:p w:rsidR="00E21561" w:rsidRPr="00AB1C0B" w:rsidRDefault="00E21561" w:rsidP="00CF5BAC">
            <w:pPr>
              <w:spacing w:after="0" w:line="360" w:lineRule="auto"/>
              <w:jc w:val="both"/>
              <w:rPr>
                <w:rFonts w:ascii="Book Antiqua" w:hAnsi="Book Antiqua"/>
                <w:sz w:val="24"/>
                <w:szCs w:val="24"/>
              </w:rPr>
            </w:pPr>
            <w:r w:rsidRPr="00AB1C0B">
              <w:rPr>
                <w:rFonts w:ascii="Book Antiqua" w:hAnsi="Book Antiqua"/>
                <w:sz w:val="24"/>
                <w:szCs w:val="24"/>
              </w:rPr>
              <w:t>2000</w:t>
            </w:r>
            <w:r w:rsidRPr="00AB1C0B">
              <w:rPr>
                <w:rFonts w:ascii="Book Antiqua" w:hAnsi="Book Antiqua"/>
                <w:sz w:val="24"/>
                <w:szCs w:val="24"/>
                <w:lang w:eastAsia="zh-CN"/>
              </w:rPr>
              <w:t>-</w:t>
            </w:r>
            <w:r w:rsidRPr="00AB1C0B">
              <w:rPr>
                <w:rFonts w:ascii="Book Antiqua" w:hAnsi="Book Antiqua"/>
                <w:sz w:val="24"/>
                <w:szCs w:val="24"/>
              </w:rPr>
              <w:t>2008</w:t>
            </w:r>
          </w:p>
        </w:tc>
        <w:tc>
          <w:tcPr>
            <w:tcW w:w="897" w:type="pct"/>
            <w:shd w:val="clear" w:color="auto" w:fill="FFFFFF"/>
          </w:tcPr>
          <w:p w:rsidR="00E21561" w:rsidRPr="00AB1C0B" w:rsidRDefault="00E21561" w:rsidP="00CF5BAC">
            <w:pPr>
              <w:spacing w:after="0" w:line="360" w:lineRule="auto"/>
              <w:jc w:val="both"/>
              <w:rPr>
                <w:rFonts w:ascii="Book Antiqua" w:hAnsi="Book Antiqua"/>
                <w:sz w:val="24"/>
                <w:szCs w:val="24"/>
              </w:rPr>
            </w:pPr>
            <w:r w:rsidRPr="00AB1C0B">
              <w:rPr>
                <w:rFonts w:ascii="Book Antiqua" w:hAnsi="Book Antiqua"/>
                <w:sz w:val="24"/>
                <w:szCs w:val="24"/>
              </w:rPr>
              <w:t xml:space="preserve">Isolation of </w:t>
            </w:r>
            <w:r w:rsidRPr="00AB1C0B">
              <w:rPr>
                <w:rFonts w:ascii="Book Antiqua" w:hAnsi="Book Antiqua"/>
                <w:i/>
                <w:sz w:val="24"/>
                <w:szCs w:val="24"/>
              </w:rPr>
              <w:t xml:space="preserve">S. pneumoniae </w:t>
            </w:r>
            <w:r w:rsidRPr="00AB1C0B">
              <w:rPr>
                <w:rFonts w:ascii="Book Antiqua" w:hAnsi="Book Antiqua"/>
                <w:sz w:val="24"/>
                <w:szCs w:val="24"/>
              </w:rPr>
              <w:t>from sterile body fluid</w:t>
            </w:r>
          </w:p>
        </w:tc>
        <w:tc>
          <w:tcPr>
            <w:tcW w:w="1880" w:type="pct"/>
            <w:shd w:val="clear" w:color="auto" w:fill="FFFFFF"/>
          </w:tcPr>
          <w:p w:rsidR="00E21561" w:rsidRPr="00AB1C0B" w:rsidRDefault="00E21561" w:rsidP="00CF5BAC">
            <w:pPr>
              <w:autoSpaceDE w:val="0"/>
              <w:autoSpaceDN w:val="0"/>
              <w:adjustRightInd w:val="0"/>
              <w:spacing w:after="0" w:line="360" w:lineRule="auto"/>
              <w:jc w:val="both"/>
              <w:rPr>
                <w:rFonts w:ascii="Book Antiqua" w:hAnsi="Book Antiqua"/>
                <w:color w:val="131413"/>
                <w:sz w:val="24"/>
                <w:szCs w:val="24"/>
              </w:rPr>
            </w:pPr>
            <w:r w:rsidRPr="00AB1C0B">
              <w:rPr>
                <w:rFonts w:ascii="Book Antiqua" w:hAnsi="Book Antiqua"/>
                <w:color w:val="131413"/>
                <w:sz w:val="24"/>
                <w:szCs w:val="24"/>
              </w:rPr>
              <w:t>The overall incidence of IPD decreased by 33% (95%CI</w:t>
            </w:r>
            <w:r w:rsidRPr="00AB1C0B">
              <w:rPr>
                <w:rFonts w:ascii="Book Antiqua" w:hAnsi="Book Antiqua"/>
                <w:color w:val="131413"/>
                <w:sz w:val="24"/>
                <w:szCs w:val="24"/>
                <w:lang w:eastAsia="zh-CN"/>
              </w:rPr>
              <w:t>:</w:t>
            </w:r>
            <w:r w:rsidRPr="00AB1C0B">
              <w:rPr>
                <w:rFonts w:ascii="Book Antiqua" w:hAnsi="Book Antiqua"/>
                <w:color w:val="131413"/>
                <w:sz w:val="24"/>
                <w:szCs w:val="24"/>
              </w:rPr>
              <w:t xml:space="preserve"> 0</w:t>
            </w:r>
            <w:r w:rsidRPr="00AB1C0B">
              <w:rPr>
                <w:rFonts w:ascii="Book Antiqua" w:hAnsi="Book Antiqua"/>
                <w:color w:val="131413"/>
                <w:sz w:val="24"/>
                <w:szCs w:val="24"/>
                <w:lang w:eastAsia="zh-CN"/>
              </w:rPr>
              <w:t>%</w:t>
            </w:r>
            <w:r w:rsidRPr="00AB1C0B">
              <w:rPr>
                <w:rFonts w:ascii="Book Antiqua" w:hAnsi="Book Antiqua"/>
                <w:color w:val="131413"/>
                <w:sz w:val="24"/>
                <w:szCs w:val="24"/>
              </w:rPr>
              <w:t>-72.2%</w:t>
            </w:r>
          </w:p>
        </w:tc>
      </w:tr>
      <w:tr w:rsidR="00E21561" w:rsidRPr="00AB1C0B" w:rsidTr="00E21561">
        <w:trPr>
          <w:trHeight w:val="668"/>
        </w:trPr>
        <w:tc>
          <w:tcPr>
            <w:tcW w:w="968" w:type="pct"/>
            <w:shd w:val="clear" w:color="auto" w:fill="FFFFFF"/>
          </w:tcPr>
          <w:p w:rsidR="00E21561" w:rsidRPr="00AB1C0B" w:rsidRDefault="00E21561" w:rsidP="00CF5BAC">
            <w:pPr>
              <w:spacing w:after="0" w:line="360" w:lineRule="auto"/>
              <w:jc w:val="both"/>
              <w:rPr>
                <w:rFonts w:ascii="Book Antiqua" w:hAnsi="Book Antiqua"/>
                <w:bCs/>
                <w:iCs/>
                <w:sz w:val="24"/>
                <w:szCs w:val="24"/>
                <w:lang w:val="it-IT" w:eastAsia="zh-CN"/>
              </w:rPr>
            </w:pPr>
            <w:r w:rsidRPr="00AB1C0B">
              <w:rPr>
                <w:rFonts w:ascii="Book Antiqua" w:hAnsi="Book Antiqua"/>
                <w:bCs/>
                <w:iCs/>
                <w:sz w:val="24"/>
                <w:szCs w:val="24"/>
                <w:lang w:val="it-IT" w:eastAsia="it-IT"/>
              </w:rPr>
              <w:t>Messina</w:t>
            </w:r>
            <w:r w:rsidRPr="00AB1C0B">
              <w:rPr>
                <w:rFonts w:ascii="Book Antiqua" w:hAnsi="Book Antiqua"/>
                <w:bCs/>
                <w:i/>
                <w:iCs/>
                <w:sz w:val="24"/>
                <w:szCs w:val="24"/>
                <w:lang w:val="it-IT" w:eastAsia="it-IT"/>
              </w:rPr>
              <w:t xml:space="preserve"> et al</w:t>
            </w:r>
            <w:r w:rsidRPr="00AB1C0B">
              <w:rPr>
                <w:rFonts w:ascii="Book Antiqua" w:hAnsi="Book Antiqua"/>
                <w:color w:val="000000"/>
                <w:sz w:val="24"/>
                <w:szCs w:val="24"/>
                <w:vertAlign w:val="superscript"/>
                <w:lang w:eastAsia="zh-CN"/>
              </w:rPr>
              <w:t>[62]</w:t>
            </w:r>
          </w:p>
        </w:tc>
        <w:tc>
          <w:tcPr>
            <w:tcW w:w="582" w:type="pct"/>
            <w:shd w:val="clear" w:color="auto" w:fill="FFFFFF"/>
          </w:tcPr>
          <w:p w:rsidR="00E21561" w:rsidRPr="00AB1C0B" w:rsidRDefault="00E21561" w:rsidP="00CF5BAC">
            <w:pPr>
              <w:spacing w:after="0" w:line="360" w:lineRule="auto"/>
              <w:jc w:val="both"/>
              <w:rPr>
                <w:rFonts w:ascii="Book Antiqua" w:hAnsi="Book Antiqua"/>
                <w:color w:val="000000"/>
                <w:sz w:val="24"/>
                <w:szCs w:val="24"/>
                <w:lang w:eastAsia="it-IT"/>
              </w:rPr>
            </w:pPr>
            <w:r w:rsidRPr="00AB1C0B">
              <w:rPr>
                <w:rFonts w:ascii="Book Antiqua" w:hAnsi="Book Antiqua"/>
                <w:color w:val="000000"/>
                <w:sz w:val="24"/>
                <w:szCs w:val="24"/>
                <w:lang w:eastAsia="it-IT"/>
              </w:rPr>
              <w:t>USA</w:t>
            </w:r>
          </w:p>
        </w:tc>
        <w:tc>
          <w:tcPr>
            <w:tcW w:w="674" w:type="pct"/>
            <w:shd w:val="clear" w:color="auto" w:fill="FFFFFF"/>
          </w:tcPr>
          <w:p w:rsidR="00E21561" w:rsidRPr="00AB1C0B" w:rsidRDefault="00E21561" w:rsidP="00CF5BAC">
            <w:pPr>
              <w:spacing w:after="0" w:line="360" w:lineRule="auto"/>
              <w:jc w:val="both"/>
              <w:rPr>
                <w:rFonts w:ascii="Book Antiqua" w:hAnsi="Book Antiqua"/>
                <w:color w:val="000000"/>
                <w:sz w:val="24"/>
                <w:szCs w:val="24"/>
                <w:lang w:eastAsia="it-IT"/>
              </w:rPr>
            </w:pPr>
            <w:r w:rsidRPr="00AB1C0B">
              <w:rPr>
                <w:rFonts w:ascii="Book Antiqua" w:hAnsi="Book Antiqua"/>
                <w:color w:val="000000"/>
                <w:sz w:val="24"/>
                <w:szCs w:val="24"/>
                <w:lang w:eastAsia="it-IT"/>
              </w:rPr>
              <w:t>1999-2001 2003-2005</w:t>
            </w:r>
          </w:p>
        </w:tc>
        <w:tc>
          <w:tcPr>
            <w:tcW w:w="897" w:type="pct"/>
            <w:shd w:val="clear" w:color="auto" w:fill="FFFFFF"/>
          </w:tcPr>
          <w:p w:rsidR="00E21561" w:rsidRPr="00AB1C0B" w:rsidRDefault="00E21561" w:rsidP="00CF5BAC">
            <w:pPr>
              <w:spacing w:after="0" w:line="360" w:lineRule="auto"/>
              <w:jc w:val="both"/>
              <w:rPr>
                <w:rFonts w:ascii="Book Antiqua" w:hAnsi="Book Antiqua"/>
                <w:color w:val="000000"/>
                <w:sz w:val="24"/>
                <w:szCs w:val="24"/>
                <w:lang w:eastAsia="it-IT"/>
              </w:rPr>
            </w:pPr>
            <w:r w:rsidRPr="00AB1C0B">
              <w:rPr>
                <w:rFonts w:ascii="Book Antiqua" w:hAnsi="Book Antiqua"/>
                <w:sz w:val="24"/>
                <w:szCs w:val="24"/>
              </w:rPr>
              <w:t xml:space="preserve">Isolation of </w:t>
            </w:r>
            <w:r w:rsidRPr="00AB1C0B">
              <w:rPr>
                <w:rFonts w:ascii="Book Antiqua" w:hAnsi="Book Antiqua"/>
                <w:i/>
                <w:sz w:val="24"/>
                <w:szCs w:val="24"/>
              </w:rPr>
              <w:t xml:space="preserve">S. pneumoniae </w:t>
            </w:r>
            <w:r w:rsidRPr="00AB1C0B">
              <w:rPr>
                <w:rFonts w:ascii="Book Antiqua" w:hAnsi="Book Antiqua"/>
                <w:sz w:val="24"/>
                <w:szCs w:val="24"/>
              </w:rPr>
              <w:t>from sterile body fluid</w:t>
            </w:r>
          </w:p>
        </w:tc>
        <w:tc>
          <w:tcPr>
            <w:tcW w:w="1880" w:type="pct"/>
            <w:shd w:val="clear" w:color="auto" w:fill="FFFFFF"/>
          </w:tcPr>
          <w:p w:rsidR="00E21561" w:rsidRPr="00AB1C0B" w:rsidRDefault="00E21561" w:rsidP="00CF5BAC">
            <w:pPr>
              <w:spacing w:after="0" w:line="360" w:lineRule="auto"/>
              <w:jc w:val="both"/>
              <w:rPr>
                <w:rFonts w:ascii="Book Antiqua" w:hAnsi="Book Antiqua"/>
                <w:sz w:val="24"/>
                <w:szCs w:val="24"/>
              </w:rPr>
            </w:pPr>
            <w:r w:rsidRPr="00AB1C0B">
              <w:rPr>
                <w:rFonts w:ascii="Book Antiqua" w:hAnsi="Book Antiqua"/>
                <w:sz w:val="24"/>
                <w:szCs w:val="24"/>
                <w:vertAlign w:val="superscript"/>
                <w:lang w:eastAsia="zh-CN"/>
              </w:rPr>
              <w:t>1</w:t>
            </w:r>
          </w:p>
        </w:tc>
      </w:tr>
      <w:tr w:rsidR="00E21561" w:rsidRPr="00AB1C0B" w:rsidTr="00E21561">
        <w:trPr>
          <w:trHeight w:val="530"/>
        </w:trPr>
        <w:tc>
          <w:tcPr>
            <w:tcW w:w="968" w:type="pct"/>
            <w:shd w:val="clear" w:color="auto" w:fill="FFFFFF"/>
          </w:tcPr>
          <w:p w:rsidR="00E21561" w:rsidRPr="00AB1C0B" w:rsidRDefault="00E21561" w:rsidP="00CF5BAC">
            <w:pPr>
              <w:spacing w:after="0" w:line="360" w:lineRule="auto"/>
              <w:jc w:val="both"/>
              <w:rPr>
                <w:rFonts w:ascii="Book Antiqua" w:hAnsi="Book Antiqua"/>
                <w:color w:val="000000"/>
                <w:sz w:val="24"/>
                <w:szCs w:val="24"/>
                <w:lang w:eastAsia="zh-CN"/>
              </w:rPr>
            </w:pPr>
            <w:r w:rsidRPr="00AB1C0B">
              <w:rPr>
                <w:rFonts w:ascii="Book Antiqua" w:hAnsi="Book Antiqua" w:cs="宋体"/>
                <w:bCs/>
                <w:sz w:val="24"/>
                <w:szCs w:val="24"/>
              </w:rPr>
              <w:t>Muñoz-Almagro</w:t>
            </w:r>
            <w:r w:rsidRPr="00AB1C0B">
              <w:rPr>
                <w:rFonts w:ascii="Book Antiqua" w:hAnsi="Book Antiqua"/>
                <w:i/>
                <w:color w:val="000000"/>
                <w:sz w:val="24"/>
                <w:szCs w:val="24"/>
                <w:lang w:eastAsia="it-IT"/>
              </w:rPr>
              <w:t xml:space="preserve"> et al</w:t>
            </w:r>
            <w:r w:rsidRPr="00AB1C0B">
              <w:rPr>
                <w:rFonts w:ascii="Book Antiqua" w:hAnsi="Book Antiqua"/>
                <w:color w:val="000000"/>
                <w:sz w:val="24"/>
                <w:szCs w:val="24"/>
                <w:vertAlign w:val="superscript"/>
                <w:lang w:eastAsia="zh-CN"/>
              </w:rPr>
              <w:t>[63]</w:t>
            </w:r>
          </w:p>
        </w:tc>
        <w:tc>
          <w:tcPr>
            <w:tcW w:w="582" w:type="pct"/>
            <w:shd w:val="clear" w:color="auto" w:fill="FFFFFF"/>
          </w:tcPr>
          <w:p w:rsidR="00E21561" w:rsidRPr="00AB1C0B" w:rsidRDefault="00E21561" w:rsidP="00CF5BAC">
            <w:pPr>
              <w:spacing w:after="0" w:line="360" w:lineRule="auto"/>
              <w:jc w:val="both"/>
              <w:rPr>
                <w:rFonts w:ascii="Book Antiqua" w:hAnsi="Book Antiqua"/>
                <w:color w:val="000000"/>
                <w:sz w:val="24"/>
                <w:szCs w:val="24"/>
                <w:lang w:eastAsia="it-IT"/>
              </w:rPr>
            </w:pPr>
            <w:r w:rsidRPr="00AB1C0B">
              <w:rPr>
                <w:rFonts w:ascii="Book Antiqua" w:hAnsi="Book Antiqua"/>
                <w:color w:val="000000"/>
                <w:sz w:val="24"/>
                <w:szCs w:val="24"/>
                <w:lang w:eastAsia="it-IT"/>
              </w:rPr>
              <w:t>Spain</w:t>
            </w:r>
          </w:p>
        </w:tc>
        <w:tc>
          <w:tcPr>
            <w:tcW w:w="674" w:type="pct"/>
            <w:shd w:val="clear" w:color="auto" w:fill="FFFFFF"/>
          </w:tcPr>
          <w:p w:rsidR="00E21561" w:rsidRPr="00AB1C0B" w:rsidRDefault="00E21561" w:rsidP="00CF5BAC">
            <w:pPr>
              <w:spacing w:after="0" w:line="360" w:lineRule="auto"/>
              <w:jc w:val="both"/>
              <w:rPr>
                <w:rFonts w:ascii="Book Antiqua" w:hAnsi="Book Antiqua"/>
                <w:color w:val="000000"/>
                <w:sz w:val="24"/>
                <w:szCs w:val="24"/>
                <w:lang w:eastAsia="it-IT"/>
              </w:rPr>
            </w:pPr>
            <w:r w:rsidRPr="00AB1C0B">
              <w:rPr>
                <w:rFonts w:ascii="Book Antiqua" w:hAnsi="Book Antiqua"/>
                <w:color w:val="000000"/>
                <w:sz w:val="24"/>
                <w:szCs w:val="24"/>
                <w:lang w:eastAsia="it-IT"/>
              </w:rPr>
              <w:t>1997-2006</w:t>
            </w:r>
          </w:p>
        </w:tc>
        <w:tc>
          <w:tcPr>
            <w:tcW w:w="897" w:type="pct"/>
            <w:shd w:val="clear" w:color="auto" w:fill="FFFFFF"/>
          </w:tcPr>
          <w:p w:rsidR="00E21561" w:rsidRPr="00AB1C0B" w:rsidRDefault="00E21561" w:rsidP="00CF5BAC">
            <w:pPr>
              <w:spacing w:after="0" w:line="360" w:lineRule="auto"/>
              <w:jc w:val="both"/>
              <w:rPr>
                <w:rFonts w:ascii="Book Antiqua" w:hAnsi="Book Antiqua"/>
                <w:color w:val="000000"/>
                <w:sz w:val="24"/>
                <w:szCs w:val="24"/>
                <w:lang w:eastAsia="it-IT"/>
              </w:rPr>
            </w:pPr>
            <w:r w:rsidRPr="00AB1C0B">
              <w:rPr>
                <w:rFonts w:ascii="Book Antiqua" w:hAnsi="Book Antiqua"/>
                <w:sz w:val="24"/>
                <w:szCs w:val="24"/>
              </w:rPr>
              <w:t xml:space="preserve">Isolation of </w:t>
            </w:r>
            <w:r w:rsidRPr="00AB1C0B">
              <w:rPr>
                <w:rFonts w:ascii="Book Antiqua" w:hAnsi="Book Antiqua"/>
                <w:i/>
                <w:sz w:val="24"/>
                <w:szCs w:val="24"/>
              </w:rPr>
              <w:t xml:space="preserve">S. pneumoniae </w:t>
            </w:r>
            <w:r w:rsidRPr="00AB1C0B">
              <w:rPr>
                <w:rFonts w:ascii="Book Antiqua" w:hAnsi="Book Antiqua"/>
                <w:sz w:val="24"/>
                <w:szCs w:val="24"/>
              </w:rPr>
              <w:t>from sterile body fluid</w:t>
            </w:r>
          </w:p>
        </w:tc>
        <w:tc>
          <w:tcPr>
            <w:tcW w:w="1880" w:type="pct"/>
            <w:shd w:val="clear" w:color="auto" w:fill="FFFFFF"/>
          </w:tcPr>
          <w:p w:rsidR="00E21561" w:rsidRPr="00AB1C0B" w:rsidRDefault="00E21561" w:rsidP="00CF5BAC">
            <w:pPr>
              <w:spacing w:after="0" w:line="360" w:lineRule="auto"/>
              <w:jc w:val="both"/>
              <w:rPr>
                <w:rFonts w:ascii="Book Antiqua" w:hAnsi="Book Antiqua"/>
                <w:sz w:val="24"/>
                <w:szCs w:val="24"/>
              </w:rPr>
            </w:pPr>
            <w:r w:rsidRPr="00AB1C0B">
              <w:rPr>
                <w:rFonts w:ascii="Book Antiqua" w:hAnsi="Book Antiqua"/>
                <w:sz w:val="24"/>
                <w:szCs w:val="24"/>
                <w:vertAlign w:val="superscript"/>
                <w:lang w:eastAsia="zh-CN"/>
              </w:rPr>
              <w:t>1</w:t>
            </w:r>
          </w:p>
        </w:tc>
      </w:tr>
      <w:tr w:rsidR="00E21561" w:rsidRPr="00AB1C0B" w:rsidTr="00E21561">
        <w:trPr>
          <w:trHeight w:val="510"/>
        </w:trPr>
        <w:tc>
          <w:tcPr>
            <w:tcW w:w="968" w:type="pct"/>
            <w:shd w:val="clear" w:color="auto" w:fill="FFFFFF"/>
          </w:tcPr>
          <w:p w:rsidR="00E21561" w:rsidRPr="00AB1C0B" w:rsidRDefault="00E21561" w:rsidP="00CF5BAC">
            <w:pPr>
              <w:spacing w:after="0" w:line="360" w:lineRule="auto"/>
              <w:jc w:val="both"/>
              <w:rPr>
                <w:rFonts w:ascii="Book Antiqua" w:hAnsi="Book Antiqua"/>
                <w:color w:val="131413"/>
                <w:sz w:val="24"/>
                <w:szCs w:val="24"/>
                <w:lang w:eastAsia="zh-CN"/>
              </w:rPr>
            </w:pPr>
            <w:r w:rsidRPr="00AB1C0B">
              <w:rPr>
                <w:rFonts w:ascii="Book Antiqua" w:hAnsi="Book Antiqua"/>
                <w:sz w:val="24"/>
                <w:szCs w:val="24"/>
              </w:rPr>
              <w:t xml:space="preserve">Patrzalek </w:t>
            </w:r>
            <w:r w:rsidRPr="00AB1C0B">
              <w:rPr>
                <w:rFonts w:ascii="Book Antiqua" w:hAnsi="Book Antiqua"/>
                <w:i/>
                <w:sz w:val="24"/>
                <w:szCs w:val="24"/>
                <w:lang w:eastAsia="zh-CN"/>
              </w:rPr>
              <w:t>e</w:t>
            </w:r>
            <w:r w:rsidRPr="00AB1C0B">
              <w:rPr>
                <w:rFonts w:ascii="Book Antiqua" w:hAnsi="Book Antiqua"/>
                <w:i/>
                <w:sz w:val="24"/>
                <w:szCs w:val="24"/>
              </w:rPr>
              <w:t>t al</w:t>
            </w:r>
            <w:r w:rsidRPr="00AB1C0B">
              <w:rPr>
                <w:rFonts w:ascii="Book Antiqua" w:hAnsi="Book Antiqua"/>
                <w:color w:val="000000"/>
                <w:sz w:val="24"/>
                <w:szCs w:val="24"/>
                <w:vertAlign w:val="superscript"/>
                <w:lang w:eastAsia="zh-CN"/>
              </w:rPr>
              <w:t>[64]</w:t>
            </w:r>
          </w:p>
        </w:tc>
        <w:tc>
          <w:tcPr>
            <w:tcW w:w="582" w:type="pct"/>
            <w:shd w:val="clear" w:color="auto" w:fill="FFFFFF"/>
          </w:tcPr>
          <w:p w:rsidR="00E21561" w:rsidRPr="00AB1C0B" w:rsidRDefault="00E21561" w:rsidP="00CF5BAC">
            <w:pPr>
              <w:spacing w:after="0" w:line="360" w:lineRule="auto"/>
              <w:jc w:val="both"/>
              <w:rPr>
                <w:rFonts w:ascii="Book Antiqua" w:hAnsi="Book Antiqua"/>
                <w:sz w:val="24"/>
                <w:szCs w:val="24"/>
              </w:rPr>
            </w:pPr>
            <w:r w:rsidRPr="00AB1C0B">
              <w:rPr>
                <w:rFonts w:ascii="Book Antiqua" w:hAnsi="Book Antiqua"/>
                <w:sz w:val="24"/>
                <w:szCs w:val="24"/>
              </w:rPr>
              <w:t>Poland</w:t>
            </w:r>
          </w:p>
        </w:tc>
        <w:tc>
          <w:tcPr>
            <w:tcW w:w="674" w:type="pct"/>
            <w:shd w:val="clear" w:color="auto" w:fill="FFFFFF"/>
          </w:tcPr>
          <w:p w:rsidR="00E21561" w:rsidRPr="00AB1C0B" w:rsidRDefault="00E21561" w:rsidP="00CF5BAC">
            <w:pPr>
              <w:spacing w:after="0" w:line="360" w:lineRule="auto"/>
              <w:jc w:val="both"/>
              <w:rPr>
                <w:rFonts w:ascii="Book Antiqua" w:hAnsi="Book Antiqua"/>
                <w:sz w:val="24"/>
                <w:szCs w:val="24"/>
              </w:rPr>
            </w:pPr>
            <w:r w:rsidRPr="00AB1C0B">
              <w:rPr>
                <w:rFonts w:ascii="Book Antiqua" w:hAnsi="Book Antiqua"/>
                <w:sz w:val="24"/>
                <w:szCs w:val="24"/>
              </w:rPr>
              <w:t>2005-2010</w:t>
            </w:r>
          </w:p>
        </w:tc>
        <w:tc>
          <w:tcPr>
            <w:tcW w:w="897" w:type="pct"/>
            <w:shd w:val="clear" w:color="auto" w:fill="FFFFFF"/>
          </w:tcPr>
          <w:p w:rsidR="00E21561" w:rsidRPr="00AB1C0B" w:rsidRDefault="00E21561" w:rsidP="00CF5BAC">
            <w:pPr>
              <w:spacing w:after="0" w:line="360" w:lineRule="auto"/>
              <w:jc w:val="both"/>
              <w:rPr>
                <w:rFonts w:ascii="Book Antiqua" w:hAnsi="Book Antiqua"/>
                <w:sz w:val="24"/>
                <w:szCs w:val="24"/>
              </w:rPr>
            </w:pPr>
            <w:r w:rsidRPr="00AB1C0B">
              <w:rPr>
                <w:rFonts w:ascii="Book Antiqua" w:hAnsi="Book Antiqua"/>
                <w:sz w:val="24"/>
                <w:szCs w:val="24"/>
              </w:rPr>
              <w:t xml:space="preserve">Isolation of </w:t>
            </w:r>
            <w:r w:rsidRPr="00AB1C0B">
              <w:rPr>
                <w:rFonts w:ascii="Book Antiqua" w:hAnsi="Book Antiqua"/>
                <w:i/>
                <w:sz w:val="24"/>
                <w:szCs w:val="24"/>
              </w:rPr>
              <w:t xml:space="preserve">S. pneumoniae </w:t>
            </w:r>
            <w:r w:rsidRPr="00AB1C0B">
              <w:rPr>
                <w:rFonts w:ascii="Book Antiqua" w:hAnsi="Book Antiqua"/>
                <w:sz w:val="24"/>
                <w:szCs w:val="24"/>
              </w:rPr>
              <w:t>from sterile body fluid</w:t>
            </w:r>
          </w:p>
        </w:tc>
        <w:tc>
          <w:tcPr>
            <w:tcW w:w="1880" w:type="pct"/>
            <w:shd w:val="clear" w:color="auto" w:fill="FFFFFF"/>
          </w:tcPr>
          <w:p w:rsidR="00E21561" w:rsidRPr="00AB1C0B" w:rsidRDefault="00E21561" w:rsidP="00CF5BAC">
            <w:pPr>
              <w:spacing w:after="0" w:line="360" w:lineRule="auto"/>
              <w:jc w:val="both"/>
              <w:rPr>
                <w:rFonts w:ascii="Book Antiqua" w:hAnsi="Book Antiqua"/>
                <w:b/>
                <w:color w:val="FF0000"/>
                <w:sz w:val="24"/>
                <w:szCs w:val="24"/>
                <w:u w:val="single"/>
              </w:rPr>
            </w:pPr>
            <w:r w:rsidRPr="00AB1C0B">
              <w:rPr>
                <w:rFonts w:ascii="Book Antiqua" w:hAnsi="Book Antiqua"/>
                <w:sz w:val="24"/>
                <w:szCs w:val="24"/>
                <w:vertAlign w:val="superscript"/>
                <w:lang w:eastAsia="zh-CN"/>
              </w:rPr>
              <w:t>1</w:t>
            </w:r>
          </w:p>
        </w:tc>
      </w:tr>
      <w:tr w:rsidR="00E21561" w:rsidRPr="00AB1C0B" w:rsidTr="00E21561">
        <w:trPr>
          <w:trHeight w:val="809"/>
        </w:trPr>
        <w:tc>
          <w:tcPr>
            <w:tcW w:w="968" w:type="pct"/>
            <w:shd w:val="clear" w:color="auto" w:fill="FFFFFF"/>
          </w:tcPr>
          <w:p w:rsidR="00E21561" w:rsidRPr="00AB1C0B" w:rsidRDefault="00E21561" w:rsidP="00CF5BAC">
            <w:pPr>
              <w:spacing w:after="0" w:line="360" w:lineRule="auto"/>
              <w:jc w:val="both"/>
              <w:rPr>
                <w:rFonts w:ascii="Book Antiqua" w:hAnsi="Book Antiqua"/>
                <w:sz w:val="24"/>
                <w:szCs w:val="24"/>
                <w:lang w:val="it-IT" w:eastAsia="zh-CN"/>
              </w:rPr>
            </w:pPr>
            <w:r w:rsidRPr="00AB1C0B">
              <w:rPr>
                <w:rFonts w:ascii="Book Antiqua" w:hAnsi="Book Antiqua"/>
                <w:sz w:val="24"/>
                <w:szCs w:val="24"/>
                <w:lang w:val="it-IT"/>
              </w:rPr>
              <w:t>Pérez</w:t>
            </w:r>
            <w:r w:rsidRPr="00AB1C0B">
              <w:rPr>
                <w:rFonts w:ascii="Book Antiqua" w:hAnsi="Book Antiqua"/>
                <w:i/>
                <w:sz w:val="24"/>
                <w:szCs w:val="24"/>
                <w:lang w:val="it-IT"/>
              </w:rPr>
              <w:t xml:space="preserve"> et al</w:t>
            </w:r>
            <w:r w:rsidRPr="00AB1C0B">
              <w:rPr>
                <w:rFonts w:ascii="Book Antiqua" w:hAnsi="Book Antiqua"/>
                <w:color w:val="000000"/>
                <w:sz w:val="24"/>
                <w:szCs w:val="24"/>
                <w:vertAlign w:val="superscript"/>
                <w:lang w:eastAsia="zh-CN"/>
              </w:rPr>
              <w:t>[65]</w:t>
            </w:r>
          </w:p>
        </w:tc>
        <w:tc>
          <w:tcPr>
            <w:tcW w:w="582" w:type="pct"/>
            <w:shd w:val="clear" w:color="auto" w:fill="FFFFFF"/>
          </w:tcPr>
          <w:p w:rsidR="00E21561" w:rsidRPr="00AB1C0B" w:rsidRDefault="00E21561" w:rsidP="00CF5BAC">
            <w:pPr>
              <w:spacing w:after="0" w:line="360" w:lineRule="auto"/>
              <w:jc w:val="both"/>
              <w:rPr>
                <w:rFonts w:ascii="Book Antiqua" w:hAnsi="Book Antiqua"/>
                <w:sz w:val="24"/>
                <w:szCs w:val="24"/>
              </w:rPr>
            </w:pPr>
            <w:r w:rsidRPr="00AB1C0B">
              <w:rPr>
                <w:rFonts w:ascii="Book Antiqua" w:hAnsi="Book Antiqua"/>
                <w:sz w:val="24"/>
                <w:szCs w:val="24"/>
              </w:rPr>
              <w:t>Spain</w:t>
            </w:r>
          </w:p>
        </w:tc>
        <w:tc>
          <w:tcPr>
            <w:tcW w:w="674" w:type="pct"/>
            <w:shd w:val="clear" w:color="auto" w:fill="FFFFFF"/>
          </w:tcPr>
          <w:p w:rsidR="00E21561" w:rsidRPr="00AB1C0B" w:rsidRDefault="00E21561" w:rsidP="00CF5BAC">
            <w:pPr>
              <w:spacing w:after="0" w:line="360" w:lineRule="auto"/>
              <w:jc w:val="both"/>
              <w:rPr>
                <w:rFonts w:ascii="Book Antiqua" w:hAnsi="Book Antiqua"/>
                <w:sz w:val="24"/>
                <w:szCs w:val="24"/>
              </w:rPr>
            </w:pPr>
            <w:r w:rsidRPr="00AB1C0B">
              <w:rPr>
                <w:rFonts w:ascii="Book Antiqua" w:hAnsi="Book Antiqua"/>
                <w:sz w:val="24"/>
                <w:szCs w:val="24"/>
              </w:rPr>
              <w:t>1998-2008</w:t>
            </w:r>
          </w:p>
        </w:tc>
        <w:tc>
          <w:tcPr>
            <w:tcW w:w="897" w:type="pct"/>
            <w:shd w:val="clear" w:color="auto" w:fill="FFFFFF"/>
          </w:tcPr>
          <w:p w:rsidR="00E21561" w:rsidRPr="00AB1C0B" w:rsidRDefault="00E21561" w:rsidP="00CF5BAC">
            <w:pPr>
              <w:spacing w:after="0" w:line="360" w:lineRule="auto"/>
              <w:jc w:val="both"/>
              <w:rPr>
                <w:rFonts w:ascii="Book Antiqua" w:hAnsi="Book Antiqua"/>
                <w:sz w:val="24"/>
                <w:szCs w:val="24"/>
              </w:rPr>
            </w:pPr>
            <w:r w:rsidRPr="00AB1C0B">
              <w:rPr>
                <w:rFonts w:ascii="Book Antiqua" w:hAnsi="Book Antiqua"/>
                <w:sz w:val="24"/>
                <w:szCs w:val="24"/>
              </w:rPr>
              <w:t xml:space="preserve">Isolation of </w:t>
            </w:r>
            <w:r w:rsidRPr="00AB1C0B">
              <w:rPr>
                <w:rFonts w:ascii="Book Antiqua" w:hAnsi="Book Antiqua"/>
                <w:i/>
                <w:sz w:val="24"/>
                <w:szCs w:val="24"/>
              </w:rPr>
              <w:t xml:space="preserve">S. pneumoniae </w:t>
            </w:r>
            <w:r w:rsidRPr="00AB1C0B">
              <w:rPr>
                <w:rFonts w:ascii="Book Antiqua" w:hAnsi="Book Antiqua"/>
                <w:sz w:val="24"/>
                <w:szCs w:val="24"/>
              </w:rPr>
              <w:t>from sterile body fluid</w:t>
            </w:r>
          </w:p>
        </w:tc>
        <w:tc>
          <w:tcPr>
            <w:tcW w:w="1880" w:type="pct"/>
            <w:shd w:val="clear" w:color="auto" w:fill="FFFFFF"/>
          </w:tcPr>
          <w:p w:rsidR="00E21561" w:rsidRPr="00AB1C0B" w:rsidRDefault="00E21561" w:rsidP="00CF5BAC">
            <w:pPr>
              <w:spacing w:after="0" w:line="360" w:lineRule="auto"/>
              <w:jc w:val="both"/>
              <w:rPr>
                <w:rFonts w:ascii="Book Antiqua" w:hAnsi="Book Antiqua"/>
                <w:sz w:val="24"/>
                <w:szCs w:val="24"/>
              </w:rPr>
            </w:pPr>
            <w:r w:rsidRPr="00AB1C0B">
              <w:rPr>
                <w:rFonts w:ascii="Book Antiqua" w:hAnsi="Book Antiqua"/>
                <w:sz w:val="24"/>
                <w:szCs w:val="24"/>
                <w:vertAlign w:val="superscript"/>
                <w:lang w:eastAsia="zh-CN"/>
              </w:rPr>
              <w:t>1</w:t>
            </w:r>
          </w:p>
        </w:tc>
      </w:tr>
      <w:tr w:rsidR="00E21561" w:rsidRPr="00AB1C0B" w:rsidTr="00E21561">
        <w:trPr>
          <w:trHeight w:val="510"/>
        </w:trPr>
        <w:tc>
          <w:tcPr>
            <w:tcW w:w="968" w:type="pct"/>
            <w:shd w:val="clear" w:color="auto" w:fill="FFFFFF"/>
          </w:tcPr>
          <w:p w:rsidR="00E21561" w:rsidRPr="00AB1C0B" w:rsidRDefault="00E21561" w:rsidP="00CF5BAC">
            <w:pPr>
              <w:spacing w:after="0" w:line="360" w:lineRule="auto"/>
              <w:jc w:val="both"/>
              <w:rPr>
                <w:rFonts w:ascii="Book Antiqua" w:hAnsi="Book Antiqua"/>
                <w:color w:val="131413"/>
                <w:sz w:val="24"/>
                <w:szCs w:val="24"/>
                <w:lang w:eastAsia="it-IT"/>
              </w:rPr>
            </w:pPr>
            <w:r w:rsidRPr="00AB1C0B">
              <w:rPr>
                <w:rFonts w:ascii="Book Antiqua" w:hAnsi="Book Antiqua"/>
                <w:color w:val="131413"/>
                <w:sz w:val="24"/>
                <w:szCs w:val="24"/>
                <w:lang w:eastAsia="it-IT"/>
              </w:rPr>
              <w:t>Pérez-Trallero</w:t>
            </w:r>
            <w:r w:rsidRPr="00AB1C0B">
              <w:rPr>
                <w:rFonts w:ascii="Book Antiqua" w:hAnsi="Book Antiqua"/>
                <w:i/>
                <w:color w:val="131413"/>
                <w:sz w:val="24"/>
                <w:szCs w:val="24"/>
                <w:lang w:eastAsia="it-IT"/>
              </w:rPr>
              <w:t xml:space="preserve"> et al</w:t>
            </w:r>
            <w:r w:rsidRPr="00AB1C0B">
              <w:rPr>
                <w:rFonts w:ascii="Book Antiqua" w:hAnsi="Book Antiqua"/>
                <w:color w:val="000000"/>
                <w:sz w:val="24"/>
                <w:szCs w:val="24"/>
                <w:vertAlign w:val="superscript"/>
                <w:lang w:eastAsia="zh-CN"/>
              </w:rPr>
              <w:t>[66]</w:t>
            </w:r>
          </w:p>
        </w:tc>
        <w:tc>
          <w:tcPr>
            <w:tcW w:w="582" w:type="pct"/>
            <w:shd w:val="clear" w:color="auto" w:fill="FFFFFF"/>
          </w:tcPr>
          <w:p w:rsidR="00E21561" w:rsidRPr="00AB1C0B" w:rsidRDefault="00E21561" w:rsidP="00CF5BAC">
            <w:pPr>
              <w:spacing w:after="0" w:line="360" w:lineRule="auto"/>
              <w:jc w:val="both"/>
              <w:rPr>
                <w:rFonts w:ascii="Book Antiqua" w:hAnsi="Book Antiqua"/>
                <w:color w:val="131413"/>
                <w:sz w:val="24"/>
                <w:szCs w:val="24"/>
                <w:lang w:eastAsia="it-IT"/>
              </w:rPr>
            </w:pPr>
            <w:r w:rsidRPr="00AB1C0B">
              <w:rPr>
                <w:rFonts w:ascii="Book Antiqua" w:hAnsi="Book Antiqua"/>
                <w:color w:val="131413"/>
                <w:sz w:val="24"/>
                <w:szCs w:val="24"/>
                <w:lang w:eastAsia="it-IT"/>
              </w:rPr>
              <w:t>Spain</w:t>
            </w:r>
          </w:p>
        </w:tc>
        <w:tc>
          <w:tcPr>
            <w:tcW w:w="674" w:type="pct"/>
            <w:shd w:val="clear" w:color="auto" w:fill="FFFFFF"/>
          </w:tcPr>
          <w:p w:rsidR="00E21561" w:rsidRPr="00AB1C0B" w:rsidRDefault="00E21561" w:rsidP="00CF5BAC">
            <w:pPr>
              <w:spacing w:after="0" w:line="360" w:lineRule="auto"/>
              <w:jc w:val="both"/>
              <w:rPr>
                <w:rFonts w:ascii="Book Antiqua" w:hAnsi="Book Antiqua"/>
                <w:color w:val="000000"/>
                <w:sz w:val="24"/>
                <w:szCs w:val="24"/>
                <w:lang w:eastAsia="it-IT"/>
              </w:rPr>
            </w:pPr>
            <w:r w:rsidRPr="00AB1C0B">
              <w:rPr>
                <w:rFonts w:ascii="Book Antiqua" w:hAnsi="Book Antiqua"/>
                <w:color w:val="000000"/>
                <w:sz w:val="24"/>
                <w:szCs w:val="24"/>
                <w:lang w:eastAsia="it-IT"/>
              </w:rPr>
              <w:t>1996-2007</w:t>
            </w:r>
          </w:p>
        </w:tc>
        <w:tc>
          <w:tcPr>
            <w:tcW w:w="897" w:type="pct"/>
            <w:shd w:val="clear" w:color="auto" w:fill="FFFFFF"/>
          </w:tcPr>
          <w:p w:rsidR="00E21561" w:rsidRPr="00AB1C0B" w:rsidRDefault="00E21561" w:rsidP="00CF5BAC">
            <w:pPr>
              <w:spacing w:after="0" w:line="360" w:lineRule="auto"/>
              <w:jc w:val="both"/>
              <w:rPr>
                <w:rFonts w:ascii="Book Antiqua" w:hAnsi="Book Antiqua"/>
                <w:color w:val="000000"/>
                <w:sz w:val="24"/>
                <w:szCs w:val="24"/>
                <w:lang w:eastAsia="it-IT"/>
              </w:rPr>
            </w:pPr>
            <w:r w:rsidRPr="00AB1C0B">
              <w:rPr>
                <w:rFonts w:ascii="Book Antiqua" w:hAnsi="Book Antiqua"/>
                <w:sz w:val="24"/>
                <w:szCs w:val="24"/>
              </w:rPr>
              <w:t xml:space="preserve">Isolation of </w:t>
            </w:r>
            <w:r w:rsidRPr="00AB1C0B">
              <w:rPr>
                <w:rFonts w:ascii="Book Antiqua" w:hAnsi="Book Antiqua"/>
                <w:i/>
                <w:sz w:val="24"/>
                <w:szCs w:val="24"/>
              </w:rPr>
              <w:t xml:space="preserve">S. pneumoniae </w:t>
            </w:r>
            <w:r w:rsidRPr="00AB1C0B">
              <w:rPr>
                <w:rFonts w:ascii="Book Antiqua" w:hAnsi="Book Antiqua"/>
                <w:sz w:val="24"/>
                <w:szCs w:val="24"/>
              </w:rPr>
              <w:t>from sterile body fluid</w:t>
            </w:r>
          </w:p>
        </w:tc>
        <w:tc>
          <w:tcPr>
            <w:tcW w:w="1880" w:type="pct"/>
            <w:shd w:val="clear" w:color="auto" w:fill="FFFFFF"/>
          </w:tcPr>
          <w:p w:rsidR="00E21561" w:rsidRPr="00AB1C0B" w:rsidRDefault="00E21561" w:rsidP="00CF5BAC">
            <w:pPr>
              <w:spacing w:after="0" w:line="360" w:lineRule="auto"/>
              <w:jc w:val="both"/>
              <w:rPr>
                <w:rFonts w:ascii="Book Antiqua" w:hAnsi="Book Antiqua"/>
                <w:sz w:val="24"/>
                <w:szCs w:val="24"/>
              </w:rPr>
            </w:pPr>
            <w:r w:rsidRPr="00AB1C0B">
              <w:rPr>
                <w:rFonts w:ascii="Book Antiqua" w:hAnsi="Book Antiqua"/>
                <w:sz w:val="24"/>
                <w:szCs w:val="24"/>
                <w:vertAlign w:val="superscript"/>
                <w:lang w:eastAsia="zh-CN"/>
              </w:rPr>
              <w:t>1</w:t>
            </w:r>
          </w:p>
        </w:tc>
      </w:tr>
      <w:tr w:rsidR="00E21561" w:rsidRPr="00AB1C0B" w:rsidTr="00E21561">
        <w:trPr>
          <w:trHeight w:val="629"/>
        </w:trPr>
        <w:tc>
          <w:tcPr>
            <w:tcW w:w="968" w:type="pct"/>
            <w:shd w:val="clear" w:color="auto" w:fill="FFFFFF"/>
          </w:tcPr>
          <w:p w:rsidR="00E21561" w:rsidRPr="00AB1C0B" w:rsidRDefault="00E21561" w:rsidP="00CF5BAC">
            <w:pPr>
              <w:spacing w:after="0" w:line="360" w:lineRule="auto"/>
              <w:jc w:val="both"/>
              <w:rPr>
                <w:rFonts w:ascii="Book Antiqua" w:hAnsi="Book Antiqua"/>
                <w:bCs/>
                <w:sz w:val="24"/>
                <w:szCs w:val="24"/>
              </w:rPr>
            </w:pPr>
            <w:r w:rsidRPr="00AB1C0B">
              <w:rPr>
                <w:rFonts w:ascii="Book Antiqua" w:hAnsi="Book Antiqua" w:cs="宋体"/>
                <w:bCs/>
                <w:sz w:val="24"/>
                <w:szCs w:val="24"/>
              </w:rPr>
              <w:t>Pilishvili</w:t>
            </w:r>
            <w:r w:rsidRPr="00AB1C0B">
              <w:rPr>
                <w:rFonts w:ascii="Book Antiqua" w:hAnsi="Book Antiqua"/>
                <w:bCs/>
                <w:i/>
                <w:sz w:val="24"/>
                <w:szCs w:val="24"/>
              </w:rPr>
              <w:t xml:space="preserve"> et al</w:t>
            </w:r>
            <w:r w:rsidRPr="00AB1C0B">
              <w:rPr>
                <w:rFonts w:ascii="Book Antiqua" w:hAnsi="Book Antiqua"/>
                <w:color w:val="000000"/>
                <w:sz w:val="24"/>
                <w:szCs w:val="24"/>
                <w:vertAlign w:val="superscript"/>
                <w:lang w:eastAsia="zh-CN"/>
              </w:rPr>
              <w:t>[67]</w:t>
            </w:r>
          </w:p>
        </w:tc>
        <w:tc>
          <w:tcPr>
            <w:tcW w:w="582" w:type="pct"/>
            <w:shd w:val="clear" w:color="auto" w:fill="FFFFFF"/>
          </w:tcPr>
          <w:p w:rsidR="00E21561" w:rsidRPr="00AB1C0B" w:rsidRDefault="00E21561" w:rsidP="00CF5BAC">
            <w:pPr>
              <w:spacing w:after="0" w:line="360" w:lineRule="auto"/>
              <w:jc w:val="both"/>
              <w:rPr>
                <w:rFonts w:ascii="Book Antiqua" w:hAnsi="Book Antiqua"/>
                <w:sz w:val="24"/>
                <w:szCs w:val="24"/>
              </w:rPr>
            </w:pPr>
            <w:r w:rsidRPr="00AB1C0B">
              <w:rPr>
                <w:rFonts w:ascii="Book Antiqua" w:hAnsi="Book Antiqua"/>
                <w:sz w:val="24"/>
                <w:szCs w:val="24"/>
              </w:rPr>
              <w:t>USA</w:t>
            </w:r>
          </w:p>
        </w:tc>
        <w:tc>
          <w:tcPr>
            <w:tcW w:w="674" w:type="pct"/>
            <w:shd w:val="clear" w:color="auto" w:fill="FFFFFF"/>
          </w:tcPr>
          <w:p w:rsidR="00E21561" w:rsidRPr="00AB1C0B" w:rsidRDefault="00E21561" w:rsidP="00CF5BAC">
            <w:pPr>
              <w:spacing w:after="0" w:line="360" w:lineRule="auto"/>
              <w:jc w:val="both"/>
              <w:rPr>
                <w:rFonts w:ascii="Book Antiqua" w:hAnsi="Book Antiqua"/>
                <w:sz w:val="24"/>
                <w:szCs w:val="24"/>
              </w:rPr>
            </w:pPr>
            <w:r w:rsidRPr="00AB1C0B">
              <w:rPr>
                <w:rFonts w:ascii="Book Antiqua" w:hAnsi="Book Antiqua"/>
                <w:sz w:val="24"/>
                <w:szCs w:val="24"/>
              </w:rPr>
              <w:t>1998 - 2007</w:t>
            </w:r>
          </w:p>
        </w:tc>
        <w:tc>
          <w:tcPr>
            <w:tcW w:w="897" w:type="pct"/>
            <w:shd w:val="clear" w:color="auto" w:fill="FFFFFF"/>
          </w:tcPr>
          <w:p w:rsidR="00E21561" w:rsidRPr="00AB1C0B" w:rsidRDefault="00E21561" w:rsidP="00CF5BAC">
            <w:pPr>
              <w:spacing w:after="0" w:line="360" w:lineRule="auto"/>
              <w:jc w:val="both"/>
              <w:rPr>
                <w:rFonts w:ascii="Book Antiqua" w:hAnsi="Book Antiqua"/>
                <w:sz w:val="24"/>
                <w:szCs w:val="24"/>
              </w:rPr>
            </w:pPr>
            <w:r w:rsidRPr="00AB1C0B">
              <w:rPr>
                <w:rFonts w:ascii="Book Antiqua" w:hAnsi="Book Antiqua"/>
                <w:sz w:val="24"/>
                <w:szCs w:val="24"/>
              </w:rPr>
              <w:t xml:space="preserve">Isolation of </w:t>
            </w:r>
            <w:r w:rsidRPr="00AB1C0B">
              <w:rPr>
                <w:rFonts w:ascii="Book Antiqua" w:hAnsi="Book Antiqua"/>
                <w:i/>
                <w:sz w:val="24"/>
                <w:szCs w:val="24"/>
              </w:rPr>
              <w:t xml:space="preserve">S. pneumoniae </w:t>
            </w:r>
            <w:r w:rsidRPr="00AB1C0B">
              <w:rPr>
                <w:rFonts w:ascii="Book Antiqua" w:hAnsi="Book Antiqua"/>
                <w:sz w:val="24"/>
                <w:szCs w:val="24"/>
              </w:rPr>
              <w:t>from sterile body fluid</w:t>
            </w:r>
          </w:p>
        </w:tc>
        <w:tc>
          <w:tcPr>
            <w:tcW w:w="1880" w:type="pct"/>
            <w:shd w:val="clear" w:color="auto" w:fill="FFFFFF"/>
          </w:tcPr>
          <w:p w:rsidR="00E21561" w:rsidRPr="00AB1C0B" w:rsidRDefault="00E21561" w:rsidP="00CF5BAC">
            <w:pPr>
              <w:spacing w:after="0" w:line="360" w:lineRule="auto"/>
              <w:jc w:val="both"/>
              <w:rPr>
                <w:rFonts w:ascii="Book Antiqua" w:hAnsi="Book Antiqua"/>
                <w:sz w:val="24"/>
                <w:szCs w:val="24"/>
              </w:rPr>
            </w:pPr>
            <w:r w:rsidRPr="00AB1C0B">
              <w:rPr>
                <w:rFonts w:ascii="Book Antiqua" w:hAnsi="Book Antiqua"/>
                <w:sz w:val="24"/>
                <w:szCs w:val="24"/>
                <w:vertAlign w:val="superscript"/>
                <w:lang w:eastAsia="zh-CN"/>
              </w:rPr>
              <w:t>1</w:t>
            </w:r>
          </w:p>
        </w:tc>
      </w:tr>
      <w:tr w:rsidR="00E21561" w:rsidRPr="00AB1C0B" w:rsidTr="00E21561">
        <w:trPr>
          <w:trHeight w:val="1232"/>
        </w:trPr>
        <w:tc>
          <w:tcPr>
            <w:tcW w:w="968" w:type="pct"/>
            <w:shd w:val="clear" w:color="auto" w:fill="FFFFFF"/>
          </w:tcPr>
          <w:p w:rsidR="00E21561" w:rsidRPr="00AB1C0B" w:rsidRDefault="00E21561" w:rsidP="00CF5BAC">
            <w:pPr>
              <w:spacing w:after="0" w:line="360" w:lineRule="auto"/>
              <w:jc w:val="both"/>
              <w:rPr>
                <w:rFonts w:ascii="Book Antiqua" w:hAnsi="Book Antiqua"/>
                <w:color w:val="000000"/>
                <w:sz w:val="24"/>
                <w:szCs w:val="24"/>
                <w:lang w:eastAsia="it-IT"/>
              </w:rPr>
            </w:pPr>
            <w:r w:rsidRPr="00AB1C0B">
              <w:rPr>
                <w:rFonts w:ascii="Book Antiqua" w:hAnsi="Book Antiqua"/>
                <w:color w:val="000000"/>
                <w:sz w:val="24"/>
                <w:szCs w:val="24"/>
                <w:lang w:eastAsia="it-IT"/>
              </w:rPr>
              <w:t>Poehling</w:t>
            </w:r>
            <w:r w:rsidRPr="00AB1C0B">
              <w:rPr>
                <w:rFonts w:ascii="Book Antiqua" w:hAnsi="Book Antiqua"/>
                <w:i/>
                <w:color w:val="000000"/>
                <w:sz w:val="24"/>
                <w:szCs w:val="24"/>
                <w:lang w:eastAsia="it-IT"/>
              </w:rPr>
              <w:t xml:space="preserve"> et al</w:t>
            </w:r>
            <w:r w:rsidRPr="00AB1C0B">
              <w:rPr>
                <w:rFonts w:ascii="Book Antiqua" w:hAnsi="Book Antiqua"/>
                <w:color w:val="000000"/>
                <w:sz w:val="24"/>
                <w:szCs w:val="24"/>
                <w:vertAlign w:val="superscript"/>
                <w:lang w:eastAsia="zh-CN"/>
              </w:rPr>
              <w:t>[68]</w:t>
            </w:r>
          </w:p>
        </w:tc>
        <w:tc>
          <w:tcPr>
            <w:tcW w:w="582" w:type="pct"/>
            <w:shd w:val="clear" w:color="auto" w:fill="FFFFFF"/>
          </w:tcPr>
          <w:p w:rsidR="00E21561" w:rsidRPr="00AB1C0B" w:rsidRDefault="00E21561" w:rsidP="00CF5BAC">
            <w:pPr>
              <w:spacing w:after="0" w:line="360" w:lineRule="auto"/>
              <w:jc w:val="both"/>
              <w:rPr>
                <w:rFonts w:ascii="Book Antiqua" w:hAnsi="Book Antiqua"/>
                <w:color w:val="000000"/>
                <w:sz w:val="24"/>
                <w:szCs w:val="24"/>
                <w:lang w:eastAsia="it-IT"/>
              </w:rPr>
            </w:pPr>
            <w:r w:rsidRPr="00AB1C0B">
              <w:rPr>
                <w:rFonts w:ascii="Book Antiqua" w:hAnsi="Book Antiqua"/>
                <w:color w:val="000000"/>
                <w:sz w:val="24"/>
                <w:szCs w:val="24"/>
                <w:lang w:eastAsia="it-IT"/>
              </w:rPr>
              <w:t>USA</w:t>
            </w:r>
          </w:p>
        </w:tc>
        <w:tc>
          <w:tcPr>
            <w:tcW w:w="674" w:type="pct"/>
            <w:shd w:val="clear" w:color="auto" w:fill="FFFFFF"/>
          </w:tcPr>
          <w:p w:rsidR="00E21561" w:rsidRPr="00AB1C0B" w:rsidRDefault="00E21561" w:rsidP="00CF5BAC">
            <w:pPr>
              <w:spacing w:after="0" w:line="360" w:lineRule="auto"/>
              <w:jc w:val="both"/>
              <w:rPr>
                <w:rFonts w:ascii="Book Antiqua" w:hAnsi="Book Antiqua"/>
                <w:color w:val="000000"/>
                <w:sz w:val="24"/>
                <w:szCs w:val="24"/>
                <w:lang w:eastAsia="it-IT"/>
              </w:rPr>
            </w:pPr>
            <w:r w:rsidRPr="00AB1C0B">
              <w:rPr>
                <w:rFonts w:ascii="Book Antiqua" w:hAnsi="Book Antiqua"/>
                <w:color w:val="000000"/>
                <w:sz w:val="24"/>
                <w:szCs w:val="24"/>
                <w:lang w:eastAsia="it-IT"/>
              </w:rPr>
              <w:t>1997-2004</w:t>
            </w:r>
          </w:p>
        </w:tc>
        <w:tc>
          <w:tcPr>
            <w:tcW w:w="897" w:type="pct"/>
            <w:shd w:val="clear" w:color="auto" w:fill="FFFFFF"/>
          </w:tcPr>
          <w:p w:rsidR="00E21561" w:rsidRPr="00AB1C0B" w:rsidRDefault="00E21561" w:rsidP="00CF5BAC">
            <w:pPr>
              <w:spacing w:after="0" w:line="360" w:lineRule="auto"/>
              <w:jc w:val="both"/>
              <w:rPr>
                <w:rFonts w:ascii="Book Antiqua" w:hAnsi="Book Antiqua"/>
                <w:color w:val="000000"/>
                <w:sz w:val="24"/>
                <w:szCs w:val="24"/>
                <w:lang w:eastAsia="it-IT"/>
              </w:rPr>
            </w:pPr>
            <w:r w:rsidRPr="00AB1C0B">
              <w:rPr>
                <w:rFonts w:ascii="Book Antiqua" w:hAnsi="Book Antiqua"/>
                <w:sz w:val="24"/>
                <w:szCs w:val="24"/>
              </w:rPr>
              <w:t xml:space="preserve">Isolation of </w:t>
            </w:r>
            <w:r w:rsidRPr="00AB1C0B">
              <w:rPr>
                <w:rFonts w:ascii="Book Antiqua" w:hAnsi="Book Antiqua"/>
                <w:i/>
                <w:sz w:val="24"/>
                <w:szCs w:val="24"/>
              </w:rPr>
              <w:t xml:space="preserve">S. pneumoniae </w:t>
            </w:r>
            <w:r w:rsidRPr="00AB1C0B">
              <w:rPr>
                <w:rFonts w:ascii="Book Antiqua" w:hAnsi="Book Antiqua"/>
                <w:sz w:val="24"/>
                <w:szCs w:val="24"/>
              </w:rPr>
              <w:t>from sterile body fluid</w:t>
            </w:r>
          </w:p>
        </w:tc>
        <w:tc>
          <w:tcPr>
            <w:tcW w:w="1880" w:type="pct"/>
            <w:shd w:val="clear" w:color="auto" w:fill="FFFFFF"/>
          </w:tcPr>
          <w:p w:rsidR="00E21561" w:rsidRPr="00AB1C0B" w:rsidRDefault="00E21561" w:rsidP="00CF5BAC">
            <w:pPr>
              <w:spacing w:after="0" w:line="360" w:lineRule="auto"/>
              <w:jc w:val="both"/>
              <w:rPr>
                <w:rFonts w:ascii="Book Antiqua" w:hAnsi="Book Antiqua"/>
                <w:sz w:val="24"/>
                <w:szCs w:val="24"/>
              </w:rPr>
            </w:pPr>
            <w:r w:rsidRPr="00AB1C0B">
              <w:rPr>
                <w:rFonts w:ascii="Book Antiqua" w:hAnsi="Book Antiqua"/>
                <w:sz w:val="24"/>
                <w:szCs w:val="24"/>
                <w:vertAlign w:val="superscript"/>
                <w:lang w:eastAsia="zh-CN"/>
              </w:rPr>
              <w:t>1</w:t>
            </w:r>
          </w:p>
        </w:tc>
      </w:tr>
      <w:tr w:rsidR="00E21561" w:rsidRPr="00AB1C0B" w:rsidTr="00E21561">
        <w:trPr>
          <w:trHeight w:val="272"/>
        </w:trPr>
        <w:tc>
          <w:tcPr>
            <w:tcW w:w="968" w:type="pct"/>
            <w:shd w:val="clear" w:color="auto" w:fill="FFFFFF"/>
          </w:tcPr>
          <w:p w:rsidR="00E21561" w:rsidRPr="00AB1C0B" w:rsidRDefault="00E21561" w:rsidP="00CF5BAC">
            <w:pPr>
              <w:spacing w:after="0" w:line="360" w:lineRule="auto"/>
              <w:jc w:val="both"/>
              <w:rPr>
                <w:rFonts w:ascii="Book Antiqua" w:hAnsi="Book Antiqua"/>
                <w:i/>
                <w:color w:val="000000"/>
                <w:sz w:val="24"/>
                <w:szCs w:val="24"/>
                <w:lang w:eastAsia="zh-CN"/>
              </w:rPr>
            </w:pPr>
            <w:r w:rsidRPr="00AB1C0B">
              <w:rPr>
                <w:rFonts w:ascii="Book Antiqua" w:hAnsi="Book Antiqua"/>
                <w:color w:val="000000"/>
                <w:sz w:val="24"/>
                <w:szCs w:val="24"/>
                <w:vertAlign w:val="superscript"/>
                <w:lang w:eastAsia="zh-CN"/>
              </w:rPr>
              <w:t xml:space="preserve"> </w:t>
            </w:r>
            <w:r w:rsidRPr="00AB1C0B">
              <w:rPr>
                <w:rFonts w:ascii="Book Antiqua" w:hAnsi="Book Antiqua"/>
                <w:color w:val="000000"/>
                <w:sz w:val="24"/>
                <w:szCs w:val="24"/>
                <w:lang w:eastAsia="zh-CN"/>
              </w:rPr>
              <w:t>[69]</w:t>
            </w:r>
          </w:p>
        </w:tc>
        <w:tc>
          <w:tcPr>
            <w:tcW w:w="582" w:type="pct"/>
            <w:shd w:val="clear" w:color="auto" w:fill="FFFFFF"/>
          </w:tcPr>
          <w:p w:rsidR="00E21561" w:rsidRPr="00AB1C0B" w:rsidRDefault="00E21561" w:rsidP="00CF5BAC">
            <w:pPr>
              <w:spacing w:after="0" w:line="360" w:lineRule="auto"/>
              <w:jc w:val="both"/>
              <w:rPr>
                <w:rFonts w:ascii="Book Antiqua" w:hAnsi="Book Antiqua"/>
                <w:color w:val="000000"/>
                <w:sz w:val="24"/>
                <w:szCs w:val="24"/>
                <w:lang w:eastAsia="it-IT"/>
              </w:rPr>
            </w:pPr>
            <w:r w:rsidRPr="00AB1C0B">
              <w:rPr>
                <w:rFonts w:ascii="Book Antiqua" w:hAnsi="Book Antiqua"/>
                <w:color w:val="000000"/>
                <w:sz w:val="24"/>
                <w:szCs w:val="24"/>
                <w:lang w:eastAsia="it-IT"/>
              </w:rPr>
              <w:t>Canada</w:t>
            </w:r>
          </w:p>
        </w:tc>
        <w:tc>
          <w:tcPr>
            <w:tcW w:w="674" w:type="pct"/>
            <w:shd w:val="clear" w:color="auto" w:fill="FFFFFF"/>
          </w:tcPr>
          <w:p w:rsidR="00E21561" w:rsidRPr="00AB1C0B" w:rsidRDefault="00E21561" w:rsidP="00CF5BAC">
            <w:pPr>
              <w:spacing w:after="0" w:line="360" w:lineRule="auto"/>
              <w:jc w:val="both"/>
              <w:rPr>
                <w:rFonts w:ascii="Book Antiqua" w:hAnsi="Book Antiqua"/>
                <w:color w:val="000000"/>
                <w:sz w:val="24"/>
                <w:szCs w:val="24"/>
                <w:lang w:eastAsia="it-IT"/>
              </w:rPr>
            </w:pPr>
            <w:r w:rsidRPr="00AB1C0B">
              <w:rPr>
                <w:rFonts w:ascii="Book Antiqua" w:hAnsi="Book Antiqua"/>
                <w:color w:val="000000"/>
                <w:sz w:val="24"/>
                <w:szCs w:val="24"/>
                <w:lang w:eastAsia="it-IT"/>
              </w:rPr>
              <w:t>2002-2005</w:t>
            </w:r>
          </w:p>
        </w:tc>
        <w:tc>
          <w:tcPr>
            <w:tcW w:w="897" w:type="pct"/>
            <w:shd w:val="clear" w:color="auto" w:fill="FFFFFF"/>
          </w:tcPr>
          <w:p w:rsidR="00E21561" w:rsidRPr="00AB1C0B" w:rsidRDefault="00E21561" w:rsidP="00CF5BAC">
            <w:pPr>
              <w:spacing w:after="0" w:line="360" w:lineRule="auto"/>
              <w:jc w:val="both"/>
              <w:rPr>
                <w:rFonts w:ascii="Book Antiqua" w:hAnsi="Book Antiqua"/>
                <w:color w:val="000000"/>
                <w:sz w:val="24"/>
                <w:szCs w:val="24"/>
                <w:lang w:eastAsia="it-IT"/>
              </w:rPr>
            </w:pPr>
            <w:r w:rsidRPr="00AB1C0B">
              <w:rPr>
                <w:rFonts w:ascii="Book Antiqua" w:hAnsi="Book Antiqua"/>
                <w:sz w:val="24"/>
                <w:szCs w:val="24"/>
              </w:rPr>
              <w:t xml:space="preserve">Isolation of </w:t>
            </w:r>
            <w:r w:rsidRPr="00AB1C0B">
              <w:rPr>
                <w:rFonts w:ascii="Book Antiqua" w:hAnsi="Book Antiqua"/>
                <w:i/>
                <w:sz w:val="24"/>
                <w:szCs w:val="24"/>
              </w:rPr>
              <w:t xml:space="preserve">S. pneumoniae </w:t>
            </w:r>
            <w:r w:rsidRPr="00AB1C0B">
              <w:rPr>
                <w:rFonts w:ascii="Book Antiqua" w:hAnsi="Book Antiqua"/>
                <w:sz w:val="24"/>
                <w:szCs w:val="24"/>
              </w:rPr>
              <w:t>from sterile body fluid</w:t>
            </w:r>
          </w:p>
        </w:tc>
        <w:tc>
          <w:tcPr>
            <w:tcW w:w="1880" w:type="pct"/>
            <w:shd w:val="clear" w:color="auto" w:fill="FFFFFF"/>
          </w:tcPr>
          <w:p w:rsidR="00E21561" w:rsidRPr="00AB1C0B" w:rsidRDefault="00E21561" w:rsidP="00CF5BAC">
            <w:pPr>
              <w:spacing w:after="0" w:line="360" w:lineRule="auto"/>
              <w:jc w:val="both"/>
              <w:rPr>
                <w:rFonts w:ascii="Book Antiqua" w:hAnsi="Book Antiqua"/>
                <w:sz w:val="24"/>
                <w:szCs w:val="24"/>
              </w:rPr>
            </w:pPr>
            <w:r w:rsidRPr="00AB1C0B">
              <w:rPr>
                <w:rFonts w:ascii="Book Antiqua" w:hAnsi="Book Antiqua"/>
                <w:sz w:val="24"/>
                <w:szCs w:val="24"/>
                <w:vertAlign w:val="superscript"/>
                <w:lang w:eastAsia="zh-CN"/>
              </w:rPr>
              <w:t>1</w:t>
            </w:r>
          </w:p>
        </w:tc>
      </w:tr>
      <w:tr w:rsidR="00E21561" w:rsidRPr="00AB1C0B" w:rsidTr="00E21561">
        <w:trPr>
          <w:trHeight w:val="1601"/>
        </w:trPr>
        <w:tc>
          <w:tcPr>
            <w:tcW w:w="968" w:type="pct"/>
            <w:shd w:val="clear" w:color="auto" w:fill="FFFFFF"/>
          </w:tcPr>
          <w:p w:rsidR="00E21561" w:rsidRPr="00AB1C0B" w:rsidRDefault="00E21561" w:rsidP="00CF5BAC">
            <w:pPr>
              <w:spacing w:after="0" w:line="360" w:lineRule="auto"/>
              <w:jc w:val="both"/>
              <w:rPr>
                <w:rFonts w:ascii="Book Antiqua" w:hAnsi="Book Antiqua"/>
                <w:color w:val="000000"/>
                <w:sz w:val="24"/>
                <w:szCs w:val="24"/>
                <w:lang w:eastAsia="zh-CN"/>
              </w:rPr>
            </w:pPr>
            <w:r w:rsidRPr="00AB1C0B">
              <w:rPr>
                <w:rFonts w:ascii="Book Antiqua" w:hAnsi="Book Antiqua"/>
                <w:color w:val="000000"/>
                <w:sz w:val="24"/>
                <w:szCs w:val="24"/>
                <w:lang w:eastAsia="it-IT"/>
              </w:rPr>
              <w:t>Ramani</w:t>
            </w:r>
            <w:r w:rsidRPr="00AB1C0B">
              <w:rPr>
                <w:rFonts w:ascii="Book Antiqua" w:hAnsi="Book Antiqua"/>
                <w:i/>
                <w:color w:val="000000"/>
                <w:sz w:val="24"/>
                <w:szCs w:val="24"/>
                <w:lang w:eastAsia="it-IT"/>
              </w:rPr>
              <w:t xml:space="preserve"> et al</w:t>
            </w:r>
            <w:r w:rsidRPr="00AB1C0B">
              <w:rPr>
                <w:rFonts w:ascii="Book Antiqua" w:hAnsi="Book Antiqua"/>
                <w:color w:val="000000"/>
                <w:sz w:val="24"/>
                <w:szCs w:val="24"/>
                <w:vertAlign w:val="superscript"/>
                <w:lang w:eastAsia="zh-CN"/>
              </w:rPr>
              <w:t>[70]</w:t>
            </w:r>
          </w:p>
        </w:tc>
        <w:tc>
          <w:tcPr>
            <w:tcW w:w="582" w:type="pct"/>
            <w:shd w:val="clear" w:color="auto" w:fill="FFFFFF"/>
          </w:tcPr>
          <w:p w:rsidR="00E21561" w:rsidRPr="00AB1C0B" w:rsidRDefault="00E21561" w:rsidP="00CF5BAC">
            <w:pPr>
              <w:spacing w:after="0" w:line="360" w:lineRule="auto"/>
              <w:jc w:val="both"/>
              <w:rPr>
                <w:rFonts w:ascii="Book Antiqua" w:hAnsi="Book Antiqua"/>
                <w:color w:val="000000"/>
                <w:sz w:val="24"/>
                <w:szCs w:val="24"/>
                <w:lang w:eastAsia="it-IT"/>
              </w:rPr>
            </w:pPr>
            <w:r w:rsidRPr="00AB1C0B">
              <w:rPr>
                <w:rFonts w:ascii="Book Antiqua" w:hAnsi="Book Antiqua"/>
                <w:color w:val="000000"/>
                <w:sz w:val="24"/>
                <w:szCs w:val="24"/>
                <w:lang w:eastAsia="it-IT"/>
              </w:rPr>
              <w:t>USA</w:t>
            </w:r>
          </w:p>
        </w:tc>
        <w:tc>
          <w:tcPr>
            <w:tcW w:w="674" w:type="pct"/>
            <w:shd w:val="clear" w:color="auto" w:fill="FFFFFF"/>
          </w:tcPr>
          <w:p w:rsidR="00E21561" w:rsidRPr="00AB1C0B" w:rsidRDefault="00E21561" w:rsidP="00CF5BAC">
            <w:pPr>
              <w:spacing w:after="0" w:line="360" w:lineRule="auto"/>
              <w:jc w:val="both"/>
              <w:rPr>
                <w:rFonts w:ascii="Book Antiqua" w:hAnsi="Book Antiqua"/>
                <w:color w:val="000000"/>
                <w:sz w:val="24"/>
                <w:szCs w:val="24"/>
                <w:lang w:eastAsia="it-IT"/>
              </w:rPr>
            </w:pPr>
            <w:r w:rsidRPr="00AB1C0B">
              <w:rPr>
                <w:rFonts w:ascii="Book Antiqua" w:hAnsi="Book Antiqua"/>
                <w:color w:val="000000"/>
                <w:sz w:val="24"/>
                <w:szCs w:val="24"/>
                <w:lang w:eastAsia="it-IT"/>
              </w:rPr>
              <w:t>1994-2001</w:t>
            </w:r>
          </w:p>
        </w:tc>
        <w:tc>
          <w:tcPr>
            <w:tcW w:w="897" w:type="pct"/>
            <w:shd w:val="clear" w:color="auto" w:fill="FFFFFF"/>
          </w:tcPr>
          <w:p w:rsidR="00E21561" w:rsidRPr="00AB1C0B" w:rsidRDefault="00E21561" w:rsidP="00CF5BAC">
            <w:pPr>
              <w:spacing w:after="0" w:line="360" w:lineRule="auto"/>
              <w:jc w:val="both"/>
              <w:rPr>
                <w:rFonts w:ascii="Book Antiqua" w:hAnsi="Book Antiqua"/>
                <w:sz w:val="24"/>
                <w:szCs w:val="24"/>
              </w:rPr>
            </w:pPr>
            <w:r w:rsidRPr="00AB1C0B">
              <w:rPr>
                <w:rFonts w:ascii="Book Antiqua" w:hAnsi="Book Antiqua"/>
                <w:sz w:val="24"/>
                <w:szCs w:val="24"/>
              </w:rPr>
              <w:t>Hospital discharges for IPD</w:t>
            </w:r>
          </w:p>
        </w:tc>
        <w:tc>
          <w:tcPr>
            <w:tcW w:w="1880" w:type="pct"/>
            <w:shd w:val="clear" w:color="auto" w:fill="FFFFFF"/>
          </w:tcPr>
          <w:p w:rsidR="00E21561" w:rsidRPr="00AB1C0B" w:rsidRDefault="00E21561" w:rsidP="00CF5BAC">
            <w:pPr>
              <w:spacing w:after="0" w:line="360" w:lineRule="auto"/>
              <w:jc w:val="both"/>
              <w:rPr>
                <w:rFonts w:ascii="Book Antiqua" w:hAnsi="Book Antiqua"/>
                <w:sz w:val="24"/>
                <w:szCs w:val="24"/>
              </w:rPr>
            </w:pPr>
            <w:r w:rsidRPr="00AB1C0B">
              <w:rPr>
                <w:rFonts w:ascii="Book Antiqua" w:hAnsi="Book Antiqua"/>
                <w:sz w:val="24"/>
                <w:szCs w:val="24"/>
              </w:rPr>
              <w:t>A significant decrease was observed only for children aged &lt; 1 yr (from 40 per 100000 to 23 per 100000 person years). All other age groups did not show a significant change in discharge rates for IPD</w:t>
            </w:r>
          </w:p>
        </w:tc>
      </w:tr>
      <w:tr w:rsidR="00E21561" w:rsidRPr="00AB1C0B" w:rsidTr="00E21561">
        <w:trPr>
          <w:trHeight w:val="524"/>
        </w:trPr>
        <w:tc>
          <w:tcPr>
            <w:tcW w:w="968" w:type="pct"/>
            <w:shd w:val="clear" w:color="auto" w:fill="FFFFFF"/>
          </w:tcPr>
          <w:p w:rsidR="00E21561" w:rsidRPr="00AB1C0B" w:rsidRDefault="00E21561" w:rsidP="00CF5BAC">
            <w:pPr>
              <w:spacing w:after="0" w:line="360" w:lineRule="auto"/>
              <w:jc w:val="both"/>
              <w:rPr>
                <w:rFonts w:ascii="Book Antiqua" w:hAnsi="Book Antiqua"/>
                <w:color w:val="000000"/>
                <w:sz w:val="24"/>
                <w:szCs w:val="24"/>
                <w:lang w:val="it-IT" w:eastAsia="zh-CN"/>
              </w:rPr>
            </w:pPr>
            <w:r w:rsidRPr="00AB1C0B">
              <w:rPr>
                <w:rFonts w:ascii="Book Antiqua" w:hAnsi="Book Antiqua"/>
                <w:color w:val="000000"/>
                <w:sz w:val="24"/>
                <w:szCs w:val="24"/>
                <w:lang w:val="it-IT" w:eastAsia="it-IT"/>
              </w:rPr>
              <w:t>Rendi-Wagner</w:t>
            </w:r>
            <w:r w:rsidRPr="00AB1C0B">
              <w:rPr>
                <w:rFonts w:ascii="Book Antiqua" w:hAnsi="Book Antiqua"/>
                <w:i/>
                <w:color w:val="000000"/>
                <w:sz w:val="24"/>
                <w:szCs w:val="24"/>
                <w:lang w:val="it-IT" w:eastAsia="it-IT"/>
              </w:rPr>
              <w:t xml:space="preserve"> et al</w:t>
            </w:r>
            <w:r w:rsidRPr="00AB1C0B">
              <w:rPr>
                <w:rFonts w:ascii="Book Antiqua" w:hAnsi="Book Antiqua"/>
                <w:color w:val="000000"/>
                <w:sz w:val="24"/>
                <w:szCs w:val="24"/>
                <w:vertAlign w:val="superscript"/>
                <w:lang w:eastAsia="zh-CN"/>
              </w:rPr>
              <w:t>[71]</w:t>
            </w:r>
          </w:p>
        </w:tc>
        <w:tc>
          <w:tcPr>
            <w:tcW w:w="582" w:type="pct"/>
            <w:shd w:val="clear" w:color="auto" w:fill="FFFFFF"/>
          </w:tcPr>
          <w:p w:rsidR="00E21561" w:rsidRPr="00AB1C0B" w:rsidRDefault="00E21561" w:rsidP="00CF5BAC">
            <w:pPr>
              <w:spacing w:after="0" w:line="360" w:lineRule="auto"/>
              <w:jc w:val="both"/>
              <w:rPr>
                <w:rFonts w:ascii="Book Antiqua" w:hAnsi="Book Antiqua"/>
                <w:color w:val="000000"/>
                <w:sz w:val="24"/>
                <w:szCs w:val="24"/>
                <w:lang w:eastAsia="it-IT"/>
              </w:rPr>
            </w:pPr>
            <w:r w:rsidRPr="00AB1C0B">
              <w:rPr>
                <w:rFonts w:ascii="Book Antiqua" w:hAnsi="Book Antiqua"/>
                <w:color w:val="000000"/>
                <w:sz w:val="24"/>
                <w:szCs w:val="24"/>
                <w:lang w:eastAsia="it-IT"/>
              </w:rPr>
              <w:t>Austria</w:t>
            </w:r>
          </w:p>
        </w:tc>
        <w:tc>
          <w:tcPr>
            <w:tcW w:w="674" w:type="pct"/>
            <w:shd w:val="clear" w:color="auto" w:fill="FFFFFF"/>
          </w:tcPr>
          <w:p w:rsidR="00E21561" w:rsidRPr="00AB1C0B" w:rsidRDefault="00E21561" w:rsidP="00CF5BAC">
            <w:pPr>
              <w:spacing w:after="0" w:line="360" w:lineRule="auto"/>
              <w:jc w:val="both"/>
              <w:rPr>
                <w:rFonts w:ascii="Book Antiqua" w:hAnsi="Book Antiqua"/>
                <w:color w:val="000000"/>
                <w:sz w:val="24"/>
                <w:szCs w:val="24"/>
                <w:lang w:eastAsia="it-IT"/>
              </w:rPr>
            </w:pPr>
            <w:r w:rsidRPr="00AB1C0B">
              <w:rPr>
                <w:rFonts w:ascii="Book Antiqua" w:hAnsi="Book Antiqua"/>
                <w:color w:val="000000"/>
                <w:sz w:val="24"/>
                <w:szCs w:val="24"/>
                <w:lang w:eastAsia="it-IT"/>
              </w:rPr>
              <w:t>2001-2007</w:t>
            </w:r>
          </w:p>
        </w:tc>
        <w:tc>
          <w:tcPr>
            <w:tcW w:w="897" w:type="pct"/>
            <w:shd w:val="clear" w:color="auto" w:fill="FFFFFF"/>
          </w:tcPr>
          <w:p w:rsidR="00E21561" w:rsidRPr="00AB1C0B" w:rsidRDefault="00E21561" w:rsidP="00CF5BAC">
            <w:pPr>
              <w:spacing w:after="0" w:line="360" w:lineRule="auto"/>
              <w:jc w:val="both"/>
              <w:rPr>
                <w:rFonts w:ascii="Book Antiqua" w:hAnsi="Book Antiqua"/>
                <w:color w:val="000000"/>
                <w:sz w:val="24"/>
                <w:szCs w:val="24"/>
                <w:lang w:eastAsia="it-IT"/>
              </w:rPr>
            </w:pPr>
            <w:r w:rsidRPr="00AB1C0B">
              <w:rPr>
                <w:rFonts w:ascii="Book Antiqua" w:hAnsi="Book Antiqua"/>
                <w:sz w:val="24"/>
                <w:szCs w:val="24"/>
              </w:rPr>
              <w:t xml:space="preserve">Isolation of </w:t>
            </w:r>
            <w:r w:rsidRPr="00AB1C0B">
              <w:rPr>
                <w:rFonts w:ascii="Book Antiqua" w:hAnsi="Book Antiqua"/>
                <w:i/>
                <w:sz w:val="24"/>
                <w:szCs w:val="24"/>
              </w:rPr>
              <w:t xml:space="preserve">S. pneumoniae </w:t>
            </w:r>
            <w:r w:rsidRPr="00AB1C0B">
              <w:rPr>
                <w:rFonts w:ascii="Book Antiqua" w:hAnsi="Book Antiqua"/>
                <w:sz w:val="24"/>
                <w:szCs w:val="24"/>
              </w:rPr>
              <w:t>from sterile body fluid</w:t>
            </w:r>
          </w:p>
        </w:tc>
        <w:tc>
          <w:tcPr>
            <w:tcW w:w="1880" w:type="pct"/>
            <w:shd w:val="clear" w:color="auto" w:fill="FFFFFF"/>
          </w:tcPr>
          <w:p w:rsidR="00E21561" w:rsidRPr="00AB1C0B" w:rsidRDefault="00E21561" w:rsidP="00CF5BAC">
            <w:pPr>
              <w:spacing w:after="0" w:line="360" w:lineRule="auto"/>
              <w:jc w:val="both"/>
              <w:rPr>
                <w:rFonts w:ascii="Book Antiqua" w:hAnsi="Book Antiqua"/>
                <w:sz w:val="24"/>
                <w:szCs w:val="24"/>
              </w:rPr>
            </w:pPr>
            <w:r w:rsidRPr="00AB1C0B">
              <w:rPr>
                <w:rFonts w:ascii="Book Antiqua" w:hAnsi="Book Antiqua"/>
                <w:sz w:val="24"/>
                <w:szCs w:val="24"/>
                <w:vertAlign w:val="superscript"/>
                <w:lang w:eastAsia="zh-CN"/>
              </w:rPr>
              <w:t>1</w:t>
            </w:r>
          </w:p>
        </w:tc>
      </w:tr>
      <w:tr w:rsidR="00E21561" w:rsidRPr="00AB1C0B" w:rsidTr="00E21561">
        <w:trPr>
          <w:trHeight w:val="510"/>
        </w:trPr>
        <w:tc>
          <w:tcPr>
            <w:tcW w:w="968" w:type="pct"/>
            <w:shd w:val="clear" w:color="auto" w:fill="FFFFFF"/>
          </w:tcPr>
          <w:p w:rsidR="00E21561" w:rsidRPr="00AB1C0B" w:rsidRDefault="00E21561" w:rsidP="00CF5BAC">
            <w:pPr>
              <w:spacing w:after="0" w:line="360" w:lineRule="auto"/>
              <w:jc w:val="both"/>
              <w:rPr>
                <w:rFonts w:ascii="Book Antiqua" w:hAnsi="Book Antiqua"/>
                <w:sz w:val="24"/>
                <w:szCs w:val="24"/>
                <w:lang w:eastAsia="zh-CN"/>
              </w:rPr>
            </w:pPr>
            <w:r w:rsidRPr="00AB1C0B">
              <w:rPr>
                <w:rFonts w:ascii="Book Antiqua" w:hAnsi="Book Antiqua"/>
                <w:sz w:val="24"/>
                <w:szCs w:val="24"/>
              </w:rPr>
              <w:t>Rodenburg</w:t>
            </w:r>
            <w:r w:rsidRPr="00AB1C0B">
              <w:rPr>
                <w:rFonts w:ascii="Book Antiqua" w:hAnsi="Book Antiqua"/>
                <w:i/>
                <w:sz w:val="24"/>
                <w:szCs w:val="24"/>
              </w:rPr>
              <w:t xml:space="preserve"> et al</w:t>
            </w:r>
            <w:r w:rsidRPr="00AB1C0B">
              <w:rPr>
                <w:rFonts w:ascii="Book Antiqua" w:hAnsi="Book Antiqua"/>
                <w:color w:val="000000"/>
                <w:sz w:val="24"/>
                <w:szCs w:val="24"/>
                <w:vertAlign w:val="superscript"/>
                <w:lang w:eastAsia="zh-CN"/>
              </w:rPr>
              <w:t>[72]</w:t>
            </w:r>
          </w:p>
        </w:tc>
        <w:tc>
          <w:tcPr>
            <w:tcW w:w="582" w:type="pct"/>
            <w:shd w:val="clear" w:color="auto" w:fill="FFFFFF"/>
          </w:tcPr>
          <w:p w:rsidR="00E21561" w:rsidRPr="00AB1C0B" w:rsidRDefault="00E21561" w:rsidP="00CF5BAC">
            <w:pPr>
              <w:spacing w:after="0" w:line="360" w:lineRule="auto"/>
              <w:jc w:val="both"/>
              <w:rPr>
                <w:rFonts w:ascii="Book Antiqua" w:hAnsi="Book Antiqua"/>
                <w:sz w:val="24"/>
                <w:szCs w:val="24"/>
              </w:rPr>
            </w:pPr>
            <w:r w:rsidRPr="00AB1C0B">
              <w:rPr>
                <w:rFonts w:ascii="Book Antiqua" w:hAnsi="Book Antiqua"/>
                <w:sz w:val="24"/>
                <w:szCs w:val="24"/>
              </w:rPr>
              <w:t>Netherlands</w:t>
            </w:r>
          </w:p>
        </w:tc>
        <w:tc>
          <w:tcPr>
            <w:tcW w:w="674" w:type="pct"/>
            <w:shd w:val="clear" w:color="auto" w:fill="FFFFFF"/>
          </w:tcPr>
          <w:p w:rsidR="00E21561" w:rsidRPr="00AB1C0B" w:rsidRDefault="00E21561" w:rsidP="00CF5BAC">
            <w:pPr>
              <w:spacing w:after="0" w:line="360" w:lineRule="auto"/>
              <w:jc w:val="both"/>
              <w:rPr>
                <w:rFonts w:ascii="Book Antiqua" w:hAnsi="Book Antiqua"/>
                <w:sz w:val="24"/>
                <w:szCs w:val="24"/>
              </w:rPr>
            </w:pPr>
            <w:r w:rsidRPr="00AB1C0B">
              <w:rPr>
                <w:rFonts w:ascii="Book Antiqua" w:hAnsi="Book Antiqua"/>
                <w:sz w:val="24"/>
                <w:szCs w:val="24"/>
              </w:rPr>
              <w:t>2004-2008</w:t>
            </w:r>
          </w:p>
        </w:tc>
        <w:tc>
          <w:tcPr>
            <w:tcW w:w="897" w:type="pct"/>
            <w:shd w:val="clear" w:color="auto" w:fill="FFFFFF"/>
          </w:tcPr>
          <w:p w:rsidR="00E21561" w:rsidRPr="00AB1C0B" w:rsidRDefault="00E21561" w:rsidP="00CF5BAC">
            <w:pPr>
              <w:spacing w:after="0" w:line="360" w:lineRule="auto"/>
              <w:jc w:val="both"/>
              <w:rPr>
                <w:rFonts w:ascii="Book Antiqua" w:hAnsi="Book Antiqua"/>
                <w:sz w:val="24"/>
                <w:szCs w:val="24"/>
              </w:rPr>
            </w:pPr>
            <w:r w:rsidRPr="00AB1C0B">
              <w:rPr>
                <w:rFonts w:ascii="Book Antiqua" w:hAnsi="Book Antiqua"/>
                <w:sz w:val="24"/>
                <w:szCs w:val="24"/>
              </w:rPr>
              <w:t xml:space="preserve">Isolation of </w:t>
            </w:r>
            <w:r w:rsidRPr="00AB1C0B">
              <w:rPr>
                <w:rFonts w:ascii="Book Antiqua" w:hAnsi="Book Antiqua"/>
                <w:i/>
                <w:sz w:val="24"/>
                <w:szCs w:val="24"/>
              </w:rPr>
              <w:t xml:space="preserve">S. pneumoniae </w:t>
            </w:r>
            <w:r w:rsidRPr="00AB1C0B">
              <w:rPr>
                <w:rFonts w:ascii="Book Antiqua" w:hAnsi="Book Antiqua"/>
                <w:sz w:val="24"/>
                <w:szCs w:val="24"/>
              </w:rPr>
              <w:t>from sterile body fluid</w:t>
            </w:r>
          </w:p>
        </w:tc>
        <w:tc>
          <w:tcPr>
            <w:tcW w:w="1880" w:type="pct"/>
            <w:shd w:val="clear" w:color="auto" w:fill="FFFFFF"/>
          </w:tcPr>
          <w:p w:rsidR="00E21561" w:rsidRPr="00AB1C0B" w:rsidRDefault="00E21561" w:rsidP="00CF5BAC">
            <w:pPr>
              <w:spacing w:after="0" w:line="360" w:lineRule="auto"/>
              <w:jc w:val="both"/>
              <w:rPr>
                <w:rFonts w:ascii="Book Antiqua" w:hAnsi="Book Antiqua"/>
                <w:sz w:val="24"/>
                <w:szCs w:val="24"/>
              </w:rPr>
            </w:pPr>
            <w:r w:rsidRPr="00AB1C0B">
              <w:rPr>
                <w:rFonts w:ascii="Book Antiqua" w:hAnsi="Book Antiqua"/>
                <w:sz w:val="24"/>
                <w:szCs w:val="24"/>
                <w:vertAlign w:val="superscript"/>
                <w:lang w:eastAsia="zh-CN"/>
              </w:rPr>
              <w:t>1</w:t>
            </w:r>
          </w:p>
        </w:tc>
      </w:tr>
      <w:tr w:rsidR="00E21561" w:rsidRPr="00AB1C0B" w:rsidTr="00E21561">
        <w:trPr>
          <w:trHeight w:val="665"/>
        </w:trPr>
        <w:tc>
          <w:tcPr>
            <w:tcW w:w="968" w:type="pct"/>
            <w:shd w:val="clear" w:color="auto" w:fill="FFFFFF"/>
          </w:tcPr>
          <w:p w:rsidR="00E21561" w:rsidRPr="00AB1C0B" w:rsidRDefault="00E21561" w:rsidP="00CF5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olor w:val="000000"/>
                <w:sz w:val="24"/>
                <w:szCs w:val="24"/>
                <w:lang w:eastAsia="zh-CN"/>
              </w:rPr>
            </w:pPr>
            <w:r w:rsidRPr="00AB1C0B">
              <w:rPr>
                <w:rFonts w:ascii="Book Antiqua" w:hAnsi="Book Antiqua" w:cs="宋体"/>
                <w:bCs/>
                <w:sz w:val="24"/>
                <w:szCs w:val="24"/>
              </w:rPr>
              <w:t>Rückinger</w:t>
            </w:r>
            <w:r w:rsidRPr="00AB1C0B">
              <w:rPr>
                <w:rFonts w:ascii="Book Antiqua" w:hAnsi="Book Antiqua"/>
                <w:i/>
                <w:color w:val="000000"/>
                <w:sz w:val="24"/>
                <w:szCs w:val="24"/>
                <w:lang w:eastAsia="it-IT"/>
              </w:rPr>
              <w:t xml:space="preserve"> et al</w:t>
            </w:r>
            <w:r w:rsidRPr="00AB1C0B">
              <w:rPr>
                <w:rFonts w:ascii="Book Antiqua" w:hAnsi="Book Antiqua"/>
                <w:color w:val="000000"/>
                <w:sz w:val="24"/>
                <w:szCs w:val="24"/>
                <w:vertAlign w:val="superscript"/>
                <w:lang w:eastAsia="zh-CN"/>
              </w:rPr>
              <w:t>[73]</w:t>
            </w:r>
          </w:p>
        </w:tc>
        <w:tc>
          <w:tcPr>
            <w:tcW w:w="582" w:type="pct"/>
            <w:shd w:val="clear" w:color="auto" w:fill="FFFFFF"/>
          </w:tcPr>
          <w:p w:rsidR="00E21561" w:rsidRPr="00AB1C0B" w:rsidRDefault="00E21561" w:rsidP="00CF5BAC">
            <w:pPr>
              <w:spacing w:after="0" w:line="360" w:lineRule="auto"/>
              <w:jc w:val="both"/>
              <w:rPr>
                <w:rFonts w:ascii="Book Antiqua" w:hAnsi="Book Antiqua"/>
                <w:color w:val="000000"/>
                <w:sz w:val="24"/>
                <w:szCs w:val="24"/>
                <w:lang w:eastAsia="it-IT"/>
              </w:rPr>
            </w:pPr>
            <w:r w:rsidRPr="00AB1C0B">
              <w:rPr>
                <w:rFonts w:ascii="Book Antiqua" w:hAnsi="Book Antiqua"/>
                <w:color w:val="000000"/>
                <w:sz w:val="24"/>
                <w:szCs w:val="24"/>
                <w:lang w:eastAsia="it-IT"/>
              </w:rPr>
              <w:t>Germany</w:t>
            </w:r>
          </w:p>
        </w:tc>
        <w:tc>
          <w:tcPr>
            <w:tcW w:w="674" w:type="pct"/>
            <w:shd w:val="clear" w:color="auto" w:fill="FFFFFF"/>
          </w:tcPr>
          <w:p w:rsidR="00E21561" w:rsidRPr="00AB1C0B" w:rsidRDefault="00E21561" w:rsidP="00CF5BAC">
            <w:pPr>
              <w:spacing w:after="0" w:line="360" w:lineRule="auto"/>
              <w:jc w:val="both"/>
              <w:rPr>
                <w:rFonts w:ascii="Book Antiqua" w:hAnsi="Book Antiqua"/>
                <w:color w:val="000000"/>
                <w:sz w:val="24"/>
                <w:szCs w:val="24"/>
                <w:lang w:eastAsia="it-IT"/>
              </w:rPr>
            </w:pPr>
            <w:r w:rsidRPr="00AB1C0B">
              <w:rPr>
                <w:rFonts w:ascii="Book Antiqua" w:hAnsi="Book Antiqua"/>
                <w:color w:val="000000"/>
                <w:sz w:val="24"/>
                <w:szCs w:val="24"/>
                <w:lang w:eastAsia="it-IT"/>
              </w:rPr>
              <w:t>1997-2003 2007-2008</w:t>
            </w:r>
          </w:p>
        </w:tc>
        <w:tc>
          <w:tcPr>
            <w:tcW w:w="897" w:type="pct"/>
            <w:shd w:val="clear" w:color="auto" w:fill="FFFFFF"/>
          </w:tcPr>
          <w:p w:rsidR="00E21561" w:rsidRPr="00AB1C0B" w:rsidRDefault="00E21561" w:rsidP="00CF5BAC">
            <w:pPr>
              <w:spacing w:after="0" w:line="360" w:lineRule="auto"/>
              <w:jc w:val="both"/>
              <w:rPr>
                <w:rFonts w:ascii="Book Antiqua" w:hAnsi="Book Antiqua"/>
                <w:color w:val="000000"/>
                <w:sz w:val="24"/>
                <w:szCs w:val="24"/>
                <w:lang w:eastAsia="it-IT"/>
              </w:rPr>
            </w:pPr>
            <w:r w:rsidRPr="00AB1C0B">
              <w:rPr>
                <w:rFonts w:ascii="Book Antiqua" w:hAnsi="Book Antiqua"/>
                <w:sz w:val="24"/>
                <w:szCs w:val="24"/>
              </w:rPr>
              <w:t xml:space="preserve">Isolation of </w:t>
            </w:r>
            <w:r w:rsidRPr="00AB1C0B">
              <w:rPr>
                <w:rFonts w:ascii="Book Antiqua" w:hAnsi="Book Antiqua"/>
                <w:i/>
                <w:sz w:val="24"/>
                <w:szCs w:val="24"/>
              </w:rPr>
              <w:t xml:space="preserve">S. pneumoniae </w:t>
            </w:r>
            <w:r w:rsidRPr="00AB1C0B">
              <w:rPr>
                <w:rFonts w:ascii="Book Antiqua" w:hAnsi="Book Antiqua"/>
                <w:sz w:val="24"/>
                <w:szCs w:val="24"/>
              </w:rPr>
              <w:t>from sterile body fluid</w:t>
            </w:r>
          </w:p>
        </w:tc>
        <w:tc>
          <w:tcPr>
            <w:tcW w:w="1880" w:type="pct"/>
            <w:shd w:val="clear" w:color="auto" w:fill="FFFFFF"/>
          </w:tcPr>
          <w:p w:rsidR="00E21561" w:rsidRPr="00AB1C0B" w:rsidRDefault="00E21561" w:rsidP="00CF5BAC">
            <w:pPr>
              <w:spacing w:after="0" w:line="360" w:lineRule="auto"/>
              <w:jc w:val="both"/>
              <w:rPr>
                <w:rFonts w:ascii="Book Antiqua" w:hAnsi="Book Antiqua"/>
                <w:sz w:val="24"/>
                <w:szCs w:val="24"/>
              </w:rPr>
            </w:pPr>
            <w:r w:rsidRPr="00AB1C0B">
              <w:rPr>
                <w:rFonts w:ascii="Book Antiqua" w:hAnsi="Book Antiqua"/>
                <w:sz w:val="24"/>
                <w:szCs w:val="24"/>
                <w:vertAlign w:val="superscript"/>
                <w:lang w:eastAsia="zh-CN"/>
              </w:rPr>
              <w:t>1</w:t>
            </w:r>
          </w:p>
        </w:tc>
      </w:tr>
      <w:tr w:rsidR="00E21561" w:rsidRPr="00AB1C0B" w:rsidTr="00E21561">
        <w:trPr>
          <w:trHeight w:val="510"/>
        </w:trPr>
        <w:tc>
          <w:tcPr>
            <w:tcW w:w="968" w:type="pct"/>
            <w:shd w:val="clear" w:color="auto" w:fill="FFFFFF"/>
          </w:tcPr>
          <w:p w:rsidR="00E21561" w:rsidRPr="00AB1C0B" w:rsidRDefault="00E21561" w:rsidP="00CF5BAC">
            <w:pPr>
              <w:spacing w:after="0" w:line="360" w:lineRule="auto"/>
              <w:jc w:val="both"/>
              <w:rPr>
                <w:rFonts w:ascii="Book Antiqua" w:hAnsi="Book Antiqua"/>
                <w:sz w:val="24"/>
                <w:szCs w:val="24"/>
                <w:lang w:eastAsia="zh-CN"/>
              </w:rPr>
            </w:pPr>
            <w:r w:rsidRPr="00AB1C0B">
              <w:rPr>
                <w:rFonts w:ascii="Book Antiqua" w:hAnsi="Book Antiqua" w:cs="宋体"/>
                <w:bCs/>
                <w:sz w:val="24"/>
                <w:szCs w:val="24"/>
              </w:rPr>
              <w:t>de Sevilla</w:t>
            </w:r>
            <w:r w:rsidRPr="00AB1C0B">
              <w:rPr>
                <w:rFonts w:ascii="Book Antiqua" w:hAnsi="Book Antiqua"/>
                <w:i/>
                <w:iCs/>
                <w:sz w:val="24"/>
                <w:szCs w:val="24"/>
              </w:rPr>
              <w:t xml:space="preserve"> et al</w:t>
            </w:r>
            <w:r w:rsidRPr="00AB1C0B">
              <w:rPr>
                <w:rFonts w:ascii="Book Antiqua" w:hAnsi="Book Antiqua"/>
                <w:color w:val="000000"/>
                <w:sz w:val="24"/>
                <w:szCs w:val="24"/>
                <w:vertAlign w:val="superscript"/>
                <w:lang w:eastAsia="zh-CN"/>
              </w:rPr>
              <w:t>[74]</w:t>
            </w:r>
          </w:p>
        </w:tc>
        <w:tc>
          <w:tcPr>
            <w:tcW w:w="582" w:type="pct"/>
            <w:shd w:val="clear" w:color="auto" w:fill="FFFFFF"/>
          </w:tcPr>
          <w:p w:rsidR="00E21561" w:rsidRPr="00AB1C0B" w:rsidRDefault="00E21561" w:rsidP="00CF5BAC">
            <w:pPr>
              <w:spacing w:after="0" w:line="360" w:lineRule="auto"/>
              <w:jc w:val="both"/>
              <w:rPr>
                <w:rFonts w:ascii="Book Antiqua" w:hAnsi="Book Antiqua"/>
                <w:sz w:val="24"/>
                <w:szCs w:val="24"/>
              </w:rPr>
            </w:pPr>
            <w:r w:rsidRPr="00AB1C0B">
              <w:rPr>
                <w:rFonts w:ascii="Book Antiqua" w:hAnsi="Book Antiqua"/>
                <w:sz w:val="24"/>
                <w:szCs w:val="24"/>
              </w:rPr>
              <w:t>Spain</w:t>
            </w:r>
          </w:p>
          <w:p w:rsidR="00E21561" w:rsidRPr="00AB1C0B" w:rsidRDefault="00E21561" w:rsidP="00CF5BAC">
            <w:pPr>
              <w:spacing w:after="0" w:line="360" w:lineRule="auto"/>
              <w:jc w:val="both"/>
              <w:rPr>
                <w:rFonts w:ascii="Book Antiqua" w:hAnsi="Book Antiqua"/>
                <w:sz w:val="24"/>
                <w:szCs w:val="24"/>
              </w:rPr>
            </w:pPr>
          </w:p>
        </w:tc>
        <w:tc>
          <w:tcPr>
            <w:tcW w:w="674" w:type="pct"/>
            <w:shd w:val="clear" w:color="auto" w:fill="FFFFFF"/>
          </w:tcPr>
          <w:p w:rsidR="00E21561" w:rsidRPr="00AB1C0B" w:rsidRDefault="00E21561" w:rsidP="00CF5BAC">
            <w:pPr>
              <w:spacing w:after="0" w:line="360" w:lineRule="auto"/>
              <w:jc w:val="both"/>
              <w:rPr>
                <w:rFonts w:ascii="Book Antiqua" w:hAnsi="Book Antiqua"/>
                <w:sz w:val="24"/>
                <w:szCs w:val="24"/>
              </w:rPr>
            </w:pPr>
            <w:r w:rsidRPr="00AB1C0B">
              <w:rPr>
                <w:rFonts w:ascii="Book Antiqua" w:hAnsi="Book Antiqua"/>
                <w:sz w:val="24"/>
                <w:szCs w:val="24"/>
              </w:rPr>
              <w:t>2007</w:t>
            </w:r>
            <w:r w:rsidRPr="00AB1C0B">
              <w:rPr>
                <w:rFonts w:ascii="Book Antiqua" w:hAnsi="Book Antiqua"/>
                <w:sz w:val="24"/>
                <w:szCs w:val="24"/>
                <w:lang w:eastAsia="zh-CN"/>
              </w:rPr>
              <w:t>-</w:t>
            </w:r>
            <w:r w:rsidRPr="00AB1C0B">
              <w:rPr>
                <w:rFonts w:ascii="Book Antiqua" w:hAnsi="Book Antiqua"/>
                <w:sz w:val="24"/>
                <w:szCs w:val="24"/>
              </w:rPr>
              <w:t>2009</w:t>
            </w:r>
          </w:p>
        </w:tc>
        <w:tc>
          <w:tcPr>
            <w:tcW w:w="897" w:type="pct"/>
            <w:shd w:val="clear" w:color="auto" w:fill="FFFFFF"/>
          </w:tcPr>
          <w:p w:rsidR="00E21561" w:rsidRPr="00AB1C0B" w:rsidRDefault="00E21561" w:rsidP="00CF5BAC">
            <w:pPr>
              <w:spacing w:after="0" w:line="360" w:lineRule="auto"/>
              <w:jc w:val="both"/>
              <w:rPr>
                <w:rFonts w:ascii="Book Antiqua" w:hAnsi="Book Antiqua"/>
                <w:sz w:val="24"/>
                <w:szCs w:val="24"/>
              </w:rPr>
            </w:pPr>
            <w:r w:rsidRPr="00AB1C0B">
              <w:rPr>
                <w:rFonts w:ascii="Book Antiqua" w:hAnsi="Book Antiqua"/>
                <w:sz w:val="24"/>
                <w:szCs w:val="24"/>
              </w:rPr>
              <w:t xml:space="preserve">Isolation of </w:t>
            </w:r>
            <w:r w:rsidRPr="00AB1C0B">
              <w:rPr>
                <w:rFonts w:ascii="Book Antiqua" w:hAnsi="Book Antiqua"/>
                <w:i/>
                <w:sz w:val="24"/>
                <w:szCs w:val="24"/>
              </w:rPr>
              <w:t xml:space="preserve">S. pneumoniae </w:t>
            </w:r>
            <w:r w:rsidRPr="00AB1C0B">
              <w:rPr>
                <w:rFonts w:ascii="Book Antiqua" w:hAnsi="Book Antiqua"/>
                <w:sz w:val="24"/>
                <w:szCs w:val="24"/>
              </w:rPr>
              <w:t>from sterile body fluid</w:t>
            </w:r>
          </w:p>
        </w:tc>
        <w:tc>
          <w:tcPr>
            <w:tcW w:w="1880" w:type="pct"/>
            <w:shd w:val="clear" w:color="auto" w:fill="FFFFFF"/>
          </w:tcPr>
          <w:p w:rsidR="00E21561" w:rsidRPr="00AB1C0B" w:rsidRDefault="00E21561" w:rsidP="00CF5BAC">
            <w:pPr>
              <w:autoSpaceDE w:val="0"/>
              <w:autoSpaceDN w:val="0"/>
              <w:adjustRightInd w:val="0"/>
              <w:spacing w:after="0" w:line="360" w:lineRule="auto"/>
              <w:jc w:val="both"/>
              <w:rPr>
                <w:rFonts w:ascii="Book Antiqua" w:hAnsi="Book Antiqua"/>
                <w:sz w:val="24"/>
                <w:szCs w:val="24"/>
              </w:rPr>
            </w:pPr>
            <w:r w:rsidRPr="00AB1C0B">
              <w:rPr>
                <w:rFonts w:ascii="Book Antiqua" w:hAnsi="Book Antiqua"/>
                <w:sz w:val="24"/>
                <w:szCs w:val="24"/>
              </w:rPr>
              <w:t>An increase of 44% of IPD (95%CI</w:t>
            </w:r>
            <w:r w:rsidRPr="00AB1C0B">
              <w:rPr>
                <w:rFonts w:ascii="Book Antiqua" w:hAnsi="Book Antiqua"/>
                <w:sz w:val="24"/>
                <w:szCs w:val="24"/>
                <w:lang w:eastAsia="zh-CN"/>
              </w:rPr>
              <w:t>:</w:t>
            </w:r>
            <w:r w:rsidRPr="00AB1C0B">
              <w:rPr>
                <w:rFonts w:ascii="Book Antiqua" w:hAnsi="Book Antiqua"/>
                <w:sz w:val="24"/>
                <w:szCs w:val="24"/>
              </w:rPr>
              <w:t xml:space="preserve"> 10</w:t>
            </w:r>
            <w:r w:rsidRPr="00AB1C0B">
              <w:rPr>
                <w:rFonts w:ascii="Book Antiqua" w:hAnsi="Book Antiqua"/>
                <w:sz w:val="24"/>
                <w:szCs w:val="24"/>
                <w:lang w:eastAsia="zh-CN"/>
              </w:rPr>
              <w:t>%-</w:t>
            </w:r>
            <w:r w:rsidRPr="00AB1C0B">
              <w:rPr>
                <w:rFonts w:ascii="Book Antiqua" w:hAnsi="Book Antiqua"/>
                <w:sz w:val="24"/>
                <w:szCs w:val="24"/>
              </w:rPr>
              <w:t xml:space="preserve">89%) was shown </w:t>
            </w:r>
          </w:p>
        </w:tc>
      </w:tr>
      <w:tr w:rsidR="00E21561" w:rsidRPr="00AB1C0B" w:rsidTr="00E21561">
        <w:trPr>
          <w:trHeight w:val="132"/>
        </w:trPr>
        <w:tc>
          <w:tcPr>
            <w:tcW w:w="968" w:type="pct"/>
            <w:shd w:val="clear" w:color="auto" w:fill="FFFFFF"/>
          </w:tcPr>
          <w:p w:rsidR="00E21561" w:rsidRPr="00AB1C0B" w:rsidRDefault="00E21561" w:rsidP="00CF5BAC">
            <w:pPr>
              <w:spacing w:after="0" w:line="360" w:lineRule="auto"/>
              <w:jc w:val="both"/>
              <w:rPr>
                <w:rFonts w:ascii="Book Antiqua" w:hAnsi="Book Antiqua"/>
                <w:color w:val="000000"/>
                <w:sz w:val="24"/>
                <w:szCs w:val="24"/>
                <w:lang w:val="it-IT" w:eastAsia="zh-CN"/>
              </w:rPr>
            </w:pPr>
            <w:r w:rsidRPr="00AB1C0B">
              <w:rPr>
                <w:rFonts w:ascii="Book Antiqua" w:hAnsi="Book Antiqua"/>
                <w:color w:val="000000"/>
                <w:sz w:val="24"/>
                <w:szCs w:val="24"/>
                <w:lang w:val="it-IT" w:eastAsia="it-IT"/>
              </w:rPr>
              <w:t>Shafinoori</w:t>
            </w:r>
            <w:r w:rsidRPr="00AB1C0B">
              <w:rPr>
                <w:rFonts w:ascii="Book Antiqua" w:hAnsi="Book Antiqua"/>
                <w:i/>
                <w:color w:val="000000"/>
                <w:sz w:val="24"/>
                <w:szCs w:val="24"/>
                <w:lang w:val="it-IT" w:eastAsia="it-IT"/>
              </w:rPr>
              <w:t xml:space="preserve"> et al</w:t>
            </w:r>
            <w:r w:rsidRPr="00AB1C0B">
              <w:rPr>
                <w:rFonts w:ascii="Book Antiqua" w:hAnsi="Book Antiqua"/>
                <w:color w:val="000000"/>
                <w:sz w:val="24"/>
                <w:szCs w:val="24"/>
                <w:vertAlign w:val="superscript"/>
                <w:lang w:eastAsia="zh-CN"/>
              </w:rPr>
              <w:t>[75]</w:t>
            </w:r>
          </w:p>
        </w:tc>
        <w:tc>
          <w:tcPr>
            <w:tcW w:w="582" w:type="pct"/>
            <w:shd w:val="clear" w:color="auto" w:fill="FFFFFF"/>
          </w:tcPr>
          <w:p w:rsidR="00E21561" w:rsidRPr="00AB1C0B" w:rsidRDefault="00E21561" w:rsidP="00E21561">
            <w:pPr>
              <w:spacing w:after="0" w:line="360" w:lineRule="auto"/>
              <w:jc w:val="both"/>
              <w:rPr>
                <w:rFonts w:ascii="Book Antiqua" w:hAnsi="Book Antiqua"/>
                <w:color w:val="000000"/>
                <w:sz w:val="24"/>
                <w:szCs w:val="24"/>
                <w:lang w:eastAsia="zh-CN"/>
              </w:rPr>
            </w:pPr>
            <w:r w:rsidRPr="00AB1C0B">
              <w:rPr>
                <w:rFonts w:ascii="Book Antiqua" w:hAnsi="Book Antiqua"/>
                <w:color w:val="000000"/>
                <w:sz w:val="24"/>
                <w:szCs w:val="24"/>
                <w:lang w:eastAsia="it-IT"/>
              </w:rPr>
              <w:t>U</w:t>
            </w:r>
            <w:r>
              <w:rPr>
                <w:rFonts w:ascii="Book Antiqua" w:hAnsi="Book Antiqua" w:hint="eastAsia"/>
                <w:color w:val="000000"/>
                <w:sz w:val="24"/>
                <w:szCs w:val="24"/>
                <w:lang w:eastAsia="zh-CN"/>
              </w:rPr>
              <w:t>nited States</w:t>
            </w:r>
          </w:p>
        </w:tc>
        <w:tc>
          <w:tcPr>
            <w:tcW w:w="674" w:type="pct"/>
            <w:shd w:val="clear" w:color="auto" w:fill="FFFFFF"/>
          </w:tcPr>
          <w:p w:rsidR="00E21561" w:rsidRPr="00AB1C0B" w:rsidRDefault="00E21561" w:rsidP="00CF5BAC">
            <w:pPr>
              <w:spacing w:after="0" w:line="360" w:lineRule="auto"/>
              <w:jc w:val="both"/>
              <w:rPr>
                <w:rFonts w:ascii="Book Antiqua" w:hAnsi="Book Antiqua"/>
                <w:color w:val="000000"/>
                <w:sz w:val="24"/>
                <w:szCs w:val="24"/>
                <w:lang w:eastAsia="it-IT"/>
              </w:rPr>
            </w:pPr>
            <w:r w:rsidRPr="00AB1C0B">
              <w:rPr>
                <w:rFonts w:ascii="Book Antiqua" w:hAnsi="Book Antiqua"/>
                <w:color w:val="000000"/>
                <w:sz w:val="24"/>
                <w:szCs w:val="24"/>
                <w:lang w:eastAsia="it-IT"/>
              </w:rPr>
              <w:t>1998-2004</w:t>
            </w:r>
          </w:p>
        </w:tc>
        <w:tc>
          <w:tcPr>
            <w:tcW w:w="897" w:type="pct"/>
            <w:shd w:val="clear" w:color="auto" w:fill="FFFFFF"/>
          </w:tcPr>
          <w:p w:rsidR="00E21561" w:rsidRPr="00AB1C0B" w:rsidRDefault="00E21561" w:rsidP="00CF5BAC">
            <w:pPr>
              <w:spacing w:after="0" w:line="360" w:lineRule="auto"/>
              <w:jc w:val="both"/>
              <w:rPr>
                <w:rFonts w:ascii="Book Antiqua" w:hAnsi="Book Antiqua"/>
                <w:color w:val="000000"/>
                <w:sz w:val="24"/>
                <w:szCs w:val="24"/>
                <w:lang w:eastAsia="it-IT"/>
              </w:rPr>
            </w:pPr>
            <w:r w:rsidRPr="00AB1C0B">
              <w:rPr>
                <w:rFonts w:ascii="Book Antiqua" w:hAnsi="Book Antiqua"/>
                <w:sz w:val="24"/>
                <w:szCs w:val="24"/>
              </w:rPr>
              <w:t xml:space="preserve">Isolation of </w:t>
            </w:r>
            <w:r w:rsidRPr="00AB1C0B">
              <w:rPr>
                <w:rFonts w:ascii="Book Antiqua" w:hAnsi="Book Antiqua"/>
                <w:i/>
                <w:sz w:val="24"/>
                <w:szCs w:val="24"/>
              </w:rPr>
              <w:t xml:space="preserve">S. pneumoniae </w:t>
            </w:r>
            <w:r w:rsidRPr="00AB1C0B">
              <w:rPr>
                <w:rFonts w:ascii="Book Antiqua" w:hAnsi="Book Antiqua"/>
                <w:sz w:val="24"/>
                <w:szCs w:val="24"/>
              </w:rPr>
              <w:t>from sterile body fluid</w:t>
            </w:r>
          </w:p>
        </w:tc>
        <w:tc>
          <w:tcPr>
            <w:tcW w:w="1880" w:type="pct"/>
            <w:shd w:val="clear" w:color="auto" w:fill="FFFFFF"/>
          </w:tcPr>
          <w:p w:rsidR="00E21561" w:rsidRPr="00AB1C0B" w:rsidRDefault="00E21561" w:rsidP="00CF5BAC">
            <w:pPr>
              <w:spacing w:after="0" w:line="360" w:lineRule="auto"/>
              <w:jc w:val="both"/>
              <w:rPr>
                <w:rFonts w:ascii="Book Antiqua" w:hAnsi="Book Antiqua"/>
                <w:sz w:val="24"/>
                <w:szCs w:val="24"/>
              </w:rPr>
            </w:pPr>
            <w:r w:rsidRPr="00AB1C0B">
              <w:rPr>
                <w:rFonts w:ascii="Book Antiqua" w:hAnsi="Book Antiqua"/>
                <w:sz w:val="24"/>
                <w:szCs w:val="24"/>
              </w:rPr>
              <w:t>A significant 68% and 70% decrease of IPD in children &lt; 2 yr and aged 2 to 4 yr respectively was observed</w:t>
            </w:r>
          </w:p>
        </w:tc>
      </w:tr>
      <w:tr w:rsidR="00E21561" w:rsidRPr="00AB1C0B" w:rsidTr="00E21561">
        <w:trPr>
          <w:trHeight w:val="1610"/>
        </w:trPr>
        <w:tc>
          <w:tcPr>
            <w:tcW w:w="968" w:type="pct"/>
            <w:shd w:val="clear" w:color="auto" w:fill="FFFFFF"/>
          </w:tcPr>
          <w:p w:rsidR="00E21561" w:rsidRPr="00AB1C0B" w:rsidRDefault="00E21561" w:rsidP="00CF5BAC">
            <w:pPr>
              <w:spacing w:after="0" w:line="360" w:lineRule="auto"/>
              <w:jc w:val="both"/>
              <w:rPr>
                <w:rFonts w:ascii="Book Antiqua" w:hAnsi="Book Antiqua"/>
                <w:color w:val="000000"/>
                <w:sz w:val="24"/>
                <w:szCs w:val="24"/>
                <w:lang w:eastAsia="zh-CN"/>
              </w:rPr>
            </w:pPr>
            <w:r w:rsidRPr="00AB1C0B">
              <w:rPr>
                <w:rFonts w:ascii="Book Antiqua" w:hAnsi="Book Antiqua"/>
                <w:color w:val="000000"/>
                <w:sz w:val="24"/>
                <w:szCs w:val="24"/>
                <w:lang w:eastAsia="it-IT"/>
              </w:rPr>
              <w:t>Shah</w:t>
            </w:r>
            <w:r w:rsidRPr="00AB1C0B">
              <w:rPr>
                <w:rFonts w:ascii="Book Antiqua" w:hAnsi="Book Antiqua"/>
                <w:i/>
                <w:color w:val="000000"/>
                <w:sz w:val="24"/>
                <w:szCs w:val="24"/>
                <w:lang w:eastAsia="it-IT"/>
              </w:rPr>
              <w:t xml:space="preserve"> et al</w:t>
            </w:r>
            <w:r w:rsidRPr="00AB1C0B">
              <w:rPr>
                <w:rFonts w:ascii="Book Antiqua" w:hAnsi="Book Antiqua"/>
                <w:color w:val="000000"/>
                <w:sz w:val="24"/>
                <w:szCs w:val="24"/>
                <w:vertAlign w:val="superscript"/>
                <w:lang w:eastAsia="zh-CN"/>
              </w:rPr>
              <w:t>[76]</w:t>
            </w:r>
          </w:p>
        </w:tc>
        <w:tc>
          <w:tcPr>
            <w:tcW w:w="582" w:type="pct"/>
            <w:shd w:val="clear" w:color="auto" w:fill="FFFFFF"/>
          </w:tcPr>
          <w:p w:rsidR="00E21561" w:rsidRPr="00AB1C0B" w:rsidRDefault="00E21561" w:rsidP="00CF5BAC">
            <w:pPr>
              <w:spacing w:after="0" w:line="360" w:lineRule="auto"/>
              <w:jc w:val="both"/>
              <w:rPr>
                <w:rFonts w:ascii="Book Antiqua" w:hAnsi="Book Antiqua"/>
                <w:color w:val="000000"/>
                <w:sz w:val="24"/>
                <w:szCs w:val="24"/>
                <w:lang w:eastAsia="it-IT"/>
              </w:rPr>
            </w:pPr>
            <w:r w:rsidRPr="00AB1C0B">
              <w:rPr>
                <w:rFonts w:ascii="Book Antiqua" w:hAnsi="Book Antiqua"/>
                <w:color w:val="000000"/>
                <w:sz w:val="24"/>
                <w:szCs w:val="24"/>
                <w:lang w:eastAsia="it-IT"/>
              </w:rPr>
              <w:t>U</w:t>
            </w:r>
            <w:r>
              <w:rPr>
                <w:rFonts w:ascii="Book Antiqua" w:hAnsi="Book Antiqua" w:hint="eastAsia"/>
                <w:color w:val="000000"/>
                <w:sz w:val="24"/>
                <w:szCs w:val="24"/>
                <w:lang w:eastAsia="zh-CN"/>
              </w:rPr>
              <w:t>nited States</w:t>
            </w:r>
          </w:p>
        </w:tc>
        <w:tc>
          <w:tcPr>
            <w:tcW w:w="674" w:type="pct"/>
            <w:shd w:val="clear" w:color="auto" w:fill="FFFFFF"/>
          </w:tcPr>
          <w:p w:rsidR="00E21561" w:rsidRPr="00AB1C0B" w:rsidRDefault="00E21561" w:rsidP="00CF5BAC">
            <w:pPr>
              <w:spacing w:after="0" w:line="360" w:lineRule="auto"/>
              <w:jc w:val="both"/>
              <w:rPr>
                <w:rFonts w:ascii="Book Antiqua" w:hAnsi="Book Antiqua"/>
                <w:color w:val="000000"/>
                <w:sz w:val="24"/>
                <w:szCs w:val="24"/>
                <w:lang w:eastAsia="it-IT"/>
              </w:rPr>
            </w:pPr>
            <w:r w:rsidRPr="00AB1C0B">
              <w:rPr>
                <w:rFonts w:ascii="Book Antiqua" w:hAnsi="Book Antiqua"/>
                <w:color w:val="000000"/>
                <w:sz w:val="24"/>
                <w:szCs w:val="24"/>
                <w:lang w:eastAsia="it-IT"/>
              </w:rPr>
              <w:t>1999-2003</w:t>
            </w:r>
          </w:p>
        </w:tc>
        <w:tc>
          <w:tcPr>
            <w:tcW w:w="897" w:type="pct"/>
            <w:shd w:val="clear" w:color="auto" w:fill="FFFFFF"/>
          </w:tcPr>
          <w:p w:rsidR="00E21561" w:rsidRPr="00AB1C0B" w:rsidRDefault="00E21561" w:rsidP="00CF5BAC">
            <w:pPr>
              <w:spacing w:after="0" w:line="360" w:lineRule="auto"/>
              <w:jc w:val="both"/>
              <w:rPr>
                <w:rFonts w:ascii="Book Antiqua" w:hAnsi="Book Antiqua"/>
                <w:color w:val="000000"/>
                <w:sz w:val="24"/>
                <w:szCs w:val="24"/>
                <w:lang w:eastAsia="it-IT"/>
              </w:rPr>
            </w:pPr>
            <w:r w:rsidRPr="00AB1C0B">
              <w:rPr>
                <w:rFonts w:ascii="Book Antiqua" w:hAnsi="Book Antiqua"/>
                <w:sz w:val="24"/>
                <w:szCs w:val="24"/>
              </w:rPr>
              <w:t>Hospital discharges for IPD</w:t>
            </w:r>
          </w:p>
        </w:tc>
        <w:tc>
          <w:tcPr>
            <w:tcW w:w="1880" w:type="pct"/>
            <w:shd w:val="clear" w:color="auto" w:fill="FFFFFF"/>
          </w:tcPr>
          <w:p w:rsidR="00E21561" w:rsidRPr="00AB1C0B" w:rsidRDefault="00E21561" w:rsidP="00CF5BAC">
            <w:pPr>
              <w:spacing w:after="0" w:line="360" w:lineRule="auto"/>
              <w:jc w:val="both"/>
              <w:rPr>
                <w:rFonts w:ascii="Book Antiqua" w:hAnsi="Book Antiqua"/>
                <w:sz w:val="24"/>
                <w:szCs w:val="24"/>
              </w:rPr>
            </w:pPr>
            <w:r w:rsidRPr="00AB1C0B">
              <w:rPr>
                <w:rFonts w:ascii="Book Antiqua" w:hAnsi="Book Antiqua"/>
                <w:sz w:val="24"/>
                <w:szCs w:val="24"/>
              </w:rPr>
              <w:t>A significant decrease from 12.03 per 100000 person-years in 1999 to 5.60 per 100000 person-years in 2003 was shown</w:t>
            </w:r>
          </w:p>
        </w:tc>
      </w:tr>
      <w:tr w:rsidR="00E21561" w:rsidRPr="00AB1C0B" w:rsidTr="00E21561">
        <w:trPr>
          <w:trHeight w:val="510"/>
        </w:trPr>
        <w:tc>
          <w:tcPr>
            <w:tcW w:w="968" w:type="pct"/>
            <w:shd w:val="clear" w:color="auto" w:fill="FFFFFF"/>
          </w:tcPr>
          <w:p w:rsidR="00E21561" w:rsidRPr="00AB1C0B" w:rsidRDefault="00E21561" w:rsidP="00CF5BAC">
            <w:pPr>
              <w:spacing w:after="0" w:line="360" w:lineRule="auto"/>
              <w:jc w:val="both"/>
              <w:rPr>
                <w:rFonts w:ascii="Book Antiqua" w:hAnsi="Book Antiqua"/>
                <w:sz w:val="24"/>
                <w:szCs w:val="24"/>
                <w:lang w:eastAsia="zh-CN"/>
              </w:rPr>
            </w:pPr>
            <w:r w:rsidRPr="00AB1C0B">
              <w:rPr>
                <w:rFonts w:ascii="Book Antiqua" w:hAnsi="Book Antiqua"/>
                <w:iCs/>
                <w:sz w:val="24"/>
                <w:szCs w:val="24"/>
              </w:rPr>
              <w:t>Techasaensiri</w:t>
            </w:r>
            <w:r w:rsidRPr="00AB1C0B">
              <w:rPr>
                <w:rFonts w:ascii="Book Antiqua" w:hAnsi="Book Antiqua"/>
                <w:i/>
                <w:iCs/>
                <w:sz w:val="24"/>
                <w:szCs w:val="24"/>
              </w:rPr>
              <w:t xml:space="preserve"> et al</w:t>
            </w:r>
            <w:r w:rsidRPr="00AB1C0B">
              <w:rPr>
                <w:rFonts w:ascii="Book Antiqua" w:hAnsi="Book Antiqua"/>
                <w:color w:val="000000"/>
                <w:sz w:val="24"/>
                <w:szCs w:val="24"/>
                <w:vertAlign w:val="superscript"/>
                <w:lang w:eastAsia="zh-CN"/>
              </w:rPr>
              <w:t>[77]</w:t>
            </w:r>
          </w:p>
        </w:tc>
        <w:tc>
          <w:tcPr>
            <w:tcW w:w="582" w:type="pct"/>
            <w:shd w:val="clear" w:color="auto" w:fill="FFFFFF"/>
          </w:tcPr>
          <w:p w:rsidR="00E21561" w:rsidRPr="00AB1C0B" w:rsidRDefault="00E21561" w:rsidP="00CF5BAC">
            <w:pPr>
              <w:spacing w:after="0" w:line="360" w:lineRule="auto"/>
              <w:jc w:val="both"/>
              <w:rPr>
                <w:rFonts w:ascii="Book Antiqua" w:hAnsi="Book Antiqua"/>
                <w:sz w:val="24"/>
                <w:szCs w:val="24"/>
              </w:rPr>
            </w:pPr>
            <w:r w:rsidRPr="00AB1C0B">
              <w:rPr>
                <w:rFonts w:ascii="Book Antiqua" w:hAnsi="Book Antiqua"/>
                <w:color w:val="000000"/>
                <w:sz w:val="24"/>
                <w:szCs w:val="24"/>
                <w:lang w:eastAsia="it-IT"/>
              </w:rPr>
              <w:t>U</w:t>
            </w:r>
            <w:r>
              <w:rPr>
                <w:rFonts w:ascii="Book Antiqua" w:hAnsi="Book Antiqua" w:hint="eastAsia"/>
                <w:color w:val="000000"/>
                <w:sz w:val="24"/>
                <w:szCs w:val="24"/>
                <w:lang w:eastAsia="zh-CN"/>
              </w:rPr>
              <w:t>nited States</w:t>
            </w:r>
          </w:p>
        </w:tc>
        <w:tc>
          <w:tcPr>
            <w:tcW w:w="674" w:type="pct"/>
            <w:shd w:val="clear" w:color="auto" w:fill="FFFFFF"/>
          </w:tcPr>
          <w:p w:rsidR="00E21561" w:rsidRPr="00AB1C0B" w:rsidRDefault="00E21561" w:rsidP="00CF5BAC">
            <w:pPr>
              <w:spacing w:after="0" w:line="360" w:lineRule="auto"/>
              <w:jc w:val="both"/>
              <w:rPr>
                <w:rFonts w:ascii="Book Antiqua" w:hAnsi="Book Antiqua"/>
                <w:sz w:val="24"/>
                <w:szCs w:val="24"/>
              </w:rPr>
            </w:pPr>
            <w:r w:rsidRPr="00AB1C0B">
              <w:rPr>
                <w:rFonts w:ascii="Book Antiqua" w:hAnsi="Book Antiqua"/>
                <w:sz w:val="24"/>
                <w:szCs w:val="24"/>
              </w:rPr>
              <w:t>1999 - 2008</w:t>
            </w:r>
          </w:p>
        </w:tc>
        <w:tc>
          <w:tcPr>
            <w:tcW w:w="897" w:type="pct"/>
            <w:shd w:val="clear" w:color="auto" w:fill="FFFFFF"/>
          </w:tcPr>
          <w:p w:rsidR="00E21561" w:rsidRPr="00AB1C0B" w:rsidRDefault="00E21561" w:rsidP="00CF5BAC">
            <w:pPr>
              <w:spacing w:after="0" w:line="360" w:lineRule="auto"/>
              <w:jc w:val="both"/>
              <w:rPr>
                <w:rFonts w:ascii="Book Antiqua" w:hAnsi="Book Antiqua"/>
                <w:sz w:val="24"/>
                <w:szCs w:val="24"/>
              </w:rPr>
            </w:pPr>
            <w:r w:rsidRPr="00AB1C0B">
              <w:rPr>
                <w:rFonts w:ascii="Book Antiqua" w:hAnsi="Book Antiqua"/>
                <w:sz w:val="24"/>
                <w:szCs w:val="24"/>
              </w:rPr>
              <w:t xml:space="preserve">Isolation of </w:t>
            </w:r>
            <w:r w:rsidRPr="00AB1C0B">
              <w:rPr>
                <w:rFonts w:ascii="Book Antiqua" w:hAnsi="Book Antiqua"/>
                <w:i/>
                <w:sz w:val="24"/>
                <w:szCs w:val="24"/>
              </w:rPr>
              <w:t xml:space="preserve">S. pneumoniae </w:t>
            </w:r>
            <w:r w:rsidRPr="00AB1C0B">
              <w:rPr>
                <w:rFonts w:ascii="Book Antiqua" w:hAnsi="Book Antiqua"/>
                <w:sz w:val="24"/>
                <w:szCs w:val="24"/>
              </w:rPr>
              <w:t>from sterile body fluid</w:t>
            </w:r>
          </w:p>
        </w:tc>
        <w:tc>
          <w:tcPr>
            <w:tcW w:w="1880" w:type="pct"/>
            <w:shd w:val="clear" w:color="auto" w:fill="FFFFFF"/>
          </w:tcPr>
          <w:p w:rsidR="00E21561" w:rsidRPr="00AB1C0B" w:rsidRDefault="00E21561" w:rsidP="00CF5BAC">
            <w:pPr>
              <w:autoSpaceDE w:val="0"/>
              <w:autoSpaceDN w:val="0"/>
              <w:adjustRightInd w:val="0"/>
              <w:spacing w:after="0" w:line="360" w:lineRule="auto"/>
              <w:jc w:val="both"/>
              <w:rPr>
                <w:rFonts w:ascii="Book Antiqua" w:hAnsi="Book Antiqua"/>
                <w:sz w:val="24"/>
                <w:szCs w:val="24"/>
                <w:lang w:eastAsia="zh-CN"/>
              </w:rPr>
            </w:pPr>
            <w:r w:rsidRPr="00AB1C0B">
              <w:rPr>
                <w:rFonts w:ascii="Book Antiqua" w:hAnsi="Book Antiqua"/>
                <w:sz w:val="24"/>
                <w:szCs w:val="24"/>
              </w:rPr>
              <w:t>The incidence of IPD significantly decreased in children &lt; 2 yr</w:t>
            </w:r>
          </w:p>
        </w:tc>
      </w:tr>
      <w:tr w:rsidR="00E21561" w:rsidRPr="00AB1C0B" w:rsidTr="00E21561">
        <w:trPr>
          <w:trHeight w:val="962"/>
        </w:trPr>
        <w:tc>
          <w:tcPr>
            <w:tcW w:w="968" w:type="pct"/>
            <w:shd w:val="clear" w:color="auto" w:fill="FFFFFF"/>
          </w:tcPr>
          <w:p w:rsidR="00E21561" w:rsidRPr="00AB1C0B" w:rsidRDefault="00E21561" w:rsidP="00CF5BAC">
            <w:pPr>
              <w:spacing w:after="0" w:line="360" w:lineRule="auto"/>
              <w:jc w:val="both"/>
              <w:rPr>
                <w:rFonts w:ascii="Book Antiqua" w:hAnsi="Book Antiqua"/>
                <w:color w:val="000000"/>
                <w:sz w:val="24"/>
                <w:szCs w:val="24"/>
                <w:lang w:eastAsia="zh-CN"/>
              </w:rPr>
            </w:pPr>
            <w:r w:rsidRPr="00AB1C0B">
              <w:rPr>
                <w:rFonts w:ascii="Book Antiqua" w:hAnsi="Book Antiqua"/>
                <w:color w:val="000000"/>
                <w:sz w:val="24"/>
                <w:szCs w:val="24"/>
                <w:lang w:eastAsia="it-IT"/>
              </w:rPr>
              <w:t>Tsai</w:t>
            </w:r>
            <w:r w:rsidRPr="00AB1C0B">
              <w:rPr>
                <w:rFonts w:ascii="Book Antiqua" w:hAnsi="Book Antiqua"/>
                <w:i/>
                <w:color w:val="000000"/>
                <w:sz w:val="24"/>
                <w:szCs w:val="24"/>
                <w:lang w:eastAsia="it-IT"/>
              </w:rPr>
              <w:t xml:space="preserve"> et al</w:t>
            </w:r>
            <w:r w:rsidRPr="00AB1C0B">
              <w:rPr>
                <w:rFonts w:ascii="Book Antiqua" w:hAnsi="Book Antiqua"/>
                <w:color w:val="000000"/>
                <w:sz w:val="24"/>
                <w:szCs w:val="24"/>
                <w:vertAlign w:val="superscript"/>
                <w:lang w:eastAsia="zh-CN"/>
              </w:rPr>
              <w:t>[78]</w:t>
            </w:r>
          </w:p>
        </w:tc>
        <w:tc>
          <w:tcPr>
            <w:tcW w:w="582" w:type="pct"/>
            <w:shd w:val="clear" w:color="auto" w:fill="FFFFFF"/>
          </w:tcPr>
          <w:p w:rsidR="00E21561" w:rsidRPr="00AB1C0B" w:rsidRDefault="00E21561" w:rsidP="00CF5BAC">
            <w:pPr>
              <w:spacing w:after="0" w:line="360" w:lineRule="auto"/>
              <w:jc w:val="both"/>
              <w:rPr>
                <w:rFonts w:ascii="Book Antiqua" w:hAnsi="Book Antiqua"/>
                <w:color w:val="000000"/>
                <w:sz w:val="24"/>
                <w:szCs w:val="24"/>
                <w:lang w:eastAsia="it-IT"/>
              </w:rPr>
            </w:pPr>
            <w:r w:rsidRPr="00AB1C0B">
              <w:rPr>
                <w:rFonts w:ascii="Book Antiqua" w:hAnsi="Book Antiqua"/>
                <w:color w:val="000000"/>
                <w:sz w:val="24"/>
                <w:szCs w:val="24"/>
                <w:lang w:eastAsia="it-IT"/>
              </w:rPr>
              <w:t>U</w:t>
            </w:r>
            <w:r>
              <w:rPr>
                <w:rFonts w:ascii="Book Antiqua" w:hAnsi="Book Antiqua" w:hint="eastAsia"/>
                <w:color w:val="000000"/>
                <w:sz w:val="24"/>
                <w:szCs w:val="24"/>
                <w:lang w:eastAsia="zh-CN"/>
              </w:rPr>
              <w:t>nited States</w:t>
            </w:r>
          </w:p>
        </w:tc>
        <w:tc>
          <w:tcPr>
            <w:tcW w:w="674" w:type="pct"/>
            <w:shd w:val="clear" w:color="auto" w:fill="FFFFFF"/>
          </w:tcPr>
          <w:p w:rsidR="00E21561" w:rsidRPr="00AB1C0B" w:rsidRDefault="00E21561" w:rsidP="00CF5BAC">
            <w:pPr>
              <w:spacing w:after="0" w:line="360" w:lineRule="auto"/>
              <w:jc w:val="both"/>
              <w:rPr>
                <w:rFonts w:ascii="Book Antiqua" w:hAnsi="Book Antiqua"/>
                <w:color w:val="000000"/>
                <w:sz w:val="24"/>
                <w:szCs w:val="24"/>
                <w:lang w:eastAsia="it-IT"/>
              </w:rPr>
            </w:pPr>
            <w:r w:rsidRPr="00AB1C0B">
              <w:rPr>
                <w:rFonts w:ascii="Book Antiqua" w:hAnsi="Book Antiqua"/>
                <w:color w:val="000000"/>
                <w:sz w:val="24"/>
                <w:szCs w:val="24"/>
                <w:lang w:eastAsia="it-IT"/>
              </w:rPr>
              <w:t>1994-1999 2001-2004</w:t>
            </w:r>
          </w:p>
        </w:tc>
        <w:tc>
          <w:tcPr>
            <w:tcW w:w="897" w:type="pct"/>
            <w:shd w:val="clear" w:color="auto" w:fill="FFFFFF"/>
          </w:tcPr>
          <w:p w:rsidR="00E21561" w:rsidRPr="00AB1C0B" w:rsidRDefault="00E21561" w:rsidP="00CF5BAC">
            <w:pPr>
              <w:spacing w:after="0" w:line="360" w:lineRule="auto"/>
              <w:jc w:val="both"/>
              <w:rPr>
                <w:rFonts w:ascii="Book Antiqua" w:hAnsi="Book Antiqua"/>
                <w:color w:val="000000"/>
                <w:sz w:val="24"/>
                <w:szCs w:val="24"/>
                <w:lang w:eastAsia="it-IT"/>
              </w:rPr>
            </w:pPr>
            <w:r w:rsidRPr="00AB1C0B">
              <w:rPr>
                <w:rFonts w:ascii="Book Antiqua" w:hAnsi="Book Antiqua"/>
                <w:sz w:val="24"/>
                <w:szCs w:val="24"/>
              </w:rPr>
              <w:t xml:space="preserve">Hospital discharges for pneumococcal meningitis </w:t>
            </w:r>
          </w:p>
        </w:tc>
        <w:tc>
          <w:tcPr>
            <w:tcW w:w="1880" w:type="pct"/>
            <w:shd w:val="clear" w:color="auto" w:fill="FFFFFF"/>
          </w:tcPr>
          <w:p w:rsidR="00E21561" w:rsidRPr="00AB1C0B" w:rsidRDefault="00E21561" w:rsidP="00CF5BAC">
            <w:pPr>
              <w:spacing w:after="0" w:line="360" w:lineRule="auto"/>
              <w:jc w:val="both"/>
              <w:rPr>
                <w:rFonts w:ascii="Book Antiqua" w:hAnsi="Book Antiqua"/>
                <w:sz w:val="24"/>
                <w:szCs w:val="24"/>
              </w:rPr>
            </w:pPr>
            <w:r w:rsidRPr="00AB1C0B">
              <w:rPr>
                <w:rFonts w:ascii="Book Antiqua" w:hAnsi="Book Antiqua"/>
                <w:sz w:val="24"/>
                <w:szCs w:val="24"/>
              </w:rPr>
              <w:t>The average annualized rates of hospitalizations decreased from 7.7 per 100000 to 2.6 per 100000 in children &lt; 2 yr and from 0.9 per 100000 to 0.5 per 100000 in children aged 2–4 (a reduction of 66%, 95%CI</w:t>
            </w:r>
            <w:r w:rsidRPr="00AB1C0B">
              <w:rPr>
                <w:rFonts w:ascii="Book Antiqua" w:hAnsi="Book Antiqua"/>
                <w:sz w:val="24"/>
                <w:szCs w:val="24"/>
                <w:lang w:eastAsia="zh-CN"/>
              </w:rPr>
              <w:t>:</w:t>
            </w:r>
            <w:r w:rsidRPr="00AB1C0B">
              <w:rPr>
                <w:rFonts w:ascii="Book Antiqua" w:hAnsi="Book Antiqua"/>
                <w:sz w:val="24"/>
                <w:szCs w:val="24"/>
              </w:rPr>
              <w:t xml:space="preserve"> 56.3</w:t>
            </w:r>
            <w:r w:rsidRPr="00AB1C0B">
              <w:rPr>
                <w:rFonts w:ascii="Book Antiqua" w:hAnsi="Book Antiqua"/>
                <w:sz w:val="24"/>
                <w:szCs w:val="24"/>
                <w:lang w:eastAsia="zh-CN"/>
              </w:rPr>
              <w:t>%</w:t>
            </w:r>
            <w:r w:rsidRPr="00AB1C0B">
              <w:rPr>
                <w:rFonts w:ascii="Book Antiqua" w:hAnsi="Book Antiqua"/>
                <w:sz w:val="24"/>
                <w:szCs w:val="24"/>
              </w:rPr>
              <w:t>-73.5% and of 51.5%, 95%CI</w:t>
            </w:r>
            <w:r w:rsidRPr="00AB1C0B">
              <w:rPr>
                <w:rFonts w:ascii="Book Antiqua" w:hAnsi="Book Antiqua"/>
                <w:sz w:val="24"/>
                <w:szCs w:val="24"/>
                <w:lang w:eastAsia="zh-CN"/>
              </w:rPr>
              <w:t>:</w:t>
            </w:r>
            <w:r w:rsidRPr="00AB1C0B">
              <w:rPr>
                <w:rFonts w:ascii="Book Antiqua" w:hAnsi="Book Antiqua"/>
                <w:sz w:val="24"/>
                <w:szCs w:val="24"/>
              </w:rPr>
              <w:t xml:space="preserve"> 28.9</w:t>
            </w:r>
            <w:r w:rsidRPr="00AB1C0B">
              <w:rPr>
                <w:rFonts w:ascii="Book Antiqua" w:hAnsi="Book Antiqua"/>
                <w:sz w:val="24"/>
                <w:szCs w:val="24"/>
                <w:lang w:eastAsia="zh-CN"/>
              </w:rPr>
              <w:t>%</w:t>
            </w:r>
            <w:r w:rsidRPr="00AB1C0B">
              <w:rPr>
                <w:rFonts w:ascii="Book Antiqua" w:hAnsi="Book Antiqua"/>
                <w:sz w:val="24"/>
                <w:szCs w:val="24"/>
              </w:rPr>
              <w:t>-66.9% respectively)</w:t>
            </w:r>
          </w:p>
        </w:tc>
      </w:tr>
      <w:tr w:rsidR="00E21561" w:rsidRPr="00AB1C0B" w:rsidTr="00E21561">
        <w:trPr>
          <w:trHeight w:val="1151"/>
        </w:trPr>
        <w:tc>
          <w:tcPr>
            <w:tcW w:w="968" w:type="pct"/>
            <w:shd w:val="clear" w:color="auto" w:fill="FFFFFF"/>
          </w:tcPr>
          <w:p w:rsidR="00E21561" w:rsidRPr="00AB1C0B" w:rsidRDefault="00E21561" w:rsidP="00CF5BAC">
            <w:pPr>
              <w:spacing w:after="0" w:line="360" w:lineRule="auto"/>
              <w:jc w:val="both"/>
              <w:rPr>
                <w:rFonts w:ascii="Book Antiqua" w:hAnsi="Book Antiqua"/>
                <w:sz w:val="24"/>
                <w:szCs w:val="24"/>
                <w:lang w:eastAsia="zh-CN"/>
              </w:rPr>
            </w:pPr>
            <w:r w:rsidRPr="00AB1C0B">
              <w:rPr>
                <w:rFonts w:ascii="Book Antiqua" w:eastAsia="TimesLTStd-Roman" w:hAnsi="Book Antiqua"/>
                <w:sz w:val="24"/>
                <w:szCs w:val="24"/>
              </w:rPr>
              <w:t>Tsigrelis</w:t>
            </w:r>
            <w:r w:rsidRPr="00AB1C0B">
              <w:rPr>
                <w:rFonts w:ascii="Book Antiqua" w:eastAsia="TimesLTStd-Roman" w:hAnsi="Book Antiqua"/>
                <w:i/>
                <w:sz w:val="24"/>
                <w:szCs w:val="24"/>
              </w:rPr>
              <w:t xml:space="preserve"> et al</w:t>
            </w:r>
            <w:r w:rsidRPr="00AB1C0B">
              <w:rPr>
                <w:rFonts w:ascii="Book Antiqua" w:hAnsi="Book Antiqua"/>
                <w:color w:val="000000"/>
                <w:sz w:val="24"/>
                <w:szCs w:val="24"/>
                <w:vertAlign w:val="superscript"/>
                <w:lang w:eastAsia="zh-CN"/>
              </w:rPr>
              <w:t>[79]</w:t>
            </w:r>
          </w:p>
        </w:tc>
        <w:tc>
          <w:tcPr>
            <w:tcW w:w="582" w:type="pct"/>
            <w:shd w:val="clear" w:color="auto" w:fill="FFFFFF"/>
          </w:tcPr>
          <w:p w:rsidR="00E21561" w:rsidRPr="00AB1C0B" w:rsidRDefault="00E21561" w:rsidP="00CF5BAC">
            <w:pPr>
              <w:spacing w:after="0" w:line="360" w:lineRule="auto"/>
              <w:jc w:val="both"/>
              <w:rPr>
                <w:rFonts w:ascii="Book Antiqua" w:hAnsi="Book Antiqua"/>
                <w:sz w:val="24"/>
                <w:szCs w:val="24"/>
              </w:rPr>
            </w:pPr>
            <w:r w:rsidRPr="00AB1C0B">
              <w:rPr>
                <w:rFonts w:ascii="Book Antiqua" w:hAnsi="Book Antiqua"/>
                <w:color w:val="000000"/>
                <w:sz w:val="24"/>
                <w:szCs w:val="24"/>
                <w:lang w:eastAsia="it-IT"/>
              </w:rPr>
              <w:t>U</w:t>
            </w:r>
            <w:r>
              <w:rPr>
                <w:rFonts w:ascii="Book Antiqua" w:hAnsi="Book Antiqua" w:hint="eastAsia"/>
                <w:color w:val="000000"/>
                <w:sz w:val="24"/>
                <w:szCs w:val="24"/>
                <w:lang w:eastAsia="zh-CN"/>
              </w:rPr>
              <w:t>nited States</w:t>
            </w:r>
          </w:p>
        </w:tc>
        <w:tc>
          <w:tcPr>
            <w:tcW w:w="674" w:type="pct"/>
            <w:shd w:val="clear" w:color="auto" w:fill="FFFFFF"/>
          </w:tcPr>
          <w:p w:rsidR="00E21561" w:rsidRPr="00AB1C0B" w:rsidRDefault="00E21561" w:rsidP="00CF5BAC">
            <w:pPr>
              <w:spacing w:after="0" w:line="360" w:lineRule="auto"/>
              <w:jc w:val="both"/>
              <w:rPr>
                <w:rFonts w:ascii="Book Antiqua" w:hAnsi="Book Antiqua"/>
                <w:sz w:val="24"/>
                <w:szCs w:val="24"/>
              </w:rPr>
            </w:pPr>
            <w:r w:rsidRPr="00AB1C0B">
              <w:rPr>
                <w:rFonts w:ascii="Book Antiqua" w:hAnsi="Book Antiqua"/>
                <w:sz w:val="24"/>
                <w:szCs w:val="24"/>
              </w:rPr>
              <w:t>1995</w:t>
            </w:r>
            <w:r w:rsidRPr="00AB1C0B">
              <w:rPr>
                <w:rFonts w:ascii="Book Antiqua" w:hAnsi="Book Antiqua"/>
                <w:sz w:val="24"/>
                <w:szCs w:val="24"/>
                <w:lang w:eastAsia="zh-CN"/>
              </w:rPr>
              <w:t>-</w:t>
            </w:r>
            <w:r w:rsidRPr="00AB1C0B">
              <w:rPr>
                <w:rFonts w:ascii="Book Antiqua" w:hAnsi="Book Antiqua"/>
                <w:sz w:val="24"/>
                <w:szCs w:val="24"/>
              </w:rPr>
              <w:t>2007</w:t>
            </w:r>
          </w:p>
        </w:tc>
        <w:tc>
          <w:tcPr>
            <w:tcW w:w="897" w:type="pct"/>
            <w:shd w:val="clear" w:color="auto" w:fill="FFFFFF"/>
          </w:tcPr>
          <w:p w:rsidR="00E21561" w:rsidRPr="00AB1C0B" w:rsidRDefault="00E21561" w:rsidP="00CF5BAC">
            <w:pPr>
              <w:spacing w:after="0" w:line="360" w:lineRule="auto"/>
              <w:jc w:val="both"/>
              <w:rPr>
                <w:rFonts w:ascii="Book Antiqua" w:hAnsi="Book Antiqua"/>
                <w:sz w:val="24"/>
                <w:szCs w:val="24"/>
              </w:rPr>
            </w:pPr>
            <w:r w:rsidRPr="00AB1C0B">
              <w:rPr>
                <w:rFonts w:ascii="Book Antiqua" w:hAnsi="Book Antiqua"/>
                <w:sz w:val="24"/>
                <w:szCs w:val="24"/>
              </w:rPr>
              <w:t xml:space="preserve">Isolation of </w:t>
            </w:r>
            <w:r w:rsidRPr="00AB1C0B">
              <w:rPr>
                <w:rFonts w:ascii="Book Antiqua" w:hAnsi="Book Antiqua"/>
                <w:i/>
                <w:sz w:val="24"/>
                <w:szCs w:val="24"/>
              </w:rPr>
              <w:t xml:space="preserve">S. pneumoniae </w:t>
            </w:r>
            <w:r w:rsidRPr="00AB1C0B">
              <w:rPr>
                <w:rFonts w:ascii="Book Antiqua" w:hAnsi="Book Antiqua"/>
                <w:sz w:val="24"/>
                <w:szCs w:val="24"/>
              </w:rPr>
              <w:t>from sterile body fluid</w:t>
            </w:r>
          </w:p>
        </w:tc>
        <w:tc>
          <w:tcPr>
            <w:tcW w:w="1880" w:type="pct"/>
            <w:shd w:val="clear" w:color="auto" w:fill="FFFFFF"/>
          </w:tcPr>
          <w:p w:rsidR="00E21561" w:rsidRPr="00AB1C0B" w:rsidRDefault="00E21561" w:rsidP="00CF5BAC">
            <w:pPr>
              <w:spacing w:after="0" w:line="360" w:lineRule="auto"/>
              <w:jc w:val="both"/>
              <w:rPr>
                <w:rFonts w:ascii="Book Antiqua" w:hAnsi="Book Antiqua"/>
                <w:sz w:val="24"/>
                <w:szCs w:val="24"/>
              </w:rPr>
            </w:pPr>
            <w:r w:rsidRPr="00AB1C0B">
              <w:rPr>
                <w:rFonts w:ascii="Book Antiqua" w:hAnsi="Book Antiqua"/>
                <w:sz w:val="24"/>
                <w:szCs w:val="24"/>
                <w:vertAlign w:val="superscript"/>
                <w:lang w:eastAsia="zh-CN"/>
              </w:rPr>
              <w:t>1</w:t>
            </w:r>
          </w:p>
        </w:tc>
      </w:tr>
      <w:tr w:rsidR="00E21561" w:rsidRPr="00AB1C0B" w:rsidTr="00E21561">
        <w:trPr>
          <w:trHeight w:val="1520"/>
        </w:trPr>
        <w:tc>
          <w:tcPr>
            <w:tcW w:w="968" w:type="pct"/>
            <w:shd w:val="clear" w:color="auto" w:fill="FFFFFF"/>
          </w:tcPr>
          <w:p w:rsidR="00E21561" w:rsidRPr="00AB1C0B" w:rsidRDefault="00E21561" w:rsidP="00CF5BAC">
            <w:pPr>
              <w:spacing w:after="0" w:line="360" w:lineRule="auto"/>
              <w:jc w:val="both"/>
              <w:rPr>
                <w:rFonts w:ascii="Book Antiqua" w:hAnsi="Book Antiqua"/>
                <w:color w:val="000000"/>
                <w:sz w:val="24"/>
                <w:szCs w:val="24"/>
                <w:lang w:eastAsia="zh-CN"/>
              </w:rPr>
            </w:pPr>
            <w:r w:rsidRPr="00AB1C0B">
              <w:rPr>
                <w:rFonts w:ascii="Book Antiqua" w:hAnsi="Book Antiqua"/>
                <w:color w:val="000000"/>
                <w:sz w:val="24"/>
                <w:szCs w:val="24"/>
                <w:lang w:eastAsia="it-IT"/>
              </w:rPr>
              <w:t>Tyrrell</w:t>
            </w:r>
            <w:r w:rsidRPr="00AB1C0B">
              <w:rPr>
                <w:rFonts w:ascii="Book Antiqua" w:hAnsi="Book Antiqua"/>
                <w:i/>
                <w:color w:val="000000"/>
                <w:sz w:val="24"/>
                <w:szCs w:val="24"/>
                <w:lang w:eastAsia="it-IT"/>
              </w:rPr>
              <w:t xml:space="preserve"> et al</w:t>
            </w:r>
            <w:r w:rsidRPr="00AB1C0B">
              <w:rPr>
                <w:rFonts w:ascii="Book Antiqua" w:hAnsi="Book Antiqua"/>
                <w:color w:val="000000"/>
                <w:sz w:val="24"/>
                <w:szCs w:val="24"/>
                <w:vertAlign w:val="superscript"/>
                <w:lang w:eastAsia="zh-CN"/>
              </w:rPr>
              <w:t>[80]</w:t>
            </w:r>
          </w:p>
        </w:tc>
        <w:tc>
          <w:tcPr>
            <w:tcW w:w="582" w:type="pct"/>
            <w:shd w:val="clear" w:color="auto" w:fill="FFFFFF"/>
          </w:tcPr>
          <w:p w:rsidR="00E21561" w:rsidRPr="00AB1C0B" w:rsidRDefault="00E21561" w:rsidP="00CF5BAC">
            <w:pPr>
              <w:spacing w:after="0" w:line="360" w:lineRule="auto"/>
              <w:jc w:val="both"/>
              <w:rPr>
                <w:rFonts w:ascii="Book Antiqua" w:hAnsi="Book Antiqua"/>
                <w:color w:val="000000"/>
                <w:sz w:val="24"/>
                <w:szCs w:val="24"/>
                <w:lang w:eastAsia="it-IT"/>
              </w:rPr>
            </w:pPr>
            <w:r w:rsidRPr="00AB1C0B">
              <w:rPr>
                <w:rFonts w:ascii="Book Antiqua" w:hAnsi="Book Antiqua"/>
                <w:color w:val="000000"/>
                <w:sz w:val="24"/>
                <w:szCs w:val="24"/>
                <w:lang w:eastAsia="it-IT"/>
              </w:rPr>
              <w:t>Canada</w:t>
            </w:r>
          </w:p>
        </w:tc>
        <w:tc>
          <w:tcPr>
            <w:tcW w:w="674" w:type="pct"/>
            <w:shd w:val="clear" w:color="auto" w:fill="FFFFFF"/>
          </w:tcPr>
          <w:p w:rsidR="00E21561" w:rsidRPr="00AB1C0B" w:rsidRDefault="00E21561" w:rsidP="00CF5BAC">
            <w:pPr>
              <w:spacing w:after="0" w:line="360" w:lineRule="auto"/>
              <w:jc w:val="both"/>
              <w:rPr>
                <w:rFonts w:ascii="Book Antiqua" w:hAnsi="Book Antiqua"/>
                <w:color w:val="000000"/>
                <w:sz w:val="24"/>
                <w:szCs w:val="24"/>
                <w:lang w:eastAsia="it-IT"/>
              </w:rPr>
            </w:pPr>
            <w:r w:rsidRPr="00AB1C0B">
              <w:rPr>
                <w:rFonts w:ascii="Book Antiqua" w:hAnsi="Book Antiqua"/>
                <w:color w:val="000000"/>
                <w:sz w:val="24"/>
                <w:szCs w:val="24"/>
                <w:lang w:eastAsia="it-IT"/>
              </w:rPr>
              <w:t>2000-2006</w:t>
            </w:r>
          </w:p>
        </w:tc>
        <w:tc>
          <w:tcPr>
            <w:tcW w:w="897" w:type="pct"/>
            <w:shd w:val="clear" w:color="auto" w:fill="FFFFFF"/>
          </w:tcPr>
          <w:p w:rsidR="00E21561" w:rsidRPr="00AB1C0B" w:rsidRDefault="00E21561" w:rsidP="00CF5BAC">
            <w:pPr>
              <w:spacing w:after="0" w:line="360" w:lineRule="auto"/>
              <w:jc w:val="both"/>
              <w:rPr>
                <w:rFonts w:ascii="Book Antiqua" w:hAnsi="Book Antiqua"/>
                <w:color w:val="000000"/>
                <w:sz w:val="24"/>
                <w:szCs w:val="24"/>
                <w:lang w:eastAsia="it-IT"/>
              </w:rPr>
            </w:pPr>
            <w:r w:rsidRPr="00AB1C0B">
              <w:rPr>
                <w:rFonts w:ascii="Book Antiqua" w:hAnsi="Book Antiqua"/>
                <w:sz w:val="24"/>
                <w:szCs w:val="24"/>
              </w:rPr>
              <w:t xml:space="preserve">Isolation of </w:t>
            </w:r>
            <w:r w:rsidRPr="00AB1C0B">
              <w:rPr>
                <w:rFonts w:ascii="Book Antiqua" w:hAnsi="Book Antiqua"/>
                <w:i/>
                <w:sz w:val="24"/>
                <w:szCs w:val="24"/>
              </w:rPr>
              <w:t xml:space="preserve">S. pneumoniae </w:t>
            </w:r>
            <w:r w:rsidRPr="00AB1C0B">
              <w:rPr>
                <w:rFonts w:ascii="Book Antiqua" w:hAnsi="Book Antiqua"/>
                <w:sz w:val="24"/>
                <w:szCs w:val="24"/>
              </w:rPr>
              <w:t>from sterile body fluid</w:t>
            </w:r>
          </w:p>
        </w:tc>
        <w:tc>
          <w:tcPr>
            <w:tcW w:w="1880" w:type="pct"/>
            <w:shd w:val="clear" w:color="auto" w:fill="FFFFFF"/>
          </w:tcPr>
          <w:p w:rsidR="00E21561" w:rsidRPr="00AB1C0B" w:rsidRDefault="00E21561" w:rsidP="00CF5BAC">
            <w:pPr>
              <w:spacing w:after="0" w:line="360" w:lineRule="auto"/>
              <w:jc w:val="both"/>
              <w:rPr>
                <w:rFonts w:ascii="Book Antiqua" w:hAnsi="Book Antiqua"/>
                <w:sz w:val="24"/>
                <w:szCs w:val="24"/>
                <w:lang w:val="en-US"/>
              </w:rPr>
            </w:pPr>
            <w:r w:rsidRPr="00AB1C0B">
              <w:rPr>
                <w:rFonts w:ascii="Book Antiqua" w:hAnsi="Book Antiqua"/>
                <w:sz w:val="24"/>
                <w:szCs w:val="24"/>
              </w:rPr>
              <w:t>IPD due to vaccine serotypes decreased of 61% in children &lt; 2 yr (from 96.7 per 100000 person-years to 25.8 per 100000 person-years) and of 57% in children from 2 to 4 yr (from 24.5 per 100000 person-years to 10.6 per 100000 person-years)</w:t>
            </w:r>
          </w:p>
          <w:p w:rsidR="00E21561" w:rsidRPr="00AB1C0B" w:rsidRDefault="00E21561" w:rsidP="00CF5BAC">
            <w:pPr>
              <w:spacing w:after="0" w:line="360" w:lineRule="auto"/>
              <w:jc w:val="both"/>
              <w:rPr>
                <w:rFonts w:ascii="Book Antiqua" w:hAnsi="Book Antiqua"/>
                <w:sz w:val="24"/>
                <w:szCs w:val="24"/>
              </w:rPr>
            </w:pPr>
          </w:p>
        </w:tc>
      </w:tr>
      <w:tr w:rsidR="00E21561" w:rsidRPr="00AB1C0B" w:rsidTr="00E21561">
        <w:trPr>
          <w:trHeight w:val="1178"/>
        </w:trPr>
        <w:tc>
          <w:tcPr>
            <w:tcW w:w="968" w:type="pct"/>
            <w:shd w:val="clear" w:color="auto" w:fill="FFFFFF"/>
          </w:tcPr>
          <w:p w:rsidR="00E21561" w:rsidRPr="00AB1C0B" w:rsidRDefault="00E21561" w:rsidP="00CF5BAC">
            <w:pPr>
              <w:spacing w:after="0" w:line="360" w:lineRule="auto"/>
              <w:jc w:val="both"/>
              <w:rPr>
                <w:rFonts w:ascii="Book Antiqua" w:hAnsi="Book Antiqua"/>
                <w:iCs/>
                <w:sz w:val="24"/>
                <w:szCs w:val="24"/>
                <w:lang w:eastAsia="zh-CN"/>
              </w:rPr>
            </w:pPr>
            <w:r w:rsidRPr="00AB1C0B">
              <w:rPr>
                <w:rFonts w:ascii="Book Antiqua" w:hAnsi="Book Antiqua"/>
                <w:sz w:val="24"/>
                <w:szCs w:val="24"/>
              </w:rPr>
              <w:t xml:space="preserve">Van der Linden </w:t>
            </w:r>
            <w:r w:rsidRPr="00AB1C0B">
              <w:rPr>
                <w:rFonts w:ascii="Book Antiqua" w:hAnsi="Book Antiqua"/>
                <w:i/>
                <w:sz w:val="24"/>
                <w:szCs w:val="24"/>
                <w:lang w:eastAsia="zh-CN"/>
              </w:rPr>
              <w:t>e</w:t>
            </w:r>
            <w:r w:rsidRPr="00AB1C0B">
              <w:rPr>
                <w:rFonts w:ascii="Book Antiqua" w:hAnsi="Book Antiqua"/>
                <w:i/>
                <w:sz w:val="24"/>
                <w:szCs w:val="24"/>
              </w:rPr>
              <w:t>t al</w:t>
            </w:r>
            <w:r w:rsidRPr="00AB1C0B">
              <w:rPr>
                <w:rFonts w:ascii="Book Antiqua" w:hAnsi="Book Antiqua"/>
                <w:color w:val="000000"/>
                <w:sz w:val="24"/>
                <w:szCs w:val="24"/>
                <w:vertAlign w:val="superscript"/>
                <w:lang w:eastAsia="zh-CN"/>
              </w:rPr>
              <w:t>[81]</w:t>
            </w:r>
          </w:p>
        </w:tc>
        <w:tc>
          <w:tcPr>
            <w:tcW w:w="582" w:type="pct"/>
            <w:shd w:val="clear" w:color="auto" w:fill="FFFFFF"/>
          </w:tcPr>
          <w:p w:rsidR="00E21561" w:rsidRPr="00AB1C0B" w:rsidRDefault="00E21561" w:rsidP="00CF5BAC">
            <w:pPr>
              <w:spacing w:after="0" w:line="360" w:lineRule="auto"/>
              <w:jc w:val="both"/>
              <w:rPr>
                <w:rFonts w:ascii="Book Antiqua" w:hAnsi="Book Antiqua"/>
                <w:sz w:val="24"/>
                <w:szCs w:val="24"/>
              </w:rPr>
            </w:pPr>
            <w:r w:rsidRPr="00AB1C0B">
              <w:rPr>
                <w:rFonts w:ascii="Book Antiqua" w:hAnsi="Book Antiqua"/>
                <w:sz w:val="24"/>
                <w:szCs w:val="24"/>
              </w:rPr>
              <w:t>Germany</w:t>
            </w:r>
          </w:p>
        </w:tc>
        <w:tc>
          <w:tcPr>
            <w:tcW w:w="674" w:type="pct"/>
            <w:shd w:val="clear" w:color="auto" w:fill="FFFFFF"/>
          </w:tcPr>
          <w:p w:rsidR="00E21561" w:rsidRPr="00AB1C0B" w:rsidRDefault="00E21561" w:rsidP="00CF5BAC">
            <w:pPr>
              <w:spacing w:after="0" w:line="360" w:lineRule="auto"/>
              <w:jc w:val="both"/>
              <w:rPr>
                <w:rFonts w:ascii="Book Antiqua" w:hAnsi="Book Antiqua"/>
                <w:sz w:val="24"/>
                <w:szCs w:val="24"/>
              </w:rPr>
            </w:pPr>
            <w:r w:rsidRPr="00AB1C0B">
              <w:rPr>
                <w:rFonts w:ascii="Book Antiqua" w:hAnsi="Book Antiqua"/>
                <w:sz w:val="24"/>
                <w:szCs w:val="24"/>
              </w:rPr>
              <w:t>1997-2010</w:t>
            </w:r>
          </w:p>
        </w:tc>
        <w:tc>
          <w:tcPr>
            <w:tcW w:w="897" w:type="pct"/>
            <w:shd w:val="clear" w:color="auto" w:fill="FFFFFF"/>
          </w:tcPr>
          <w:p w:rsidR="00E21561" w:rsidRPr="00AB1C0B" w:rsidRDefault="00E21561" w:rsidP="00CF5BAC">
            <w:pPr>
              <w:spacing w:after="0" w:line="360" w:lineRule="auto"/>
              <w:jc w:val="both"/>
              <w:rPr>
                <w:rFonts w:ascii="Book Antiqua" w:hAnsi="Book Antiqua"/>
                <w:sz w:val="24"/>
                <w:szCs w:val="24"/>
              </w:rPr>
            </w:pPr>
            <w:r w:rsidRPr="00AB1C0B">
              <w:rPr>
                <w:rFonts w:ascii="Book Antiqua" w:hAnsi="Book Antiqua"/>
                <w:sz w:val="24"/>
                <w:szCs w:val="24"/>
              </w:rPr>
              <w:t xml:space="preserve">Isolation of </w:t>
            </w:r>
            <w:r w:rsidRPr="00AB1C0B">
              <w:rPr>
                <w:rFonts w:ascii="Book Antiqua" w:hAnsi="Book Antiqua"/>
                <w:i/>
                <w:sz w:val="24"/>
                <w:szCs w:val="24"/>
              </w:rPr>
              <w:t xml:space="preserve">S. pneumoniae </w:t>
            </w:r>
            <w:r w:rsidRPr="00AB1C0B">
              <w:rPr>
                <w:rFonts w:ascii="Book Antiqua" w:hAnsi="Book Antiqua"/>
                <w:sz w:val="24"/>
                <w:szCs w:val="24"/>
              </w:rPr>
              <w:t>from sterile body fluid</w:t>
            </w:r>
          </w:p>
        </w:tc>
        <w:tc>
          <w:tcPr>
            <w:tcW w:w="1880" w:type="pct"/>
            <w:shd w:val="clear" w:color="auto" w:fill="FFFFFF"/>
          </w:tcPr>
          <w:p w:rsidR="00E21561" w:rsidRPr="00AB1C0B" w:rsidRDefault="00E21561" w:rsidP="00CF5BAC">
            <w:pPr>
              <w:spacing w:after="0" w:line="360" w:lineRule="auto"/>
              <w:jc w:val="both"/>
              <w:rPr>
                <w:rFonts w:ascii="Book Antiqua" w:hAnsi="Book Antiqua"/>
                <w:sz w:val="24"/>
                <w:szCs w:val="24"/>
              </w:rPr>
            </w:pPr>
            <w:r w:rsidRPr="00AB1C0B">
              <w:rPr>
                <w:rFonts w:ascii="Book Antiqua" w:hAnsi="Book Antiqua"/>
                <w:sz w:val="24"/>
                <w:szCs w:val="24"/>
              </w:rPr>
              <w:t>IPD incidence decreased from 2.4 per 100000 to 0.3 per 100000</w:t>
            </w:r>
          </w:p>
        </w:tc>
      </w:tr>
      <w:tr w:rsidR="00E21561" w:rsidRPr="00AB1C0B" w:rsidTr="00E21561">
        <w:trPr>
          <w:trHeight w:val="791"/>
        </w:trPr>
        <w:tc>
          <w:tcPr>
            <w:tcW w:w="968" w:type="pct"/>
            <w:shd w:val="clear" w:color="auto" w:fill="FFFFFF"/>
          </w:tcPr>
          <w:p w:rsidR="00E21561" w:rsidRPr="00AB1C0B" w:rsidRDefault="00E21561" w:rsidP="00CF5BAC">
            <w:pPr>
              <w:spacing w:after="0" w:line="360" w:lineRule="auto"/>
              <w:jc w:val="both"/>
              <w:rPr>
                <w:rFonts w:ascii="Book Antiqua" w:hAnsi="Book Antiqua"/>
                <w:color w:val="000000"/>
                <w:sz w:val="24"/>
                <w:szCs w:val="24"/>
                <w:lang w:eastAsia="zh-CN"/>
              </w:rPr>
            </w:pPr>
            <w:r w:rsidRPr="00AB1C0B">
              <w:rPr>
                <w:rFonts w:ascii="Book Antiqua" w:hAnsi="Book Antiqua"/>
                <w:color w:val="000000"/>
                <w:sz w:val="24"/>
                <w:szCs w:val="24"/>
                <w:lang w:eastAsia="it-IT"/>
              </w:rPr>
              <w:t>Vestrheim</w:t>
            </w:r>
            <w:r w:rsidRPr="00AB1C0B">
              <w:rPr>
                <w:rFonts w:ascii="Book Antiqua" w:hAnsi="Book Antiqua"/>
                <w:i/>
                <w:color w:val="000000"/>
                <w:sz w:val="24"/>
                <w:szCs w:val="24"/>
                <w:lang w:eastAsia="it-IT"/>
              </w:rPr>
              <w:t xml:space="preserve"> et al</w:t>
            </w:r>
            <w:r w:rsidRPr="00AB1C0B">
              <w:rPr>
                <w:rFonts w:ascii="Book Antiqua" w:hAnsi="Book Antiqua"/>
                <w:color w:val="000000"/>
                <w:sz w:val="24"/>
                <w:szCs w:val="24"/>
                <w:vertAlign w:val="superscript"/>
                <w:lang w:eastAsia="zh-CN"/>
              </w:rPr>
              <w:t>[82]</w:t>
            </w:r>
          </w:p>
        </w:tc>
        <w:tc>
          <w:tcPr>
            <w:tcW w:w="582" w:type="pct"/>
            <w:shd w:val="clear" w:color="auto" w:fill="FFFFFF"/>
          </w:tcPr>
          <w:p w:rsidR="00E21561" w:rsidRPr="00AB1C0B" w:rsidRDefault="00E21561" w:rsidP="00CF5BAC">
            <w:pPr>
              <w:spacing w:after="0" w:line="360" w:lineRule="auto"/>
              <w:jc w:val="both"/>
              <w:rPr>
                <w:rFonts w:ascii="Book Antiqua" w:hAnsi="Book Antiqua"/>
                <w:color w:val="000000"/>
                <w:sz w:val="24"/>
                <w:szCs w:val="24"/>
                <w:lang w:eastAsia="it-IT"/>
              </w:rPr>
            </w:pPr>
            <w:r w:rsidRPr="00AB1C0B">
              <w:rPr>
                <w:rFonts w:ascii="Book Antiqua" w:hAnsi="Book Antiqua"/>
                <w:color w:val="000000"/>
                <w:sz w:val="24"/>
                <w:szCs w:val="24"/>
                <w:lang w:eastAsia="it-IT"/>
              </w:rPr>
              <w:t>Norway</w:t>
            </w:r>
          </w:p>
        </w:tc>
        <w:tc>
          <w:tcPr>
            <w:tcW w:w="674" w:type="pct"/>
            <w:shd w:val="clear" w:color="auto" w:fill="FFFFFF"/>
          </w:tcPr>
          <w:p w:rsidR="00E21561" w:rsidRPr="00AB1C0B" w:rsidRDefault="00E21561" w:rsidP="00CF5BAC">
            <w:pPr>
              <w:spacing w:after="0" w:line="360" w:lineRule="auto"/>
              <w:jc w:val="both"/>
              <w:rPr>
                <w:rFonts w:ascii="Book Antiqua" w:hAnsi="Book Antiqua"/>
                <w:color w:val="000000"/>
                <w:sz w:val="24"/>
                <w:szCs w:val="24"/>
                <w:lang w:eastAsia="it-IT"/>
              </w:rPr>
            </w:pPr>
            <w:r w:rsidRPr="00AB1C0B">
              <w:rPr>
                <w:rFonts w:ascii="Book Antiqua" w:hAnsi="Book Antiqua"/>
                <w:color w:val="000000"/>
                <w:sz w:val="24"/>
                <w:szCs w:val="24"/>
                <w:lang w:eastAsia="it-IT"/>
              </w:rPr>
              <w:t>2002-2007</w:t>
            </w:r>
          </w:p>
        </w:tc>
        <w:tc>
          <w:tcPr>
            <w:tcW w:w="897" w:type="pct"/>
            <w:shd w:val="clear" w:color="auto" w:fill="FFFFFF"/>
          </w:tcPr>
          <w:p w:rsidR="00E21561" w:rsidRPr="00AB1C0B" w:rsidRDefault="00E21561" w:rsidP="00CF5BAC">
            <w:pPr>
              <w:spacing w:after="0" w:line="360" w:lineRule="auto"/>
              <w:jc w:val="both"/>
              <w:rPr>
                <w:rFonts w:ascii="Book Antiqua" w:hAnsi="Book Antiqua"/>
                <w:color w:val="000000"/>
                <w:sz w:val="24"/>
                <w:szCs w:val="24"/>
                <w:lang w:eastAsia="it-IT"/>
              </w:rPr>
            </w:pPr>
            <w:r w:rsidRPr="00AB1C0B">
              <w:rPr>
                <w:rFonts w:ascii="Book Antiqua" w:hAnsi="Book Antiqua"/>
                <w:sz w:val="24"/>
                <w:szCs w:val="24"/>
              </w:rPr>
              <w:t xml:space="preserve">Isolation of </w:t>
            </w:r>
            <w:r w:rsidRPr="00AB1C0B">
              <w:rPr>
                <w:rFonts w:ascii="Book Antiqua" w:hAnsi="Book Antiqua"/>
                <w:i/>
                <w:sz w:val="24"/>
                <w:szCs w:val="24"/>
              </w:rPr>
              <w:t xml:space="preserve">S. pneumoniae </w:t>
            </w:r>
            <w:r w:rsidRPr="00AB1C0B">
              <w:rPr>
                <w:rFonts w:ascii="Book Antiqua" w:hAnsi="Book Antiqua"/>
                <w:sz w:val="24"/>
                <w:szCs w:val="24"/>
              </w:rPr>
              <w:t>from sterile body fluid</w:t>
            </w:r>
          </w:p>
        </w:tc>
        <w:tc>
          <w:tcPr>
            <w:tcW w:w="1880" w:type="pct"/>
            <w:shd w:val="clear" w:color="auto" w:fill="FFFFFF"/>
          </w:tcPr>
          <w:p w:rsidR="00E21561" w:rsidRPr="00AB1C0B" w:rsidRDefault="00E21561" w:rsidP="00CF5BAC">
            <w:pPr>
              <w:spacing w:after="0" w:line="360" w:lineRule="auto"/>
              <w:jc w:val="both"/>
              <w:rPr>
                <w:rFonts w:ascii="Book Antiqua" w:hAnsi="Book Antiqua"/>
                <w:sz w:val="24"/>
                <w:szCs w:val="24"/>
              </w:rPr>
            </w:pPr>
            <w:r w:rsidRPr="00AB1C0B">
              <w:rPr>
                <w:rFonts w:ascii="Book Antiqua" w:hAnsi="Book Antiqua"/>
                <w:sz w:val="24"/>
                <w:szCs w:val="24"/>
                <w:vertAlign w:val="superscript"/>
                <w:lang w:eastAsia="zh-CN"/>
              </w:rPr>
              <w:t>1</w:t>
            </w:r>
          </w:p>
        </w:tc>
      </w:tr>
      <w:tr w:rsidR="00E21561" w:rsidRPr="00AB1C0B" w:rsidTr="00E21561">
        <w:trPr>
          <w:trHeight w:val="510"/>
        </w:trPr>
        <w:tc>
          <w:tcPr>
            <w:tcW w:w="968" w:type="pct"/>
            <w:shd w:val="clear" w:color="auto" w:fill="FFFFFF"/>
          </w:tcPr>
          <w:p w:rsidR="00E21561" w:rsidRPr="00AB1C0B" w:rsidRDefault="00E21561" w:rsidP="00CF5BAC">
            <w:pPr>
              <w:spacing w:after="0" w:line="360" w:lineRule="auto"/>
              <w:jc w:val="both"/>
              <w:rPr>
                <w:rFonts w:ascii="Book Antiqua" w:hAnsi="Book Antiqua"/>
                <w:sz w:val="24"/>
                <w:szCs w:val="24"/>
                <w:lang w:eastAsia="zh-CN"/>
              </w:rPr>
            </w:pPr>
            <w:r w:rsidRPr="00AB1C0B">
              <w:rPr>
                <w:rFonts w:ascii="Book Antiqua" w:hAnsi="Book Antiqua"/>
                <w:sz w:val="24"/>
                <w:szCs w:val="24"/>
              </w:rPr>
              <w:t>Weatherholtz</w:t>
            </w:r>
            <w:r w:rsidRPr="00AB1C0B">
              <w:rPr>
                <w:rFonts w:ascii="Book Antiqua" w:hAnsi="Book Antiqua"/>
                <w:i/>
                <w:sz w:val="24"/>
                <w:szCs w:val="24"/>
              </w:rPr>
              <w:t xml:space="preserve"> et al</w:t>
            </w:r>
            <w:r w:rsidRPr="00AB1C0B">
              <w:rPr>
                <w:rFonts w:ascii="Book Antiqua" w:hAnsi="Book Antiqua"/>
                <w:color w:val="000000"/>
                <w:sz w:val="24"/>
                <w:szCs w:val="24"/>
                <w:vertAlign w:val="superscript"/>
                <w:lang w:eastAsia="zh-CN"/>
              </w:rPr>
              <w:t>[83]</w:t>
            </w:r>
          </w:p>
        </w:tc>
        <w:tc>
          <w:tcPr>
            <w:tcW w:w="582" w:type="pct"/>
            <w:shd w:val="clear" w:color="auto" w:fill="FFFFFF"/>
          </w:tcPr>
          <w:p w:rsidR="00E21561" w:rsidRPr="00AB1C0B" w:rsidRDefault="00E21561" w:rsidP="00CF5BAC">
            <w:pPr>
              <w:spacing w:after="0" w:line="360" w:lineRule="auto"/>
              <w:jc w:val="both"/>
              <w:rPr>
                <w:rFonts w:ascii="Book Antiqua" w:hAnsi="Book Antiqua"/>
                <w:sz w:val="24"/>
                <w:szCs w:val="24"/>
              </w:rPr>
            </w:pPr>
            <w:r w:rsidRPr="00AB1C0B">
              <w:rPr>
                <w:rFonts w:ascii="Book Antiqua" w:hAnsi="Book Antiqua"/>
                <w:color w:val="000000"/>
                <w:sz w:val="24"/>
                <w:szCs w:val="24"/>
                <w:lang w:eastAsia="it-IT"/>
              </w:rPr>
              <w:t>U</w:t>
            </w:r>
            <w:r>
              <w:rPr>
                <w:rFonts w:ascii="Book Antiqua" w:hAnsi="Book Antiqua" w:hint="eastAsia"/>
                <w:color w:val="000000"/>
                <w:sz w:val="24"/>
                <w:szCs w:val="24"/>
                <w:lang w:eastAsia="zh-CN"/>
              </w:rPr>
              <w:t>nited States</w:t>
            </w:r>
          </w:p>
        </w:tc>
        <w:tc>
          <w:tcPr>
            <w:tcW w:w="674" w:type="pct"/>
            <w:shd w:val="clear" w:color="auto" w:fill="FFFFFF"/>
          </w:tcPr>
          <w:p w:rsidR="00E21561" w:rsidRPr="00AB1C0B" w:rsidRDefault="00E21561" w:rsidP="00CF5BAC">
            <w:pPr>
              <w:spacing w:after="0" w:line="360" w:lineRule="auto"/>
              <w:jc w:val="both"/>
              <w:rPr>
                <w:rFonts w:ascii="Book Antiqua" w:hAnsi="Book Antiqua"/>
                <w:sz w:val="24"/>
                <w:szCs w:val="24"/>
              </w:rPr>
            </w:pPr>
            <w:r w:rsidRPr="00AB1C0B">
              <w:rPr>
                <w:rFonts w:ascii="Book Antiqua" w:hAnsi="Book Antiqua"/>
                <w:sz w:val="24"/>
                <w:szCs w:val="24"/>
              </w:rPr>
              <w:t>1995</w:t>
            </w:r>
            <w:r w:rsidRPr="00AB1C0B">
              <w:rPr>
                <w:rFonts w:ascii="Book Antiqua" w:hAnsi="Book Antiqua"/>
                <w:sz w:val="24"/>
                <w:szCs w:val="24"/>
                <w:lang w:eastAsia="zh-CN"/>
              </w:rPr>
              <w:t>-</w:t>
            </w:r>
            <w:r w:rsidRPr="00AB1C0B">
              <w:rPr>
                <w:rFonts w:ascii="Book Antiqua" w:hAnsi="Book Antiqua"/>
                <w:sz w:val="24"/>
                <w:szCs w:val="24"/>
              </w:rPr>
              <w:t>2006</w:t>
            </w:r>
          </w:p>
        </w:tc>
        <w:tc>
          <w:tcPr>
            <w:tcW w:w="897" w:type="pct"/>
            <w:shd w:val="clear" w:color="auto" w:fill="FFFFFF"/>
          </w:tcPr>
          <w:p w:rsidR="00E21561" w:rsidRPr="00AB1C0B" w:rsidRDefault="00E21561" w:rsidP="00CF5BAC">
            <w:pPr>
              <w:spacing w:after="0" w:line="360" w:lineRule="auto"/>
              <w:jc w:val="both"/>
              <w:rPr>
                <w:rFonts w:ascii="Book Antiqua" w:hAnsi="Book Antiqua"/>
                <w:sz w:val="24"/>
                <w:szCs w:val="24"/>
              </w:rPr>
            </w:pPr>
            <w:r w:rsidRPr="00AB1C0B">
              <w:rPr>
                <w:rFonts w:ascii="Book Antiqua" w:hAnsi="Book Antiqua"/>
                <w:sz w:val="24"/>
                <w:szCs w:val="24"/>
              </w:rPr>
              <w:t xml:space="preserve">Isolation of </w:t>
            </w:r>
            <w:r w:rsidRPr="00AB1C0B">
              <w:rPr>
                <w:rFonts w:ascii="Book Antiqua" w:hAnsi="Book Antiqua"/>
                <w:i/>
                <w:sz w:val="24"/>
                <w:szCs w:val="24"/>
              </w:rPr>
              <w:t xml:space="preserve">S. pneumoniae </w:t>
            </w:r>
            <w:r w:rsidRPr="00AB1C0B">
              <w:rPr>
                <w:rFonts w:ascii="Book Antiqua" w:hAnsi="Book Antiqua"/>
                <w:sz w:val="24"/>
                <w:szCs w:val="24"/>
              </w:rPr>
              <w:t>from sterile body fluid</w:t>
            </w:r>
          </w:p>
        </w:tc>
        <w:tc>
          <w:tcPr>
            <w:tcW w:w="1880" w:type="pct"/>
            <w:shd w:val="clear" w:color="auto" w:fill="FFFFFF"/>
          </w:tcPr>
          <w:p w:rsidR="00E21561" w:rsidRPr="00AB1C0B" w:rsidRDefault="00E21561" w:rsidP="00CF5BAC">
            <w:pPr>
              <w:autoSpaceDE w:val="0"/>
              <w:autoSpaceDN w:val="0"/>
              <w:adjustRightInd w:val="0"/>
              <w:spacing w:after="0" w:line="360" w:lineRule="auto"/>
              <w:jc w:val="both"/>
              <w:rPr>
                <w:rFonts w:ascii="Book Antiqua" w:hAnsi="Book Antiqua"/>
                <w:sz w:val="24"/>
                <w:szCs w:val="24"/>
              </w:rPr>
            </w:pPr>
            <w:r w:rsidRPr="00AB1C0B">
              <w:rPr>
                <w:rFonts w:ascii="Book Antiqua" w:hAnsi="Book Antiqua"/>
                <w:sz w:val="24"/>
                <w:szCs w:val="24"/>
              </w:rPr>
              <w:t>Rates of IPD due to vaccine serotypes among children aged &lt;</w:t>
            </w:r>
            <w:r w:rsidRPr="00AB1C0B">
              <w:rPr>
                <w:rFonts w:ascii="Book Antiqua" w:hAnsi="Book Antiqua"/>
                <w:sz w:val="24"/>
                <w:szCs w:val="24"/>
                <w:lang w:eastAsia="zh-CN"/>
              </w:rPr>
              <w:t xml:space="preserve"> </w:t>
            </w:r>
            <w:r w:rsidRPr="00AB1C0B">
              <w:rPr>
                <w:rFonts w:ascii="Book Antiqua" w:hAnsi="Book Antiqua"/>
                <w:sz w:val="24"/>
                <w:szCs w:val="24"/>
              </w:rPr>
              <w:t xml:space="preserve">1 yr, 1-2 yr, and 2-5 yr decreased from 210, 263, and 51 cases per 100000 respectively in to 0 cases per 100000 </w:t>
            </w:r>
          </w:p>
        </w:tc>
      </w:tr>
      <w:tr w:rsidR="00E21561" w:rsidRPr="00AB1C0B" w:rsidTr="00E21561">
        <w:trPr>
          <w:trHeight w:val="286"/>
        </w:trPr>
        <w:tc>
          <w:tcPr>
            <w:tcW w:w="968" w:type="pct"/>
            <w:shd w:val="clear" w:color="auto" w:fill="FFFFFF"/>
          </w:tcPr>
          <w:p w:rsidR="00E21561" w:rsidRPr="00AB1C0B" w:rsidRDefault="00E21561" w:rsidP="00CF5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olor w:val="000000"/>
                <w:sz w:val="24"/>
                <w:szCs w:val="24"/>
                <w:lang w:eastAsia="zh-CN"/>
              </w:rPr>
            </w:pPr>
            <w:r w:rsidRPr="00AB1C0B">
              <w:rPr>
                <w:rFonts w:ascii="Book Antiqua" w:hAnsi="Book Antiqua"/>
                <w:color w:val="000000"/>
                <w:sz w:val="24"/>
                <w:szCs w:val="24"/>
                <w:lang w:eastAsia="it-IT"/>
              </w:rPr>
              <w:t>Whitney</w:t>
            </w:r>
            <w:r w:rsidRPr="00AB1C0B">
              <w:rPr>
                <w:rFonts w:ascii="Book Antiqua" w:hAnsi="Book Antiqua"/>
                <w:i/>
                <w:color w:val="000000"/>
                <w:sz w:val="24"/>
                <w:szCs w:val="24"/>
                <w:lang w:eastAsia="it-IT"/>
              </w:rPr>
              <w:t xml:space="preserve"> et al</w:t>
            </w:r>
            <w:r w:rsidRPr="00AB1C0B">
              <w:rPr>
                <w:rFonts w:ascii="Book Antiqua" w:hAnsi="Book Antiqua"/>
                <w:color w:val="000000"/>
                <w:sz w:val="24"/>
                <w:szCs w:val="24"/>
                <w:vertAlign w:val="superscript"/>
                <w:lang w:eastAsia="zh-CN"/>
              </w:rPr>
              <w:t>[84]</w:t>
            </w:r>
          </w:p>
        </w:tc>
        <w:tc>
          <w:tcPr>
            <w:tcW w:w="582" w:type="pct"/>
            <w:shd w:val="clear" w:color="auto" w:fill="FFFFFF"/>
          </w:tcPr>
          <w:p w:rsidR="00E21561" w:rsidRPr="00AB1C0B" w:rsidRDefault="00E21561" w:rsidP="00CF5BAC">
            <w:pPr>
              <w:spacing w:after="0" w:line="360" w:lineRule="auto"/>
              <w:jc w:val="both"/>
              <w:rPr>
                <w:rFonts w:ascii="Book Antiqua" w:hAnsi="Book Antiqua"/>
                <w:color w:val="000000"/>
                <w:sz w:val="24"/>
                <w:szCs w:val="24"/>
                <w:lang w:eastAsia="it-IT"/>
              </w:rPr>
            </w:pPr>
            <w:r w:rsidRPr="00AB1C0B">
              <w:rPr>
                <w:rFonts w:ascii="Book Antiqua" w:hAnsi="Book Antiqua"/>
                <w:color w:val="000000"/>
                <w:sz w:val="24"/>
                <w:szCs w:val="24"/>
                <w:lang w:eastAsia="it-IT"/>
              </w:rPr>
              <w:t>U</w:t>
            </w:r>
            <w:r>
              <w:rPr>
                <w:rFonts w:ascii="Book Antiqua" w:hAnsi="Book Antiqua" w:hint="eastAsia"/>
                <w:color w:val="000000"/>
                <w:sz w:val="24"/>
                <w:szCs w:val="24"/>
                <w:lang w:eastAsia="zh-CN"/>
              </w:rPr>
              <w:t>nited States</w:t>
            </w:r>
          </w:p>
        </w:tc>
        <w:tc>
          <w:tcPr>
            <w:tcW w:w="674" w:type="pct"/>
            <w:shd w:val="clear" w:color="auto" w:fill="FFFFFF"/>
          </w:tcPr>
          <w:p w:rsidR="00E21561" w:rsidRPr="00AB1C0B" w:rsidRDefault="00E21561" w:rsidP="00CF5BAC">
            <w:pPr>
              <w:spacing w:after="0" w:line="360" w:lineRule="auto"/>
              <w:jc w:val="both"/>
              <w:rPr>
                <w:rFonts w:ascii="Book Antiqua" w:hAnsi="Book Antiqua"/>
                <w:color w:val="000000"/>
                <w:sz w:val="24"/>
                <w:szCs w:val="24"/>
                <w:lang w:eastAsia="it-IT"/>
              </w:rPr>
            </w:pPr>
            <w:r w:rsidRPr="00AB1C0B">
              <w:rPr>
                <w:rFonts w:ascii="Book Antiqua" w:hAnsi="Book Antiqua"/>
                <w:color w:val="000000"/>
                <w:sz w:val="24"/>
                <w:szCs w:val="24"/>
                <w:lang w:eastAsia="it-IT"/>
              </w:rPr>
              <w:t>1998-2001</w:t>
            </w:r>
          </w:p>
        </w:tc>
        <w:tc>
          <w:tcPr>
            <w:tcW w:w="897" w:type="pct"/>
            <w:shd w:val="clear" w:color="auto" w:fill="FFFFFF"/>
          </w:tcPr>
          <w:p w:rsidR="00E21561" w:rsidRPr="00AB1C0B" w:rsidRDefault="00E21561" w:rsidP="00CF5BAC">
            <w:pPr>
              <w:spacing w:after="0" w:line="360" w:lineRule="auto"/>
              <w:jc w:val="both"/>
              <w:rPr>
                <w:rFonts w:ascii="Book Antiqua" w:hAnsi="Book Antiqua"/>
                <w:color w:val="000000"/>
                <w:sz w:val="24"/>
                <w:szCs w:val="24"/>
                <w:lang w:eastAsia="it-IT"/>
              </w:rPr>
            </w:pPr>
            <w:r w:rsidRPr="00AB1C0B">
              <w:rPr>
                <w:rFonts w:ascii="Book Antiqua" w:hAnsi="Book Antiqua"/>
                <w:sz w:val="24"/>
                <w:szCs w:val="24"/>
              </w:rPr>
              <w:t xml:space="preserve">Isolation of </w:t>
            </w:r>
            <w:r w:rsidRPr="00AB1C0B">
              <w:rPr>
                <w:rFonts w:ascii="Book Antiqua" w:hAnsi="Book Antiqua"/>
                <w:i/>
                <w:sz w:val="24"/>
                <w:szCs w:val="24"/>
              </w:rPr>
              <w:t xml:space="preserve">S. pneumoniae </w:t>
            </w:r>
            <w:r w:rsidRPr="00AB1C0B">
              <w:rPr>
                <w:rFonts w:ascii="Book Antiqua" w:hAnsi="Book Antiqua"/>
                <w:sz w:val="24"/>
                <w:szCs w:val="24"/>
              </w:rPr>
              <w:t>from sterile body fluid</w:t>
            </w:r>
          </w:p>
        </w:tc>
        <w:tc>
          <w:tcPr>
            <w:tcW w:w="1880" w:type="pct"/>
            <w:shd w:val="clear" w:color="auto" w:fill="FFFFFF"/>
          </w:tcPr>
          <w:p w:rsidR="00E21561" w:rsidRPr="00AB1C0B" w:rsidRDefault="00E21561" w:rsidP="00CF5BAC">
            <w:pPr>
              <w:spacing w:after="0" w:line="360" w:lineRule="auto"/>
              <w:jc w:val="both"/>
              <w:rPr>
                <w:rFonts w:ascii="Book Antiqua" w:hAnsi="Book Antiqua"/>
                <w:sz w:val="24"/>
                <w:szCs w:val="24"/>
              </w:rPr>
            </w:pPr>
            <w:r w:rsidRPr="00AB1C0B">
              <w:rPr>
                <w:rFonts w:ascii="Book Antiqua" w:hAnsi="Book Antiqua"/>
                <w:sz w:val="24"/>
                <w:szCs w:val="24"/>
                <w:vertAlign w:val="superscript"/>
                <w:lang w:eastAsia="zh-CN"/>
              </w:rPr>
              <w:t>1</w:t>
            </w:r>
          </w:p>
        </w:tc>
      </w:tr>
      <w:tr w:rsidR="00E21561" w:rsidRPr="00AB1C0B" w:rsidTr="00E21561">
        <w:trPr>
          <w:trHeight w:val="510"/>
        </w:trPr>
        <w:tc>
          <w:tcPr>
            <w:tcW w:w="968" w:type="pct"/>
            <w:shd w:val="clear" w:color="auto" w:fill="FFFFFF"/>
          </w:tcPr>
          <w:p w:rsidR="00E21561" w:rsidRPr="00AB1C0B" w:rsidRDefault="00E21561" w:rsidP="00CF5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i/>
                <w:sz w:val="24"/>
                <w:szCs w:val="24"/>
                <w:lang w:eastAsia="zh-CN"/>
              </w:rPr>
            </w:pPr>
            <w:r w:rsidRPr="00AB1C0B">
              <w:rPr>
                <w:rFonts w:ascii="Book Antiqua" w:hAnsi="Book Antiqua"/>
                <w:color w:val="000000"/>
                <w:sz w:val="24"/>
                <w:szCs w:val="24"/>
                <w:lang w:eastAsia="it-IT"/>
              </w:rPr>
              <w:t>Winters</w:t>
            </w:r>
            <w:r w:rsidRPr="00AB1C0B">
              <w:rPr>
                <w:rFonts w:ascii="Book Antiqua" w:hAnsi="Book Antiqua"/>
                <w:i/>
                <w:color w:val="000000"/>
                <w:sz w:val="24"/>
                <w:szCs w:val="24"/>
                <w:lang w:eastAsia="it-IT"/>
              </w:rPr>
              <w:t xml:space="preserve"> et al</w:t>
            </w:r>
            <w:r w:rsidRPr="00AB1C0B">
              <w:rPr>
                <w:rFonts w:ascii="Book Antiqua" w:hAnsi="Book Antiqua"/>
                <w:color w:val="000000"/>
                <w:sz w:val="24"/>
                <w:szCs w:val="24"/>
                <w:vertAlign w:val="superscript"/>
                <w:lang w:eastAsia="zh-CN"/>
              </w:rPr>
              <w:t>[85]</w:t>
            </w:r>
          </w:p>
        </w:tc>
        <w:tc>
          <w:tcPr>
            <w:tcW w:w="582" w:type="pct"/>
            <w:shd w:val="clear" w:color="auto" w:fill="FFFFFF"/>
          </w:tcPr>
          <w:p w:rsidR="00E21561" w:rsidRPr="00AB1C0B" w:rsidRDefault="00E21561" w:rsidP="00CF5BAC">
            <w:pPr>
              <w:spacing w:after="0" w:line="360" w:lineRule="auto"/>
              <w:jc w:val="both"/>
              <w:rPr>
                <w:rFonts w:ascii="Book Antiqua" w:hAnsi="Book Antiqua"/>
                <w:color w:val="000000"/>
                <w:sz w:val="24"/>
                <w:szCs w:val="24"/>
                <w:lang w:eastAsia="it-IT"/>
              </w:rPr>
            </w:pPr>
            <w:r w:rsidRPr="00AB1C0B">
              <w:rPr>
                <w:rFonts w:ascii="Book Antiqua" w:hAnsi="Book Antiqua"/>
                <w:color w:val="000000"/>
                <w:sz w:val="24"/>
                <w:szCs w:val="24"/>
                <w:lang w:eastAsia="it-IT"/>
              </w:rPr>
              <w:t>Canada</w:t>
            </w:r>
          </w:p>
        </w:tc>
        <w:tc>
          <w:tcPr>
            <w:tcW w:w="674" w:type="pct"/>
            <w:shd w:val="clear" w:color="auto" w:fill="FFFFFF"/>
          </w:tcPr>
          <w:p w:rsidR="00E21561" w:rsidRPr="00AB1C0B" w:rsidRDefault="00E21561" w:rsidP="00CF5BAC">
            <w:pPr>
              <w:spacing w:after="0" w:line="360" w:lineRule="auto"/>
              <w:jc w:val="both"/>
              <w:rPr>
                <w:rFonts w:ascii="Book Antiqua" w:hAnsi="Book Antiqua"/>
                <w:color w:val="000000"/>
                <w:sz w:val="24"/>
                <w:szCs w:val="24"/>
                <w:lang w:eastAsia="it-IT"/>
              </w:rPr>
            </w:pPr>
            <w:r w:rsidRPr="00AB1C0B">
              <w:rPr>
                <w:rFonts w:ascii="Book Antiqua" w:hAnsi="Book Antiqua"/>
                <w:color w:val="000000"/>
                <w:sz w:val="24"/>
                <w:szCs w:val="24"/>
                <w:lang w:eastAsia="it-IT"/>
              </w:rPr>
              <w:t>2002-2005</w:t>
            </w:r>
          </w:p>
        </w:tc>
        <w:tc>
          <w:tcPr>
            <w:tcW w:w="897" w:type="pct"/>
            <w:shd w:val="clear" w:color="auto" w:fill="FFFFFF"/>
          </w:tcPr>
          <w:p w:rsidR="00E21561" w:rsidRPr="00AB1C0B" w:rsidRDefault="00E21561" w:rsidP="00CF5BAC">
            <w:pPr>
              <w:spacing w:after="0" w:line="360" w:lineRule="auto"/>
              <w:jc w:val="both"/>
              <w:rPr>
                <w:rFonts w:ascii="Book Antiqua" w:hAnsi="Book Antiqua"/>
                <w:color w:val="000000"/>
                <w:sz w:val="24"/>
                <w:szCs w:val="24"/>
                <w:lang w:eastAsia="it-IT"/>
              </w:rPr>
            </w:pPr>
            <w:r w:rsidRPr="00AB1C0B">
              <w:rPr>
                <w:rFonts w:ascii="Book Antiqua" w:hAnsi="Book Antiqua"/>
                <w:sz w:val="24"/>
                <w:szCs w:val="24"/>
              </w:rPr>
              <w:t xml:space="preserve">Isolation of </w:t>
            </w:r>
            <w:r w:rsidRPr="00AB1C0B">
              <w:rPr>
                <w:rFonts w:ascii="Book Antiqua" w:hAnsi="Book Antiqua"/>
                <w:i/>
                <w:sz w:val="24"/>
                <w:szCs w:val="24"/>
              </w:rPr>
              <w:t xml:space="preserve">S. pneumoniae </w:t>
            </w:r>
            <w:r w:rsidRPr="00AB1C0B">
              <w:rPr>
                <w:rFonts w:ascii="Book Antiqua" w:hAnsi="Book Antiqua"/>
                <w:sz w:val="24"/>
                <w:szCs w:val="24"/>
              </w:rPr>
              <w:t>from sterile body fluid</w:t>
            </w:r>
          </w:p>
        </w:tc>
        <w:tc>
          <w:tcPr>
            <w:tcW w:w="1880" w:type="pct"/>
            <w:shd w:val="clear" w:color="auto" w:fill="FFFFFF"/>
          </w:tcPr>
          <w:p w:rsidR="00E21561" w:rsidRPr="00AB1C0B" w:rsidRDefault="00E21561" w:rsidP="00CF5BAC">
            <w:pPr>
              <w:spacing w:after="0" w:line="360" w:lineRule="auto"/>
              <w:jc w:val="both"/>
              <w:rPr>
                <w:rFonts w:ascii="Book Antiqua" w:hAnsi="Book Antiqua"/>
                <w:sz w:val="24"/>
                <w:szCs w:val="24"/>
              </w:rPr>
            </w:pPr>
            <w:r w:rsidRPr="00AB1C0B">
              <w:rPr>
                <w:rFonts w:ascii="Book Antiqua" w:hAnsi="Book Antiqua"/>
                <w:sz w:val="24"/>
                <w:szCs w:val="24"/>
              </w:rPr>
              <w:t>The incidence of IPD decreased from 54 per 100000 person-years to 16 per 100000 person-years (decrease of 70%). An even stronger decrease was observed in children &lt; 1 yr, where the incidence decreased from 135 per 100000 to 15 per 100000 person-years (decrease of 89%)</w:t>
            </w:r>
          </w:p>
        </w:tc>
      </w:tr>
      <w:tr w:rsidR="00E21561" w:rsidRPr="00AB1C0B" w:rsidTr="00E21561">
        <w:trPr>
          <w:trHeight w:val="510"/>
        </w:trPr>
        <w:tc>
          <w:tcPr>
            <w:tcW w:w="968" w:type="pct"/>
            <w:shd w:val="clear" w:color="auto" w:fill="FFFFFF"/>
          </w:tcPr>
          <w:p w:rsidR="00E21561" w:rsidRPr="00AB1C0B" w:rsidRDefault="00E21561" w:rsidP="00CF5BAC">
            <w:pPr>
              <w:autoSpaceDE w:val="0"/>
              <w:autoSpaceDN w:val="0"/>
              <w:adjustRightInd w:val="0"/>
              <w:spacing w:after="0" w:line="360" w:lineRule="auto"/>
              <w:jc w:val="both"/>
              <w:rPr>
                <w:rFonts w:ascii="Book Antiqua" w:hAnsi="Book Antiqua"/>
                <w:color w:val="000000"/>
                <w:sz w:val="24"/>
                <w:szCs w:val="24"/>
              </w:rPr>
            </w:pPr>
            <w:r w:rsidRPr="00AB1C0B">
              <w:rPr>
                <w:rFonts w:ascii="Book Antiqua" w:hAnsi="Book Antiqua"/>
                <w:iCs/>
                <w:color w:val="000000"/>
                <w:sz w:val="24"/>
                <w:szCs w:val="24"/>
              </w:rPr>
              <w:t xml:space="preserve">Yildirim </w:t>
            </w:r>
            <w:r w:rsidRPr="00AB1C0B">
              <w:rPr>
                <w:rFonts w:ascii="Book Antiqua" w:hAnsi="Book Antiqua"/>
                <w:i/>
                <w:iCs/>
                <w:color w:val="000000"/>
                <w:sz w:val="24"/>
                <w:szCs w:val="24"/>
                <w:lang w:eastAsia="zh-CN"/>
              </w:rPr>
              <w:t>e</w:t>
            </w:r>
            <w:r w:rsidRPr="00AB1C0B">
              <w:rPr>
                <w:rFonts w:ascii="Book Antiqua" w:hAnsi="Book Antiqua"/>
                <w:i/>
                <w:iCs/>
                <w:color w:val="000000"/>
                <w:sz w:val="24"/>
                <w:szCs w:val="24"/>
              </w:rPr>
              <w:t>t al</w:t>
            </w:r>
            <w:r w:rsidRPr="00AB1C0B">
              <w:rPr>
                <w:rFonts w:ascii="Book Antiqua" w:hAnsi="Book Antiqua"/>
                <w:color w:val="000000"/>
                <w:sz w:val="24"/>
                <w:szCs w:val="24"/>
                <w:vertAlign w:val="superscript"/>
                <w:lang w:eastAsia="zh-CN"/>
              </w:rPr>
              <w:t>[86]</w:t>
            </w:r>
          </w:p>
        </w:tc>
        <w:tc>
          <w:tcPr>
            <w:tcW w:w="582" w:type="pct"/>
            <w:shd w:val="clear" w:color="auto" w:fill="FFFFFF"/>
          </w:tcPr>
          <w:p w:rsidR="00E21561" w:rsidRPr="00AB1C0B" w:rsidRDefault="00E21561" w:rsidP="00CF5BAC">
            <w:pPr>
              <w:autoSpaceDE w:val="0"/>
              <w:autoSpaceDN w:val="0"/>
              <w:adjustRightInd w:val="0"/>
              <w:spacing w:after="0" w:line="360" w:lineRule="auto"/>
              <w:jc w:val="both"/>
              <w:rPr>
                <w:rFonts w:ascii="Book Antiqua" w:hAnsi="Book Antiqua"/>
                <w:color w:val="000000"/>
                <w:sz w:val="24"/>
                <w:szCs w:val="24"/>
              </w:rPr>
            </w:pPr>
            <w:r w:rsidRPr="00AB1C0B">
              <w:rPr>
                <w:rFonts w:ascii="Book Antiqua" w:hAnsi="Book Antiqua"/>
                <w:color w:val="000000"/>
                <w:sz w:val="24"/>
                <w:szCs w:val="24"/>
                <w:lang w:eastAsia="it-IT"/>
              </w:rPr>
              <w:t>U</w:t>
            </w:r>
            <w:r>
              <w:rPr>
                <w:rFonts w:ascii="Book Antiqua" w:hAnsi="Book Antiqua" w:hint="eastAsia"/>
                <w:color w:val="000000"/>
                <w:sz w:val="24"/>
                <w:szCs w:val="24"/>
                <w:lang w:eastAsia="zh-CN"/>
              </w:rPr>
              <w:t>nited States</w:t>
            </w:r>
          </w:p>
        </w:tc>
        <w:tc>
          <w:tcPr>
            <w:tcW w:w="674" w:type="pct"/>
            <w:shd w:val="clear" w:color="auto" w:fill="FFFFFF"/>
          </w:tcPr>
          <w:p w:rsidR="00E21561" w:rsidRPr="00AB1C0B" w:rsidRDefault="00E21561" w:rsidP="00CF5BAC">
            <w:pPr>
              <w:spacing w:after="0" w:line="360" w:lineRule="auto"/>
              <w:jc w:val="both"/>
              <w:rPr>
                <w:rFonts w:ascii="Book Antiqua" w:hAnsi="Book Antiqua"/>
                <w:sz w:val="24"/>
                <w:szCs w:val="24"/>
              </w:rPr>
            </w:pPr>
            <w:r w:rsidRPr="00AB1C0B">
              <w:rPr>
                <w:rFonts w:ascii="Book Antiqua" w:hAnsi="Book Antiqua"/>
                <w:sz w:val="24"/>
                <w:szCs w:val="24"/>
              </w:rPr>
              <w:t>2007-2010</w:t>
            </w:r>
          </w:p>
        </w:tc>
        <w:tc>
          <w:tcPr>
            <w:tcW w:w="897" w:type="pct"/>
            <w:shd w:val="clear" w:color="auto" w:fill="FFFFFF"/>
          </w:tcPr>
          <w:p w:rsidR="00E21561" w:rsidRPr="00AB1C0B" w:rsidRDefault="00E21561" w:rsidP="00CF5BAC">
            <w:pPr>
              <w:spacing w:after="0" w:line="360" w:lineRule="auto"/>
              <w:jc w:val="both"/>
              <w:rPr>
                <w:rFonts w:ascii="Book Antiqua" w:hAnsi="Book Antiqua"/>
                <w:sz w:val="24"/>
                <w:szCs w:val="24"/>
              </w:rPr>
            </w:pPr>
            <w:r w:rsidRPr="00AB1C0B">
              <w:rPr>
                <w:rFonts w:ascii="Book Antiqua" w:hAnsi="Book Antiqua"/>
                <w:sz w:val="24"/>
                <w:szCs w:val="24"/>
              </w:rPr>
              <w:t xml:space="preserve">Isolation of </w:t>
            </w:r>
            <w:r w:rsidRPr="00AB1C0B">
              <w:rPr>
                <w:rFonts w:ascii="Book Antiqua" w:hAnsi="Book Antiqua"/>
                <w:i/>
                <w:sz w:val="24"/>
                <w:szCs w:val="24"/>
              </w:rPr>
              <w:t xml:space="preserve">S. pneumoniae </w:t>
            </w:r>
            <w:r w:rsidRPr="00AB1C0B">
              <w:rPr>
                <w:rFonts w:ascii="Book Antiqua" w:hAnsi="Book Antiqua"/>
                <w:sz w:val="24"/>
                <w:szCs w:val="24"/>
              </w:rPr>
              <w:t>from sterile body fluid</w:t>
            </w:r>
          </w:p>
        </w:tc>
        <w:tc>
          <w:tcPr>
            <w:tcW w:w="1880" w:type="pct"/>
            <w:shd w:val="clear" w:color="auto" w:fill="FFFFFF"/>
          </w:tcPr>
          <w:p w:rsidR="00E21561" w:rsidRPr="00AB1C0B" w:rsidRDefault="00E21561" w:rsidP="00CF5BAC">
            <w:pPr>
              <w:spacing w:after="0" w:line="360" w:lineRule="auto"/>
              <w:jc w:val="both"/>
              <w:rPr>
                <w:rFonts w:ascii="Book Antiqua" w:hAnsi="Book Antiqua"/>
                <w:sz w:val="24"/>
                <w:szCs w:val="24"/>
              </w:rPr>
            </w:pPr>
            <w:r w:rsidRPr="00AB1C0B">
              <w:rPr>
                <w:rFonts w:ascii="Book Antiqua" w:hAnsi="Book Antiqua"/>
                <w:sz w:val="24"/>
                <w:szCs w:val="24"/>
              </w:rPr>
              <w:t xml:space="preserve">IPD cases due to vaccine serotypes decreased </w:t>
            </w:r>
          </w:p>
        </w:tc>
      </w:tr>
    </w:tbl>
    <w:p w:rsidR="00D1557E" w:rsidRPr="00E21561" w:rsidRDefault="00D1557E" w:rsidP="00E21561">
      <w:pPr>
        <w:shd w:val="clear" w:color="auto" w:fill="FFFFFF"/>
        <w:spacing w:after="0" w:line="360" w:lineRule="auto"/>
        <w:jc w:val="both"/>
        <w:rPr>
          <w:rFonts w:ascii="Book Antiqua" w:hAnsi="Book Antiqua"/>
          <w:sz w:val="24"/>
          <w:szCs w:val="24"/>
          <w:lang w:eastAsia="zh-CN"/>
        </w:rPr>
      </w:pPr>
      <w:r w:rsidRPr="00AB1C0B">
        <w:rPr>
          <w:rFonts w:ascii="Book Antiqua" w:hAnsi="Book Antiqua"/>
          <w:sz w:val="24"/>
          <w:szCs w:val="24"/>
          <w:vertAlign w:val="superscript"/>
          <w:lang w:eastAsia="zh-CN"/>
        </w:rPr>
        <w:t>1</w:t>
      </w:r>
      <w:r w:rsidRPr="00AB1C0B">
        <w:rPr>
          <w:rFonts w:ascii="Book Antiqua" w:hAnsi="Book Antiqua"/>
          <w:sz w:val="24"/>
          <w:szCs w:val="24"/>
        </w:rPr>
        <w:t>Studies included in the meta-analysis</w:t>
      </w:r>
      <w:r w:rsidRPr="00AB1C0B">
        <w:rPr>
          <w:rFonts w:ascii="Book Antiqua" w:hAnsi="Book Antiqua"/>
          <w:sz w:val="24"/>
          <w:szCs w:val="24"/>
          <w:lang w:eastAsia="zh-CN"/>
        </w:rPr>
        <w:t xml:space="preserve">. </w:t>
      </w:r>
      <w:r w:rsidRPr="00AB1C0B">
        <w:rPr>
          <w:rFonts w:ascii="Book Antiqua" w:hAnsi="Book Antiqua"/>
          <w:sz w:val="24"/>
          <w:szCs w:val="24"/>
        </w:rPr>
        <w:t>IPD</w:t>
      </w:r>
      <w:r w:rsidRPr="00AB1C0B">
        <w:rPr>
          <w:rFonts w:ascii="Book Antiqua" w:hAnsi="Book Antiqua"/>
          <w:sz w:val="24"/>
          <w:szCs w:val="24"/>
          <w:lang w:eastAsia="zh-CN"/>
        </w:rPr>
        <w:t>:</w:t>
      </w:r>
      <w:r w:rsidRPr="00AB1C0B">
        <w:rPr>
          <w:rFonts w:ascii="Book Antiqua" w:hAnsi="Book Antiqua"/>
          <w:b/>
          <w:sz w:val="24"/>
          <w:szCs w:val="24"/>
          <w:lang w:eastAsia="zh-CN"/>
        </w:rPr>
        <w:t xml:space="preserve"> </w:t>
      </w:r>
      <w:r w:rsidRPr="00AB1C0B">
        <w:rPr>
          <w:rFonts w:ascii="Book Antiqua" w:hAnsi="Book Antiqua"/>
          <w:sz w:val="24"/>
          <w:szCs w:val="24"/>
        </w:rPr>
        <w:t>Invasive pneumococcal disease</w:t>
      </w:r>
      <w:r w:rsidRPr="00AB1C0B">
        <w:rPr>
          <w:rFonts w:ascii="Book Antiqua" w:hAnsi="Book Antiqua"/>
          <w:sz w:val="24"/>
          <w:szCs w:val="24"/>
          <w:lang w:eastAsia="zh-CN"/>
        </w:rPr>
        <w:t xml:space="preserve">; CDC: Centers for Disease Control and Prevention; </w:t>
      </w:r>
      <w:r w:rsidRPr="00AB1C0B">
        <w:rPr>
          <w:rFonts w:ascii="Book Antiqua" w:hAnsi="Book Antiqua"/>
          <w:sz w:val="24"/>
          <w:szCs w:val="24"/>
        </w:rPr>
        <w:t>IRR</w:t>
      </w:r>
      <w:r w:rsidRPr="00AB1C0B">
        <w:rPr>
          <w:rFonts w:ascii="Book Antiqua" w:hAnsi="Book Antiqua"/>
          <w:sz w:val="24"/>
          <w:szCs w:val="24"/>
          <w:lang w:eastAsia="zh-CN"/>
        </w:rPr>
        <w:t xml:space="preserve">: </w:t>
      </w:r>
      <w:r w:rsidRPr="00AB1C0B">
        <w:rPr>
          <w:rFonts w:ascii="Book Antiqua" w:hAnsi="Book Antiqua"/>
          <w:sz w:val="24"/>
          <w:szCs w:val="24"/>
        </w:rPr>
        <w:t>Incidence rate ratio</w:t>
      </w:r>
      <w:r w:rsidRPr="00AB1C0B">
        <w:rPr>
          <w:rFonts w:ascii="Book Antiqua" w:hAnsi="Book Antiqua"/>
          <w:sz w:val="24"/>
          <w:szCs w:val="24"/>
          <w:lang w:eastAsia="zh-CN"/>
        </w:rPr>
        <w:t xml:space="preserve">. </w:t>
      </w:r>
    </w:p>
    <w:p w:rsidR="00D1557E" w:rsidRPr="00AB1C0B" w:rsidRDefault="00D1557E" w:rsidP="00CF5BAC">
      <w:pPr>
        <w:spacing w:after="0" w:line="360" w:lineRule="auto"/>
        <w:jc w:val="both"/>
        <w:rPr>
          <w:rFonts w:ascii="Book Antiqua" w:hAnsi="Book Antiqua"/>
          <w:sz w:val="24"/>
          <w:szCs w:val="24"/>
        </w:rPr>
      </w:pPr>
    </w:p>
    <w:p w:rsidR="00D1557E" w:rsidRPr="00AB1C0B" w:rsidRDefault="006F7721" w:rsidP="00CF5BAC">
      <w:pPr>
        <w:shd w:val="clear" w:color="auto" w:fill="FFFFFF"/>
        <w:spacing w:after="0" w:line="360" w:lineRule="auto"/>
        <w:jc w:val="both"/>
        <w:rPr>
          <w:rFonts w:ascii="Book Antiqua" w:hAnsi="Book Antiqua"/>
          <w:b/>
          <w:sz w:val="24"/>
          <w:szCs w:val="24"/>
          <w:lang w:eastAsia="zh-CN"/>
        </w:rPr>
      </w:pPr>
      <w:r>
        <w:rPr>
          <w:rFonts w:ascii="Book Antiqua" w:hAnsi="Book Antiqua"/>
          <w:b/>
          <w:noProof/>
          <w:sz w:val="24"/>
          <w:szCs w:val="24"/>
          <w:lang w:val="en-US"/>
        </w:rPr>
        <w:drawing>
          <wp:inline distT="0" distB="0" distL="0" distR="0">
            <wp:extent cx="5720080" cy="5262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0080" cy="5262880"/>
                    </a:xfrm>
                    <a:prstGeom prst="rect">
                      <a:avLst/>
                    </a:prstGeom>
                    <a:noFill/>
                    <a:ln>
                      <a:noFill/>
                    </a:ln>
                  </pic:spPr>
                </pic:pic>
              </a:graphicData>
            </a:graphic>
          </wp:inline>
        </w:drawing>
      </w:r>
    </w:p>
    <w:p w:rsidR="00D1557E" w:rsidRPr="00AB1C0B" w:rsidRDefault="00D1557E" w:rsidP="00CF5BAC">
      <w:pPr>
        <w:shd w:val="clear" w:color="auto" w:fill="FFFFFF"/>
        <w:spacing w:after="0" w:line="360" w:lineRule="auto"/>
        <w:jc w:val="both"/>
        <w:rPr>
          <w:rFonts w:ascii="Book Antiqua" w:hAnsi="Book Antiqua"/>
          <w:color w:val="222222"/>
          <w:sz w:val="24"/>
          <w:szCs w:val="24"/>
        </w:rPr>
      </w:pPr>
      <w:r w:rsidRPr="00AB1C0B">
        <w:rPr>
          <w:rFonts w:ascii="Book Antiqua" w:hAnsi="Book Antiqua"/>
          <w:b/>
          <w:sz w:val="24"/>
          <w:szCs w:val="24"/>
        </w:rPr>
        <w:t>Figure 1</w:t>
      </w:r>
      <w:r w:rsidRPr="00AB1C0B">
        <w:rPr>
          <w:rFonts w:ascii="Book Antiqua" w:hAnsi="Book Antiqua"/>
          <w:b/>
          <w:sz w:val="24"/>
          <w:szCs w:val="24"/>
          <w:lang w:eastAsia="zh-CN"/>
        </w:rPr>
        <w:t xml:space="preserve"> </w:t>
      </w:r>
      <w:r w:rsidRPr="00AB1C0B">
        <w:rPr>
          <w:rFonts w:ascii="Book Antiqua" w:hAnsi="Book Antiqua"/>
          <w:b/>
          <w:sz w:val="24"/>
          <w:szCs w:val="24"/>
        </w:rPr>
        <w:t>Flow-chart of studies selection</w:t>
      </w:r>
      <w:r w:rsidRPr="00AB1C0B">
        <w:rPr>
          <w:rFonts w:ascii="Book Antiqua" w:hAnsi="Book Antiqua"/>
          <w:b/>
          <w:sz w:val="24"/>
          <w:szCs w:val="24"/>
          <w:lang w:eastAsia="zh-CN"/>
        </w:rPr>
        <w:t>.</w:t>
      </w:r>
      <w:r w:rsidRPr="00AB1C0B">
        <w:rPr>
          <w:rFonts w:ascii="Book Antiqua" w:hAnsi="Book Antiqua"/>
          <w:color w:val="222222"/>
          <w:sz w:val="24"/>
          <w:szCs w:val="24"/>
        </w:rPr>
        <w:t xml:space="preserve"> </w:t>
      </w:r>
    </w:p>
    <w:p w:rsidR="00D1557E" w:rsidRPr="00AB1C0B" w:rsidRDefault="00D1557E" w:rsidP="00CF5BAC">
      <w:pPr>
        <w:shd w:val="clear" w:color="auto" w:fill="FFFFFF"/>
        <w:spacing w:after="0" w:line="360" w:lineRule="auto"/>
        <w:jc w:val="both"/>
        <w:rPr>
          <w:rFonts w:ascii="Book Antiqua" w:hAnsi="Book Antiqua"/>
          <w:color w:val="222222"/>
          <w:sz w:val="24"/>
          <w:szCs w:val="24"/>
        </w:rPr>
      </w:pPr>
    </w:p>
    <w:p w:rsidR="00D1557E" w:rsidRPr="00AB1C0B" w:rsidRDefault="00D1557E" w:rsidP="00CF5BAC">
      <w:pPr>
        <w:shd w:val="clear" w:color="auto" w:fill="FFFFFF"/>
        <w:spacing w:after="0" w:line="360" w:lineRule="auto"/>
        <w:jc w:val="both"/>
        <w:rPr>
          <w:rFonts w:ascii="Book Antiqua" w:hAnsi="Book Antiqua"/>
          <w:color w:val="222222"/>
          <w:sz w:val="24"/>
          <w:szCs w:val="24"/>
          <w:lang w:eastAsia="zh-CN"/>
        </w:rPr>
      </w:pPr>
    </w:p>
    <w:p w:rsidR="00D1557E" w:rsidRPr="00AB1C0B" w:rsidRDefault="00D1557E" w:rsidP="00CF5BAC">
      <w:pPr>
        <w:shd w:val="clear" w:color="auto" w:fill="FFFFFF"/>
        <w:spacing w:after="0" w:line="360" w:lineRule="auto"/>
        <w:jc w:val="both"/>
        <w:rPr>
          <w:rFonts w:ascii="Book Antiqua" w:hAnsi="Book Antiqua"/>
          <w:color w:val="222222"/>
          <w:sz w:val="24"/>
          <w:szCs w:val="24"/>
          <w:lang w:eastAsia="zh-CN"/>
        </w:rPr>
      </w:pPr>
    </w:p>
    <w:p w:rsidR="00D1557E" w:rsidRPr="00AB1C0B" w:rsidRDefault="00D1557E" w:rsidP="00CF5BAC">
      <w:pPr>
        <w:shd w:val="clear" w:color="auto" w:fill="FFFFFF"/>
        <w:spacing w:after="0" w:line="360" w:lineRule="auto"/>
        <w:jc w:val="both"/>
        <w:rPr>
          <w:rFonts w:ascii="Book Antiqua" w:hAnsi="Book Antiqua"/>
          <w:color w:val="222222"/>
          <w:sz w:val="24"/>
          <w:szCs w:val="24"/>
          <w:lang w:eastAsia="zh-CN"/>
        </w:rPr>
      </w:pPr>
    </w:p>
    <w:p w:rsidR="00D1557E" w:rsidRPr="00AB1C0B" w:rsidRDefault="00D1557E" w:rsidP="00CF5BAC">
      <w:pPr>
        <w:shd w:val="clear" w:color="auto" w:fill="FFFFFF"/>
        <w:spacing w:after="0" w:line="360" w:lineRule="auto"/>
        <w:jc w:val="both"/>
        <w:rPr>
          <w:rFonts w:ascii="Book Antiqua" w:hAnsi="Book Antiqua"/>
          <w:color w:val="222222"/>
          <w:sz w:val="24"/>
          <w:szCs w:val="24"/>
          <w:lang w:eastAsia="zh-CN"/>
        </w:rPr>
      </w:pPr>
    </w:p>
    <w:p w:rsidR="00D1557E" w:rsidRPr="00AB1C0B" w:rsidRDefault="00D1557E" w:rsidP="00CF5BAC">
      <w:pPr>
        <w:shd w:val="clear" w:color="auto" w:fill="FFFFFF"/>
        <w:spacing w:after="0" w:line="360" w:lineRule="auto"/>
        <w:jc w:val="both"/>
        <w:rPr>
          <w:rFonts w:ascii="Book Antiqua" w:hAnsi="Book Antiqua"/>
          <w:color w:val="222222"/>
          <w:sz w:val="24"/>
          <w:szCs w:val="24"/>
          <w:lang w:eastAsia="zh-CN"/>
        </w:rPr>
      </w:pPr>
    </w:p>
    <w:p w:rsidR="00D1557E" w:rsidRPr="00AB1C0B" w:rsidRDefault="006F7721" w:rsidP="00CF5BAC">
      <w:pPr>
        <w:autoSpaceDE w:val="0"/>
        <w:autoSpaceDN w:val="0"/>
        <w:adjustRightInd w:val="0"/>
        <w:spacing w:after="0" w:line="360" w:lineRule="auto"/>
        <w:jc w:val="both"/>
        <w:rPr>
          <w:rFonts w:ascii="Book Antiqua" w:hAnsi="Book Antiqua"/>
          <w:bCs/>
          <w:sz w:val="24"/>
          <w:szCs w:val="24"/>
        </w:rPr>
      </w:pPr>
      <w:r>
        <w:rPr>
          <w:rFonts w:ascii="Book Antiqua" w:hAnsi="Book Antiqua"/>
          <w:noProof/>
          <w:sz w:val="24"/>
          <w:szCs w:val="24"/>
          <w:lang w:val="en-US"/>
        </w:rPr>
        <w:drawing>
          <wp:inline distT="0" distB="0" distL="0" distR="0">
            <wp:extent cx="5730875" cy="3615055"/>
            <wp:effectExtent l="0" t="0" r="9525" b="0"/>
            <wp:docPr id="2"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0875" cy="3615055"/>
                    </a:xfrm>
                    <a:prstGeom prst="rect">
                      <a:avLst/>
                    </a:prstGeom>
                    <a:noFill/>
                    <a:ln>
                      <a:noFill/>
                    </a:ln>
                  </pic:spPr>
                </pic:pic>
              </a:graphicData>
            </a:graphic>
          </wp:inline>
        </w:drawing>
      </w:r>
    </w:p>
    <w:p w:rsidR="00D1557E" w:rsidRPr="00AB1C0B" w:rsidRDefault="00D1557E" w:rsidP="00CF5BAC">
      <w:pPr>
        <w:shd w:val="clear" w:color="auto" w:fill="FFFFFF"/>
        <w:spacing w:after="0" w:line="360" w:lineRule="auto"/>
        <w:jc w:val="both"/>
        <w:rPr>
          <w:rFonts w:ascii="Book Antiqua" w:hAnsi="Book Antiqua"/>
          <w:color w:val="222222"/>
          <w:sz w:val="24"/>
          <w:szCs w:val="24"/>
          <w:lang w:eastAsia="zh-CN"/>
        </w:rPr>
      </w:pPr>
      <w:r w:rsidRPr="00AB1C0B">
        <w:rPr>
          <w:rFonts w:ascii="Book Antiqua" w:hAnsi="Book Antiqua"/>
          <w:b/>
          <w:color w:val="222222"/>
          <w:sz w:val="24"/>
          <w:szCs w:val="24"/>
        </w:rPr>
        <w:t xml:space="preserve">Figure 2 Data combination for </w:t>
      </w:r>
      <w:r w:rsidRPr="00AB1C0B">
        <w:rPr>
          <w:rFonts w:ascii="Book Antiqua" w:hAnsi="Book Antiqua"/>
          <w:b/>
          <w:sz w:val="24"/>
          <w:szCs w:val="24"/>
        </w:rPr>
        <w:t>invasive pneumococcal disease</w:t>
      </w:r>
      <w:r w:rsidRPr="00AB1C0B">
        <w:rPr>
          <w:rFonts w:ascii="Book Antiqua" w:hAnsi="Book Antiqua"/>
          <w:b/>
          <w:color w:val="222222"/>
          <w:sz w:val="24"/>
          <w:szCs w:val="24"/>
        </w:rPr>
        <w:t xml:space="preserve"> due to vaccine serotypes</w:t>
      </w:r>
      <w:r w:rsidRPr="00AB1C0B">
        <w:rPr>
          <w:rFonts w:ascii="Book Antiqua" w:hAnsi="Book Antiqua"/>
          <w:b/>
          <w:color w:val="222222"/>
          <w:sz w:val="24"/>
          <w:szCs w:val="24"/>
          <w:lang w:eastAsia="zh-CN"/>
        </w:rPr>
        <w:t xml:space="preserve">. </w:t>
      </w:r>
      <w:r w:rsidRPr="00AB1C0B">
        <w:rPr>
          <w:rFonts w:ascii="Book Antiqua" w:hAnsi="Book Antiqua"/>
          <w:color w:val="222222"/>
          <w:sz w:val="24"/>
          <w:szCs w:val="24"/>
          <w:vertAlign w:val="superscript"/>
          <w:lang w:eastAsia="zh-CN"/>
        </w:rPr>
        <w:t>1</w:t>
      </w:r>
      <w:r w:rsidRPr="00AB1C0B">
        <w:rPr>
          <w:rFonts w:ascii="Book Antiqua" w:hAnsi="Book Antiqua"/>
          <w:color w:val="222222"/>
          <w:sz w:val="24"/>
          <w:szCs w:val="24"/>
        </w:rPr>
        <w:t>Data available not for the entire age group &lt; 5 years</w:t>
      </w:r>
      <w:r w:rsidRPr="00AB1C0B">
        <w:rPr>
          <w:rFonts w:ascii="Book Antiqua" w:hAnsi="Book Antiqua"/>
          <w:color w:val="222222"/>
          <w:sz w:val="24"/>
          <w:szCs w:val="24"/>
          <w:lang w:eastAsia="zh-CN"/>
        </w:rPr>
        <w:t>.</w:t>
      </w:r>
    </w:p>
    <w:p w:rsidR="00D1557E" w:rsidRPr="00AB1C0B" w:rsidRDefault="006F7721" w:rsidP="00CF5BAC">
      <w:pPr>
        <w:spacing w:after="0" w:line="360" w:lineRule="auto"/>
        <w:jc w:val="both"/>
        <w:rPr>
          <w:rFonts w:ascii="Book Antiqua" w:hAnsi="Book Antiqua"/>
          <w:sz w:val="24"/>
          <w:szCs w:val="24"/>
        </w:rPr>
      </w:pPr>
      <w:r>
        <w:rPr>
          <w:rFonts w:ascii="Book Antiqua" w:hAnsi="Book Antiqua"/>
          <w:noProof/>
          <w:sz w:val="24"/>
          <w:szCs w:val="24"/>
          <w:lang w:val="en-US"/>
        </w:rPr>
        <w:drawing>
          <wp:inline distT="0" distB="0" distL="0" distR="0">
            <wp:extent cx="5709920" cy="5475605"/>
            <wp:effectExtent l="0" t="0" r="5080" b="10795"/>
            <wp:docPr id="3"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09920" cy="5475605"/>
                    </a:xfrm>
                    <a:prstGeom prst="rect">
                      <a:avLst/>
                    </a:prstGeom>
                    <a:noFill/>
                    <a:ln>
                      <a:noFill/>
                    </a:ln>
                  </pic:spPr>
                </pic:pic>
              </a:graphicData>
            </a:graphic>
          </wp:inline>
        </w:drawing>
      </w:r>
    </w:p>
    <w:p w:rsidR="00D1557E" w:rsidRPr="00AB1C0B" w:rsidRDefault="00D1557E" w:rsidP="00CF5BAC">
      <w:pPr>
        <w:shd w:val="clear" w:color="auto" w:fill="FFFFFF"/>
        <w:spacing w:after="0" w:line="360" w:lineRule="auto"/>
        <w:jc w:val="both"/>
        <w:rPr>
          <w:rFonts w:ascii="Book Antiqua" w:hAnsi="Book Antiqua"/>
          <w:color w:val="222222"/>
          <w:sz w:val="24"/>
          <w:szCs w:val="24"/>
          <w:lang w:eastAsia="zh-CN"/>
        </w:rPr>
      </w:pPr>
      <w:r w:rsidRPr="00AB1C0B">
        <w:rPr>
          <w:rFonts w:ascii="Book Antiqua" w:hAnsi="Book Antiqua"/>
          <w:color w:val="222222"/>
          <w:sz w:val="24"/>
          <w:szCs w:val="24"/>
        </w:rPr>
        <w:t xml:space="preserve">Figure 3 Data combination for </w:t>
      </w:r>
      <w:r w:rsidRPr="00AB1C0B">
        <w:rPr>
          <w:rFonts w:ascii="Book Antiqua" w:hAnsi="Book Antiqua"/>
          <w:sz w:val="24"/>
          <w:szCs w:val="24"/>
        </w:rPr>
        <w:t>invasive pneumococcal disease</w:t>
      </w:r>
      <w:r w:rsidRPr="00AB1C0B">
        <w:rPr>
          <w:rFonts w:ascii="Book Antiqua" w:hAnsi="Book Antiqua"/>
          <w:color w:val="222222"/>
          <w:sz w:val="24"/>
          <w:szCs w:val="24"/>
        </w:rPr>
        <w:t xml:space="preserve"> due to all serotypes</w:t>
      </w:r>
      <w:r w:rsidRPr="00AB1C0B">
        <w:rPr>
          <w:rFonts w:ascii="Book Antiqua" w:hAnsi="Book Antiqua"/>
          <w:color w:val="222222"/>
          <w:sz w:val="24"/>
          <w:szCs w:val="24"/>
          <w:lang w:eastAsia="zh-CN"/>
        </w:rPr>
        <w:t xml:space="preserve">. </w:t>
      </w:r>
      <w:r w:rsidRPr="00AB1C0B">
        <w:rPr>
          <w:rFonts w:ascii="Book Antiqua" w:hAnsi="Book Antiqua"/>
          <w:color w:val="222222"/>
          <w:sz w:val="24"/>
          <w:szCs w:val="24"/>
          <w:vertAlign w:val="superscript"/>
          <w:lang w:eastAsia="zh-CN"/>
        </w:rPr>
        <w:t>1</w:t>
      </w:r>
      <w:r w:rsidRPr="00AB1C0B">
        <w:rPr>
          <w:rFonts w:ascii="Book Antiqua" w:hAnsi="Book Antiqua"/>
          <w:color w:val="222222"/>
          <w:sz w:val="24"/>
          <w:szCs w:val="24"/>
        </w:rPr>
        <w:t>Data available not for the entire age group &lt; 5 years</w:t>
      </w:r>
      <w:r w:rsidRPr="00AB1C0B">
        <w:rPr>
          <w:rFonts w:ascii="Book Antiqua" w:hAnsi="Book Antiqua"/>
          <w:color w:val="222222"/>
          <w:sz w:val="24"/>
          <w:szCs w:val="24"/>
          <w:lang w:eastAsia="zh-CN"/>
        </w:rPr>
        <w:t>.</w:t>
      </w:r>
    </w:p>
    <w:p w:rsidR="00D1557E" w:rsidRPr="00AB1C0B" w:rsidRDefault="00D1557E" w:rsidP="00CF5BAC">
      <w:pPr>
        <w:spacing w:after="0" w:line="360" w:lineRule="auto"/>
        <w:jc w:val="both"/>
        <w:rPr>
          <w:rFonts w:ascii="Book Antiqua" w:hAnsi="Book Antiqua"/>
          <w:sz w:val="24"/>
          <w:szCs w:val="24"/>
        </w:rPr>
      </w:pPr>
    </w:p>
    <w:p w:rsidR="00D1557E" w:rsidRPr="00AB1C0B" w:rsidRDefault="00D1557E" w:rsidP="00CF5BAC">
      <w:pPr>
        <w:spacing w:after="0" w:line="360" w:lineRule="auto"/>
        <w:jc w:val="both"/>
        <w:rPr>
          <w:rFonts w:ascii="Book Antiqua" w:hAnsi="Book Antiqua"/>
          <w:sz w:val="24"/>
          <w:szCs w:val="24"/>
        </w:rPr>
      </w:pPr>
    </w:p>
    <w:p w:rsidR="00D1557E" w:rsidRPr="00AB1C0B" w:rsidRDefault="00D1557E" w:rsidP="00CF5BAC">
      <w:pPr>
        <w:spacing w:after="0" w:line="360" w:lineRule="auto"/>
        <w:jc w:val="both"/>
        <w:rPr>
          <w:rFonts w:ascii="Book Antiqua" w:hAnsi="Book Antiqua"/>
          <w:sz w:val="24"/>
          <w:szCs w:val="24"/>
        </w:rPr>
      </w:pPr>
    </w:p>
    <w:p w:rsidR="00D1557E" w:rsidRPr="00AB1C0B" w:rsidRDefault="00D1557E" w:rsidP="00CF5BAC">
      <w:pPr>
        <w:spacing w:after="0" w:line="360" w:lineRule="auto"/>
        <w:jc w:val="both"/>
        <w:rPr>
          <w:rFonts w:ascii="Book Antiqua" w:hAnsi="Book Antiqua"/>
          <w:sz w:val="24"/>
          <w:szCs w:val="24"/>
        </w:rPr>
      </w:pPr>
    </w:p>
    <w:p w:rsidR="00D1557E" w:rsidRPr="00AB1C0B" w:rsidRDefault="00D1557E" w:rsidP="00CF5BAC">
      <w:pPr>
        <w:spacing w:after="0" w:line="360" w:lineRule="auto"/>
        <w:jc w:val="both"/>
        <w:rPr>
          <w:rFonts w:ascii="Book Antiqua" w:hAnsi="Book Antiqua"/>
          <w:sz w:val="24"/>
          <w:szCs w:val="24"/>
        </w:rPr>
      </w:pPr>
    </w:p>
    <w:p w:rsidR="00D1557E" w:rsidRPr="00AB1C0B" w:rsidRDefault="00D1557E" w:rsidP="00CF5BAC">
      <w:pPr>
        <w:spacing w:after="0" w:line="360" w:lineRule="auto"/>
        <w:jc w:val="both"/>
        <w:rPr>
          <w:rFonts w:ascii="Book Antiqua" w:hAnsi="Book Antiqua"/>
          <w:sz w:val="24"/>
          <w:szCs w:val="24"/>
        </w:rPr>
      </w:pPr>
    </w:p>
    <w:p w:rsidR="00D1557E" w:rsidRPr="00AB1C0B" w:rsidRDefault="006F7721" w:rsidP="00CF5BAC">
      <w:pPr>
        <w:spacing w:after="0" w:line="360" w:lineRule="auto"/>
        <w:jc w:val="both"/>
        <w:rPr>
          <w:rFonts w:ascii="Book Antiqua" w:hAnsi="Book Antiqua"/>
          <w:sz w:val="24"/>
          <w:szCs w:val="24"/>
        </w:rPr>
      </w:pPr>
      <w:r>
        <w:rPr>
          <w:rFonts w:ascii="Book Antiqua" w:hAnsi="Book Antiqua"/>
          <w:noProof/>
          <w:sz w:val="24"/>
          <w:szCs w:val="24"/>
          <w:lang w:val="en-US"/>
        </w:rPr>
        <w:drawing>
          <wp:inline distT="0" distB="0" distL="0" distR="0">
            <wp:extent cx="4327525" cy="3689350"/>
            <wp:effectExtent l="0" t="0" r="0" b="0"/>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27525" cy="3689350"/>
                    </a:xfrm>
                    <a:prstGeom prst="rect">
                      <a:avLst/>
                    </a:prstGeom>
                    <a:noFill/>
                    <a:ln>
                      <a:noFill/>
                    </a:ln>
                  </pic:spPr>
                </pic:pic>
              </a:graphicData>
            </a:graphic>
          </wp:inline>
        </w:drawing>
      </w:r>
    </w:p>
    <w:p w:rsidR="00D1557E" w:rsidRPr="00AB1C0B" w:rsidRDefault="00D1557E" w:rsidP="00CF5BAC">
      <w:pPr>
        <w:spacing w:after="0" w:line="360" w:lineRule="auto"/>
        <w:jc w:val="both"/>
        <w:rPr>
          <w:rFonts w:ascii="Book Antiqua" w:hAnsi="Book Antiqua"/>
          <w:b/>
          <w:sz w:val="24"/>
          <w:szCs w:val="24"/>
          <w:lang w:eastAsia="zh-CN"/>
        </w:rPr>
      </w:pPr>
      <w:r w:rsidRPr="00AB1C0B">
        <w:rPr>
          <w:rFonts w:ascii="Book Antiqua" w:hAnsi="Book Antiqua"/>
          <w:b/>
          <w:color w:val="222222"/>
          <w:sz w:val="24"/>
          <w:szCs w:val="24"/>
        </w:rPr>
        <w:t xml:space="preserve">Figure 4 Funnel plot of studies on </w:t>
      </w:r>
      <w:r w:rsidRPr="00AB1C0B">
        <w:rPr>
          <w:rFonts w:ascii="Book Antiqua" w:hAnsi="Book Antiqua"/>
          <w:b/>
          <w:sz w:val="24"/>
          <w:szCs w:val="24"/>
        </w:rPr>
        <w:t>invasive pneumococcal disease</w:t>
      </w:r>
      <w:r w:rsidRPr="00AB1C0B">
        <w:rPr>
          <w:rFonts w:ascii="Book Antiqua" w:hAnsi="Book Antiqua"/>
          <w:b/>
          <w:color w:val="222222"/>
          <w:sz w:val="24"/>
          <w:szCs w:val="24"/>
        </w:rPr>
        <w:t xml:space="preserve"> due to vaccine serotypes</w:t>
      </w:r>
      <w:r w:rsidRPr="00AB1C0B">
        <w:rPr>
          <w:rFonts w:ascii="Book Antiqua" w:hAnsi="Book Antiqua"/>
          <w:b/>
          <w:color w:val="222222"/>
          <w:sz w:val="24"/>
          <w:szCs w:val="24"/>
          <w:lang w:eastAsia="zh-CN"/>
        </w:rPr>
        <w:t xml:space="preserve">. </w:t>
      </w:r>
    </w:p>
    <w:p w:rsidR="00D1557E" w:rsidRPr="00AB1C0B" w:rsidRDefault="00D1557E" w:rsidP="00CF5BAC">
      <w:pPr>
        <w:spacing w:after="0" w:line="360" w:lineRule="auto"/>
        <w:jc w:val="both"/>
        <w:rPr>
          <w:rFonts w:ascii="Book Antiqua" w:hAnsi="Book Antiqua"/>
          <w:color w:val="222222"/>
          <w:sz w:val="24"/>
          <w:szCs w:val="24"/>
          <w:lang w:eastAsia="zh-CN"/>
        </w:rPr>
      </w:pPr>
    </w:p>
    <w:p w:rsidR="00D1557E" w:rsidRPr="00AB1C0B" w:rsidRDefault="00D1557E" w:rsidP="00CF5BAC">
      <w:pPr>
        <w:spacing w:after="0" w:line="360" w:lineRule="auto"/>
        <w:jc w:val="both"/>
        <w:rPr>
          <w:rFonts w:ascii="Book Antiqua" w:hAnsi="Book Antiqua"/>
          <w:color w:val="222222"/>
          <w:sz w:val="24"/>
          <w:szCs w:val="24"/>
          <w:lang w:eastAsia="zh-CN"/>
        </w:rPr>
      </w:pPr>
    </w:p>
    <w:p w:rsidR="00D1557E" w:rsidRPr="00AB1C0B" w:rsidRDefault="00D1557E" w:rsidP="00CF5BAC">
      <w:pPr>
        <w:spacing w:after="0" w:line="360" w:lineRule="auto"/>
        <w:jc w:val="both"/>
        <w:rPr>
          <w:rFonts w:ascii="Book Antiqua" w:hAnsi="Book Antiqua"/>
          <w:color w:val="222222"/>
          <w:sz w:val="24"/>
          <w:szCs w:val="24"/>
          <w:lang w:eastAsia="zh-CN"/>
        </w:rPr>
      </w:pPr>
    </w:p>
    <w:p w:rsidR="00D1557E" w:rsidRPr="00AB1C0B" w:rsidRDefault="006F7721" w:rsidP="00CF5BAC">
      <w:pPr>
        <w:spacing w:after="0" w:line="360" w:lineRule="auto"/>
        <w:jc w:val="both"/>
        <w:rPr>
          <w:rFonts w:ascii="Book Antiqua" w:hAnsi="Book Antiqua"/>
          <w:noProof/>
          <w:sz w:val="24"/>
          <w:szCs w:val="24"/>
          <w:lang w:val="en-US" w:eastAsia="zh-CN"/>
        </w:rPr>
      </w:pPr>
      <w:r>
        <w:rPr>
          <w:rFonts w:ascii="Book Antiqua" w:hAnsi="Book Antiqua"/>
          <w:noProof/>
          <w:sz w:val="24"/>
          <w:szCs w:val="24"/>
          <w:lang w:val="en-US"/>
        </w:rPr>
        <w:drawing>
          <wp:inline distT="0" distB="0" distL="0" distR="0">
            <wp:extent cx="4327525" cy="3689350"/>
            <wp:effectExtent l="0" t="0" r="0" b="0"/>
            <wp:docPr id="5"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27525" cy="3689350"/>
                    </a:xfrm>
                    <a:prstGeom prst="rect">
                      <a:avLst/>
                    </a:prstGeom>
                    <a:noFill/>
                    <a:ln>
                      <a:noFill/>
                    </a:ln>
                  </pic:spPr>
                </pic:pic>
              </a:graphicData>
            </a:graphic>
          </wp:inline>
        </w:drawing>
      </w:r>
    </w:p>
    <w:p w:rsidR="00D1557E" w:rsidRPr="00CF5BAC" w:rsidRDefault="00D1557E" w:rsidP="00CF5BAC">
      <w:pPr>
        <w:spacing w:after="0" w:line="360" w:lineRule="auto"/>
        <w:jc w:val="both"/>
        <w:rPr>
          <w:rFonts w:ascii="Book Antiqua" w:hAnsi="Book Antiqua"/>
          <w:b/>
          <w:color w:val="222222"/>
          <w:sz w:val="24"/>
          <w:szCs w:val="24"/>
          <w:lang w:eastAsia="zh-CN"/>
        </w:rPr>
      </w:pPr>
      <w:r w:rsidRPr="00AB1C0B">
        <w:rPr>
          <w:rFonts w:ascii="Book Antiqua" w:hAnsi="Book Antiqua"/>
          <w:b/>
          <w:color w:val="222222"/>
          <w:sz w:val="24"/>
          <w:szCs w:val="24"/>
        </w:rPr>
        <w:t xml:space="preserve">Figure 5 Funnel plot of studies on </w:t>
      </w:r>
      <w:r w:rsidRPr="00AB1C0B">
        <w:rPr>
          <w:rFonts w:ascii="Book Antiqua" w:hAnsi="Book Antiqua"/>
          <w:b/>
          <w:sz w:val="24"/>
          <w:szCs w:val="24"/>
        </w:rPr>
        <w:t>invasive pneumococcal disease</w:t>
      </w:r>
      <w:r w:rsidRPr="00AB1C0B">
        <w:rPr>
          <w:rFonts w:ascii="Book Antiqua" w:hAnsi="Book Antiqua"/>
          <w:b/>
          <w:color w:val="222222"/>
          <w:sz w:val="24"/>
          <w:szCs w:val="24"/>
        </w:rPr>
        <w:t xml:space="preserve"> due to all serotypes</w:t>
      </w:r>
      <w:r w:rsidRPr="00AB1C0B">
        <w:rPr>
          <w:rFonts w:ascii="Book Antiqua" w:hAnsi="Book Antiqua"/>
          <w:b/>
          <w:color w:val="222222"/>
          <w:sz w:val="24"/>
          <w:szCs w:val="24"/>
          <w:lang w:eastAsia="zh-CN"/>
        </w:rPr>
        <w:t>.</w:t>
      </w:r>
    </w:p>
    <w:p w:rsidR="00D1557E" w:rsidRPr="00CF5BAC" w:rsidRDefault="00D1557E" w:rsidP="00CF5BAC">
      <w:pPr>
        <w:spacing w:after="0" w:line="360" w:lineRule="auto"/>
        <w:jc w:val="both"/>
        <w:rPr>
          <w:rFonts w:ascii="Book Antiqua" w:hAnsi="Book Antiqua"/>
          <w:sz w:val="24"/>
          <w:szCs w:val="24"/>
        </w:rPr>
      </w:pPr>
    </w:p>
    <w:sectPr w:rsidR="00D1557E" w:rsidRPr="00CF5BAC" w:rsidSect="00705AD1">
      <w:footerReference w:type="even" r:id="rId22"/>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D6B" w:rsidRDefault="00D27D6B" w:rsidP="004C66CA">
      <w:pPr>
        <w:spacing w:after="0" w:line="240" w:lineRule="auto"/>
      </w:pPr>
      <w:r>
        <w:separator/>
      </w:r>
    </w:p>
  </w:endnote>
  <w:endnote w:type="continuationSeparator" w:id="0">
    <w:p w:rsidR="00D27D6B" w:rsidRDefault="00D27D6B" w:rsidP="004C6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宋体">
    <w:charset w:val="50"/>
    <w:family w:val="auto"/>
    <w:pitch w:val="variable"/>
    <w:sig w:usb0="00000003" w:usb1="080E0000" w:usb2="00000010" w:usb3="00000000" w:csb0="00040001"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00"/>
    <w:family w:val="auto"/>
    <w:pitch w:val="variable"/>
    <w:sig w:usb0="F7FFAFFF" w:usb1="E9DFFFFF" w:usb2="0000003F" w:usb3="00000000" w:csb0="003F01FF" w:csb1="00000000"/>
  </w:font>
  <w:font w:name="Batang">
    <w:altName w:val="바탕"/>
    <w:panose1 w:val="00000000000000000000"/>
    <w:charset w:val="81"/>
    <w:family w:val="auto"/>
    <w:notTrueType/>
    <w:pitch w:val="fixed"/>
    <w:sig w:usb0="00000001" w:usb1="09060000" w:usb2="00000010" w:usb3="00000000" w:csb0="00080000" w:csb1="00000000"/>
  </w:font>
  <w:font w:name="AdvP4DF60E">
    <w:altName w:val="MS Gothic"/>
    <w:panose1 w:val="00000000000000000000"/>
    <w:charset w:val="80"/>
    <w:family w:val="auto"/>
    <w:notTrueType/>
    <w:pitch w:val="default"/>
    <w:sig w:usb0="00000001" w:usb1="08070000" w:usb2="00000010" w:usb3="00000000" w:csb0="00020000" w:csb1="00000000"/>
  </w:font>
  <w:font w:name="Gandhari Unicode">
    <w:altName w:val="MS Mincho"/>
    <w:panose1 w:val="00000000000000000000"/>
    <w:charset w:val="80"/>
    <w:family w:val="roman"/>
    <w:notTrueType/>
    <w:pitch w:val="default"/>
    <w:sig w:usb0="00000001" w:usb1="08070000" w:usb2="00000010" w:usb3="00000000" w:csb0="00020000" w:csb1="00000000"/>
  </w:font>
  <w:font w:name="TimesLTStd-Roman">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57E" w:rsidRDefault="00D1557E" w:rsidP="009C18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1557E" w:rsidRDefault="00D1557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57E" w:rsidRDefault="00D1557E" w:rsidP="009C18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F7721">
      <w:rPr>
        <w:rStyle w:val="PageNumber"/>
        <w:noProof/>
      </w:rPr>
      <w:t>1</w:t>
    </w:r>
    <w:r>
      <w:rPr>
        <w:rStyle w:val="PageNumber"/>
      </w:rPr>
      <w:fldChar w:fldCharType="end"/>
    </w:r>
  </w:p>
  <w:p w:rsidR="00D1557E" w:rsidRDefault="00D1557E">
    <w:pPr>
      <w:pStyle w:val="Footer"/>
      <w:jc w:val="right"/>
    </w:pPr>
  </w:p>
  <w:p w:rsidR="00D1557E" w:rsidRDefault="00D1557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D6B" w:rsidRDefault="00D27D6B" w:rsidP="004C66CA">
      <w:pPr>
        <w:spacing w:after="0" w:line="240" w:lineRule="auto"/>
      </w:pPr>
      <w:r>
        <w:separator/>
      </w:r>
    </w:p>
  </w:footnote>
  <w:footnote w:type="continuationSeparator" w:id="0">
    <w:p w:rsidR="00D27D6B" w:rsidRDefault="00D27D6B" w:rsidP="004C66C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12E3"/>
    <w:multiLevelType w:val="hybridMultilevel"/>
    <w:tmpl w:val="3B963FDE"/>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21F60301"/>
    <w:multiLevelType w:val="hybridMultilevel"/>
    <w:tmpl w:val="45F8D182"/>
    <w:lvl w:ilvl="0" w:tplc="74FA1F18">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hyphenationZone w:val="283"/>
  <w:characterSpacingControl w:val="doNotCompress"/>
  <w:noLineBreaksAfter w:lang="zh-CN" w:val="$([{£¥·‘“〈《「『【〔〖〝﹙﹛﹝＄（．［｛￡￥"/>
  <w:noLineBreaksBefore w:lang="zh-CN" w:val="!%),.:;&gt;?]}¢¨°·ˇˉ―‖’”…‰′″›℃∶、。〃〉》」』】〕〗〞︶︺︾﹀﹄﹚﹜﹞！＂％＇），．：；？］｀｜｝～￠"/>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A69"/>
    <w:rsid w:val="0000162D"/>
    <w:rsid w:val="000063FA"/>
    <w:rsid w:val="00006DCD"/>
    <w:rsid w:val="00012A0E"/>
    <w:rsid w:val="00012C17"/>
    <w:rsid w:val="0001340F"/>
    <w:rsid w:val="000138C2"/>
    <w:rsid w:val="00014036"/>
    <w:rsid w:val="000210EF"/>
    <w:rsid w:val="00021346"/>
    <w:rsid w:val="00024627"/>
    <w:rsid w:val="0003661A"/>
    <w:rsid w:val="00042170"/>
    <w:rsid w:val="000457E2"/>
    <w:rsid w:val="00046E2C"/>
    <w:rsid w:val="00050642"/>
    <w:rsid w:val="000522AC"/>
    <w:rsid w:val="00055210"/>
    <w:rsid w:val="00056AD2"/>
    <w:rsid w:val="00064B2E"/>
    <w:rsid w:val="0006611D"/>
    <w:rsid w:val="00071A4E"/>
    <w:rsid w:val="00073409"/>
    <w:rsid w:val="00074700"/>
    <w:rsid w:val="00076EDC"/>
    <w:rsid w:val="00087A12"/>
    <w:rsid w:val="000B2F84"/>
    <w:rsid w:val="000C0BC4"/>
    <w:rsid w:val="000D2B80"/>
    <w:rsid w:val="000D3F5A"/>
    <w:rsid w:val="000D78C4"/>
    <w:rsid w:val="000D7E93"/>
    <w:rsid w:val="000E6B8E"/>
    <w:rsid w:val="000F1EAE"/>
    <w:rsid w:val="000F4DC2"/>
    <w:rsid w:val="00126A83"/>
    <w:rsid w:val="0013752E"/>
    <w:rsid w:val="001409BD"/>
    <w:rsid w:val="00145CCB"/>
    <w:rsid w:val="001609AD"/>
    <w:rsid w:val="00160D8A"/>
    <w:rsid w:val="00162085"/>
    <w:rsid w:val="00167EB9"/>
    <w:rsid w:val="00175EB5"/>
    <w:rsid w:val="001770B9"/>
    <w:rsid w:val="00183C2E"/>
    <w:rsid w:val="001877AA"/>
    <w:rsid w:val="001A4BD8"/>
    <w:rsid w:val="001A5E0C"/>
    <w:rsid w:val="001A7BD9"/>
    <w:rsid w:val="001B0CC1"/>
    <w:rsid w:val="001B0E6C"/>
    <w:rsid w:val="001B26D4"/>
    <w:rsid w:val="001B560F"/>
    <w:rsid w:val="001B770C"/>
    <w:rsid w:val="001C01B5"/>
    <w:rsid w:val="001C1F3F"/>
    <w:rsid w:val="001D3A69"/>
    <w:rsid w:val="001D4323"/>
    <w:rsid w:val="001F4502"/>
    <w:rsid w:val="002124DD"/>
    <w:rsid w:val="002133EF"/>
    <w:rsid w:val="00213CBE"/>
    <w:rsid w:val="00223735"/>
    <w:rsid w:val="0022694B"/>
    <w:rsid w:val="00247CDA"/>
    <w:rsid w:val="00253E11"/>
    <w:rsid w:val="0025719A"/>
    <w:rsid w:val="00260741"/>
    <w:rsid w:val="002628CA"/>
    <w:rsid w:val="0026730A"/>
    <w:rsid w:val="00267976"/>
    <w:rsid w:val="00267CAC"/>
    <w:rsid w:val="002722F8"/>
    <w:rsid w:val="0028304B"/>
    <w:rsid w:val="002913C0"/>
    <w:rsid w:val="002A0A83"/>
    <w:rsid w:val="002A0B7B"/>
    <w:rsid w:val="002D051C"/>
    <w:rsid w:val="002D67CC"/>
    <w:rsid w:val="002D769A"/>
    <w:rsid w:val="002E2F31"/>
    <w:rsid w:val="002E7CE5"/>
    <w:rsid w:val="002F03F4"/>
    <w:rsid w:val="00303EBB"/>
    <w:rsid w:val="00306278"/>
    <w:rsid w:val="003110BA"/>
    <w:rsid w:val="00314F98"/>
    <w:rsid w:val="00320F19"/>
    <w:rsid w:val="003214A5"/>
    <w:rsid w:val="00324E85"/>
    <w:rsid w:val="003316F7"/>
    <w:rsid w:val="003362CF"/>
    <w:rsid w:val="00336A59"/>
    <w:rsid w:val="00340635"/>
    <w:rsid w:val="00351EE4"/>
    <w:rsid w:val="0035345A"/>
    <w:rsid w:val="00354C89"/>
    <w:rsid w:val="00360CFB"/>
    <w:rsid w:val="003619F1"/>
    <w:rsid w:val="00377527"/>
    <w:rsid w:val="003826CA"/>
    <w:rsid w:val="003833FB"/>
    <w:rsid w:val="00396891"/>
    <w:rsid w:val="003B2971"/>
    <w:rsid w:val="003B4B0D"/>
    <w:rsid w:val="003B6120"/>
    <w:rsid w:val="003E2EB4"/>
    <w:rsid w:val="004000BE"/>
    <w:rsid w:val="00400625"/>
    <w:rsid w:val="004007EF"/>
    <w:rsid w:val="00406BB6"/>
    <w:rsid w:val="00407150"/>
    <w:rsid w:val="0041037F"/>
    <w:rsid w:val="00411F7B"/>
    <w:rsid w:val="00431A02"/>
    <w:rsid w:val="004335F4"/>
    <w:rsid w:val="00433D9D"/>
    <w:rsid w:val="004456A7"/>
    <w:rsid w:val="004473EF"/>
    <w:rsid w:val="004701CC"/>
    <w:rsid w:val="004734F7"/>
    <w:rsid w:val="0047355B"/>
    <w:rsid w:val="004842D6"/>
    <w:rsid w:val="0049089B"/>
    <w:rsid w:val="00494489"/>
    <w:rsid w:val="00496930"/>
    <w:rsid w:val="00496DDC"/>
    <w:rsid w:val="004A2220"/>
    <w:rsid w:val="004A2BC2"/>
    <w:rsid w:val="004A3DBA"/>
    <w:rsid w:val="004B74D2"/>
    <w:rsid w:val="004C5709"/>
    <w:rsid w:val="004C66CA"/>
    <w:rsid w:val="004D065D"/>
    <w:rsid w:val="004E771F"/>
    <w:rsid w:val="004F3F8D"/>
    <w:rsid w:val="004F624B"/>
    <w:rsid w:val="004F7495"/>
    <w:rsid w:val="005073A7"/>
    <w:rsid w:val="00510213"/>
    <w:rsid w:val="00515D5A"/>
    <w:rsid w:val="00520278"/>
    <w:rsid w:val="005251DF"/>
    <w:rsid w:val="00531D1C"/>
    <w:rsid w:val="00533A1D"/>
    <w:rsid w:val="0054069A"/>
    <w:rsid w:val="005446AD"/>
    <w:rsid w:val="0055119E"/>
    <w:rsid w:val="00566E3D"/>
    <w:rsid w:val="00567F4E"/>
    <w:rsid w:val="00575B33"/>
    <w:rsid w:val="0058352D"/>
    <w:rsid w:val="00585E71"/>
    <w:rsid w:val="00586716"/>
    <w:rsid w:val="00595198"/>
    <w:rsid w:val="00596D8F"/>
    <w:rsid w:val="005A07E8"/>
    <w:rsid w:val="005A523E"/>
    <w:rsid w:val="005A6E92"/>
    <w:rsid w:val="005A73D7"/>
    <w:rsid w:val="005A79DA"/>
    <w:rsid w:val="005B6589"/>
    <w:rsid w:val="005B7EA3"/>
    <w:rsid w:val="005C3A26"/>
    <w:rsid w:val="005C3B40"/>
    <w:rsid w:val="005D4278"/>
    <w:rsid w:val="005D5C50"/>
    <w:rsid w:val="005D6133"/>
    <w:rsid w:val="005E3415"/>
    <w:rsid w:val="005F4179"/>
    <w:rsid w:val="005F688F"/>
    <w:rsid w:val="005F7949"/>
    <w:rsid w:val="00603709"/>
    <w:rsid w:val="006147B8"/>
    <w:rsid w:val="00621531"/>
    <w:rsid w:val="00631D2D"/>
    <w:rsid w:val="00633E2C"/>
    <w:rsid w:val="0063654E"/>
    <w:rsid w:val="00645406"/>
    <w:rsid w:val="00654CE0"/>
    <w:rsid w:val="00661417"/>
    <w:rsid w:val="0067415A"/>
    <w:rsid w:val="0068200C"/>
    <w:rsid w:val="00683E7D"/>
    <w:rsid w:val="00685393"/>
    <w:rsid w:val="0069223F"/>
    <w:rsid w:val="006963C0"/>
    <w:rsid w:val="006A2575"/>
    <w:rsid w:val="006A2FAB"/>
    <w:rsid w:val="006A46B0"/>
    <w:rsid w:val="006A56DC"/>
    <w:rsid w:val="006A620B"/>
    <w:rsid w:val="006B444A"/>
    <w:rsid w:val="006B4D1C"/>
    <w:rsid w:val="006B62CB"/>
    <w:rsid w:val="006C4C2B"/>
    <w:rsid w:val="006C639C"/>
    <w:rsid w:val="006D1FFA"/>
    <w:rsid w:val="006D598B"/>
    <w:rsid w:val="006D7CCF"/>
    <w:rsid w:val="006E25ED"/>
    <w:rsid w:val="006E44BD"/>
    <w:rsid w:val="006E58F2"/>
    <w:rsid w:val="006F1E88"/>
    <w:rsid w:val="006F275B"/>
    <w:rsid w:val="006F7721"/>
    <w:rsid w:val="007012D9"/>
    <w:rsid w:val="00702835"/>
    <w:rsid w:val="00705AD1"/>
    <w:rsid w:val="007119B9"/>
    <w:rsid w:val="00720B08"/>
    <w:rsid w:val="00720C2D"/>
    <w:rsid w:val="00722F3D"/>
    <w:rsid w:val="00725B00"/>
    <w:rsid w:val="00734E63"/>
    <w:rsid w:val="00735F15"/>
    <w:rsid w:val="00736A20"/>
    <w:rsid w:val="007478D5"/>
    <w:rsid w:val="00751914"/>
    <w:rsid w:val="00756446"/>
    <w:rsid w:val="007569C4"/>
    <w:rsid w:val="007676B3"/>
    <w:rsid w:val="007755D5"/>
    <w:rsid w:val="007805F7"/>
    <w:rsid w:val="00785E71"/>
    <w:rsid w:val="007869A3"/>
    <w:rsid w:val="00791774"/>
    <w:rsid w:val="0079336E"/>
    <w:rsid w:val="00796B00"/>
    <w:rsid w:val="007A6DCB"/>
    <w:rsid w:val="007B5EA3"/>
    <w:rsid w:val="007B6AB9"/>
    <w:rsid w:val="007B7432"/>
    <w:rsid w:val="007D4C14"/>
    <w:rsid w:val="007E1983"/>
    <w:rsid w:val="007E1EF9"/>
    <w:rsid w:val="007E35D2"/>
    <w:rsid w:val="007F2E2D"/>
    <w:rsid w:val="00800D3B"/>
    <w:rsid w:val="008037EC"/>
    <w:rsid w:val="0081162A"/>
    <w:rsid w:val="00815A5B"/>
    <w:rsid w:val="008258FC"/>
    <w:rsid w:val="00826939"/>
    <w:rsid w:val="008345AD"/>
    <w:rsid w:val="00837759"/>
    <w:rsid w:val="00840BBE"/>
    <w:rsid w:val="00841809"/>
    <w:rsid w:val="00863B6F"/>
    <w:rsid w:val="00863CB9"/>
    <w:rsid w:val="008667D7"/>
    <w:rsid w:val="00876686"/>
    <w:rsid w:val="00884E83"/>
    <w:rsid w:val="00890E3D"/>
    <w:rsid w:val="008A2FEF"/>
    <w:rsid w:val="008A4A96"/>
    <w:rsid w:val="008B18B7"/>
    <w:rsid w:val="008B400A"/>
    <w:rsid w:val="008C2DBB"/>
    <w:rsid w:val="008C5A86"/>
    <w:rsid w:val="008C6DB3"/>
    <w:rsid w:val="008D21E6"/>
    <w:rsid w:val="008D2DE1"/>
    <w:rsid w:val="008D5CDC"/>
    <w:rsid w:val="008D6D30"/>
    <w:rsid w:val="008E5DE4"/>
    <w:rsid w:val="008E6A0C"/>
    <w:rsid w:val="008E71FB"/>
    <w:rsid w:val="008E7E69"/>
    <w:rsid w:val="008F1293"/>
    <w:rsid w:val="00902394"/>
    <w:rsid w:val="00902D73"/>
    <w:rsid w:val="009149D7"/>
    <w:rsid w:val="00921F3E"/>
    <w:rsid w:val="00923BB6"/>
    <w:rsid w:val="00930048"/>
    <w:rsid w:val="00937EDA"/>
    <w:rsid w:val="009417EC"/>
    <w:rsid w:val="009514C9"/>
    <w:rsid w:val="009574E0"/>
    <w:rsid w:val="00970154"/>
    <w:rsid w:val="00972684"/>
    <w:rsid w:val="00973704"/>
    <w:rsid w:val="00980853"/>
    <w:rsid w:val="009862CE"/>
    <w:rsid w:val="00991964"/>
    <w:rsid w:val="00991D04"/>
    <w:rsid w:val="00993FEA"/>
    <w:rsid w:val="0099736A"/>
    <w:rsid w:val="009A16AE"/>
    <w:rsid w:val="009A6754"/>
    <w:rsid w:val="009B60FC"/>
    <w:rsid w:val="009C18C1"/>
    <w:rsid w:val="009C2E2F"/>
    <w:rsid w:val="009C3989"/>
    <w:rsid w:val="009C4B24"/>
    <w:rsid w:val="009D3585"/>
    <w:rsid w:val="009E05A7"/>
    <w:rsid w:val="009E1007"/>
    <w:rsid w:val="009F0899"/>
    <w:rsid w:val="009F2C31"/>
    <w:rsid w:val="00A04845"/>
    <w:rsid w:val="00A04960"/>
    <w:rsid w:val="00A13331"/>
    <w:rsid w:val="00A25694"/>
    <w:rsid w:val="00A2686B"/>
    <w:rsid w:val="00A35589"/>
    <w:rsid w:val="00A367CE"/>
    <w:rsid w:val="00A53FEB"/>
    <w:rsid w:val="00A60A27"/>
    <w:rsid w:val="00A625FC"/>
    <w:rsid w:val="00A72AE4"/>
    <w:rsid w:val="00A82CC2"/>
    <w:rsid w:val="00A931BB"/>
    <w:rsid w:val="00AB1C0B"/>
    <w:rsid w:val="00AB25FB"/>
    <w:rsid w:val="00AC37E5"/>
    <w:rsid w:val="00AC6B8A"/>
    <w:rsid w:val="00AD1C45"/>
    <w:rsid w:val="00AE3F74"/>
    <w:rsid w:val="00AE532E"/>
    <w:rsid w:val="00AE6083"/>
    <w:rsid w:val="00AF0780"/>
    <w:rsid w:val="00AF6613"/>
    <w:rsid w:val="00B0777B"/>
    <w:rsid w:val="00B10C8D"/>
    <w:rsid w:val="00B14964"/>
    <w:rsid w:val="00B20D90"/>
    <w:rsid w:val="00B2191A"/>
    <w:rsid w:val="00B272EC"/>
    <w:rsid w:val="00B30289"/>
    <w:rsid w:val="00B31ED4"/>
    <w:rsid w:val="00B43B78"/>
    <w:rsid w:val="00B45962"/>
    <w:rsid w:val="00B5151E"/>
    <w:rsid w:val="00B55F28"/>
    <w:rsid w:val="00B659C4"/>
    <w:rsid w:val="00B77B1C"/>
    <w:rsid w:val="00B77B82"/>
    <w:rsid w:val="00B84922"/>
    <w:rsid w:val="00B854B5"/>
    <w:rsid w:val="00B86F3B"/>
    <w:rsid w:val="00B969EE"/>
    <w:rsid w:val="00BA25C1"/>
    <w:rsid w:val="00BA3316"/>
    <w:rsid w:val="00BA6C5A"/>
    <w:rsid w:val="00BB5EB3"/>
    <w:rsid w:val="00BB78C4"/>
    <w:rsid w:val="00BB797A"/>
    <w:rsid w:val="00BC168C"/>
    <w:rsid w:val="00BC4814"/>
    <w:rsid w:val="00BC4FED"/>
    <w:rsid w:val="00BC5DD4"/>
    <w:rsid w:val="00BC783F"/>
    <w:rsid w:val="00BC78B1"/>
    <w:rsid w:val="00BD6E20"/>
    <w:rsid w:val="00BD7692"/>
    <w:rsid w:val="00BD76AC"/>
    <w:rsid w:val="00BE5B58"/>
    <w:rsid w:val="00C029B7"/>
    <w:rsid w:val="00C0766F"/>
    <w:rsid w:val="00C1542E"/>
    <w:rsid w:val="00C159BA"/>
    <w:rsid w:val="00C15FB8"/>
    <w:rsid w:val="00C17A3B"/>
    <w:rsid w:val="00C213D9"/>
    <w:rsid w:val="00C21424"/>
    <w:rsid w:val="00C21709"/>
    <w:rsid w:val="00C21959"/>
    <w:rsid w:val="00C248B3"/>
    <w:rsid w:val="00C465A7"/>
    <w:rsid w:val="00C551BE"/>
    <w:rsid w:val="00C57CFA"/>
    <w:rsid w:val="00C70EB5"/>
    <w:rsid w:val="00C70FE5"/>
    <w:rsid w:val="00C808AB"/>
    <w:rsid w:val="00C82303"/>
    <w:rsid w:val="00C85258"/>
    <w:rsid w:val="00C90459"/>
    <w:rsid w:val="00C92462"/>
    <w:rsid w:val="00C93FE0"/>
    <w:rsid w:val="00CA3D04"/>
    <w:rsid w:val="00CA5E64"/>
    <w:rsid w:val="00CA6B8A"/>
    <w:rsid w:val="00CD3415"/>
    <w:rsid w:val="00CD6175"/>
    <w:rsid w:val="00CE1AFC"/>
    <w:rsid w:val="00CE32A1"/>
    <w:rsid w:val="00CE6C57"/>
    <w:rsid w:val="00CF5BAC"/>
    <w:rsid w:val="00D02153"/>
    <w:rsid w:val="00D0400C"/>
    <w:rsid w:val="00D0725B"/>
    <w:rsid w:val="00D10C7C"/>
    <w:rsid w:val="00D1557E"/>
    <w:rsid w:val="00D25397"/>
    <w:rsid w:val="00D27D6B"/>
    <w:rsid w:val="00D32C1B"/>
    <w:rsid w:val="00D3310E"/>
    <w:rsid w:val="00D34202"/>
    <w:rsid w:val="00D54A2F"/>
    <w:rsid w:val="00D6165C"/>
    <w:rsid w:val="00D71542"/>
    <w:rsid w:val="00D91516"/>
    <w:rsid w:val="00DA3008"/>
    <w:rsid w:val="00DA4836"/>
    <w:rsid w:val="00DA7707"/>
    <w:rsid w:val="00DB5753"/>
    <w:rsid w:val="00DC1D9E"/>
    <w:rsid w:val="00DD0913"/>
    <w:rsid w:val="00DD5F43"/>
    <w:rsid w:val="00DE2C7A"/>
    <w:rsid w:val="00DF4EF1"/>
    <w:rsid w:val="00DF7B61"/>
    <w:rsid w:val="00E00505"/>
    <w:rsid w:val="00E0381B"/>
    <w:rsid w:val="00E20D4A"/>
    <w:rsid w:val="00E21561"/>
    <w:rsid w:val="00E302EB"/>
    <w:rsid w:val="00E3039A"/>
    <w:rsid w:val="00E336DB"/>
    <w:rsid w:val="00E343F0"/>
    <w:rsid w:val="00E44C85"/>
    <w:rsid w:val="00E47280"/>
    <w:rsid w:val="00E47B04"/>
    <w:rsid w:val="00E500E7"/>
    <w:rsid w:val="00E553CF"/>
    <w:rsid w:val="00E55A9C"/>
    <w:rsid w:val="00E6337B"/>
    <w:rsid w:val="00E65847"/>
    <w:rsid w:val="00E75C33"/>
    <w:rsid w:val="00E76DD6"/>
    <w:rsid w:val="00E800A7"/>
    <w:rsid w:val="00E9210F"/>
    <w:rsid w:val="00E92143"/>
    <w:rsid w:val="00EA67A9"/>
    <w:rsid w:val="00EB7D30"/>
    <w:rsid w:val="00EC50D1"/>
    <w:rsid w:val="00EF19FF"/>
    <w:rsid w:val="00EF6738"/>
    <w:rsid w:val="00F01517"/>
    <w:rsid w:val="00F36831"/>
    <w:rsid w:val="00F36F5E"/>
    <w:rsid w:val="00F425E0"/>
    <w:rsid w:val="00F45E0A"/>
    <w:rsid w:val="00F506BF"/>
    <w:rsid w:val="00F54FE5"/>
    <w:rsid w:val="00F57A7C"/>
    <w:rsid w:val="00F60CC4"/>
    <w:rsid w:val="00F63B10"/>
    <w:rsid w:val="00F65CDB"/>
    <w:rsid w:val="00F70F5A"/>
    <w:rsid w:val="00F7183D"/>
    <w:rsid w:val="00F728EA"/>
    <w:rsid w:val="00F72AF2"/>
    <w:rsid w:val="00F732D4"/>
    <w:rsid w:val="00F86EE3"/>
    <w:rsid w:val="00F94101"/>
    <w:rsid w:val="00FA0F8A"/>
    <w:rsid w:val="00FA4B91"/>
    <w:rsid w:val="00FB35EA"/>
    <w:rsid w:val="00FC3270"/>
    <w:rsid w:val="00FC3EE3"/>
    <w:rsid w:val="00FD3CAD"/>
    <w:rsid w:val="00FE0517"/>
    <w:rsid w:val="00FE10CB"/>
    <w:rsid w:val="00FE3629"/>
    <w:rsid w:val="00FE5E91"/>
    <w:rsid w:val="00FE7D22"/>
    <w:rsid w:val="00FF29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A69"/>
    <w:pPr>
      <w:spacing w:after="200" w:line="276" w:lineRule="auto"/>
    </w:pPr>
    <w:rPr>
      <w:sz w:val="22"/>
      <w:szCs w:val="22"/>
      <w:lang w:val="en-GB" w:eastAsia="en-US"/>
    </w:rPr>
  </w:style>
  <w:style w:type="paragraph" w:styleId="Heading1">
    <w:name w:val="heading 1"/>
    <w:basedOn w:val="Normal"/>
    <w:link w:val="Heading1Char"/>
    <w:uiPriority w:val="99"/>
    <w:qFormat/>
    <w:locked/>
    <w:rsid w:val="00973704"/>
    <w:pPr>
      <w:spacing w:before="240" w:after="120" w:line="240" w:lineRule="auto"/>
      <w:outlineLvl w:val="0"/>
    </w:pPr>
    <w:rPr>
      <w:rFonts w:ascii="Times New Roman" w:hAnsi="Times New Roman"/>
      <w:b/>
      <w:bCs/>
      <w:color w:val="000000"/>
      <w:kern w:val="36"/>
      <w:sz w:val="33"/>
      <w:szCs w:val="33"/>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73704"/>
    <w:rPr>
      <w:rFonts w:ascii="Times New Roman" w:hAnsi="Times New Roman" w:cs="Times New Roman"/>
      <w:b/>
      <w:bCs/>
      <w:color w:val="000000"/>
      <w:kern w:val="36"/>
      <w:sz w:val="33"/>
      <w:szCs w:val="33"/>
      <w:lang w:val="it-IT" w:eastAsia="it-IT"/>
    </w:rPr>
  </w:style>
  <w:style w:type="paragraph" w:styleId="BalloonText">
    <w:name w:val="Balloon Text"/>
    <w:basedOn w:val="Normal"/>
    <w:link w:val="BalloonTextChar"/>
    <w:uiPriority w:val="99"/>
    <w:semiHidden/>
    <w:rsid w:val="001D3A6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D3A69"/>
    <w:rPr>
      <w:rFonts w:ascii="Tahoma" w:hAnsi="Tahoma" w:cs="Tahoma"/>
      <w:sz w:val="16"/>
      <w:szCs w:val="16"/>
    </w:rPr>
  </w:style>
  <w:style w:type="paragraph" w:styleId="ListParagraph">
    <w:name w:val="List Paragraph"/>
    <w:basedOn w:val="Normal"/>
    <w:uiPriority w:val="99"/>
    <w:qFormat/>
    <w:rsid w:val="001D3A69"/>
    <w:pPr>
      <w:ind w:left="720"/>
      <w:contextualSpacing/>
    </w:pPr>
    <w:rPr>
      <w:lang w:val="en-US"/>
    </w:rPr>
  </w:style>
  <w:style w:type="character" w:styleId="Emphasis">
    <w:name w:val="Emphasis"/>
    <w:uiPriority w:val="99"/>
    <w:qFormat/>
    <w:rsid w:val="001D3A69"/>
    <w:rPr>
      <w:rFonts w:cs="Times New Roman"/>
      <w:i/>
      <w:iCs/>
    </w:rPr>
  </w:style>
  <w:style w:type="character" w:customStyle="1" w:styleId="apple-converted-space">
    <w:name w:val="apple-converted-space"/>
    <w:uiPriority w:val="99"/>
    <w:rsid w:val="001D3A69"/>
    <w:rPr>
      <w:rFonts w:cs="Times New Roman"/>
    </w:rPr>
  </w:style>
  <w:style w:type="character" w:styleId="Hyperlink">
    <w:name w:val="Hyperlink"/>
    <w:uiPriority w:val="99"/>
    <w:semiHidden/>
    <w:rsid w:val="001D3A69"/>
    <w:rPr>
      <w:rFonts w:cs="Times New Roman"/>
      <w:color w:val="0000FF"/>
      <w:u w:val="single"/>
    </w:rPr>
  </w:style>
  <w:style w:type="character" w:customStyle="1" w:styleId="ref-journal">
    <w:name w:val="ref-journal"/>
    <w:uiPriority w:val="99"/>
    <w:rsid w:val="001D3A69"/>
    <w:rPr>
      <w:rFonts w:cs="Times New Roman"/>
    </w:rPr>
  </w:style>
  <w:style w:type="character" w:customStyle="1" w:styleId="ref-vol">
    <w:name w:val="ref-vol"/>
    <w:uiPriority w:val="99"/>
    <w:rsid w:val="001D3A69"/>
    <w:rPr>
      <w:rFonts w:cs="Times New Roman"/>
    </w:rPr>
  </w:style>
  <w:style w:type="character" w:styleId="CommentReference">
    <w:name w:val="annotation reference"/>
    <w:uiPriority w:val="99"/>
    <w:semiHidden/>
    <w:rsid w:val="006E44BD"/>
    <w:rPr>
      <w:rFonts w:cs="Times New Roman"/>
      <w:sz w:val="16"/>
      <w:szCs w:val="16"/>
    </w:rPr>
  </w:style>
  <w:style w:type="paragraph" w:styleId="CommentText">
    <w:name w:val="annotation text"/>
    <w:basedOn w:val="Normal"/>
    <w:link w:val="CommentTextChar"/>
    <w:uiPriority w:val="99"/>
    <w:semiHidden/>
    <w:rsid w:val="006E44BD"/>
    <w:pPr>
      <w:spacing w:line="240" w:lineRule="auto"/>
    </w:pPr>
    <w:rPr>
      <w:sz w:val="20"/>
      <w:szCs w:val="20"/>
    </w:rPr>
  </w:style>
  <w:style w:type="character" w:customStyle="1" w:styleId="CommentTextChar">
    <w:name w:val="Comment Text Char"/>
    <w:link w:val="CommentText"/>
    <w:uiPriority w:val="99"/>
    <w:semiHidden/>
    <w:locked/>
    <w:rsid w:val="006E44BD"/>
    <w:rPr>
      <w:rFonts w:cs="Times New Roman"/>
      <w:sz w:val="20"/>
      <w:szCs w:val="20"/>
    </w:rPr>
  </w:style>
  <w:style w:type="paragraph" w:styleId="CommentSubject">
    <w:name w:val="annotation subject"/>
    <w:basedOn w:val="CommentText"/>
    <w:next w:val="CommentText"/>
    <w:link w:val="CommentSubjectChar"/>
    <w:uiPriority w:val="99"/>
    <w:semiHidden/>
    <w:rsid w:val="006E44BD"/>
    <w:rPr>
      <w:b/>
      <w:bCs/>
    </w:rPr>
  </w:style>
  <w:style w:type="character" w:customStyle="1" w:styleId="CommentSubjectChar">
    <w:name w:val="Comment Subject Char"/>
    <w:link w:val="CommentSubject"/>
    <w:uiPriority w:val="99"/>
    <w:semiHidden/>
    <w:locked/>
    <w:rsid w:val="006E44BD"/>
    <w:rPr>
      <w:rFonts w:cs="Times New Roman"/>
      <w:b/>
      <w:bCs/>
      <w:sz w:val="20"/>
      <w:szCs w:val="20"/>
    </w:rPr>
  </w:style>
  <w:style w:type="character" w:customStyle="1" w:styleId="hps">
    <w:name w:val="hps"/>
    <w:uiPriority w:val="99"/>
    <w:rsid w:val="00DD0913"/>
    <w:rPr>
      <w:rFonts w:cs="Times New Roman"/>
    </w:rPr>
  </w:style>
  <w:style w:type="character" w:customStyle="1" w:styleId="longtext">
    <w:name w:val="long_text"/>
    <w:uiPriority w:val="99"/>
    <w:rsid w:val="00DD5F43"/>
    <w:rPr>
      <w:rFonts w:cs="Times New Roman"/>
    </w:rPr>
  </w:style>
  <w:style w:type="paragraph" w:styleId="Header">
    <w:name w:val="header"/>
    <w:basedOn w:val="Normal"/>
    <w:link w:val="HeaderChar"/>
    <w:uiPriority w:val="99"/>
    <w:rsid w:val="004C66CA"/>
    <w:pPr>
      <w:tabs>
        <w:tab w:val="center" w:pos="4680"/>
        <w:tab w:val="right" w:pos="9360"/>
      </w:tabs>
      <w:spacing w:after="0" w:line="240" w:lineRule="auto"/>
    </w:pPr>
  </w:style>
  <w:style w:type="character" w:customStyle="1" w:styleId="HeaderChar">
    <w:name w:val="Header Char"/>
    <w:link w:val="Header"/>
    <w:uiPriority w:val="99"/>
    <w:locked/>
    <w:rsid w:val="004C66CA"/>
    <w:rPr>
      <w:rFonts w:cs="Times New Roman"/>
    </w:rPr>
  </w:style>
  <w:style w:type="paragraph" w:styleId="Footer">
    <w:name w:val="footer"/>
    <w:basedOn w:val="Normal"/>
    <w:link w:val="FooterChar"/>
    <w:uiPriority w:val="99"/>
    <w:rsid w:val="004C66CA"/>
    <w:pPr>
      <w:tabs>
        <w:tab w:val="center" w:pos="4680"/>
        <w:tab w:val="right" w:pos="9360"/>
      </w:tabs>
      <w:spacing w:after="0" w:line="240" w:lineRule="auto"/>
    </w:pPr>
  </w:style>
  <w:style w:type="character" w:customStyle="1" w:styleId="FooterChar">
    <w:name w:val="Footer Char"/>
    <w:link w:val="Footer"/>
    <w:uiPriority w:val="99"/>
    <w:locked/>
    <w:rsid w:val="004C66CA"/>
    <w:rPr>
      <w:rFonts w:cs="Times New Roman"/>
    </w:rPr>
  </w:style>
  <w:style w:type="paragraph" w:customStyle="1" w:styleId="CharChar2">
    <w:name w:val="Char Char2"/>
    <w:basedOn w:val="Normal"/>
    <w:autoRedefine/>
    <w:uiPriority w:val="99"/>
    <w:rsid w:val="00B31ED4"/>
    <w:pPr>
      <w:widowControl w:val="0"/>
      <w:tabs>
        <w:tab w:val="num" w:pos="360"/>
      </w:tabs>
      <w:spacing w:after="0" w:line="240" w:lineRule="auto"/>
      <w:ind w:left="360" w:hangingChars="200" w:hanging="360"/>
      <w:jc w:val="both"/>
    </w:pPr>
    <w:rPr>
      <w:rFonts w:ascii="Times New Roman" w:hAnsi="Times New Roman"/>
      <w:kern w:val="2"/>
      <w:sz w:val="24"/>
      <w:szCs w:val="24"/>
      <w:lang w:val="en-US" w:eastAsia="zh-CN"/>
    </w:rPr>
  </w:style>
  <w:style w:type="character" w:customStyle="1" w:styleId="CharChar1">
    <w:name w:val="Char Char1"/>
    <w:uiPriority w:val="99"/>
    <w:semiHidden/>
    <w:rsid w:val="00B31ED4"/>
    <w:rPr>
      <w:rFonts w:ascii="Calibri" w:hAnsi="Calibri"/>
      <w:sz w:val="22"/>
      <w:lang w:val="en-US" w:eastAsia="ar-SA" w:bidi="ar-SA"/>
    </w:rPr>
  </w:style>
  <w:style w:type="character" w:customStyle="1" w:styleId="labellist">
    <w:name w:val="label_list"/>
    <w:uiPriority w:val="99"/>
    <w:rsid w:val="006C4C2B"/>
    <w:rPr>
      <w:rFonts w:cs="Times New Roman"/>
    </w:rPr>
  </w:style>
  <w:style w:type="character" w:styleId="PageNumber">
    <w:name w:val="page number"/>
    <w:uiPriority w:val="99"/>
    <w:rsid w:val="00396891"/>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A69"/>
    <w:pPr>
      <w:spacing w:after="200" w:line="276" w:lineRule="auto"/>
    </w:pPr>
    <w:rPr>
      <w:sz w:val="22"/>
      <w:szCs w:val="22"/>
      <w:lang w:val="en-GB" w:eastAsia="en-US"/>
    </w:rPr>
  </w:style>
  <w:style w:type="paragraph" w:styleId="Heading1">
    <w:name w:val="heading 1"/>
    <w:basedOn w:val="Normal"/>
    <w:link w:val="Heading1Char"/>
    <w:uiPriority w:val="99"/>
    <w:qFormat/>
    <w:locked/>
    <w:rsid w:val="00973704"/>
    <w:pPr>
      <w:spacing w:before="240" w:after="120" w:line="240" w:lineRule="auto"/>
      <w:outlineLvl w:val="0"/>
    </w:pPr>
    <w:rPr>
      <w:rFonts w:ascii="Times New Roman" w:hAnsi="Times New Roman"/>
      <w:b/>
      <w:bCs/>
      <w:color w:val="000000"/>
      <w:kern w:val="36"/>
      <w:sz w:val="33"/>
      <w:szCs w:val="33"/>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73704"/>
    <w:rPr>
      <w:rFonts w:ascii="Times New Roman" w:hAnsi="Times New Roman" w:cs="Times New Roman"/>
      <w:b/>
      <w:bCs/>
      <w:color w:val="000000"/>
      <w:kern w:val="36"/>
      <w:sz w:val="33"/>
      <w:szCs w:val="33"/>
      <w:lang w:val="it-IT" w:eastAsia="it-IT"/>
    </w:rPr>
  </w:style>
  <w:style w:type="paragraph" w:styleId="BalloonText">
    <w:name w:val="Balloon Text"/>
    <w:basedOn w:val="Normal"/>
    <w:link w:val="BalloonTextChar"/>
    <w:uiPriority w:val="99"/>
    <w:semiHidden/>
    <w:rsid w:val="001D3A6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D3A69"/>
    <w:rPr>
      <w:rFonts w:ascii="Tahoma" w:hAnsi="Tahoma" w:cs="Tahoma"/>
      <w:sz w:val="16"/>
      <w:szCs w:val="16"/>
    </w:rPr>
  </w:style>
  <w:style w:type="paragraph" w:styleId="ListParagraph">
    <w:name w:val="List Paragraph"/>
    <w:basedOn w:val="Normal"/>
    <w:uiPriority w:val="99"/>
    <w:qFormat/>
    <w:rsid w:val="001D3A69"/>
    <w:pPr>
      <w:ind w:left="720"/>
      <w:contextualSpacing/>
    </w:pPr>
    <w:rPr>
      <w:lang w:val="en-US"/>
    </w:rPr>
  </w:style>
  <w:style w:type="character" w:styleId="Emphasis">
    <w:name w:val="Emphasis"/>
    <w:uiPriority w:val="99"/>
    <w:qFormat/>
    <w:rsid w:val="001D3A69"/>
    <w:rPr>
      <w:rFonts w:cs="Times New Roman"/>
      <w:i/>
      <w:iCs/>
    </w:rPr>
  </w:style>
  <w:style w:type="character" w:customStyle="1" w:styleId="apple-converted-space">
    <w:name w:val="apple-converted-space"/>
    <w:uiPriority w:val="99"/>
    <w:rsid w:val="001D3A69"/>
    <w:rPr>
      <w:rFonts w:cs="Times New Roman"/>
    </w:rPr>
  </w:style>
  <w:style w:type="character" w:styleId="Hyperlink">
    <w:name w:val="Hyperlink"/>
    <w:uiPriority w:val="99"/>
    <w:semiHidden/>
    <w:rsid w:val="001D3A69"/>
    <w:rPr>
      <w:rFonts w:cs="Times New Roman"/>
      <w:color w:val="0000FF"/>
      <w:u w:val="single"/>
    </w:rPr>
  </w:style>
  <w:style w:type="character" w:customStyle="1" w:styleId="ref-journal">
    <w:name w:val="ref-journal"/>
    <w:uiPriority w:val="99"/>
    <w:rsid w:val="001D3A69"/>
    <w:rPr>
      <w:rFonts w:cs="Times New Roman"/>
    </w:rPr>
  </w:style>
  <w:style w:type="character" w:customStyle="1" w:styleId="ref-vol">
    <w:name w:val="ref-vol"/>
    <w:uiPriority w:val="99"/>
    <w:rsid w:val="001D3A69"/>
    <w:rPr>
      <w:rFonts w:cs="Times New Roman"/>
    </w:rPr>
  </w:style>
  <w:style w:type="character" w:styleId="CommentReference">
    <w:name w:val="annotation reference"/>
    <w:uiPriority w:val="99"/>
    <w:semiHidden/>
    <w:rsid w:val="006E44BD"/>
    <w:rPr>
      <w:rFonts w:cs="Times New Roman"/>
      <w:sz w:val="16"/>
      <w:szCs w:val="16"/>
    </w:rPr>
  </w:style>
  <w:style w:type="paragraph" w:styleId="CommentText">
    <w:name w:val="annotation text"/>
    <w:basedOn w:val="Normal"/>
    <w:link w:val="CommentTextChar"/>
    <w:uiPriority w:val="99"/>
    <w:semiHidden/>
    <w:rsid w:val="006E44BD"/>
    <w:pPr>
      <w:spacing w:line="240" w:lineRule="auto"/>
    </w:pPr>
    <w:rPr>
      <w:sz w:val="20"/>
      <w:szCs w:val="20"/>
    </w:rPr>
  </w:style>
  <w:style w:type="character" w:customStyle="1" w:styleId="CommentTextChar">
    <w:name w:val="Comment Text Char"/>
    <w:link w:val="CommentText"/>
    <w:uiPriority w:val="99"/>
    <w:semiHidden/>
    <w:locked/>
    <w:rsid w:val="006E44BD"/>
    <w:rPr>
      <w:rFonts w:cs="Times New Roman"/>
      <w:sz w:val="20"/>
      <w:szCs w:val="20"/>
    </w:rPr>
  </w:style>
  <w:style w:type="paragraph" w:styleId="CommentSubject">
    <w:name w:val="annotation subject"/>
    <w:basedOn w:val="CommentText"/>
    <w:next w:val="CommentText"/>
    <w:link w:val="CommentSubjectChar"/>
    <w:uiPriority w:val="99"/>
    <w:semiHidden/>
    <w:rsid w:val="006E44BD"/>
    <w:rPr>
      <w:b/>
      <w:bCs/>
    </w:rPr>
  </w:style>
  <w:style w:type="character" w:customStyle="1" w:styleId="CommentSubjectChar">
    <w:name w:val="Comment Subject Char"/>
    <w:link w:val="CommentSubject"/>
    <w:uiPriority w:val="99"/>
    <w:semiHidden/>
    <w:locked/>
    <w:rsid w:val="006E44BD"/>
    <w:rPr>
      <w:rFonts w:cs="Times New Roman"/>
      <w:b/>
      <w:bCs/>
      <w:sz w:val="20"/>
      <w:szCs w:val="20"/>
    </w:rPr>
  </w:style>
  <w:style w:type="character" w:customStyle="1" w:styleId="hps">
    <w:name w:val="hps"/>
    <w:uiPriority w:val="99"/>
    <w:rsid w:val="00DD0913"/>
    <w:rPr>
      <w:rFonts w:cs="Times New Roman"/>
    </w:rPr>
  </w:style>
  <w:style w:type="character" w:customStyle="1" w:styleId="longtext">
    <w:name w:val="long_text"/>
    <w:uiPriority w:val="99"/>
    <w:rsid w:val="00DD5F43"/>
    <w:rPr>
      <w:rFonts w:cs="Times New Roman"/>
    </w:rPr>
  </w:style>
  <w:style w:type="paragraph" w:styleId="Header">
    <w:name w:val="header"/>
    <w:basedOn w:val="Normal"/>
    <w:link w:val="HeaderChar"/>
    <w:uiPriority w:val="99"/>
    <w:rsid w:val="004C66CA"/>
    <w:pPr>
      <w:tabs>
        <w:tab w:val="center" w:pos="4680"/>
        <w:tab w:val="right" w:pos="9360"/>
      </w:tabs>
      <w:spacing w:after="0" w:line="240" w:lineRule="auto"/>
    </w:pPr>
  </w:style>
  <w:style w:type="character" w:customStyle="1" w:styleId="HeaderChar">
    <w:name w:val="Header Char"/>
    <w:link w:val="Header"/>
    <w:uiPriority w:val="99"/>
    <w:locked/>
    <w:rsid w:val="004C66CA"/>
    <w:rPr>
      <w:rFonts w:cs="Times New Roman"/>
    </w:rPr>
  </w:style>
  <w:style w:type="paragraph" w:styleId="Footer">
    <w:name w:val="footer"/>
    <w:basedOn w:val="Normal"/>
    <w:link w:val="FooterChar"/>
    <w:uiPriority w:val="99"/>
    <w:rsid w:val="004C66CA"/>
    <w:pPr>
      <w:tabs>
        <w:tab w:val="center" w:pos="4680"/>
        <w:tab w:val="right" w:pos="9360"/>
      </w:tabs>
      <w:spacing w:after="0" w:line="240" w:lineRule="auto"/>
    </w:pPr>
  </w:style>
  <w:style w:type="character" w:customStyle="1" w:styleId="FooterChar">
    <w:name w:val="Footer Char"/>
    <w:link w:val="Footer"/>
    <w:uiPriority w:val="99"/>
    <w:locked/>
    <w:rsid w:val="004C66CA"/>
    <w:rPr>
      <w:rFonts w:cs="Times New Roman"/>
    </w:rPr>
  </w:style>
  <w:style w:type="paragraph" w:customStyle="1" w:styleId="CharChar2">
    <w:name w:val="Char Char2"/>
    <w:basedOn w:val="Normal"/>
    <w:autoRedefine/>
    <w:uiPriority w:val="99"/>
    <w:rsid w:val="00B31ED4"/>
    <w:pPr>
      <w:widowControl w:val="0"/>
      <w:tabs>
        <w:tab w:val="num" w:pos="360"/>
      </w:tabs>
      <w:spacing w:after="0" w:line="240" w:lineRule="auto"/>
      <w:ind w:left="360" w:hangingChars="200" w:hanging="360"/>
      <w:jc w:val="both"/>
    </w:pPr>
    <w:rPr>
      <w:rFonts w:ascii="Times New Roman" w:hAnsi="Times New Roman"/>
      <w:kern w:val="2"/>
      <w:sz w:val="24"/>
      <w:szCs w:val="24"/>
      <w:lang w:val="en-US" w:eastAsia="zh-CN"/>
    </w:rPr>
  </w:style>
  <w:style w:type="character" w:customStyle="1" w:styleId="CharChar1">
    <w:name w:val="Char Char1"/>
    <w:uiPriority w:val="99"/>
    <w:semiHidden/>
    <w:rsid w:val="00B31ED4"/>
    <w:rPr>
      <w:rFonts w:ascii="Calibri" w:hAnsi="Calibri"/>
      <w:sz w:val="22"/>
      <w:lang w:val="en-US" w:eastAsia="ar-SA" w:bidi="ar-SA"/>
    </w:rPr>
  </w:style>
  <w:style w:type="character" w:customStyle="1" w:styleId="labellist">
    <w:name w:val="label_list"/>
    <w:uiPriority w:val="99"/>
    <w:rsid w:val="006C4C2B"/>
    <w:rPr>
      <w:rFonts w:cs="Times New Roman"/>
    </w:rPr>
  </w:style>
  <w:style w:type="character" w:styleId="PageNumber">
    <w:name w:val="page number"/>
    <w:uiPriority w:val="99"/>
    <w:rsid w:val="0039689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816652">
      <w:marLeft w:val="0"/>
      <w:marRight w:val="0"/>
      <w:marTop w:val="0"/>
      <w:marBottom w:val="0"/>
      <w:divBdr>
        <w:top w:val="none" w:sz="0" w:space="0" w:color="auto"/>
        <w:left w:val="none" w:sz="0" w:space="0" w:color="auto"/>
        <w:bottom w:val="none" w:sz="0" w:space="0" w:color="auto"/>
        <w:right w:val="none" w:sz="0" w:space="0" w:color="auto"/>
      </w:divBdr>
      <w:divsChild>
        <w:div w:id="1680816796">
          <w:marLeft w:val="0"/>
          <w:marRight w:val="1"/>
          <w:marTop w:val="0"/>
          <w:marBottom w:val="0"/>
          <w:divBdr>
            <w:top w:val="none" w:sz="0" w:space="0" w:color="auto"/>
            <w:left w:val="none" w:sz="0" w:space="0" w:color="auto"/>
            <w:bottom w:val="none" w:sz="0" w:space="0" w:color="auto"/>
            <w:right w:val="none" w:sz="0" w:space="0" w:color="auto"/>
          </w:divBdr>
          <w:divsChild>
            <w:div w:id="1680816866">
              <w:marLeft w:val="0"/>
              <w:marRight w:val="0"/>
              <w:marTop w:val="0"/>
              <w:marBottom w:val="0"/>
              <w:divBdr>
                <w:top w:val="none" w:sz="0" w:space="0" w:color="auto"/>
                <w:left w:val="none" w:sz="0" w:space="0" w:color="auto"/>
                <w:bottom w:val="none" w:sz="0" w:space="0" w:color="auto"/>
                <w:right w:val="none" w:sz="0" w:space="0" w:color="auto"/>
              </w:divBdr>
              <w:divsChild>
                <w:div w:id="1680816784">
                  <w:marLeft w:val="0"/>
                  <w:marRight w:val="1"/>
                  <w:marTop w:val="0"/>
                  <w:marBottom w:val="0"/>
                  <w:divBdr>
                    <w:top w:val="none" w:sz="0" w:space="0" w:color="auto"/>
                    <w:left w:val="none" w:sz="0" w:space="0" w:color="auto"/>
                    <w:bottom w:val="none" w:sz="0" w:space="0" w:color="auto"/>
                    <w:right w:val="none" w:sz="0" w:space="0" w:color="auto"/>
                  </w:divBdr>
                  <w:divsChild>
                    <w:div w:id="1680816651">
                      <w:marLeft w:val="0"/>
                      <w:marRight w:val="0"/>
                      <w:marTop w:val="0"/>
                      <w:marBottom w:val="0"/>
                      <w:divBdr>
                        <w:top w:val="none" w:sz="0" w:space="0" w:color="auto"/>
                        <w:left w:val="none" w:sz="0" w:space="0" w:color="auto"/>
                        <w:bottom w:val="none" w:sz="0" w:space="0" w:color="auto"/>
                        <w:right w:val="none" w:sz="0" w:space="0" w:color="auto"/>
                      </w:divBdr>
                      <w:divsChild>
                        <w:div w:id="1680816653">
                          <w:marLeft w:val="0"/>
                          <w:marRight w:val="0"/>
                          <w:marTop w:val="0"/>
                          <w:marBottom w:val="0"/>
                          <w:divBdr>
                            <w:top w:val="none" w:sz="0" w:space="0" w:color="auto"/>
                            <w:left w:val="none" w:sz="0" w:space="0" w:color="auto"/>
                            <w:bottom w:val="none" w:sz="0" w:space="0" w:color="auto"/>
                            <w:right w:val="none" w:sz="0" w:space="0" w:color="auto"/>
                          </w:divBdr>
                          <w:divsChild>
                            <w:div w:id="1680816805">
                              <w:marLeft w:val="0"/>
                              <w:marRight w:val="0"/>
                              <w:marTop w:val="120"/>
                              <w:marBottom w:val="360"/>
                              <w:divBdr>
                                <w:top w:val="none" w:sz="0" w:space="0" w:color="auto"/>
                                <w:left w:val="none" w:sz="0" w:space="0" w:color="auto"/>
                                <w:bottom w:val="none" w:sz="0" w:space="0" w:color="auto"/>
                                <w:right w:val="none" w:sz="0" w:space="0" w:color="auto"/>
                              </w:divBdr>
                              <w:divsChild>
                                <w:div w:id="1680816659">
                                  <w:marLeft w:val="0"/>
                                  <w:marRight w:val="0"/>
                                  <w:marTop w:val="0"/>
                                  <w:marBottom w:val="0"/>
                                  <w:divBdr>
                                    <w:top w:val="none" w:sz="0" w:space="0" w:color="auto"/>
                                    <w:left w:val="none" w:sz="0" w:space="0" w:color="auto"/>
                                    <w:bottom w:val="none" w:sz="0" w:space="0" w:color="auto"/>
                                    <w:right w:val="none" w:sz="0" w:space="0" w:color="auto"/>
                                  </w:divBdr>
                                </w:div>
                                <w:div w:id="168081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0816660">
      <w:marLeft w:val="0"/>
      <w:marRight w:val="0"/>
      <w:marTop w:val="0"/>
      <w:marBottom w:val="0"/>
      <w:divBdr>
        <w:top w:val="none" w:sz="0" w:space="0" w:color="auto"/>
        <w:left w:val="none" w:sz="0" w:space="0" w:color="auto"/>
        <w:bottom w:val="none" w:sz="0" w:space="0" w:color="auto"/>
        <w:right w:val="none" w:sz="0" w:space="0" w:color="auto"/>
      </w:divBdr>
      <w:divsChild>
        <w:div w:id="1680816807">
          <w:marLeft w:val="0"/>
          <w:marRight w:val="1"/>
          <w:marTop w:val="0"/>
          <w:marBottom w:val="0"/>
          <w:divBdr>
            <w:top w:val="none" w:sz="0" w:space="0" w:color="auto"/>
            <w:left w:val="none" w:sz="0" w:space="0" w:color="auto"/>
            <w:bottom w:val="none" w:sz="0" w:space="0" w:color="auto"/>
            <w:right w:val="none" w:sz="0" w:space="0" w:color="auto"/>
          </w:divBdr>
          <w:divsChild>
            <w:div w:id="1680816856">
              <w:marLeft w:val="0"/>
              <w:marRight w:val="0"/>
              <w:marTop w:val="0"/>
              <w:marBottom w:val="0"/>
              <w:divBdr>
                <w:top w:val="none" w:sz="0" w:space="0" w:color="auto"/>
                <w:left w:val="none" w:sz="0" w:space="0" w:color="auto"/>
                <w:bottom w:val="none" w:sz="0" w:space="0" w:color="auto"/>
                <w:right w:val="none" w:sz="0" w:space="0" w:color="auto"/>
              </w:divBdr>
              <w:divsChild>
                <w:div w:id="1680816773">
                  <w:marLeft w:val="0"/>
                  <w:marRight w:val="1"/>
                  <w:marTop w:val="0"/>
                  <w:marBottom w:val="0"/>
                  <w:divBdr>
                    <w:top w:val="none" w:sz="0" w:space="0" w:color="auto"/>
                    <w:left w:val="none" w:sz="0" w:space="0" w:color="auto"/>
                    <w:bottom w:val="none" w:sz="0" w:space="0" w:color="auto"/>
                    <w:right w:val="none" w:sz="0" w:space="0" w:color="auto"/>
                  </w:divBdr>
                  <w:divsChild>
                    <w:div w:id="1680816841">
                      <w:marLeft w:val="0"/>
                      <w:marRight w:val="0"/>
                      <w:marTop w:val="0"/>
                      <w:marBottom w:val="0"/>
                      <w:divBdr>
                        <w:top w:val="none" w:sz="0" w:space="0" w:color="auto"/>
                        <w:left w:val="none" w:sz="0" w:space="0" w:color="auto"/>
                        <w:bottom w:val="none" w:sz="0" w:space="0" w:color="auto"/>
                        <w:right w:val="none" w:sz="0" w:space="0" w:color="auto"/>
                      </w:divBdr>
                      <w:divsChild>
                        <w:div w:id="1680816792">
                          <w:marLeft w:val="0"/>
                          <w:marRight w:val="0"/>
                          <w:marTop w:val="0"/>
                          <w:marBottom w:val="0"/>
                          <w:divBdr>
                            <w:top w:val="none" w:sz="0" w:space="0" w:color="auto"/>
                            <w:left w:val="none" w:sz="0" w:space="0" w:color="auto"/>
                            <w:bottom w:val="none" w:sz="0" w:space="0" w:color="auto"/>
                            <w:right w:val="none" w:sz="0" w:space="0" w:color="auto"/>
                          </w:divBdr>
                          <w:divsChild>
                            <w:div w:id="1680816824">
                              <w:marLeft w:val="0"/>
                              <w:marRight w:val="0"/>
                              <w:marTop w:val="120"/>
                              <w:marBottom w:val="360"/>
                              <w:divBdr>
                                <w:top w:val="none" w:sz="0" w:space="0" w:color="auto"/>
                                <w:left w:val="none" w:sz="0" w:space="0" w:color="auto"/>
                                <w:bottom w:val="none" w:sz="0" w:space="0" w:color="auto"/>
                                <w:right w:val="none" w:sz="0" w:space="0" w:color="auto"/>
                              </w:divBdr>
                              <w:divsChild>
                                <w:div w:id="1680816854">
                                  <w:marLeft w:val="0"/>
                                  <w:marRight w:val="0"/>
                                  <w:marTop w:val="0"/>
                                  <w:marBottom w:val="0"/>
                                  <w:divBdr>
                                    <w:top w:val="none" w:sz="0" w:space="0" w:color="auto"/>
                                    <w:left w:val="none" w:sz="0" w:space="0" w:color="auto"/>
                                    <w:bottom w:val="none" w:sz="0" w:space="0" w:color="auto"/>
                                    <w:right w:val="none" w:sz="0" w:space="0" w:color="auto"/>
                                  </w:divBdr>
                                  <w:divsChild>
                                    <w:div w:id="168081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0816667">
      <w:marLeft w:val="0"/>
      <w:marRight w:val="0"/>
      <w:marTop w:val="0"/>
      <w:marBottom w:val="0"/>
      <w:divBdr>
        <w:top w:val="none" w:sz="0" w:space="0" w:color="auto"/>
        <w:left w:val="none" w:sz="0" w:space="0" w:color="auto"/>
        <w:bottom w:val="none" w:sz="0" w:space="0" w:color="auto"/>
        <w:right w:val="none" w:sz="0" w:space="0" w:color="auto"/>
      </w:divBdr>
      <w:divsChild>
        <w:div w:id="1680816788">
          <w:marLeft w:val="0"/>
          <w:marRight w:val="1"/>
          <w:marTop w:val="0"/>
          <w:marBottom w:val="0"/>
          <w:divBdr>
            <w:top w:val="none" w:sz="0" w:space="0" w:color="auto"/>
            <w:left w:val="none" w:sz="0" w:space="0" w:color="auto"/>
            <w:bottom w:val="none" w:sz="0" w:space="0" w:color="auto"/>
            <w:right w:val="none" w:sz="0" w:space="0" w:color="auto"/>
          </w:divBdr>
          <w:divsChild>
            <w:div w:id="1680816666">
              <w:marLeft w:val="0"/>
              <w:marRight w:val="0"/>
              <w:marTop w:val="0"/>
              <w:marBottom w:val="0"/>
              <w:divBdr>
                <w:top w:val="none" w:sz="0" w:space="0" w:color="auto"/>
                <w:left w:val="none" w:sz="0" w:space="0" w:color="auto"/>
                <w:bottom w:val="none" w:sz="0" w:space="0" w:color="auto"/>
                <w:right w:val="none" w:sz="0" w:space="0" w:color="auto"/>
              </w:divBdr>
              <w:divsChild>
                <w:div w:id="1680816846">
                  <w:marLeft w:val="0"/>
                  <w:marRight w:val="1"/>
                  <w:marTop w:val="0"/>
                  <w:marBottom w:val="0"/>
                  <w:divBdr>
                    <w:top w:val="none" w:sz="0" w:space="0" w:color="auto"/>
                    <w:left w:val="none" w:sz="0" w:space="0" w:color="auto"/>
                    <w:bottom w:val="none" w:sz="0" w:space="0" w:color="auto"/>
                    <w:right w:val="none" w:sz="0" w:space="0" w:color="auto"/>
                  </w:divBdr>
                  <w:divsChild>
                    <w:div w:id="1680816677">
                      <w:marLeft w:val="0"/>
                      <w:marRight w:val="0"/>
                      <w:marTop w:val="0"/>
                      <w:marBottom w:val="0"/>
                      <w:divBdr>
                        <w:top w:val="none" w:sz="0" w:space="0" w:color="auto"/>
                        <w:left w:val="none" w:sz="0" w:space="0" w:color="auto"/>
                        <w:bottom w:val="none" w:sz="0" w:space="0" w:color="auto"/>
                        <w:right w:val="none" w:sz="0" w:space="0" w:color="auto"/>
                      </w:divBdr>
                      <w:divsChild>
                        <w:div w:id="1680816750">
                          <w:marLeft w:val="0"/>
                          <w:marRight w:val="0"/>
                          <w:marTop w:val="0"/>
                          <w:marBottom w:val="0"/>
                          <w:divBdr>
                            <w:top w:val="none" w:sz="0" w:space="0" w:color="auto"/>
                            <w:left w:val="none" w:sz="0" w:space="0" w:color="auto"/>
                            <w:bottom w:val="none" w:sz="0" w:space="0" w:color="auto"/>
                            <w:right w:val="none" w:sz="0" w:space="0" w:color="auto"/>
                          </w:divBdr>
                          <w:divsChild>
                            <w:div w:id="1680816753">
                              <w:marLeft w:val="0"/>
                              <w:marRight w:val="0"/>
                              <w:marTop w:val="120"/>
                              <w:marBottom w:val="360"/>
                              <w:divBdr>
                                <w:top w:val="none" w:sz="0" w:space="0" w:color="auto"/>
                                <w:left w:val="none" w:sz="0" w:space="0" w:color="auto"/>
                                <w:bottom w:val="none" w:sz="0" w:space="0" w:color="auto"/>
                                <w:right w:val="none" w:sz="0" w:space="0" w:color="auto"/>
                              </w:divBdr>
                              <w:divsChild>
                                <w:div w:id="1680816804">
                                  <w:marLeft w:val="0"/>
                                  <w:marRight w:val="0"/>
                                  <w:marTop w:val="0"/>
                                  <w:marBottom w:val="0"/>
                                  <w:divBdr>
                                    <w:top w:val="none" w:sz="0" w:space="0" w:color="auto"/>
                                    <w:left w:val="none" w:sz="0" w:space="0" w:color="auto"/>
                                    <w:bottom w:val="none" w:sz="0" w:space="0" w:color="auto"/>
                                    <w:right w:val="none" w:sz="0" w:space="0" w:color="auto"/>
                                  </w:divBdr>
                                  <w:divsChild>
                                    <w:div w:id="168081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0816674">
      <w:marLeft w:val="0"/>
      <w:marRight w:val="0"/>
      <w:marTop w:val="0"/>
      <w:marBottom w:val="0"/>
      <w:divBdr>
        <w:top w:val="none" w:sz="0" w:space="0" w:color="auto"/>
        <w:left w:val="none" w:sz="0" w:space="0" w:color="auto"/>
        <w:bottom w:val="none" w:sz="0" w:space="0" w:color="auto"/>
        <w:right w:val="none" w:sz="0" w:space="0" w:color="auto"/>
      </w:divBdr>
      <w:divsChild>
        <w:div w:id="1680816685">
          <w:marLeft w:val="0"/>
          <w:marRight w:val="1"/>
          <w:marTop w:val="0"/>
          <w:marBottom w:val="0"/>
          <w:divBdr>
            <w:top w:val="none" w:sz="0" w:space="0" w:color="auto"/>
            <w:left w:val="none" w:sz="0" w:space="0" w:color="auto"/>
            <w:bottom w:val="none" w:sz="0" w:space="0" w:color="auto"/>
            <w:right w:val="none" w:sz="0" w:space="0" w:color="auto"/>
          </w:divBdr>
          <w:divsChild>
            <w:div w:id="1680816770">
              <w:marLeft w:val="0"/>
              <w:marRight w:val="0"/>
              <w:marTop w:val="0"/>
              <w:marBottom w:val="0"/>
              <w:divBdr>
                <w:top w:val="none" w:sz="0" w:space="0" w:color="auto"/>
                <w:left w:val="none" w:sz="0" w:space="0" w:color="auto"/>
                <w:bottom w:val="none" w:sz="0" w:space="0" w:color="auto"/>
                <w:right w:val="none" w:sz="0" w:space="0" w:color="auto"/>
              </w:divBdr>
              <w:divsChild>
                <w:div w:id="1680816802">
                  <w:marLeft w:val="0"/>
                  <w:marRight w:val="1"/>
                  <w:marTop w:val="0"/>
                  <w:marBottom w:val="0"/>
                  <w:divBdr>
                    <w:top w:val="none" w:sz="0" w:space="0" w:color="auto"/>
                    <w:left w:val="none" w:sz="0" w:space="0" w:color="auto"/>
                    <w:bottom w:val="none" w:sz="0" w:space="0" w:color="auto"/>
                    <w:right w:val="none" w:sz="0" w:space="0" w:color="auto"/>
                  </w:divBdr>
                  <w:divsChild>
                    <w:div w:id="1680816747">
                      <w:marLeft w:val="0"/>
                      <w:marRight w:val="0"/>
                      <w:marTop w:val="0"/>
                      <w:marBottom w:val="0"/>
                      <w:divBdr>
                        <w:top w:val="none" w:sz="0" w:space="0" w:color="auto"/>
                        <w:left w:val="none" w:sz="0" w:space="0" w:color="auto"/>
                        <w:bottom w:val="none" w:sz="0" w:space="0" w:color="auto"/>
                        <w:right w:val="none" w:sz="0" w:space="0" w:color="auto"/>
                      </w:divBdr>
                      <w:divsChild>
                        <w:div w:id="1680816811">
                          <w:marLeft w:val="0"/>
                          <w:marRight w:val="0"/>
                          <w:marTop w:val="0"/>
                          <w:marBottom w:val="0"/>
                          <w:divBdr>
                            <w:top w:val="none" w:sz="0" w:space="0" w:color="auto"/>
                            <w:left w:val="none" w:sz="0" w:space="0" w:color="auto"/>
                            <w:bottom w:val="none" w:sz="0" w:space="0" w:color="auto"/>
                            <w:right w:val="none" w:sz="0" w:space="0" w:color="auto"/>
                          </w:divBdr>
                          <w:divsChild>
                            <w:div w:id="1680816810">
                              <w:marLeft w:val="0"/>
                              <w:marRight w:val="0"/>
                              <w:marTop w:val="120"/>
                              <w:marBottom w:val="360"/>
                              <w:divBdr>
                                <w:top w:val="none" w:sz="0" w:space="0" w:color="auto"/>
                                <w:left w:val="none" w:sz="0" w:space="0" w:color="auto"/>
                                <w:bottom w:val="none" w:sz="0" w:space="0" w:color="auto"/>
                                <w:right w:val="none" w:sz="0" w:space="0" w:color="auto"/>
                              </w:divBdr>
                              <w:divsChild>
                                <w:div w:id="1680816863">
                                  <w:marLeft w:val="0"/>
                                  <w:marRight w:val="0"/>
                                  <w:marTop w:val="0"/>
                                  <w:marBottom w:val="0"/>
                                  <w:divBdr>
                                    <w:top w:val="none" w:sz="0" w:space="0" w:color="auto"/>
                                    <w:left w:val="none" w:sz="0" w:space="0" w:color="auto"/>
                                    <w:bottom w:val="none" w:sz="0" w:space="0" w:color="auto"/>
                                    <w:right w:val="none" w:sz="0" w:space="0" w:color="auto"/>
                                  </w:divBdr>
                                  <w:divsChild>
                                    <w:div w:id="168081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0816681">
      <w:marLeft w:val="0"/>
      <w:marRight w:val="0"/>
      <w:marTop w:val="0"/>
      <w:marBottom w:val="0"/>
      <w:divBdr>
        <w:top w:val="none" w:sz="0" w:space="0" w:color="auto"/>
        <w:left w:val="none" w:sz="0" w:space="0" w:color="auto"/>
        <w:bottom w:val="none" w:sz="0" w:space="0" w:color="auto"/>
        <w:right w:val="none" w:sz="0" w:space="0" w:color="auto"/>
      </w:divBdr>
      <w:divsChild>
        <w:div w:id="1680816840">
          <w:marLeft w:val="0"/>
          <w:marRight w:val="1"/>
          <w:marTop w:val="0"/>
          <w:marBottom w:val="0"/>
          <w:divBdr>
            <w:top w:val="none" w:sz="0" w:space="0" w:color="auto"/>
            <w:left w:val="none" w:sz="0" w:space="0" w:color="auto"/>
            <w:bottom w:val="none" w:sz="0" w:space="0" w:color="auto"/>
            <w:right w:val="none" w:sz="0" w:space="0" w:color="auto"/>
          </w:divBdr>
          <w:divsChild>
            <w:div w:id="1680816766">
              <w:marLeft w:val="0"/>
              <w:marRight w:val="0"/>
              <w:marTop w:val="0"/>
              <w:marBottom w:val="0"/>
              <w:divBdr>
                <w:top w:val="none" w:sz="0" w:space="0" w:color="auto"/>
                <w:left w:val="none" w:sz="0" w:space="0" w:color="auto"/>
                <w:bottom w:val="none" w:sz="0" w:space="0" w:color="auto"/>
                <w:right w:val="none" w:sz="0" w:space="0" w:color="auto"/>
              </w:divBdr>
              <w:divsChild>
                <w:div w:id="1680816663">
                  <w:marLeft w:val="0"/>
                  <w:marRight w:val="1"/>
                  <w:marTop w:val="0"/>
                  <w:marBottom w:val="0"/>
                  <w:divBdr>
                    <w:top w:val="none" w:sz="0" w:space="0" w:color="auto"/>
                    <w:left w:val="none" w:sz="0" w:space="0" w:color="auto"/>
                    <w:bottom w:val="none" w:sz="0" w:space="0" w:color="auto"/>
                    <w:right w:val="none" w:sz="0" w:space="0" w:color="auto"/>
                  </w:divBdr>
                  <w:divsChild>
                    <w:div w:id="1680816829">
                      <w:marLeft w:val="0"/>
                      <w:marRight w:val="0"/>
                      <w:marTop w:val="0"/>
                      <w:marBottom w:val="0"/>
                      <w:divBdr>
                        <w:top w:val="none" w:sz="0" w:space="0" w:color="auto"/>
                        <w:left w:val="none" w:sz="0" w:space="0" w:color="auto"/>
                        <w:bottom w:val="none" w:sz="0" w:space="0" w:color="auto"/>
                        <w:right w:val="none" w:sz="0" w:space="0" w:color="auto"/>
                      </w:divBdr>
                      <w:divsChild>
                        <w:div w:id="1680816864">
                          <w:marLeft w:val="0"/>
                          <w:marRight w:val="0"/>
                          <w:marTop w:val="0"/>
                          <w:marBottom w:val="0"/>
                          <w:divBdr>
                            <w:top w:val="none" w:sz="0" w:space="0" w:color="auto"/>
                            <w:left w:val="none" w:sz="0" w:space="0" w:color="auto"/>
                            <w:bottom w:val="none" w:sz="0" w:space="0" w:color="auto"/>
                            <w:right w:val="none" w:sz="0" w:space="0" w:color="auto"/>
                          </w:divBdr>
                          <w:divsChild>
                            <w:div w:id="1680816678">
                              <w:marLeft w:val="0"/>
                              <w:marRight w:val="0"/>
                              <w:marTop w:val="120"/>
                              <w:marBottom w:val="360"/>
                              <w:divBdr>
                                <w:top w:val="none" w:sz="0" w:space="0" w:color="auto"/>
                                <w:left w:val="none" w:sz="0" w:space="0" w:color="auto"/>
                                <w:bottom w:val="none" w:sz="0" w:space="0" w:color="auto"/>
                                <w:right w:val="none" w:sz="0" w:space="0" w:color="auto"/>
                              </w:divBdr>
                              <w:divsChild>
                                <w:div w:id="1680816834">
                                  <w:marLeft w:val="0"/>
                                  <w:marRight w:val="0"/>
                                  <w:marTop w:val="0"/>
                                  <w:marBottom w:val="0"/>
                                  <w:divBdr>
                                    <w:top w:val="none" w:sz="0" w:space="0" w:color="auto"/>
                                    <w:left w:val="none" w:sz="0" w:space="0" w:color="auto"/>
                                    <w:bottom w:val="none" w:sz="0" w:space="0" w:color="auto"/>
                                    <w:right w:val="none" w:sz="0" w:space="0" w:color="auto"/>
                                  </w:divBdr>
                                  <w:divsChild>
                                    <w:div w:id="168081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0816686">
      <w:marLeft w:val="0"/>
      <w:marRight w:val="0"/>
      <w:marTop w:val="0"/>
      <w:marBottom w:val="0"/>
      <w:divBdr>
        <w:top w:val="none" w:sz="0" w:space="0" w:color="auto"/>
        <w:left w:val="none" w:sz="0" w:space="0" w:color="auto"/>
        <w:bottom w:val="none" w:sz="0" w:space="0" w:color="auto"/>
        <w:right w:val="none" w:sz="0" w:space="0" w:color="auto"/>
      </w:divBdr>
      <w:divsChild>
        <w:div w:id="1680816813">
          <w:marLeft w:val="0"/>
          <w:marRight w:val="1"/>
          <w:marTop w:val="0"/>
          <w:marBottom w:val="0"/>
          <w:divBdr>
            <w:top w:val="none" w:sz="0" w:space="0" w:color="auto"/>
            <w:left w:val="none" w:sz="0" w:space="0" w:color="auto"/>
            <w:bottom w:val="none" w:sz="0" w:space="0" w:color="auto"/>
            <w:right w:val="none" w:sz="0" w:space="0" w:color="auto"/>
          </w:divBdr>
          <w:divsChild>
            <w:div w:id="1680816815">
              <w:marLeft w:val="0"/>
              <w:marRight w:val="0"/>
              <w:marTop w:val="0"/>
              <w:marBottom w:val="0"/>
              <w:divBdr>
                <w:top w:val="none" w:sz="0" w:space="0" w:color="auto"/>
                <w:left w:val="none" w:sz="0" w:space="0" w:color="auto"/>
                <w:bottom w:val="none" w:sz="0" w:space="0" w:color="auto"/>
                <w:right w:val="none" w:sz="0" w:space="0" w:color="auto"/>
              </w:divBdr>
              <w:divsChild>
                <w:div w:id="1680816765">
                  <w:marLeft w:val="0"/>
                  <w:marRight w:val="1"/>
                  <w:marTop w:val="0"/>
                  <w:marBottom w:val="0"/>
                  <w:divBdr>
                    <w:top w:val="none" w:sz="0" w:space="0" w:color="auto"/>
                    <w:left w:val="none" w:sz="0" w:space="0" w:color="auto"/>
                    <w:bottom w:val="none" w:sz="0" w:space="0" w:color="auto"/>
                    <w:right w:val="none" w:sz="0" w:space="0" w:color="auto"/>
                  </w:divBdr>
                  <w:divsChild>
                    <w:div w:id="1680816662">
                      <w:marLeft w:val="0"/>
                      <w:marRight w:val="0"/>
                      <w:marTop w:val="0"/>
                      <w:marBottom w:val="0"/>
                      <w:divBdr>
                        <w:top w:val="none" w:sz="0" w:space="0" w:color="auto"/>
                        <w:left w:val="none" w:sz="0" w:space="0" w:color="auto"/>
                        <w:bottom w:val="none" w:sz="0" w:space="0" w:color="auto"/>
                        <w:right w:val="none" w:sz="0" w:space="0" w:color="auto"/>
                      </w:divBdr>
                      <w:divsChild>
                        <w:div w:id="1680816679">
                          <w:marLeft w:val="0"/>
                          <w:marRight w:val="0"/>
                          <w:marTop w:val="0"/>
                          <w:marBottom w:val="0"/>
                          <w:divBdr>
                            <w:top w:val="none" w:sz="0" w:space="0" w:color="auto"/>
                            <w:left w:val="none" w:sz="0" w:space="0" w:color="auto"/>
                            <w:bottom w:val="none" w:sz="0" w:space="0" w:color="auto"/>
                            <w:right w:val="none" w:sz="0" w:space="0" w:color="auto"/>
                          </w:divBdr>
                          <w:divsChild>
                            <w:div w:id="1680816867">
                              <w:marLeft w:val="0"/>
                              <w:marRight w:val="0"/>
                              <w:marTop w:val="120"/>
                              <w:marBottom w:val="360"/>
                              <w:divBdr>
                                <w:top w:val="none" w:sz="0" w:space="0" w:color="auto"/>
                                <w:left w:val="none" w:sz="0" w:space="0" w:color="auto"/>
                                <w:bottom w:val="none" w:sz="0" w:space="0" w:color="auto"/>
                                <w:right w:val="none" w:sz="0" w:space="0" w:color="auto"/>
                              </w:divBdr>
                              <w:divsChild>
                                <w:div w:id="1680816783">
                                  <w:marLeft w:val="0"/>
                                  <w:marRight w:val="0"/>
                                  <w:marTop w:val="0"/>
                                  <w:marBottom w:val="0"/>
                                  <w:divBdr>
                                    <w:top w:val="none" w:sz="0" w:space="0" w:color="auto"/>
                                    <w:left w:val="none" w:sz="0" w:space="0" w:color="auto"/>
                                    <w:bottom w:val="none" w:sz="0" w:space="0" w:color="auto"/>
                                    <w:right w:val="none" w:sz="0" w:space="0" w:color="auto"/>
                                  </w:divBdr>
                                  <w:divsChild>
                                    <w:div w:id="168081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0816689">
      <w:marLeft w:val="0"/>
      <w:marRight w:val="0"/>
      <w:marTop w:val="0"/>
      <w:marBottom w:val="0"/>
      <w:divBdr>
        <w:top w:val="none" w:sz="0" w:space="0" w:color="auto"/>
        <w:left w:val="none" w:sz="0" w:space="0" w:color="auto"/>
        <w:bottom w:val="none" w:sz="0" w:space="0" w:color="auto"/>
        <w:right w:val="none" w:sz="0" w:space="0" w:color="auto"/>
      </w:divBdr>
      <w:divsChild>
        <w:div w:id="1680816702">
          <w:marLeft w:val="0"/>
          <w:marRight w:val="0"/>
          <w:marTop w:val="0"/>
          <w:marBottom w:val="0"/>
          <w:divBdr>
            <w:top w:val="none" w:sz="0" w:space="0" w:color="auto"/>
            <w:left w:val="none" w:sz="0" w:space="0" w:color="auto"/>
            <w:bottom w:val="none" w:sz="0" w:space="0" w:color="auto"/>
            <w:right w:val="none" w:sz="0" w:space="0" w:color="auto"/>
          </w:divBdr>
          <w:divsChild>
            <w:div w:id="1680816739">
              <w:marLeft w:val="0"/>
              <w:marRight w:val="0"/>
              <w:marTop w:val="0"/>
              <w:marBottom w:val="0"/>
              <w:divBdr>
                <w:top w:val="none" w:sz="0" w:space="0" w:color="auto"/>
                <w:left w:val="none" w:sz="0" w:space="0" w:color="auto"/>
                <w:bottom w:val="none" w:sz="0" w:space="0" w:color="auto"/>
                <w:right w:val="none" w:sz="0" w:space="0" w:color="auto"/>
              </w:divBdr>
              <w:divsChild>
                <w:div w:id="1680816704">
                  <w:marLeft w:val="0"/>
                  <w:marRight w:val="0"/>
                  <w:marTop w:val="0"/>
                  <w:marBottom w:val="0"/>
                  <w:divBdr>
                    <w:top w:val="none" w:sz="0" w:space="0" w:color="auto"/>
                    <w:left w:val="none" w:sz="0" w:space="0" w:color="auto"/>
                    <w:bottom w:val="none" w:sz="0" w:space="0" w:color="auto"/>
                    <w:right w:val="none" w:sz="0" w:space="0" w:color="auto"/>
                  </w:divBdr>
                  <w:divsChild>
                    <w:div w:id="1680816744">
                      <w:marLeft w:val="0"/>
                      <w:marRight w:val="0"/>
                      <w:marTop w:val="0"/>
                      <w:marBottom w:val="0"/>
                      <w:divBdr>
                        <w:top w:val="none" w:sz="0" w:space="0" w:color="auto"/>
                        <w:left w:val="none" w:sz="0" w:space="0" w:color="auto"/>
                        <w:bottom w:val="none" w:sz="0" w:space="0" w:color="auto"/>
                        <w:right w:val="none" w:sz="0" w:space="0" w:color="auto"/>
                      </w:divBdr>
                      <w:divsChild>
                        <w:div w:id="1680816706">
                          <w:marLeft w:val="0"/>
                          <w:marRight w:val="0"/>
                          <w:marTop w:val="0"/>
                          <w:marBottom w:val="0"/>
                          <w:divBdr>
                            <w:top w:val="none" w:sz="0" w:space="0" w:color="auto"/>
                            <w:left w:val="none" w:sz="0" w:space="0" w:color="auto"/>
                            <w:bottom w:val="none" w:sz="0" w:space="0" w:color="auto"/>
                            <w:right w:val="none" w:sz="0" w:space="0" w:color="auto"/>
                          </w:divBdr>
                          <w:divsChild>
                            <w:div w:id="168081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0816697">
      <w:marLeft w:val="0"/>
      <w:marRight w:val="0"/>
      <w:marTop w:val="0"/>
      <w:marBottom w:val="0"/>
      <w:divBdr>
        <w:top w:val="none" w:sz="0" w:space="0" w:color="auto"/>
        <w:left w:val="none" w:sz="0" w:space="0" w:color="auto"/>
        <w:bottom w:val="none" w:sz="0" w:space="0" w:color="auto"/>
        <w:right w:val="none" w:sz="0" w:space="0" w:color="auto"/>
      </w:divBdr>
      <w:divsChild>
        <w:div w:id="1680816713">
          <w:marLeft w:val="0"/>
          <w:marRight w:val="0"/>
          <w:marTop w:val="0"/>
          <w:marBottom w:val="0"/>
          <w:divBdr>
            <w:top w:val="none" w:sz="0" w:space="0" w:color="auto"/>
            <w:left w:val="none" w:sz="0" w:space="0" w:color="auto"/>
            <w:bottom w:val="none" w:sz="0" w:space="0" w:color="auto"/>
            <w:right w:val="none" w:sz="0" w:space="0" w:color="auto"/>
          </w:divBdr>
          <w:divsChild>
            <w:div w:id="168081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816714">
      <w:marLeft w:val="0"/>
      <w:marRight w:val="0"/>
      <w:marTop w:val="0"/>
      <w:marBottom w:val="0"/>
      <w:divBdr>
        <w:top w:val="none" w:sz="0" w:space="0" w:color="auto"/>
        <w:left w:val="none" w:sz="0" w:space="0" w:color="auto"/>
        <w:bottom w:val="none" w:sz="0" w:space="0" w:color="auto"/>
        <w:right w:val="none" w:sz="0" w:space="0" w:color="auto"/>
      </w:divBdr>
      <w:divsChild>
        <w:div w:id="1680816688">
          <w:marLeft w:val="0"/>
          <w:marRight w:val="0"/>
          <w:marTop w:val="0"/>
          <w:marBottom w:val="0"/>
          <w:divBdr>
            <w:top w:val="none" w:sz="0" w:space="0" w:color="auto"/>
            <w:left w:val="none" w:sz="0" w:space="0" w:color="auto"/>
            <w:bottom w:val="none" w:sz="0" w:space="0" w:color="auto"/>
            <w:right w:val="none" w:sz="0" w:space="0" w:color="auto"/>
          </w:divBdr>
        </w:div>
        <w:div w:id="1680816690">
          <w:marLeft w:val="0"/>
          <w:marRight w:val="0"/>
          <w:marTop w:val="0"/>
          <w:marBottom w:val="0"/>
          <w:divBdr>
            <w:top w:val="none" w:sz="0" w:space="0" w:color="auto"/>
            <w:left w:val="none" w:sz="0" w:space="0" w:color="auto"/>
            <w:bottom w:val="none" w:sz="0" w:space="0" w:color="auto"/>
            <w:right w:val="none" w:sz="0" w:space="0" w:color="auto"/>
          </w:divBdr>
        </w:div>
        <w:div w:id="1680816691">
          <w:marLeft w:val="0"/>
          <w:marRight w:val="0"/>
          <w:marTop w:val="0"/>
          <w:marBottom w:val="0"/>
          <w:divBdr>
            <w:top w:val="none" w:sz="0" w:space="0" w:color="auto"/>
            <w:left w:val="none" w:sz="0" w:space="0" w:color="auto"/>
            <w:bottom w:val="none" w:sz="0" w:space="0" w:color="auto"/>
            <w:right w:val="none" w:sz="0" w:space="0" w:color="auto"/>
          </w:divBdr>
        </w:div>
        <w:div w:id="1680816692">
          <w:marLeft w:val="0"/>
          <w:marRight w:val="0"/>
          <w:marTop w:val="0"/>
          <w:marBottom w:val="0"/>
          <w:divBdr>
            <w:top w:val="none" w:sz="0" w:space="0" w:color="auto"/>
            <w:left w:val="none" w:sz="0" w:space="0" w:color="auto"/>
            <w:bottom w:val="none" w:sz="0" w:space="0" w:color="auto"/>
            <w:right w:val="none" w:sz="0" w:space="0" w:color="auto"/>
          </w:divBdr>
        </w:div>
        <w:div w:id="1680816693">
          <w:marLeft w:val="0"/>
          <w:marRight w:val="0"/>
          <w:marTop w:val="0"/>
          <w:marBottom w:val="0"/>
          <w:divBdr>
            <w:top w:val="none" w:sz="0" w:space="0" w:color="auto"/>
            <w:left w:val="none" w:sz="0" w:space="0" w:color="auto"/>
            <w:bottom w:val="none" w:sz="0" w:space="0" w:color="auto"/>
            <w:right w:val="none" w:sz="0" w:space="0" w:color="auto"/>
          </w:divBdr>
        </w:div>
        <w:div w:id="1680816694">
          <w:marLeft w:val="0"/>
          <w:marRight w:val="0"/>
          <w:marTop w:val="0"/>
          <w:marBottom w:val="0"/>
          <w:divBdr>
            <w:top w:val="none" w:sz="0" w:space="0" w:color="auto"/>
            <w:left w:val="none" w:sz="0" w:space="0" w:color="auto"/>
            <w:bottom w:val="none" w:sz="0" w:space="0" w:color="auto"/>
            <w:right w:val="none" w:sz="0" w:space="0" w:color="auto"/>
          </w:divBdr>
        </w:div>
        <w:div w:id="1680816695">
          <w:marLeft w:val="0"/>
          <w:marRight w:val="0"/>
          <w:marTop w:val="0"/>
          <w:marBottom w:val="0"/>
          <w:divBdr>
            <w:top w:val="none" w:sz="0" w:space="0" w:color="auto"/>
            <w:left w:val="none" w:sz="0" w:space="0" w:color="auto"/>
            <w:bottom w:val="none" w:sz="0" w:space="0" w:color="auto"/>
            <w:right w:val="none" w:sz="0" w:space="0" w:color="auto"/>
          </w:divBdr>
        </w:div>
        <w:div w:id="1680816696">
          <w:marLeft w:val="0"/>
          <w:marRight w:val="0"/>
          <w:marTop w:val="0"/>
          <w:marBottom w:val="0"/>
          <w:divBdr>
            <w:top w:val="none" w:sz="0" w:space="0" w:color="auto"/>
            <w:left w:val="none" w:sz="0" w:space="0" w:color="auto"/>
            <w:bottom w:val="none" w:sz="0" w:space="0" w:color="auto"/>
            <w:right w:val="none" w:sz="0" w:space="0" w:color="auto"/>
          </w:divBdr>
        </w:div>
        <w:div w:id="1680816698">
          <w:marLeft w:val="0"/>
          <w:marRight w:val="0"/>
          <w:marTop w:val="0"/>
          <w:marBottom w:val="0"/>
          <w:divBdr>
            <w:top w:val="none" w:sz="0" w:space="0" w:color="auto"/>
            <w:left w:val="none" w:sz="0" w:space="0" w:color="auto"/>
            <w:bottom w:val="none" w:sz="0" w:space="0" w:color="auto"/>
            <w:right w:val="none" w:sz="0" w:space="0" w:color="auto"/>
          </w:divBdr>
        </w:div>
        <w:div w:id="1680816699">
          <w:marLeft w:val="0"/>
          <w:marRight w:val="0"/>
          <w:marTop w:val="0"/>
          <w:marBottom w:val="0"/>
          <w:divBdr>
            <w:top w:val="none" w:sz="0" w:space="0" w:color="auto"/>
            <w:left w:val="none" w:sz="0" w:space="0" w:color="auto"/>
            <w:bottom w:val="none" w:sz="0" w:space="0" w:color="auto"/>
            <w:right w:val="none" w:sz="0" w:space="0" w:color="auto"/>
          </w:divBdr>
        </w:div>
        <w:div w:id="1680816700">
          <w:marLeft w:val="0"/>
          <w:marRight w:val="0"/>
          <w:marTop w:val="0"/>
          <w:marBottom w:val="0"/>
          <w:divBdr>
            <w:top w:val="none" w:sz="0" w:space="0" w:color="auto"/>
            <w:left w:val="none" w:sz="0" w:space="0" w:color="auto"/>
            <w:bottom w:val="none" w:sz="0" w:space="0" w:color="auto"/>
            <w:right w:val="none" w:sz="0" w:space="0" w:color="auto"/>
          </w:divBdr>
        </w:div>
        <w:div w:id="1680816701">
          <w:marLeft w:val="0"/>
          <w:marRight w:val="0"/>
          <w:marTop w:val="0"/>
          <w:marBottom w:val="0"/>
          <w:divBdr>
            <w:top w:val="none" w:sz="0" w:space="0" w:color="auto"/>
            <w:left w:val="none" w:sz="0" w:space="0" w:color="auto"/>
            <w:bottom w:val="none" w:sz="0" w:space="0" w:color="auto"/>
            <w:right w:val="none" w:sz="0" w:space="0" w:color="auto"/>
          </w:divBdr>
        </w:div>
        <w:div w:id="1680816703">
          <w:marLeft w:val="0"/>
          <w:marRight w:val="0"/>
          <w:marTop w:val="0"/>
          <w:marBottom w:val="0"/>
          <w:divBdr>
            <w:top w:val="none" w:sz="0" w:space="0" w:color="auto"/>
            <w:left w:val="none" w:sz="0" w:space="0" w:color="auto"/>
            <w:bottom w:val="none" w:sz="0" w:space="0" w:color="auto"/>
            <w:right w:val="none" w:sz="0" w:space="0" w:color="auto"/>
          </w:divBdr>
        </w:div>
        <w:div w:id="1680816705">
          <w:marLeft w:val="0"/>
          <w:marRight w:val="0"/>
          <w:marTop w:val="0"/>
          <w:marBottom w:val="0"/>
          <w:divBdr>
            <w:top w:val="none" w:sz="0" w:space="0" w:color="auto"/>
            <w:left w:val="none" w:sz="0" w:space="0" w:color="auto"/>
            <w:bottom w:val="none" w:sz="0" w:space="0" w:color="auto"/>
            <w:right w:val="none" w:sz="0" w:space="0" w:color="auto"/>
          </w:divBdr>
        </w:div>
        <w:div w:id="1680816707">
          <w:marLeft w:val="0"/>
          <w:marRight w:val="0"/>
          <w:marTop w:val="0"/>
          <w:marBottom w:val="0"/>
          <w:divBdr>
            <w:top w:val="none" w:sz="0" w:space="0" w:color="auto"/>
            <w:left w:val="none" w:sz="0" w:space="0" w:color="auto"/>
            <w:bottom w:val="none" w:sz="0" w:space="0" w:color="auto"/>
            <w:right w:val="none" w:sz="0" w:space="0" w:color="auto"/>
          </w:divBdr>
        </w:div>
        <w:div w:id="1680816708">
          <w:marLeft w:val="0"/>
          <w:marRight w:val="0"/>
          <w:marTop w:val="0"/>
          <w:marBottom w:val="0"/>
          <w:divBdr>
            <w:top w:val="none" w:sz="0" w:space="0" w:color="auto"/>
            <w:left w:val="none" w:sz="0" w:space="0" w:color="auto"/>
            <w:bottom w:val="none" w:sz="0" w:space="0" w:color="auto"/>
            <w:right w:val="none" w:sz="0" w:space="0" w:color="auto"/>
          </w:divBdr>
        </w:div>
        <w:div w:id="1680816709">
          <w:marLeft w:val="0"/>
          <w:marRight w:val="0"/>
          <w:marTop w:val="0"/>
          <w:marBottom w:val="0"/>
          <w:divBdr>
            <w:top w:val="none" w:sz="0" w:space="0" w:color="auto"/>
            <w:left w:val="none" w:sz="0" w:space="0" w:color="auto"/>
            <w:bottom w:val="none" w:sz="0" w:space="0" w:color="auto"/>
            <w:right w:val="none" w:sz="0" w:space="0" w:color="auto"/>
          </w:divBdr>
        </w:div>
        <w:div w:id="1680816710">
          <w:marLeft w:val="0"/>
          <w:marRight w:val="0"/>
          <w:marTop w:val="0"/>
          <w:marBottom w:val="0"/>
          <w:divBdr>
            <w:top w:val="none" w:sz="0" w:space="0" w:color="auto"/>
            <w:left w:val="none" w:sz="0" w:space="0" w:color="auto"/>
            <w:bottom w:val="none" w:sz="0" w:space="0" w:color="auto"/>
            <w:right w:val="none" w:sz="0" w:space="0" w:color="auto"/>
          </w:divBdr>
        </w:div>
        <w:div w:id="1680816711">
          <w:marLeft w:val="0"/>
          <w:marRight w:val="0"/>
          <w:marTop w:val="0"/>
          <w:marBottom w:val="0"/>
          <w:divBdr>
            <w:top w:val="none" w:sz="0" w:space="0" w:color="auto"/>
            <w:left w:val="none" w:sz="0" w:space="0" w:color="auto"/>
            <w:bottom w:val="none" w:sz="0" w:space="0" w:color="auto"/>
            <w:right w:val="none" w:sz="0" w:space="0" w:color="auto"/>
          </w:divBdr>
        </w:div>
        <w:div w:id="1680816712">
          <w:marLeft w:val="0"/>
          <w:marRight w:val="0"/>
          <w:marTop w:val="0"/>
          <w:marBottom w:val="0"/>
          <w:divBdr>
            <w:top w:val="none" w:sz="0" w:space="0" w:color="auto"/>
            <w:left w:val="none" w:sz="0" w:space="0" w:color="auto"/>
            <w:bottom w:val="none" w:sz="0" w:space="0" w:color="auto"/>
            <w:right w:val="none" w:sz="0" w:space="0" w:color="auto"/>
          </w:divBdr>
        </w:div>
        <w:div w:id="1680816715">
          <w:marLeft w:val="0"/>
          <w:marRight w:val="0"/>
          <w:marTop w:val="0"/>
          <w:marBottom w:val="0"/>
          <w:divBdr>
            <w:top w:val="none" w:sz="0" w:space="0" w:color="auto"/>
            <w:left w:val="none" w:sz="0" w:space="0" w:color="auto"/>
            <w:bottom w:val="none" w:sz="0" w:space="0" w:color="auto"/>
            <w:right w:val="none" w:sz="0" w:space="0" w:color="auto"/>
          </w:divBdr>
        </w:div>
        <w:div w:id="1680816716">
          <w:marLeft w:val="0"/>
          <w:marRight w:val="0"/>
          <w:marTop w:val="0"/>
          <w:marBottom w:val="0"/>
          <w:divBdr>
            <w:top w:val="none" w:sz="0" w:space="0" w:color="auto"/>
            <w:left w:val="none" w:sz="0" w:space="0" w:color="auto"/>
            <w:bottom w:val="none" w:sz="0" w:space="0" w:color="auto"/>
            <w:right w:val="none" w:sz="0" w:space="0" w:color="auto"/>
          </w:divBdr>
        </w:div>
        <w:div w:id="1680816717">
          <w:marLeft w:val="0"/>
          <w:marRight w:val="0"/>
          <w:marTop w:val="0"/>
          <w:marBottom w:val="0"/>
          <w:divBdr>
            <w:top w:val="none" w:sz="0" w:space="0" w:color="auto"/>
            <w:left w:val="none" w:sz="0" w:space="0" w:color="auto"/>
            <w:bottom w:val="none" w:sz="0" w:space="0" w:color="auto"/>
            <w:right w:val="none" w:sz="0" w:space="0" w:color="auto"/>
          </w:divBdr>
        </w:div>
        <w:div w:id="1680816718">
          <w:marLeft w:val="0"/>
          <w:marRight w:val="0"/>
          <w:marTop w:val="0"/>
          <w:marBottom w:val="0"/>
          <w:divBdr>
            <w:top w:val="none" w:sz="0" w:space="0" w:color="auto"/>
            <w:left w:val="none" w:sz="0" w:space="0" w:color="auto"/>
            <w:bottom w:val="none" w:sz="0" w:space="0" w:color="auto"/>
            <w:right w:val="none" w:sz="0" w:space="0" w:color="auto"/>
          </w:divBdr>
        </w:div>
        <w:div w:id="1680816719">
          <w:marLeft w:val="0"/>
          <w:marRight w:val="0"/>
          <w:marTop w:val="0"/>
          <w:marBottom w:val="0"/>
          <w:divBdr>
            <w:top w:val="none" w:sz="0" w:space="0" w:color="auto"/>
            <w:left w:val="none" w:sz="0" w:space="0" w:color="auto"/>
            <w:bottom w:val="none" w:sz="0" w:space="0" w:color="auto"/>
            <w:right w:val="none" w:sz="0" w:space="0" w:color="auto"/>
          </w:divBdr>
        </w:div>
        <w:div w:id="1680816720">
          <w:marLeft w:val="0"/>
          <w:marRight w:val="0"/>
          <w:marTop w:val="0"/>
          <w:marBottom w:val="0"/>
          <w:divBdr>
            <w:top w:val="none" w:sz="0" w:space="0" w:color="auto"/>
            <w:left w:val="none" w:sz="0" w:space="0" w:color="auto"/>
            <w:bottom w:val="none" w:sz="0" w:space="0" w:color="auto"/>
            <w:right w:val="none" w:sz="0" w:space="0" w:color="auto"/>
          </w:divBdr>
        </w:div>
        <w:div w:id="1680816721">
          <w:marLeft w:val="0"/>
          <w:marRight w:val="0"/>
          <w:marTop w:val="0"/>
          <w:marBottom w:val="0"/>
          <w:divBdr>
            <w:top w:val="none" w:sz="0" w:space="0" w:color="auto"/>
            <w:left w:val="none" w:sz="0" w:space="0" w:color="auto"/>
            <w:bottom w:val="none" w:sz="0" w:space="0" w:color="auto"/>
            <w:right w:val="none" w:sz="0" w:space="0" w:color="auto"/>
          </w:divBdr>
        </w:div>
        <w:div w:id="1680816722">
          <w:marLeft w:val="0"/>
          <w:marRight w:val="0"/>
          <w:marTop w:val="0"/>
          <w:marBottom w:val="0"/>
          <w:divBdr>
            <w:top w:val="none" w:sz="0" w:space="0" w:color="auto"/>
            <w:left w:val="none" w:sz="0" w:space="0" w:color="auto"/>
            <w:bottom w:val="none" w:sz="0" w:space="0" w:color="auto"/>
            <w:right w:val="none" w:sz="0" w:space="0" w:color="auto"/>
          </w:divBdr>
        </w:div>
        <w:div w:id="1680816724">
          <w:marLeft w:val="0"/>
          <w:marRight w:val="0"/>
          <w:marTop w:val="0"/>
          <w:marBottom w:val="0"/>
          <w:divBdr>
            <w:top w:val="none" w:sz="0" w:space="0" w:color="auto"/>
            <w:left w:val="none" w:sz="0" w:space="0" w:color="auto"/>
            <w:bottom w:val="none" w:sz="0" w:space="0" w:color="auto"/>
            <w:right w:val="none" w:sz="0" w:space="0" w:color="auto"/>
          </w:divBdr>
        </w:div>
        <w:div w:id="1680816725">
          <w:marLeft w:val="0"/>
          <w:marRight w:val="0"/>
          <w:marTop w:val="0"/>
          <w:marBottom w:val="0"/>
          <w:divBdr>
            <w:top w:val="none" w:sz="0" w:space="0" w:color="auto"/>
            <w:left w:val="none" w:sz="0" w:space="0" w:color="auto"/>
            <w:bottom w:val="none" w:sz="0" w:space="0" w:color="auto"/>
            <w:right w:val="none" w:sz="0" w:space="0" w:color="auto"/>
          </w:divBdr>
        </w:div>
        <w:div w:id="1680816726">
          <w:marLeft w:val="0"/>
          <w:marRight w:val="0"/>
          <w:marTop w:val="0"/>
          <w:marBottom w:val="0"/>
          <w:divBdr>
            <w:top w:val="none" w:sz="0" w:space="0" w:color="auto"/>
            <w:left w:val="none" w:sz="0" w:space="0" w:color="auto"/>
            <w:bottom w:val="none" w:sz="0" w:space="0" w:color="auto"/>
            <w:right w:val="none" w:sz="0" w:space="0" w:color="auto"/>
          </w:divBdr>
        </w:div>
        <w:div w:id="1680816727">
          <w:marLeft w:val="0"/>
          <w:marRight w:val="0"/>
          <w:marTop w:val="0"/>
          <w:marBottom w:val="0"/>
          <w:divBdr>
            <w:top w:val="none" w:sz="0" w:space="0" w:color="auto"/>
            <w:left w:val="none" w:sz="0" w:space="0" w:color="auto"/>
            <w:bottom w:val="none" w:sz="0" w:space="0" w:color="auto"/>
            <w:right w:val="none" w:sz="0" w:space="0" w:color="auto"/>
          </w:divBdr>
        </w:div>
        <w:div w:id="1680816728">
          <w:marLeft w:val="0"/>
          <w:marRight w:val="0"/>
          <w:marTop w:val="0"/>
          <w:marBottom w:val="0"/>
          <w:divBdr>
            <w:top w:val="none" w:sz="0" w:space="0" w:color="auto"/>
            <w:left w:val="none" w:sz="0" w:space="0" w:color="auto"/>
            <w:bottom w:val="none" w:sz="0" w:space="0" w:color="auto"/>
            <w:right w:val="none" w:sz="0" w:space="0" w:color="auto"/>
          </w:divBdr>
        </w:div>
        <w:div w:id="1680816729">
          <w:marLeft w:val="0"/>
          <w:marRight w:val="0"/>
          <w:marTop w:val="0"/>
          <w:marBottom w:val="0"/>
          <w:divBdr>
            <w:top w:val="none" w:sz="0" w:space="0" w:color="auto"/>
            <w:left w:val="none" w:sz="0" w:space="0" w:color="auto"/>
            <w:bottom w:val="none" w:sz="0" w:space="0" w:color="auto"/>
            <w:right w:val="none" w:sz="0" w:space="0" w:color="auto"/>
          </w:divBdr>
        </w:div>
        <w:div w:id="1680816730">
          <w:marLeft w:val="0"/>
          <w:marRight w:val="0"/>
          <w:marTop w:val="0"/>
          <w:marBottom w:val="0"/>
          <w:divBdr>
            <w:top w:val="none" w:sz="0" w:space="0" w:color="auto"/>
            <w:left w:val="none" w:sz="0" w:space="0" w:color="auto"/>
            <w:bottom w:val="none" w:sz="0" w:space="0" w:color="auto"/>
            <w:right w:val="none" w:sz="0" w:space="0" w:color="auto"/>
          </w:divBdr>
        </w:div>
        <w:div w:id="1680816731">
          <w:marLeft w:val="0"/>
          <w:marRight w:val="0"/>
          <w:marTop w:val="0"/>
          <w:marBottom w:val="0"/>
          <w:divBdr>
            <w:top w:val="none" w:sz="0" w:space="0" w:color="auto"/>
            <w:left w:val="none" w:sz="0" w:space="0" w:color="auto"/>
            <w:bottom w:val="none" w:sz="0" w:space="0" w:color="auto"/>
            <w:right w:val="none" w:sz="0" w:space="0" w:color="auto"/>
          </w:divBdr>
        </w:div>
        <w:div w:id="1680816732">
          <w:marLeft w:val="0"/>
          <w:marRight w:val="0"/>
          <w:marTop w:val="0"/>
          <w:marBottom w:val="0"/>
          <w:divBdr>
            <w:top w:val="none" w:sz="0" w:space="0" w:color="auto"/>
            <w:left w:val="none" w:sz="0" w:space="0" w:color="auto"/>
            <w:bottom w:val="none" w:sz="0" w:space="0" w:color="auto"/>
            <w:right w:val="none" w:sz="0" w:space="0" w:color="auto"/>
          </w:divBdr>
        </w:div>
        <w:div w:id="1680816733">
          <w:marLeft w:val="0"/>
          <w:marRight w:val="0"/>
          <w:marTop w:val="0"/>
          <w:marBottom w:val="0"/>
          <w:divBdr>
            <w:top w:val="none" w:sz="0" w:space="0" w:color="auto"/>
            <w:left w:val="none" w:sz="0" w:space="0" w:color="auto"/>
            <w:bottom w:val="none" w:sz="0" w:space="0" w:color="auto"/>
            <w:right w:val="none" w:sz="0" w:space="0" w:color="auto"/>
          </w:divBdr>
        </w:div>
        <w:div w:id="1680816734">
          <w:marLeft w:val="0"/>
          <w:marRight w:val="0"/>
          <w:marTop w:val="0"/>
          <w:marBottom w:val="0"/>
          <w:divBdr>
            <w:top w:val="none" w:sz="0" w:space="0" w:color="auto"/>
            <w:left w:val="none" w:sz="0" w:space="0" w:color="auto"/>
            <w:bottom w:val="none" w:sz="0" w:space="0" w:color="auto"/>
            <w:right w:val="none" w:sz="0" w:space="0" w:color="auto"/>
          </w:divBdr>
        </w:div>
        <w:div w:id="1680816735">
          <w:marLeft w:val="0"/>
          <w:marRight w:val="0"/>
          <w:marTop w:val="0"/>
          <w:marBottom w:val="0"/>
          <w:divBdr>
            <w:top w:val="none" w:sz="0" w:space="0" w:color="auto"/>
            <w:left w:val="none" w:sz="0" w:space="0" w:color="auto"/>
            <w:bottom w:val="none" w:sz="0" w:space="0" w:color="auto"/>
            <w:right w:val="none" w:sz="0" w:space="0" w:color="auto"/>
          </w:divBdr>
        </w:div>
        <w:div w:id="1680816736">
          <w:marLeft w:val="0"/>
          <w:marRight w:val="0"/>
          <w:marTop w:val="0"/>
          <w:marBottom w:val="0"/>
          <w:divBdr>
            <w:top w:val="none" w:sz="0" w:space="0" w:color="auto"/>
            <w:left w:val="none" w:sz="0" w:space="0" w:color="auto"/>
            <w:bottom w:val="none" w:sz="0" w:space="0" w:color="auto"/>
            <w:right w:val="none" w:sz="0" w:space="0" w:color="auto"/>
          </w:divBdr>
        </w:div>
        <w:div w:id="1680816737">
          <w:marLeft w:val="0"/>
          <w:marRight w:val="0"/>
          <w:marTop w:val="0"/>
          <w:marBottom w:val="0"/>
          <w:divBdr>
            <w:top w:val="none" w:sz="0" w:space="0" w:color="auto"/>
            <w:left w:val="none" w:sz="0" w:space="0" w:color="auto"/>
            <w:bottom w:val="none" w:sz="0" w:space="0" w:color="auto"/>
            <w:right w:val="none" w:sz="0" w:space="0" w:color="auto"/>
          </w:divBdr>
        </w:div>
        <w:div w:id="1680816738">
          <w:marLeft w:val="0"/>
          <w:marRight w:val="0"/>
          <w:marTop w:val="0"/>
          <w:marBottom w:val="0"/>
          <w:divBdr>
            <w:top w:val="none" w:sz="0" w:space="0" w:color="auto"/>
            <w:left w:val="none" w:sz="0" w:space="0" w:color="auto"/>
            <w:bottom w:val="none" w:sz="0" w:space="0" w:color="auto"/>
            <w:right w:val="none" w:sz="0" w:space="0" w:color="auto"/>
          </w:divBdr>
        </w:div>
        <w:div w:id="1680816740">
          <w:marLeft w:val="0"/>
          <w:marRight w:val="0"/>
          <w:marTop w:val="0"/>
          <w:marBottom w:val="0"/>
          <w:divBdr>
            <w:top w:val="none" w:sz="0" w:space="0" w:color="auto"/>
            <w:left w:val="none" w:sz="0" w:space="0" w:color="auto"/>
            <w:bottom w:val="none" w:sz="0" w:space="0" w:color="auto"/>
            <w:right w:val="none" w:sz="0" w:space="0" w:color="auto"/>
          </w:divBdr>
        </w:div>
        <w:div w:id="1680816741">
          <w:marLeft w:val="0"/>
          <w:marRight w:val="0"/>
          <w:marTop w:val="0"/>
          <w:marBottom w:val="0"/>
          <w:divBdr>
            <w:top w:val="none" w:sz="0" w:space="0" w:color="auto"/>
            <w:left w:val="none" w:sz="0" w:space="0" w:color="auto"/>
            <w:bottom w:val="none" w:sz="0" w:space="0" w:color="auto"/>
            <w:right w:val="none" w:sz="0" w:space="0" w:color="auto"/>
          </w:divBdr>
        </w:div>
        <w:div w:id="1680816742">
          <w:marLeft w:val="0"/>
          <w:marRight w:val="0"/>
          <w:marTop w:val="0"/>
          <w:marBottom w:val="0"/>
          <w:divBdr>
            <w:top w:val="none" w:sz="0" w:space="0" w:color="auto"/>
            <w:left w:val="none" w:sz="0" w:space="0" w:color="auto"/>
            <w:bottom w:val="none" w:sz="0" w:space="0" w:color="auto"/>
            <w:right w:val="none" w:sz="0" w:space="0" w:color="auto"/>
          </w:divBdr>
        </w:div>
        <w:div w:id="1680816743">
          <w:marLeft w:val="0"/>
          <w:marRight w:val="0"/>
          <w:marTop w:val="0"/>
          <w:marBottom w:val="0"/>
          <w:divBdr>
            <w:top w:val="none" w:sz="0" w:space="0" w:color="auto"/>
            <w:left w:val="none" w:sz="0" w:space="0" w:color="auto"/>
            <w:bottom w:val="none" w:sz="0" w:space="0" w:color="auto"/>
            <w:right w:val="none" w:sz="0" w:space="0" w:color="auto"/>
          </w:divBdr>
        </w:div>
        <w:div w:id="1680816745">
          <w:marLeft w:val="0"/>
          <w:marRight w:val="0"/>
          <w:marTop w:val="0"/>
          <w:marBottom w:val="0"/>
          <w:divBdr>
            <w:top w:val="none" w:sz="0" w:space="0" w:color="auto"/>
            <w:left w:val="none" w:sz="0" w:space="0" w:color="auto"/>
            <w:bottom w:val="none" w:sz="0" w:space="0" w:color="auto"/>
            <w:right w:val="none" w:sz="0" w:space="0" w:color="auto"/>
          </w:divBdr>
        </w:div>
      </w:divsChild>
    </w:div>
    <w:div w:id="1680816762">
      <w:marLeft w:val="0"/>
      <w:marRight w:val="0"/>
      <w:marTop w:val="0"/>
      <w:marBottom w:val="0"/>
      <w:divBdr>
        <w:top w:val="none" w:sz="0" w:space="0" w:color="auto"/>
        <w:left w:val="none" w:sz="0" w:space="0" w:color="auto"/>
        <w:bottom w:val="none" w:sz="0" w:space="0" w:color="auto"/>
        <w:right w:val="none" w:sz="0" w:space="0" w:color="auto"/>
      </w:divBdr>
      <w:divsChild>
        <w:div w:id="1680816676">
          <w:marLeft w:val="0"/>
          <w:marRight w:val="1"/>
          <w:marTop w:val="0"/>
          <w:marBottom w:val="0"/>
          <w:divBdr>
            <w:top w:val="none" w:sz="0" w:space="0" w:color="auto"/>
            <w:left w:val="none" w:sz="0" w:space="0" w:color="auto"/>
            <w:bottom w:val="none" w:sz="0" w:space="0" w:color="auto"/>
            <w:right w:val="none" w:sz="0" w:space="0" w:color="auto"/>
          </w:divBdr>
          <w:divsChild>
            <w:div w:id="1680816752">
              <w:marLeft w:val="0"/>
              <w:marRight w:val="0"/>
              <w:marTop w:val="0"/>
              <w:marBottom w:val="0"/>
              <w:divBdr>
                <w:top w:val="none" w:sz="0" w:space="0" w:color="auto"/>
                <w:left w:val="none" w:sz="0" w:space="0" w:color="auto"/>
                <w:bottom w:val="none" w:sz="0" w:space="0" w:color="auto"/>
                <w:right w:val="none" w:sz="0" w:space="0" w:color="auto"/>
              </w:divBdr>
              <w:divsChild>
                <w:div w:id="1680816793">
                  <w:marLeft w:val="0"/>
                  <w:marRight w:val="1"/>
                  <w:marTop w:val="0"/>
                  <w:marBottom w:val="0"/>
                  <w:divBdr>
                    <w:top w:val="none" w:sz="0" w:space="0" w:color="auto"/>
                    <w:left w:val="none" w:sz="0" w:space="0" w:color="auto"/>
                    <w:bottom w:val="none" w:sz="0" w:space="0" w:color="auto"/>
                    <w:right w:val="none" w:sz="0" w:space="0" w:color="auto"/>
                  </w:divBdr>
                  <w:divsChild>
                    <w:div w:id="1680816683">
                      <w:marLeft w:val="0"/>
                      <w:marRight w:val="0"/>
                      <w:marTop w:val="0"/>
                      <w:marBottom w:val="0"/>
                      <w:divBdr>
                        <w:top w:val="none" w:sz="0" w:space="0" w:color="auto"/>
                        <w:left w:val="none" w:sz="0" w:space="0" w:color="auto"/>
                        <w:bottom w:val="none" w:sz="0" w:space="0" w:color="auto"/>
                        <w:right w:val="none" w:sz="0" w:space="0" w:color="auto"/>
                      </w:divBdr>
                      <w:divsChild>
                        <w:div w:id="1680816847">
                          <w:marLeft w:val="0"/>
                          <w:marRight w:val="0"/>
                          <w:marTop w:val="0"/>
                          <w:marBottom w:val="0"/>
                          <w:divBdr>
                            <w:top w:val="none" w:sz="0" w:space="0" w:color="auto"/>
                            <w:left w:val="none" w:sz="0" w:space="0" w:color="auto"/>
                            <w:bottom w:val="none" w:sz="0" w:space="0" w:color="auto"/>
                            <w:right w:val="none" w:sz="0" w:space="0" w:color="auto"/>
                          </w:divBdr>
                          <w:divsChild>
                            <w:div w:id="1680816826">
                              <w:marLeft w:val="0"/>
                              <w:marRight w:val="0"/>
                              <w:marTop w:val="120"/>
                              <w:marBottom w:val="360"/>
                              <w:divBdr>
                                <w:top w:val="none" w:sz="0" w:space="0" w:color="auto"/>
                                <w:left w:val="none" w:sz="0" w:space="0" w:color="auto"/>
                                <w:bottom w:val="none" w:sz="0" w:space="0" w:color="auto"/>
                                <w:right w:val="none" w:sz="0" w:space="0" w:color="auto"/>
                              </w:divBdr>
                              <w:divsChild>
                                <w:div w:id="1680816754">
                                  <w:marLeft w:val="0"/>
                                  <w:marRight w:val="0"/>
                                  <w:marTop w:val="0"/>
                                  <w:marBottom w:val="0"/>
                                  <w:divBdr>
                                    <w:top w:val="none" w:sz="0" w:space="0" w:color="auto"/>
                                    <w:left w:val="none" w:sz="0" w:space="0" w:color="auto"/>
                                    <w:bottom w:val="none" w:sz="0" w:space="0" w:color="auto"/>
                                    <w:right w:val="none" w:sz="0" w:space="0" w:color="auto"/>
                                  </w:divBdr>
                                  <w:divsChild>
                                    <w:div w:id="168081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0816764">
      <w:marLeft w:val="0"/>
      <w:marRight w:val="0"/>
      <w:marTop w:val="0"/>
      <w:marBottom w:val="0"/>
      <w:divBdr>
        <w:top w:val="none" w:sz="0" w:space="0" w:color="auto"/>
        <w:left w:val="none" w:sz="0" w:space="0" w:color="auto"/>
        <w:bottom w:val="none" w:sz="0" w:space="0" w:color="auto"/>
        <w:right w:val="none" w:sz="0" w:space="0" w:color="auto"/>
      </w:divBdr>
      <w:divsChild>
        <w:div w:id="1680816779">
          <w:marLeft w:val="0"/>
          <w:marRight w:val="1"/>
          <w:marTop w:val="0"/>
          <w:marBottom w:val="0"/>
          <w:divBdr>
            <w:top w:val="none" w:sz="0" w:space="0" w:color="auto"/>
            <w:left w:val="none" w:sz="0" w:space="0" w:color="auto"/>
            <w:bottom w:val="none" w:sz="0" w:space="0" w:color="auto"/>
            <w:right w:val="none" w:sz="0" w:space="0" w:color="auto"/>
          </w:divBdr>
          <w:divsChild>
            <w:div w:id="1680816670">
              <w:marLeft w:val="0"/>
              <w:marRight w:val="0"/>
              <w:marTop w:val="0"/>
              <w:marBottom w:val="0"/>
              <w:divBdr>
                <w:top w:val="none" w:sz="0" w:space="0" w:color="auto"/>
                <w:left w:val="none" w:sz="0" w:space="0" w:color="auto"/>
                <w:bottom w:val="none" w:sz="0" w:space="0" w:color="auto"/>
                <w:right w:val="none" w:sz="0" w:space="0" w:color="auto"/>
              </w:divBdr>
              <w:divsChild>
                <w:div w:id="1680816820">
                  <w:marLeft w:val="0"/>
                  <w:marRight w:val="1"/>
                  <w:marTop w:val="0"/>
                  <w:marBottom w:val="0"/>
                  <w:divBdr>
                    <w:top w:val="none" w:sz="0" w:space="0" w:color="auto"/>
                    <w:left w:val="none" w:sz="0" w:space="0" w:color="auto"/>
                    <w:bottom w:val="none" w:sz="0" w:space="0" w:color="auto"/>
                    <w:right w:val="none" w:sz="0" w:space="0" w:color="auto"/>
                  </w:divBdr>
                  <w:divsChild>
                    <w:div w:id="1680816817">
                      <w:marLeft w:val="0"/>
                      <w:marRight w:val="0"/>
                      <w:marTop w:val="0"/>
                      <w:marBottom w:val="0"/>
                      <w:divBdr>
                        <w:top w:val="none" w:sz="0" w:space="0" w:color="auto"/>
                        <w:left w:val="none" w:sz="0" w:space="0" w:color="auto"/>
                        <w:bottom w:val="none" w:sz="0" w:space="0" w:color="auto"/>
                        <w:right w:val="none" w:sz="0" w:space="0" w:color="auto"/>
                      </w:divBdr>
                      <w:divsChild>
                        <w:div w:id="1680816789">
                          <w:marLeft w:val="0"/>
                          <w:marRight w:val="0"/>
                          <w:marTop w:val="0"/>
                          <w:marBottom w:val="0"/>
                          <w:divBdr>
                            <w:top w:val="none" w:sz="0" w:space="0" w:color="auto"/>
                            <w:left w:val="none" w:sz="0" w:space="0" w:color="auto"/>
                            <w:bottom w:val="none" w:sz="0" w:space="0" w:color="auto"/>
                            <w:right w:val="none" w:sz="0" w:space="0" w:color="auto"/>
                          </w:divBdr>
                          <w:divsChild>
                            <w:div w:id="1680816777">
                              <w:marLeft w:val="0"/>
                              <w:marRight w:val="0"/>
                              <w:marTop w:val="120"/>
                              <w:marBottom w:val="360"/>
                              <w:divBdr>
                                <w:top w:val="none" w:sz="0" w:space="0" w:color="auto"/>
                                <w:left w:val="none" w:sz="0" w:space="0" w:color="auto"/>
                                <w:bottom w:val="none" w:sz="0" w:space="0" w:color="auto"/>
                                <w:right w:val="none" w:sz="0" w:space="0" w:color="auto"/>
                              </w:divBdr>
                              <w:divsChild>
                                <w:div w:id="1680816673">
                                  <w:marLeft w:val="0"/>
                                  <w:marRight w:val="0"/>
                                  <w:marTop w:val="0"/>
                                  <w:marBottom w:val="0"/>
                                  <w:divBdr>
                                    <w:top w:val="none" w:sz="0" w:space="0" w:color="auto"/>
                                    <w:left w:val="none" w:sz="0" w:space="0" w:color="auto"/>
                                    <w:bottom w:val="none" w:sz="0" w:space="0" w:color="auto"/>
                                    <w:right w:val="none" w:sz="0" w:space="0" w:color="auto"/>
                                  </w:divBdr>
                                  <w:divsChild>
                                    <w:div w:id="168081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0816782">
      <w:marLeft w:val="0"/>
      <w:marRight w:val="0"/>
      <w:marTop w:val="0"/>
      <w:marBottom w:val="0"/>
      <w:divBdr>
        <w:top w:val="none" w:sz="0" w:space="0" w:color="auto"/>
        <w:left w:val="none" w:sz="0" w:space="0" w:color="auto"/>
        <w:bottom w:val="none" w:sz="0" w:space="0" w:color="auto"/>
        <w:right w:val="none" w:sz="0" w:space="0" w:color="auto"/>
      </w:divBdr>
      <w:divsChild>
        <w:div w:id="1680816795">
          <w:marLeft w:val="0"/>
          <w:marRight w:val="1"/>
          <w:marTop w:val="0"/>
          <w:marBottom w:val="0"/>
          <w:divBdr>
            <w:top w:val="none" w:sz="0" w:space="0" w:color="auto"/>
            <w:left w:val="none" w:sz="0" w:space="0" w:color="auto"/>
            <w:bottom w:val="none" w:sz="0" w:space="0" w:color="auto"/>
            <w:right w:val="none" w:sz="0" w:space="0" w:color="auto"/>
          </w:divBdr>
          <w:divsChild>
            <w:div w:id="1680816767">
              <w:marLeft w:val="0"/>
              <w:marRight w:val="0"/>
              <w:marTop w:val="0"/>
              <w:marBottom w:val="0"/>
              <w:divBdr>
                <w:top w:val="none" w:sz="0" w:space="0" w:color="auto"/>
                <w:left w:val="none" w:sz="0" w:space="0" w:color="auto"/>
                <w:bottom w:val="none" w:sz="0" w:space="0" w:color="auto"/>
                <w:right w:val="none" w:sz="0" w:space="0" w:color="auto"/>
              </w:divBdr>
              <w:divsChild>
                <w:div w:id="1680816823">
                  <w:marLeft w:val="0"/>
                  <w:marRight w:val="1"/>
                  <w:marTop w:val="0"/>
                  <w:marBottom w:val="0"/>
                  <w:divBdr>
                    <w:top w:val="none" w:sz="0" w:space="0" w:color="auto"/>
                    <w:left w:val="none" w:sz="0" w:space="0" w:color="auto"/>
                    <w:bottom w:val="none" w:sz="0" w:space="0" w:color="auto"/>
                    <w:right w:val="none" w:sz="0" w:space="0" w:color="auto"/>
                  </w:divBdr>
                  <w:divsChild>
                    <w:div w:id="1680816756">
                      <w:marLeft w:val="0"/>
                      <w:marRight w:val="0"/>
                      <w:marTop w:val="0"/>
                      <w:marBottom w:val="0"/>
                      <w:divBdr>
                        <w:top w:val="none" w:sz="0" w:space="0" w:color="auto"/>
                        <w:left w:val="none" w:sz="0" w:space="0" w:color="auto"/>
                        <w:bottom w:val="none" w:sz="0" w:space="0" w:color="auto"/>
                        <w:right w:val="none" w:sz="0" w:space="0" w:color="auto"/>
                      </w:divBdr>
                      <w:divsChild>
                        <w:div w:id="1680816672">
                          <w:marLeft w:val="0"/>
                          <w:marRight w:val="0"/>
                          <w:marTop w:val="0"/>
                          <w:marBottom w:val="0"/>
                          <w:divBdr>
                            <w:top w:val="none" w:sz="0" w:space="0" w:color="auto"/>
                            <w:left w:val="none" w:sz="0" w:space="0" w:color="auto"/>
                            <w:bottom w:val="none" w:sz="0" w:space="0" w:color="auto"/>
                            <w:right w:val="none" w:sz="0" w:space="0" w:color="auto"/>
                          </w:divBdr>
                          <w:divsChild>
                            <w:div w:id="1680816825">
                              <w:marLeft w:val="0"/>
                              <w:marRight w:val="0"/>
                              <w:marTop w:val="120"/>
                              <w:marBottom w:val="360"/>
                              <w:divBdr>
                                <w:top w:val="none" w:sz="0" w:space="0" w:color="auto"/>
                                <w:left w:val="none" w:sz="0" w:space="0" w:color="auto"/>
                                <w:bottom w:val="none" w:sz="0" w:space="0" w:color="auto"/>
                                <w:right w:val="none" w:sz="0" w:space="0" w:color="auto"/>
                              </w:divBdr>
                              <w:divsChild>
                                <w:div w:id="1680816755">
                                  <w:marLeft w:val="0"/>
                                  <w:marRight w:val="0"/>
                                  <w:marTop w:val="0"/>
                                  <w:marBottom w:val="0"/>
                                  <w:divBdr>
                                    <w:top w:val="none" w:sz="0" w:space="0" w:color="auto"/>
                                    <w:left w:val="none" w:sz="0" w:space="0" w:color="auto"/>
                                    <w:bottom w:val="none" w:sz="0" w:space="0" w:color="auto"/>
                                    <w:right w:val="none" w:sz="0" w:space="0" w:color="auto"/>
                                  </w:divBdr>
                                  <w:divsChild>
                                    <w:div w:id="16808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0816808">
      <w:marLeft w:val="0"/>
      <w:marRight w:val="0"/>
      <w:marTop w:val="0"/>
      <w:marBottom w:val="0"/>
      <w:divBdr>
        <w:top w:val="none" w:sz="0" w:space="0" w:color="auto"/>
        <w:left w:val="none" w:sz="0" w:space="0" w:color="auto"/>
        <w:bottom w:val="none" w:sz="0" w:space="0" w:color="auto"/>
        <w:right w:val="none" w:sz="0" w:space="0" w:color="auto"/>
      </w:divBdr>
      <w:divsChild>
        <w:div w:id="1680816818">
          <w:marLeft w:val="0"/>
          <w:marRight w:val="1"/>
          <w:marTop w:val="0"/>
          <w:marBottom w:val="0"/>
          <w:divBdr>
            <w:top w:val="none" w:sz="0" w:space="0" w:color="auto"/>
            <w:left w:val="none" w:sz="0" w:space="0" w:color="auto"/>
            <w:bottom w:val="none" w:sz="0" w:space="0" w:color="auto"/>
            <w:right w:val="none" w:sz="0" w:space="0" w:color="auto"/>
          </w:divBdr>
          <w:divsChild>
            <w:div w:id="1680816801">
              <w:marLeft w:val="0"/>
              <w:marRight w:val="0"/>
              <w:marTop w:val="0"/>
              <w:marBottom w:val="0"/>
              <w:divBdr>
                <w:top w:val="none" w:sz="0" w:space="0" w:color="auto"/>
                <w:left w:val="none" w:sz="0" w:space="0" w:color="auto"/>
                <w:bottom w:val="none" w:sz="0" w:space="0" w:color="auto"/>
                <w:right w:val="none" w:sz="0" w:space="0" w:color="auto"/>
              </w:divBdr>
              <w:divsChild>
                <w:div w:id="1680816869">
                  <w:marLeft w:val="0"/>
                  <w:marRight w:val="1"/>
                  <w:marTop w:val="0"/>
                  <w:marBottom w:val="0"/>
                  <w:divBdr>
                    <w:top w:val="none" w:sz="0" w:space="0" w:color="auto"/>
                    <w:left w:val="none" w:sz="0" w:space="0" w:color="auto"/>
                    <w:bottom w:val="none" w:sz="0" w:space="0" w:color="auto"/>
                    <w:right w:val="none" w:sz="0" w:space="0" w:color="auto"/>
                  </w:divBdr>
                  <w:divsChild>
                    <w:div w:id="1680816786">
                      <w:marLeft w:val="0"/>
                      <w:marRight w:val="0"/>
                      <w:marTop w:val="0"/>
                      <w:marBottom w:val="0"/>
                      <w:divBdr>
                        <w:top w:val="none" w:sz="0" w:space="0" w:color="auto"/>
                        <w:left w:val="none" w:sz="0" w:space="0" w:color="auto"/>
                        <w:bottom w:val="none" w:sz="0" w:space="0" w:color="auto"/>
                        <w:right w:val="none" w:sz="0" w:space="0" w:color="auto"/>
                      </w:divBdr>
                      <w:divsChild>
                        <w:div w:id="1680816649">
                          <w:marLeft w:val="0"/>
                          <w:marRight w:val="0"/>
                          <w:marTop w:val="0"/>
                          <w:marBottom w:val="0"/>
                          <w:divBdr>
                            <w:top w:val="none" w:sz="0" w:space="0" w:color="auto"/>
                            <w:left w:val="none" w:sz="0" w:space="0" w:color="auto"/>
                            <w:bottom w:val="none" w:sz="0" w:space="0" w:color="auto"/>
                            <w:right w:val="none" w:sz="0" w:space="0" w:color="auto"/>
                          </w:divBdr>
                          <w:divsChild>
                            <w:div w:id="1680816799">
                              <w:marLeft w:val="0"/>
                              <w:marRight w:val="0"/>
                              <w:marTop w:val="120"/>
                              <w:marBottom w:val="360"/>
                              <w:divBdr>
                                <w:top w:val="none" w:sz="0" w:space="0" w:color="auto"/>
                                <w:left w:val="none" w:sz="0" w:space="0" w:color="auto"/>
                                <w:bottom w:val="none" w:sz="0" w:space="0" w:color="auto"/>
                                <w:right w:val="none" w:sz="0" w:space="0" w:color="auto"/>
                              </w:divBdr>
                              <w:divsChild>
                                <w:div w:id="1680816812">
                                  <w:marLeft w:val="0"/>
                                  <w:marRight w:val="0"/>
                                  <w:marTop w:val="0"/>
                                  <w:marBottom w:val="0"/>
                                  <w:divBdr>
                                    <w:top w:val="none" w:sz="0" w:space="0" w:color="auto"/>
                                    <w:left w:val="none" w:sz="0" w:space="0" w:color="auto"/>
                                    <w:bottom w:val="none" w:sz="0" w:space="0" w:color="auto"/>
                                    <w:right w:val="none" w:sz="0" w:space="0" w:color="auto"/>
                                  </w:divBdr>
                                  <w:divsChild>
                                    <w:div w:id="168081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0816819">
      <w:marLeft w:val="0"/>
      <w:marRight w:val="0"/>
      <w:marTop w:val="0"/>
      <w:marBottom w:val="0"/>
      <w:divBdr>
        <w:top w:val="none" w:sz="0" w:space="0" w:color="auto"/>
        <w:left w:val="none" w:sz="0" w:space="0" w:color="auto"/>
        <w:bottom w:val="none" w:sz="0" w:space="0" w:color="auto"/>
        <w:right w:val="none" w:sz="0" w:space="0" w:color="auto"/>
      </w:divBdr>
      <w:divsChild>
        <w:div w:id="1680816844">
          <w:marLeft w:val="0"/>
          <w:marRight w:val="1"/>
          <w:marTop w:val="0"/>
          <w:marBottom w:val="0"/>
          <w:divBdr>
            <w:top w:val="none" w:sz="0" w:space="0" w:color="auto"/>
            <w:left w:val="none" w:sz="0" w:space="0" w:color="auto"/>
            <w:bottom w:val="none" w:sz="0" w:space="0" w:color="auto"/>
            <w:right w:val="none" w:sz="0" w:space="0" w:color="auto"/>
          </w:divBdr>
          <w:divsChild>
            <w:div w:id="1680816861">
              <w:marLeft w:val="0"/>
              <w:marRight w:val="0"/>
              <w:marTop w:val="0"/>
              <w:marBottom w:val="0"/>
              <w:divBdr>
                <w:top w:val="none" w:sz="0" w:space="0" w:color="auto"/>
                <w:left w:val="none" w:sz="0" w:space="0" w:color="auto"/>
                <w:bottom w:val="none" w:sz="0" w:space="0" w:color="auto"/>
                <w:right w:val="none" w:sz="0" w:space="0" w:color="auto"/>
              </w:divBdr>
              <w:divsChild>
                <w:div w:id="1680816833">
                  <w:marLeft w:val="0"/>
                  <w:marRight w:val="1"/>
                  <w:marTop w:val="0"/>
                  <w:marBottom w:val="0"/>
                  <w:divBdr>
                    <w:top w:val="none" w:sz="0" w:space="0" w:color="auto"/>
                    <w:left w:val="none" w:sz="0" w:space="0" w:color="auto"/>
                    <w:bottom w:val="none" w:sz="0" w:space="0" w:color="auto"/>
                    <w:right w:val="none" w:sz="0" w:space="0" w:color="auto"/>
                  </w:divBdr>
                  <w:divsChild>
                    <w:div w:id="1680816857">
                      <w:marLeft w:val="0"/>
                      <w:marRight w:val="0"/>
                      <w:marTop w:val="0"/>
                      <w:marBottom w:val="0"/>
                      <w:divBdr>
                        <w:top w:val="none" w:sz="0" w:space="0" w:color="auto"/>
                        <w:left w:val="none" w:sz="0" w:space="0" w:color="auto"/>
                        <w:bottom w:val="none" w:sz="0" w:space="0" w:color="auto"/>
                        <w:right w:val="none" w:sz="0" w:space="0" w:color="auto"/>
                      </w:divBdr>
                      <w:divsChild>
                        <w:div w:id="1680816664">
                          <w:marLeft w:val="0"/>
                          <w:marRight w:val="0"/>
                          <w:marTop w:val="0"/>
                          <w:marBottom w:val="0"/>
                          <w:divBdr>
                            <w:top w:val="none" w:sz="0" w:space="0" w:color="auto"/>
                            <w:left w:val="none" w:sz="0" w:space="0" w:color="auto"/>
                            <w:bottom w:val="none" w:sz="0" w:space="0" w:color="auto"/>
                            <w:right w:val="none" w:sz="0" w:space="0" w:color="auto"/>
                          </w:divBdr>
                          <w:divsChild>
                            <w:div w:id="1680816654">
                              <w:marLeft w:val="0"/>
                              <w:marRight w:val="0"/>
                              <w:marTop w:val="120"/>
                              <w:marBottom w:val="360"/>
                              <w:divBdr>
                                <w:top w:val="none" w:sz="0" w:space="0" w:color="auto"/>
                                <w:left w:val="none" w:sz="0" w:space="0" w:color="auto"/>
                                <w:bottom w:val="none" w:sz="0" w:space="0" w:color="auto"/>
                                <w:right w:val="none" w:sz="0" w:space="0" w:color="auto"/>
                              </w:divBdr>
                              <w:divsChild>
                                <w:div w:id="1680816771">
                                  <w:marLeft w:val="0"/>
                                  <w:marRight w:val="0"/>
                                  <w:marTop w:val="0"/>
                                  <w:marBottom w:val="0"/>
                                  <w:divBdr>
                                    <w:top w:val="none" w:sz="0" w:space="0" w:color="auto"/>
                                    <w:left w:val="none" w:sz="0" w:space="0" w:color="auto"/>
                                    <w:bottom w:val="none" w:sz="0" w:space="0" w:color="auto"/>
                                    <w:right w:val="none" w:sz="0" w:space="0" w:color="auto"/>
                                  </w:divBdr>
                                  <w:divsChild>
                                    <w:div w:id="168081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0816821">
      <w:marLeft w:val="0"/>
      <w:marRight w:val="0"/>
      <w:marTop w:val="0"/>
      <w:marBottom w:val="0"/>
      <w:divBdr>
        <w:top w:val="none" w:sz="0" w:space="0" w:color="auto"/>
        <w:left w:val="none" w:sz="0" w:space="0" w:color="auto"/>
        <w:bottom w:val="none" w:sz="0" w:space="0" w:color="auto"/>
        <w:right w:val="none" w:sz="0" w:space="0" w:color="auto"/>
      </w:divBdr>
      <w:divsChild>
        <w:div w:id="1680816794">
          <w:marLeft w:val="0"/>
          <w:marRight w:val="1"/>
          <w:marTop w:val="0"/>
          <w:marBottom w:val="0"/>
          <w:divBdr>
            <w:top w:val="none" w:sz="0" w:space="0" w:color="auto"/>
            <w:left w:val="none" w:sz="0" w:space="0" w:color="auto"/>
            <w:bottom w:val="none" w:sz="0" w:space="0" w:color="auto"/>
            <w:right w:val="none" w:sz="0" w:space="0" w:color="auto"/>
          </w:divBdr>
          <w:divsChild>
            <w:div w:id="1680816682">
              <w:marLeft w:val="0"/>
              <w:marRight w:val="0"/>
              <w:marTop w:val="0"/>
              <w:marBottom w:val="0"/>
              <w:divBdr>
                <w:top w:val="none" w:sz="0" w:space="0" w:color="auto"/>
                <w:left w:val="none" w:sz="0" w:space="0" w:color="auto"/>
                <w:bottom w:val="none" w:sz="0" w:space="0" w:color="auto"/>
                <w:right w:val="none" w:sz="0" w:space="0" w:color="auto"/>
              </w:divBdr>
              <w:divsChild>
                <w:div w:id="1680816774">
                  <w:marLeft w:val="0"/>
                  <w:marRight w:val="1"/>
                  <w:marTop w:val="0"/>
                  <w:marBottom w:val="0"/>
                  <w:divBdr>
                    <w:top w:val="none" w:sz="0" w:space="0" w:color="auto"/>
                    <w:left w:val="none" w:sz="0" w:space="0" w:color="auto"/>
                    <w:bottom w:val="none" w:sz="0" w:space="0" w:color="auto"/>
                    <w:right w:val="none" w:sz="0" w:space="0" w:color="auto"/>
                  </w:divBdr>
                  <w:divsChild>
                    <w:div w:id="1680816778">
                      <w:marLeft w:val="0"/>
                      <w:marRight w:val="0"/>
                      <w:marTop w:val="0"/>
                      <w:marBottom w:val="0"/>
                      <w:divBdr>
                        <w:top w:val="none" w:sz="0" w:space="0" w:color="auto"/>
                        <w:left w:val="none" w:sz="0" w:space="0" w:color="auto"/>
                        <w:bottom w:val="none" w:sz="0" w:space="0" w:color="auto"/>
                        <w:right w:val="none" w:sz="0" w:space="0" w:color="auto"/>
                      </w:divBdr>
                      <w:divsChild>
                        <w:div w:id="1680816671">
                          <w:marLeft w:val="0"/>
                          <w:marRight w:val="0"/>
                          <w:marTop w:val="0"/>
                          <w:marBottom w:val="0"/>
                          <w:divBdr>
                            <w:top w:val="none" w:sz="0" w:space="0" w:color="auto"/>
                            <w:left w:val="none" w:sz="0" w:space="0" w:color="auto"/>
                            <w:bottom w:val="none" w:sz="0" w:space="0" w:color="auto"/>
                            <w:right w:val="none" w:sz="0" w:space="0" w:color="auto"/>
                          </w:divBdr>
                          <w:divsChild>
                            <w:div w:id="1680816763">
                              <w:marLeft w:val="0"/>
                              <w:marRight w:val="0"/>
                              <w:marTop w:val="120"/>
                              <w:marBottom w:val="360"/>
                              <w:divBdr>
                                <w:top w:val="none" w:sz="0" w:space="0" w:color="auto"/>
                                <w:left w:val="none" w:sz="0" w:space="0" w:color="auto"/>
                                <w:bottom w:val="none" w:sz="0" w:space="0" w:color="auto"/>
                                <w:right w:val="none" w:sz="0" w:space="0" w:color="auto"/>
                              </w:divBdr>
                              <w:divsChild>
                                <w:div w:id="1680816803">
                                  <w:marLeft w:val="0"/>
                                  <w:marRight w:val="0"/>
                                  <w:marTop w:val="0"/>
                                  <w:marBottom w:val="0"/>
                                  <w:divBdr>
                                    <w:top w:val="none" w:sz="0" w:space="0" w:color="auto"/>
                                    <w:left w:val="none" w:sz="0" w:space="0" w:color="auto"/>
                                    <w:bottom w:val="none" w:sz="0" w:space="0" w:color="auto"/>
                                    <w:right w:val="none" w:sz="0" w:space="0" w:color="auto"/>
                                  </w:divBdr>
                                  <w:divsChild>
                                    <w:div w:id="168081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0816822">
      <w:marLeft w:val="0"/>
      <w:marRight w:val="0"/>
      <w:marTop w:val="0"/>
      <w:marBottom w:val="0"/>
      <w:divBdr>
        <w:top w:val="none" w:sz="0" w:space="0" w:color="auto"/>
        <w:left w:val="none" w:sz="0" w:space="0" w:color="auto"/>
        <w:bottom w:val="none" w:sz="0" w:space="0" w:color="auto"/>
        <w:right w:val="none" w:sz="0" w:space="0" w:color="auto"/>
      </w:divBdr>
      <w:divsChild>
        <w:div w:id="1680816680">
          <w:marLeft w:val="0"/>
          <w:marRight w:val="1"/>
          <w:marTop w:val="0"/>
          <w:marBottom w:val="0"/>
          <w:divBdr>
            <w:top w:val="none" w:sz="0" w:space="0" w:color="auto"/>
            <w:left w:val="none" w:sz="0" w:space="0" w:color="auto"/>
            <w:bottom w:val="none" w:sz="0" w:space="0" w:color="auto"/>
            <w:right w:val="none" w:sz="0" w:space="0" w:color="auto"/>
          </w:divBdr>
          <w:divsChild>
            <w:div w:id="1680816748">
              <w:marLeft w:val="0"/>
              <w:marRight w:val="0"/>
              <w:marTop w:val="0"/>
              <w:marBottom w:val="0"/>
              <w:divBdr>
                <w:top w:val="none" w:sz="0" w:space="0" w:color="auto"/>
                <w:left w:val="none" w:sz="0" w:space="0" w:color="auto"/>
                <w:bottom w:val="none" w:sz="0" w:space="0" w:color="auto"/>
                <w:right w:val="none" w:sz="0" w:space="0" w:color="auto"/>
              </w:divBdr>
              <w:divsChild>
                <w:div w:id="1680816865">
                  <w:marLeft w:val="0"/>
                  <w:marRight w:val="1"/>
                  <w:marTop w:val="0"/>
                  <w:marBottom w:val="0"/>
                  <w:divBdr>
                    <w:top w:val="none" w:sz="0" w:space="0" w:color="auto"/>
                    <w:left w:val="none" w:sz="0" w:space="0" w:color="auto"/>
                    <w:bottom w:val="none" w:sz="0" w:space="0" w:color="auto"/>
                    <w:right w:val="none" w:sz="0" w:space="0" w:color="auto"/>
                  </w:divBdr>
                  <w:divsChild>
                    <w:div w:id="1680816769">
                      <w:marLeft w:val="0"/>
                      <w:marRight w:val="0"/>
                      <w:marTop w:val="0"/>
                      <w:marBottom w:val="0"/>
                      <w:divBdr>
                        <w:top w:val="none" w:sz="0" w:space="0" w:color="auto"/>
                        <w:left w:val="none" w:sz="0" w:space="0" w:color="auto"/>
                        <w:bottom w:val="none" w:sz="0" w:space="0" w:color="auto"/>
                        <w:right w:val="none" w:sz="0" w:space="0" w:color="auto"/>
                      </w:divBdr>
                      <w:divsChild>
                        <w:div w:id="1680816828">
                          <w:marLeft w:val="0"/>
                          <w:marRight w:val="0"/>
                          <w:marTop w:val="0"/>
                          <w:marBottom w:val="0"/>
                          <w:divBdr>
                            <w:top w:val="none" w:sz="0" w:space="0" w:color="auto"/>
                            <w:left w:val="none" w:sz="0" w:space="0" w:color="auto"/>
                            <w:bottom w:val="none" w:sz="0" w:space="0" w:color="auto"/>
                            <w:right w:val="none" w:sz="0" w:space="0" w:color="auto"/>
                          </w:divBdr>
                          <w:divsChild>
                            <w:div w:id="1680816687">
                              <w:marLeft w:val="0"/>
                              <w:marRight w:val="0"/>
                              <w:marTop w:val="120"/>
                              <w:marBottom w:val="360"/>
                              <w:divBdr>
                                <w:top w:val="none" w:sz="0" w:space="0" w:color="auto"/>
                                <w:left w:val="none" w:sz="0" w:space="0" w:color="auto"/>
                                <w:bottom w:val="none" w:sz="0" w:space="0" w:color="auto"/>
                                <w:right w:val="none" w:sz="0" w:space="0" w:color="auto"/>
                              </w:divBdr>
                              <w:divsChild>
                                <w:div w:id="1680816749">
                                  <w:marLeft w:val="0"/>
                                  <w:marRight w:val="0"/>
                                  <w:marTop w:val="0"/>
                                  <w:marBottom w:val="0"/>
                                  <w:divBdr>
                                    <w:top w:val="none" w:sz="0" w:space="0" w:color="auto"/>
                                    <w:left w:val="none" w:sz="0" w:space="0" w:color="auto"/>
                                    <w:bottom w:val="none" w:sz="0" w:space="0" w:color="auto"/>
                                    <w:right w:val="none" w:sz="0" w:space="0" w:color="auto"/>
                                  </w:divBdr>
                                </w:div>
                                <w:div w:id="168081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0816827">
      <w:marLeft w:val="0"/>
      <w:marRight w:val="0"/>
      <w:marTop w:val="0"/>
      <w:marBottom w:val="0"/>
      <w:divBdr>
        <w:top w:val="none" w:sz="0" w:space="0" w:color="auto"/>
        <w:left w:val="none" w:sz="0" w:space="0" w:color="auto"/>
        <w:bottom w:val="none" w:sz="0" w:space="0" w:color="auto"/>
        <w:right w:val="none" w:sz="0" w:space="0" w:color="auto"/>
      </w:divBdr>
      <w:divsChild>
        <w:div w:id="1680816785">
          <w:marLeft w:val="0"/>
          <w:marRight w:val="1"/>
          <w:marTop w:val="0"/>
          <w:marBottom w:val="0"/>
          <w:divBdr>
            <w:top w:val="none" w:sz="0" w:space="0" w:color="auto"/>
            <w:left w:val="none" w:sz="0" w:space="0" w:color="auto"/>
            <w:bottom w:val="none" w:sz="0" w:space="0" w:color="auto"/>
            <w:right w:val="none" w:sz="0" w:space="0" w:color="auto"/>
          </w:divBdr>
          <w:divsChild>
            <w:div w:id="1680816836">
              <w:marLeft w:val="0"/>
              <w:marRight w:val="0"/>
              <w:marTop w:val="0"/>
              <w:marBottom w:val="0"/>
              <w:divBdr>
                <w:top w:val="none" w:sz="0" w:space="0" w:color="auto"/>
                <w:left w:val="none" w:sz="0" w:space="0" w:color="auto"/>
                <w:bottom w:val="none" w:sz="0" w:space="0" w:color="auto"/>
                <w:right w:val="none" w:sz="0" w:space="0" w:color="auto"/>
              </w:divBdr>
              <w:divsChild>
                <w:div w:id="1680816661">
                  <w:marLeft w:val="0"/>
                  <w:marRight w:val="1"/>
                  <w:marTop w:val="0"/>
                  <w:marBottom w:val="0"/>
                  <w:divBdr>
                    <w:top w:val="none" w:sz="0" w:space="0" w:color="auto"/>
                    <w:left w:val="none" w:sz="0" w:space="0" w:color="auto"/>
                    <w:bottom w:val="none" w:sz="0" w:space="0" w:color="auto"/>
                    <w:right w:val="none" w:sz="0" w:space="0" w:color="auto"/>
                  </w:divBdr>
                  <w:divsChild>
                    <w:div w:id="1680816776">
                      <w:marLeft w:val="0"/>
                      <w:marRight w:val="0"/>
                      <w:marTop w:val="0"/>
                      <w:marBottom w:val="0"/>
                      <w:divBdr>
                        <w:top w:val="none" w:sz="0" w:space="0" w:color="auto"/>
                        <w:left w:val="none" w:sz="0" w:space="0" w:color="auto"/>
                        <w:bottom w:val="none" w:sz="0" w:space="0" w:color="auto"/>
                        <w:right w:val="none" w:sz="0" w:space="0" w:color="auto"/>
                      </w:divBdr>
                      <w:divsChild>
                        <w:div w:id="1680816669">
                          <w:marLeft w:val="0"/>
                          <w:marRight w:val="0"/>
                          <w:marTop w:val="0"/>
                          <w:marBottom w:val="0"/>
                          <w:divBdr>
                            <w:top w:val="none" w:sz="0" w:space="0" w:color="auto"/>
                            <w:left w:val="none" w:sz="0" w:space="0" w:color="auto"/>
                            <w:bottom w:val="none" w:sz="0" w:space="0" w:color="auto"/>
                            <w:right w:val="none" w:sz="0" w:space="0" w:color="auto"/>
                          </w:divBdr>
                          <w:divsChild>
                            <w:div w:id="1680816781">
                              <w:marLeft w:val="0"/>
                              <w:marRight w:val="0"/>
                              <w:marTop w:val="120"/>
                              <w:marBottom w:val="360"/>
                              <w:divBdr>
                                <w:top w:val="none" w:sz="0" w:space="0" w:color="auto"/>
                                <w:left w:val="none" w:sz="0" w:space="0" w:color="auto"/>
                                <w:bottom w:val="none" w:sz="0" w:space="0" w:color="auto"/>
                                <w:right w:val="none" w:sz="0" w:space="0" w:color="auto"/>
                              </w:divBdr>
                              <w:divsChild>
                                <w:div w:id="1680816758">
                                  <w:marLeft w:val="0"/>
                                  <w:marRight w:val="0"/>
                                  <w:marTop w:val="0"/>
                                  <w:marBottom w:val="0"/>
                                  <w:divBdr>
                                    <w:top w:val="none" w:sz="0" w:space="0" w:color="auto"/>
                                    <w:left w:val="none" w:sz="0" w:space="0" w:color="auto"/>
                                    <w:bottom w:val="none" w:sz="0" w:space="0" w:color="auto"/>
                                    <w:right w:val="none" w:sz="0" w:space="0" w:color="auto"/>
                                  </w:divBdr>
                                </w:div>
                                <w:div w:id="168081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0816838">
      <w:marLeft w:val="0"/>
      <w:marRight w:val="0"/>
      <w:marTop w:val="0"/>
      <w:marBottom w:val="0"/>
      <w:divBdr>
        <w:top w:val="none" w:sz="0" w:space="0" w:color="auto"/>
        <w:left w:val="none" w:sz="0" w:space="0" w:color="auto"/>
        <w:bottom w:val="none" w:sz="0" w:space="0" w:color="auto"/>
        <w:right w:val="none" w:sz="0" w:space="0" w:color="auto"/>
      </w:divBdr>
      <w:divsChild>
        <w:div w:id="1680816797">
          <w:marLeft w:val="0"/>
          <w:marRight w:val="1"/>
          <w:marTop w:val="0"/>
          <w:marBottom w:val="0"/>
          <w:divBdr>
            <w:top w:val="none" w:sz="0" w:space="0" w:color="auto"/>
            <w:left w:val="none" w:sz="0" w:space="0" w:color="auto"/>
            <w:bottom w:val="none" w:sz="0" w:space="0" w:color="auto"/>
            <w:right w:val="none" w:sz="0" w:space="0" w:color="auto"/>
          </w:divBdr>
          <w:divsChild>
            <w:div w:id="1680816862">
              <w:marLeft w:val="0"/>
              <w:marRight w:val="0"/>
              <w:marTop w:val="0"/>
              <w:marBottom w:val="0"/>
              <w:divBdr>
                <w:top w:val="none" w:sz="0" w:space="0" w:color="auto"/>
                <w:left w:val="none" w:sz="0" w:space="0" w:color="auto"/>
                <w:bottom w:val="none" w:sz="0" w:space="0" w:color="auto"/>
                <w:right w:val="none" w:sz="0" w:space="0" w:color="auto"/>
              </w:divBdr>
              <w:divsChild>
                <w:div w:id="1680816853">
                  <w:marLeft w:val="0"/>
                  <w:marRight w:val="1"/>
                  <w:marTop w:val="0"/>
                  <w:marBottom w:val="0"/>
                  <w:divBdr>
                    <w:top w:val="none" w:sz="0" w:space="0" w:color="auto"/>
                    <w:left w:val="none" w:sz="0" w:space="0" w:color="auto"/>
                    <w:bottom w:val="none" w:sz="0" w:space="0" w:color="auto"/>
                    <w:right w:val="none" w:sz="0" w:space="0" w:color="auto"/>
                  </w:divBdr>
                  <w:divsChild>
                    <w:div w:id="1680816849">
                      <w:marLeft w:val="0"/>
                      <w:marRight w:val="0"/>
                      <w:marTop w:val="0"/>
                      <w:marBottom w:val="0"/>
                      <w:divBdr>
                        <w:top w:val="none" w:sz="0" w:space="0" w:color="auto"/>
                        <w:left w:val="none" w:sz="0" w:space="0" w:color="auto"/>
                        <w:bottom w:val="none" w:sz="0" w:space="0" w:color="auto"/>
                        <w:right w:val="none" w:sz="0" w:space="0" w:color="auto"/>
                      </w:divBdr>
                      <w:divsChild>
                        <w:div w:id="1680816843">
                          <w:marLeft w:val="0"/>
                          <w:marRight w:val="0"/>
                          <w:marTop w:val="0"/>
                          <w:marBottom w:val="0"/>
                          <w:divBdr>
                            <w:top w:val="none" w:sz="0" w:space="0" w:color="auto"/>
                            <w:left w:val="none" w:sz="0" w:space="0" w:color="auto"/>
                            <w:bottom w:val="none" w:sz="0" w:space="0" w:color="auto"/>
                            <w:right w:val="none" w:sz="0" w:space="0" w:color="auto"/>
                          </w:divBdr>
                          <w:divsChild>
                            <w:div w:id="1680816655">
                              <w:marLeft w:val="0"/>
                              <w:marRight w:val="0"/>
                              <w:marTop w:val="120"/>
                              <w:marBottom w:val="360"/>
                              <w:divBdr>
                                <w:top w:val="none" w:sz="0" w:space="0" w:color="auto"/>
                                <w:left w:val="none" w:sz="0" w:space="0" w:color="auto"/>
                                <w:bottom w:val="none" w:sz="0" w:space="0" w:color="auto"/>
                                <w:right w:val="none" w:sz="0" w:space="0" w:color="auto"/>
                              </w:divBdr>
                              <w:divsChild>
                                <w:div w:id="1680816839">
                                  <w:marLeft w:val="0"/>
                                  <w:marRight w:val="0"/>
                                  <w:marTop w:val="0"/>
                                  <w:marBottom w:val="0"/>
                                  <w:divBdr>
                                    <w:top w:val="none" w:sz="0" w:space="0" w:color="auto"/>
                                    <w:left w:val="none" w:sz="0" w:space="0" w:color="auto"/>
                                    <w:bottom w:val="none" w:sz="0" w:space="0" w:color="auto"/>
                                    <w:right w:val="none" w:sz="0" w:space="0" w:color="auto"/>
                                  </w:divBdr>
                                </w:div>
                                <w:div w:id="168081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0816842">
      <w:marLeft w:val="0"/>
      <w:marRight w:val="0"/>
      <w:marTop w:val="0"/>
      <w:marBottom w:val="0"/>
      <w:divBdr>
        <w:top w:val="none" w:sz="0" w:space="0" w:color="auto"/>
        <w:left w:val="none" w:sz="0" w:space="0" w:color="auto"/>
        <w:bottom w:val="none" w:sz="0" w:space="0" w:color="auto"/>
        <w:right w:val="none" w:sz="0" w:space="0" w:color="auto"/>
      </w:divBdr>
      <w:divsChild>
        <w:div w:id="1680816657">
          <w:marLeft w:val="0"/>
          <w:marRight w:val="1"/>
          <w:marTop w:val="0"/>
          <w:marBottom w:val="0"/>
          <w:divBdr>
            <w:top w:val="none" w:sz="0" w:space="0" w:color="auto"/>
            <w:left w:val="none" w:sz="0" w:space="0" w:color="auto"/>
            <w:bottom w:val="none" w:sz="0" w:space="0" w:color="auto"/>
            <w:right w:val="none" w:sz="0" w:space="0" w:color="auto"/>
          </w:divBdr>
          <w:divsChild>
            <w:div w:id="1680816814">
              <w:marLeft w:val="0"/>
              <w:marRight w:val="0"/>
              <w:marTop w:val="0"/>
              <w:marBottom w:val="0"/>
              <w:divBdr>
                <w:top w:val="none" w:sz="0" w:space="0" w:color="auto"/>
                <w:left w:val="none" w:sz="0" w:space="0" w:color="auto"/>
                <w:bottom w:val="none" w:sz="0" w:space="0" w:color="auto"/>
                <w:right w:val="none" w:sz="0" w:space="0" w:color="auto"/>
              </w:divBdr>
              <w:divsChild>
                <w:div w:id="1680816656">
                  <w:marLeft w:val="0"/>
                  <w:marRight w:val="1"/>
                  <w:marTop w:val="0"/>
                  <w:marBottom w:val="0"/>
                  <w:divBdr>
                    <w:top w:val="none" w:sz="0" w:space="0" w:color="auto"/>
                    <w:left w:val="none" w:sz="0" w:space="0" w:color="auto"/>
                    <w:bottom w:val="none" w:sz="0" w:space="0" w:color="auto"/>
                    <w:right w:val="none" w:sz="0" w:space="0" w:color="auto"/>
                  </w:divBdr>
                  <w:divsChild>
                    <w:div w:id="1680816650">
                      <w:marLeft w:val="0"/>
                      <w:marRight w:val="0"/>
                      <w:marTop w:val="0"/>
                      <w:marBottom w:val="0"/>
                      <w:divBdr>
                        <w:top w:val="none" w:sz="0" w:space="0" w:color="auto"/>
                        <w:left w:val="none" w:sz="0" w:space="0" w:color="auto"/>
                        <w:bottom w:val="none" w:sz="0" w:space="0" w:color="auto"/>
                        <w:right w:val="none" w:sz="0" w:space="0" w:color="auto"/>
                      </w:divBdr>
                      <w:divsChild>
                        <w:div w:id="1680816775">
                          <w:marLeft w:val="0"/>
                          <w:marRight w:val="0"/>
                          <w:marTop w:val="0"/>
                          <w:marBottom w:val="0"/>
                          <w:divBdr>
                            <w:top w:val="none" w:sz="0" w:space="0" w:color="auto"/>
                            <w:left w:val="none" w:sz="0" w:space="0" w:color="auto"/>
                            <w:bottom w:val="none" w:sz="0" w:space="0" w:color="auto"/>
                            <w:right w:val="none" w:sz="0" w:space="0" w:color="auto"/>
                          </w:divBdr>
                          <w:divsChild>
                            <w:div w:id="1680816830">
                              <w:marLeft w:val="0"/>
                              <w:marRight w:val="0"/>
                              <w:marTop w:val="120"/>
                              <w:marBottom w:val="360"/>
                              <w:divBdr>
                                <w:top w:val="none" w:sz="0" w:space="0" w:color="auto"/>
                                <w:left w:val="none" w:sz="0" w:space="0" w:color="auto"/>
                                <w:bottom w:val="none" w:sz="0" w:space="0" w:color="auto"/>
                                <w:right w:val="none" w:sz="0" w:space="0" w:color="auto"/>
                              </w:divBdr>
                              <w:divsChild>
                                <w:div w:id="1680816684">
                                  <w:marLeft w:val="0"/>
                                  <w:marRight w:val="0"/>
                                  <w:marTop w:val="0"/>
                                  <w:marBottom w:val="0"/>
                                  <w:divBdr>
                                    <w:top w:val="none" w:sz="0" w:space="0" w:color="auto"/>
                                    <w:left w:val="none" w:sz="0" w:space="0" w:color="auto"/>
                                    <w:bottom w:val="none" w:sz="0" w:space="0" w:color="auto"/>
                                    <w:right w:val="none" w:sz="0" w:space="0" w:color="auto"/>
                                  </w:divBdr>
                                </w:div>
                                <w:div w:id="168081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0816860">
      <w:marLeft w:val="0"/>
      <w:marRight w:val="0"/>
      <w:marTop w:val="0"/>
      <w:marBottom w:val="0"/>
      <w:divBdr>
        <w:top w:val="none" w:sz="0" w:space="0" w:color="auto"/>
        <w:left w:val="none" w:sz="0" w:space="0" w:color="auto"/>
        <w:bottom w:val="none" w:sz="0" w:space="0" w:color="auto"/>
        <w:right w:val="none" w:sz="0" w:space="0" w:color="auto"/>
      </w:divBdr>
      <w:divsChild>
        <w:div w:id="1680816831">
          <w:marLeft w:val="0"/>
          <w:marRight w:val="1"/>
          <w:marTop w:val="0"/>
          <w:marBottom w:val="0"/>
          <w:divBdr>
            <w:top w:val="none" w:sz="0" w:space="0" w:color="auto"/>
            <w:left w:val="none" w:sz="0" w:space="0" w:color="auto"/>
            <w:bottom w:val="none" w:sz="0" w:space="0" w:color="auto"/>
            <w:right w:val="none" w:sz="0" w:space="0" w:color="auto"/>
          </w:divBdr>
          <w:divsChild>
            <w:div w:id="1680816837">
              <w:marLeft w:val="0"/>
              <w:marRight w:val="0"/>
              <w:marTop w:val="0"/>
              <w:marBottom w:val="0"/>
              <w:divBdr>
                <w:top w:val="none" w:sz="0" w:space="0" w:color="auto"/>
                <w:left w:val="none" w:sz="0" w:space="0" w:color="auto"/>
                <w:bottom w:val="none" w:sz="0" w:space="0" w:color="auto"/>
                <w:right w:val="none" w:sz="0" w:space="0" w:color="auto"/>
              </w:divBdr>
              <w:divsChild>
                <w:div w:id="1680816845">
                  <w:marLeft w:val="0"/>
                  <w:marRight w:val="1"/>
                  <w:marTop w:val="0"/>
                  <w:marBottom w:val="0"/>
                  <w:divBdr>
                    <w:top w:val="none" w:sz="0" w:space="0" w:color="auto"/>
                    <w:left w:val="none" w:sz="0" w:space="0" w:color="auto"/>
                    <w:bottom w:val="none" w:sz="0" w:space="0" w:color="auto"/>
                    <w:right w:val="none" w:sz="0" w:space="0" w:color="auto"/>
                  </w:divBdr>
                  <w:divsChild>
                    <w:div w:id="1680816768">
                      <w:marLeft w:val="0"/>
                      <w:marRight w:val="0"/>
                      <w:marTop w:val="0"/>
                      <w:marBottom w:val="0"/>
                      <w:divBdr>
                        <w:top w:val="none" w:sz="0" w:space="0" w:color="auto"/>
                        <w:left w:val="none" w:sz="0" w:space="0" w:color="auto"/>
                        <w:bottom w:val="none" w:sz="0" w:space="0" w:color="auto"/>
                        <w:right w:val="none" w:sz="0" w:space="0" w:color="auto"/>
                      </w:divBdr>
                      <w:divsChild>
                        <w:div w:id="1680816850">
                          <w:marLeft w:val="0"/>
                          <w:marRight w:val="0"/>
                          <w:marTop w:val="0"/>
                          <w:marBottom w:val="0"/>
                          <w:divBdr>
                            <w:top w:val="none" w:sz="0" w:space="0" w:color="auto"/>
                            <w:left w:val="none" w:sz="0" w:space="0" w:color="auto"/>
                            <w:bottom w:val="none" w:sz="0" w:space="0" w:color="auto"/>
                            <w:right w:val="none" w:sz="0" w:space="0" w:color="auto"/>
                          </w:divBdr>
                          <w:divsChild>
                            <w:div w:id="1680816751">
                              <w:marLeft w:val="0"/>
                              <w:marRight w:val="0"/>
                              <w:marTop w:val="120"/>
                              <w:marBottom w:val="360"/>
                              <w:divBdr>
                                <w:top w:val="none" w:sz="0" w:space="0" w:color="auto"/>
                                <w:left w:val="none" w:sz="0" w:space="0" w:color="auto"/>
                                <w:bottom w:val="none" w:sz="0" w:space="0" w:color="auto"/>
                                <w:right w:val="none" w:sz="0" w:space="0" w:color="auto"/>
                              </w:divBdr>
                              <w:divsChild>
                                <w:div w:id="1680816790">
                                  <w:marLeft w:val="0"/>
                                  <w:marRight w:val="0"/>
                                  <w:marTop w:val="0"/>
                                  <w:marBottom w:val="0"/>
                                  <w:divBdr>
                                    <w:top w:val="none" w:sz="0" w:space="0" w:color="auto"/>
                                    <w:left w:val="none" w:sz="0" w:space="0" w:color="auto"/>
                                    <w:bottom w:val="none" w:sz="0" w:space="0" w:color="auto"/>
                                    <w:right w:val="none" w:sz="0" w:space="0" w:color="auto"/>
                                  </w:divBdr>
                                </w:div>
                                <w:div w:id="168081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0816868">
      <w:marLeft w:val="0"/>
      <w:marRight w:val="0"/>
      <w:marTop w:val="0"/>
      <w:marBottom w:val="0"/>
      <w:divBdr>
        <w:top w:val="none" w:sz="0" w:space="0" w:color="auto"/>
        <w:left w:val="none" w:sz="0" w:space="0" w:color="auto"/>
        <w:bottom w:val="none" w:sz="0" w:space="0" w:color="auto"/>
        <w:right w:val="none" w:sz="0" w:space="0" w:color="auto"/>
      </w:divBdr>
      <w:divsChild>
        <w:div w:id="1680816855">
          <w:marLeft w:val="0"/>
          <w:marRight w:val="1"/>
          <w:marTop w:val="0"/>
          <w:marBottom w:val="0"/>
          <w:divBdr>
            <w:top w:val="none" w:sz="0" w:space="0" w:color="auto"/>
            <w:left w:val="none" w:sz="0" w:space="0" w:color="auto"/>
            <w:bottom w:val="none" w:sz="0" w:space="0" w:color="auto"/>
            <w:right w:val="none" w:sz="0" w:space="0" w:color="auto"/>
          </w:divBdr>
          <w:divsChild>
            <w:div w:id="1680816658">
              <w:marLeft w:val="0"/>
              <w:marRight w:val="0"/>
              <w:marTop w:val="0"/>
              <w:marBottom w:val="0"/>
              <w:divBdr>
                <w:top w:val="none" w:sz="0" w:space="0" w:color="auto"/>
                <w:left w:val="none" w:sz="0" w:space="0" w:color="auto"/>
                <w:bottom w:val="none" w:sz="0" w:space="0" w:color="auto"/>
                <w:right w:val="none" w:sz="0" w:space="0" w:color="auto"/>
              </w:divBdr>
              <w:divsChild>
                <w:div w:id="1680816848">
                  <w:marLeft w:val="0"/>
                  <w:marRight w:val="1"/>
                  <w:marTop w:val="0"/>
                  <w:marBottom w:val="0"/>
                  <w:divBdr>
                    <w:top w:val="none" w:sz="0" w:space="0" w:color="auto"/>
                    <w:left w:val="none" w:sz="0" w:space="0" w:color="auto"/>
                    <w:bottom w:val="none" w:sz="0" w:space="0" w:color="auto"/>
                    <w:right w:val="none" w:sz="0" w:space="0" w:color="auto"/>
                  </w:divBdr>
                  <w:divsChild>
                    <w:div w:id="1680816772">
                      <w:marLeft w:val="0"/>
                      <w:marRight w:val="0"/>
                      <w:marTop w:val="0"/>
                      <w:marBottom w:val="0"/>
                      <w:divBdr>
                        <w:top w:val="none" w:sz="0" w:space="0" w:color="auto"/>
                        <w:left w:val="none" w:sz="0" w:space="0" w:color="auto"/>
                        <w:bottom w:val="none" w:sz="0" w:space="0" w:color="auto"/>
                        <w:right w:val="none" w:sz="0" w:space="0" w:color="auto"/>
                      </w:divBdr>
                      <w:divsChild>
                        <w:div w:id="1680816809">
                          <w:marLeft w:val="0"/>
                          <w:marRight w:val="0"/>
                          <w:marTop w:val="0"/>
                          <w:marBottom w:val="0"/>
                          <w:divBdr>
                            <w:top w:val="none" w:sz="0" w:space="0" w:color="auto"/>
                            <w:left w:val="none" w:sz="0" w:space="0" w:color="auto"/>
                            <w:bottom w:val="none" w:sz="0" w:space="0" w:color="auto"/>
                            <w:right w:val="none" w:sz="0" w:space="0" w:color="auto"/>
                          </w:divBdr>
                          <w:divsChild>
                            <w:div w:id="1680816761">
                              <w:marLeft w:val="0"/>
                              <w:marRight w:val="0"/>
                              <w:marTop w:val="120"/>
                              <w:marBottom w:val="360"/>
                              <w:divBdr>
                                <w:top w:val="none" w:sz="0" w:space="0" w:color="auto"/>
                                <w:left w:val="none" w:sz="0" w:space="0" w:color="auto"/>
                                <w:bottom w:val="none" w:sz="0" w:space="0" w:color="auto"/>
                                <w:right w:val="none" w:sz="0" w:space="0" w:color="auto"/>
                              </w:divBdr>
                              <w:divsChild>
                                <w:div w:id="1680816675">
                                  <w:marLeft w:val="0"/>
                                  <w:marRight w:val="0"/>
                                  <w:marTop w:val="0"/>
                                  <w:marBottom w:val="0"/>
                                  <w:divBdr>
                                    <w:top w:val="none" w:sz="0" w:space="0" w:color="auto"/>
                                    <w:left w:val="none" w:sz="0" w:space="0" w:color="auto"/>
                                    <w:bottom w:val="none" w:sz="0" w:space="0" w:color="auto"/>
                                    <w:right w:val="none" w:sz="0" w:space="0" w:color="auto"/>
                                  </w:divBdr>
                                </w:div>
                                <w:div w:id="168081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ncbi.nlm.nih.gov/pubmed/?term=Israeli%20Bacteremia%20and%20Meningitis%20Active%20Surveillance%20Group%5BCorporate%20Author%5D" TargetMode="External"/><Relationship Id="rId20" Type="http://schemas.openxmlformats.org/officeDocument/2006/relationships/image" Target="media/image4.emf"/><Relationship Id="rId21" Type="http://schemas.openxmlformats.org/officeDocument/2006/relationships/image" Target="media/image5.emf"/><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ncbi.nlm.nih.gov/pubmed/?term=Spanish%20Pneumococcal%20Infection%20Study%20Network%5BCorporate%20Author%5D" TargetMode="External"/><Relationship Id="rId11" Type="http://schemas.openxmlformats.org/officeDocument/2006/relationships/hyperlink" Target="http://www.ncbi.nlm.nih.gov/pubmed/?term=Centers%20for%20Disease%20Control%20and%20Prevention%20(CDC)%5BCorporate%20Author%5D" TargetMode="External"/><Relationship Id="rId12" Type="http://schemas.openxmlformats.org/officeDocument/2006/relationships/hyperlink" Target="http://www.ncbi.nlm.nih.gov/pubmed/?term=Belgian%20IPD%20Scientific%20Committee%5BCorporate%20Author%5D" TargetMode="External"/><Relationship Id="rId13" Type="http://schemas.openxmlformats.org/officeDocument/2006/relationships/hyperlink" Target="http://www.ncbi.nlm.nih.gov/pubmed/?term=Centers%20for%20Disease%20Control%20and%20Prevention%20(CDC)%5BCorporate%20Author%5D" TargetMode="External"/><Relationship Id="rId14" Type="http://schemas.openxmlformats.org/officeDocument/2006/relationships/hyperlink" Target="http://www.ncbi.nlm.nih.gov/pubmed/?term=Massachusetts%20Department%20of%20Public%20Health%5BCorporate%20Author%5D" TargetMode="External"/><Relationship Id="rId15" Type="http://schemas.openxmlformats.org/officeDocument/2006/relationships/hyperlink" Target="http://www.ncbi.nlm.nih.gov/pubmed/?term=Danish%20Pneumococcal%20Surveillance%20Collaboration%20Group%202009-2010%5BCorporate%20Author%5D" TargetMode="External"/><Relationship Id="rId16" Type="http://schemas.openxmlformats.org/officeDocument/2006/relationships/hyperlink" Target="http://www.ncbi.nlm.nih.gov/pubmed/?term=Serotype%20Replacement%20Study%20Group%5BCorporate%20Author%5D" TargetMode="External"/><Relationship Id="rId17" Type="http://schemas.openxmlformats.org/officeDocument/2006/relationships/image" Target="media/image1.png"/><Relationship Id="rId18" Type="http://schemas.openxmlformats.org/officeDocument/2006/relationships/image" Target="media/image2.png"/><Relationship Id="rId19" Type="http://schemas.openxmlformats.org/officeDocument/2006/relationships/image" Target="media/image3.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cbi.nlm.nih.gov/pubmed/?term=CDC%20Emerging%20Infections%20Program%20Network%5BCorporate%20Author%5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37</Pages>
  <Words>8555</Words>
  <Characters>48767</Characters>
  <Application>Microsoft Macintosh Word</Application>
  <DocSecurity>0</DocSecurity>
  <Lines>406</Lines>
  <Paragraphs>114</Paragraphs>
  <ScaleCrop>false</ScaleCrop>
  <Company/>
  <LinksUpToDate>false</LinksUpToDate>
  <CharactersWithSpaces>57208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Milos</dc:creator>
  <cp:keywords/>
  <dc:description/>
  <cp:lastModifiedBy>Na Ma</cp:lastModifiedBy>
  <cp:revision>2</cp:revision>
  <cp:lastPrinted>2013-08-18T22:17:00Z</cp:lastPrinted>
  <dcterms:created xsi:type="dcterms:W3CDTF">2015-05-17T16:31:00Z</dcterms:created>
  <dcterms:modified xsi:type="dcterms:W3CDTF">2015-05-17T16:31:00Z</dcterms:modified>
</cp:coreProperties>
</file>