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631" w:rsidRPr="00095383" w:rsidRDefault="00BF4631" w:rsidP="00095383">
      <w:pPr>
        <w:spacing w:line="360" w:lineRule="auto"/>
        <w:jc w:val="both"/>
        <w:rPr>
          <w:rFonts w:ascii="Book Antiqua" w:hAnsi="Book Antiqua"/>
        </w:rPr>
      </w:pPr>
      <w:r w:rsidRPr="00095383">
        <w:rPr>
          <w:rFonts w:ascii="Book Antiqua" w:hAnsi="Book Antiqua"/>
        </w:rPr>
        <w:t xml:space="preserve">Name of journal: </w:t>
      </w:r>
      <w:r w:rsidRPr="00095383">
        <w:rPr>
          <w:rFonts w:ascii="Book Antiqua" w:hAnsi="Book Antiqua"/>
          <w:i/>
        </w:rPr>
        <w:t>World Journal of Stem Cells</w:t>
      </w:r>
    </w:p>
    <w:p w:rsidR="00BF4631" w:rsidRPr="00095383" w:rsidRDefault="00BF4631" w:rsidP="00095383">
      <w:pPr>
        <w:spacing w:line="360" w:lineRule="auto"/>
        <w:jc w:val="both"/>
        <w:rPr>
          <w:rFonts w:ascii="Book Antiqua" w:hAnsi="Book Antiqua"/>
          <w:lang w:eastAsia="zh-CN"/>
        </w:rPr>
      </w:pPr>
      <w:r w:rsidRPr="00095383">
        <w:rPr>
          <w:rFonts w:ascii="Book Antiqua" w:hAnsi="Book Antiqua"/>
        </w:rPr>
        <w:t xml:space="preserve">ESPS Manuscript NO: </w:t>
      </w:r>
      <w:r w:rsidRPr="00095383">
        <w:rPr>
          <w:rFonts w:ascii="Book Antiqua" w:hAnsi="Book Antiqua"/>
          <w:lang w:eastAsia="zh-CN"/>
        </w:rPr>
        <w:t>12919</w:t>
      </w:r>
    </w:p>
    <w:p w:rsidR="00BF4631" w:rsidRPr="00095383" w:rsidRDefault="00BF4631" w:rsidP="00095383">
      <w:pPr>
        <w:spacing w:line="360" w:lineRule="auto"/>
        <w:jc w:val="both"/>
        <w:rPr>
          <w:rFonts w:ascii="Book Antiqua" w:hAnsi="Book Antiqua"/>
          <w:lang w:eastAsia="zh-CN"/>
        </w:rPr>
      </w:pPr>
      <w:r w:rsidRPr="00095383">
        <w:rPr>
          <w:rFonts w:ascii="Book Antiqua" w:hAnsi="Book Antiqua"/>
        </w:rPr>
        <w:t>Columns:</w:t>
      </w:r>
      <w:r w:rsidRPr="00095383">
        <w:rPr>
          <w:rFonts w:ascii="Book Antiqua" w:hAnsi="Book Antiqua"/>
          <w:lang w:eastAsia="zh-CN"/>
        </w:rPr>
        <w:t xml:space="preserve"> REVIEW</w:t>
      </w:r>
    </w:p>
    <w:p w:rsidR="00BF4631" w:rsidRPr="00095383" w:rsidRDefault="00BF4631" w:rsidP="00095383">
      <w:pPr>
        <w:spacing w:line="360" w:lineRule="auto"/>
        <w:jc w:val="both"/>
        <w:rPr>
          <w:rFonts w:ascii="Book Antiqua" w:hAnsi="Book Antiqua"/>
          <w:lang w:eastAsia="zh-CN"/>
        </w:rPr>
      </w:pPr>
    </w:p>
    <w:p w:rsidR="00153FF1" w:rsidRPr="00095383" w:rsidRDefault="00153FF1" w:rsidP="00095383">
      <w:pPr>
        <w:spacing w:line="360" w:lineRule="auto"/>
        <w:jc w:val="both"/>
        <w:rPr>
          <w:rFonts w:ascii="Book Antiqua" w:hAnsi="Book Antiqua" w:cs="Helvetica"/>
          <w:b/>
          <w:lang w:eastAsia="zh-CN"/>
        </w:rPr>
      </w:pPr>
      <w:r w:rsidRPr="00095383">
        <w:rPr>
          <w:rFonts w:ascii="Book Antiqua" w:hAnsi="Book Antiqua" w:cs="Helvetica"/>
          <w:b/>
        </w:rPr>
        <w:t>Evaluating alternative stem cell hypotheses for adult corneal epithelial maintenance</w:t>
      </w:r>
    </w:p>
    <w:p w:rsidR="00BF4631" w:rsidRPr="00095383" w:rsidRDefault="00BF4631" w:rsidP="00095383">
      <w:pPr>
        <w:spacing w:line="360" w:lineRule="auto"/>
        <w:jc w:val="both"/>
        <w:rPr>
          <w:rFonts w:ascii="Book Antiqua" w:hAnsi="Book Antiqua" w:cs="Helvetica"/>
          <w:b/>
          <w:lang w:eastAsia="zh-CN"/>
        </w:rPr>
      </w:pPr>
    </w:p>
    <w:p w:rsidR="00095383" w:rsidRPr="00095383" w:rsidRDefault="00095383" w:rsidP="00095383">
      <w:pPr>
        <w:spacing w:line="360" w:lineRule="auto"/>
        <w:jc w:val="both"/>
        <w:rPr>
          <w:rFonts w:ascii="Book Antiqua" w:hAnsi="Book Antiqua"/>
          <w:lang w:eastAsia="zh-CN"/>
        </w:rPr>
      </w:pPr>
      <w:r w:rsidRPr="00095383">
        <w:rPr>
          <w:rFonts w:ascii="Book Antiqua" w:eastAsia="Cambria" w:hAnsi="Book Antiqua"/>
        </w:rPr>
        <w:t>West</w:t>
      </w:r>
      <w:r w:rsidRPr="00095383">
        <w:rPr>
          <w:rFonts w:ascii="Book Antiqua" w:hAnsi="Book Antiqua"/>
          <w:lang w:eastAsia="zh-CN"/>
        </w:rPr>
        <w:t xml:space="preserve"> JD </w:t>
      </w:r>
      <w:r w:rsidRPr="00095383">
        <w:rPr>
          <w:rFonts w:ascii="Book Antiqua" w:hAnsi="Book Antiqua"/>
          <w:i/>
          <w:lang w:eastAsia="zh-CN"/>
        </w:rPr>
        <w:t xml:space="preserve">et al. </w:t>
      </w:r>
      <w:r w:rsidRPr="00095383">
        <w:rPr>
          <w:rFonts w:ascii="Book Antiqua" w:hAnsi="Book Antiqua"/>
        </w:rPr>
        <w:t>Corneal epithelial maintenance</w:t>
      </w:r>
    </w:p>
    <w:p w:rsidR="00095383" w:rsidRPr="00095383" w:rsidRDefault="00095383" w:rsidP="00095383">
      <w:pPr>
        <w:spacing w:line="360" w:lineRule="auto"/>
        <w:jc w:val="both"/>
        <w:rPr>
          <w:rFonts w:ascii="Book Antiqua" w:hAnsi="Book Antiqua" w:cs="Helvetica"/>
          <w:b/>
          <w:lang w:eastAsia="zh-CN"/>
        </w:rPr>
      </w:pPr>
    </w:p>
    <w:p w:rsidR="00C32D09" w:rsidRPr="00095383" w:rsidRDefault="00BF4631" w:rsidP="00095383">
      <w:pPr>
        <w:spacing w:line="360" w:lineRule="auto"/>
        <w:jc w:val="both"/>
        <w:rPr>
          <w:rFonts w:ascii="Book Antiqua" w:hAnsi="Book Antiqua"/>
          <w:vertAlign w:val="superscript"/>
        </w:rPr>
      </w:pPr>
      <w:r w:rsidRPr="00095383">
        <w:rPr>
          <w:rFonts w:ascii="Book Antiqua" w:eastAsia="Cambria" w:hAnsi="Book Antiqua"/>
        </w:rPr>
        <w:t>John D</w:t>
      </w:r>
      <w:r w:rsidR="002C4AD8" w:rsidRPr="00095383">
        <w:rPr>
          <w:rFonts w:ascii="Book Antiqua" w:eastAsia="Cambria" w:hAnsi="Book Antiqua"/>
        </w:rPr>
        <w:t xml:space="preserve"> West</w:t>
      </w:r>
      <w:r w:rsidR="001935E2" w:rsidRPr="00095383">
        <w:rPr>
          <w:rFonts w:ascii="Book Antiqua" w:hAnsi="Book Antiqua"/>
        </w:rPr>
        <w:t xml:space="preserve">, </w:t>
      </w:r>
      <w:r w:rsidRPr="00095383">
        <w:rPr>
          <w:rFonts w:ascii="Book Antiqua" w:hAnsi="Book Antiqua"/>
        </w:rPr>
        <w:t>Natalie J</w:t>
      </w:r>
      <w:r w:rsidR="009F6E12" w:rsidRPr="00095383">
        <w:rPr>
          <w:rFonts w:ascii="Book Antiqua" w:hAnsi="Book Antiqua"/>
        </w:rPr>
        <w:t xml:space="preserve"> Dorà</w:t>
      </w:r>
      <w:r w:rsidRPr="00095383">
        <w:rPr>
          <w:rFonts w:ascii="Book Antiqua" w:hAnsi="Book Antiqua"/>
          <w:lang w:eastAsia="zh-CN"/>
        </w:rPr>
        <w:t>,</w:t>
      </w:r>
      <w:r w:rsidR="0068048C" w:rsidRPr="00095383">
        <w:rPr>
          <w:rFonts w:ascii="Book Antiqua" w:hAnsi="Book Antiqua"/>
        </w:rPr>
        <w:t xml:space="preserve"> </w:t>
      </w:r>
      <w:r w:rsidRPr="00095383">
        <w:rPr>
          <w:rFonts w:ascii="Book Antiqua" w:eastAsia="Cambria" w:hAnsi="Book Antiqua"/>
        </w:rPr>
        <w:t>J</w:t>
      </w:r>
      <w:r w:rsidR="002C4AD8" w:rsidRPr="00095383">
        <w:rPr>
          <w:rFonts w:ascii="Book Antiqua" w:eastAsia="Cambria" w:hAnsi="Book Antiqua"/>
        </w:rPr>
        <w:t xml:space="preserve"> Martin Collinson</w:t>
      </w:r>
    </w:p>
    <w:p w:rsidR="006910E2" w:rsidRPr="00095383" w:rsidRDefault="006910E2" w:rsidP="00095383">
      <w:pPr>
        <w:spacing w:line="360" w:lineRule="auto"/>
        <w:jc w:val="both"/>
        <w:rPr>
          <w:rFonts w:ascii="Book Antiqua" w:eastAsia="Cambria" w:hAnsi="Book Antiqua"/>
        </w:rPr>
      </w:pPr>
    </w:p>
    <w:p w:rsidR="002C4AD8" w:rsidRPr="00095383" w:rsidRDefault="00095383" w:rsidP="00095383">
      <w:pPr>
        <w:spacing w:line="360" w:lineRule="auto"/>
        <w:jc w:val="both"/>
        <w:rPr>
          <w:rFonts w:ascii="Book Antiqua" w:hAnsi="Book Antiqua"/>
          <w:lang w:eastAsia="zh-CN"/>
        </w:rPr>
      </w:pPr>
      <w:r w:rsidRPr="00095383">
        <w:rPr>
          <w:rFonts w:ascii="Book Antiqua" w:eastAsia="Cambria" w:hAnsi="Book Antiqua"/>
          <w:b/>
        </w:rPr>
        <w:t>John D</w:t>
      </w:r>
      <w:r w:rsidR="00E715BF" w:rsidRPr="00095383">
        <w:rPr>
          <w:rFonts w:ascii="Book Antiqua" w:eastAsia="Cambria" w:hAnsi="Book Antiqua"/>
          <w:b/>
        </w:rPr>
        <w:t xml:space="preserve"> West</w:t>
      </w:r>
      <w:r w:rsidRPr="00095383">
        <w:rPr>
          <w:rFonts w:ascii="Book Antiqua" w:hAnsi="Book Antiqua"/>
          <w:b/>
          <w:lang w:eastAsia="zh-CN"/>
        </w:rPr>
        <w:t>,</w:t>
      </w:r>
      <w:r w:rsidRPr="00095383">
        <w:rPr>
          <w:rFonts w:ascii="Book Antiqua" w:hAnsi="Book Antiqua"/>
          <w:b/>
        </w:rPr>
        <w:t xml:space="preserve"> Natalie J</w:t>
      </w:r>
      <w:r w:rsidR="00E715BF" w:rsidRPr="00095383">
        <w:rPr>
          <w:rFonts w:ascii="Book Antiqua" w:hAnsi="Book Antiqua"/>
          <w:b/>
        </w:rPr>
        <w:t xml:space="preserve"> Dorà,</w:t>
      </w:r>
      <w:r w:rsidR="00E715BF" w:rsidRPr="00095383">
        <w:rPr>
          <w:rFonts w:ascii="Book Antiqua" w:hAnsi="Book Antiqua"/>
        </w:rPr>
        <w:t xml:space="preserve"> G</w:t>
      </w:r>
      <w:r w:rsidR="0068048C" w:rsidRPr="00095383">
        <w:rPr>
          <w:rFonts w:ascii="Book Antiqua" w:hAnsi="Book Antiqua"/>
        </w:rPr>
        <w:t xml:space="preserve">enes and Development Group, Centre for Integrative Physiology, </w:t>
      </w:r>
      <w:r w:rsidR="009F6E12" w:rsidRPr="00095383">
        <w:rPr>
          <w:rFonts w:ascii="Book Antiqua" w:hAnsi="Book Antiqua"/>
        </w:rPr>
        <w:t>College of Medicine and Veterinary Medicine</w:t>
      </w:r>
      <w:r w:rsidR="0068048C" w:rsidRPr="00095383">
        <w:rPr>
          <w:rFonts w:ascii="Book Antiqua" w:hAnsi="Book Antiqua"/>
        </w:rPr>
        <w:t xml:space="preserve">, University of Edinburgh, </w:t>
      </w:r>
      <w:r w:rsidRPr="00095383">
        <w:rPr>
          <w:rFonts w:ascii="Book Antiqua" w:hAnsi="Book Antiqua"/>
        </w:rPr>
        <w:t>EH8 9XD Edinburgh</w:t>
      </w:r>
      <w:r w:rsidR="0068048C" w:rsidRPr="00095383">
        <w:rPr>
          <w:rFonts w:ascii="Book Antiqua" w:hAnsi="Book Antiqua"/>
        </w:rPr>
        <w:t>, U</w:t>
      </w:r>
      <w:r w:rsidR="00F05F17" w:rsidRPr="00095383">
        <w:rPr>
          <w:rFonts w:ascii="Book Antiqua" w:hAnsi="Book Antiqua"/>
        </w:rPr>
        <w:t>nited Kingdom</w:t>
      </w:r>
    </w:p>
    <w:p w:rsidR="00095383" w:rsidRPr="00095383" w:rsidRDefault="00095383" w:rsidP="00095383">
      <w:pPr>
        <w:spacing w:line="360" w:lineRule="auto"/>
        <w:jc w:val="both"/>
        <w:rPr>
          <w:rFonts w:ascii="Book Antiqua" w:hAnsi="Book Antiqua"/>
          <w:lang w:eastAsia="zh-CN"/>
        </w:rPr>
      </w:pPr>
    </w:p>
    <w:p w:rsidR="00C32D09" w:rsidRPr="00095383" w:rsidRDefault="00E715BF" w:rsidP="00095383">
      <w:pPr>
        <w:spacing w:line="360" w:lineRule="auto"/>
        <w:jc w:val="both"/>
        <w:rPr>
          <w:rFonts w:ascii="Book Antiqua" w:hAnsi="Book Antiqua"/>
          <w:lang w:eastAsia="en-US"/>
        </w:rPr>
      </w:pPr>
      <w:r w:rsidRPr="00095383">
        <w:rPr>
          <w:rFonts w:ascii="Book Antiqua" w:hAnsi="Book Antiqua"/>
          <w:b/>
          <w:lang w:eastAsia="en-US"/>
        </w:rPr>
        <w:t>J Martin Collinson,</w:t>
      </w:r>
      <w:r w:rsidRPr="00095383">
        <w:rPr>
          <w:rFonts w:ascii="Book Antiqua" w:hAnsi="Book Antiqua"/>
          <w:lang w:eastAsia="en-US"/>
        </w:rPr>
        <w:t xml:space="preserve"> </w:t>
      </w:r>
      <w:r w:rsidR="002C4AD8" w:rsidRPr="00095383">
        <w:rPr>
          <w:rFonts w:ascii="Book Antiqua" w:hAnsi="Book Antiqua"/>
          <w:lang w:eastAsia="en-US"/>
        </w:rPr>
        <w:t>Institute of Medical Sciences, School of Medical Sciences, College of Life Sciences and Medicine, Foresterhill, U</w:t>
      </w:r>
      <w:r w:rsidR="00095383" w:rsidRPr="00095383">
        <w:rPr>
          <w:rFonts w:ascii="Book Antiqua" w:hAnsi="Book Antiqua"/>
          <w:lang w:eastAsia="en-US"/>
        </w:rPr>
        <w:t>niversity of Aberdeen, AB25 2ZD Aberdeen</w:t>
      </w:r>
      <w:r w:rsidR="002C4AD8" w:rsidRPr="00095383">
        <w:rPr>
          <w:rFonts w:ascii="Book Antiqua" w:hAnsi="Book Antiqua"/>
          <w:lang w:eastAsia="en-US"/>
        </w:rPr>
        <w:t xml:space="preserve">, </w:t>
      </w:r>
      <w:r w:rsidR="00F05F17" w:rsidRPr="00095383">
        <w:rPr>
          <w:rFonts w:ascii="Book Antiqua" w:hAnsi="Book Antiqua"/>
        </w:rPr>
        <w:t>United Kingdom</w:t>
      </w:r>
    </w:p>
    <w:p w:rsidR="00F05F17" w:rsidRPr="0074483F" w:rsidRDefault="00F05F17" w:rsidP="00095383">
      <w:pPr>
        <w:spacing w:line="360" w:lineRule="auto"/>
        <w:jc w:val="both"/>
        <w:rPr>
          <w:rFonts w:ascii="Book Antiqua" w:hAnsi="Book Antiqua"/>
          <w:lang w:eastAsia="zh-CN"/>
        </w:rPr>
      </w:pPr>
    </w:p>
    <w:p w:rsidR="00444715" w:rsidRPr="00095383" w:rsidRDefault="00444715" w:rsidP="00095383">
      <w:pPr>
        <w:spacing w:line="360" w:lineRule="auto"/>
        <w:jc w:val="both"/>
        <w:rPr>
          <w:rFonts w:ascii="Book Antiqua" w:hAnsi="Book Antiqua"/>
          <w:b/>
          <w:lang w:eastAsia="zh-CN"/>
        </w:rPr>
      </w:pPr>
      <w:r w:rsidRPr="00095383">
        <w:rPr>
          <w:rFonts w:ascii="Book Antiqua" w:hAnsi="Book Antiqua"/>
          <w:b/>
        </w:rPr>
        <w:t>Author contributions:</w:t>
      </w:r>
      <w:r w:rsidR="005E55D4" w:rsidRPr="00095383">
        <w:rPr>
          <w:rFonts w:ascii="Book Antiqua" w:hAnsi="Book Antiqua"/>
          <w:b/>
        </w:rPr>
        <w:t xml:space="preserve"> </w:t>
      </w:r>
      <w:r w:rsidR="005E55D4" w:rsidRPr="00095383">
        <w:rPr>
          <w:rFonts w:ascii="Book Antiqua" w:hAnsi="Book Antiqua"/>
        </w:rPr>
        <w:t xml:space="preserve">West JD </w:t>
      </w:r>
      <w:r w:rsidR="00ED01C0" w:rsidRPr="00095383">
        <w:rPr>
          <w:rFonts w:ascii="Book Antiqua" w:hAnsi="Book Antiqua"/>
        </w:rPr>
        <w:t>drafted and designed</w:t>
      </w:r>
      <w:r w:rsidR="001907A0" w:rsidRPr="00095383">
        <w:rPr>
          <w:rFonts w:ascii="Book Antiqua" w:hAnsi="Book Antiqua"/>
        </w:rPr>
        <w:t xml:space="preserve"> the </w:t>
      </w:r>
      <w:r w:rsidR="005E55D4" w:rsidRPr="00095383">
        <w:rPr>
          <w:rFonts w:ascii="Book Antiqua" w:hAnsi="Book Antiqua"/>
        </w:rPr>
        <w:t>manuscript</w:t>
      </w:r>
      <w:r w:rsidR="00095383" w:rsidRPr="00095383">
        <w:rPr>
          <w:rFonts w:ascii="Book Antiqua" w:hAnsi="Book Antiqua"/>
          <w:lang w:eastAsia="zh-CN"/>
        </w:rPr>
        <w:t>;</w:t>
      </w:r>
      <w:r w:rsidR="005E55D4" w:rsidRPr="00095383">
        <w:rPr>
          <w:rFonts w:ascii="Book Antiqua" w:hAnsi="Book Antiqua"/>
        </w:rPr>
        <w:t xml:space="preserve"> Dorà NJ </w:t>
      </w:r>
      <w:r w:rsidR="001907A0" w:rsidRPr="00095383">
        <w:rPr>
          <w:rFonts w:ascii="Book Antiqua" w:hAnsi="Book Antiqua"/>
        </w:rPr>
        <w:t>performed research</w:t>
      </w:r>
      <w:r w:rsidR="00095383" w:rsidRPr="00095383">
        <w:rPr>
          <w:rFonts w:ascii="Book Antiqua" w:hAnsi="Book Antiqua"/>
          <w:lang w:eastAsia="zh-CN"/>
        </w:rPr>
        <w:t>;</w:t>
      </w:r>
      <w:r w:rsidR="001907A0" w:rsidRPr="00095383">
        <w:rPr>
          <w:rFonts w:ascii="Book Antiqua" w:hAnsi="Book Antiqua"/>
        </w:rPr>
        <w:t xml:space="preserve"> </w:t>
      </w:r>
      <w:r w:rsidR="00ED01C0" w:rsidRPr="00095383">
        <w:rPr>
          <w:rFonts w:ascii="Book Antiqua" w:hAnsi="Book Antiqua"/>
        </w:rPr>
        <w:t>West JD and Dorà</w:t>
      </w:r>
      <w:r w:rsidR="007D284E" w:rsidRPr="00095383">
        <w:rPr>
          <w:rFonts w:ascii="Book Antiqua" w:hAnsi="Book Antiqua"/>
        </w:rPr>
        <w:t xml:space="preserve"> </w:t>
      </w:r>
      <w:r w:rsidR="00945702" w:rsidRPr="00095383">
        <w:rPr>
          <w:rFonts w:ascii="Book Antiqua" w:hAnsi="Book Antiqua"/>
        </w:rPr>
        <w:t xml:space="preserve">NJ </w:t>
      </w:r>
      <w:r w:rsidR="007D284E" w:rsidRPr="00095383">
        <w:rPr>
          <w:rFonts w:ascii="Book Antiqua" w:hAnsi="Book Antiqua"/>
        </w:rPr>
        <w:t>prepared the figures</w:t>
      </w:r>
      <w:r w:rsidR="00095383" w:rsidRPr="00095383">
        <w:rPr>
          <w:rFonts w:ascii="Book Antiqua" w:hAnsi="Book Antiqua"/>
          <w:lang w:eastAsia="zh-CN"/>
        </w:rPr>
        <w:t>;</w:t>
      </w:r>
      <w:r w:rsidR="007D284E" w:rsidRPr="00095383">
        <w:rPr>
          <w:rFonts w:ascii="Book Antiqua" w:hAnsi="Book Antiqua"/>
        </w:rPr>
        <w:t xml:space="preserve"> </w:t>
      </w:r>
      <w:r w:rsidR="001907A0" w:rsidRPr="00095383">
        <w:rPr>
          <w:rFonts w:ascii="Book Antiqua" w:hAnsi="Book Antiqua"/>
        </w:rPr>
        <w:t xml:space="preserve">West JD, Dorà NJ and Collinson JM wrote, </w:t>
      </w:r>
      <w:r w:rsidR="00ED01C0" w:rsidRPr="00095383">
        <w:rPr>
          <w:rFonts w:ascii="Book Antiqua" w:hAnsi="Book Antiqua"/>
        </w:rPr>
        <w:t xml:space="preserve">critically </w:t>
      </w:r>
      <w:r w:rsidR="001907A0" w:rsidRPr="00095383">
        <w:rPr>
          <w:rFonts w:ascii="Book Antiqua" w:hAnsi="Book Antiqua"/>
        </w:rPr>
        <w:t xml:space="preserve">revised and approved the </w:t>
      </w:r>
      <w:r w:rsidR="00ED01C0" w:rsidRPr="00095383">
        <w:rPr>
          <w:rFonts w:ascii="Book Antiqua" w:hAnsi="Book Antiqua"/>
        </w:rPr>
        <w:t>manuscript</w:t>
      </w:r>
      <w:r w:rsidR="00095383" w:rsidRPr="00095383">
        <w:rPr>
          <w:rFonts w:ascii="Book Antiqua" w:hAnsi="Book Antiqua"/>
          <w:lang w:eastAsia="zh-CN"/>
        </w:rPr>
        <w:t>.</w:t>
      </w:r>
    </w:p>
    <w:p w:rsidR="00444715" w:rsidRPr="00095383" w:rsidRDefault="00444715" w:rsidP="00095383">
      <w:pPr>
        <w:spacing w:line="360" w:lineRule="auto"/>
        <w:jc w:val="both"/>
        <w:rPr>
          <w:rFonts w:ascii="Book Antiqua" w:hAnsi="Book Antiqua"/>
          <w:b/>
          <w:lang w:eastAsia="zh-CN"/>
        </w:rPr>
      </w:pPr>
    </w:p>
    <w:p w:rsidR="00095383" w:rsidRPr="00095383" w:rsidRDefault="00095383" w:rsidP="00095383">
      <w:pPr>
        <w:spacing w:line="360" w:lineRule="auto"/>
        <w:jc w:val="both"/>
        <w:rPr>
          <w:rFonts w:ascii="Book Antiqua" w:hAnsi="Book Antiqua"/>
          <w:lang w:eastAsia="zh-CN"/>
        </w:rPr>
      </w:pPr>
      <w:r w:rsidRPr="00095383">
        <w:rPr>
          <w:rFonts w:ascii="Book Antiqua" w:hAnsi="Book Antiqua"/>
          <w:b/>
        </w:rPr>
        <w:t>Supported by</w:t>
      </w:r>
      <w:r w:rsidRPr="00095383">
        <w:rPr>
          <w:rFonts w:ascii="Book Antiqua" w:hAnsi="Book Antiqua"/>
        </w:rPr>
        <w:t xml:space="preserve"> Grants from the Wellcome Trust</w:t>
      </w:r>
      <w:r w:rsidRPr="00095383">
        <w:rPr>
          <w:rFonts w:ascii="Book Antiqua" w:hAnsi="Book Antiqua"/>
          <w:lang w:eastAsia="zh-CN"/>
        </w:rPr>
        <w:t>,</w:t>
      </w:r>
      <w:r w:rsidRPr="00095383">
        <w:rPr>
          <w:rFonts w:ascii="Book Antiqua" w:hAnsi="Book Antiqua"/>
        </w:rPr>
        <w:t xml:space="preserve"> No. </w:t>
      </w:r>
      <w:r w:rsidRPr="00095383">
        <w:rPr>
          <w:rFonts w:ascii="Book Antiqua" w:hAnsi="Book Antiqua" w:cs="Arial"/>
        </w:rPr>
        <w:t>088876/Z/09/Z</w:t>
      </w:r>
      <w:r w:rsidRPr="00095383">
        <w:rPr>
          <w:rFonts w:ascii="Book Antiqua" w:hAnsi="Book Antiqua"/>
          <w:lang w:eastAsia="zh-CN"/>
        </w:rPr>
        <w:t>;</w:t>
      </w:r>
      <w:r w:rsidRPr="00095383">
        <w:rPr>
          <w:rFonts w:ascii="Book Antiqua" w:hAnsi="Book Antiqua"/>
        </w:rPr>
        <w:t xml:space="preserve"> and the UK </w:t>
      </w:r>
      <w:r w:rsidRPr="00095383">
        <w:rPr>
          <w:rFonts w:ascii="Book Antiqua" w:hAnsi="Book Antiqua" w:cs="Helvetica"/>
          <w:lang w:eastAsia="en-US"/>
        </w:rPr>
        <w:t>Biotechnology and Biological Sciences Research Council</w:t>
      </w:r>
      <w:r w:rsidRPr="00095383">
        <w:rPr>
          <w:rFonts w:ascii="Book Antiqua" w:hAnsi="Book Antiqua" w:cs="Helvetica"/>
          <w:lang w:eastAsia="zh-CN"/>
        </w:rPr>
        <w:t xml:space="preserve">, </w:t>
      </w:r>
      <w:r w:rsidRPr="00095383">
        <w:rPr>
          <w:rFonts w:ascii="Book Antiqua" w:hAnsi="Book Antiqua" w:cs="Helvetica"/>
          <w:lang w:eastAsia="en-US"/>
        </w:rPr>
        <w:t xml:space="preserve">No. BB/J015172/1 and No. </w:t>
      </w:r>
      <w:r w:rsidRPr="00095383">
        <w:rPr>
          <w:rFonts w:ascii="Book Antiqua" w:hAnsi="Book Antiqua" w:cs="Helvetica"/>
          <w:lang w:val="en-US" w:eastAsia="en-US"/>
        </w:rPr>
        <w:t>BB/J015237/1</w:t>
      </w:r>
    </w:p>
    <w:p w:rsidR="00095383" w:rsidRPr="00095383" w:rsidRDefault="00095383" w:rsidP="00095383">
      <w:pPr>
        <w:spacing w:line="360" w:lineRule="auto"/>
        <w:jc w:val="both"/>
        <w:rPr>
          <w:rFonts w:ascii="Book Antiqua" w:hAnsi="Book Antiqua"/>
          <w:b/>
          <w:lang w:eastAsia="zh-CN"/>
        </w:rPr>
      </w:pPr>
    </w:p>
    <w:p w:rsidR="00FC73D3" w:rsidRPr="00095383" w:rsidRDefault="00F05F17" w:rsidP="00095383">
      <w:pPr>
        <w:spacing w:line="360" w:lineRule="auto"/>
        <w:jc w:val="both"/>
        <w:rPr>
          <w:rFonts w:ascii="Book Antiqua" w:hAnsi="Book Antiqua"/>
        </w:rPr>
      </w:pPr>
      <w:r w:rsidRPr="00095383">
        <w:rPr>
          <w:rFonts w:ascii="Book Antiqua" w:hAnsi="Book Antiqua"/>
          <w:b/>
        </w:rPr>
        <w:t>Correspondence to</w:t>
      </w:r>
      <w:r w:rsidRPr="00095383">
        <w:rPr>
          <w:rFonts w:ascii="Book Antiqua" w:hAnsi="Book Antiqua"/>
        </w:rPr>
        <w:t>:</w:t>
      </w:r>
      <w:r w:rsidRPr="00095383">
        <w:rPr>
          <w:rFonts w:ascii="Book Antiqua" w:hAnsi="Book Antiqua"/>
          <w:b/>
        </w:rPr>
        <w:t xml:space="preserve"> </w:t>
      </w:r>
      <w:r w:rsidR="00095383" w:rsidRPr="00095383">
        <w:rPr>
          <w:rFonts w:ascii="Book Antiqua" w:eastAsia="Cambria" w:hAnsi="Book Antiqua"/>
          <w:b/>
        </w:rPr>
        <w:t>John D</w:t>
      </w:r>
      <w:r w:rsidRPr="00095383">
        <w:rPr>
          <w:rFonts w:ascii="Book Antiqua" w:eastAsia="Cambria" w:hAnsi="Book Antiqua"/>
          <w:b/>
        </w:rPr>
        <w:t xml:space="preserve"> West, </w:t>
      </w:r>
      <w:r w:rsidR="00FC73D3" w:rsidRPr="00095383">
        <w:rPr>
          <w:rFonts w:ascii="Book Antiqua" w:eastAsia="Cambria" w:hAnsi="Book Antiqua"/>
          <w:b/>
        </w:rPr>
        <w:t>Univers</w:t>
      </w:r>
      <w:r w:rsidR="00410FD4" w:rsidRPr="00095383">
        <w:rPr>
          <w:rFonts w:ascii="Book Antiqua" w:eastAsia="Cambria" w:hAnsi="Book Antiqua"/>
          <w:b/>
        </w:rPr>
        <w:t>i</w:t>
      </w:r>
      <w:r w:rsidR="00FC73D3" w:rsidRPr="00095383">
        <w:rPr>
          <w:rFonts w:ascii="Book Antiqua" w:eastAsia="Cambria" w:hAnsi="Book Antiqua"/>
          <w:b/>
        </w:rPr>
        <w:t>ty Reader,</w:t>
      </w:r>
      <w:r w:rsidR="00FC73D3" w:rsidRPr="00095383">
        <w:rPr>
          <w:rFonts w:ascii="Book Antiqua" w:eastAsia="Cambria" w:hAnsi="Book Antiqua"/>
        </w:rPr>
        <w:t xml:space="preserve"> </w:t>
      </w:r>
      <w:r w:rsidRPr="00095383">
        <w:rPr>
          <w:rFonts w:ascii="Book Antiqua" w:hAnsi="Book Antiqua"/>
        </w:rPr>
        <w:t>Genes and Development Group, Centre for Integrative Physiology, College of Medicine and Veterinary Medicine, University of Edinburgh, Hugh Robson Building, George Square,</w:t>
      </w:r>
      <w:r w:rsidR="00095383" w:rsidRPr="00095383">
        <w:rPr>
          <w:rFonts w:ascii="Book Antiqua" w:hAnsi="Book Antiqua"/>
        </w:rPr>
        <w:t xml:space="preserve"> EH8 9XD Edinburgh</w:t>
      </w:r>
      <w:r w:rsidRPr="00095383">
        <w:rPr>
          <w:rFonts w:ascii="Book Antiqua" w:hAnsi="Book Antiqua"/>
        </w:rPr>
        <w:t>, United Kingdom</w:t>
      </w:r>
      <w:r w:rsidR="00A301A0" w:rsidRPr="00095383">
        <w:rPr>
          <w:rFonts w:ascii="Book Antiqua" w:hAnsi="Book Antiqua"/>
        </w:rPr>
        <w:t xml:space="preserve">. </w:t>
      </w:r>
      <w:r w:rsidR="00FC73D3" w:rsidRPr="00095383">
        <w:rPr>
          <w:rFonts w:ascii="Book Antiqua" w:hAnsi="Book Antiqua"/>
        </w:rPr>
        <w:t>john.west@ed.ac.uk</w:t>
      </w:r>
    </w:p>
    <w:p w:rsidR="00A301A0" w:rsidRPr="00095383" w:rsidRDefault="00A301A0" w:rsidP="00095383">
      <w:pPr>
        <w:spacing w:line="360" w:lineRule="auto"/>
        <w:jc w:val="both"/>
        <w:rPr>
          <w:rFonts w:ascii="Book Antiqua" w:hAnsi="Book Antiqua"/>
        </w:rPr>
      </w:pPr>
    </w:p>
    <w:p w:rsidR="00972CD2" w:rsidRPr="00095383" w:rsidRDefault="00635C9B" w:rsidP="00095383">
      <w:pPr>
        <w:spacing w:line="360" w:lineRule="auto"/>
        <w:jc w:val="both"/>
        <w:rPr>
          <w:rFonts w:ascii="Book Antiqua" w:hAnsi="Book Antiqua"/>
        </w:rPr>
      </w:pPr>
      <w:r w:rsidRPr="00095383">
        <w:rPr>
          <w:rFonts w:ascii="Book Antiqua" w:hAnsi="Book Antiqua"/>
          <w:b/>
        </w:rPr>
        <w:t xml:space="preserve">Telephone: </w:t>
      </w:r>
      <w:r w:rsidRPr="00095383">
        <w:rPr>
          <w:rFonts w:ascii="Book Antiqua" w:hAnsi="Book Antiqua"/>
        </w:rPr>
        <w:t>+44-131-650</w:t>
      </w:r>
      <w:r w:rsidR="00F05F17" w:rsidRPr="00095383">
        <w:rPr>
          <w:rFonts w:ascii="Book Antiqua" w:hAnsi="Book Antiqua"/>
        </w:rPr>
        <w:t>3112</w:t>
      </w:r>
      <w:r w:rsidR="00095383" w:rsidRPr="00095383">
        <w:rPr>
          <w:rFonts w:ascii="Book Antiqua" w:hAnsi="Book Antiqua"/>
          <w:lang w:eastAsia="zh-CN"/>
        </w:rPr>
        <w:t xml:space="preserve"> </w:t>
      </w:r>
      <w:r w:rsidRPr="00095383">
        <w:rPr>
          <w:rFonts w:ascii="Book Antiqua" w:hAnsi="Book Antiqua"/>
          <w:b/>
        </w:rPr>
        <w:t>Fax:</w:t>
      </w:r>
      <w:r w:rsidRPr="00095383">
        <w:rPr>
          <w:rFonts w:ascii="Book Antiqua" w:hAnsi="Book Antiqua"/>
        </w:rPr>
        <w:t xml:space="preserve"> +44-131-651</w:t>
      </w:r>
      <w:r w:rsidR="00F05F17" w:rsidRPr="00095383">
        <w:rPr>
          <w:rFonts w:ascii="Book Antiqua" w:hAnsi="Book Antiqua"/>
        </w:rPr>
        <w:t>1706</w:t>
      </w:r>
    </w:p>
    <w:p w:rsidR="00972CD2" w:rsidRPr="00095383" w:rsidRDefault="00972CD2" w:rsidP="00095383">
      <w:pPr>
        <w:spacing w:line="360" w:lineRule="auto"/>
        <w:jc w:val="both"/>
        <w:rPr>
          <w:rFonts w:ascii="Book Antiqua" w:hAnsi="Book Antiqua"/>
          <w:lang w:eastAsia="zh-CN"/>
        </w:rPr>
      </w:pPr>
    </w:p>
    <w:p w:rsidR="00095383" w:rsidRPr="00095383" w:rsidRDefault="00095383" w:rsidP="00095383">
      <w:pPr>
        <w:spacing w:line="360" w:lineRule="auto"/>
        <w:jc w:val="both"/>
        <w:rPr>
          <w:rFonts w:ascii="Book Antiqua" w:hAnsi="Book Antiqua"/>
          <w:b/>
        </w:rPr>
      </w:pPr>
      <w:r w:rsidRPr="00095383">
        <w:rPr>
          <w:rFonts w:ascii="Book Antiqua" w:hAnsi="Book Antiqua"/>
          <w:b/>
        </w:rPr>
        <w:lastRenderedPageBreak/>
        <w:t xml:space="preserve">Received: </w:t>
      </w:r>
      <w:r w:rsidRPr="00095383">
        <w:rPr>
          <w:rFonts w:ascii="Book Antiqua" w:hAnsi="Book Antiqua"/>
          <w:lang w:eastAsia="zh-CN"/>
        </w:rPr>
        <w:t>July 29, 2014</w:t>
      </w:r>
      <w:r w:rsidRPr="00095383">
        <w:rPr>
          <w:rFonts w:ascii="Book Antiqua" w:hAnsi="Book Antiqua"/>
          <w:b/>
          <w:lang w:eastAsia="zh-CN"/>
        </w:rPr>
        <w:t xml:space="preserve"> </w:t>
      </w:r>
      <w:r w:rsidRPr="00095383">
        <w:rPr>
          <w:rFonts w:ascii="Book Antiqua" w:hAnsi="Book Antiqua"/>
          <w:b/>
        </w:rPr>
        <w:t xml:space="preserve">Revised: </w:t>
      </w:r>
      <w:r w:rsidRPr="00095383">
        <w:rPr>
          <w:rFonts w:ascii="Book Antiqua" w:hAnsi="Book Antiqua"/>
          <w:lang w:eastAsia="zh-CN"/>
        </w:rPr>
        <w:t>September 26, 2014</w:t>
      </w:r>
      <w:r w:rsidRPr="00095383">
        <w:rPr>
          <w:rFonts w:ascii="Book Antiqua" w:hAnsi="Book Antiqua"/>
        </w:rPr>
        <w:t xml:space="preserve"> </w:t>
      </w:r>
    </w:p>
    <w:p w:rsidR="00394C85" w:rsidRPr="00605D8A" w:rsidRDefault="00095383" w:rsidP="00394C85">
      <w:pPr>
        <w:rPr>
          <w:rFonts w:ascii="Book Antiqua" w:hAnsi="Book Antiqua"/>
          <w:color w:val="000000"/>
        </w:rPr>
      </w:pPr>
      <w:r w:rsidRPr="00095383">
        <w:rPr>
          <w:rFonts w:ascii="Book Antiqua" w:hAnsi="Book Antiqua"/>
          <w:b/>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394C85">
        <w:rPr>
          <w:rFonts w:ascii="Book Antiqua" w:hAnsi="Book Antiqua"/>
          <w:color w:val="000000"/>
        </w:rPr>
        <w:t>October</w:t>
      </w:r>
      <w:r w:rsidR="00394C85" w:rsidRPr="00605D8A">
        <w:rPr>
          <w:rFonts w:ascii="Book Antiqua" w:hAnsi="Book Antiqua"/>
          <w:color w:val="000000"/>
        </w:rPr>
        <w:t xml:space="preserve"> </w:t>
      </w:r>
      <w:r w:rsidR="00394C85">
        <w:rPr>
          <w:rFonts w:ascii="Book Antiqua" w:hAnsi="Book Antiqua"/>
          <w:color w:val="000000"/>
        </w:rPr>
        <w:t>14</w:t>
      </w:r>
      <w:r w:rsidR="00394C85" w:rsidRPr="00605D8A">
        <w:rPr>
          <w:rFonts w:ascii="Book Antiqua" w:hAnsi="Book Antiqua"/>
          <w:color w:val="000000"/>
        </w:rPr>
        <w:t>,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095383" w:rsidRPr="00095383" w:rsidRDefault="00095383" w:rsidP="00095383">
      <w:pPr>
        <w:spacing w:line="360" w:lineRule="auto"/>
        <w:jc w:val="both"/>
        <w:rPr>
          <w:rFonts w:ascii="Book Antiqua" w:hAnsi="Book Antiqua"/>
          <w:b/>
        </w:rPr>
      </w:pPr>
    </w:p>
    <w:p w:rsidR="00095383" w:rsidRPr="00095383" w:rsidRDefault="00095383" w:rsidP="00095383">
      <w:pPr>
        <w:spacing w:line="360" w:lineRule="auto"/>
        <w:jc w:val="both"/>
        <w:rPr>
          <w:rFonts w:ascii="Book Antiqua" w:hAnsi="Book Antiqua" w:cs="宋体"/>
          <w:bCs/>
          <w:color w:val="000000"/>
        </w:rPr>
      </w:pPr>
      <w:r w:rsidRPr="00095383">
        <w:rPr>
          <w:rFonts w:ascii="Book Antiqua" w:hAnsi="Book Antiqua"/>
          <w:b/>
        </w:rPr>
        <w:t>Published online:</w:t>
      </w:r>
    </w:p>
    <w:p w:rsidR="00095383" w:rsidRPr="00095383" w:rsidRDefault="00095383" w:rsidP="00095383">
      <w:pPr>
        <w:spacing w:line="360" w:lineRule="auto"/>
        <w:jc w:val="both"/>
        <w:rPr>
          <w:rFonts w:ascii="Book Antiqua" w:hAnsi="Book Antiqua"/>
          <w:lang w:eastAsia="zh-CN"/>
        </w:rPr>
      </w:pPr>
    </w:p>
    <w:p w:rsidR="006A5EA1" w:rsidRPr="00095383" w:rsidRDefault="006A5EA1" w:rsidP="00095383">
      <w:pPr>
        <w:spacing w:line="360" w:lineRule="auto"/>
        <w:jc w:val="both"/>
        <w:rPr>
          <w:rFonts w:ascii="Book Antiqua" w:hAnsi="Book Antiqua"/>
          <w:b/>
        </w:rPr>
      </w:pPr>
      <w:r w:rsidRPr="00095383">
        <w:rPr>
          <w:rFonts w:ascii="Book Antiqua" w:hAnsi="Book Antiqua" w:cs="Helvetica"/>
          <w:b/>
        </w:rPr>
        <w:t>A</w:t>
      </w:r>
      <w:r w:rsidR="00D37D96" w:rsidRPr="00095383">
        <w:rPr>
          <w:rFonts w:ascii="Book Antiqua" w:hAnsi="Book Antiqua" w:cs="Helvetica"/>
          <w:b/>
        </w:rPr>
        <w:t>bstract</w:t>
      </w:r>
    </w:p>
    <w:p w:rsidR="00945702" w:rsidRPr="00095383" w:rsidRDefault="00945702" w:rsidP="00095383">
      <w:pPr>
        <w:widowControl w:val="0"/>
        <w:autoSpaceDE w:val="0"/>
        <w:autoSpaceDN w:val="0"/>
        <w:adjustRightInd w:val="0"/>
        <w:spacing w:line="360" w:lineRule="auto"/>
        <w:jc w:val="both"/>
        <w:rPr>
          <w:rFonts w:ascii="Book Antiqua" w:hAnsi="Book Antiqua" w:cs="AdvTTae86113c"/>
          <w:lang w:eastAsia="zh-CN"/>
        </w:rPr>
      </w:pPr>
      <w:r w:rsidRPr="00095383">
        <w:rPr>
          <w:rFonts w:ascii="Book Antiqua" w:hAnsi="Book Antiqua" w:cs="Helvetica"/>
        </w:rPr>
        <w:t>In this review we evaluate evidence for three different hypotheses that explain how the corneal epithelium is maintained. The limbal epithelial stem cell (LESC) hypothesis is most widely accepted. This proposes that stem cells in the basal layer of the limbal epithelium, at the periphery of the cornea, maintain themselves and also produce transient (or transit) amplifying cells (TACs). TACs then move centripetally to the centre of the cornea in the basal layer of the corneal epithelium and also replenish cells in the overlying suprabasal layers. The</w:t>
      </w:r>
      <w:r w:rsidRPr="00095383">
        <w:rPr>
          <w:rFonts w:ascii="Book Antiqua" w:hAnsi="Book Antiqua"/>
        </w:rPr>
        <w:t xml:space="preserve"> LESCs maintain the corneal epithelium during normal homeostasis and become more active to repair significant wounds. </w:t>
      </w:r>
      <w:r w:rsidR="00C363CA" w:rsidRPr="00095383">
        <w:rPr>
          <w:rFonts w:ascii="Book Antiqua" w:hAnsi="Book Antiqua" w:cs="AdvTTae86113c"/>
        </w:rPr>
        <w:t>Second, t</w:t>
      </w:r>
      <w:r w:rsidRPr="00095383">
        <w:rPr>
          <w:rFonts w:ascii="Book Antiqua" w:hAnsi="Book Antiqua" w:cs="AdvTTae86113c"/>
        </w:rPr>
        <w:t xml:space="preserve">he corneal epithelial stem cell (CESC) hypothesis postulates </w:t>
      </w:r>
      <w:r w:rsidRPr="00095383">
        <w:rPr>
          <w:rFonts w:ascii="Book Antiqua" w:hAnsi="Book Antiqua" w:cs="Helvetica"/>
        </w:rPr>
        <w:t xml:space="preserve">that, during normal homeostasis, </w:t>
      </w:r>
      <w:r w:rsidRPr="00095383">
        <w:rPr>
          <w:rFonts w:ascii="Book Antiqua" w:hAnsi="Book Antiqua"/>
        </w:rPr>
        <w:t xml:space="preserve">stem cells </w:t>
      </w:r>
      <w:r w:rsidRPr="00095383">
        <w:rPr>
          <w:rFonts w:ascii="Book Antiqua" w:hAnsi="Book Antiqua" w:cs="Helvetica"/>
        </w:rPr>
        <w:t xml:space="preserve">distributed throughout the basal corneal epithelium, maintain the tissue. According to this hypothesis, LESCs are present in the limbus but are only active during wound healing. We also consider </w:t>
      </w:r>
      <w:r w:rsidRPr="00095383">
        <w:rPr>
          <w:rFonts w:ascii="Book Antiqua" w:hAnsi="Book Antiqua" w:cs="AdvTTae86113c"/>
        </w:rPr>
        <w:t>a third</w:t>
      </w:r>
      <w:r w:rsidRPr="00095383">
        <w:rPr>
          <w:rFonts w:ascii="Book Antiqua" w:hAnsi="Book Antiqua" w:cs="Helvetica"/>
        </w:rPr>
        <w:t xml:space="preserve"> possibility, that the corneal epithelium is maintained during normal homeostasis by proliferation of basal corneal epithelial cells without any input from stem cells. After reviewing the published evidence, we conclude that </w:t>
      </w:r>
      <w:r w:rsidR="005834F1" w:rsidRPr="00095383">
        <w:rPr>
          <w:rFonts w:ascii="Book Antiqua" w:hAnsi="Book Antiqua" w:cs="Helvetica"/>
        </w:rPr>
        <w:t xml:space="preserve">the </w:t>
      </w:r>
      <w:r w:rsidR="00E17CD9" w:rsidRPr="00095383">
        <w:rPr>
          <w:rFonts w:ascii="Book Antiqua" w:hAnsi="Book Antiqua" w:cs="Helvetica"/>
        </w:rPr>
        <w:t xml:space="preserve">LESC and CESC hypotheses are consistent with more of the evidence than </w:t>
      </w:r>
      <w:r w:rsidRPr="00095383">
        <w:rPr>
          <w:rFonts w:ascii="Book Antiqua" w:hAnsi="Book Antiqua" w:cs="Helvetica"/>
        </w:rPr>
        <w:t>the third hypothesis</w:t>
      </w:r>
      <w:r w:rsidR="00E17CD9" w:rsidRPr="00095383">
        <w:rPr>
          <w:rFonts w:ascii="Book Antiqua" w:hAnsi="Book Antiqua" w:cs="Helvetica"/>
        </w:rPr>
        <w:t xml:space="preserve">, </w:t>
      </w:r>
      <w:r w:rsidRPr="00095383">
        <w:rPr>
          <w:rFonts w:ascii="Book Antiqua" w:hAnsi="Book Antiqua" w:cs="Helvetica"/>
        </w:rPr>
        <w:t xml:space="preserve">so </w:t>
      </w:r>
      <w:r w:rsidR="00E17CD9" w:rsidRPr="00095383">
        <w:rPr>
          <w:rFonts w:ascii="Book Antiqua" w:hAnsi="Book Antiqua" w:cs="AdvTTae86113c"/>
        </w:rPr>
        <w:t xml:space="preserve">we do not consider this </w:t>
      </w:r>
      <w:r w:rsidRPr="00095383">
        <w:rPr>
          <w:rFonts w:ascii="Book Antiqua" w:hAnsi="Book Antiqua" w:cs="AdvTTae86113c"/>
        </w:rPr>
        <w:t>further</w:t>
      </w:r>
      <w:r w:rsidRPr="00095383">
        <w:rPr>
          <w:rFonts w:ascii="Book Antiqua" w:hAnsi="Book Antiqua" w:cs="Helvetica"/>
        </w:rPr>
        <w:t xml:space="preserve">. The LESC and CESC hypotheses each </w:t>
      </w:r>
      <w:r w:rsidRPr="00095383">
        <w:rPr>
          <w:rFonts w:ascii="Book Antiqua" w:hAnsi="Book Antiqua"/>
        </w:rPr>
        <w:t>have difficulty accounting for</w:t>
      </w:r>
      <w:r w:rsidRPr="00095383">
        <w:rPr>
          <w:rFonts w:ascii="Book Antiqua" w:hAnsi="Book Antiqua" w:cs="Helvetica"/>
        </w:rPr>
        <w:t xml:space="preserve"> one main </w:t>
      </w:r>
      <w:r w:rsidRPr="00095383">
        <w:rPr>
          <w:rFonts w:ascii="Book Antiqua" w:hAnsi="Book Antiqua" w:cs="AdvTTae86113c"/>
        </w:rPr>
        <w:t xml:space="preserve">type </w:t>
      </w:r>
      <w:r w:rsidRPr="00095383">
        <w:rPr>
          <w:rFonts w:ascii="Book Antiqua" w:hAnsi="Book Antiqua" w:cs="Helvetica"/>
        </w:rPr>
        <w:t xml:space="preserve">of evidence so </w:t>
      </w:r>
      <w:r w:rsidRPr="00095383">
        <w:rPr>
          <w:rFonts w:ascii="Book Antiqua" w:hAnsi="Book Antiqua"/>
        </w:rPr>
        <w:t>we evaluate the two key lines of eviden</w:t>
      </w:r>
      <w:r w:rsidR="003D3F0F" w:rsidRPr="00095383">
        <w:rPr>
          <w:rFonts w:ascii="Book Antiqua" w:hAnsi="Book Antiqua"/>
        </w:rPr>
        <w:t>ce that discriminate between them</w:t>
      </w:r>
      <w:r w:rsidRPr="00095383">
        <w:rPr>
          <w:rFonts w:ascii="Book Antiqua" w:hAnsi="Book Antiqua"/>
        </w:rPr>
        <w:t xml:space="preserve">. Finally, we discuss how lineage-tracing experiments have begun to resolve the debate in favour of the LESC hypothesis. </w:t>
      </w:r>
      <w:r w:rsidRPr="00095383">
        <w:rPr>
          <w:rFonts w:ascii="Book Antiqua" w:hAnsi="Book Antiqua" w:cs="AdvTTae86113c"/>
        </w:rPr>
        <w:t xml:space="preserve">Nevertheless, it also seems likely that some basal corneal epithelial cells can act as long-term progenitors if limbal stem cell function is compromised. Thus, this aspect of the CESC hypothesis may have a lasting impact on our understanding of corneal epithelial maintenance, even if </w:t>
      </w:r>
      <w:r w:rsidRPr="00095383">
        <w:rPr>
          <w:rFonts w:ascii="Book Antiqua" w:hAnsi="Book Antiqua"/>
        </w:rPr>
        <w:t>it is eventually shown that stem cells are restricted to the limbus as proposed by the LESC hypothesis</w:t>
      </w:r>
      <w:r w:rsidRPr="00095383">
        <w:rPr>
          <w:rFonts w:ascii="Book Antiqua" w:hAnsi="Book Antiqua" w:cs="AdvTTae86113c"/>
        </w:rPr>
        <w:t xml:space="preserve">. </w:t>
      </w:r>
    </w:p>
    <w:p w:rsidR="00095383" w:rsidRPr="00095383" w:rsidRDefault="00095383" w:rsidP="00095383">
      <w:pPr>
        <w:widowControl w:val="0"/>
        <w:autoSpaceDE w:val="0"/>
        <w:autoSpaceDN w:val="0"/>
        <w:adjustRightInd w:val="0"/>
        <w:spacing w:line="360" w:lineRule="auto"/>
        <w:jc w:val="both"/>
        <w:rPr>
          <w:rFonts w:ascii="Book Antiqua" w:hAnsi="Book Antiqua" w:cs="AdvTTae86113c"/>
          <w:lang w:eastAsia="zh-CN"/>
        </w:rPr>
      </w:pPr>
    </w:p>
    <w:p w:rsidR="00095383" w:rsidRPr="00095383" w:rsidRDefault="00095383" w:rsidP="00095383">
      <w:pPr>
        <w:spacing w:line="360" w:lineRule="auto"/>
        <w:jc w:val="both"/>
        <w:rPr>
          <w:rFonts w:ascii="Book Antiqua" w:hAnsi="Book Antiqua"/>
        </w:rPr>
      </w:pPr>
      <w:r w:rsidRPr="00095383">
        <w:rPr>
          <w:rFonts w:ascii="Book Antiqua" w:hAnsi="Book Antiqua"/>
        </w:rPr>
        <w:t>© 2014 Baishideng Publishing Group Inc. All rights reserved.</w:t>
      </w:r>
    </w:p>
    <w:p w:rsidR="00095383" w:rsidRPr="00095383" w:rsidRDefault="00095383" w:rsidP="00095383">
      <w:pPr>
        <w:widowControl w:val="0"/>
        <w:autoSpaceDE w:val="0"/>
        <w:autoSpaceDN w:val="0"/>
        <w:adjustRightInd w:val="0"/>
        <w:spacing w:line="360" w:lineRule="auto"/>
        <w:jc w:val="both"/>
        <w:rPr>
          <w:rFonts w:ascii="Book Antiqua" w:hAnsi="Book Antiqua" w:cs="Helvetica"/>
          <w:lang w:eastAsia="zh-CN"/>
        </w:rPr>
      </w:pPr>
    </w:p>
    <w:p w:rsidR="00095383" w:rsidRPr="00095383" w:rsidRDefault="00095383" w:rsidP="00095383">
      <w:pPr>
        <w:spacing w:line="360" w:lineRule="auto"/>
        <w:jc w:val="both"/>
        <w:rPr>
          <w:rFonts w:ascii="Book Antiqua" w:hAnsi="Book Antiqua"/>
        </w:rPr>
      </w:pPr>
      <w:r w:rsidRPr="00095383">
        <w:rPr>
          <w:rFonts w:ascii="Book Antiqua" w:hAnsi="Book Antiqua"/>
          <w:b/>
        </w:rPr>
        <w:lastRenderedPageBreak/>
        <w:t xml:space="preserve">Key words: </w:t>
      </w:r>
      <w:r w:rsidRPr="00095383">
        <w:rPr>
          <w:rFonts w:ascii="Book Antiqua" w:hAnsi="Book Antiqua"/>
        </w:rPr>
        <w:t>Eye;</w:t>
      </w:r>
      <w:r w:rsidRPr="00095383">
        <w:rPr>
          <w:rFonts w:ascii="Book Antiqua" w:hAnsi="Book Antiqua"/>
          <w:b/>
        </w:rPr>
        <w:t xml:space="preserve"> </w:t>
      </w:r>
      <w:r w:rsidRPr="00095383">
        <w:rPr>
          <w:rFonts w:ascii="Book Antiqua" w:hAnsi="Book Antiqua"/>
        </w:rPr>
        <w:t>Cornea;</w:t>
      </w:r>
      <w:r w:rsidRPr="00095383">
        <w:rPr>
          <w:rFonts w:ascii="Book Antiqua" w:hAnsi="Book Antiqua"/>
          <w:b/>
        </w:rPr>
        <w:t xml:space="preserve"> </w:t>
      </w:r>
      <w:r w:rsidRPr="00095383">
        <w:rPr>
          <w:rFonts w:ascii="Book Antiqua" w:hAnsi="Book Antiqua"/>
        </w:rPr>
        <w:t>Corneal epithelium; Limbal epithelium; Stem cell; Lineage tracing</w:t>
      </w:r>
    </w:p>
    <w:p w:rsidR="006A5EA1" w:rsidRPr="00095383" w:rsidRDefault="006A5EA1" w:rsidP="00095383">
      <w:pPr>
        <w:spacing w:line="360" w:lineRule="auto"/>
        <w:jc w:val="both"/>
        <w:rPr>
          <w:rFonts w:ascii="Book Antiqua" w:hAnsi="Book Antiqua" w:cs="Helvetica"/>
          <w:b/>
        </w:rPr>
      </w:pPr>
    </w:p>
    <w:p w:rsidR="006A5EA1" w:rsidRPr="00095383" w:rsidRDefault="006A5EA1" w:rsidP="00095383">
      <w:pPr>
        <w:spacing w:line="360" w:lineRule="auto"/>
        <w:jc w:val="both"/>
        <w:rPr>
          <w:rFonts w:ascii="Book Antiqua" w:hAnsi="Book Antiqua" w:cs="Helvetica"/>
          <w:lang w:eastAsia="zh-CN"/>
        </w:rPr>
      </w:pPr>
      <w:r w:rsidRPr="00095383">
        <w:rPr>
          <w:rFonts w:ascii="Book Antiqua" w:hAnsi="Book Antiqua" w:cs="Helvetica"/>
          <w:b/>
        </w:rPr>
        <w:t>C</w:t>
      </w:r>
      <w:r w:rsidR="00095383" w:rsidRPr="00095383">
        <w:rPr>
          <w:rFonts w:ascii="Book Antiqua" w:hAnsi="Book Antiqua" w:cs="Helvetica"/>
          <w:b/>
        </w:rPr>
        <w:t>ore tip</w:t>
      </w:r>
      <w:r w:rsidR="00095383" w:rsidRPr="00095383">
        <w:rPr>
          <w:rFonts w:ascii="Book Antiqua" w:hAnsi="Book Antiqua"/>
          <w:b/>
          <w:lang w:eastAsia="zh-CN"/>
        </w:rPr>
        <w:t xml:space="preserve">: </w:t>
      </w:r>
      <w:r w:rsidRPr="00095383">
        <w:rPr>
          <w:rFonts w:ascii="Book Antiqua" w:hAnsi="Book Antiqua" w:cs="Helvetica"/>
          <w:lang w:eastAsia="en-US"/>
        </w:rPr>
        <w:t xml:space="preserve">This review article evaluates the evidence for different hypotheses that have been proposed to explain how the corneal epithelium is maintained. </w:t>
      </w:r>
      <w:r w:rsidR="00291872" w:rsidRPr="00095383">
        <w:rPr>
          <w:rFonts w:ascii="Book Antiqua" w:hAnsi="Book Antiqua" w:cs="Helvetica"/>
          <w:lang w:eastAsia="en-US"/>
        </w:rPr>
        <w:t>It identifies core observations in favour of the conventional limbal epithelial stem cell (LESC) hypothesis and an alternative corneal epithelial stem cell hypothesis</w:t>
      </w:r>
      <w:r w:rsidR="00810F73" w:rsidRPr="00095383">
        <w:rPr>
          <w:rFonts w:ascii="Book Antiqua" w:hAnsi="Book Antiqua" w:cs="Helvetica"/>
          <w:lang w:eastAsia="en-US"/>
        </w:rPr>
        <w:t xml:space="preserve"> and </w:t>
      </w:r>
      <w:r w:rsidR="00891C44" w:rsidRPr="00095383">
        <w:rPr>
          <w:rFonts w:ascii="Book Antiqua" w:hAnsi="Book Antiqua" w:cs="Helvetica"/>
          <w:lang w:eastAsia="en-US"/>
        </w:rPr>
        <w:t>describes</w:t>
      </w:r>
      <w:r w:rsidR="00810F73" w:rsidRPr="00095383">
        <w:rPr>
          <w:rFonts w:ascii="Book Antiqua" w:hAnsi="Book Antiqua" w:cs="Helvetica"/>
          <w:lang w:eastAsia="en-US"/>
        </w:rPr>
        <w:t xml:space="preserve"> how lineage-</w:t>
      </w:r>
      <w:r w:rsidR="00291872" w:rsidRPr="00095383">
        <w:rPr>
          <w:rFonts w:ascii="Book Antiqua" w:hAnsi="Book Antiqua" w:cs="Helvetica"/>
          <w:lang w:eastAsia="en-US"/>
        </w:rPr>
        <w:t xml:space="preserve">tracing experiments </w:t>
      </w:r>
      <w:r w:rsidR="00891C44" w:rsidRPr="00095383">
        <w:rPr>
          <w:rFonts w:ascii="Book Antiqua" w:hAnsi="Book Antiqua" w:cs="Helvetica"/>
          <w:lang w:eastAsia="en-US"/>
        </w:rPr>
        <w:t>are helping to</w:t>
      </w:r>
      <w:r w:rsidR="00D967BA" w:rsidRPr="00095383">
        <w:rPr>
          <w:rFonts w:ascii="Book Antiqua" w:hAnsi="Book Antiqua" w:cs="Helvetica"/>
          <w:lang w:eastAsia="en-US"/>
        </w:rPr>
        <w:t xml:space="preserve"> reconcile the two sets of </w:t>
      </w:r>
      <w:r w:rsidR="00810F73" w:rsidRPr="00095383">
        <w:rPr>
          <w:rFonts w:ascii="Book Antiqua" w:hAnsi="Book Antiqua" w:cs="Helvetica"/>
          <w:lang w:eastAsia="en-US"/>
        </w:rPr>
        <w:t xml:space="preserve">conflicting </w:t>
      </w:r>
      <w:r w:rsidR="00D967BA" w:rsidRPr="00095383">
        <w:rPr>
          <w:rFonts w:ascii="Book Antiqua" w:hAnsi="Book Antiqua" w:cs="Helvetica"/>
          <w:lang w:eastAsia="en-US"/>
        </w:rPr>
        <w:t>evidence</w:t>
      </w:r>
      <w:r w:rsidR="00891C44" w:rsidRPr="00095383">
        <w:rPr>
          <w:rFonts w:ascii="Book Antiqua" w:hAnsi="Book Antiqua" w:cs="Helvetica"/>
          <w:lang w:eastAsia="en-US"/>
        </w:rPr>
        <w:t xml:space="preserve"> </w:t>
      </w:r>
      <w:r w:rsidR="00891C44" w:rsidRPr="00095383">
        <w:rPr>
          <w:rFonts w:ascii="Book Antiqua" w:hAnsi="Book Antiqua"/>
        </w:rPr>
        <w:t>in favour of the LESC hypothesis</w:t>
      </w:r>
      <w:r w:rsidR="00291872" w:rsidRPr="00095383">
        <w:rPr>
          <w:rFonts w:ascii="Book Antiqua" w:hAnsi="Book Antiqua" w:cs="Helvetica"/>
          <w:lang w:eastAsia="en-US"/>
        </w:rPr>
        <w:t>.</w:t>
      </w:r>
    </w:p>
    <w:p w:rsidR="00095383" w:rsidRPr="00095383" w:rsidRDefault="00095383" w:rsidP="00095383">
      <w:pPr>
        <w:spacing w:line="360" w:lineRule="auto"/>
        <w:jc w:val="both"/>
        <w:rPr>
          <w:rFonts w:ascii="Book Antiqua" w:hAnsi="Book Antiqua" w:cs="Helvetica"/>
          <w:b/>
          <w:lang w:eastAsia="zh-CN"/>
        </w:rPr>
      </w:pPr>
    </w:p>
    <w:p w:rsidR="00095383" w:rsidRPr="00095383" w:rsidRDefault="00095383" w:rsidP="00095383">
      <w:pPr>
        <w:spacing w:line="360" w:lineRule="auto"/>
        <w:jc w:val="both"/>
        <w:rPr>
          <w:rFonts w:ascii="Book Antiqua" w:hAnsi="Book Antiqua" w:cs="Helvetica"/>
          <w:lang w:eastAsia="zh-CN"/>
        </w:rPr>
      </w:pPr>
      <w:proofErr w:type="gramStart"/>
      <w:r w:rsidRPr="00095383">
        <w:rPr>
          <w:rFonts w:ascii="Book Antiqua" w:eastAsia="Cambria" w:hAnsi="Book Antiqua"/>
        </w:rPr>
        <w:t>West</w:t>
      </w:r>
      <w:r w:rsidRPr="00095383">
        <w:rPr>
          <w:rFonts w:ascii="Book Antiqua" w:hAnsi="Book Antiqua"/>
          <w:lang w:eastAsia="zh-CN"/>
        </w:rPr>
        <w:t xml:space="preserve"> JD</w:t>
      </w:r>
      <w:r w:rsidRPr="00095383">
        <w:rPr>
          <w:rFonts w:ascii="Book Antiqua" w:hAnsi="Book Antiqua"/>
        </w:rPr>
        <w:t>, Dorà</w:t>
      </w:r>
      <w:r w:rsidRPr="00095383">
        <w:rPr>
          <w:rFonts w:ascii="Book Antiqua" w:hAnsi="Book Antiqua"/>
          <w:lang w:eastAsia="zh-CN"/>
        </w:rPr>
        <w:t xml:space="preserve"> NJ,</w:t>
      </w:r>
      <w:r w:rsidRPr="00095383">
        <w:rPr>
          <w:rFonts w:ascii="Book Antiqua" w:hAnsi="Book Antiqua"/>
        </w:rPr>
        <w:t xml:space="preserve"> </w:t>
      </w:r>
      <w:r w:rsidRPr="00095383">
        <w:rPr>
          <w:rFonts w:ascii="Book Antiqua" w:eastAsia="Cambria" w:hAnsi="Book Antiqua"/>
        </w:rPr>
        <w:t>Collinson</w:t>
      </w:r>
      <w:r w:rsidRPr="00095383">
        <w:rPr>
          <w:rFonts w:ascii="Book Antiqua" w:hAnsi="Book Antiqua"/>
          <w:lang w:eastAsia="zh-CN"/>
        </w:rPr>
        <w:t xml:space="preserve"> JM.</w:t>
      </w:r>
      <w:proofErr w:type="gramEnd"/>
      <w:r w:rsidRPr="00095383">
        <w:rPr>
          <w:rFonts w:ascii="Book Antiqua" w:hAnsi="Book Antiqua"/>
          <w:lang w:eastAsia="zh-CN"/>
        </w:rPr>
        <w:t xml:space="preserve"> </w:t>
      </w:r>
      <w:r w:rsidRPr="00095383">
        <w:rPr>
          <w:rFonts w:ascii="Book Antiqua" w:hAnsi="Book Antiqua" w:cs="Helvetica"/>
        </w:rPr>
        <w:t>Evaluating alternative stem cell hypotheses for adult corneal epithelial maintenance</w:t>
      </w:r>
      <w:r w:rsidRPr="00095383">
        <w:rPr>
          <w:rFonts w:ascii="Book Antiqua" w:hAnsi="Book Antiqua" w:cs="Helvetica"/>
          <w:lang w:eastAsia="zh-CN"/>
        </w:rPr>
        <w:t xml:space="preserve">. </w:t>
      </w:r>
      <w:r w:rsidRPr="00095383">
        <w:rPr>
          <w:rFonts w:ascii="Book Antiqua" w:hAnsi="Book Antiqua"/>
          <w:i/>
          <w:iCs/>
        </w:rPr>
        <w:t>World J Stem Cells</w:t>
      </w:r>
      <w:r w:rsidRPr="00095383">
        <w:rPr>
          <w:rFonts w:ascii="Book Antiqua" w:hAnsi="Book Antiqua"/>
          <w:i/>
          <w:iCs/>
          <w:lang w:eastAsia="zh-CN"/>
        </w:rPr>
        <w:t xml:space="preserve"> </w:t>
      </w:r>
      <w:r w:rsidRPr="00095383">
        <w:rPr>
          <w:rFonts w:ascii="Book Antiqua" w:hAnsi="Book Antiqua"/>
          <w:iCs/>
          <w:lang w:eastAsia="zh-CN"/>
        </w:rPr>
        <w:t xml:space="preserve">2014; </w:t>
      </w:r>
      <w:proofErr w:type="gramStart"/>
      <w:r w:rsidRPr="00095383">
        <w:rPr>
          <w:rFonts w:ascii="Book Antiqua" w:hAnsi="Book Antiqua"/>
          <w:iCs/>
          <w:lang w:eastAsia="zh-CN"/>
        </w:rPr>
        <w:t>In</w:t>
      </w:r>
      <w:proofErr w:type="gramEnd"/>
      <w:r w:rsidRPr="00095383">
        <w:rPr>
          <w:rFonts w:ascii="Book Antiqua" w:hAnsi="Book Antiqua"/>
          <w:iCs/>
          <w:lang w:eastAsia="zh-CN"/>
        </w:rPr>
        <w:t xml:space="preserve"> press</w:t>
      </w:r>
    </w:p>
    <w:p w:rsidR="00095383" w:rsidRPr="00095383" w:rsidRDefault="00095383" w:rsidP="00095383">
      <w:pPr>
        <w:spacing w:line="360" w:lineRule="auto"/>
        <w:jc w:val="both"/>
        <w:rPr>
          <w:rFonts w:ascii="Book Antiqua" w:hAnsi="Book Antiqua"/>
          <w:vertAlign w:val="superscript"/>
          <w:lang w:eastAsia="zh-CN"/>
        </w:rPr>
      </w:pPr>
    </w:p>
    <w:p w:rsidR="00335476" w:rsidRPr="00095383" w:rsidRDefault="00AF5D2D" w:rsidP="00095383">
      <w:pPr>
        <w:suppressAutoHyphens w:val="0"/>
        <w:spacing w:line="360" w:lineRule="auto"/>
        <w:jc w:val="both"/>
        <w:rPr>
          <w:rFonts w:ascii="Book Antiqua" w:hAnsi="Book Antiqua" w:cs="Helvetica"/>
          <w:b/>
        </w:rPr>
      </w:pPr>
      <w:r w:rsidRPr="00095383">
        <w:rPr>
          <w:rFonts w:ascii="Book Antiqua" w:hAnsi="Book Antiqua" w:cs="Helvetica"/>
          <w:b/>
        </w:rPr>
        <w:t>INTRODUCTION</w:t>
      </w:r>
    </w:p>
    <w:p w:rsidR="00D92225" w:rsidRPr="00095383" w:rsidRDefault="00335476" w:rsidP="00095383">
      <w:pPr>
        <w:widowControl w:val="0"/>
        <w:suppressAutoHyphens w:val="0"/>
        <w:autoSpaceDE w:val="0"/>
        <w:autoSpaceDN w:val="0"/>
        <w:adjustRightInd w:val="0"/>
        <w:spacing w:line="360" w:lineRule="auto"/>
        <w:jc w:val="both"/>
        <w:rPr>
          <w:rFonts w:ascii="Book Antiqua" w:hAnsi="Book Antiqua" w:cs="Helvetica"/>
          <w:lang w:eastAsia="en-US"/>
        </w:rPr>
      </w:pPr>
      <w:r w:rsidRPr="00095383">
        <w:rPr>
          <w:rFonts w:ascii="Book Antiqua" w:hAnsi="Book Antiqua" w:cs="Helvetica"/>
          <w:lang w:eastAsia="en-US"/>
        </w:rPr>
        <w:t>It is widely accepted that adult corneal epithelium is maintained by stem cells located in</w:t>
      </w:r>
      <w:r w:rsidR="001E4B43" w:rsidRPr="00095383">
        <w:rPr>
          <w:rFonts w:ascii="Book Antiqua" w:hAnsi="Book Antiqua" w:cs="Helvetica"/>
          <w:lang w:eastAsia="en-US"/>
        </w:rPr>
        <w:t xml:space="preserve"> a region called</w:t>
      </w:r>
      <w:r w:rsidRPr="00095383">
        <w:rPr>
          <w:rFonts w:ascii="Book Antiqua" w:hAnsi="Book Antiqua" w:cs="Helvetica"/>
          <w:lang w:eastAsia="en-US"/>
        </w:rPr>
        <w:t xml:space="preserve"> the limbus</w:t>
      </w:r>
      <w:r w:rsidR="00FF26A4" w:rsidRPr="00095383">
        <w:rPr>
          <w:rFonts w:ascii="Book Antiqua" w:hAnsi="Book Antiqua" w:cs="Helvetica"/>
          <w:lang w:eastAsia="en-US"/>
        </w:rPr>
        <w:t xml:space="preserve">, </w:t>
      </w:r>
      <w:r w:rsidRPr="00095383">
        <w:rPr>
          <w:rFonts w:ascii="Book Antiqua" w:hAnsi="Book Antiqua" w:cs="Helvetica"/>
          <w:lang w:eastAsia="en-US"/>
        </w:rPr>
        <w:t xml:space="preserve">at the corneal periphery. </w:t>
      </w:r>
      <w:r w:rsidRPr="00095383">
        <w:rPr>
          <w:rFonts w:ascii="Book Antiqua" w:hAnsi="Book Antiqua"/>
        </w:rPr>
        <w:t xml:space="preserve">However, this </w:t>
      </w:r>
      <w:r w:rsidRPr="00095383">
        <w:rPr>
          <w:rFonts w:ascii="Book Antiqua" w:hAnsi="Book Antiqua" w:cs="Helvetica"/>
          <w:lang w:eastAsia="en-US"/>
        </w:rPr>
        <w:t xml:space="preserve">limbal epithelial stem cell (LESC) </w:t>
      </w:r>
      <w:r w:rsidRPr="00095383">
        <w:rPr>
          <w:rFonts w:ascii="Book Antiqua" w:hAnsi="Book Antiqua"/>
        </w:rPr>
        <w:t>hypothesis has been challenged by an alternative corneal epithelial stem cell (CESC) hypothesis, based on experimental studies with mice</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&lt;EndNote&gt;&lt;Cite&gt;&lt;Author&gt;Majo&lt;/Author&gt;&lt;Year&gt;2008&lt;/Year&gt;&lt;RecNum&gt;2536&lt;/RecNum&gt;&lt;record&gt;&lt;rec-number&gt;2536&lt;/rec-number&gt;&lt;foreign-keys&gt;&lt;key app="EN" db-id="wds0af2t4r0zrke5557p00dtftrazr55ra9r"&gt;2536&lt;/key&gt;&lt;/foreign-keys&gt;&lt;ref-type name="Journal Article"&gt;17&lt;/ref-type&gt;&lt;contributors&gt;&lt;authors&gt;&lt;author&gt;Majo, F.&lt;/author&gt;&lt;author&gt;Rochat, A.&lt;/author&gt;&lt;author&gt;Nicolas, M.&lt;/author&gt;&lt;author&gt;Jaoude, G.A.&lt;/author&gt;&lt;author&gt;Barrandon, Y.&lt;/author&gt;&lt;/authors&gt;&lt;/contributors&gt;&lt;titles&gt;&lt;title&gt;Oligopotent stem cells are distributed throughout the mammalian ocular surface&lt;/title&gt;&lt;secondary-title&gt;Nature &lt;/secondary-title&gt;&lt;/titles&gt;&lt;periodical&gt;&lt;full-title&gt;Nature&lt;/full-title&gt;&lt;/periodical&gt;&lt;pages&gt;250-255&lt;/pages&gt;&lt;volume&gt;456&lt;/volume&gt;&lt;number&gt;7219&lt;/number&gt;&lt;dates&gt;&lt;year&gt;2008&lt;/year&gt;&lt;pub-dates&gt;&lt;date&gt;Nov&lt;/date&gt;&lt;/pub-dates&gt;&lt;/dates&gt;&lt;isbn&gt;0028-0836&lt;/isbn&gt;&lt;accession-num&gt;ISI:000261039300042&lt;/accession-num&gt;&lt;urls&gt;&lt;related-urls&gt;&lt;url&gt;&amp;lt;Go to ISI&amp;gt;://000261039300042 &lt;/url&gt;&lt;/related-urls&gt;&lt;/urls&gt;&lt;/record&gt;&lt;/Cite&gt;&lt;/EndNote&gt;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w:t>
      </w:r>
      <w:r w:rsidR="0062491A" w:rsidRPr="00095383">
        <w:rPr>
          <w:rFonts w:ascii="Book Antiqua" w:hAnsi="Book Antiqua"/>
        </w:rPr>
        <w:fldChar w:fldCharType="end"/>
      </w:r>
      <w:r w:rsidRPr="00095383">
        <w:rPr>
          <w:rFonts w:ascii="Book Antiqua" w:hAnsi="Book Antiqua"/>
        </w:rPr>
        <w:t>. This accepts that LESCs exist but proposes that they only contribute to corneal epithelial repair in response to wounding and that</w:t>
      </w:r>
      <w:r w:rsidR="00B9697D" w:rsidRPr="00095383">
        <w:rPr>
          <w:rFonts w:ascii="Book Antiqua" w:hAnsi="Book Antiqua"/>
        </w:rPr>
        <w:t>,</w:t>
      </w:r>
      <w:r w:rsidRPr="00095383">
        <w:rPr>
          <w:rFonts w:ascii="Book Antiqua" w:hAnsi="Book Antiqua"/>
        </w:rPr>
        <w:t xml:space="preserve"> during normal homeostasis</w:t>
      </w:r>
      <w:r w:rsidR="00B9697D" w:rsidRPr="00095383">
        <w:rPr>
          <w:rFonts w:ascii="Book Antiqua" w:hAnsi="Book Antiqua"/>
        </w:rPr>
        <w:t>,</w:t>
      </w:r>
      <w:r w:rsidRPr="00095383">
        <w:rPr>
          <w:rFonts w:ascii="Book Antiqua" w:hAnsi="Book Antiqua"/>
        </w:rPr>
        <w:t xml:space="preserve"> the corneal epithelium is maintained solely by stem cells scattered throughout the corneal epithelium itself</w:t>
      </w:r>
      <w:r w:rsidR="00FF41BD" w:rsidRPr="00095383">
        <w:rPr>
          <w:rFonts w:ascii="Book Antiqua" w:hAnsi="Book Antiqua"/>
        </w:rPr>
        <w:t>.</w:t>
      </w:r>
      <w:r w:rsidR="00EC7DFA" w:rsidRPr="00095383">
        <w:rPr>
          <w:rFonts w:ascii="Book Antiqua" w:hAnsi="Book Antiqua"/>
        </w:rPr>
        <w:t xml:space="preserve"> It has also been proposed that</w:t>
      </w:r>
      <w:r w:rsidR="00B9697D" w:rsidRPr="00095383">
        <w:rPr>
          <w:rFonts w:ascii="Book Antiqua" w:hAnsi="Book Antiqua"/>
        </w:rPr>
        <w:t>,</w:t>
      </w:r>
      <w:r w:rsidR="00EC7DFA" w:rsidRPr="00095383">
        <w:rPr>
          <w:rFonts w:ascii="Book Antiqua" w:hAnsi="Book Antiqua"/>
        </w:rPr>
        <w:t xml:space="preserve"> </w:t>
      </w:r>
      <w:r w:rsidR="00952740" w:rsidRPr="00095383">
        <w:rPr>
          <w:rFonts w:ascii="Book Antiqua" w:hAnsi="Book Antiqua"/>
        </w:rPr>
        <w:t xml:space="preserve">in the absence of a wound, </w:t>
      </w:r>
      <w:r w:rsidR="00EC7DFA" w:rsidRPr="00095383">
        <w:rPr>
          <w:rFonts w:ascii="Book Antiqua" w:hAnsi="Book Antiqua"/>
        </w:rPr>
        <w:t>the corneal epithelium is maintained entirely by proliferation of</w:t>
      </w:r>
      <w:r w:rsidR="00EC7DFA" w:rsidRPr="00095383">
        <w:rPr>
          <w:rFonts w:ascii="Book Antiqua" w:hAnsi="Book Antiqua" w:cs="AdvArial"/>
          <w:lang w:eastAsia="en-US"/>
        </w:rPr>
        <w:t xml:space="preserve"> its own basal cells without any involvement of stem cells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&lt;EndNote&gt;&lt;Cite&gt;&lt;Author&gt;Haddad&lt;/Author&gt;&lt;Year&gt;2014&lt;/Year&gt;&lt;RecNum&gt;4496&lt;/RecNum&gt;&lt;record&gt;&lt;rec-number&gt;4496&lt;/rec-number&gt;&lt;foreign-keys&gt;&lt;key app="EN" db-id="wds0af2t4r0zrke5557p00dtftrazr55ra9r"&gt;4496&lt;/key&gt;&lt;/foreign-keys&gt;&lt;ref-type name="Journal Article"&gt;17&lt;/ref-type&gt;&lt;contributors&gt;&lt;authors&gt;&lt;author&gt;Haddad, A.&lt;/author&gt;&lt;author&gt;Faria-E-Sousa, S. J.&lt;/author&gt;&lt;/authors&gt;&lt;/contributors&gt;&lt;titles&gt;&lt;title&gt;Maintenance of the corneal epithelium is carried out by germinative cells of its basal stratum and not by presumed stem cells of the limbus&lt;/title&gt;&lt;secondary-title&gt;Brazilian journal of medical and biological research = Revista brasileira de pesquisas medicas e biologicas / Sociedade Brasileira de Biofisica ... [et al.]&lt;/secondary-title&gt;&lt;/titles&gt;&lt;periodical&gt;&lt;full-title&gt;Brazilian journal of medical and biological research = Revista brasileira de pesquisas medicas e biologicas / Sociedade Brasileira de Biofisica ... [et al.]&lt;/full-title&gt;&lt;/periodical&gt;&lt;pages&gt;470-7&lt;/pages&gt;&lt;volume&gt;47&lt;/volume&gt;&lt;number&gt;6&lt;/number&gt;&lt;dates&gt;&lt;year&gt;2014&lt;/year&gt;&lt;pub-dates&gt;&lt;date&gt;2014-Jun&lt;/date&gt;&lt;/pub-dates&gt;&lt;/dates&gt;&lt;isbn&gt;1414-431X&lt;/isbn&gt;&lt;accession-num&gt;MEDLINE:24820068&lt;/accession-num&gt;&lt;urls&gt;&lt;related-urls&gt;&lt;url&gt;&amp;lt;Go to ISI&amp;gt;://MEDLINE:24820068&lt;/url&gt;&lt;/related-urls&gt;&lt;/urls&gt;&lt;/record&gt;&lt;/Cite&gt;&lt;/EndNote&gt;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[2]</w:t>
      </w:r>
      <w:r w:rsidR="0062491A" w:rsidRPr="00095383">
        <w:rPr>
          <w:rFonts w:ascii="Book Antiqua" w:hAnsi="Book Antiqua"/>
        </w:rPr>
        <w:fldChar w:fldCharType="end"/>
      </w:r>
      <w:r w:rsidR="00EC7DFA" w:rsidRPr="00095383">
        <w:rPr>
          <w:rFonts w:ascii="Book Antiqua" w:hAnsi="Book Antiqua"/>
        </w:rPr>
        <w:t>.</w:t>
      </w:r>
      <w:r w:rsidR="00EC7DFA" w:rsidRPr="00095383">
        <w:rPr>
          <w:rFonts w:ascii="Book Antiqua" w:hAnsi="Book Antiqua" w:cs="AdvArial"/>
          <w:lang w:eastAsia="en-US"/>
        </w:rPr>
        <w:t xml:space="preserve"> </w:t>
      </w:r>
      <w:r w:rsidR="00AC244E" w:rsidRPr="00095383">
        <w:rPr>
          <w:rFonts w:ascii="Book Antiqua" w:hAnsi="Book Antiqua"/>
        </w:rPr>
        <w:t>The</w:t>
      </w:r>
      <w:r w:rsidR="00EC7DFA" w:rsidRPr="00095383">
        <w:rPr>
          <w:rFonts w:ascii="Book Antiqua" w:hAnsi="Book Antiqua"/>
        </w:rPr>
        <w:t xml:space="preserve"> main</w:t>
      </w:r>
      <w:r w:rsidR="00AC244E" w:rsidRPr="00095383">
        <w:rPr>
          <w:rFonts w:ascii="Book Antiqua" w:hAnsi="Book Antiqua"/>
        </w:rPr>
        <w:t xml:space="preserve"> </w:t>
      </w:r>
      <w:r w:rsidR="00F37098" w:rsidRPr="00095383">
        <w:rPr>
          <w:rFonts w:ascii="Book Antiqua" w:hAnsi="Book Antiqua"/>
        </w:rPr>
        <w:t>purpose</w:t>
      </w:r>
      <w:r w:rsidR="00AC244E" w:rsidRPr="00095383">
        <w:rPr>
          <w:rFonts w:ascii="Book Antiqua" w:hAnsi="Book Antiqua"/>
        </w:rPr>
        <w:t xml:space="preserve"> of this review is to compare the evidence for the alternative LESC and CESC hypotheses in order to identify where there is common ground and where differences need further experimental investigation.</w:t>
      </w:r>
      <w:r w:rsidR="005A6571" w:rsidRPr="00095383">
        <w:rPr>
          <w:rFonts w:ascii="Book Antiqua" w:hAnsi="Book Antiqua"/>
        </w:rPr>
        <w:t xml:space="preserve"> However, w</w:t>
      </w:r>
      <w:r w:rsidR="00EC7DFA" w:rsidRPr="00095383">
        <w:rPr>
          <w:rFonts w:ascii="Book Antiqua" w:hAnsi="Book Antiqua"/>
        </w:rPr>
        <w:t>e also consider whether the experimental evidence is consistent with</w:t>
      </w:r>
      <w:r w:rsidR="00EC7DFA" w:rsidRPr="00095383">
        <w:rPr>
          <w:rFonts w:ascii="Book Antiqua" w:hAnsi="Book Antiqua" w:cs="AdvArial"/>
          <w:lang w:eastAsia="en-US"/>
        </w:rPr>
        <w:t xml:space="preserve"> the possibility that the corneal epithelium is maintained without stem cells.</w:t>
      </w:r>
      <w:r w:rsidR="005A6571" w:rsidRPr="00095383">
        <w:rPr>
          <w:rFonts w:ascii="Book Antiqua" w:hAnsi="Book Antiqua" w:cs="Helvetica"/>
          <w:lang w:eastAsia="en-US"/>
        </w:rPr>
        <w:t xml:space="preserve"> </w:t>
      </w:r>
    </w:p>
    <w:p w:rsidR="009E1714" w:rsidRPr="00095383" w:rsidRDefault="009E1714" w:rsidP="00095383">
      <w:pPr>
        <w:widowControl w:val="0"/>
        <w:suppressAutoHyphens w:val="0"/>
        <w:autoSpaceDE w:val="0"/>
        <w:autoSpaceDN w:val="0"/>
        <w:adjustRightInd w:val="0"/>
        <w:spacing w:line="360" w:lineRule="auto"/>
        <w:jc w:val="both"/>
        <w:rPr>
          <w:rFonts w:ascii="Book Antiqua" w:hAnsi="Book Antiqua" w:cs="Helvetica"/>
          <w:lang w:eastAsia="en-US"/>
        </w:rPr>
      </w:pPr>
    </w:p>
    <w:p w:rsidR="00822048" w:rsidRPr="00095383" w:rsidRDefault="00AF5D2D" w:rsidP="00095383">
      <w:pPr>
        <w:suppressAutoHyphens w:val="0"/>
        <w:spacing w:line="360" w:lineRule="auto"/>
        <w:jc w:val="both"/>
        <w:rPr>
          <w:rFonts w:ascii="Book Antiqua" w:hAnsi="Book Antiqua" w:cs="Helvetica"/>
          <w:b/>
        </w:rPr>
      </w:pPr>
      <w:r w:rsidRPr="00095383">
        <w:rPr>
          <w:rFonts w:ascii="Book Antiqua" w:hAnsi="Book Antiqua" w:cs="Helvetica"/>
          <w:b/>
        </w:rPr>
        <w:t>THE CORNEAL AND LIMBAL EPITHELIA</w:t>
      </w:r>
    </w:p>
    <w:p w:rsidR="00313F4F" w:rsidRPr="00095383" w:rsidRDefault="00F67EB3" w:rsidP="00095383">
      <w:pPr>
        <w:spacing w:line="360" w:lineRule="auto"/>
        <w:jc w:val="both"/>
        <w:rPr>
          <w:rFonts w:ascii="Book Antiqua" w:hAnsi="Book Antiqua"/>
        </w:rPr>
      </w:pPr>
      <w:r w:rsidRPr="00095383">
        <w:rPr>
          <w:rFonts w:ascii="Book Antiqua" w:hAnsi="Book Antiqua"/>
        </w:rPr>
        <w:t xml:space="preserve">The cornea is </w:t>
      </w:r>
      <w:r w:rsidR="007E4949" w:rsidRPr="00095383">
        <w:rPr>
          <w:rFonts w:ascii="Book Antiqua" w:hAnsi="Book Antiqua"/>
        </w:rPr>
        <w:t>the</w:t>
      </w:r>
      <w:r w:rsidRPr="00095383">
        <w:rPr>
          <w:rFonts w:ascii="Book Antiqua" w:hAnsi="Book Antiqua"/>
        </w:rPr>
        <w:t xml:space="preserve"> specialised, avascular, transparent</w:t>
      </w:r>
      <w:r w:rsidR="00313F4F" w:rsidRPr="00095383">
        <w:rPr>
          <w:rFonts w:ascii="Book Antiqua" w:hAnsi="Book Antiqua"/>
        </w:rPr>
        <w:t>,</w:t>
      </w:r>
      <w:r w:rsidRPr="00095383">
        <w:rPr>
          <w:rFonts w:ascii="Book Antiqua" w:hAnsi="Book Antiqua"/>
        </w:rPr>
        <w:t xml:space="preserve"> </w:t>
      </w:r>
      <w:r w:rsidR="007E4949" w:rsidRPr="00095383">
        <w:rPr>
          <w:rFonts w:ascii="Book Antiqua" w:hAnsi="Book Antiqua"/>
        </w:rPr>
        <w:t xml:space="preserve">dome-shaped </w:t>
      </w:r>
      <w:r w:rsidRPr="00095383">
        <w:rPr>
          <w:rFonts w:ascii="Book Antiqua" w:hAnsi="Book Antiqua"/>
        </w:rPr>
        <w:t>region of the anterior ocular surface,</w:t>
      </w:r>
      <w:r w:rsidR="007E4949" w:rsidRPr="00095383">
        <w:rPr>
          <w:rFonts w:ascii="Book Antiqua" w:hAnsi="Book Antiqua"/>
        </w:rPr>
        <w:t xml:space="preserve"> which</w:t>
      </w:r>
      <w:r w:rsidRPr="00095383">
        <w:rPr>
          <w:rFonts w:ascii="Book Antiqua" w:hAnsi="Book Antiqua"/>
        </w:rPr>
        <w:t xml:space="preserve"> refracts light through the pupil to the lens and provides a protective, impermeable barrier. It consists of three cellular layers:</w:t>
      </w:r>
      <w:r w:rsidR="00313F4F" w:rsidRPr="00095383">
        <w:rPr>
          <w:rFonts w:ascii="Book Antiqua" w:hAnsi="Book Antiqua"/>
        </w:rPr>
        <w:t xml:space="preserve"> (</w:t>
      </w:r>
      <w:r w:rsidR="00095383">
        <w:rPr>
          <w:rFonts w:ascii="Book Antiqua" w:hAnsi="Book Antiqua" w:hint="eastAsia"/>
          <w:lang w:eastAsia="zh-CN"/>
        </w:rPr>
        <w:t>1</w:t>
      </w:r>
      <w:r w:rsidR="00313F4F" w:rsidRPr="00095383">
        <w:rPr>
          <w:rFonts w:ascii="Book Antiqua" w:hAnsi="Book Antiqua"/>
        </w:rPr>
        <w:t>)</w:t>
      </w:r>
      <w:r w:rsidRPr="00095383">
        <w:rPr>
          <w:rFonts w:ascii="Book Antiqua" w:hAnsi="Book Antiqua"/>
        </w:rPr>
        <w:t xml:space="preserve"> the </w:t>
      </w:r>
      <w:r w:rsidR="00313F4F" w:rsidRPr="00095383">
        <w:rPr>
          <w:rFonts w:ascii="Book Antiqua" w:hAnsi="Book Antiqua"/>
        </w:rPr>
        <w:t xml:space="preserve">inner corneal endothelium, </w:t>
      </w:r>
      <w:r w:rsidRPr="00095383">
        <w:rPr>
          <w:rFonts w:ascii="Book Antiqua" w:hAnsi="Book Antiqua"/>
        </w:rPr>
        <w:lastRenderedPageBreak/>
        <w:t xml:space="preserve">which, despite its name, is </w:t>
      </w:r>
      <w:r w:rsidR="007E4949" w:rsidRPr="00095383">
        <w:rPr>
          <w:rFonts w:ascii="Book Antiqua" w:hAnsi="Book Antiqua"/>
        </w:rPr>
        <w:t>a type of epithelium</w:t>
      </w:r>
      <w:r w:rsidR="00313F4F" w:rsidRPr="00095383">
        <w:rPr>
          <w:rFonts w:ascii="Book Antiqua" w:hAnsi="Book Antiqua"/>
        </w:rPr>
        <w:t>; (</w:t>
      </w:r>
      <w:r w:rsidR="00095383">
        <w:rPr>
          <w:rFonts w:ascii="Book Antiqua" w:hAnsi="Book Antiqua" w:hint="eastAsia"/>
          <w:lang w:eastAsia="zh-CN"/>
        </w:rPr>
        <w:t>2</w:t>
      </w:r>
      <w:r w:rsidR="00313F4F" w:rsidRPr="00095383">
        <w:rPr>
          <w:rFonts w:ascii="Book Antiqua" w:hAnsi="Book Antiqua"/>
        </w:rPr>
        <w:t>)</w:t>
      </w:r>
      <w:r w:rsidRPr="00095383">
        <w:rPr>
          <w:rFonts w:ascii="Book Antiqua" w:hAnsi="Book Antiqua"/>
        </w:rPr>
        <w:t xml:space="preserve"> the middle corneal stroma</w:t>
      </w:r>
      <w:r w:rsidR="007E4949" w:rsidRPr="00095383">
        <w:rPr>
          <w:rFonts w:ascii="Book Antiqua" w:hAnsi="Book Antiqua"/>
        </w:rPr>
        <w:t xml:space="preserve">, </w:t>
      </w:r>
      <w:r w:rsidRPr="00095383">
        <w:rPr>
          <w:rFonts w:ascii="Book Antiqua" w:hAnsi="Book Antiqua"/>
        </w:rPr>
        <w:t>comprising specialised fibroblasts</w:t>
      </w:r>
      <w:r w:rsidR="00CD595C" w:rsidRPr="00095383">
        <w:rPr>
          <w:rFonts w:ascii="Book Antiqua" w:hAnsi="Book Antiqua"/>
        </w:rPr>
        <w:t>,</w:t>
      </w:r>
      <w:r w:rsidRPr="00095383">
        <w:rPr>
          <w:rFonts w:ascii="Book Antiqua" w:hAnsi="Book Antiqua"/>
        </w:rPr>
        <w:t xml:space="preserve"> called keratocytes</w:t>
      </w:r>
      <w:r w:rsidR="00CD595C" w:rsidRPr="00095383">
        <w:rPr>
          <w:rFonts w:ascii="Book Antiqua" w:hAnsi="Book Antiqua"/>
        </w:rPr>
        <w:t>,</w:t>
      </w:r>
      <w:r w:rsidR="00313F4F" w:rsidRPr="00095383">
        <w:rPr>
          <w:rFonts w:ascii="Book Antiqua" w:hAnsi="Book Antiqua"/>
        </w:rPr>
        <w:t xml:space="preserve"> embedded in a collagen </w:t>
      </w:r>
      <w:r w:rsidR="00C17000" w:rsidRPr="00095383">
        <w:rPr>
          <w:rFonts w:ascii="Book Antiqua" w:hAnsi="Book Antiqua"/>
        </w:rPr>
        <w:t xml:space="preserve">and proteoglycan </w:t>
      </w:r>
      <w:r w:rsidR="00313F4F" w:rsidRPr="00095383">
        <w:rPr>
          <w:rFonts w:ascii="Book Antiqua" w:hAnsi="Book Antiqua"/>
        </w:rPr>
        <w:t>matrix</w:t>
      </w:r>
      <w:r w:rsidR="00095383">
        <w:rPr>
          <w:rFonts w:ascii="Book Antiqua" w:hAnsi="Book Antiqua" w:hint="eastAsia"/>
          <w:lang w:eastAsia="zh-CN"/>
        </w:rPr>
        <w:t>;</w:t>
      </w:r>
      <w:r w:rsidRPr="00095383">
        <w:rPr>
          <w:rFonts w:ascii="Book Antiqua" w:hAnsi="Book Antiqua"/>
        </w:rPr>
        <w:t xml:space="preserve"> and</w:t>
      </w:r>
      <w:r w:rsidR="00313F4F" w:rsidRPr="00095383">
        <w:rPr>
          <w:rFonts w:ascii="Book Antiqua" w:hAnsi="Book Antiqua"/>
        </w:rPr>
        <w:t xml:space="preserve"> (</w:t>
      </w:r>
      <w:r w:rsidR="00095383">
        <w:rPr>
          <w:rFonts w:ascii="Book Antiqua" w:hAnsi="Book Antiqua" w:hint="eastAsia"/>
          <w:lang w:eastAsia="zh-CN"/>
        </w:rPr>
        <w:t>3</w:t>
      </w:r>
      <w:r w:rsidR="00313F4F" w:rsidRPr="00095383">
        <w:rPr>
          <w:rFonts w:ascii="Book Antiqua" w:hAnsi="Book Antiqua"/>
        </w:rPr>
        <w:t>)</w:t>
      </w:r>
      <w:r w:rsidRPr="00095383">
        <w:rPr>
          <w:rFonts w:ascii="Book Antiqua" w:hAnsi="Book Antiqua"/>
        </w:rPr>
        <w:t xml:space="preserve"> the outer</w:t>
      </w:r>
      <w:r w:rsidR="00313F4F" w:rsidRPr="00095383">
        <w:rPr>
          <w:rFonts w:ascii="Book Antiqua" w:hAnsi="Book Antiqua"/>
        </w:rPr>
        <w:t>,</w:t>
      </w:r>
      <w:r w:rsidRPr="00095383">
        <w:rPr>
          <w:rFonts w:ascii="Book Antiqua" w:hAnsi="Book Antiqua"/>
        </w:rPr>
        <w:t xml:space="preserve"> </w:t>
      </w:r>
      <w:r w:rsidR="00313F4F" w:rsidRPr="00095383">
        <w:rPr>
          <w:rFonts w:ascii="Book Antiqua" w:hAnsi="Book Antiqua"/>
        </w:rPr>
        <w:t xml:space="preserve">non-keratinised, </w:t>
      </w:r>
      <w:r w:rsidRPr="00095383">
        <w:rPr>
          <w:rFonts w:ascii="Book Antiqua" w:hAnsi="Book Antiqua"/>
        </w:rPr>
        <w:t>stratified squamous epithelium</w:t>
      </w:r>
      <w:r w:rsidR="00313F4F" w:rsidRPr="00095383">
        <w:rPr>
          <w:rFonts w:ascii="Book Antiqua" w:hAnsi="Book Antiqua"/>
        </w:rPr>
        <w:t>,</w:t>
      </w:r>
      <w:r w:rsidR="001E6521" w:rsidRPr="00095383">
        <w:rPr>
          <w:rFonts w:ascii="Book Antiqua" w:hAnsi="Book Antiqua"/>
        </w:rPr>
        <w:t xml:space="preserve"> comprising 5-6 layers of keratinocytes</w:t>
      </w:r>
      <w:r w:rsidR="00313F4F" w:rsidRPr="00095383">
        <w:rPr>
          <w:rFonts w:ascii="Book Antiqua" w:hAnsi="Book Antiqua"/>
        </w:rPr>
        <w:t>, which is</w:t>
      </w:r>
      <w:r w:rsidRPr="00095383">
        <w:rPr>
          <w:rFonts w:ascii="Book Antiqua" w:hAnsi="Book Antiqua"/>
        </w:rPr>
        <w:t xml:space="preserve"> kept moist by the tear film. </w:t>
      </w:r>
      <w:r w:rsidR="002A2F83" w:rsidRPr="00095383">
        <w:rPr>
          <w:rFonts w:ascii="Book Antiqua" w:hAnsi="Book Antiqua"/>
        </w:rPr>
        <w:t>The corneal epithelium</w:t>
      </w:r>
      <w:r w:rsidR="00EA5A81" w:rsidRPr="00095383">
        <w:rPr>
          <w:rFonts w:ascii="Book Antiqua" w:hAnsi="Book Antiqua"/>
        </w:rPr>
        <w:t xml:space="preserve"> is a very dynamic tissue. Differentiated</w:t>
      </w:r>
      <w:r w:rsidR="001E6521" w:rsidRPr="00095383">
        <w:rPr>
          <w:rFonts w:ascii="Book Antiqua" w:hAnsi="Book Antiqua"/>
        </w:rPr>
        <w:t xml:space="preserve"> cells </w:t>
      </w:r>
      <w:r w:rsidRPr="00095383">
        <w:rPr>
          <w:rFonts w:ascii="Book Antiqua" w:hAnsi="Book Antiqua"/>
        </w:rPr>
        <w:t>are continuously shed from the outer layer</w:t>
      </w:r>
      <w:r w:rsidR="00CD595C" w:rsidRPr="00095383">
        <w:rPr>
          <w:rFonts w:ascii="Book Antiqua" w:hAnsi="Book Antiqua"/>
        </w:rPr>
        <w:t xml:space="preserve"> </w:t>
      </w:r>
      <w:r w:rsidRPr="00095383">
        <w:rPr>
          <w:rFonts w:ascii="Book Antiqua" w:hAnsi="Book Antiqua"/>
        </w:rPr>
        <w:t>and replaced by cells produced i</w:t>
      </w:r>
      <w:r w:rsidR="00EA5A81" w:rsidRPr="00095383">
        <w:rPr>
          <w:rFonts w:ascii="Book Antiqua" w:hAnsi="Book Antiqua"/>
        </w:rPr>
        <w:t xml:space="preserve">n the proliferative basal layer. According to the conventional stem cell paradigm these proliferative basal cells are considered to be transient (or transit) amplifying cells </w:t>
      </w:r>
      <w:r w:rsidR="001D230C" w:rsidRPr="00095383">
        <w:rPr>
          <w:rFonts w:ascii="Book Antiqua" w:hAnsi="Book Antiqua"/>
        </w:rPr>
        <w:t xml:space="preserve">(TACs) </w:t>
      </w:r>
      <w:r w:rsidR="00EA5A81" w:rsidRPr="00095383">
        <w:rPr>
          <w:rFonts w:ascii="Book Antiqua" w:hAnsi="Book Antiqua"/>
        </w:rPr>
        <w:t>and are</w:t>
      </w:r>
      <w:r w:rsidRPr="00095383">
        <w:rPr>
          <w:rFonts w:ascii="Book Antiqua" w:hAnsi="Book Antiqua"/>
        </w:rPr>
        <w:t xml:space="preserve"> replenished by stem cells.</w:t>
      </w:r>
      <w:r w:rsidR="003D01C0" w:rsidRPr="00095383">
        <w:rPr>
          <w:rFonts w:ascii="Book Antiqua" w:hAnsi="Book Antiqua"/>
        </w:rPr>
        <w:t xml:space="preserve"> </w:t>
      </w:r>
      <w:r w:rsidR="00CE2ED1" w:rsidRPr="00095383">
        <w:rPr>
          <w:rFonts w:ascii="Book Antiqua" w:hAnsi="Book Antiqua"/>
        </w:rPr>
        <w:t>The early generation TACs are sometimes referred to as progenitor cells.</w:t>
      </w:r>
    </w:p>
    <w:p w:rsidR="002D4A0B" w:rsidRPr="00095383" w:rsidRDefault="00CB3B02" w:rsidP="00095383">
      <w:pPr>
        <w:spacing w:line="360" w:lineRule="auto"/>
        <w:ind w:firstLineChars="100" w:firstLine="240"/>
        <w:jc w:val="both"/>
        <w:rPr>
          <w:rFonts w:ascii="Book Antiqua" w:hAnsi="Book Antiqua"/>
        </w:rPr>
      </w:pPr>
      <w:r w:rsidRPr="00095383">
        <w:rPr>
          <w:rFonts w:ascii="Book Antiqua" w:hAnsi="Book Antiqua"/>
        </w:rPr>
        <w:t xml:space="preserve">The </w:t>
      </w:r>
      <w:r w:rsidR="006F0B73" w:rsidRPr="00095383">
        <w:rPr>
          <w:rFonts w:ascii="Book Antiqua" w:hAnsi="Book Antiqua"/>
        </w:rPr>
        <w:t>limbus</w:t>
      </w:r>
      <w:r w:rsidRPr="00095383">
        <w:rPr>
          <w:rFonts w:ascii="Book Antiqua" w:hAnsi="Book Antiqua"/>
        </w:rPr>
        <w:t xml:space="preserve"> is </w:t>
      </w:r>
      <w:r w:rsidR="006F0B73" w:rsidRPr="00095383">
        <w:rPr>
          <w:rFonts w:ascii="Book Antiqua" w:hAnsi="Book Antiqua"/>
        </w:rPr>
        <w:t xml:space="preserve">a narrow transition </w:t>
      </w:r>
      <w:r w:rsidR="00EE5237" w:rsidRPr="00095383">
        <w:rPr>
          <w:rFonts w:ascii="Book Antiqua" w:hAnsi="Book Antiqua"/>
        </w:rPr>
        <w:t>zone, which</w:t>
      </w:r>
      <w:r w:rsidR="006F0B73" w:rsidRPr="00095383">
        <w:rPr>
          <w:rFonts w:ascii="Book Antiqua" w:hAnsi="Book Antiqua"/>
        </w:rPr>
        <w:t xml:space="preserve"> encircles the cornea </w:t>
      </w:r>
      <w:r w:rsidRPr="00095383">
        <w:rPr>
          <w:rFonts w:ascii="Book Antiqua" w:hAnsi="Book Antiqua"/>
        </w:rPr>
        <w:t>(Fig</w:t>
      </w:r>
      <w:r w:rsidR="00095383">
        <w:rPr>
          <w:rFonts w:ascii="Book Antiqua" w:hAnsi="Book Antiqua" w:hint="eastAsia"/>
          <w:lang w:eastAsia="zh-CN"/>
        </w:rPr>
        <w:t>ure</w:t>
      </w:r>
      <w:r w:rsidR="005F4FBE" w:rsidRPr="00095383">
        <w:rPr>
          <w:rFonts w:ascii="Book Antiqua" w:hAnsi="Book Antiqua"/>
        </w:rPr>
        <w:t>s</w:t>
      </w:r>
      <w:r w:rsidRPr="00095383">
        <w:rPr>
          <w:rFonts w:ascii="Book Antiqua" w:hAnsi="Book Antiqua"/>
        </w:rPr>
        <w:t xml:space="preserve"> 1</w:t>
      </w:r>
      <w:r w:rsidR="005F4FBE" w:rsidRPr="00095383">
        <w:rPr>
          <w:rFonts w:ascii="Book Antiqua" w:hAnsi="Book Antiqua"/>
        </w:rPr>
        <w:t xml:space="preserve"> </w:t>
      </w:r>
      <w:r w:rsidR="00095383">
        <w:rPr>
          <w:rFonts w:ascii="Book Antiqua" w:hAnsi="Book Antiqua" w:hint="eastAsia"/>
          <w:lang w:eastAsia="zh-CN"/>
        </w:rPr>
        <w:t>and</w:t>
      </w:r>
      <w:r w:rsidR="005F4FBE" w:rsidRPr="00095383">
        <w:rPr>
          <w:rFonts w:ascii="Book Antiqua" w:hAnsi="Book Antiqua"/>
        </w:rPr>
        <w:t xml:space="preserve"> 2</w:t>
      </w:r>
      <w:r w:rsidRPr="00095383">
        <w:rPr>
          <w:rFonts w:ascii="Book Antiqua" w:hAnsi="Book Antiqua"/>
        </w:rPr>
        <w:t xml:space="preserve">). </w:t>
      </w:r>
      <w:r w:rsidR="006F0B73" w:rsidRPr="00095383">
        <w:rPr>
          <w:rFonts w:ascii="Book Antiqua" w:hAnsi="Book Antiqua"/>
        </w:rPr>
        <w:t>The</w:t>
      </w:r>
      <w:r w:rsidR="00D87AB5" w:rsidRPr="00095383">
        <w:rPr>
          <w:rFonts w:ascii="Book Antiqua" w:hAnsi="Book Antiqua"/>
        </w:rPr>
        <w:t xml:space="preserve"> stroma and epithelial layers </w:t>
      </w:r>
      <w:r w:rsidR="006F0B73" w:rsidRPr="00095383">
        <w:rPr>
          <w:rFonts w:ascii="Book Antiqua" w:hAnsi="Book Antiqua"/>
        </w:rPr>
        <w:t xml:space="preserve">of the cornea </w:t>
      </w:r>
      <w:r w:rsidR="00EA52F6" w:rsidRPr="00095383">
        <w:rPr>
          <w:rFonts w:ascii="Book Antiqua" w:hAnsi="Book Antiqua"/>
        </w:rPr>
        <w:t>extend</w:t>
      </w:r>
      <w:r w:rsidR="00D87AB5" w:rsidRPr="00095383">
        <w:rPr>
          <w:rFonts w:ascii="Book Antiqua" w:hAnsi="Book Antiqua"/>
        </w:rPr>
        <w:t xml:space="preserve"> into the limbus </w:t>
      </w:r>
      <w:r w:rsidR="006F0B73" w:rsidRPr="00095383">
        <w:rPr>
          <w:rFonts w:ascii="Book Antiqua" w:hAnsi="Book Antiqua"/>
        </w:rPr>
        <w:t>where they become</w:t>
      </w:r>
      <w:r w:rsidR="00D87AB5" w:rsidRPr="00095383">
        <w:rPr>
          <w:rFonts w:ascii="Book Antiqua" w:hAnsi="Book Antiqua"/>
        </w:rPr>
        <w:t xml:space="preserve"> the limbal stroma and limbal epithelium</w:t>
      </w:r>
      <w:r w:rsidR="00945702" w:rsidRPr="00095383">
        <w:rPr>
          <w:rFonts w:ascii="Book Antiqua" w:hAnsi="Book Antiqua"/>
        </w:rPr>
        <w:t xml:space="preserve">. However, the corneal endothelium does not extend into the limbus and is replaced by the drainage channels of the trabecular meshwork. </w:t>
      </w:r>
      <w:r w:rsidR="002A2F83" w:rsidRPr="00095383">
        <w:rPr>
          <w:rFonts w:ascii="Book Antiqua" w:hAnsi="Book Antiqua"/>
        </w:rPr>
        <w:t xml:space="preserve">On </w:t>
      </w:r>
      <w:r w:rsidR="00137D06" w:rsidRPr="00095383">
        <w:rPr>
          <w:rFonts w:ascii="Book Antiqua" w:hAnsi="Book Antiqua"/>
        </w:rPr>
        <w:t>the other side</w:t>
      </w:r>
      <w:r w:rsidR="002A2F83" w:rsidRPr="00095383">
        <w:rPr>
          <w:rFonts w:ascii="Book Antiqua" w:hAnsi="Book Antiqua"/>
        </w:rPr>
        <w:t xml:space="preserve"> of the limbus</w:t>
      </w:r>
      <w:r w:rsidR="00137D06" w:rsidRPr="00095383">
        <w:rPr>
          <w:rFonts w:ascii="Book Antiqua" w:hAnsi="Book Antiqua"/>
        </w:rPr>
        <w:t xml:space="preserve">, </w:t>
      </w:r>
      <w:r w:rsidR="002A2F83" w:rsidRPr="00095383">
        <w:rPr>
          <w:rFonts w:ascii="Book Antiqua" w:hAnsi="Book Antiqua"/>
        </w:rPr>
        <w:t>the stroma</w:t>
      </w:r>
      <w:r w:rsidR="00137D06" w:rsidRPr="00095383">
        <w:rPr>
          <w:rFonts w:ascii="Book Antiqua" w:hAnsi="Book Antiqua"/>
        </w:rPr>
        <w:t xml:space="preserve"> </w:t>
      </w:r>
      <w:r w:rsidR="002A2F83" w:rsidRPr="00095383">
        <w:rPr>
          <w:rFonts w:ascii="Book Antiqua" w:hAnsi="Book Antiqua"/>
        </w:rPr>
        <w:t>merges with the</w:t>
      </w:r>
      <w:r w:rsidR="00137D06" w:rsidRPr="00095383">
        <w:rPr>
          <w:rFonts w:ascii="Book Antiqua" w:hAnsi="Book Antiqua"/>
        </w:rPr>
        <w:t xml:space="preserve"> sclera, which forms most of the ocular surface (the white part of the human </w:t>
      </w:r>
      <w:r w:rsidRPr="00095383">
        <w:rPr>
          <w:rFonts w:ascii="Book Antiqua" w:hAnsi="Book Antiqua"/>
        </w:rPr>
        <w:t>eye</w:t>
      </w:r>
      <w:r w:rsidR="00137D06" w:rsidRPr="00095383">
        <w:rPr>
          <w:rFonts w:ascii="Book Antiqua" w:hAnsi="Book Antiqua"/>
        </w:rPr>
        <w:t>)</w:t>
      </w:r>
      <w:r w:rsidR="00EF2BA7" w:rsidRPr="00095383">
        <w:rPr>
          <w:rFonts w:ascii="Book Antiqua" w:hAnsi="Book Antiqua"/>
        </w:rPr>
        <w:t xml:space="preserve"> and the</w:t>
      </w:r>
      <w:r w:rsidR="00137D06" w:rsidRPr="00095383">
        <w:rPr>
          <w:rFonts w:ascii="Book Antiqua" w:hAnsi="Book Antiqua"/>
        </w:rPr>
        <w:t xml:space="preserve"> limbal epithelium </w:t>
      </w:r>
      <w:r w:rsidR="006F0B73" w:rsidRPr="00095383">
        <w:rPr>
          <w:rFonts w:ascii="Book Antiqua" w:hAnsi="Book Antiqua"/>
        </w:rPr>
        <w:t>becomes</w:t>
      </w:r>
      <w:r w:rsidR="002A2F83" w:rsidRPr="00095383">
        <w:rPr>
          <w:rFonts w:ascii="Book Antiqua" w:hAnsi="Book Antiqua"/>
        </w:rPr>
        <w:t xml:space="preserve"> </w:t>
      </w:r>
      <w:r w:rsidR="00EF2BA7" w:rsidRPr="00095383">
        <w:rPr>
          <w:rFonts w:ascii="Book Antiqua" w:hAnsi="Book Antiqua"/>
        </w:rPr>
        <w:t>the conjunctiva.</w:t>
      </w:r>
      <w:r w:rsidR="00137D06" w:rsidRPr="00095383">
        <w:rPr>
          <w:rFonts w:ascii="Book Antiqua" w:hAnsi="Book Antiqua"/>
        </w:rPr>
        <w:t xml:space="preserve"> </w:t>
      </w:r>
      <w:r w:rsidR="00EF2BA7" w:rsidRPr="00095383">
        <w:rPr>
          <w:rFonts w:ascii="Book Antiqua" w:hAnsi="Book Antiqua"/>
        </w:rPr>
        <w:t>The conjunctiva is an epithelium</w:t>
      </w:r>
      <w:r w:rsidR="002D4A0B" w:rsidRPr="00095383">
        <w:rPr>
          <w:rFonts w:ascii="Book Antiqua" w:hAnsi="Book Antiqua"/>
        </w:rPr>
        <w:t>,</w:t>
      </w:r>
      <w:r w:rsidR="00EF2BA7" w:rsidRPr="00095383">
        <w:rPr>
          <w:rFonts w:ascii="Book Antiqua" w:hAnsi="Book Antiqua"/>
        </w:rPr>
        <w:t xml:space="preserve"> </w:t>
      </w:r>
      <w:r w:rsidR="00137D06" w:rsidRPr="00095383">
        <w:rPr>
          <w:rFonts w:ascii="Book Antiqua" w:hAnsi="Book Antiqua"/>
        </w:rPr>
        <w:t xml:space="preserve">which </w:t>
      </w:r>
      <w:r w:rsidR="00EF2BA7" w:rsidRPr="00095383">
        <w:rPr>
          <w:rFonts w:ascii="Book Antiqua" w:hAnsi="Book Antiqua"/>
        </w:rPr>
        <w:t xml:space="preserve">covers the anterior sclera, folds </w:t>
      </w:r>
      <w:r w:rsidR="00137D06" w:rsidRPr="00095383">
        <w:rPr>
          <w:rFonts w:ascii="Book Antiqua" w:hAnsi="Book Antiqua"/>
        </w:rPr>
        <w:t>back to for</w:t>
      </w:r>
      <w:r w:rsidR="00EF2BA7" w:rsidRPr="00095383">
        <w:rPr>
          <w:rFonts w:ascii="Book Antiqua" w:hAnsi="Book Antiqua"/>
        </w:rPr>
        <w:t>m the conjun</w:t>
      </w:r>
      <w:r w:rsidR="001B568A" w:rsidRPr="00095383">
        <w:rPr>
          <w:rFonts w:ascii="Book Antiqua" w:hAnsi="Book Antiqua"/>
        </w:rPr>
        <w:t>c</w:t>
      </w:r>
      <w:r w:rsidR="00EF2BA7" w:rsidRPr="00095383">
        <w:rPr>
          <w:rFonts w:ascii="Book Antiqua" w:hAnsi="Book Antiqua"/>
        </w:rPr>
        <w:t>tival sac and lines</w:t>
      </w:r>
      <w:r w:rsidR="00137D06" w:rsidRPr="00095383">
        <w:rPr>
          <w:rFonts w:ascii="Book Antiqua" w:hAnsi="Book Antiqua"/>
        </w:rPr>
        <w:t xml:space="preserve"> the inner surface of the eyelids (Fig</w:t>
      </w:r>
      <w:r w:rsidR="00095383">
        <w:rPr>
          <w:rFonts w:ascii="Book Antiqua" w:hAnsi="Book Antiqua" w:hint="eastAsia"/>
          <w:lang w:eastAsia="zh-CN"/>
        </w:rPr>
        <w:t>ure</w:t>
      </w:r>
      <w:r w:rsidR="00137D06" w:rsidRPr="00095383">
        <w:rPr>
          <w:rFonts w:ascii="Book Antiqua" w:hAnsi="Book Antiqua"/>
        </w:rPr>
        <w:t xml:space="preserve"> 1). Thus, the conjunctiva attaches the eyeball to</w:t>
      </w:r>
      <w:r w:rsidR="005E582C" w:rsidRPr="00095383">
        <w:rPr>
          <w:rFonts w:ascii="Book Antiqua" w:hAnsi="Book Antiqua"/>
        </w:rPr>
        <w:t xml:space="preserve"> the eyelids and orbit and </w:t>
      </w:r>
      <w:r w:rsidR="00137D06" w:rsidRPr="00095383">
        <w:rPr>
          <w:rFonts w:ascii="Book Antiqua" w:hAnsi="Book Antiqua"/>
        </w:rPr>
        <w:t xml:space="preserve">permits some rotation of the eyeball in the orbit. </w:t>
      </w:r>
      <w:r w:rsidR="00351589" w:rsidRPr="00095383">
        <w:rPr>
          <w:rFonts w:ascii="Book Antiqua" w:hAnsi="Book Antiqua"/>
        </w:rPr>
        <w:t xml:space="preserve">Unlike the </w:t>
      </w:r>
      <w:r w:rsidR="00D87AB5" w:rsidRPr="00095383">
        <w:rPr>
          <w:rFonts w:ascii="Book Antiqua" w:hAnsi="Book Antiqua"/>
        </w:rPr>
        <w:t xml:space="preserve">transparent </w:t>
      </w:r>
      <w:r w:rsidR="00351589" w:rsidRPr="00095383">
        <w:rPr>
          <w:rFonts w:ascii="Book Antiqua" w:hAnsi="Book Antiqua"/>
        </w:rPr>
        <w:t xml:space="preserve">cornea, both the limbus and the conjunctiva are vascularised. </w:t>
      </w:r>
    </w:p>
    <w:p w:rsidR="00137D06" w:rsidRPr="00095383" w:rsidRDefault="00137D06" w:rsidP="00095383">
      <w:pPr>
        <w:spacing w:line="360" w:lineRule="auto"/>
        <w:ind w:firstLineChars="100" w:firstLine="240"/>
        <w:jc w:val="both"/>
        <w:rPr>
          <w:rFonts w:ascii="Book Antiqua" w:hAnsi="Book Antiqua"/>
        </w:rPr>
      </w:pPr>
      <w:r w:rsidRPr="00095383">
        <w:rPr>
          <w:rFonts w:ascii="Book Antiqua" w:hAnsi="Book Antiqua"/>
        </w:rPr>
        <w:t>The human limbus contains radial fibrovascular ridges, called the palisades of Vogt, which project upwards from the stroma</w:t>
      </w:r>
      <w:r w:rsidR="002D4A0B" w:rsidRPr="00095383">
        <w:rPr>
          <w:rFonts w:ascii="Book Antiqua" w:hAnsi="Book Antiqua"/>
        </w:rPr>
        <w:t xml:space="preserve"> deep</w:t>
      </w:r>
      <w:r w:rsidRPr="00095383">
        <w:rPr>
          <w:rFonts w:ascii="Book Antiqua" w:hAnsi="Book Antiqua"/>
        </w:rPr>
        <w:t xml:space="preserve"> into the epithelium (Fig</w:t>
      </w:r>
      <w:r w:rsidR="00095383">
        <w:rPr>
          <w:rFonts w:ascii="Book Antiqua" w:hAnsi="Book Antiqua" w:hint="eastAsia"/>
          <w:lang w:eastAsia="zh-CN"/>
        </w:rPr>
        <w:t>ure</w:t>
      </w:r>
      <w:r w:rsidRPr="00095383">
        <w:rPr>
          <w:rFonts w:ascii="Book Antiqua" w:hAnsi="Book Antiqua"/>
        </w:rPr>
        <w:t xml:space="preserve"> 2</w:t>
      </w:r>
      <w:r w:rsidR="007E7C68" w:rsidRPr="00095383">
        <w:rPr>
          <w:rFonts w:ascii="Book Antiqua" w:hAnsi="Book Antiqua"/>
        </w:rPr>
        <w:t>)</w:t>
      </w:r>
      <w:r w:rsidR="00D87AB5" w:rsidRPr="00095383">
        <w:rPr>
          <w:rFonts w:ascii="Book Antiqua" w:hAnsi="Book Antiqua"/>
        </w:rPr>
        <w:t xml:space="preserve"> but many species, including mice, do not have limbal palisade structures</w:t>
      </w:r>
      <w:r w:rsidR="007E7C68" w:rsidRPr="00095383">
        <w:rPr>
          <w:rFonts w:ascii="Book Antiqua" w:hAnsi="Book Antiqua"/>
        </w:rPr>
        <w:t xml:space="preserve">. </w:t>
      </w:r>
      <w:r w:rsidRPr="00095383">
        <w:rPr>
          <w:rFonts w:ascii="Book Antiqua" w:hAnsi="Book Antiqua"/>
        </w:rPr>
        <w:t xml:space="preserve">Another anatomical difference between </w:t>
      </w:r>
      <w:r w:rsidR="00BD0999" w:rsidRPr="00095383">
        <w:rPr>
          <w:rFonts w:ascii="Book Antiqua" w:hAnsi="Book Antiqua"/>
        </w:rPr>
        <w:t xml:space="preserve">these species </w:t>
      </w:r>
      <w:r w:rsidRPr="00095383">
        <w:rPr>
          <w:rFonts w:ascii="Book Antiqua" w:hAnsi="Book Antiqua"/>
        </w:rPr>
        <w:t xml:space="preserve">is that, in the mouse, the corneal epithelium is thickest in the centre of the cornea and has fewer cell layers in the peripheral cornea and limbus whereas, in humans, the limbal epithelium is thicker </w:t>
      </w:r>
      <w:r w:rsidR="00900A46" w:rsidRPr="00095383">
        <w:rPr>
          <w:rFonts w:ascii="Book Antiqua" w:hAnsi="Book Antiqua"/>
        </w:rPr>
        <w:t xml:space="preserve">(about 8-10 cell layers) </w:t>
      </w:r>
      <w:r w:rsidRPr="00095383">
        <w:rPr>
          <w:rFonts w:ascii="Book Antiqua" w:hAnsi="Book Antiqua"/>
        </w:rPr>
        <w:t>than the corneal epithelium</w:t>
      </w:r>
      <w:r w:rsidR="00900A46" w:rsidRPr="00095383">
        <w:rPr>
          <w:rFonts w:ascii="Book Antiqua" w:hAnsi="Book Antiqua"/>
        </w:rPr>
        <w:t xml:space="preserve"> (5-6 layers)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&lt;EndNote&gt;&lt;Cite&gt;&lt;Author&gt;Chen&lt;/Author&gt;&lt;Year&gt;2004&lt;/Year&gt;&lt;RecNum&gt;3107&lt;/RecNum&gt;&lt;record&gt;&lt;rec-number&gt;3107&lt;/rec-number&gt;&lt;foreign-keys&gt;&lt;key app="EN" db-id="wds0af2t4r0zrke5557p00dtftrazr55ra9r"&gt;3107&lt;/key&gt;&lt;/foreign-keys&gt;&lt;ref-type name="Journal Article"&gt;17&lt;/ref-type&gt;&lt;contributors&gt;&lt;authors&gt;&lt;author&gt;Chen, Z.&lt;/author&gt;&lt;author&gt;De Paiva, C. S.&lt;/author&gt;&lt;author&gt;Luo, L. H.&lt;/author&gt;&lt;author&gt;Kretzer, F. L.&lt;/author&gt;&lt;author&gt;Pflugfelder, S. C.&lt;/author&gt;&lt;author&gt;Li, D. Q.&lt;/author&gt;&lt;/authors&gt;&lt;/contributors&gt;&lt;titles&gt;&lt;title&gt;Characterization of putative stem cell phenotype in human limbal epithelia&lt;/title&gt;&lt;secondary-title&gt;Stem Cells&lt;/secondary-title&gt;&lt;/titles&gt;&lt;periodical&gt;&lt;full-title&gt;Stem Cells&lt;/full-title&gt;&lt;/periodical&gt;&lt;pages&gt;355-366&lt;/pages&gt;&lt;volume&gt;22&lt;/volume&gt;&lt;number&gt;3&lt;/number&gt;&lt;dates&gt;&lt;year&gt;2004&lt;/year&gt;&lt;/dates&gt;&lt;accession-num&gt;ISI:000221869600015&lt;/accession-num&gt;&lt;urls&gt;&lt;related-urls&gt;&lt;url&gt;&amp;lt;Go to ISI&amp;gt;://000221869600015&lt;/url&gt;&lt;/related-urls&gt;&lt;/urls&gt;&lt;/record&gt;&lt;/Cite&gt;&lt;/EndNote&gt;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[3]</w:t>
      </w:r>
      <w:r w:rsidR="0062491A" w:rsidRPr="00095383">
        <w:rPr>
          <w:rFonts w:ascii="Book Antiqua" w:hAnsi="Book Antiqua"/>
        </w:rPr>
        <w:fldChar w:fldCharType="end"/>
      </w:r>
      <w:r w:rsidRPr="00095383">
        <w:rPr>
          <w:rFonts w:ascii="Book Antiqua" w:hAnsi="Book Antiqua"/>
        </w:rPr>
        <w:t>.</w:t>
      </w:r>
    </w:p>
    <w:p w:rsidR="009A02B0" w:rsidRDefault="00EC7DFA" w:rsidP="00095383">
      <w:pPr>
        <w:spacing w:line="360" w:lineRule="auto"/>
        <w:ind w:firstLineChars="100" w:firstLine="240"/>
        <w:jc w:val="both"/>
        <w:rPr>
          <w:rFonts w:ascii="Book Antiqua" w:hAnsi="Book Antiqua"/>
          <w:lang w:eastAsia="zh-CN"/>
        </w:rPr>
      </w:pPr>
      <w:r w:rsidRPr="00095383">
        <w:rPr>
          <w:rFonts w:ascii="Book Antiqua" w:hAnsi="Book Antiqua"/>
        </w:rPr>
        <w:t>It is widely accepted that some basal limbal epithelial cells are stem cells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&lt;EndNote&gt;&lt;Cite&gt;&lt;Author&gt;Schermer&lt;/Author&gt;&lt;Year&gt;1986&lt;/Year&gt;&lt;RecNum&gt;2557&lt;/RecNum&gt;&lt;record&gt;&lt;rec-number&gt;2557&lt;/rec-number&gt;&lt;foreign-keys&gt;&lt;key app="EN" db-id="wds0af2t4r0zrke5557p00dtftrazr55ra9r"&gt;2557&lt;/key&gt;&lt;/foreign-keys&gt;&lt;ref-type name="Journal Article"&gt;17&lt;/ref-type&gt;&lt;contributors&gt;&lt;authors&gt;&lt;author&gt;Schermer, A.&lt;/author&gt;&lt;author&gt;Galvin, S.&lt;/author&gt;&lt;author&gt;Sun, T. T.&lt;/author&gt;&lt;/authors&gt;&lt;/contributors&gt;&lt;titles&gt;&lt;title&gt;Differentiation-related expression of a major 64k corneal keratin in vivo and in culture suggests limbal location of corneal epithelial stem cells&lt;/title&gt;&lt;secondary-title&gt;J Cell Biol&lt;/secondary-title&gt;&lt;alt-title&gt;Journal of Cell Biology&lt;/alt-title&gt;&lt;/titles&gt;&lt;alt-periodical&gt;&lt;full-title&gt;Journal of Cell Biology&lt;/full-title&gt;&lt;/alt-periodical&gt;&lt;pages&gt;49-62&lt;/pages&gt;&lt;volume&gt;103&lt;/volume&gt;&lt;number&gt;1&lt;/number&gt;&lt;dates&gt;&lt;year&gt;1986&lt;/year&gt;&lt;/dates&gt;&lt;urls&gt;&lt;/urls&gt;&lt;/record&gt;&lt;/Cite&gt;&lt;Cite&gt;&lt;Author&gt;Cotsarelis&lt;/Author&gt;&lt;Year&gt;1989&lt;/Year&gt;&lt;RecNum&gt;2274&lt;/RecNum&gt;&lt;record&gt;&lt;rec-number&gt;2274&lt;/rec-number&gt;&lt;foreign-keys&gt;&lt;key app="EN" db-id="wds0af2t4r0zrke5557p00dtftrazr55ra9r"&gt;2274&lt;/key&gt;&lt;/foreign-keys&gt;&lt;ref-type name="Journal Article"&gt;17&lt;/ref-type&gt;&lt;contributors&gt;&lt;authors&gt;&lt;author&gt;Cotsarelis, G.&lt;/author&gt;&lt;author&gt;Cheng, S. Z.&lt;/author&gt;&lt;author&gt;Dong, G.&lt;/author&gt;&lt;author&gt;Sun, T. T.&lt;/author&gt;&lt;author&gt;Lavker, R. M.&lt;/author&gt;&lt;/authors&gt;&lt;/contributors&gt;&lt;titles&gt;&lt;title&gt;Existence of slow-cycling limbal epithelial basal cells that can be preferentially stimulated to proliferate: implications on epithelial stem cells&lt;/title&gt;&lt;secondary-title&gt;Cell&lt;/secondary-title&gt;&lt;alt-title&gt;Cell&lt;/alt-title&gt;&lt;/titles&gt;&lt;periodical&gt;&lt;full-title&gt;Cell&lt;/full-title&gt;&lt;/periodical&gt;&lt;alt-periodical&gt;&lt;full-title&gt;Cell&lt;/full-title&gt;&lt;/alt-periodical&gt;&lt;pages&gt;201-209&lt;/pages&gt;&lt;volume&gt;57&lt;/volume&gt;&lt;number&gt;2&lt;/number&gt;&lt;dates&gt;&lt;year&gt;1989&lt;/year&gt;&lt;/dates&gt;&lt;urls&gt;&lt;/urls&gt;&lt;/record&gt;&lt;/Cite&gt;&lt;/EndNote&gt;</w:instrText>
      </w:r>
      <w:r w:rsidR="0062491A" w:rsidRPr="00095383">
        <w:rPr>
          <w:rFonts w:ascii="Book Antiqua" w:hAnsi="Book Antiqua"/>
        </w:rPr>
        <w:fldChar w:fldCharType="separate"/>
      </w:r>
      <w:r w:rsidR="00095383">
        <w:rPr>
          <w:rFonts w:ascii="Book Antiqua" w:hAnsi="Book Antiqua"/>
          <w:noProof/>
          <w:vertAlign w:val="superscript"/>
        </w:rPr>
        <w:t>[4,</w:t>
      </w:r>
      <w:r w:rsidR="00B47888" w:rsidRPr="00095383">
        <w:rPr>
          <w:rFonts w:ascii="Book Antiqua" w:hAnsi="Book Antiqua"/>
          <w:noProof/>
          <w:vertAlign w:val="superscript"/>
        </w:rPr>
        <w:t>5]</w:t>
      </w:r>
      <w:r w:rsidR="0062491A" w:rsidRPr="00095383">
        <w:rPr>
          <w:rFonts w:ascii="Book Antiqua" w:hAnsi="Book Antiqua"/>
        </w:rPr>
        <w:fldChar w:fldCharType="end"/>
      </w:r>
      <w:r w:rsidRPr="00095383">
        <w:rPr>
          <w:rFonts w:ascii="Book Antiqua" w:hAnsi="Book Antiqua"/>
        </w:rPr>
        <w:t xml:space="preserve"> and that the limbal stroma, vasculature and other associated cell types provides a suitable stem cell niche microenvironment</w:t>
      </w:r>
      <w:r w:rsidR="004C0E5A" w:rsidRPr="00095383">
        <w:rPr>
          <w:rFonts w:ascii="Book Antiqua" w:hAnsi="Book Antiqua"/>
        </w:rPr>
        <w:t xml:space="preserve">, </w:t>
      </w:r>
      <w:r w:rsidRPr="00095383">
        <w:rPr>
          <w:rFonts w:ascii="Book Antiqua" w:hAnsi="Book Antiqua"/>
        </w:rPr>
        <w:t>which is required to maintain the limbal epithelial stem cells (LESCs) in a relatively undifferentiated state</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&lt;EndNote&gt;&lt;Cite&gt;&lt;Author&gt;Li&lt;/Author&gt;&lt;Year&gt;2007&lt;/Year&gt;&lt;RecNum&gt;3253&lt;/RecNum&gt;&lt;record&gt;&lt;rec-number&gt;3253&lt;/rec-number&gt;&lt;foreign-keys&gt;&lt;key app="EN" db-id="wds0af2t4r0zrke5557p00dtftrazr55ra9r"&gt;3253&lt;/key&gt;&lt;/foreign-keys&gt;&lt;ref-type name="Journal Article"&gt;17&lt;/ref-type&gt;&lt;contributors&gt;&lt;authors&gt;&lt;author&gt;Li, W.&lt;/author&gt;&lt;author&gt;Hayashida, Y.&lt;/author&gt;&lt;author&gt;Chen, Y. T.&lt;/author&gt;&lt;author&gt;Tseng, S. C. G.&lt;/author&gt;&lt;/authors&gt;&lt;/contributors&gt;&lt;titles&gt;&lt;title&gt;Niche regulation of corneal epithelial stem cells at the limbus&lt;/title&gt;&lt;secondary-title&gt;Cell Res&lt;/secondary-title&gt;&lt;alt-title&gt;Cell Research&lt;/alt-title&gt;&lt;/titles&gt;&lt;pages&gt;26-36&lt;/pages&gt;&lt;volume&gt;17&lt;/volume&gt;&lt;number&gt;1&lt;/number&gt;&lt;dates&gt;&lt;year&gt;2007&lt;/year&gt;&lt;pub-dates&gt;&lt;date&gt;Jan&lt;/date&gt;&lt;/pub-dates&gt;&lt;/dates&gt;&lt;isbn&gt;1001-0602&lt;/isbn&gt;&lt;accession-num&gt;ISI:000244352700004&lt;/accession-num&gt;&lt;urls&gt;&lt;related-urls&gt;&lt;url&gt;&lt;style face="underline" font="default" size="100%"&gt;&amp;lt;Go to ISI&amp;gt;://000243136800015 &lt;/style&gt;&lt;/url&gt;&lt;/related-urls&gt;&lt;/urls&gt;&lt;/record&gt;&lt;/Cite&gt;&lt;Cite&gt;&lt;Author&gt;Xie&lt;/Author&gt;&lt;Year&gt;2011&lt;/Year&gt;&lt;RecNum&gt;4524&lt;/RecNum&gt;&lt;record&gt;&lt;rec-number&gt;4524&lt;/rec-number&gt;&lt;foreign-keys&gt;&lt;key app="EN" db-id="wds0af2t4r0zrke5557p00dtftrazr55ra9r"&gt;4524&lt;/key&gt;&lt;/foreign-keys&gt;&lt;ref-type name="Journal Article"&gt;17&lt;/ref-type&gt;&lt;contributors&gt;&lt;authors&gt;&lt;author&gt;Xie, Hua-Tao&lt;/author&gt;&lt;author&gt;Chen, Szu-Yu&lt;/author&gt;&lt;author&gt;Li, Gui-Gang&lt;/author&gt;&lt;author&gt;Tseng, Scheffer C. G.&lt;/author&gt;&lt;/authors&gt;&lt;/contributors&gt;&lt;titles&gt;&lt;title&gt;Limbal epithelial stem/progenitor cells attract stromal niche cells by SDF-1/CXCR4 signaling to prevent differentiation&lt;/title&gt;&lt;secondary-title&gt;Stem Cells&lt;/secondary-title&gt;&lt;/titles&gt;&lt;periodical&gt;&lt;full-title&gt;Stem Cells&lt;/full-title&gt;&lt;/periodical&gt;&lt;pages&gt;1874-1885&lt;/pages&gt;&lt;volume&gt;29&lt;/volume&gt;&lt;number&gt;11&lt;/number&gt;&lt;dates&gt;&lt;year&gt;2011&lt;/year&gt;&lt;pub-dates&gt;&lt;date&gt;Nov&lt;/date&gt;&lt;/pub-dates&gt;&lt;/dates&gt;&lt;isbn&gt;1066-5099&lt;/isbn&gt;&lt;accession-num&gt;WOS:000296565500023&lt;/accession-num&gt;&lt;urls&gt;&lt;related-urls&gt;&lt;url&gt;&amp;lt;Go to ISI&amp;gt;://WOS:000296565500023&lt;/url&gt;&lt;/related-urls&gt;&lt;/urls&gt;&lt;electronic-resource-num&gt;10.1002/stem.743&lt;/electronic-resource-num&gt;&lt;/record&gt;&lt;/Cite&gt;&lt;/EndNote&gt;</w:instrText>
      </w:r>
      <w:r w:rsidR="0062491A" w:rsidRPr="00095383">
        <w:rPr>
          <w:rFonts w:ascii="Book Antiqua" w:hAnsi="Book Antiqua"/>
        </w:rPr>
        <w:fldChar w:fldCharType="separate"/>
      </w:r>
      <w:r w:rsidR="00095383">
        <w:rPr>
          <w:rFonts w:ascii="Book Antiqua" w:hAnsi="Book Antiqua"/>
          <w:noProof/>
          <w:vertAlign w:val="superscript"/>
        </w:rPr>
        <w:t>[6,</w:t>
      </w:r>
      <w:r w:rsidR="00B47888" w:rsidRPr="00095383">
        <w:rPr>
          <w:rFonts w:ascii="Book Antiqua" w:hAnsi="Book Antiqua"/>
          <w:noProof/>
          <w:vertAlign w:val="superscript"/>
        </w:rPr>
        <w:t>7]</w:t>
      </w:r>
      <w:r w:rsidR="0062491A" w:rsidRPr="00095383">
        <w:rPr>
          <w:rFonts w:ascii="Book Antiqua" w:hAnsi="Book Antiqua"/>
        </w:rPr>
        <w:fldChar w:fldCharType="end"/>
      </w:r>
      <w:r w:rsidRPr="00095383">
        <w:rPr>
          <w:rFonts w:ascii="Book Antiqua" w:hAnsi="Book Antiqua"/>
        </w:rPr>
        <w:t>. The limbal palisades (Fig</w:t>
      </w:r>
      <w:r w:rsidR="00095383">
        <w:rPr>
          <w:rFonts w:ascii="Book Antiqua" w:hAnsi="Book Antiqua" w:hint="eastAsia"/>
          <w:lang w:eastAsia="zh-CN"/>
        </w:rPr>
        <w:t>ure</w:t>
      </w:r>
      <w:r w:rsidRPr="00095383">
        <w:rPr>
          <w:rFonts w:ascii="Book Antiqua" w:hAnsi="Book Antiqua"/>
        </w:rPr>
        <w:t xml:space="preserve"> 2) increase the area of interface between the limbal epithelium and stroma, so increasing the size of the region that is lik</w:t>
      </w:r>
      <w:r w:rsidR="006115F1" w:rsidRPr="00095383">
        <w:rPr>
          <w:rFonts w:ascii="Book Antiqua" w:hAnsi="Book Antiqua"/>
        </w:rPr>
        <w:t xml:space="preserve">ely to harbour the LESC niches. </w:t>
      </w:r>
      <w:r w:rsidR="00EE5237" w:rsidRPr="00095383">
        <w:rPr>
          <w:rFonts w:ascii="Book Antiqua" w:hAnsi="Book Antiqua"/>
        </w:rPr>
        <w:t>Furthermore</w:t>
      </w:r>
      <w:r w:rsidRPr="00095383">
        <w:rPr>
          <w:rFonts w:ascii="Book Antiqua" w:hAnsi="Book Antiqua"/>
        </w:rPr>
        <w:t xml:space="preserve">, it has been suggested </w:t>
      </w:r>
      <w:r w:rsidRPr="00095383">
        <w:rPr>
          <w:rFonts w:ascii="Book Antiqua" w:hAnsi="Book Antiqua"/>
        </w:rPr>
        <w:lastRenderedPageBreak/>
        <w:t xml:space="preserve">that LESC niches may be particularly enriched in two types of epithelial crypts associated with the palisades. One type of crypt is formed by the regions of limbal epithelium between the upward-projecting stroma of the limbal palisades and these have been </w:t>
      </w:r>
      <w:r w:rsidR="006F783F" w:rsidRPr="00095383">
        <w:rPr>
          <w:rFonts w:ascii="Book Antiqua" w:hAnsi="Book Antiqua"/>
        </w:rPr>
        <w:t>named</w:t>
      </w:r>
      <w:r w:rsidRPr="00095383">
        <w:rPr>
          <w:rFonts w:ascii="Book Antiqua" w:hAnsi="Book Antiqua"/>
        </w:rPr>
        <w:t xml:space="preserve"> </w:t>
      </w:r>
      <w:r w:rsidR="00095383">
        <w:rPr>
          <w:rFonts w:ascii="Book Antiqua" w:hAnsi="Book Antiqua"/>
          <w:lang w:eastAsia="zh-CN"/>
        </w:rPr>
        <w:t>“</w:t>
      </w:r>
      <w:r w:rsidRPr="00095383">
        <w:rPr>
          <w:rFonts w:ascii="Book Antiqua" w:hAnsi="Book Antiqua"/>
        </w:rPr>
        <w:t>limbal crypts</w:t>
      </w:r>
      <w:r w:rsidR="00095383">
        <w:rPr>
          <w:rFonts w:ascii="Book Antiqua" w:hAnsi="Book Antiqua"/>
          <w:lang w:eastAsia="zh-CN"/>
        </w:rPr>
        <w:t>”</w:t>
      </w:r>
      <w:r w:rsidRPr="00095383">
        <w:rPr>
          <w:rFonts w:ascii="Book Antiqua" w:hAnsi="Book Antiqua"/>
        </w:rPr>
        <w:t xml:space="preserve"> (LCs)</w:t>
      </w:r>
      <w:r w:rsidR="0062491A" w:rsidRPr="00095383">
        <w:rPr>
          <w:rFonts w:ascii="Book Antiqua" w:hAnsi="Book Antiqua"/>
        </w:rPr>
        <w:fldChar w:fldCharType="begin">
          <w:fldData xml:space="preserve">PEVuZE5vdGU+PENpdGU+PEF1dGhvcj5TaG9ydHQ8L0F1dGhvcj48WWVhcj4yMDA3PC9ZZWFyPjxS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==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PEVuZE5vdGU+PENpdGU+PEF1dGhvcj5TaG9ydHQ8L0F1dGhvcj48WWVhcj4yMDA3PC9ZZWFyPjxS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==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095383">
        <w:rPr>
          <w:rFonts w:ascii="Book Antiqua" w:hAnsi="Book Antiqua"/>
          <w:noProof/>
          <w:vertAlign w:val="superscript"/>
        </w:rPr>
        <w:t>[8,</w:t>
      </w:r>
      <w:r w:rsidR="00B47888" w:rsidRPr="00095383">
        <w:rPr>
          <w:rFonts w:ascii="Book Antiqua" w:hAnsi="Book Antiqua"/>
          <w:noProof/>
          <w:vertAlign w:val="superscript"/>
        </w:rPr>
        <w:t>9]</w:t>
      </w:r>
      <w:r w:rsidR="0062491A" w:rsidRPr="00095383">
        <w:rPr>
          <w:rFonts w:ascii="Book Antiqua" w:hAnsi="Book Antiqua"/>
        </w:rPr>
        <w:fldChar w:fldCharType="end"/>
      </w:r>
      <w:r w:rsidRPr="00095383">
        <w:rPr>
          <w:rFonts w:ascii="Book Antiqua" w:hAnsi="Book Antiqua"/>
        </w:rPr>
        <w:t xml:space="preserve">. The other type of crypt (named </w:t>
      </w:r>
      <w:r w:rsidR="00095383">
        <w:rPr>
          <w:rFonts w:ascii="Book Antiqua" w:hAnsi="Book Antiqua"/>
          <w:lang w:eastAsia="zh-CN"/>
        </w:rPr>
        <w:t>“</w:t>
      </w:r>
      <w:r w:rsidRPr="00095383">
        <w:rPr>
          <w:rFonts w:ascii="Book Antiqua" w:hAnsi="Book Antiqua"/>
        </w:rPr>
        <w:t>limbal epithelial crypts</w:t>
      </w:r>
      <w:r w:rsidR="00095383">
        <w:rPr>
          <w:rFonts w:ascii="Book Antiqua" w:hAnsi="Book Antiqua"/>
          <w:lang w:eastAsia="zh-CN"/>
        </w:rPr>
        <w:t>”</w:t>
      </w:r>
      <w:r w:rsidRPr="00095383">
        <w:rPr>
          <w:rFonts w:ascii="Book Antiqua" w:hAnsi="Book Antiqua"/>
        </w:rPr>
        <w:t>; LECs) are more sparsely distributed (only 6-7 per eye) and are formed from epithelial projections from the periphery of the limbal palisades, which extend either radially from the limbus into the conjunctival stroma or circumferentially within the limbus (perpendicular to the palisades)</w:t>
      </w:r>
      <w:r w:rsidR="0062491A" w:rsidRPr="00095383">
        <w:rPr>
          <w:rFonts w:ascii="Book Antiqua" w:hAnsi="Book Antiqua"/>
        </w:rPr>
        <w:fldChar w:fldCharType="begin">
          <w:fldData xml:space="preserve">PEVuZE5vdGU+PENpdGU+PEF1dGhvcj5EdWE8L0F1dGhvcj48WWVhcj4yMDA1PC9ZZWFyPjxSZWNO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PEVuZE5vdGU+PENpdGU+PEF1dGhvcj5EdWE8L0F1dGhvcj48WWVhcj4yMDA1PC9ZZWFyPjxSZWNO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B47888" w:rsidRPr="00095383">
        <w:rPr>
          <w:rFonts w:ascii="Book Antiqua" w:hAnsi="Book Antiqua"/>
          <w:noProof/>
          <w:vertAlign w:val="superscript"/>
        </w:rPr>
        <w:t>[</w:t>
      </w:r>
      <w:r w:rsidR="00095383">
        <w:rPr>
          <w:rFonts w:ascii="Book Antiqua" w:hAnsi="Book Antiqua"/>
          <w:noProof/>
          <w:vertAlign w:val="superscript"/>
        </w:rPr>
        <w:t>10,</w:t>
      </w:r>
      <w:r w:rsidR="00B47888" w:rsidRPr="00095383">
        <w:rPr>
          <w:rFonts w:ascii="Book Antiqua" w:hAnsi="Book Antiqua"/>
          <w:noProof/>
          <w:vertAlign w:val="superscript"/>
        </w:rPr>
        <w:t>11]</w:t>
      </w:r>
      <w:r w:rsidR="0062491A" w:rsidRPr="00095383">
        <w:rPr>
          <w:rFonts w:ascii="Book Antiqua" w:hAnsi="Book Antiqua"/>
        </w:rPr>
        <w:fldChar w:fldCharType="end"/>
      </w:r>
      <w:r w:rsidR="00CE2ED1" w:rsidRPr="00095383">
        <w:rPr>
          <w:rFonts w:ascii="Book Antiqua" w:hAnsi="Book Antiqua"/>
        </w:rPr>
        <w:t xml:space="preserve">. </w:t>
      </w:r>
      <w:r w:rsidR="009A02B0" w:rsidRPr="00095383">
        <w:rPr>
          <w:rFonts w:ascii="Book Antiqua" w:hAnsi="Book Antiqua"/>
        </w:rPr>
        <w:t>However, many species do not have limbal palisades and associated crypts, which could</w:t>
      </w:r>
      <w:r w:rsidR="00DB2D35" w:rsidRPr="00095383">
        <w:rPr>
          <w:rFonts w:ascii="Book Antiqua" w:hAnsi="Book Antiqua"/>
        </w:rPr>
        <w:t>, therefore,</w:t>
      </w:r>
      <w:r w:rsidR="009A02B0" w:rsidRPr="00095383">
        <w:rPr>
          <w:rFonts w:ascii="Book Antiqua" w:hAnsi="Book Antiqua"/>
        </w:rPr>
        <w:t xml:space="preserve"> be considered to be species-specific adaptations</w:t>
      </w:r>
      <w:r w:rsidR="001B568A" w:rsidRPr="00095383">
        <w:rPr>
          <w:rFonts w:ascii="Book Antiqua" w:hAnsi="Book Antiqua"/>
        </w:rPr>
        <w:t>, possibly related to eye size</w:t>
      </w:r>
      <w:r w:rsidR="009A02B0" w:rsidRPr="00095383">
        <w:rPr>
          <w:rFonts w:ascii="Book Antiqua" w:hAnsi="Book Antiqua"/>
        </w:rPr>
        <w:t xml:space="preserve">. Thus, if the limbus provides a niche microenvironment, presumably it is either not dependent on these structures or differs among species. </w:t>
      </w:r>
      <w:r w:rsidR="001B568A" w:rsidRPr="00095383">
        <w:rPr>
          <w:rFonts w:ascii="Book Antiqua" w:hAnsi="Book Antiqua"/>
        </w:rPr>
        <w:t>Maintenance of the</w:t>
      </w:r>
      <w:r w:rsidR="009A02B0" w:rsidRPr="00095383">
        <w:rPr>
          <w:rFonts w:ascii="Book Antiqua" w:hAnsi="Book Antiqua"/>
        </w:rPr>
        <w:t xml:space="preserve"> niche microenvironment is more likely to depend on the presence of the vasculature and other cell types that are present in the limbus in all species.</w:t>
      </w:r>
    </w:p>
    <w:p w:rsidR="00095383" w:rsidRPr="00095383" w:rsidRDefault="00095383" w:rsidP="00095383">
      <w:pPr>
        <w:spacing w:line="360" w:lineRule="auto"/>
        <w:ind w:firstLineChars="100" w:firstLine="240"/>
        <w:jc w:val="both"/>
        <w:rPr>
          <w:rFonts w:ascii="Book Antiqua" w:hAnsi="Book Antiqua"/>
          <w:lang w:eastAsia="zh-CN"/>
        </w:rPr>
      </w:pPr>
    </w:p>
    <w:p w:rsidR="00864581" w:rsidRPr="00095383" w:rsidRDefault="00AF5D2D" w:rsidP="00095383">
      <w:pPr>
        <w:widowControl w:val="0"/>
        <w:suppressAutoHyphens w:val="0"/>
        <w:autoSpaceDE w:val="0"/>
        <w:autoSpaceDN w:val="0"/>
        <w:adjustRightInd w:val="0"/>
        <w:spacing w:line="360" w:lineRule="auto"/>
        <w:jc w:val="both"/>
        <w:rPr>
          <w:rFonts w:ascii="Book Antiqua" w:hAnsi="Book Antiqua"/>
          <w:b/>
        </w:rPr>
      </w:pPr>
      <w:r w:rsidRPr="00095383">
        <w:rPr>
          <w:rFonts w:ascii="Book Antiqua" w:hAnsi="Book Antiqua" w:cs="AdvArial"/>
          <w:b/>
          <w:lang w:eastAsia="en-US"/>
        </w:rPr>
        <w:t>ALTERNATIVE HYPOTHESES OF CORNEAL EPITHELIAL MAINTENANCE</w:t>
      </w:r>
    </w:p>
    <w:p w:rsidR="005A6571" w:rsidRPr="00095383" w:rsidRDefault="00A15A54" w:rsidP="00095383">
      <w:pPr>
        <w:suppressAutoHyphens w:val="0"/>
        <w:spacing w:line="360" w:lineRule="auto"/>
        <w:jc w:val="both"/>
        <w:rPr>
          <w:rFonts w:ascii="Book Antiqua" w:hAnsi="Book Antiqua"/>
        </w:rPr>
      </w:pPr>
      <w:r w:rsidRPr="00095383">
        <w:rPr>
          <w:rFonts w:ascii="Book Antiqua" w:hAnsi="Book Antiqua"/>
        </w:rPr>
        <w:t xml:space="preserve">We consider two hypotheses, which propose alternative ways that stem cells may maintain the corneal epithelium, and a third hypothesis, which does not include stem cells. </w:t>
      </w:r>
      <w:r w:rsidR="005A6571" w:rsidRPr="00095383">
        <w:rPr>
          <w:rFonts w:ascii="Book Antiqua" w:hAnsi="Book Antiqua"/>
        </w:rPr>
        <w:t>For the present purposes, we define a stem cell as an undifferentiated cell with high proliferative potential that is capable of renewing itself and also producing one or more differentiated cell types with lower proliferative potential.</w:t>
      </w:r>
      <w:r w:rsidR="000E26DA" w:rsidRPr="00095383">
        <w:rPr>
          <w:rFonts w:ascii="Book Antiqua" w:hAnsi="Book Antiqua"/>
        </w:rPr>
        <w:t xml:space="preserve"> </w:t>
      </w:r>
      <w:r w:rsidR="000E26DA" w:rsidRPr="00095383">
        <w:rPr>
          <w:rFonts w:ascii="Book Antiqua" w:hAnsi="Book Antiqua" w:cs="TrumpMediaeval-Roman"/>
          <w:lang w:eastAsia="en-US"/>
        </w:rPr>
        <w:t>While most adult stem cells are multipotent, generating multiple cell types, stem cells that maintain the corneal epithelium are generally presumed to be unipotent, only producing the corneal epithelial cells.  Although one report shows that they may also produce the goblet cells that enter the corneal epithelium in response to large wounds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&lt;EndNote&gt;&lt;Cite&gt;&lt;Author&gt;Pajoohesh-Ganji&lt;/Author&gt;&lt;Year&gt;2012&lt;/Year&gt;&lt;RecNum&gt;4093&lt;/RecNum&gt;&lt;record&gt;&lt;rec-number&gt;4093&lt;/rec-number&gt;&lt;foreign-keys&gt;&lt;key app="EN" db-id="wds0af2t4r0zrke5557p00dtftrazr55ra9r"&gt;4093&lt;/key&gt;&lt;/foreign-keys&gt;&lt;ref-type name="Journal Article"&gt;17&lt;/ref-type&gt;&lt;contributors&gt;&lt;authors&gt;&lt;author&gt;Pajoohesh-Ganji, A.&lt;/author&gt;&lt;author&gt;Pal-Ghosh, S.&lt;/author&gt;&lt;author&gt;Tadvalkar, G.&lt;/author&gt;&lt;author&gt;Stepp, M. A.&lt;/author&gt;&lt;/authors&gt;&lt;/contributors&gt;&lt;titles&gt;&lt;title&gt;Corneal goblet cells and their niche: Implications for corneal stem cell deficiency&lt;/title&gt;&lt;secondary-title&gt;Stem Cells&lt;/secondary-title&gt;&lt;/titles&gt;&lt;periodical&gt;&lt;full-title&gt;Stem Cells&lt;/full-title&gt;&lt;/periodical&gt;&lt;pages&gt;2032-2043&lt;/pages&gt;&lt;volume&gt;30&lt;/volume&gt;&lt;number&gt;9&lt;/number&gt;&lt;dates&gt;&lt;year&gt;2012&lt;/year&gt;&lt;pub-dates&gt;&lt;date&gt;Sep&lt;/date&gt;&lt;/pub-dates&gt;&lt;/dates&gt;&lt;isbn&gt;1066-5099&lt;/isbn&gt;&lt;accession-num&gt;WOS:000307820200023&lt;/accession-num&gt;&lt;urls&gt;&lt;related-urls&gt;&lt;url&gt;&amp;lt;Go to ISI&amp;gt;://WOS:000307820200023&lt;/url&gt;&lt;/related-urls&gt;&lt;/urls&gt;&lt;electronic-resource-num&gt;10.1002/stem.1176&lt;/electronic-resource-num&gt;&lt;/record&gt;&lt;/Cite&gt;&lt;/EndNote&gt;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[12]</w:t>
      </w:r>
      <w:r w:rsidR="0062491A" w:rsidRPr="00095383">
        <w:rPr>
          <w:rFonts w:ascii="Book Antiqua" w:hAnsi="Book Antiqua"/>
        </w:rPr>
        <w:fldChar w:fldCharType="end"/>
      </w:r>
      <w:r w:rsidR="00C2080C" w:rsidRPr="00095383">
        <w:rPr>
          <w:rFonts w:ascii="Book Antiqua" w:hAnsi="Book Antiqua"/>
        </w:rPr>
        <w:t>,</w:t>
      </w:r>
      <w:r w:rsidR="000E26DA" w:rsidRPr="00095383">
        <w:rPr>
          <w:rFonts w:ascii="Book Antiqua" w:hAnsi="Book Antiqua"/>
        </w:rPr>
        <w:t xml:space="preserve"> we have not considered this possible additional role</w:t>
      </w:r>
      <w:r w:rsidR="00D8489B" w:rsidRPr="00095383">
        <w:rPr>
          <w:rFonts w:ascii="Book Antiqua" w:hAnsi="Book Antiqua"/>
        </w:rPr>
        <w:t xml:space="preserve"> of the stem cells</w:t>
      </w:r>
      <w:r w:rsidR="00C2080C" w:rsidRPr="00095383">
        <w:rPr>
          <w:rFonts w:ascii="Book Antiqua" w:hAnsi="Book Antiqua"/>
        </w:rPr>
        <w:t xml:space="preserve"> in this review</w:t>
      </w:r>
      <w:r w:rsidR="000E26DA" w:rsidRPr="00095383">
        <w:rPr>
          <w:rFonts w:ascii="Book Antiqua" w:hAnsi="Book Antiqua"/>
        </w:rPr>
        <w:t xml:space="preserve">. </w:t>
      </w:r>
    </w:p>
    <w:p w:rsidR="00D92225" w:rsidRPr="00095383" w:rsidRDefault="00D92225" w:rsidP="00095383">
      <w:pPr>
        <w:suppressAutoHyphens w:val="0"/>
        <w:spacing w:line="360" w:lineRule="auto"/>
        <w:jc w:val="both"/>
        <w:rPr>
          <w:rFonts w:ascii="Book Antiqua" w:hAnsi="Book Antiqua"/>
          <w:b/>
        </w:rPr>
      </w:pPr>
    </w:p>
    <w:p w:rsidR="00095383" w:rsidRDefault="00D965C4" w:rsidP="00095383">
      <w:pPr>
        <w:suppressAutoHyphens w:val="0"/>
        <w:spacing w:line="360" w:lineRule="auto"/>
        <w:jc w:val="both"/>
        <w:rPr>
          <w:rFonts w:ascii="Book Antiqua" w:hAnsi="Book Antiqua" w:cs="Helvetica"/>
          <w:b/>
          <w:i/>
          <w:lang w:eastAsia="zh-CN"/>
        </w:rPr>
      </w:pPr>
      <w:r w:rsidRPr="00095383">
        <w:rPr>
          <w:rFonts w:ascii="Book Antiqua" w:hAnsi="Book Antiqua"/>
          <w:b/>
          <w:i/>
        </w:rPr>
        <w:t>Limbal epithelial stem cell</w:t>
      </w:r>
      <w:r w:rsidRPr="00095383">
        <w:rPr>
          <w:rFonts w:ascii="Book Antiqua" w:hAnsi="Book Antiqua" w:cs="Helvetica"/>
          <w:b/>
          <w:i/>
        </w:rPr>
        <w:t xml:space="preserve"> hypothesis </w:t>
      </w:r>
    </w:p>
    <w:p w:rsidR="005A6571" w:rsidRPr="00095383" w:rsidRDefault="00D965C4" w:rsidP="00095383">
      <w:pPr>
        <w:suppressAutoHyphens w:val="0"/>
        <w:spacing w:line="360" w:lineRule="auto"/>
        <w:jc w:val="both"/>
        <w:rPr>
          <w:rFonts w:ascii="Book Antiqua" w:hAnsi="Book Antiqua" w:cs="Helvetica"/>
          <w:b/>
          <w:i/>
        </w:rPr>
      </w:pPr>
      <w:r w:rsidRPr="00095383">
        <w:rPr>
          <w:rFonts w:ascii="Book Antiqua" w:hAnsi="Book Antiqua"/>
        </w:rPr>
        <w:t xml:space="preserve">According to the conventional </w:t>
      </w:r>
      <w:r w:rsidR="00095383" w:rsidRPr="00095383">
        <w:rPr>
          <w:rFonts w:ascii="Book Antiqua" w:hAnsi="Book Antiqua"/>
        </w:rPr>
        <w:t xml:space="preserve">limbal epithelial stem cell </w:t>
      </w:r>
      <w:r w:rsidR="00095383">
        <w:rPr>
          <w:rFonts w:ascii="Book Antiqua" w:hAnsi="Book Antiqua" w:hint="eastAsia"/>
          <w:lang w:eastAsia="zh-CN"/>
        </w:rPr>
        <w:t>(</w:t>
      </w:r>
      <w:r w:rsidRPr="00095383">
        <w:rPr>
          <w:rFonts w:ascii="Book Antiqua" w:hAnsi="Book Antiqua"/>
        </w:rPr>
        <w:t>LESC</w:t>
      </w:r>
      <w:r w:rsidR="00095383">
        <w:rPr>
          <w:rFonts w:ascii="Book Antiqua" w:hAnsi="Book Antiqua" w:hint="eastAsia"/>
          <w:lang w:eastAsia="zh-CN"/>
        </w:rPr>
        <w:t>)</w:t>
      </w:r>
      <w:r w:rsidRPr="00095383">
        <w:rPr>
          <w:rFonts w:ascii="Book Antiqua" w:hAnsi="Book Antiqua"/>
        </w:rPr>
        <w:t xml:space="preserve"> hypothesis (Fig</w:t>
      </w:r>
      <w:r w:rsidR="00095383">
        <w:rPr>
          <w:rFonts w:ascii="Book Antiqua" w:hAnsi="Book Antiqua" w:hint="eastAsia"/>
          <w:lang w:eastAsia="zh-CN"/>
        </w:rPr>
        <w:t>ure</w:t>
      </w:r>
      <w:r w:rsidR="009663DE" w:rsidRPr="00095383">
        <w:rPr>
          <w:rFonts w:ascii="Book Antiqua" w:hAnsi="Book Antiqua"/>
        </w:rPr>
        <w:t xml:space="preserve"> 3A</w:t>
      </w:r>
      <w:r w:rsidR="00095383">
        <w:rPr>
          <w:rFonts w:ascii="Book Antiqua" w:hAnsi="Book Antiqua" w:hint="eastAsia"/>
          <w:lang w:eastAsia="zh-CN"/>
        </w:rPr>
        <w:t xml:space="preserve"> and </w:t>
      </w:r>
      <w:r w:rsidRPr="00095383">
        <w:rPr>
          <w:rFonts w:ascii="Book Antiqua" w:hAnsi="Book Antiqua"/>
        </w:rPr>
        <w:t>D), LESCs act as a source of new basal corneal epithelial cells (the TACs) during normal corneal epithelial homeostasis and</w:t>
      </w:r>
      <w:r w:rsidR="00EE0D6D" w:rsidRPr="00095383">
        <w:rPr>
          <w:rFonts w:ascii="Book Antiqua" w:hAnsi="Book Antiqua"/>
        </w:rPr>
        <w:t xml:space="preserve"> become more active during</w:t>
      </w:r>
      <w:r w:rsidRPr="00095383">
        <w:rPr>
          <w:rFonts w:ascii="Book Antiqua" w:hAnsi="Book Antiqua"/>
        </w:rPr>
        <w:t xml:space="preserve"> episodes of </w:t>
      </w:r>
      <w:r w:rsidR="00EE0D6D" w:rsidRPr="00095383">
        <w:rPr>
          <w:rFonts w:ascii="Book Antiqua" w:hAnsi="Book Antiqua"/>
        </w:rPr>
        <w:t xml:space="preserve">significant </w:t>
      </w:r>
      <w:r w:rsidRPr="00095383">
        <w:rPr>
          <w:rFonts w:ascii="Book Antiqua" w:hAnsi="Book Antiqua"/>
        </w:rPr>
        <w:t>wound healing</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&lt;EndNote&gt;&lt;Cite&gt;&lt;Author&gt;Lehrer&lt;/Author&gt;&lt;Year&gt;1998&lt;/Year&gt;&lt;RecNum&gt;2543&lt;/RecNum&gt;&lt;record&gt;&lt;rec-number&gt;2543&lt;/rec-number&gt;&lt;foreign-keys&gt;&lt;key app="EN" db-id="wds0af2t4r0zrke5557p00dtftrazr55ra9r"&gt;2543&lt;/key&gt;&lt;/foreign-keys&gt;&lt;ref-type name="Journal Article"&gt;17&lt;/ref-type&gt;&lt;contributors&gt;&lt;authors&gt;&lt;author&gt;Lehrer, M. S.&lt;/author&gt;&lt;author&gt;Sun, T. T.&lt;/author&gt;&lt;author&gt;Lavker, R. M.&lt;/author&gt;&lt;/authors&gt;&lt;/contributors&gt;&lt;titles&gt;&lt;title&gt;Strategies of epithelial repair: modulation of stem cell and transit amplifying cell proliferation&lt;/title&gt;&lt;secondary-title&gt;J Cell Sci&lt;/secondary-title&gt;&lt;alt-title&gt;Journal of Cell Science&lt;/alt-title&gt;&lt;/titles&gt;&lt;pages&gt;2867-2875&lt;/pages&gt;&lt;volume&gt;111&lt;/volume&gt;&lt;keywords&gt;&lt;keyword&gt;proliferative capacity&lt;/keyword&gt;&lt;keyword&gt;proliferative hierarchy&lt;/keyword&gt;&lt;keyword&gt;corneal epithelium&lt;/keyword&gt;&lt;keyword&gt;hyperproliferation&lt;/keyword&gt;&lt;keyword&gt;Human corneal epithelium&lt;/keyword&gt;&lt;keyword&gt;label-retaining cells&lt;/keyword&gt;&lt;keyword&gt;autograft transplantation&lt;/keyword&gt;&lt;keyword&gt;tissue-culture&lt;/keyword&gt;&lt;keyword&gt;early anagen&lt;/keyword&gt;&lt;keyword&gt;hair cycle&lt;/keyword&gt;&lt;keyword&gt;in- vitro&lt;/keyword&gt;&lt;keyword&gt;limbal&lt;/keyword&gt;&lt;keyword&gt;conjunctival&lt;/keyword&gt;&lt;keyword&gt;mouse&lt;/keyword&gt;&lt;/keywords&gt;&lt;dates&gt;&lt;year&gt;1998&lt;/year&gt;&lt;/dates&gt;&lt;urls&gt;&lt;/urls&gt;&lt;/record&gt;&lt;/Cite&gt;&lt;/EndNote&gt;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[13]</w:t>
      </w:r>
      <w:r w:rsidR="0062491A" w:rsidRPr="00095383">
        <w:rPr>
          <w:rFonts w:ascii="Book Antiqua" w:hAnsi="Book Antiqua"/>
        </w:rPr>
        <w:fldChar w:fldCharType="end"/>
      </w:r>
      <w:r w:rsidR="003B3B91" w:rsidRPr="00095383">
        <w:rPr>
          <w:rFonts w:ascii="Book Antiqua" w:hAnsi="Book Antiqua"/>
        </w:rPr>
        <w:t>,</w:t>
      </w:r>
      <w:r w:rsidR="00D82A77" w:rsidRPr="00095383">
        <w:rPr>
          <w:rFonts w:ascii="Book Antiqua" w:hAnsi="Book Antiqua"/>
        </w:rPr>
        <w:t xml:space="preserve"> </w:t>
      </w:r>
      <w:r w:rsidR="00EE0D6D" w:rsidRPr="00095383">
        <w:rPr>
          <w:rFonts w:ascii="Book Antiqua" w:hAnsi="Book Antiqua"/>
        </w:rPr>
        <w:t xml:space="preserve">although small wounds may be healed </w:t>
      </w:r>
      <w:r w:rsidR="00AA5303" w:rsidRPr="00095383">
        <w:rPr>
          <w:rFonts w:ascii="Book Antiqua" w:hAnsi="Book Antiqua"/>
        </w:rPr>
        <w:t>without</w:t>
      </w:r>
      <w:r w:rsidR="00EE0D6D" w:rsidRPr="00095383">
        <w:rPr>
          <w:rFonts w:ascii="Book Antiqua" w:hAnsi="Book Antiqua"/>
        </w:rPr>
        <w:t xml:space="preserve"> upregulating </w:t>
      </w:r>
      <w:r w:rsidR="00AA5303" w:rsidRPr="00095383">
        <w:rPr>
          <w:rFonts w:ascii="Book Antiqua" w:hAnsi="Book Antiqua"/>
        </w:rPr>
        <w:t>stem cells</w:t>
      </w:r>
      <w:r w:rsidR="003B3B91" w:rsidRPr="00095383">
        <w:rPr>
          <w:rFonts w:ascii="Book Antiqua" w:hAnsi="Book Antiqua"/>
        </w:rPr>
        <w:t xml:space="preserve">. </w:t>
      </w:r>
      <w:r w:rsidRPr="00095383">
        <w:rPr>
          <w:rFonts w:ascii="Book Antiqua" w:hAnsi="Book Antiqua"/>
        </w:rPr>
        <w:t xml:space="preserve">In this scheme LESCs </w:t>
      </w:r>
      <w:r w:rsidR="0097307B" w:rsidRPr="00095383">
        <w:rPr>
          <w:rFonts w:ascii="Book Antiqua" w:hAnsi="Book Antiqua"/>
        </w:rPr>
        <w:t xml:space="preserve">remain in the limbus where they </w:t>
      </w:r>
      <w:r w:rsidRPr="00095383">
        <w:rPr>
          <w:rFonts w:ascii="Book Antiqua" w:hAnsi="Book Antiqua"/>
        </w:rPr>
        <w:t xml:space="preserve">maintain themselves and also generate the first generation of TACs. Some of these early TACs </w:t>
      </w:r>
      <w:r w:rsidR="003E5B15" w:rsidRPr="00095383">
        <w:rPr>
          <w:rFonts w:ascii="Book Antiqua" w:hAnsi="Book Antiqua"/>
        </w:rPr>
        <w:t>move to</w:t>
      </w:r>
      <w:r w:rsidRPr="00095383">
        <w:rPr>
          <w:rFonts w:ascii="Book Antiqua" w:hAnsi="Book Antiqua"/>
        </w:rPr>
        <w:t xml:space="preserve"> the </w:t>
      </w:r>
      <w:r w:rsidRPr="00095383">
        <w:rPr>
          <w:rFonts w:ascii="Book Antiqua" w:hAnsi="Book Antiqua"/>
        </w:rPr>
        <w:lastRenderedPageBreak/>
        <w:t>overlying, non-mitotic suprabasal epithelial layers, and become terminally differentiated. Other early generation TACs continue to divide and move centripetally</w:t>
      </w:r>
      <w:r w:rsidR="00D82A77" w:rsidRPr="00095383">
        <w:rPr>
          <w:rFonts w:ascii="Book Antiqua" w:hAnsi="Book Antiqua"/>
        </w:rPr>
        <w:t xml:space="preserve"> in the basal layer</w:t>
      </w:r>
      <w:r w:rsidRPr="00095383">
        <w:rPr>
          <w:rFonts w:ascii="Book Antiqua" w:hAnsi="Book Antiqua"/>
        </w:rPr>
        <w:t xml:space="preserve"> to maintain the </w:t>
      </w:r>
      <w:r w:rsidR="003E5B15" w:rsidRPr="00095383">
        <w:rPr>
          <w:rFonts w:ascii="Book Antiqua" w:hAnsi="Book Antiqua"/>
        </w:rPr>
        <w:t>corneal epithelium. Once cells leave the basal layer they differentiate and move rapidly through the suprabasal layers to the superficial layer from where they are shed. It seems that both daughter cells of a dividing basal cell usually share the same fate</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&lt;EndNote&gt;&lt;Cite&gt;&lt;Author&gt;Beebe&lt;/Author&gt;&lt;Year&gt;1996&lt;/Year&gt;&lt;RecNum&gt;2516&lt;/RecNum&gt;&lt;record&gt;&lt;rec-number&gt;2516&lt;/rec-number&gt;&lt;foreign-keys&gt;&lt;key app="EN" db-id="wds0af2t4r0zrke5557p00dtftrazr55ra9r"&gt;2516&lt;/key&gt;&lt;/foreign-keys&gt;&lt;ref-type name="Journal Article"&gt;17&lt;/ref-type&gt;&lt;contributors&gt;&lt;authors&gt;&lt;author&gt;Beebe, D. C.&lt;/author&gt;&lt;author&gt;Masters, B. R.&lt;/author&gt;&lt;/authors&gt;&lt;/contributors&gt;&lt;titles&gt;&lt;title&gt;Cell lineage and the differentiation of corneal epithelial cells&lt;/title&gt;&lt;secondary-title&gt;Invest Ophthalmol Vis Sci &lt;/secondary-title&gt;&lt;alt-title&gt;Investigative Ophthalmology &amp;amp; Visual Science&lt;/alt-title&gt;&lt;/titles&gt;&lt;periodical&gt;&lt;full-title&gt;Invest Ophthalmol Vis Sci&lt;/full-title&gt;&lt;abbr-1&gt;Investigative Ophthalmology &amp;amp; Visual Science&lt;/abbr-1&gt;&lt;/periodical&gt;&lt;alt-periodical&gt;&lt;full-title&gt;Invest Ophthalmol Vis Sci&lt;/full-title&gt;&lt;abbr-1&gt;Investigative Ophthalmology &amp;amp; Visual Science&lt;/abbr-1&gt;&lt;/alt-periodical&gt;&lt;pages&gt;1815-1825&lt;/pages&gt;&lt;volume&gt;37&lt;/volume&gt;&lt;number&gt;9&lt;/number&gt;&lt;keywords&gt;&lt;keyword&gt;cell adhesion&lt;/keyword&gt;&lt;keyword&gt;corneal epithelium&lt;/keyword&gt;&lt;keyword&gt;cell lineage&lt;/keyword&gt;&lt;keyword&gt;cell proliferation&lt;/keyword&gt;&lt;keyword&gt;three-dimensional confocal microscopy&lt;/keyword&gt;&lt;keyword&gt;Vivo human cornea&lt;/keyword&gt;&lt;keyword&gt;growth-factor&lt;/keyword&gt;&lt;keyword&gt;terminal differentiation&lt;/keyword&gt;&lt;keyword&gt;drosophila-melanogaster&lt;/keyword&gt;&lt;keyword&gt;confocal microscopy&lt;/keyword&gt;&lt;keyword&gt;basal epithelium&lt;/keyword&gt;&lt;keyword&gt;messenger-rna&lt;/keyword&gt;&lt;keyword&gt;stem-cells&lt;/keyword&gt;&lt;keyword&gt;in-vitro&lt;/keyword&gt;&lt;keyword&gt;limbal&lt;/keyword&gt;&lt;/keywords&gt;&lt;dates&gt;&lt;year&gt;1996&lt;/year&gt;&lt;/dates&gt;&lt;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[14]</w:t>
      </w:r>
      <w:r w:rsidR="0062491A" w:rsidRPr="00095383">
        <w:rPr>
          <w:rFonts w:ascii="Book Antiqua" w:hAnsi="Book Antiqua"/>
        </w:rPr>
        <w:fldChar w:fldCharType="end"/>
      </w:r>
      <w:r w:rsidR="003E5B15" w:rsidRPr="00095383">
        <w:rPr>
          <w:rFonts w:ascii="Book Antiqua" w:hAnsi="Book Antiqua"/>
        </w:rPr>
        <w:t xml:space="preserve"> so that they either both remain in the proliferative basal layer or both move suprabasally. </w:t>
      </w:r>
      <w:r w:rsidR="009808F0" w:rsidRPr="00095383">
        <w:rPr>
          <w:rFonts w:ascii="Book Antiqua" w:hAnsi="Book Antiqua"/>
        </w:rPr>
        <w:t xml:space="preserve">It is not known what determines whether cells leave the basal layer. For example, it could be a combination of declining suprabasal cell numbers, caused by cell loss, and overcrowding in the basal layer, caused by cell proliferation, as described for the </w:t>
      </w:r>
      <w:r w:rsidR="009808F0" w:rsidRPr="00095383">
        <w:rPr>
          <w:rFonts w:ascii="Book Antiqua" w:hAnsi="Book Antiqua"/>
          <w:i/>
        </w:rPr>
        <w:t>Drosophila</w:t>
      </w:r>
      <w:r w:rsidR="009808F0" w:rsidRPr="00095383">
        <w:rPr>
          <w:rFonts w:ascii="Book Antiqua" w:hAnsi="Book Antiqua"/>
        </w:rPr>
        <w:t xml:space="preserve"> notum</w:t>
      </w:r>
      <w:r w:rsidR="0062491A" w:rsidRPr="00095383">
        <w:rPr>
          <w:rFonts w:ascii="Book Antiqua" w:hAnsi="Book Antiqua"/>
        </w:rPr>
        <w:fldChar w:fldCharType="begin"/>
      </w:r>
      <w:r w:rsidR="009808F0" w:rsidRPr="00095383">
        <w:rPr>
          <w:rFonts w:ascii="Book Antiqua" w:hAnsi="Book Antiqua"/>
        </w:rPr>
        <w:instrText xml:space="preserve"> ADDIN EN.CITE &lt;EndNote&gt;&lt;Cite&gt;&lt;Author&gt;Marinari&lt;/Author&gt;&lt;Year&gt;2012&lt;/Year&gt;&lt;RecNum&gt;4116&lt;/RecNum&gt;&lt;record&gt;&lt;rec-number&gt;4116&lt;/rec-number&gt;&lt;foreign-keys&gt;&lt;key app="EN" db-id="wds0af2t4r0zrke5557p00dtftrazr55ra9r"&gt;4116&lt;/key&gt;&lt;/foreign-keys&gt;&lt;ref-type name="Journal Article"&gt;17&lt;/ref-type&gt;&lt;contributors&gt;&lt;authors&gt;&lt;author&gt;Marinari, E.&lt;/author&gt;&lt;author&gt;Mehonic, A.&lt;/author&gt;&lt;author&gt;Curran, S.&lt;/author&gt;&lt;author&gt;Gale, J.&lt;/author&gt;&lt;author&gt;Duke, T.&lt;/author&gt;&lt;author&gt;Baum, B.&lt;/author&gt;&lt;/authors&gt;&lt;/contributors&gt;&lt;titles&gt;&lt;title&gt;Live-cell delamination counterbalances epithelial growth to limit tissue overcrowding&lt;/title&gt;&lt;secondary-title&gt;Nature&lt;/secondary-title&gt;&lt;/titles&gt;&lt;periodical&gt;&lt;full-title&gt;Nature&lt;/full-title&gt;&lt;/periodical&gt;&lt;pages&gt;542-546&lt;/pages&gt;&lt;volume&gt;484&lt;/volume&gt;&lt;number&gt;7395&lt;/number&gt;&lt;dates&gt;&lt;year&gt;2012&lt;/year&gt;&lt;pub-dates&gt;&lt;date&gt;Apr&lt;/date&gt;&lt;/pub-dates&gt;&lt;/dates&gt;&lt;isbn&gt;0028-0836&lt;/isbn&gt;&lt;accession-num&gt;WOS:000303200400057&lt;/accession-num&gt;&lt;urls&gt;&lt;related-urls&gt;&lt;url&gt;&amp;lt;Go to ISI&amp;gt;://WOS:000303200400057&lt;/url&gt;&lt;/related-urls&gt;&lt;/urls&gt;&lt;electronic-resource-num&gt;10.1038/nature10984&lt;/electronic-resource-num&gt;&lt;/record&gt;&lt;/Cite&gt;&lt;/EndNote&gt;</w:instrText>
      </w:r>
      <w:r w:rsidR="0062491A" w:rsidRPr="00095383">
        <w:rPr>
          <w:rFonts w:ascii="Book Antiqua" w:hAnsi="Book Antiqua"/>
        </w:rPr>
        <w:fldChar w:fldCharType="separate"/>
      </w:r>
      <w:r w:rsidR="009808F0" w:rsidRPr="00095383">
        <w:rPr>
          <w:rFonts w:ascii="Book Antiqua" w:hAnsi="Book Antiqua"/>
          <w:noProof/>
          <w:vertAlign w:val="superscript"/>
        </w:rPr>
        <w:t>[15]</w:t>
      </w:r>
      <w:r w:rsidR="0062491A" w:rsidRPr="00095383">
        <w:rPr>
          <w:rFonts w:ascii="Book Antiqua" w:hAnsi="Book Antiqua"/>
        </w:rPr>
        <w:fldChar w:fldCharType="end"/>
      </w:r>
      <w:r w:rsidR="009808F0" w:rsidRPr="00095383">
        <w:rPr>
          <w:rFonts w:ascii="Book Antiqua" w:hAnsi="Book Antiqua"/>
        </w:rPr>
        <w:t>.</w:t>
      </w:r>
    </w:p>
    <w:p w:rsidR="00D92225" w:rsidRPr="00095383" w:rsidRDefault="00D92225" w:rsidP="00095383">
      <w:pPr>
        <w:suppressAutoHyphens w:val="0"/>
        <w:spacing w:line="360" w:lineRule="auto"/>
        <w:jc w:val="both"/>
        <w:rPr>
          <w:rFonts w:ascii="Book Antiqua" w:hAnsi="Book Antiqua"/>
          <w:b/>
        </w:rPr>
      </w:pPr>
    </w:p>
    <w:p w:rsidR="00F23F09" w:rsidRPr="00095383" w:rsidRDefault="00D965C4" w:rsidP="00095383">
      <w:pPr>
        <w:suppressAutoHyphens w:val="0"/>
        <w:spacing w:line="360" w:lineRule="auto"/>
        <w:jc w:val="both"/>
        <w:rPr>
          <w:rFonts w:ascii="Book Antiqua" w:hAnsi="Book Antiqua" w:cs="Helvetica"/>
          <w:b/>
          <w:i/>
        </w:rPr>
      </w:pPr>
      <w:r w:rsidRPr="00095383">
        <w:rPr>
          <w:rFonts w:ascii="Book Antiqua" w:hAnsi="Book Antiqua"/>
          <w:b/>
          <w:i/>
        </w:rPr>
        <w:t>Corneal epithelial stem cell</w:t>
      </w:r>
      <w:r w:rsidRPr="00095383">
        <w:rPr>
          <w:rFonts w:ascii="Book Antiqua" w:hAnsi="Book Antiqua" w:cs="Helvetica"/>
          <w:b/>
          <w:i/>
        </w:rPr>
        <w:t xml:space="preserve"> hypothesis </w:t>
      </w:r>
    </w:p>
    <w:p w:rsidR="00A62BBB" w:rsidRPr="00095383" w:rsidRDefault="00A62BBB" w:rsidP="00095383">
      <w:pPr>
        <w:suppressAutoHyphens w:val="0"/>
        <w:spacing w:line="360" w:lineRule="auto"/>
        <w:jc w:val="both"/>
        <w:rPr>
          <w:rFonts w:ascii="Book Antiqua" w:hAnsi="Book Antiqua"/>
        </w:rPr>
      </w:pPr>
      <w:r w:rsidRPr="00095383">
        <w:rPr>
          <w:rFonts w:ascii="Book Antiqua" w:hAnsi="Book Antiqua"/>
        </w:rPr>
        <w:t xml:space="preserve">The </w:t>
      </w:r>
      <w:r w:rsidR="00095383" w:rsidRPr="00095383">
        <w:rPr>
          <w:rFonts w:ascii="Book Antiqua" w:hAnsi="Book Antiqua"/>
        </w:rPr>
        <w:t>corneal epithelial stem cell (</w:t>
      </w:r>
      <w:r w:rsidR="00095383" w:rsidRPr="00095383">
        <w:rPr>
          <w:rFonts w:ascii="Book Antiqua" w:hAnsi="Book Antiqua" w:cs="Helvetica"/>
        </w:rPr>
        <w:t>CESC)</w:t>
      </w:r>
      <w:r w:rsidRPr="00095383">
        <w:rPr>
          <w:rFonts w:ascii="Book Antiqua" w:hAnsi="Book Antiqua"/>
        </w:rPr>
        <w:t xml:space="preserve"> hypothesis accepts that there are stem cells in the limbus but proposes that these are only activat</w:t>
      </w:r>
      <w:r w:rsidR="005C34B4" w:rsidRPr="00095383">
        <w:rPr>
          <w:rFonts w:ascii="Book Antiqua" w:hAnsi="Book Antiqua"/>
        </w:rPr>
        <w:t>ed for repairing wounds and</w:t>
      </w:r>
      <w:r w:rsidRPr="00095383">
        <w:rPr>
          <w:rFonts w:ascii="Book Antiqua" w:hAnsi="Book Antiqua"/>
        </w:rPr>
        <w:t xml:space="preserve"> that during normal homeostasis the corneal epithelium is maintained by stem cells scattered throughout the corneal epithelium itself</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&lt;EndNote&gt;&lt;Cite&gt;&lt;Author&gt;Majo&lt;/Author&gt;&lt;Year&gt;2008&lt;/Year&gt;&lt;RecNum&gt;2536&lt;/RecNum&gt;&lt;record&gt;&lt;rec-number&gt;2536&lt;/rec-number&gt;&lt;foreign-keys&gt;&lt;key app="EN" db-id="wds0af2t4r0zrke5557p00dtftrazr55ra9r"&gt;2536&lt;/key&gt;&lt;/foreign-keys&gt;&lt;ref-type name="Journal Article"&gt;17&lt;/ref-type&gt;&lt;contributors&gt;&lt;authors&gt;&lt;author&gt;Majo, F.&lt;/author&gt;&lt;author&gt;Rochat, A.&lt;/author&gt;&lt;author&gt;Nicolas, M.&lt;/author&gt;&lt;author&gt;Jaoude, G.A.&lt;/author&gt;&lt;author&gt;Barrandon, Y.&lt;/author&gt;&lt;/authors&gt;&lt;/contributors&gt;&lt;titles&gt;&lt;title&gt;Oligopotent stem cells are distributed throughout the mammalian ocular surface&lt;/title&gt;&lt;secondary-title&gt;Nature &lt;/secondary-title&gt;&lt;/titles&gt;&lt;periodical&gt;&lt;full-title&gt;Nature&lt;/full-title&gt;&lt;/periodical&gt;&lt;pages&gt;250-255&lt;/pages&gt;&lt;volume&gt;456&lt;/volume&gt;&lt;number&gt;7219&lt;/number&gt;&lt;dates&gt;&lt;year&gt;2008&lt;/year&gt;&lt;pub-dates&gt;&lt;date&gt;Nov&lt;/date&gt;&lt;/pub-dates&gt;&lt;/dates&gt;&lt;isbn&gt;0028-0836&lt;/isbn&gt;&lt;accession-num&gt;ISI:000261039300042&lt;/accession-num&gt;&lt;urls&gt;&lt;related-urls&gt;&lt;url&gt;&amp;lt;Go to ISI&amp;gt;://000261039300042 &lt;/url&gt;&lt;/related-urls&gt;&lt;/urls&gt;&lt;/record&gt;&lt;/Cite&gt;&lt;/EndNote&gt;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w:t>
      </w:r>
      <w:r w:rsidR="0062491A" w:rsidRPr="00095383">
        <w:rPr>
          <w:rFonts w:ascii="Book Antiqua" w:hAnsi="Book Antiqua"/>
        </w:rPr>
        <w:fldChar w:fldCharType="end"/>
      </w:r>
      <w:r w:rsidR="005C34B4" w:rsidRPr="00095383">
        <w:rPr>
          <w:rFonts w:ascii="Book Antiqua" w:hAnsi="Book Antiqua"/>
        </w:rPr>
        <w:t xml:space="preserve">. This hypothesis is based largely on surgical transplantation experiments in mice. These experiments showed that labelled limbal epithelial tissue, transplanted to the limbus of immunologically compromised mice, only produced labelled clones in the cornea if the host corneal epithelium was subsequently removed. </w:t>
      </w:r>
      <w:r w:rsidR="00111DE0" w:rsidRPr="00095383">
        <w:rPr>
          <w:rFonts w:ascii="Book Antiqua" w:hAnsi="Book Antiqua"/>
        </w:rPr>
        <w:t>The authors reasoned that if LESCs were active during normal homeostasis, as the LESC proposes, the donor limbal tissue should colonise the cornea without being stimula</w:t>
      </w:r>
      <w:r w:rsidR="00B71DF0" w:rsidRPr="00095383">
        <w:rPr>
          <w:rFonts w:ascii="Book Antiqua" w:hAnsi="Book Antiqua"/>
        </w:rPr>
        <w:t>ted to do so by wounding. However, o</w:t>
      </w:r>
      <w:r w:rsidR="00B46F05" w:rsidRPr="00095383">
        <w:rPr>
          <w:rFonts w:ascii="Book Antiqua" w:hAnsi="Book Antiqua"/>
        </w:rPr>
        <w:t>thers have pointed out that the</w:t>
      </w:r>
      <w:r w:rsidR="00B71DF0" w:rsidRPr="00095383">
        <w:rPr>
          <w:rFonts w:ascii="Book Antiqua" w:hAnsi="Book Antiqua"/>
        </w:rPr>
        <w:t xml:space="preserve"> CESC hypothesis is not consistent with </w:t>
      </w:r>
      <w:r w:rsidR="00051803" w:rsidRPr="00095383">
        <w:rPr>
          <w:rFonts w:ascii="Book Antiqua" w:hAnsi="Book Antiqua"/>
        </w:rPr>
        <w:t xml:space="preserve">some of the </w:t>
      </w:r>
      <w:r w:rsidR="00B71DF0" w:rsidRPr="00095383">
        <w:rPr>
          <w:rFonts w:ascii="Book Antiqua" w:hAnsi="Book Antiqua"/>
        </w:rPr>
        <w:t>earlier experimental evidence</w:t>
      </w:r>
      <w:r w:rsidR="00D00DA5" w:rsidRPr="00095383">
        <w:rPr>
          <w:rFonts w:ascii="Book Antiqua" w:hAnsi="Book Antiqua"/>
        </w:rPr>
        <w:t xml:space="preserve"> </w:t>
      </w:r>
      <w:r w:rsidR="0062491A" w:rsidRPr="00095383">
        <w:rPr>
          <w:rFonts w:ascii="Book Antiqua" w:hAnsi="Book Antiqua"/>
        </w:rPr>
        <w:fldChar w:fldCharType="begin">
          <w:fldData xml:space="preserve">PEVuZE5vdGU+PENpdGU+PEF1dGhvcj5TdW48L0F1dGhvcj48WWVhcj4yMDEwPC9ZZWFyPjxSZWNO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PEVuZE5vdGU+PENpdGU+PEF1dGhvcj5TdW48L0F1dGhvcj48WWVhcj4yMDEwPC9ZZWFyPjxSZWNO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B47888" w:rsidRPr="00095383">
        <w:rPr>
          <w:rFonts w:ascii="Book Antiqua" w:hAnsi="Book Antiqua"/>
          <w:noProof/>
          <w:vertAlign w:val="superscript"/>
        </w:rPr>
        <w:t>[16-18]</w:t>
      </w:r>
      <w:r w:rsidR="0062491A" w:rsidRPr="00095383">
        <w:rPr>
          <w:rFonts w:ascii="Book Antiqua" w:hAnsi="Book Antiqua"/>
        </w:rPr>
        <w:fldChar w:fldCharType="end"/>
      </w:r>
      <w:r w:rsidR="00D00DA5" w:rsidRPr="00095383">
        <w:rPr>
          <w:rFonts w:ascii="Book Antiqua" w:hAnsi="Book Antiqua"/>
        </w:rPr>
        <w:t>.</w:t>
      </w:r>
      <w:r w:rsidR="00B71DF0" w:rsidRPr="00095383">
        <w:rPr>
          <w:rFonts w:ascii="Book Antiqua" w:hAnsi="Book Antiqua"/>
        </w:rPr>
        <w:t xml:space="preserve">  </w:t>
      </w:r>
    </w:p>
    <w:p w:rsidR="00D92225" w:rsidRPr="00095383" w:rsidRDefault="00D92225" w:rsidP="00095383">
      <w:pPr>
        <w:suppressAutoHyphens w:val="0"/>
        <w:spacing w:line="360" w:lineRule="auto"/>
        <w:jc w:val="both"/>
        <w:rPr>
          <w:rFonts w:ascii="Book Antiqua" w:hAnsi="Book Antiqua"/>
          <w:b/>
        </w:rPr>
      </w:pPr>
    </w:p>
    <w:p w:rsidR="000F1020" w:rsidRPr="00095383" w:rsidRDefault="000F1020" w:rsidP="00095383">
      <w:pPr>
        <w:suppressAutoHyphens w:val="0"/>
        <w:spacing w:line="360" w:lineRule="auto"/>
        <w:jc w:val="both"/>
        <w:rPr>
          <w:rFonts w:ascii="Book Antiqua" w:hAnsi="Book Antiqua" w:cs="Helvetica"/>
          <w:b/>
          <w:i/>
        </w:rPr>
      </w:pPr>
      <w:r w:rsidRPr="00095383">
        <w:rPr>
          <w:rFonts w:ascii="Book Antiqua" w:hAnsi="Book Antiqua"/>
          <w:b/>
          <w:i/>
        </w:rPr>
        <w:t>Ger</w:t>
      </w:r>
      <w:r w:rsidR="00232215" w:rsidRPr="00095383">
        <w:rPr>
          <w:rFonts w:ascii="Book Antiqua" w:hAnsi="Book Antiqua"/>
          <w:b/>
          <w:i/>
        </w:rPr>
        <w:t>minative basal layer</w:t>
      </w:r>
      <w:r w:rsidRPr="00095383">
        <w:rPr>
          <w:rFonts w:ascii="Book Antiqua" w:hAnsi="Book Antiqua" w:cs="Helvetica"/>
          <w:b/>
          <w:i/>
        </w:rPr>
        <w:t xml:space="preserve"> hypothesis </w:t>
      </w:r>
    </w:p>
    <w:p w:rsidR="000F1020" w:rsidRPr="00095383" w:rsidRDefault="000F1020" w:rsidP="00095383">
      <w:pPr>
        <w:widowControl w:val="0"/>
        <w:suppressAutoHyphens w:val="0"/>
        <w:autoSpaceDE w:val="0"/>
        <w:autoSpaceDN w:val="0"/>
        <w:adjustRightInd w:val="0"/>
        <w:spacing w:line="360" w:lineRule="auto"/>
        <w:jc w:val="both"/>
        <w:rPr>
          <w:rFonts w:ascii="Book Antiqua" w:hAnsi="Book Antiqua"/>
        </w:rPr>
      </w:pPr>
      <w:r w:rsidRPr="00095383">
        <w:rPr>
          <w:rFonts w:ascii="Book Antiqua" w:hAnsi="Book Antiqua"/>
        </w:rPr>
        <w:t>A third possibility</w:t>
      </w:r>
      <w:r w:rsidR="00227CD4" w:rsidRPr="00095383">
        <w:rPr>
          <w:rFonts w:ascii="Book Antiqua" w:hAnsi="Book Antiqua"/>
        </w:rPr>
        <w:t xml:space="preserve"> </w:t>
      </w:r>
      <w:r w:rsidRPr="00095383">
        <w:rPr>
          <w:rFonts w:ascii="Book Antiqua" w:hAnsi="Book Antiqua"/>
        </w:rPr>
        <w:t xml:space="preserve">harks back to earlier explanations before the importance of tissue </w:t>
      </w:r>
      <w:r w:rsidR="00C2080C" w:rsidRPr="00095383">
        <w:rPr>
          <w:rFonts w:ascii="Book Antiqua" w:hAnsi="Book Antiqua"/>
        </w:rPr>
        <w:t>stem cells was recognised. Like</w:t>
      </w:r>
      <w:r w:rsidRPr="00095383">
        <w:rPr>
          <w:rFonts w:ascii="Book Antiqua" w:hAnsi="Book Antiqua"/>
        </w:rPr>
        <w:t xml:space="preserve"> the CESC hypothesis, this proposes that the corneal epithelium is normally maintained entirely from cells in the basal layer of the corneal epithelium but unlike the other two hypotheses it proposes there are no stem cells in either the limbal or corneal epithelia</w:t>
      </w:r>
      <w:r w:rsidR="00227CD4" w:rsidRPr="00095383">
        <w:rPr>
          <w:rFonts w:ascii="Book Antiqua" w:hAnsi="Book Antiqua"/>
        </w:rPr>
        <w:t xml:space="preserve">. Haddad </w:t>
      </w:r>
      <w:r w:rsidR="00095383">
        <w:rPr>
          <w:rFonts w:ascii="Book Antiqua" w:hAnsi="Book Antiqua" w:hint="eastAsia"/>
          <w:i/>
          <w:lang w:eastAsia="zh-CN"/>
        </w:rPr>
        <w:t>et al</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&lt;EndNote&gt;&lt;Cite&gt;&lt;Author&gt;Haddad&lt;/Author&gt;&lt;Year&gt;2014&lt;/Year&gt;&lt;RecNum&gt;4496&lt;/RecNum&gt;&lt;record&gt;&lt;rec-number&gt;4496&lt;/rec-number&gt;&lt;foreign-keys&gt;&lt;key app="EN" db-id="wds0af2t4r0zrke5557p00dtftrazr55ra9r"&gt;4496&lt;/key&gt;&lt;/foreign-keys&gt;&lt;ref-type name="Journal Article"&gt;17&lt;/ref-type&gt;&lt;contributors&gt;&lt;authors&gt;&lt;author&gt;Haddad, A.&lt;/author&gt;&lt;author&gt;Faria-E-Sousa, S. J.&lt;/author&gt;&lt;/authors&gt;&lt;/contributors&gt;&lt;titles&gt;&lt;title&gt;Maintenance of the corneal epithelium is carried out by germinative cells of its basal stratum and not by presumed stem cells of the limbus&lt;/title&gt;&lt;secondary-title&gt;Brazilian journal of medical and biological research = Revista brasileira de pesquisas medicas e biologicas / Sociedade Brasileira de Biofisica ... [et al.]&lt;/secondary-title&gt;&lt;/titles&gt;&lt;periodical&gt;&lt;full-title&gt;Brazilian journal of medical and biological research = Revista brasileira de pesquisas medicas e biologicas / Sociedade Brasileira de Biofisica ... [et al.]&lt;/full-title&gt;&lt;/periodical&gt;&lt;pages&gt;470-7&lt;/pages&gt;&lt;volume&gt;47&lt;/volume&gt;&lt;number&gt;6&lt;/number&gt;&lt;dates&gt;&lt;year&gt;2014&lt;/year&gt;&lt;pub-dates&gt;&lt;date&gt;2014-Jun&lt;/date&gt;&lt;/pub-dates&gt;&lt;/dates&gt;&lt;isbn&gt;1414-431X&lt;/isbn&gt;&lt;accession-num&gt;MEDLINE:24820068&lt;/accession-num&gt;&lt;urls&gt;&lt;related-urls&gt;&lt;url&gt;&amp;lt;Go to ISI&amp;gt;://MEDLINE:24820068&lt;/url&gt;&lt;/related-urls&gt;&lt;/urls&gt;&lt;/record&gt;&lt;/Cite&gt;&lt;/EndNote&gt;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[2]</w:t>
      </w:r>
      <w:r w:rsidR="0062491A" w:rsidRPr="00095383">
        <w:rPr>
          <w:rFonts w:ascii="Book Antiqua" w:hAnsi="Book Antiqua"/>
        </w:rPr>
        <w:fldChar w:fldCharType="end"/>
      </w:r>
      <w:r w:rsidR="00D81C33" w:rsidRPr="00095383">
        <w:rPr>
          <w:rFonts w:ascii="Book Antiqua" w:hAnsi="Book Antiqua"/>
        </w:rPr>
        <w:t xml:space="preserve"> </w:t>
      </w:r>
      <w:r w:rsidR="009A657E" w:rsidRPr="00095383">
        <w:rPr>
          <w:rFonts w:ascii="Book Antiqua" w:hAnsi="Book Antiqua"/>
        </w:rPr>
        <w:t>referred to the basal</w:t>
      </w:r>
      <w:r w:rsidR="005E582C" w:rsidRPr="00095383">
        <w:rPr>
          <w:rFonts w:ascii="Book Antiqua" w:hAnsi="Book Antiqua"/>
        </w:rPr>
        <w:t xml:space="preserve"> layer as the </w:t>
      </w:r>
      <w:r w:rsidR="00095383">
        <w:rPr>
          <w:rFonts w:ascii="Book Antiqua" w:hAnsi="Book Antiqua"/>
          <w:lang w:eastAsia="zh-CN"/>
        </w:rPr>
        <w:t>“</w:t>
      </w:r>
      <w:r w:rsidR="005E582C" w:rsidRPr="00095383">
        <w:rPr>
          <w:rFonts w:ascii="Book Antiqua" w:hAnsi="Book Antiqua" w:cs="AdvArial"/>
          <w:lang w:eastAsia="en-US"/>
        </w:rPr>
        <w:t>germinative basal layer</w:t>
      </w:r>
      <w:r w:rsidR="00095383">
        <w:rPr>
          <w:rFonts w:ascii="Book Antiqua" w:hAnsi="Book Antiqua" w:cs="AdvArial"/>
          <w:lang w:eastAsia="zh-CN"/>
        </w:rPr>
        <w:t>”</w:t>
      </w:r>
      <w:r w:rsidR="00227CD4" w:rsidRPr="00095383">
        <w:rPr>
          <w:rFonts w:ascii="Book Antiqua" w:hAnsi="Book Antiqua"/>
        </w:rPr>
        <w:t xml:space="preserve"> and </w:t>
      </w:r>
      <w:r w:rsidR="002E70C2" w:rsidRPr="00095383">
        <w:rPr>
          <w:rFonts w:ascii="Book Antiqua" w:hAnsi="Book Antiqua"/>
        </w:rPr>
        <w:t>proposed</w:t>
      </w:r>
      <w:r w:rsidR="00227CD4" w:rsidRPr="00095383">
        <w:rPr>
          <w:rFonts w:ascii="Book Antiqua" w:hAnsi="Book Antiqua"/>
        </w:rPr>
        <w:t xml:space="preserve"> this </w:t>
      </w:r>
      <w:r w:rsidRPr="00095383">
        <w:rPr>
          <w:rFonts w:ascii="Book Antiqua" w:hAnsi="Book Antiqua"/>
        </w:rPr>
        <w:t xml:space="preserve">alternative </w:t>
      </w:r>
      <w:r w:rsidR="00227CD4" w:rsidRPr="00095383">
        <w:rPr>
          <w:rFonts w:ascii="Book Antiqua" w:hAnsi="Book Antiqua"/>
        </w:rPr>
        <w:t>mechanism for corneal epithelial maintenance</w:t>
      </w:r>
      <w:r w:rsidRPr="00095383">
        <w:rPr>
          <w:rFonts w:ascii="Book Antiqua" w:hAnsi="Book Antiqua"/>
        </w:rPr>
        <w:t xml:space="preserve"> to explain the results of</w:t>
      </w:r>
      <w:r w:rsidR="001609EB" w:rsidRPr="00095383">
        <w:rPr>
          <w:rFonts w:ascii="Book Antiqua" w:hAnsi="Book Antiqua"/>
        </w:rPr>
        <w:t xml:space="preserve"> </w:t>
      </w:r>
      <w:r w:rsidR="002E70C2" w:rsidRPr="00095383">
        <w:rPr>
          <w:rFonts w:ascii="Book Antiqua" w:hAnsi="Book Antiqua"/>
        </w:rPr>
        <w:t>their</w:t>
      </w:r>
      <w:r w:rsidRPr="00095383">
        <w:rPr>
          <w:rFonts w:ascii="Book Antiqua" w:hAnsi="Book Antiqua"/>
        </w:rPr>
        <w:t xml:space="preserve"> label-retaining cell experiment </w:t>
      </w:r>
      <w:r w:rsidR="001609EB" w:rsidRPr="00095383">
        <w:rPr>
          <w:rFonts w:ascii="Book Antiqua" w:hAnsi="Book Antiqua"/>
        </w:rPr>
        <w:t>with ra</w:t>
      </w:r>
      <w:r w:rsidR="00D81C33" w:rsidRPr="00095383">
        <w:rPr>
          <w:rFonts w:ascii="Book Antiqua" w:hAnsi="Book Antiqua"/>
        </w:rPr>
        <w:t xml:space="preserve">bbits. </w:t>
      </w:r>
      <w:r w:rsidR="00227CD4" w:rsidRPr="00095383">
        <w:rPr>
          <w:rFonts w:ascii="Book Antiqua" w:hAnsi="Book Antiqua"/>
        </w:rPr>
        <w:t>T</w:t>
      </w:r>
      <w:r w:rsidR="001609EB" w:rsidRPr="00095383">
        <w:rPr>
          <w:rFonts w:ascii="Book Antiqua" w:hAnsi="Book Antiqua"/>
        </w:rPr>
        <w:t>hes</w:t>
      </w:r>
      <w:r w:rsidRPr="00095383">
        <w:rPr>
          <w:rFonts w:ascii="Book Antiqua" w:hAnsi="Book Antiqua"/>
        </w:rPr>
        <w:t>e results are inconsistent with other label-retaining cell experiments</w:t>
      </w:r>
      <w:r w:rsidR="00C23E09" w:rsidRPr="00095383">
        <w:rPr>
          <w:rFonts w:ascii="Book Antiqua" w:hAnsi="Book Antiqua"/>
        </w:rPr>
        <w:t>,</w:t>
      </w:r>
      <w:r w:rsidRPr="00095383">
        <w:rPr>
          <w:rFonts w:ascii="Book Antiqua" w:hAnsi="Book Antiqua"/>
        </w:rPr>
        <w:t xml:space="preserve"> as discussed below</w:t>
      </w:r>
      <w:r w:rsidR="004F1EA5" w:rsidRPr="00095383">
        <w:rPr>
          <w:rFonts w:ascii="Book Antiqua" w:hAnsi="Book Antiqua"/>
        </w:rPr>
        <w:t>.</w:t>
      </w:r>
      <w:r w:rsidR="00227CD4" w:rsidRPr="00095383">
        <w:rPr>
          <w:rFonts w:ascii="Book Antiqua" w:hAnsi="Book Antiqua"/>
        </w:rPr>
        <w:t xml:space="preserve"> </w:t>
      </w:r>
      <w:r w:rsidR="004F1EA5" w:rsidRPr="00095383">
        <w:rPr>
          <w:rFonts w:ascii="Book Antiqua" w:hAnsi="Book Antiqua"/>
        </w:rPr>
        <w:t>However,</w:t>
      </w:r>
      <w:r w:rsidR="000202F0" w:rsidRPr="00095383">
        <w:rPr>
          <w:rFonts w:ascii="Book Antiqua" w:hAnsi="Book Antiqua"/>
        </w:rPr>
        <w:t xml:space="preserve"> we have </w:t>
      </w:r>
      <w:r w:rsidR="000202F0" w:rsidRPr="00095383">
        <w:rPr>
          <w:rFonts w:ascii="Book Antiqua" w:hAnsi="Book Antiqua"/>
        </w:rPr>
        <w:lastRenderedPageBreak/>
        <w:t xml:space="preserve">considered this </w:t>
      </w:r>
      <w:r w:rsidR="0098606D" w:rsidRPr="00095383">
        <w:rPr>
          <w:rFonts w:ascii="Book Antiqua" w:hAnsi="Book Antiqua"/>
        </w:rPr>
        <w:t>hypothesis</w:t>
      </w:r>
      <w:r w:rsidR="000202F0" w:rsidRPr="00095383">
        <w:rPr>
          <w:rFonts w:ascii="Book Antiqua" w:hAnsi="Book Antiqua"/>
        </w:rPr>
        <w:t xml:space="preserve"> because there is evidence that some other adult tissues are maintained during normal homeostasis by proliferation of more differen</w:t>
      </w:r>
      <w:r w:rsidR="00C2080C" w:rsidRPr="00095383">
        <w:rPr>
          <w:rFonts w:ascii="Book Antiqua" w:hAnsi="Book Antiqua"/>
        </w:rPr>
        <w:t>tiated cell types</w:t>
      </w:r>
      <w:r w:rsidR="004F1EA5" w:rsidRPr="00095383">
        <w:rPr>
          <w:rFonts w:ascii="Book Antiqua" w:hAnsi="Book Antiqua"/>
        </w:rPr>
        <w:t>.</w:t>
      </w:r>
      <w:r w:rsidR="00C2080C" w:rsidRPr="00095383">
        <w:rPr>
          <w:rFonts w:ascii="Book Antiqua" w:hAnsi="Book Antiqua"/>
        </w:rPr>
        <w:t xml:space="preserve"> </w:t>
      </w:r>
      <w:r w:rsidR="004F1EA5" w:rsidRPr="00095383">
        <w:rPr>
          <w:rFonts w:ascii="Book Antiqua" w:hAnsi="Book Antiqua"/>
        </w:rPr>
        <w:t>In such cases,</w:t>
      </w:r>
      <w:r w:rsidR="00C2080C" w:rsidRPr="00095383">
        <w:rPr>
          <w:rFonts w:ascii="Book Antiqua" w:hAnsi="Book Antiqua"/>
        </w:rPr>
        <w:t xml:space="preserve"> stem cell</w:t>
      </w:r>
      <w:r w:rsidR="004F1EA5" w:rsidRPr="00095383">
        <w:rPr>
          <w:rFonts w:ascii="Book Antiqua" w:hAnsi="Book Antiqua"/>
        </w:rPr>
        <w:t>s</w:t>
      </w:r>
      <w:r w:rsidR="000202F0" w:rsidRPr="00095383">
        <w:rPr>
          <w:rFonts w:ascii="Book Antiqua" w:hAnsi="Book Antiqua"/>
        </w:rPr>
        <w:t xml:space="preserve"> are either absent or only active during</w:t>
      </w:r>
      <w:r w:rsidR="009A657E" w:rsidRPr="00095383">
        <w:rPr>
          <w:rFonts w:ascii="Book Antiqua" w:hAnsi="Book Antiqua"/>
        </w:rPr>
        <w:t xml:space="preserve"> wound repair. For example, t</w:t>
      </w:r>
      <w:r w:rsidR="000202F0" w:rsidRPr="00095383">
        <w:rPr>
          <w:rFonts w:ascii="Book Antiqua" w:hAnsi="Book Antiqua"/>
        </w:rPr>
        <w:t xml:space="preserve">his type of </w:t>
      </w:r>
      <w:r w:rsidR="0098606D" w:rsidRPr="00095383">
        <w:rPr>
          <w:rFonts w:ascii="Book Antiqua" w:hAnsi="Book Antiqua"/>
        </w:rPr>
        <w:t xml:space="preserve">tissue </w:t>
      </w:r>
      <w:r w:rsidR="000202F0" w:rsidRPr="00095383">
        <w:rPr>
          <w:rFonts w:ascii="Book Antiqua" w:hAnsi="Book Antiqua"/>
        </w:rPr>
        <w:t>mainte</w:t>
      </w:r>
      <w:r w:rsidR="004454A8" w:rsidRPr="00095383">
        <w:rPr>
          <w:rFonts w:ascii="Book Antiqua" w:hAnsi="Book Antiqua"/>
        </w:rPr>
        <w:t xml:space="preserve">nance has been proposed for </w:t>
      </w:r>
      <w:r w:rsidR="000202F0" w:rsidRPr="00095383">
        <w:rPr>
          <w:rFonts w:ascii="Book Antiqua" w:hAnsi="Book Antiqua"/>
        </w:rPr>
        <w:t xml:space="preserve">pancreas </w:t>
      </w:r>
      <w:r w:rsidR="000202F0" w:rsidRPr="00095383">
        <w:rPr>
          <w:rFonts w:ascii="Book Antiqua" w:hAnsi="Book Antiqua"/>
        </w:rPr>
        <w:sym w:font="Symbol" w:char="F062"/>
      </w:r>
      <w:r w:rsidR="000202F0" w:rsidRPr="00095383">
        <w:rPr>
          <w:rFonts w:ascii="Book Antiqua" w:hAnsi="Book Antiqua"/>
        </w:rPr>
        <w:t>-cells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&lt;EndNote&gt;&lt;Cite&gt;&lt;Author&gt;Dor&lt;/Author&gt;&lt;Year&gt;2004&lt;/Year&gt;&lt;RecNum&gt;3975&lt;/RecNum&gt;&lt;record&gt;&lt;rec-number&gt;3975&lt;/rec-number&gt;&lt;foreign-keys&gt;&lt;key app="EN" db-id="wds0af2t4r0zrke5557p00dtftrazr55ra9r"&gt;3975&lt;/key&gt;&lt;/foreign-keys&gt;&lt;ref-type name="Journal Article"&gt;17&lt;/ref-type&gt;&lt;contributors&gt;&lt;authors&gt;&lt;author&gt;Dor, Y.&lt;/author&gt;&lt;author&gt;Brown, J.&lt;/author&gt;&lt;author&gt;Martinez, O. I.&lt;/author&gt;&lt;author&gt;Melton, D. A.&lt;/author&gt;&lt;/authors&gt;&lt;/contributors&gt;&lt;titles&gt;&lt;title&gt;Adult pancreatic beta-cells are formed by self-duplication rather than stem-cell differentiation&lt;/title&gt;&lt;secondary-title&gt;Nature&lt;/secondary-title&gt;&lt;/titles&gt;&lt;periodical&gt;&lt;full-title&gt;Nature&lt;/full-title&gt;&lt;/periodical&gt;&lt;pages&gt;41-46&lt;/pages&gt;&lt;volume&gt;429&lt;/volume&gt;&lt;number&gt;6987&lt;/number&gt;&lt;dates&gt;&lt;year&gt;2004&lt;/year&gt;&lt;pub-dates&gt;&lt;date&gt;May&lt;/date&gt;&lt;/pub-dates&gt;&lt;/dates&gt;&lt;isbn&gt;0028-0836&lt;/isbn&gt;&lt;accession-num&gt;WOS:000221222100037&lt;/accession-num&gt;&lt;urls&gt;&lt;related-urls&gt;&lt;url&gt;&amp;lt;Go to ISI&amp;gt;://WOS:000221222100037&lt;/url&gt;&lt;/related-urls&gt;&lt;/urls&gt;&lt;electronic-resource-num&gt;10.1038/nature02520&lt;/electronic-resource-num&gt;&lt;/record&gt;&lt;/Cite&gt;&lt;/EndNote&gt;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[19]</w:t>
      </w:r>
      <w:r w:rsidR="0062491A" w:rsidRPr="00095383">
        <w:rPr>
          <w:rFonts w:ascii="Book Antiqua" w:hAnsi="Book Antiqua"/>
        </w:rPr>
        <w:fldChar w:fldCharType="end"/>
      </w:r>
      <w:r w:rsidR="000202F0" w:rsidRPr="00095383">
        <w:rPr>
          <w:rFonts w:ascii="Book Antiqua" w:hAnsi="Book Antiqua"/>
        </w:rPr>
        <w:t xml:space="preserve">, </w:t>
      </w:r>
      <w:r w:rsidR="004454A8" w:rsidRPr="00095383">
        <w:rPr>
          <w:rFonts w:ascii="Book Antiqua" w:hAnsi="Book Antiqua"/>
        </w:rPr>
        <w:t>epidermis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&lt;EndNote&gt;&lt;Cite&gt;&lt;Author&gt;Clayton&lt;/Author&gt;&lt;Year&gt;2007&lt;/Year&gt;&lt;RecNum&gt;3365&lt;/RecNum&gt;&lt;record&gt;&lt;rec-number&gt;3365&lt;/rec-number&gt;&lt;foreign-keys&gt;&lt;key app="EN" db-id="wds0af2t4r0zrke5557p00dtftrazr55ra9r"&gt;3365&lt;/key&gt;&lt;/foreign-keys&gt;&lt;ref-type name="Journal Article"&gt;17&lt;/ref-type&gt;&lt;contributors&gt;&lt;authors&gt;&lt;author&gt;Clayton, E.&lt;/author&gt;&lt;author&gt;Doupe, D. P.&lt;/author&gt;&lt;author&gt;Klein, A. M.&lt;/author&gt;&lt;author&gt;Winton, D. J.&lt;/author&gt;&lt;author&gt;Simons, B. D.&lt;/author&gt;&lt;author&gt;Jones, P. H.&lt;/author&gt;&lt;/authors&gt;&lt;/contributors&gt;&lt;titles&gt;&lt;title&gt;A single type of progenitor cell maintains normal epidermis&lt;/title&gt;&lt;secondary-title&gt;Nature&lt;/secondary-title&gt;&lt;/titles&gt;&lt;periodical&gt;&lt;full-title&gt;Nature&lt;/full-title&gt;&lt;/periodical&gt;&lt;pages&gt;185-189&lt;/pages&gt;&lt;volume&gt;446&lt;/volume&gt;&lt;number&gt;7132&lt;/number&gt;&lt;dates&gt;&lt;year&gt;2007&lt;/year&gt;&lt;pub-dates&gt;&lt;date&gt;Mar&lt;/date&gt;&lt;/pub-dates&gt;&lt;/dates&gt;&lt;isbn&gt;0028-0836&lt;/isbn&gt;&lt;accession-num&gt;ISI:000244718100040&lt;/accession-num&gt;&lt;urls&gt;&lt;related-urls&gt;&lt;url&gt;&amp;lt;Go to ISI&amp;gt;://000244718100040 &lt;/url&gt;&lt;/related-urls&gt;&lt;/urls&gt;&lt;/record&gt;&lt;/Cite&gt;&lt;/EndNote&gt;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[20]</w:t>
      </w:r>
      <w:r w:rsidR="0062491A" w:rsidRPr="00095383">
        <w:rPr>
          <w:rFonts w:ascii="Book Antiqua" w:hAnsi="Book Antiqua"/>
        </w:rPr>
        <w:fldChar w:fldCharType="end"/>
      </w:r>
      <w:r w:rsidR="004454A8" w:rsidRPr="00095383">
        <w:rPr>
          <w:rFonts w:ascii="Book Antiqua" w:hAnsi="Book Antiqua"/>
        </w:rPr>
        <w:t xml:space="preserve">, </w:t>
      </w:r>
      <w:r w:rsidR="000202F0" w:rsidRPr="00095383">
        <w:rPr>
          <w:rFonts w:ascii="Book Antiqua" w:hAnsi="Book Antiqua"/>
        </w:rPr>
        <w:t>lung</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&lt;EndNote&gt;&lt;Cite&gt;&lt;Author&gt;Giangreco&lt;/Author&gt;&lt;Year&gt;2009&lt;/Year&gt;&lt;RecNum&gt;4528&lt;/RecNum&gt;&lt;record&gt;&lt;rec-number&gt;4528&lt;/rec-number&gt;&lt;foreign-keys&gt;&lt;key app="EN" db-id="wds0af2t4r0zrke5557p00dtftrazr55ra9r"&gt;4528&lt;/key&gt;&lt;/foreign-keys&gt;&lt;ref-type name="Journal Article"&gt;17&lt;/ref-type&gt;&lt;contributors&gt;&lt;authors&gt;&lt;author&gt;Giangreco, Adam&lt;/author&gt;&lt;author&gt;Arwerta, Esther N.&lt;/author&gt;&lt;author&gt;Rosewell, Ian R.&lt;/author&gt;&lt;author&gt;Snyder, Joshua&lt;/author&gt;&lt;author&gt;Watt, Fiona M.&lt;/author&gt;&lt;author&gt;Stripp, Barry R.&lt;/author&gt;&lt;/authors&gt;&lt;/contributors&gt;&lt;titles&gt;&lt;title&gt;Stem cells are dispensable for lung homeostasis but restore airways after injury&lt;/title&gt;&lt;secondary-title&gt;Proceedings of the National Academy of Sciences of the United States of America&lt;/secondary-title&gt;&lt;/titles&gt;&lt;periodical&gt;&lt;full-title&gt;Proceedings of the National Academy of Sciences of the United States of America&lt;/full-title&gt;&lt;/periodical&gt;&lt;pages&gt;9286-9291&lt;/pages&gt;&lt;volume&gt;106&lt;/volume&gt;&lt;number&gt;23&lt;/number&gt;&lt;dates&gt;&lt;year&gt;2009&lt;/year&gt;&lt;pub-dates&gt;&lt;date&gt;Jun 9&lt;/date&gt;&lt;/pub-dates&gt;&lt;/dates&gt;&lt;isbn&gt;0027-8424&lt;/isbn&gt;&lt;accession-num&gt;WOS:000266817500034&lt;/accession-num&gt;&lt;urls&gt;&lt;related-urls&gt;&lt;url&gt;&amp;lt;Go to ISI&amp;gt;://WOS:000266817500034&lt;/url&gt;&lt;/related-urls&gt;&lt;/urls&gt;&lt;electronic-resource-num&gt;10.1073/pnas.0900668106&lt;/electronic-resource-num&gt;&lt;/record&gt;&lt;/Cite&gt;&lt;/EndNote&gt;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[21]</w:t>
      </w:r>
      <w:r w:rsidR="0062491A" w:rsidRPr="00095383">
        <w:rPr>
          <w:rFonts w:ascii="Book Antiqua" w:hAnsi="Book Antiqua"/>
        </w:rPr>
        <w:fldChar w:fldCharType="end"/>
      </w:r>
      <w:r w:rsidR="000202F0" w:rsidRPr="00095383">
        <w:rPr>
          <w:rFonts w:ascii="Book Antiqua" w:hAnsi="Book Antiqua"/>
        </w:rPr>
        <w:t xml:space="preserve"> and liver hepatocytes</w:t>
      </w:r>
      <w:r w:rsidR="0062491A" w:rsidRPr="00095383">
        <w:rPr>
          <w:rFonts w:ascii="Book Antiqua" w:hAnsi="Book Antiqua"/>
        </w:rPr>
        <w:fldChar w:fldCharType="begin">
          <w:fldData xml:space="preserve">PEVuZE5vdGU+PENpdGU+PEF1dGhvcj5NaXlhamltYTwvQXV0aG9yPjxZZWFyPjIwMTQ8L1llYXI+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PEVuZE5vdGU+PENpdGU+PEF1dGhvcj5NaXlhamltYTwvQXV0aG9yPjxZZWFyPjIwMTQ8L1llYXI+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B47888" w:rsidRPr="00095383">
        <w:rPr>
          <w:rFonts w:ascii="Book Antiqua" w:hAnsi="Book Antiqua"/>
          <w:noProof/>
          <w:vertAlign w:val="superscript"/>
        </w:rPr>
        <w:t>[22,23]</w:t>
      </w:r>
      <w:r w:rsidR="0062491A" w:rsidRPr="00095383">
        <w:rPr>
          <w:rFonts w:ascii="Book Antiqua" w:hAnsi="Book Antiqua"/>
        </w:rPr>
        <w:fldChar w:fldCharType="end"/>
      </w:r>
      <w:r w:rsidR="000202F0" w:rsidRPr="00095383">
        <w:rPr>
          <w:rFonts w:ascii="Book Antiqua" w:hAnsi="Book Antiqua"/>
        </w:rPr>
        <w:t xml:space="preserve">. </w:t>
      </w:r>
    </w:p>
    <w:p w:rsidR="00D92225" w:rsidRPr="00095383" w:rsidRDefault="00D92225" w:rsidP="00095383">
      <w:pPr>
        <w:widowControl w:val="0"/>
        <w:suppressAutoHyphens w:val="0"/>
        <w:autoSpaceDE w:val="0"/>
        <w:autoSpaceDN w:val="0"/>
        <w:adjustRightInd w:val="0"/>
        <w:spacing w:line="360" w:lineRule="auto"/>
        <w:jc w:val="both"/>
        <w:rPr>
          <w:rFonts w:ascii="Book Antiqua" w:hAnsi="Book Antiqua" w:cs="AdvArial"/>
          <w:b/>
          <w:lang w:eastAsia="en-US"/>
        </w:rPr>
      </w:pPr>
    </w:p>
    <w:p w:rsidR="000F1020" w:rsidRPr="00095383" w:rsidRDefault="00AF5D2D" w:rsidP="00095383">
      <w:pPr>
        <w:widowControl w:val="0"/>
        <w:suppressAutoHyphens w:val="0"/>
        <w:autoSpaceDE w:val="0"/>
        <w:autoSpaceDN w:val="0"/>
        <w:adjustRightInd w:val="0"/>
        <w:spacing w:line="360" w:lineRule="auto"/>
        <w:jc w:val="both"/>
        <w:rPr>
          <w:rFonts w:ascii="Book Antiqua" w:hAnsi="Book Antiqua"/>
          <w:b/>
        </w:rPr>
      </w:pPr>
      <w:r w:rsidRPr="00095383">
        <w:rPr>
          <w:rFonts w:ascii="Book Antiqua" w:hAnsi="Book Antiqua" w:cs="AdvArial"/>
          <w:b/>
          <w:lang w:eastAsia="en-US"/>
        </w:rPr>
        <w:t xml:space="preserve">EXPERIMENTAL EVIDENCE AND EVALUATION OF ALTERNATIVE HYPOTHESES </w:t>
      </w:r>
    </w:p>
    <w:p w:rsidR="00CD04F4" w:rsidRPr="00095383" w:rsidRDefault="00626099" w:rsidP="00095383">
      <w:pPr>
        <w:suppressAutoHyphens w:val="0"/>
        <w:spacing w:line="360" w:lineRule="auto"/>
        <w:jc w:val="both"/>
        <w:rPr>
          <w:rFonts w:ascii="Book Antiqua" w:hAnsi="Book Antiqua"/>
        </w:rPr>
      </w:pPr>
      <w:r w:rsidRPr="00095383">
        <w:rPr>
          <w:rFonts w:ascii="Book Antiqua" w:hAnsi="Book Antiqua"/>
        </w:rPr>
        <w:t>The</w:t>
      </w:r>
      <w:r w:rsidR="004271C0" w:rsidRPr="00095383">
        <w:rPr>
          <w:rFonts w:ascii="Book Antiqua" w:hAnsi="Book Antiqua"/>
        </w:rPr>
        <w:t xml:space="preserve"> </w:t>
      </w:r>
      <w:r w:rsidRPr="00095383">
        <w:rPr>
          <w:rFonts w:ascii="Book Antiqua" w:hAnsi="Book Antiqua"/>
        </w:rPr>
        <w:t xml:space="preserve">three </w:t>
      </w:r>
      <w:r w:rsidR="00D15EA1" w:rsidRPr="00095383">
        <w:rPr>
          <w:rFonts w:ascii="Book Antiqua" w:hAnsi="Book Antiqua"/>
        </w:rPr>
        <w:t>alternative hypotheses</w:t>
      </w:r>
      <w:r w:rsidR="004271C0" w:rsidRPr="00095383">
        <w:rPr>
          <w:rFonts w:ascii="Book Antiqua" w:hAnsi="Book Antiqua"/>
        </w:rPr>
        <w:t xml:space="preserve"> are discussed </w:t>
      </w:r>
      <w:r w:rsidR="002E70C2" w:rsidRPr="00095383">
        <w:rPr>
          <w:rFonts w:ascii="Book Antiqua" w:hAnsi="Book Antiqua"/>
        </w:rPr>
        <w:t xml:space="preserve">below </w:t>
      </w:r>
      <w:r w:rsidR="004271C0" w:rsidRPr="00095383">
        <w:rPr>
          <w:rFonts w:ascii="Book Antiqua" w:hAnsi="Book Antiqua"/>
        </w:rPr>
        <w:t>with respect to the available experimental evidence</w:t>
      </w:r>
      <w:r w:rsidR="00C2080C" w:rsidRPr="00095383">
        <w:rPr>
          <w:rFonts w:ascii="Book Antiqua" w:hAnsi="Book Antiqua"/>
        </w:rPr>
        <w:t xml:space="preserve"> and</w:t>
      </w:r>
      <w:r w:rsidR="004271C0" w:rsidRPr="00095383">
        <w:rPr>
          <w:rFonts w:ascii="Book Antiqua" w:hAnsi="Book Antiqua"/>
        </w:rPr>
        <w:t xml:space="preserve"> </w:t>
      </w:r>
      <w:r w:rsidR="002E70C2" w:rsidRPr="00095383">
        <w:rPr>
          <w:rFonts w:ascii="Book Antiqua" w:hAnsi="Book Antiqua"/>
        </w:rPr>
        <w:t>evaluations are</w:t>
      </w:r>
      <w:r w:rsidR="00D15EA1" w:rsidRPr="00095383">
        <w:rPr>
          <w:rFonts w:ascii="Book Antiqua" w:hAnsi="Book Antiqua"/>
        </w:rPr>
        <w:t xml:space="preserve"> summarised in Table 1.</w:t>
      </w:r>
    </w:p>
    <w:p w:rsidR="00D92225" w:rsidRPr="00095383" w:rsidRDefault="00D92225" w:rsidP="00095383">
      <w:pPr>
        <w:spacing w:line="360" w:lineRule="auto"/>
        <w:jc w:val="both"/>
        <w:rPr>
          <w:rFonts w:ascii="Book Antiqua" w:hAnsi="Book Antiqua"/>
          <w:b/>
        </w:rPr>
      </w:pPr>
    </w:p>
    <w:p w:rsidR="00383B7E" w:rsidRPr="00095383" w:rsidRDefault="00383B7E" w:rsidP="00095383">
      <w:pPr>
        <w:spacing w:line="360" w:lineRule="auto"/>
        <w:jc w:val="both"/>
        <w:rPr>
          <w:rFonts w:ascii="Book Antiqua" w:hAnsi="Book Antiqua"/>
          <w:b/>
          <w:i/>
        </w:rPr>
      </w:pPr>
      <w:r w:rsidRPr="00095383">
        <w:rPr>
          <w:rFonts w:ascii="Book Antiqua" w:hAnsi="Book Antiqua"/>
          <w:b/>
          <w:i/>
        </w:rPr>
        <w:t>Cells with high proliferative potential</w:t>
      </w:r>
    </w:p>
    <w:p w:rsidR="00B53FBC" w:rsidRPr="00095383" w:rsidRDefault="00383B7E" w:rsidP="00095383">
      <w:pPr>
        <w:widowControl w:val="0"/>
        <w:autoSpaceDE w:val="0"/>
        <w:autoSpaceDN w:val="0"/>
        <w:adjustRightInd w:val="0"/>
        <w:spacing w:line="360" w:lineRule="auto"/>
        <w:jc w:val="both"/>
        <w:rPr>
          <w:rFonts w:ascii="Book Antiqua" w:hAnsi="Book Antiqua"/>
        </w:rPr>
      </w:pPr>
      <w:r w:rsidRPr="00095383">
        <w:rPr>
          <w:rFonts w:ascii="Book Antiqua" w:hAnsi="Book Antiqua"/>
        </w:rPr>
        <w:t>One of the hallmarks of stem cells is that</w:t>
      </w:r>
      <w:r w:rsidR="00626099" w:rsidRPr="00095383">
        <w:rPr>
          <w:rFonts w:ascii="Book Antiqua" w:hAnsi="Book Antiqua"/>
        </w:rPr>
        <w:t xml:space="preserve"> </w:t>
      </w:r>
      <w:r w:rsidRPr="00095383">
        <w:rPr>
          <w:rFonts w:ascii="Book Antiqua" w:hAnsi="Book Antiqua"/>
        </w:rPr>
        <w:t xml:space="preserve">they have a greater proliferative potential </w:t>
      </w:r>
      <w:r w:rsidR="00626099" w:rsidRPr="00095383">
        <w:rPr>
          <w:rFonts w:ascii="Book Antiqua" w:hAnsi="Book Antiqua"/>
        </w:rPr>
        <w:t xml:space="preserve">than TACs </w:t>
      </w:r>
      <w:r w:rsidRPr="00095383">
        <w:rPr>
          <w:rFonts w:ascii="Book Antiqua" w:hAnsi="Book Antiqua"/>
        </w:rPr>
        <w:t xml:space="preserve">and this can be identified </w:t>
      </w:r>
      <w:r w:rsidR="00CB5E37" w:rsidRPr="00095383">
        <w:rPr>
          <w:rFonts w:ascii="Book Antiqua" w:hAnsi="Book Antiqua"/>
        </w:rPr>
        <w:t xml:space="preserve">using </w:t>
      </w:r>
      <w:r w:rsidR="00CB5E37" w:rsidRPr="00095383">
        <w:rPr>
          <w:rFonts w:ascii="Book Antiqua" w:hAnsi="Book Antiqua"/>
          <w:i/>
        </w:rPr>
        <w:t>in vitro</w:t>
      </w:r>
      <w:r w:rsidR="00CB5E37" w:rsidRPr="00095383">
        <w:rPr>
          <w:rFonts w:ascii="Book Antiqua" w:hAnsi="Book Antiqua"/>
        </w:rPr>
        <w:t xml:space="preserve"> colony-forming assays with cultured cells. </w:t>
      </w:r>
      <w:r w:rsidR="00E501C7" w:rsidRPr="00095383">
        <w:rPr>
          <w:rFonts w:ascii="Book Antiqua" w:hAnsi="Book Antiqua"/>
        </w:rPr>
        <w:t xml:space="preserve">The proliferation characteristics of cultures of explanted epithelial cells can be investigated in culture and clones derived from single cells can be classified as holoclones, meroclones and paraclones. These are thought to represent </w:t>
      </w:r>
      <w:r w:rsidR="00E501C7" w:rsidRPr="00095383">
        <w:rPr>
          <w:rFonts w:ascii="Book Antiqua" w:hAnsi="Book Antiqua"/>
          <w:i/>
        </w:rPr>
        <w:t>in vitro</w:t>
      </w:r>
      <w:r w:rsidR="00E501C7" w:rsidRPr="00095383">
        <w:rPr>
          <w:rFonts w:ascii="Book Antiqua" w:hAnsi="Book Antiqua"/>
        </w:rPr>
        <w:t xml:space="preserve"> descendents of stem cells, TACs and differentiated cells, respectively</w:t>
      </w:r>
      <w:r w:rsidR="0062491A" w:rsidRPr="00095383">
        <w:rPr>
          <w:rFonts w:ascii="Book Antiqua" w:hAnsi="Book Antiqua"/>
        </w:rPr>
        <w:fldChar w:fldCharType="begin"/>
      </w:r>
      <w:r w:rsidR="00E501C7" w:rsidRPr="00095383">
        <w:rPr>
          <w:rFonts w:ascii="Book Antiqua" w:hAnsi="Book Antiqua"/>
        </w:rPr>
        <w:instrText xml:space="preserve"> ADDIN EN.CITE &lt;EndNote&gt;&lt;Cite&gt;&lt;Author&gt;Barrandon&lt;/Author&gt;&lt;Year&gt;1987&lt;/Year&gt;&lt;RecNum&gt;3188&lt;/RecNum&gt;&lt;record&gt;&lt;rec-number&gt;3188&lt;/rec-number&gt;&lt;foreign-keys&gt;&lt;key app="EN" db-id="wds0af2t4r0zrke5557p00dtftrazr55ra9r"&gt;3188&lt;/key&gt;&lt;/foreign-keys&gt;&lt;ref-type name="Journal Article"&gt;17&lt;/ref-type&gt;&lt;contributors&gt;&lt;authors&gt;&lt;author&gt;Barrandon, Y.&lt;/author&gt;&lt;author&gt;Green, H.&lt;/author&gt;&lt;/authors&gt;&lt;/contributors&gt;&lt;titles&gt;&lt;title&gt;Three clonal types of keratinocyte with different capacities for multiplication&lt;/title&gt;&lt;secondary-title&gt;Proc Natl Acad Sci USA&lt;/secondary-title&gt;&lt;alt-title&gt;Proceedings of the National Academy of Sciences of the United States of America&lt;/alt-title&gt;&lt;/titles&gt;&lt;periodical&gt;&lt;full-title&gt;Proc Natl Acad Sci USA&lt;/full-title&gt;&lt;/periodical&gt;&lt;alt-periodical&gt;&lt;full-title&gt;Proceedings of the National Academy of Sciences of the United States of America&lt;/full-title&gt;&lt;/alt-periodical&gt;&lt;pages&gt;2302-2306&lt;/pages&gt;&lt;volume&gt;84&lt;/volume&gt;&lt;number&gt;8&lt;/number&gt;&lt;dates&gt;&lt;year&gt;1987&lt;/year&gt;&lt;pub-dates&gt;&lt;date&gt;Apr&lt;/date&gt;&lt;/pub-dates&gt;&lt;/dates&gt;&lt;accession-num&gt;ISI:A1987G916400041&lt;/accession-num&gt;&lt;urls&gt;&lt;related-urls&gt;&lt;url&gt;&lt;style face="underline" font="default" size="100%"&gt;&amp;lt;Go to ISI&amp;gt;://A1987G916400041&lt;/style&gt;&lt;/url&gt;&lt;/related-urls&gt;&lt;/urls&gt;&lt;/record&gt;&lt;/Cite&gt;&lt;/EndNote&gt;</w:instrText>
      </w:r>
      <w:r w:rsidR="0062491A" w:rsidRPr="00095383">
        <w:rPr>
          <w:rFonts w:ascii="Book Antiqua" w:hAnsi="Book Antiqua"/>
        </w:rPr>
        <w:fldChar w:fldCharType="separate"/>
      </w:r>
      <w:r w:rsidR="00E501C7" w:rsidRPr="00095383">
        <w:rPr>
          <w:rFonts w:ascii="Book Antiqua" w:hAnsi="Book Antiqua"/>
          <w:noProof/>
          <w:vertAlign w:val="superscript"/>
        </w:rPr>
        <w:t>[24]</w:t>
      </w:r>
      <w:r w:rsidR="0062491A" w:rsidRPr="00095383">
        <w:rPr>
          <w:rFonts w:ascii="Book Antiqua" w:hAnsi="Book Antiqua"/>
        </w:rPr>
        <w:fldChar w:fldCharType="end"/>
      </w:r>
      <w:r w:rsidR="00E501C7" w:rsidRPr="00095383">
        <w:rPr>
          <w:rFonts w:ascii="Book Antiqua" w:hAnsi="Book Antiqua"/>
        </w:rPr>
        <w:t xml:space="preserve">. </w:t>
      </w:r>
      <w:r w:rsidR="00312466" w:rsidRPr="00095383">
        <w:rPr>
          <w:rFonts w:ascii="Book Antiqua" w:hAnsi="Book Antiqua"/>
        </w:rPr>
        <w:t>(On indicator dishes in culture, holoclones form large, smooth-edged, fast-growing colonies with large numbers of small tightly packed cells. Meroclones form smaller colonies that are irregular in outline and include a mixture of small tightly packed cells and la</w:t>
      </w:r>
      <w:r w:rsidR="008C1B76" w:rsidRPr="00095383">
        <w:rPr>
          <w:rFonts w:ascii="Book Antiqua" w:hAnsi="Book Antiqua"/>
        </w:rPr>
        <w:t xml:space="preserve">rger more loosely packed cells, which are </w:t>
      </w:r>
      <w:r w:rsidR="00312466" w:rsidRPr="00095383">
        <w:rPr>
          <w:rFonts w:ascii="Book Antiqua" w:hAnsi="Book Antiqua"/>
        </w:rPr>
        <w:t>predominantly at the edge). Paraclones form small, diffuse colonies and most cells are large</w:t>
      </w:r>
      <w:r w:rsidR="00095383">
        <w:rPr>
          <w:rFonts w:ascii="Book Antiqua" w:hAnsi="Book Antiqua"/>
        </w:rPr>
        <w:t>, flattened and loosely packed.</w:t>
      </w:r>
      <w:r w:rsidR="00312466" w:rsidRPr="00095383">
        <w:rPr>
          <w:rFonts w:ascii="Book Antiqua" w:hAnsi="Book Antiqua"/>
        </w:rPr>
        <w:t xml:space="preserve"> </w:t>
      </w:r>
      <w:r w:rsidRPr="00095383">
        <w:rPr>
          <w:rFonts w:ascii="Book Antiqua" w:hAnsi="Book Antiqua"/>
        </w:rPr>
        <w:t>C</w:t>
      </w:r>
      <w:r w:rsidR="00F83879" w:rsidRPr="00095383">
        <w:rPr>
          <w:rFonts w:ascii="Book Antiqua" w:hAnsi="Book Antiqua"/>
        </w:rPr>
        <w:t xml:space="preserve">lonal analysis of cells from the </w:t>
      </w:r>
      <w:r w:rsidRPr="00095383">
        <w:rPr>
          <w:rFonts w:ascii="Book Antiqua" w:hAnsi="Book Antiqua"/>
        </w:rPr>
        <w:t xml:space="preserve">human ocular surface epithelia </w:t>
      </w:r>
      <w:r w:rsidR="00F43C91" w:rsidRPr="00095383">
        <w:rPr>
          <w:rFonts w:ascii="Book Antiqua" w:hAnsi="Book Antiqua"/>
        </w:rPr>
        <w:t>identified holoclone-producing cells</w:t>
      </w:r>
      <w:r w:rsidR="0097041A" w:rsidRPr="00095383">
        <w:rPr>
          <w:rFonts w:ascii="Book Antiqua" w:hAnsi="Book Antiqua"/>
        </w:rPr>
        <w:t xml:space="preserve"> in the </w:t>
      </w:r>
      <w:r w:rsidRPr="00095383">
        <w:rPr>
          <w:rFonts w:ascii="Book Antiqua" w:hAnsi="Book Antiqua"/>
        </w:rPr>
        <w:t xml:space="preserve">limbal </w:t>
      </w:r>
      <w:r w:rsidR="0097041A" w:rsidRPr="00095383">
        <w:rPr>
          <w:rFonts w:ascii="Book Antiqua" w:hAnsi="Book Antiqua"/>
        </w:rPr>
        <w:t>epithelium</w:t>
      </w:r>
      <w:r w:rsidRPr="00095383">
        <w:rPr>
          <w:rFonts w:ascii="Book Antiqua" w:hAnsi="Book Antiqua"/>
        </w:rPr>
        <w:t xml:space="preserve"> </w:t>
      </w:r>
      <w:r w:rsidR="0097041A" w:rsidRPr="00095383">
        <w:rPr>
          <w:rFonts w:ascii="Book Antiqua" w:hAnsi="Book Antiqua"/>
        </w:rPr>
        <w:t>but not the</w:t>
      </w:r>
      <w:r w:rsidR="000C1E9E" w:rsidRPr="00095383">
        <w:rPr>
          <w:rFonts w:ascii="Book Antiqua" w:hAnsi="Book Antiqua"/>
        </w:rPr>
        <w:t xml:space="preserve"> </w:t>
      </w:r>
      <w:r w:rsidRPr="00095383">
        <w:rPr>
          <w:rFonts w:ascii="Book Antiqua" w:hAnsi="Book Antiqua"/>
        </w:rPr>
        <w:t>corneal epitheli</w:t>
      </w:r>
      <w:r w:rsidR="0097041A" w:rsidRPr="00095383">
        <w:rPr>
          <w:rFonts w:ascii="Book Antiqua" w:hAnsi="Book Antiqua"/>
        </w:rPr>
        <w:t xml:space="preserve">um </w:t>
      </w:r>
      <w:r w:rsidR="000E3E6F" w:rsidRPr="00095383">
        <w:rPr>
          <w:rFonts w:ascii="Book Antiqua" w:hAnsi="Book Antiqua"/>
        </w:rPr>
        <w:t>from</w:t>
      </w:r>
      <w:r w:rsidR="005468FE" w:rsidRPr="00095383">
        <w:rPr>
          <w:rFonts w:ascii="Book Antiqua" w:hAnsi="Book Antiqua"/>
        </w:rPr>
        <w:t xml:space="preserve"> a 54 year</w:t>
      </w:r>
      <w:r w:rsidR="00095383">
        <w:rPr>
          <w:rFonts w:ascii="Book Antiqua" w:hAnsi="Book Antiqua" w:hint="eastAsia"/>
          <w:lang w:eastAsia="zh-CN"/>
        </w:rPr>
        <w:t>s</w:t>
      </w:r>
      <w:r w:rsidR="005468FE" w:rsidRPr="00095383">
        <w:rPr>
          <w:rFonts w:ascii="Book Antiqua" w:hAnsi="Book Antiqua"/>
        </w:rPr>
        <w:t xml:space="preserve"> old </w:t>
      </w:r>
      <w:r w:rsidR="000E3E6F" w:rsidRPr="00095383">
        <w:rPr>
          <w:rFonts w:ascii="Book Antiqua" w:hAnsi="Book Antiqua"/>
        </w:rPr>
        <w:t>individual</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&lt;EndNote&gt;&lt;Cite&gt;&lt;Author&gt;Pellegrini&lt;/Author&gt;&lt;Year&gt;1999&lt;/Year&gt;&lt;RecNum&gt;3012&lt;/RecNum&gt;&lt;record&gt;&lt;rec-number&gt;3012&lt;/rec-number&gt;&lt;foreign-keys&gt;&lt;key app="EN" db-id="wds0af2t4r0zrke5557p00dtftrazr55ra9r"&gt;3012&lt;/key&gt;&lt;/foreign-keys&gt;&lt;ref-type name="Journal Article"&gt;17&lt;/ref-type&gt;&lt;contributors&gt;&lt;authors&gt;&lt;author&gt;Pellegrini, G.&lt;/author&gt;&lt;author&gt;Golisano, O.&lt;/author&gt;&lt;author&gt;Paterna, P.&lt;/author&gt;&lt;author&gt;Lambiase, A.&lt;/author&gt;&lt;author&gt;Bonini, S.&lt;/author&gt;&lt;author&gt;Rama, P.&lt;/author&gt;&lt;author&gt;De Luca, M.&lt;/author&gt;&lt;/authors&gt;&lt;/contributors&gt;&lt;auth-address&gt;Ist Dermopat Immacolata, Lab Tissue Engn, IRCCS, Via Castelli Romani 83-85, I-00040 Pomezia, Roma, Italy Ist Dermopat Immacolata, Lab Tissue Engn, IRCCS, I-00040 Pomezia, Roma, Italy Osped SS Giovanni &amp;amp; Paolo, Div Ophthalmol, Venice, Italy Univ Roma Tor Vergata, Dept Ophthalmol, Rome, Italy&amp;#xD;De Luca M Ist Dermopat Immacolata, Lab Tissue Engn, IRCCS, Via Castelli Romani 83-85, I-00040 Pomezia, Roma, Italy&lt;/auth-address&gt;&lt;titles&gt;&lt;title&gt;Location and clonal analysis of stem cells and their differentiated progeny in the human ocular surface&lt;/title&gt;&lt;secondary-title&gt;J Cell Biol&lt;/secondary-title&gt;&lt;alt-title&gt;J. Cell Biol.&lt;/alt-title&gt;&lt;/titles&gt;&lt;pages&gt;769-782&lt;/pages&gt;&lt;volume&gt;145&lt;/volume&gt;&lt;number&gt;4&lt;/number&gt;&lt;keywords&gt;&lt;keyword&gt;keratinocyte&lt;/keyword&gt;&lt;keyword&gt;stem cell&lt;/keyword&gt;&lt;keyword&gt;differertiation&lt;/keyword&gt;&lt;keyword&gt;eye&lt;/keyword&gt;&lt;keyword&gt;goblet cells&lt;/keyword&gt;&lt;keyword&gt;human epidermal-keratinocytes&lt;/keyword&gt;&lt;keyword&gt;label-retaining cells&lt;/keyword&gt;&lt;keyword&gt;epithelial-cells&lt;/keyword&gt;&lt;keyword&gt;cultured epithelium&lt;/keyword&gt;&lt;keyword&gt;burn wounds&lt;/keyword&gt;&lt;keyword&gt;basal&lt;/keyword&gt;&lt;keyword&gt;cells&lt;/keyword&gt;&lt;keyword&gt;in-vitro&lt;/keyword&gt;&lt;keyword&gt;expression&lt;/keyword&gt;&lt;keyword&gt;conjunctival&lt;/keyword&gt;&lt;keyword&gt;growth&lt;/keyword&gt;&lt;/keywords&gt;&lt;dates&gt;&lt;year&gt;1999&lt;/year&gt;&lt;pub-dates&gt;&lt;date&gt;May 17&lt;/date&gt;&lt;/pub-dates&gt;&lt;/dates&gt;&lt;accession-num&gt;ISI:000080409700010&lt;/accession-num&gt;&lt;urls&gt;&lt;related-urls&gt;&lt;url&gt;&lt;style face="underline" font="default" size="100%"&gt;&amp;lt;Go to ISI&amp;gt;://000080409700010&lt;/style&gt;&lt;/url&gt;&lt;/related-urls&gt;&lt;/urls&gt;&lt;/record&gt;&lt;/Cite&gt;&lt;/EndNote&gt;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[25]</w:t>
      </w:r>
      <w:r w:rsidR="0062491A" w:rsidRPr="00095383">
        <w:rPr>
          <w:rFonts w:ascii="Book Antiqua" w:hAnsi="Book Antiqua"/>
        </w:rPr>
        <w:fldChar w:fldCharType="end"/>
      </w:r>
      <w:r w:rsidRPr="00095383">
        <w:rPr>
          <w:rFonts w:ascii="Book Antiqua" w:hAnsi="Book Antiqua"/>
        </w:rPr>
        <w:t xml:space="preserve">, </w:t>
      </w:r>
      <w:r w:rsidR="00056587" w:rsidRPr="00095383">
        <w:rPr>
          <w:rFonts w:ascii="Book Antiqua" w:hAnsi="Book Antiqua"/>
        </w:rPr>
        <w:t>suggesting</w:t>
      </w:r>
      <w:r w:rsidRPr="00095383">
        <w:rPr>
          <w:rFonts w:ascii="Book Antiqua" w:hAnsi="Book Antiqua"/>
        </w:rPr>
        <w:t xml:space="preserve"> that stem cells are present </w:t>
      </w:r>
      <w:r w:rsidR="001E3F3E" w:rsidRPr="00095383">
        <w:rPr>
          <w:rFonts w:ascii="Book Antiqua" w:hAnsi="Book Antiqua"/>
        </w:rPr>
        <w:t>in the limbal epithelium</w:t>
      </w:r>
      <w:r w:rsidRPr="00095383">
        <w:rPr>
          <w:rFonts w:ascii="Book Antiqua" w:hAnsi="Book Antiqua"/>
        </w:rPr>
        <w:t>.</w:t>
      </w:r>
      <w:r w:rsidR="003E181B" w:rsidRPr="00095383">
        <w:rPr>
          <w:rFonts w:ascii="Book Antiqua" w:hAnsi="Book Antiqua"/>
        </w:rPr>
        <w:t xml:space="preserve"> </w:t>
      </w:r>
    </w:p>
    <w:p w:rsidR="00D92225" w:rsidRPr="00095383" w:rsidRDefault="00EF26F6" w:rsidP="00095383">
      <w:pPr>
        <w:widowControl w:val="0"/>
        <w:autoSpaceDE w:val="0"/>
        <w:autoSpaceDN w:val="0"/>
        <w:adjustRightInd w:val="0"/>
        <w:spacing w:line="360" w:lineRule="auto"/>
        <w:ind w:firstLineChars="100" w:firstLine="240"/>
        <w:jc w:val="both"/>
        <w:rPr>
          <w:rFonts w:ascii="Book Antiqua" w:hAnsi="Book Antiqua"/>
        </w:rPr>
      </w:pPr>
      <w:r w:rsidRPr="00095383">
        <w:rPr>
          <w:rFonts w:ascii="Book Antiqua" w:hAnsi="Book Antiqua"/>
        </w:rPr>
        <w:t xml:space="preserve">However, </w:t>
      </w:r>
      <w:r w:rsidR="00CB5E37" w:rsidRPr="00095383">
        <w:rPr>
          <w:rFonts w:ascii="Book Antiqua" w:hAnsi="Book Antiqua"/>
        </w:rPr>
        <w:t>there is also evidence that</w:t>
      </w:r>
      <w:r w:rsidR="00E6302D" w:rsidRPr="00095383">
        <w:rPr>
          <w:rFonts w:ascii="Book Antiqua" w:hAnsi="Book Antiqua"/>
        </w:rPr>
        <w:t xml:space="preserve"> </w:t>
      </w:r>
      <w:r w:rsidR="00CB5E37" w:rsidRPr="00095383">
        <w:rPr>
          <w:rFonts w:ascii="Book Antiqua" w:hAnsi="Book Antiqua"/>
        </w:rPr>
        <w:t>some cells o</w:t>
      </w:r>
      <w:r w:rsidR="003561A6" w:rsidRPr="00095383">
        <w:rPr>
          <w:rFonts w:ascii="Book Antiqua" w:hAnsi="Book Antiqua"/>
        </w:rPr>
        <w:t>f the central cornea are self-sustaining and</w:t>
      </w:r>
      <w:r w:rsidR="00CB5E37" w:rsidRPr="00095383">
        <w:rPr>
          <w:rFonts w:ascii="Book Antiqua" w:hAnsi="Book Antiqua"/>
        </w:rPr>
        <w:t xml:space="preserve"> have high proliferative potential. </w:t>
      </w:r>
      <w:r w:rsidR="00E6302D" w:rsidRPr="00095383">
        <w:rPr>
          <w:rFonts w:ascii="Book Antiqua" w:hAnsi="Book Antiqua"/>
        </w:rPr>
        <w:t xml:space="preserve">Majo </w:t>
      </w:r>
      <w:r w:rsidR="00E6302D" w:rsidRPr="00095383">
        <w:rPr>
          <w:rFonts w:ascii="Book Antiqua" w:hAnsi="Book Antiqua"/>
          <w:i/>
        </w:rPr>
        <w:t>et al</w:t>
      </w:r>
      <w:r w:rsidR="00095383">
        <w:rPr>
          <w:rFonts w:ascii="Book Antiqua" w:hAnsi="Book Antiqua" w:hint="eastAsia"/>
          <w:vertAlign w:val="superscript"/>
          <w:lang w:eastAsia="zh-CN"/>
        </w:rPr>
        <w:t>[1]</w:t>
      </w:r>
      <w:r w:rsidR="00E6302D" w:rsidRPr="00095383">
        <w:rPr>
          <w:rFonts w:ascii="Book Antiqua" w:hAnsi="Book Antiqua"/>
        </w:rPr>
        <w:t xml:space="preserve"> showed </w:t>
      </w:r>
      <w:r w:rsidR="003E181B" w:rsidRPr="00095383">
        <w:rPr>
          <w:rFonts w:ascii="Book Antiqua" w:hAnsi="Book Antiqua"/>
        </w:rPr>
        <w:t>that</w:t>
      </w:r>
      <w:r w:rsidR="003F26BC" w:rsidRPr="00095383">
        <w:rPr>
          <w:rFonts w:ascii="Book Antiqua" w:hAnsi="Book Antiqua"/>
        </w:rPr>
        <w:t xml:space="preserve"> </w:t>
      </w:r>
      <w:r w:rsidR="00FE62ED" w:rsidRPr="00095383">
        <w:rPr>
          <w:rFonts w:ascii="Book Antiqua" w:hAnsi="Book Antiqua"/>
        </w:rPr>
        <w:t xml:space="preserve">cultured corneal epithelial cells of many species produced colonies of cells </w:t>
      </w:r>
      <w:r w:rsidR="00FE62ED" w:rsidRPr="00095383">
        <w:rPr>
          <w:rFonts w:ascii="Book Antiqua" w:hAnsi="Book Antiqua"/>
          <w:i/>
        </w:rPr>
        <w:t>in vitro</w:t>
      </w:r>
      <w:r w:rsidR="00FE62ED" w:rsidRPr="00095383">
        <w:rPr>
          <w:rFonts w:ascii="Book Antiqua" w:hAnsi="Book Antiqua"/>
        </w:rPr>
        <w:t xml:space="preserve"> although there were significant species differences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&lt;EndNote&gt;&lt;Cite&gt;&lt;Author&gt;Majo&lt;/Author&gt;&lt;Year&gt;2008&lt;/Year&gt;&lt;RecNum&gt;2536&lt;/RecNum&gt;&lt;record&gt;&lt;rec-number&gt;2536&lt;/rec-number&gt;&lt;foreign-keys&gt;&lt;key app="EN" db-id="wds0af2t4r0zrke5557p00dtftrazr55ra9r"&gt;2536&lt;/key&gt;&lt;/foreign-keys&gt;&lt;ref-type name="Journal Article"&gt;17&lt;/ref-type&gt;&lt;contributors&gt;&lt;authors&gt;&lt;author&gt;Majo, F.&lt;/author&gt;&lt;author&gt;Rochat, A.&lt;/author&gt;&lt;author&gt;Nicolas, M.&lt;/author&gt;&lt;author&gt;Jaoude, G.A.&lt;/author&gt;&lt;author&gt;Barrandon, Y.&lt;/author&gt;&lt;/authors&gt;&lt;/contributors&gt;&lt;titles&gt;&lt;title&gt;Oligopotent stem cells are distributed throughout the mammalian ocular surface&lt;/title&gt;&lt;secondary-title&gt;Nature &lt;/secondary-title&gt;&lt;/titles&gt;&lt;periodical&gt;&lt;full-title&gt;Nature&lt;/full-title&gt;&lt;/periodical&gt;&lt;pages&gt;250-255&lt;/pages&gt;&lt;volume&gt;456&lt;/volume&gt;&lt;number&gt;7219&lt;/number&gt;&lt;dates&gt;&lt;year&gt;2008&lt;/year&gt;&lt;pub-dates&gt;&lt;date&gt;Nov&lt;/date&gt;&lt;/pub-dates&gt;&lt;/dates&gt;&lt;isbn&gt;0028-0836&lt;/isbn&gt;&lt;accession-num&gt;ISI:000261039300042&lt;/accession-num&gt;&lt;urls&gt;&lt;related-urls&gt;&lt;url&gt;&amp;lt;Go to ISI&amp;gt;://000261039300042 &lt;/url&gt;&lt;/related-urls&gt;&lt;/urls&gt;&lt;/record&gt;&lt;/Cite&gt;&lt;/EndNote&gt;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w:t>
      </w:r>
      <w:r w:rsidR="0062491A" w:rsidRPr="00095383">
        <w:rPr>
          <w:rFonts w:ascii="Book Antiqua" w:hAnsi="Book Antiqua"/>
        </w:rPr>
        <w:fldChar w:fldCharType="end"/>
      </w:r>
      <w:r w:rsidR="00FE62ED" w:rsidRPr="00095383">
        <w:rPr>
          <w:rFonts w:ascii="Book Antiqua" w:hAnsi="Book Antiqua"/>
        </w:rPr>
        <w:t>. P</w:t>
      </w:r>
      <w:r w:rsidR="003F26BC" w:rsidRPr="00095383">
        <w:rPr>
          <w:rFonts w:ascii="Book Antiqua" w:hAnsi="Book Antiqua"/>
        </w:rPr>
        <w:t xml:space="preserve">ig corneal epithelial cells grew </w:t>
      </w:r>
      <w:r w:rsidR="00FE62ED" w:rsidRPr="00095383">
        <w:rPr>
          <w:rFonts w:ascii="Book Antiqua" w:hAnsi="Book Antiqua"/>
        </w:rPr>
        <w:t>particularly well</w:t>
      </w:r>
      <w:r w:rsidR="003F26BC" w:rsidRPr="00095383">
        <w:rPr>
          <w:rFonts w:ascii="Book Antiqua" w:hAnsi="Book Antiqua"/>
        </w:rPr>
        <w:t xml:space="preserve"> and clonal analysis of cultured pig cells identified </w:t>
      </w:r>
      <w:r w:rsidR="00F43C91" w:rsidRPr="00095383">
        <w:rPr>
          <w:rFonts w:ascii="Book Antiqua" w:hAnsi="Book Antiqua"/>
        </w:rPr>
        <w:t>holoclone-producing cells</w:t>
      </w:r>
      <w:r w:rsidR="003F26BC" w:rsidRPr="00095383">
        <w:rPr>
          <w:rFonts w:ascii="Book Antiqua" w:hAnsi="Book Antiqua"/>
        </w:rPr>
        <w:t xml:space="preserve"> in the central corneal epithelium as well as the limbus</w:t>
      </w:r>
      <w:r w:rsidR="006B7200" w:rsidRPr="00095383">
        <w:rPr>
          <w:rFonts w:ascii="Book Antiqua" w:hAnsi="Book Antiqua"/>
        </w:rPr>
        <w:t>.</w:t>
      </w:r>
      <w:r w:rsidR="0093446A" w:rsidRPr="00095383">
        <w:rPr>
          <w:rFonts w:ascii="Book Antiqua" w:hAnsi="Book Antiqua"/>
        </w:rPr>
        <w:t xml:space="preserve"> </w:t>
      </w:r>
      <w:r w:rsidR="00665CCE" w:rsidRPr="00095383">
        <w:rPr>
          <w:rFonts w:ascii="Book Antiqua" w:hAnsi="Book Antiqua"/>
        </w:rPr>
        <w:t>This suggests that stem cells are present in the central corneal epithelium of pigs as well</w:t>
      </w:r>
      <w:r w:rsidR="004760F5" w:rsidRPr="00095383">
        <w:rPr>
          <w:rFonts w:ascii="Book Antiqua" w:hAnsi="Book Antiqua"/>
        </w:rPr>
        <w:t xml:space="preserve"> </w:t>
      </w:r>
      <w:r w:rsidR="00665CCE" w:rsidRPr="00095383">
        <w:rPr>
          <w:rFonts w:ascii="Book Antiqua" w:hAnsi="Book Antiqua"/>
        </w:rPr>
        <w:t xml:space="preserve">as the limbus but </w:t>
      </w:r>
      <w:r w:rsidR="001E0950" w:rsidRPr="00095383">
        <w:rPr>
          <w:rFonts w:ascii="Book Antiqua" w:hAnsi="Book Antiqua"/>
        </w:rPr>
        <w:t>this</w:t>
      </w:r>
      <w:r w:rsidR="00E6302D" w:rsidRPr="00095383">
        <w:rPr>
          <w:rFonts w:ascii="Book Antiqua" w:hAnsi="Book Antiqua"/>
        </w:rPr>
        <w:t xml:space="preserve"> result</w:t>
      </w:r>
      <w:r w:rsidR="00665CCE" w:rsidRPr="00095383">
        <w:rPr>
          <w:rFonts w:ascii="Book Antiqua" w:hAnsi="Book Antiqua"/>
        </w:rPr>
        <w:t xml:space="preserve"> cannot be evaluated fully as the age </w:t>
      </w:r>
      <w:r w:rsidR="00665CCE" w:rsidRPr="00095383">
        <w:rPr>
          <w:rFonts w:ascii="Book Antiqua" w:hAnsi="Book Antiqua"/>
        </w:rPr>
        <w:lastRenderedPageBreak/>
        <w:t>of pigs</w:t>
      </w:r>
      <w:r w:rsidR="003E181B" w:rsidRPr="00095383">
        <w:rPr>
          <w:rFonts w:ascii="Book Antiqua" w:hAnsi="Book Antiqua"/>
        </w:rPr>
        <w:t xml:space="preserve"> wa</w:t>
      </w:r>
      <w:r w:rsidR="00665CCE" w:rsidRPr="00095383">
        <w:rPr>
          <w:rFonts w:ascii="Book Antiqua" w:hAnsi="Book Antiqua"/>
        </w:rPr>
        <w:t>s not given and</w:t>
      </w:r>
      <w:r w:rsidR="001E0950" w:rsidRPr="00095383">
        <w:rPr>
          <w:rFonts w:ascii="Book Antiqua" w:hAnsi="Book Antiqua"/>
        </w:rPr>
        <w:t xml:space="preserve"> fetal cells with stem cell characteristics may persist in younger individuals</w:t>
      </w:r>
      <w:r w:rsidR="0062491A" w:rsidRPr="00095383">
        <w:rPr>
          <w:rFonts w:ascii="Book Antiqua" w:hAnsi="Book Antiqua"/>
        </w:rPr>
        <w:fldChar w:fldCharType="begin">
          <w:fldData xml:space="preserve">PEVuZE5vdGU+PENpdGU+PEF1dGhvcj5DaHVuZzwvQXV0aG9yPjxZZWFyPjE5OTI8L1llYXI+PFJl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=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PEVuZE5vdGU+PENpdGU+PEF1dGhvcj5DaHVuZzwvQXV0aG9yPjxZZWFyPjE5OTI8L1llYXI+PFJl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=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B47888" w:rsidRPr="00095383">
        <w:rPr>
          <w:rFonts w:ascii="Book Antiqua" w:hAnsi="Book Antiqua"/>
          <w:noProof/>
          <w:vertAlign w:val="superscript"/>
        </w:rPr>
        <w:t>[26-28]</w:t>
      </w:r>
      <w:r w:rsidR="0062491A" w:rsidRPr="00095383">
        <w:rPr>
          <w:rFonts w:ascii="Book Antiqua" w:hAnsi="Book Antiqua"/>
        </w:rPr>
        <w:fldChar w:fldCharType="end"/>
      </w:r>
      <w:r w:rsidR="004760F5" w:rsidRPr="00095383">
        <w:rPr>
          <w:rFonts w:ascii="Book Antiqua" w:hAnsi="Book Antiqua"/>
        </w:rPr>
        <w:t>.</w:t>
      </w:r>
      <w:r w:rsidR="00594896" w:rsidRPr="00095383">
        <w:rPr>
          <w:rFonts w:ascii="Book Antiqua" w:hAnsi="Book Antiqua"/>
        </w:rPr>
        <w:t xml:space="preserve"> </w:t>
      </w:r>
    </w:p>
    <w:p w:rsidR="00437E6D" w:rsidRPr="00095383" w:rsidRDefault="00510873" w:rsidP="00095383">
      <w:pPr>
        <w:widowControl w:val="0"/>
        <w:autoSpaceDE w:val="0"/>
        <w:autoSpaceDN w:val="0"/>
        <w:adjustRightInd w:val="0"/>
        <w:spacing w:line="360" w:lineRule="auto"/>
        <w:ind w:firstLineChars="100" w:firstLine="240"/>
        <w:jc w:val="both"/>
        <w:rPr>
          <w:rFonts w:ascii="Book Antiqua" w:hAnsi="Book Antiqua"/>
        </w:rPr>
      </w:pPr>
      <w:r w:rsidRPr="00095383">
        <w:rPr>
          <w:rFonts w:ascii="Book Antiqua" w:hAnsi="Book Antiqua"/>
        </w:rPr>
        <w:t>The production of clonogenic spheres of cells in culture has also been associated with the presence of stem cells</w:t>
      </w:r>
      <w:r w:rsidR="008A5B79" w:rsidRPr="00095383">
        <w:rPr>
          <w:rFonts w:ascii="Book Antiqua" w:hAnsi="Book Antiqua"/>
        </w:rPr>
        <w:t xml:space="preserve"> </w:t>
      </w:r>
      <w:r w:rsidR="00EE5237" w:rsidRPr="00095383">
        <w:rPr>
          <w:rFonts w:ascii="Book Antiqua" w:hAnsi="Book Antiqua"/>
        </w:rPr>
        <w:t>and these</w:t>
      </w:r>
      <w:r w:rsidRPr="00095383">
        <w:rPr>
          <w:rFonts w:ascii="Book Antiqua" w:hAnsi="Book Antiqua"/>
        </w:rPr>
        <w:t xml:space="preserve"> have been isolated from the</w:t>
      </w:r>
      <w:r w:rsidR="008A5B79" w:rsidRPr="00095383">
        <w:rPr>
          <w:rFonts w:ascii="Book Antiqua" w:hAnsi="Book Antiqua"/>
        </w:rPr>
        <w:t xml:space="preserve"> human </w:t>
      </w:r>
      <w:r w:rsidRPr="00095383">
        <w:rPr>
          <w:rFonts w:ascii="Book Antiqua" w:hAnsi="Book Antiqua"/>
        </w:rPr>
        <w:t xml:space="preserve">limbus and </w:t>
      </w:r>
      <w:r w:rsidR="008A5B79" w:rsidRPr="00095383">
        <w:rPr>
          <w:rFonts w:ascii="Book Antiqua" w:hAnsi="Book Antiqua"/>
        </w:rPr>
        <w:t xml:space="preserve">central cornea, </w:t>
      </w:r>
      <w:r w:rsidRPr="00095383">
        <w:rPr>
          <w:rFonts w:ascii="Book Antiqua" w:hAnsi="Book Antiqua"/>
        </w:rPr>
        <w:t xml:space="preserve">although isolation is most efficient </w:t>
      </w:r>
      <w:r w:rsidR="008A5B79" w:rsidRPr="00095383">
        <w:rPr>
          <w:rFonts w:ascii="Book Antiqua" w:hAnsi="Book Antiqua"/>
        </w:rPr>
        <w:t>from the limbus</w:t>
      </w:r>
      <w:r w:rsidRPr="00095383">
        <w:rPr>
          <w:rFonts w:ascii="Book Antiqua" w:hAnsi="Book Antiqua"/>
        </w:rPr>
        <w:t xml:space="preserve"> </w:t>
      </w:r>
      <w:r w:rsidR="00437E6D" w:rsidRPr="00095383">
        <w:rPr>
          <w:rFonts w:ascii="Book Antiqua" w:hAnsi="Book Antiqua"/>
        </w:rPr>
        <w:t xml:space="preserve">and from </w:t>
      </w:r>
      <w:r w:rsidRPr="00095383">
        <w:rPr>
          <w:rFonts w:ascii="Book Antiqua" w:hAnsi="Book Antiqua"/>
        </w:rPr>
        <w:t xml:space="preserve">younger </w:t>
      </w:r>
      <w:r w:rsidR="00EE5237" w:rsidRPr="00095383">
        <w:rPr>
          <w:rFonts w:ascii="Book Antiqua" w:hAnsi="Book Antiqua"/>
        </w:rPr>
        <w:t>individuals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&lt;EndNote&gt;&lt;Cite&gt;&lt;Author&gt;Chang&lt;/Author&gt;&lt;Year&gt;2011&lt;/Year&gt;&lt;RecNum&gt;3943&lt;/RecNum&gt;&lt;record&gt;&lt;rec-number&gt;3943&lt;/rec-number&gt;&lt;foreign-keys&gt;&lt;key app="EN" db-id="wds0af2t4r0zrke5557p00dtftrazr55ra9r"&gt;3943&lt;/key&gt;&lt;/foreign-keys&gt;&lt;ref-type name="Journal Article"&gt;17&lt;/ref-type&gt;&lt;contributors&gt;&lt;authors&gt;&lt;author&gt;Chang, C.Y.A.&lt;/author&gt;&lt;author&gt;McGhee, J.J.&lt;/author&gt;&lt;author&gt;Green, C.R&lt;/author&gt;&lt;author&gt;Sherwin, T.&lt;/author&gt;&lt;/authors&gt;&lt;/contributors&gt;&lt;titles&gt;&lt;title&gt;Comparison of stem cell properties in cell populations isolated from human central and limbal corneal epithelium&lt;/title&gt;&lt;secondary-title&gt;Cornea&lt;/secondary-title&gt;&lt;/titles&gt;&lt;periodical&gt;&lt;full-title&gt;Cornea&lt;/full-title&gt;&lt;/periodical&gt;&lt;pages&gt;1155-1162&lt;/pages&gt;&lt;volume&gt;30&lt;/volume&gt;&lt;number&gt;10&lt;/number&gt;&lt;dates&gt;&lt;year&gt;2011&lt;/year&gt;&lt;pub-dates&gt;&lt;date&gt;Oct&lt;/date&gt;&lt;/pub-dates&gt;&lt;/dates&gt;&lt;isbn&gt;0277-3740&lt;/isbn&gt;&lt;accession-num&gt;WOS:000294799800016&lt;/accession-num&gt;&lt;urls&gt;&lt;related-urls&gt;&lt;url&gt;&amp;lt;Go to ISI&amp;gt;://WOS:000294799800016&lt;/url&gt;&lt;/related-urls&gt;&lt;/urls&gt;&lt;electronic-resource-num&gt;10.1097/ICO.0b013e318213796b&lt;/electronic-resource-num&gt;&lt;/record&gt;&lt;/Cite&gt;&lt;/EndNote&gt;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[29]</w:t>
      </w:r>
      <w:r w:rsidR="0062491A" w:rsidRPr="00095383">
        <w:rPr>
          <w:rFonts w:ascii="Book Antiqua" w:hAnsi="Book Antiqua"/>
        </w:rPr>
        <w:fldChar w:fldCharType="end"/>
      </w:r>
      <w:r w:rsidRPr="00095383">
        <w:rPr>
          <w:rFonts w:ascii="Book Antiqua" w:hAnsi="Book Antiqua"/>
        </w:rPr>
        <w:t>.</w:t>
      </w:r>
      <w:r w:rsidR="00736367" w:rsidRPr="00095383">
        <w:rPr>
          <w:rFonts w:ascii="Book Antiqua" w:hAnsi="Book Antiqua"/>
        </w:rPr>
        <w:t xml:space="preserve"> </w:t>
      </w:r>
      <w:r w:rsidR="00A16628" w:rsidRPr="00095383">
        <w:rPr>
          <w:rFonts w:ascii="Book Antiqua" w:hAnsi="Book Antiqua"/>
        </w:rPr>
        <w:t xml:space="preserve">These culture experiments imply that both the limbal epithelium and the central corneal epithelium have cells that are able to behave like stem cells in clonogenic assays </w:t>
      </w:r>
      <w:r w:rsidR="00A16628" w:rsidRPr="00095383">
        <w:rPr>
          <w:rFonts w:ascii="Book Antiqua" w:hAnsi="Book Antiqua"/>
          <w:i/>
        </w:rPr>
        <w:t>in vitro</w:t>
      </w:r>
      <w:r w:rsidR="00B61804" w:rsidRPr="00095383">
        <w:rPr>
          <w:rFonts w:ascii="Book Antiqua" w:hAnsi="Book Antiqua"/>
          <w:i/>
        </w:rPr>
        <w:t xml:space="preserve"> </w:t>
      </w:r>
      <w:r w:rsidR="00B61804" w:rsidRPr="00095383">
        <w:rPr>
          <w:rFonts w:ascii="Book Antiqua" w:hAnsi="Book Antiqua"/>
        </w:rPr>
        <w:t>which</w:t>
      </w:r>
      <w:r w:rsidR="00A16628" w:rsidRPr="00095383">
        <w:rPr>
          <w:rFonts w:ascii="Book Antiqua" w:hAnsi="Book Antiqua"/>
        </w:rPr>
        <w:t xml:space="preserve"> argues against the </w:t>
      </w:r>
      <w:r w:rsidR="00B61804" w:rsidRPr="00095383">
        <w:rPr>
          <w:rFonts w:ascii="Book Antiqua" w:hAnsi="Book Antiqua"/>
        </w:rPr>
        <w:t>LESC and</w:t>
      </w:r>
      <w:r w:rsidR="00B61804" w:rsidRPr="00482C2C">
        <w:rPr>
          <w:rFonts w:ascii="Book Antiqua" w:hAnsi="Book Antiqua"/>
        </w:rPr>
        <w:t xml:space="preserve"> </w:t>
      </w:r>
      <w:r w:rsidR="00482C2C" w:rsidRPr="00482C2C">
        <w:rPr>
          <w:rFonts w:ascii="Book Antiqua" w:hAnsi="Book Antiqua"/>
        </w:rPr>
        <w:t>germinative basal layer</w:t>
      </w:r>
      <w:r w:rsidR="00482C2C" w:rsidRPr="00095383">
        <w:rPr>
          <w:rFonts w:ascii="Book Antiqua" w:hAnsi="Book Antiqua"/>
        </w:rPr>
        <w:t xml:space="preserve"> </w:t>
      </w:r>
      <w:r w:rsidR="00482C2C">
        <w:rPr>
          <w:rFonts w:ascii="Book Antiqua" w:hAnsi="Book Antiqua" w:hint="eastAsia"/>
          <w:lang w:eastAsia="zh-CN"/>
        </w:rPr>
        <w:t>(</w:t>
      </w:r>
      <w:r w:rsidR="00B61804" w:rsidRPr="00095383">
        <w:rPr>
          <w:rFonts w:ascii="Book Antiqua" w:hAnsi="Book Antiqua"/>
        </w:rPr>
        <w:t>GBL</w:t>
      </w:r>
      <w:r w:rsidR="00482C2C">
        <w:rPr>
          <w:rFonts w:ascii="Book Antiqua" w:hAnsi="Book Antiqua" w:hint="eastAsia"/>
          <w:lang w:eastAsia="zh-CN"/>
        </w:rPr>
        <w:t>)</w:t>
      </w:r>
      <w:r w:rsidR="00B61804" w:rsidRPr="00095383">
        <w:rPr>
          <w:rFonts w:ascii="Book Antiqua" w:hAnsi="Book Antiqua"/>
        </w:rPr>
        <w:t xml:space="preserve"> hypothese</w:t>
      </w:r>
      <w:r w:rsidR="00A16628" w:rsidRPr="00095383">
        <w:rPr>
          <w:rFonts w:ascii="Book Antiqua" w:hAnsi="Book Antiqua"/>
        </w:rPr>
        <w:t>s</w:t>
      </w:r>
      <w:r w:rsidR="00B61804" w:rsidRPr="00095383">
        <w:rPr>
          <w:rFonts w:ascii="Book Antiqua" w:hAnsi="Book Antiqua"/>
        </w:rPr>
        <w:t>. However,</w:t>
      </w:r>
      <w:r w:rsidR="00A16628" w:rsidRPr="00095383">
        <w:rPr>
          <w:rFonts w:ascii="Book Antiqua" w:hAnsi="Book Antiqua"/>
        </w:rPr>
        <w:t xml:space="preserve"> </w:t>
      </w:r>
      <w:r w:rsidR="00B61804" w:rsidRPr="00095383">
        <w:rPr>
          <w:rFonts w:ascii="Book Antiqua" w:hAnsi="Book Antiqua"/>
        </w:rPr>
        <w:t>if</w:t>
      </w:r>
      <w:r w:rsidR="00A16628" w:rsidRPr="00095383">
        <w:rPr>
          <w:rFonts w:ascii="Book Antiqua" w:hAnsi="Book Antiqua"/>
        </w:rPr>
        <w:t xml:space="preserve"> culture conditions unmask</w:t>
      </w:r>
      <w:r w:rsidR="00B61804" w:rsidRPr="00095383">
        <w:rPr>
          <w:rFonts w:ascii="Book Antiqua" w:hAnsi="Book Antiqua"/>
        </w:rPr>
        <w:t xml:space="preserve">ed </w:t>
      </w:r>
      <w:r w:rsidR="00A16628" w:rsidRPr="00095383">
        <w:rPr>
          <w:rFonts w:ascii="Book Antiqua" w:hAnsi="Book Antiqua"/>
        </w:rPr>
        <w:t xml:space="preserve">proliferative potential </w:t>
      </w:r>
      <w:r w:rsidR="00B61804" w:rsidRPr="00095383">
        <w:rPr>
          <w:rFonts w:ascii="Book Antiqua" w:hAnsi="Book Antiqua"/>
        </w:rPr>
        <w:t>of corneal epithelial cells</w:t>
      </w:r>
      <w:r w:rsidR="002A72E1" w:rsidRPr="00095383">
        <w:rPr>
          <w:rFonts w:ascii="Book Antiqua" w:hAnsi="Book Antiqua"/>
        </w:rPr>
        <w:t>, which</w:t>
      </w:r>
      <w:r w:rsidR="00A16628" w:rsidRPr="00095383">
        <w:rPr>
          <w:rFonts w:ascii="Book Antiqua" w:hAnsi="Book Antiqua"/>
        </w:rPr>
        <w:t xml:space="preserve"> is not expressed during normal homeostasis </w:t>
      </w:r>
      <w:r w:rsidR="00B61804" w:rsidRPr="00095383">
        <w:rPr>
          <w:rFonts w:ascii="Book Antiqua" w:hAnsi="Book Antiqua"/>
          <w:i/>
        </w:rPr>
        <w:t>in vivo</w:t>
      </w:r>
      <w:r w:rsidR="002A72E1" w:rsidRPr="00095383">
        <w:rPr>
          <w:rFonts w:ascii="Book Antiqua" w:hAnsi="Book Antiqua"/>
          <w:i/>
        </w:rPr>
        <w:t>,</w:t>
      </w:r>
      <w:r w:rsidR="00B61804" w:rsidRPr="00095383">
        <w:rPr>
          <w:rFonts w:ascii="Book Antiqua" w:hAnsi="Book Antiqua"/>
        </w:rPr>
        <w:t xml:space="preserve"> this result would be compatible with all three hypotheses.</w:t>
      </w:r>
    </w:p>
    <w:p w:rsidR="00FA2F61" w:rsidRPr="00095383" w:rsidRDefault="00B749ED" w:rsidP="00095383">
      <w:pPr>
        <w:widowControl w:val="0"/>
        <w:suppressAutoHyphens w:val="0"/>
        <w:autoSpaceDE w:val="0"/>
        <w:autoSpaceDN w:val="0"/>
        <w:adjustRightInd w:val="0"/>
        <w:spacing w:line="360" w:lineRule="auto"/>
        <w:ind w:firstLineChars="100" w:firstLine="240"/>
        <w:jc w:val="both"/>
        <w:rPr>
          <w:rFonts w:ascii="Book Antiqua" w:hAnsi="Book Antiqua" w:cs="AdvArial"/>
          <w:lang w:eastAsia="en-US"/>
        </w:rPr>
      </w:pPr>
      <w:r w:rsidRPr="00095383">
        <w:rPr>
          <w:rFonts w:ascii="Book Antiqua" w:hAnsi="Book Antiqua"/>
        </w:rPr>
        <w:t xml:space="preserve">Despite their slow proliferation </w:t>
      </w:r>
      <w:r w:rsidRPr="00095383">
        <w:rPr>
          <w:rFonts w:ascii="Book Antiqua" w:hAnsi="Book Antiqua"/>
          <w:i/>
        </w:rPr>
        <w:t>in vivo</w:t>
      </w:r>
      <w:r w:rsidRPr="00095383">
        <w:rPr>
          <w:rFonts w:ascii="Book Antiqua" w:hAnsi="Book Antiqua"/>
        </w:rPr>
        <w:t xml:space="preserve"> </w:t>
      </w:r>
      <w:r w:rsidR="00BC2992" w:rsidRPr="00095383">
        <w:rPr>
          <w:rFonts w:ascii="Book Antiqua" w:hAnsi="Book Antiqua"/>
        </w:rPr>
        <w:t xml:space="preserve">(see </w:t>
      </w:r>
      <w:r w:rsidR="00BC2992" w:rsidRPr="00095383">
        <w:rPr>
          <w:rFonts w:ascii="Book Antiqua" w:hAnsi="Book Antiqua" w:cs="AdvArial"/>
          <w:lang w:eastAsia="en-US"/>
        </w:rPr>
        <w:t>next</w:t>
      </w:r>
      <w:r w:rsidRPr="00095383">
        <w:rPr>
          <w:rFonts w:ascii="Book Antiqua" w:hAnsi="Book Antiqua"/>
        </w:rPr>
        <w:t xml:space="preserve"> section</w:t>
      </w:r>
      <w:r w:rsidR="00BC2992" w:rsidRPr="00095383">
        <w:rPr>
          <w:rFonts w:ascii="Book Antiqua" w:hAnsi="Book Antiqua"/>
        </w:rPr>
        <w:t xml:space="preserve"> and ref</w:t>
      </w:r>
      <w:r w:rsidR="003576ED" w:rsidRPr="00095383">
        <w:rPr>
          <w:rFonts w:ascii="Book Antiqua" w:hAnsi="Book Antiqua"/>
        </w:rPr>
        <w:t>erence</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&lt;EndNote&gt;&lt;Cite&gt;&lt;Author&gt;Lavker&lt;/Author&gt;&lt;Year&gt;1991&lt;/Year&gt;&lt;RecNum&gt;2540&lt;/RecNum&gt;&lt;record&gt;&lt;rec-number&gt;2540&lt;/rec-number&gt;&lt;foreign-keys&gt;&lt;key app="EN" db-id="wds0af2t4r0zrke5557p00dtftrazr55ra9r"&gt;2540&lt;/key&gt;&lt;/foreign-keys&gt;&lt;ref-type name="Journal Article"&gt;17&lt;/ref-type&gt;&lt;contributors&gt;&lt;authors&gt;&lt;author&gt;Lavker, R. M.&lt;/author&gt;&lt;author&gt;Dong, G.&lt;/author&gt;&lt;author&gt;Cheng, S. Z.&lt;/author&gt;&lt;author&gt;Kudoh, K.&lt;/author&gt;&lt;author&gt;Cotsarelis, G.&lt;/author&gt;&lt;author&gt;Sun, T. T.&lt;/author&gt;&lt;/authors&gt;&lt;/contributors&gt;&lt;titles&gt;&lt;title&gt;Relative proliferative rates of limbal and corneal epithelia - Implications of corneal epithelial migration, circadian rhythm, and suprabasally located DNA-synthesizing keratinocytes&lt;/title&gt;&lt;secondary-title&gt;Invest Ophthalmol Vis Sci  &lt;/secondary-title&gt;&lt;alt-title&gt;Investigative Ophthalmology &amp;amp; Visual Science&lt;/alt-title&gt;&lt;/titles&gt;&lt;periodical&gt;&lt;full-title&gt;Invest Ophthalmol Vis Sci&lt;/full-title&gt;&lt;abbr-1&gt;Investigative Ophthalmology &amp;amp; Visual Science&lt;/abbr-1&gt;&lt;/periodical&gt;&lt;alt-periodical&gt;&lt;full-title&gt;Invest Ophthalmol Vis Sci&lt;/full-title&gt;&lt;abbr-1&gt;Investigative Ophthalmology &amp;amp; Visual Science&lt;/abbr-1&gt;&lt;/alt-periodical&gt;&lt;pages&gt;1864-1875&lt;/pages&gt;&lt;volume&gt;32&lt;/volume&gt;&lt;number&gt;6&lt;/number&gt;&lt;keywords&gt;&lt;keyword&gt;Stem-cells&lt;/keyword&gt;&lt;keyword&gt;basal cells&lt;/keyword&gt;&lt;keyword&gt;mouse&lt;/keyword&gt;&lt;keyword&gt;surface&lt;/keyword&gt;&lt;keyword&gt;conjunctival&lt;/keyword&gt;&lt;keyword&gt;transdifferentiation&lt;/keyword&gt;&lt;keyword&gt;renewal&lt;/keyword&gt;&lt;keyword&gt;rabbits&lt;/keyword&gt;&lt;keyword&gt;culture&lt;/keyword&gt;&lt;keyword&gt;wounds&lt;/keyword&gt;&lt;/keywords&gt;&lt;dates&gt;&lt;year&gt;1991&lt;/year&gt;&lt;/dates&gt;&lt;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[30]</w:t>
      </w:r>
      <w:r w:rsidR="0062491A" w:rsidRPr="00095383">
        <w:rPr>
          <w:rFonts w:ascii="Book Antiqua" w:hAnsi="Book Antiqua"/>
        </w:rPr>
        <w:fldChar w:fldCharType="end"/>
      </w:r>
      <w:r w:rsidRPr="00095383">
        <w:rPr>
          <w:rFonts w:ascii="Book Antiqua" w:hAnsi="Book Antiqua"/>
        </w:rPr>
        <w:t>), human limbal epithelial cells grow well in culture and have a higher mitotic rate than corneal epithelial cells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&lt;EndNote&gt;&lt;Cite&gt;&lt;Author&gt;Ebato&lt;/Author&gt;&lt;Year&gt;1988&lt;/Year&gt;&lt;RecNum&gt;3471&lt;/RecNum&gt;&lt;record&gt;&lt;rec-number&gt;3471&lt;/rec-number&gt;&lt;foreign-keys&gt;&lt;key app="EN" db-id="wds0af2t4r0zrke5557p00dtftrazr55ra9r"&gt;3471&lt;/key&gt;&lt;/foreign-keys&gt;&lt;ref-type name="Journal Article"&gt;17&lt;/ref-type&gt;&lt;contributors&gt;&lt;authors&gt;&lt;author&gt;Ebato, B.&lt;/author&gt;&lt;author&gt;Friend, J.&lt;/author&gt;&lt;author&gt;Thoft, R. A.&lt;/author&gt;&lt;/authors&gt;&lt;/contributors&gt;&lt;titles&gt;&lt;title&gt;Comparison of limbal and peripheral human corneal epithelium in tissue culture&lt;/title&gt;&lt;secondary-title&gt;Invest Ophthalmol &amp;amp; Vis Sci&lt;/secondary-title&gt;&lt;alt-title&gt;Investigative Ophthalmology &amp;amp; Visual Science&lt;/alt-title&gt;&lt;/titles&gt;&lt;alt-periodical&gt;&lt;full-title&gt;Invest Ophthalmol Vis Sci&lt;/full-title&gt;&lt;abbr-1&gt;Investigative Ophthalmology &amp;amp; Visual Science&lt;/abbr-1&gt;&lt;/alt-periodical&gt;&lt;pages&gt;1533-1537&lt;/pages&gt;&lt;volume&gt;29&lt;/volume&gt;&lt;number&gt;10&lt;/number&gt;&lt;dates&gt;&lt;year&gt;1988&lt;/year&gt;&lt;pub-dates&gt;&lt;date&gt;Oct&lt;/date&gt;&lt;/pub-dates&gt;&lt;/dates&gt;&lt;isbn&gt;0146-0404&lt;/isbn&gt;&lt;accession-num&gt;ISI:A1988Q515200011&lt;/accession-num&gt;&lt;urls&gt;&lt;related-urls&gt;&lt;url&gt;&amp;lt;Go to ISI&amp;gt;://A1988Q515200011 &lt;/url&gt;&lt;/related-urls&gt;&lt;/urls&gt;&lt;/record&gt;&lt;/Cite&gt;&lt;/EndNote&gt;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[31]</w:t>
      </w:r>
      <w:r w:rsidR="0062491A" w:rsidRPr="00095383">
        <w:rPr>
          <w:rFonts w:ascii="Book Antiqua" w:hAnsi="Book Antiqua"/>
        </w:rPr>
        <w:fldChar w:fldCharType="end"/>
      </w:r>
      <w:r w:rsidRPr="00095383">
        <w:rPr>
          <w:rFonts w:ascii="Book Antiqua" w:hAnsi="Book Antiqua"/>
        </w:rPr>
        <w:t xml:space="preserve">. </w:t>
      </w:r>
      <w:r w:rsidR="007328EF" w:rsidRPr="00095383">
        <w:rPr>
          <w:rFonts w:ascii="Book Antiqua" w:hAnsi="Book Antiqua"/>
        </w:rPr>
        <w:t>Furthermore, c</w:t>
      </w:r>
      <w:r w:rsidR="008A5B79" w:rsidRPr="00095383">
        <w:rPr>
          <w:rFonts w:ascii="Book Antiqua" w:hAnsi="Book Antiqua"/>
        </w:rPr>
        <w:t>linical</w:t>
      </w:r>
      <w:r w:rsidR="003E181B" w:rsidRPr="00095383">
        <w:rPr>
          <w:rFonts w:ascii="Book Antiqua" w:hAnsi="Book Antiqua"/>
        </w:rPr>
        <w:t xml:space="preserve"> observation</w:t>
      </w:r>
      <w:r w:rsidR="008A5B79" w:rsidRPr="00095383">
        <w:rPr>
          <w:rFonts w:ascii="Book Antiqua" w:hAnsi="Book Antiqua"/>
        </w:rPr>
        <w:t>s indicate that</w:t>
      </w:r>
      <w:r w:rsidR="003E181B" w:rsidRPr="00095383">
        <w:rPr>
          <w:rFonts w:ascii="Book Antiqua" w:hAnsi="Book Antiqua"/>
        </w:rPr>
        <w:t xml:space="preserve"> human limbal tissue </w:t>
      </w:r>
      <w:r w:rsidR="008A5B79" w:rsidRPr="00095383">
        <w:rPr>
          <w:rFonts w:ascii="Book Antiqua" w:hAnsi="Book Antiqua"/>
        </w:rPr>
        <w:t>is</w:t>
      </w:r>
      <w:r w:rsidR="003E181B" w:rsidRPr="00095383">
        <w:rPr>
          <w:rFonts w:ascii="Book Antiqua" w:hAnsi="Book Antiqua"/>
        </w:rPr>
        <w:t xml:space="preserve"> superior t</w:t>
      </w:r>
      <w:r w:rsidR="00CC7438" w:rsidRPr="00095383">
        <w:rPr>
          <w:rFonts w:ascii="Book Antiqua" w:hAnsi="Book Antiqua"/>
        </w:rPr>
        <w:t>o</w:t>
      </w:r>
      <w:r w:rsidR="003E181B" w:rsidRPr="00095383">
        <w:rPr>
          <w:rFonts w:ascii="Book Antiqua" w:hAnsi="Book Antiqua"/>
        </w:rPr>
        <w:t xml:space="preserve"> central corneal tissue for treating patients with severely wounded corneal epithelia</w:t>
      </w:r>
      <w:r w:rsidR="00293A58" w:rsidRPr="00095383">
        <w:rPr>
          <w:rFonts w:ascii="Book Antiqua" w:hAnsi="Book Antiqua"/>
        </w:rPr>
        <w:t xml:space="preserve">, which </w:t>
      </w:r>
      <w:r w:rsidR="005F430C" w:rsidRPr="00095383">
        <w:rPr>
          <w:rFonts w:ascii="Book Antiqua" w:hAnsi="Book Antiqua"/>
        </w:rPr>
        <w:t>is likely to</w:t>
      </w:r>
      <w:r w:rsidR="00293A58" w:rsidRPr="00095383">
        <w:rPr>
          <w:rFonts w:ascii="Book Antiqua" w:hAnsi="Book Antiqua"/>
        </w:rPr>
        <w:t xml:space="preserve"> reflect a greater proliferative potential</w:t>
      </w:r>
      <w:r w:rsidR="003E181B" w:rsidRPr="00095383">
        <w:rPr>
          <w:rFonts w:ascii="Book Antiqua" w:hAnsi="Book Antiqua"/>
        </w:rPr>
        <w:t>. The corneal epithelium can be restored using grafts of human limbal epithelial tissue</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&lt;EndNote&gt;&lt;Cite&gt;&lt;Author&gt;Kenyon&lt;/Author&gt;&lt;Year&gt;1989&lt;/Year&gt;&lt;RecNum&gt;3418&lt;/RecNum&gt;&lt;record&gt;&lt;rec-number&gt;3418&lt;/rec-number&gt;&lt;foreign-keys&gt;&lt;key app="EN" db-id="wds0af2t4r0zrke5557p00dtftrazr55ra9r"&gt;3418&lt;/key&gt;&lt;/foreign-keys&gt;&lt;ref-type name="Journal Article"&gt;17&lt;/ref-type&gt;&lt;contributors&gt;&lt;authors&gt;&lt;author&gt;Kenyon, K. R.&lt;/author&gt;&lt;author&gt;Tseng, S. C. G.&lt;/author&gt;&lt;/authors&gt;&lt;/contributors&gt;&lt;titles&gt;&lt;title&gt;Limbal autograft transplantation for ocular surface disorders&lt;/title&gt;&lt;secondary-title&gt;Ophthalmology&lt;/secondary-title&gt;&lt;/titles&gt;&lt;periodical&gt;&lt;full-title&gt;Ophthalmology&lt;/full-title&gt;&lt;/periodical&gt;&lt;pages&gt;709-723&lt;/pages&gt;&lt;volume&gt;96&lt;/volume&gt;&lt;number&gt;5&lt;/number&gt;&lt;dates&gt;&lt;year&gt;1989&lt;/year&gt;&lt;pub-dates&gt;&lt;date&gt;May&lt;/date&gt;&lt;/pub-dates&gt;&lt;/dates&gt;&lt;isbn&gt;0161-6420&lt;/isbn&gt;&lt;accession-num&gt;ISI:A1989U421000022&lt;/accession-num&gt;&lt;urls&gt;&lt;related-urls&gt;&lt;url&gt;&lt;style face="underline" font="default" size="100%"&gt;&amp;lt;Go to ISI&amp;gt;://A1989U421000022 &lt;/style&gt;&lt;/url&gt;&lt;/related-urls&gt;&lt;/urls&gt;&lt;/record&gt;&lt;/Cite&gt;&lt;Cite&gt;&lt;Author&gt;Tseng&lt;/Author&gt;&lt;Year&gt;1989&lt;/Year&gt;&lt;RecNum&gt;3922&lt;/RecNum&gt;&lt;record&gt;&lt;rec-number&gt;3922&lt;/rec-number&gt;&lt;foreign-keys&gt;&lt;key app="EN" db-id="wds0af2t4r0zrke5557p00dtftrazr55ra9r"&gt;3922&lt;/key&gt;&lt;/foreign-keys&gt;&lt;ref-type name="Journal Article"&gt;17&lt;/ref-type&gt;&lt;contributors&gt;&lt;authors&gt;&lt;author&gt;Tseng, S. C. G.&lt;/author&gt;&lt;/authors&gt;&lt;/contributors&gt;&lt;titles&gt;&lt;title&gt;Concept and application of limbal stem cells&lt;/title&gt;&lt;secondary-title&gt;Eye&lt;/secondary-title&gt;&lt;/titles&gt;&lt;pages&gt;141-157&lt;/pages&gt;&lt;volume&gt;3&lt;/volume&gt;&lt;dates&gt;&lt;year&gt;1989&lt;/year&gt;&lt;/dates&gt;&lt;isbn&gt;0950-222X&lt;/isbn&gt;&lt;accession-num&gt;WOS:A1989AL50800008&lt;/accession-num&gt;&lt;urls&gt;&lt;related-urls&gt;&lt;url&gt;&amp;lt;Go to ISI&amp;gt;://WOS:A1989AL50800008&lt;/url&gt;&lt;/related-urls&gt;&lt;/urls&gt;&lt;/record&gt;&lt;/Cite&gt;&lt;/EndNote&gt;</w:instrText>
      </w:r>
      <w:r w:rsidR="0062491A" w:rsidRPr="00095383">
        <w:rPr>
          <w:rFonts w:ascii="Book Antiqua" w:hAnsi="Book Antiqua"/>
        </w:rPr>
        <w:fldChar w:fldCharType="separate"/>
      </w:r>
      <w:r w:rsidR="00095383">
        <w:rPr>
          <w:rFonts w:ascii="Book Antiqua" w:hAnsi="Book Antiqua"/>
          <w:noProof/>
          <w:vertAlign w:val="superscript"/>
        </w:rPr>
        <w:t>[32,</w:t>
      </w:r>
      <w:r w:rsidR="00B47888" w:rsidRPr="00095383">
        <w:rPr>
          <w:rFonts w:ascii="Book Antiqua" w:hAnsi="Book Antiqua"/>
          <w:noProof/>
          <w:vertAlign w:val="superscript"/>
        </w:rPr>
        <w:t>33]</w:t>
      </w:r>
      <w:r w:rsidR="0062491A" w:rsidRPr="00095383">
        <w:rPr>
          <w:rFonts w:ascii="Book Antiqua" w:hAnsi="Book Antiqua"/>
        </w:rPr>
        <w:fldChar w:fldCharType="end"/>
      </w:r>
      <w:r w:rsidR="003E181B" w:rsidRPr="00095383">
        <w:rPr>
          <w:rFonts w:ascii="Book Antiqua" w:hAnsi="Book Antiqua"/>
        </w:rPr>
        <w:t xml:space="preserve"> or cells cultured from explanted limbal tissue</w:t>
      </w:r>
      <w:r w:rsidR="0062491A" w:rsidRPr="00095383">
        <w:rPr>
          <w:rFonts w:ascii="Book Antiqua" w:hAnsi="Book Antiqua"/>
        </w:rPr>
        <w:fldChar w:fldCharType="begin">
          <w:fldData xml:space="preserve">PEVuZE5vdGU+PENpdGU+PEF1dGhvcj5QZWxsZWdyaW5pPC9BdXRob3I+PFllYXI+MTk5NzwvWWVh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PEVuZE5vdGU+PENpdGU+PEF1dGhvcj5QZWxsZWdyaW5pPC9BdXRob3I+PFllYXI+MTk5NzwvWWVh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B47888" w:rsidRPr="00095383">
        <w:rPr>
          <w:rFonts w:ascii="Book Antiqua" w:hAnsi="Book Antiqua"/>
          <w:noProof/>
          <w:vertAlign w:val="superscript"/>
        </w:rPr>
        <w:t>[34-38]</w:t>
      </w:r>
      <w:r w:rsidR="0062491A" w:rsidRPr="00095383">
        <w:rPr>
          <w:rFonts w:ascii="Book Antiqua" w:hAnsi="Book Antiqua"/>
        </w:rPr>
        <w:fldChar w:fldCharType="end"/>
      </w:r>
      <w:r w:rsidR="003E181B" w:rsidRPr="00095383">
        <w:rPr>
          <w:rFonts w:ascii="Book Antiqua" w:hAnsi="Book Antiqua"/>
        </w:rPr>
        <w:t>.</w:t>
      </w:r>
      <w:r w:rsidR="00A16F0E" w:rsidRPr="00095383">
        <w:rPr>
          <w:rFonts w:ascii="Book Antiqua" w:hAnsi="Book Antiqua"/>
        </w:rPr>
        <w:t xml:space="preserve"> Although t</w:t>
      </w:r>
      <w:r w:rsidR="00736367" w:rsidRPr="00095383">
        <w:rPr>
          <w:rFonts w:ascii="Book Antiqua" w:hAnsi="Book Antiqua"/>
        </w:rPr>
        <w:t>he limbus is the preferred source of cel</w:t>
      </w:r>
      <w:r w:rsidR="00A16F0E" w:rsidRPr="00095383">
        <w:rPr>
          <w:rFonts w:ascii="Book Antiqua" w:hAnsi="Book Antiqua"/>
        </w:rPr>
        <w:t>ls for clinical therapeutic use,</w:t>
      </w:r>
      <w:r w:rsidR="00A810D8" w:rsidRPr="00095383">
        <w:rPr>
          <w:rFonts w:ascii="Book Antiqua" w:hAnsi="Book Antiqua"/>
        </w:rPr>
        <w:t xml:space="preserve"> this does not help determine whether LESCs </w:t>
      </w:r>
      <w:r w:rsidR="00736367" w:rsidRPr="00095383">
        <w:rPr>
          <w:rFonts w:ascii="Book Antiqua" w:hAnsi="Book Antiqua"/>
        </w:rPr>
        <w:t>are active during normal tissue homeostasis (LESC hypothesis) or only during wound healing (CESC hypothesis)</w:t>
      </w:r>
      <w:r w:rsidR="00437E6D" w:rsidRPr="00095383">
        <w:rPr>
          <w:rFonts w:ascii="Book Antiqua" w:hAnsi="Book Antiqua"/>
        </w:rPr>
        <w:t xml:space="preserve">. </w:t>
      </w:r>
    </w:p>
    <w:p w:rsidR="009222F6" w:rsidRPr="00095383" w:rsidRDefault="00FA2F61" w:rsidP="00095383">
      <w:pPr>
        <w:widowControl w:val="0"/>
        <w:suppressAutoHyphens w:val="0"/>
        <w:autoSpaceDE w:val="0"/>
        <w:autoSpaceDN w:val="0"/>
        <w:adjustRightInd w:val="0"/>
        <w:spacing w:line="360" w:lineRule="auto"/>
        <w:ind w:firstLineChars="100" w:firstLine="240"/>
        <w:jc w:val="both"/>
        <w:rPr>
          <w:rFonts w:ascii="Book Antiqua" w:hAnsi="Book Antiqua"/>
        </w:rPr>
      </w:pPr>
      <w:r w:rsidRPr="00095383">
        <w:rPr>
          <w:rFonts w:ascii="Book Antiqua" w:hAnsi="Book Antiqua"/>
        </w:rPr>
        <w:t>T</w:t>
      </w:r>
      <w:r w:rsidR="00594896" w:rsidRPr="00095383">
        <w:rPr>
          <w:rFonts w:ascii="Book Antiqua" w:hAnsi="Book Antiqua"/>
        </w:rPr>
        <w:t xml:space="preserve">here is </w:t>
      </w:r>
      <w:r w:rsidR="00A810D8" w:rsidRPr="00095383">
        <w:rPr>
          <w:rFonts w:ascii="Book Antiqua" w:hAnsi="Book Antiqua"/>
        </w:rPr>
        <w:t xml:space="preserve">also </w:t>
      </w:r>
      <w:r w:rsidR="00594896" w:rsidRPr="00095383">
        <w:rPr>
          <w:rFonts w:ascii="Book Antiqua" w:hAnsi="Book Antiqua"/>
        </w:rPr>
        <w:t xml:space="preserve">evidence that the central cornea of </w:t>
      </w:r>
      <w:r w:rsidR="008A5B79" w:rsidRPr="00095383">
        <w:rPr>
          <w:rFonts w:ascii="Book Antiqua" w:hAnsi="Book Antiqua"/>
        </w:rPr>
        <w:t>several</w:t>
      </w:r>
      <w:r w:rsidR="00594896" w:rsidRPr="00095383">
        <w:rPr>
          <w:rFonts w:ascii="Book Antiqua" w:hAnsi="Book Antiqua"/>
        </w:rPr>
        <w:t xml:space="preserve"> species contains highly proliferative cells. For example</w:t>
      </w:r>
      <w:r w:rsidR="005E325D" w:rsidRPr="00095383">
        <w:rPr>
          <w:rFonts w:ascii="Book Antiqua" w:hAnsi="Book Antiqua"/>
        </w:rPr>
        <w:t>,</w:t>
      </w:r>
      <w:r w:rsidR="008A5B79" w:rsidRPr="00095383">
        <w:rPr>
          <w:rFonts w:ascii="Book Antiqua" w:hAnsi="Book Antiqua"/>
        </w:rPr>
        <w:t xml:space="preserve"> </w:t>
      </w:r>
      <w:r w:rsidR="003561A6" w:rsidRPr="00095383">
        <w:rPr>
          <w:rFonts w:ascii="Book Antiqua" w:hAnsi="Book Antiqua"/>
        </w:rPr>
        <w:t>rabbit central cornea</w:t>
      </w:r>
      <w:r w:rsidR="00B67A41" w:rsidRPr="00095383">
        <w:rPr>
          <w:rFonts w:ascii="Book Antiqua" w:hAnsi="Book Antiqua"/>
        </w:rPr>
        <w:t xml:space="preserve"> is able</w:t>
      </w:r>
      <w:r w:rsidR="003561A6" w:rsidRPr="00095383">
        <w:rPr>
          <w:rFonts w:ascii="Book Antiqua" w:hAnsi="Book Antiqua"/>
        </w:rPr>
        <w:t xml:space="preserve"> </w:t>
      </w:r>
      <w:r w:rsidR="00B67A41" w:rsidRPr="00095383">
        <w:rPr>
          <w:rFonts w:ascii="Book Antiqua" w:hAnsi="Book Antiqua"/>
        </w:rPr>
        <w:t>to survive</w:t>
      </w:r>
      <w:r w:rsidR="003561A6" w:rsidRPr="00095383">
        <w:rPr>
          <w:rFonts w:ascii="Book Antiqua" w:hAnsi="Book Antiqua"/>
        </w:rPr>
        <w:t xml:space="preserve"> for months after the limbus is removed or separated from the cornea</w:t>
      </w:r>
      <w:r w:rsidR="0062491A" w:rsidRPr="00095383">
        <w:rPr>
          <w:rFonts w:ascii="Book Antiqua" w:hAnsi="Book Antiqua"/>
        </w:rPr>
        <w:fldChar w:fldCharType="begin">
          <w:fldData xml:space="preserve">PEVuZE5vdGU+PENpdGU+PEF1dGhvcj5IdWFuZzwvQXV0aG9yPjxZZWFyPjE5OTE8L1llYXI+PFJl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PEVuZE5vdGU+PENpdGU+PEF1dGhvcj5IdWFuZzwvQXV0aG9yPjxZZWFyPjE5OTE8L1llYXI+PFJl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095383">
        <w:rPr>
          <w:rFonts w:ascii="Book Antiqua" w:hAnsi="Book Antiqua"/>
          <w:noProof/>
          <w:vertAlign w:val="superscript"/>
        </w:rPr>
        <w:t>[39,</w:t>
      </w:r>
      <w:r w:rsidR="00B47888" w:rsidRPr="00095383">
        <w:rPr>
          <w:rFonts w:ascii="Book Antiqua" w:hAnsi="Book Antiqua"/>
          <w:noProof/>
          <w:vertAlign w:val="superscript"/>
        </w:rPr>
        <w:t>40]</w:t>
      </w:r>
      <w:r w:rsidR="0062491A" w:rsidRPr="00095383">
        <w:rPr>
          <w:rFonts w:ascii="Book Antiqua" w:hAnsi="Book Antiqua"/>
        </w:rPr>
        <w:fldChar w:fldCharType="end"/>
      </w:r>
      <w:r w:rsidR="00187118" w:rsidRPr="00095383">
        <w:rPr>
          <w:rFonts w:ascii="Book Antiqua" w:hAnsi="Book Antiqua"/>
        </w:rPr>
        <w:t xml:space="preserve">, </w:t>
      </w:r>
      <w:r w:rsidR="00993032" w:rsidRPr="00095383">
        <w:rPr>
          <w:rFonts w:ascii="Book Antiqua" w:hAnsi="Book Antiqua"/>
        </w:rPr>
        <w:t>although</w:t>
      </w:r>
      <w:r w:rsidR="003561A6" w:rsidRPr="00095383">
        <w:rPr>
          <w:rFonts w:ascii="Book Antiqua" w:hAnsi="Book Antiqua"/>
        </w:rPr>
        <w:t xml:space="preserve"> corneal integrity slowly degenerates and </w:t>
      </w:r>
      <w:r w:rsidR="00B67A41" w:rsidRPr="00095383">
        <w:rPr>
          <w:rFonts w:ascii="Book Antiqua" w:hAnsi="Book Antiqua"/>
        </w:rPr>
        <w:t xml:space="preserve">it </w:t>
      </w:r>
      <w:r w:rsidR="00993032" w:rsidRPr="00095383">
        <w:rPr>
          <w:rFonts w:ascii="Book Antiqua" w:hAnsi="Book Antiqua"/>
        </w:rPr>
        <w:t>does not</w:t>
      </w:r>
      <w:r w:rsidR="003561A6" w:rsidRPr="00095383">
        <w:rPr>
          <w:rFonts w:ascii="Book Antiqua" w:hAnsi="Book Antiqua"/>
        </w:rPr>
        <w:t xml:space="preserve"> </w:t>
      </w:r>
      <w:r w:rsidR="00563AC7" w:rsidRPr="00095383">
        <w:rPr>
          <w:rFonts w:ascii="Book Antiqua" w:hAnsi="Book Antiqua"/>
        </w:rPr>
        <w:t>heal properly</w:t>
      </w:r>
      <w:r w:rsidR="00993032" w:rsidRPr="00095383">
        <w:rPr>
          <w:rFonts w:ascii="Book Antiqua" w:hAnsi="Book Antiqua"/>
        </w:rPr>
        <w:t xml:space="preserve"> after</w:t>
      </w:r>
      <w:r w:rsidR="003561A6" w:rsidRPr="00095383">
        <w:rPr>
          <w:rFonts w:ascii="Book Antiqua" w:hAnsi="Book Antiqua"/>
        </w:rPr>
        <w:t xml:space="preserve"> corneal wounding.</w:t>
      </w:r>
      <w:r w:rsidR="007C6F6E" w:rsidRPr="00095383">
        <w:rPr>
          <w:rFonts w:ascii="Book Antiqua" w:hAnsi="Book Antiqua"/>
        </w:rPr>
        <w:t xml:space="preserve"> Similarly, the mouse corneal epithelium </w:t>
      </w:r>
      <w:r w:rsidR="00973EF0" w:rsidRPr="00095383">
        <w:rPr>
          <w:rFonts w:ascii="Book Antiqua" w:hAnsi="Book Antiqua"/>
        </w:rPr>
        <w:t>was able to</w:t>
      </w:r>
      <w:r w:rsidR="007C6F6E" w:rsidRPr="00095383">
        <w:rPr>
          <w:rFonts w:ascii="Book Antiqua" w:hAnsi="Book Antiqua"/>
        </w:rPr>
        <w:t xml:space="preserve"> sustain itself for </w:t>
      </w:r>
      <w:r w:rsidR="0074107A" w:rsidRPr="00095383">
        <w:rPr>
          <w:rFonts w:ascii="Book Antiqua" w:hAnsi="Book Antiqua"/>
        </w:rPr>
        <w:t>four</w:t>
      </w:r>
      <w:r w:rsidR="00973EF0" w:rsidRPr="00095383">
        <w:rPr>
          <w:rFonts w:ascii="Book Antiqua" w:hAnsi="Book Antiqua"/>
        </w:rPr>
        <w:t xml:space="preserve"> months after </w:t>
      </w:r>
      <w:r w:rsidR="007C6F6E" w:rsidRPr="00095383">
        <w:rPr>
          <w:rFonts w:ascii="Book Antiqua" w:hAnsi="Book Antiqua"/>
        </w:rPr>
        <w:t>the</w:t>
      </w:r>
      <w:r w:rsidR="00973EF0" w:rsidRPr="00095383">
        <w:rPr>
          <w:rFonts w:ascii="Book Antiqua" w:hAnsi="Book Antiqua"/>
        </w:rPr>
        <w:t xml:space="preserve"> limbus was</w:t>
      </w:r>
      <w:r w:rsidR="00437E6D" w:rsidRPr="00095383">
        <w:rPr>
          <w:rFonts w:ascii="Book Antiqua" w:hAnsi="Book Antiqua"/>
        </w:rPr>
        <w:t xml:space="preserve"> cauterised to destroy the limba</w:t>
      </w:r>
      <w:r w:rsidR="00973EF0" w:rsidRPr="00095383">
        <w:rPr>
          <w:rFonts w:ascii="Book Antiqua" w:hAnsi="Book Antiqua"/>
        </w:rPr>
        <w:t>l epithelium</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&lt;EndNote&gt;&lt;Cite&gt;&lt;Author&gt;Majo&lt;/Author&gt;&lt;Year&gt;2008&lt;/Year&gt;&lt;RecNum&gt;2536&lt;/RecNum&gt;&lt;record&gt;&lt;rec-number&gt;2536&lt;/rec-number&gt;&lt;foreign-keys&gt;&lt;key app="EN" db-id="wds0af2t4r0zrke5557p00dtftrazr55ra9r"&gt;2536&lt;/key&gt;&lt;/foreign-keys&gt;&lt;ref-type name="Journal Article"&gt;17&lt;/ref-type&gt;&lt;contributors&gt;&lt;authors&gt;&lt;author&gt;Majo, F.&lt;/author&gt;&lt;author&gt;Rochat, A.&lt;/author&gt;&lt;author&gt;Nicolas, M.&lt;/author&gt;&lt;author&gt;Jaoude, G.A.&lt;/author&gt;&lt;author&gt;Barrandon, Y.&lt;/author&gt;&lt;/authors&gt;&lt;/contributors&gt;&lt;titles&gt;&lt;title&gt;Oligopotent stem cells are distributed throughout the mammalian ocular surface&lt;/title&gt;&lt;secondary-title&gt;Nature &lt;/secondary-title&gt;&lt;/titles&gt;&lt;periodical&gt;&lt;full-title&gt;Nature&lt;/full-title&gt;&lt;/periodical&gt;&lt;pages&gt;250-255&lt;/pages&gt;&lt;volume&gt;456&lt;/volume&gt;&lt;number&gt;7219&lt;/number&gt;&lt;dates&gt;&lt;year&gt;2008&lt;/year&gt;&lt;pub-dates&gt;&lt;date&gt;Nov&lt;/date&gt;&lt;/pub-dates&gt;&lt;/dates&gt;&lt;isbn&gt;0028-0836&lt;/isbn&gt;&lt;accession-num&gt;ISI:000261039300042&lt;/accession-num&gt;&lt;urls&gt;&lt;related-urls&gt;&lt;url&gt;&amp;lt;Go to ISI&amp;gt;://000261039300042 &lt;/url&gt;&lt;/related-urls&gt;&lt;/urls&gt;&lt;/record&gt;&lt;/Cite&gt;&lt;/EndNote&gt;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w:t>
      </w:r>
      <w:r w:rsidR="0062491A" w:rsidRPr="00095383">
        <w:rPr>
          <w:rFonts w:ascii="Book Antiqua" w:hAnsi="Book Antiqua"/>
        </w:rPr>
        <w:fldChar w:fldCharType="end"/>
      </w:r>
      <w:r w:rsidR="00973EF0" w:rsidRPr="00095383">
        <w:rPr>
          <w:rFonts w:ascii="Book Antiqua" w:hAnsi="Book Antiqua"/>
        </w:rPr>
        <w:t>.</w:t>
      </w:r>
      <w:r w:rsidR="00993032" w:rsidRPr="00095383">
        <w:rPr>
          <w:rFonts w:ascii="Book Antiqua" w:hAnsi="Book Antiqua"/>
        </w:rPr>
        <w:t xml:space="preserve"> It has also been reported that s</w:t>
      </w:r>
      <w:r w:rsidR="003561A6" w:rsidRPr="00095383">
        <w:rPr>
          <w:rFonts w:ascii="Book Antiqua" w:hAnsi="Book Antiqua"/>
        </w:rPr>
        <w:t>ome patients with</w:t>
      </w:r>
      <w:r w:rsidR="00993032" w:rsidRPr="00095383">
        <w:rPr>
          <w:rFonts w:ascii="Book Antiqua" w:hAnsi="Book Antiqua"/>
        </w:rPr>
        <w:t xml:space="preserve"> sym</w:t>
      </w:r>
      <w:r w:rsidR="00437E6D" w:rsidRPr="00095383">
        <w:rPr>
          <w:rFonts w:ascii="Book Antiqua" w:hAnsi="Book Antiqua"/>
        </w:rPr>
        <w:t>p</w:t>
      </w:r>
      <w:r w:rsidR="00993032" w:rsidRPr="00095383">
        <w:rPr>
          <w:rFonts w:ascii="Book Antiqua" w:hAnsi="Book Antiqua"/>
        </w:rPr>
        <w:t>toms of</w:t>
      </w:r>
      <w:r w:rsidR="003561A6" w:rsidRPr="00095383">
        <w:rPr>
          <w:rFonts w:ascii="Book Antiqua" w:hAnsi="Book Antiqua"/>
        </w:rPr>
        <w:t xml:space="preserve"> total LESC deficiency retain central islands of normal corneal epithelium for several years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&lt;EndNote&gt;&lt;Cite&gt;&lt;Author&gt;Dua&lt;/Author&gt;&lt;Year&gt;2009&lt;/Year&gt;&lt;RecNum&gt;3785&lt;/RecNum&gt;&lt;record&gt;&lt;rec-number&gt;3785&lt;/rec-number&gt;&lt;foreign-keys&gt;&lt;key app="EN" db-id="wds0af2t4r0zrke5557p00dtftrazr55ra9r"&gt;3785&lt;/key&gt;&lt;/foreign-keys&gt;&lt;ref-type name="Journal Article"&gt;17&lt;/ref-type&gt;&lt;contributors&gt;&lt;authors&gt;&lt;author&gt;Dua, H. S.&lt;/author&gt;&lt;author&gt;Miri, A.&lt;/author&gt;&lt;author&gt;Alomar, T.&lt;/author&gt;&lt;author&gt;Yeung, A. M.&lt;/author&gt;&lt;author&gt;Said, D. G.&lt;/author&gt;&lt;/authors&gt;&lt;/contributors&gt;&lt;titles&gt;&lt;title&gt;The role of limbal stem cells in corneal epithelial maintenance testing the dogma&lt;/title&gt;&lt;secondary-title&gt;Ophthalmology&lt;/secondary-title&gt;&lt;/titles&gt;&lt;periodical&gt;&lt;full-title&gt;Ophthalmology&lt;/full-title&gt;&lt;/periodical&gt;&lt;pages&gt;856-863&lt;/pages&gt;&lt;volume&gt;116&lt;/volume&gt;&lt;number&gt;5&lt;/number&gt;&lt;dates&gt;&lt;year&gt;2009&lt;/year&gt;&lt;pub-dates&gt;&lt;date&gt;May&lt;/date&gt;&lt;/pub-dates&gt;&lt;/dates&gt;&lt;isbn&gt;0161-6420&lt;/isbn&gt;&lt;accession-num&gt;ISI:000270907500008&lt;/accession-num&gt;&lt;urls&gt;&lt;related-urls&gt;&lt;url&gt;&amp;lt;Go to ISI&amp;gt;://000270907500008&lt;/url&gt;&lt;/related-urls&gt;&lt;/urls&gt;&lt;electronic-resource-num&gt;10.1016/j.ophtha.2008.12.017&lt;/electronic-resource-num&gt;&lt;/record&gt;&lt;/Cite&gt;&lt;/EndNote&gt;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[41]</w:t>
      </w:r>
      <w:r w:rsidR="0062491A" w:rsidRPr="00095383">
        <w:rPr>
          <w:rFonts w:ascii="Book Antiqua" w:hAnsi="Book Antiqua"/>
        </w:rPr>
        <w:fldChar w:fldCharType="end"/>
      </w:r>
      <w:r w:rsidR="008B5248" w:rsidRPr="00095383">
        <w:rPr>
          <w:rFonts w:ascii="Book Antiqua" w:hAnsi="Book Antiqua"/>
        </w:rPr>
        <w:t xml:space="preserve"> and in one case this appeared to be sufficient to restore the corneal epithelium</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&lt;EndNote&gt;&lt;Cite&gt;&lt;Author&gt;Bi&lt;/Author&gt;&lt;Year&gt;2013&lt;/Year&gt;&lt;RecNum&gt;4516&lt;/RecNum&gt;&lt;record&gt;&lt;rec-number&gt;4516&lt;/rec-number&gt;&lt;foreign-keys&gt;&lt;key app="EN" db-id="wds0af2t4r0zrke5557p00dtftrazr55ra9r"&gt;4516&lt;/key&gt;&lt;/foreign-keys&gt;&lt;ref-type name="Journal Article"&gt;17&lt;/ref-type&gt;&lt;contributors&gt;&lt;authors&gt;&lt;author&gt;Bi, Yan-Long&lt;/author&gt;&lt;author&gt;Bock, Felix&lt;/author&gt;&lt;author&gt;Zhou, Qi&lt;/author&gt;&lt;author&gt;Cursiefen, Claus&lt;/author&gt;&lt;/authors&gt;&lt;/contributors&gt;&lt;titles&gt;&lt;title&gt;Central corneal epithelium self-healing after ring-shaped glycerin-cryopreserved lamellar keratoplasty in Terrien marginal degeneration&lt;/title&gt;&lt;secondary-title&gt;International Journal of Ophthalmology&lt;/secondary-title&gt;&lt;/titles&gt;&lt;periodical&gt;&lt;full-title&gt;International Journal of Ophthalmology&lt;/full-title&gt;&lt;/periodical&gt;&lt;pages&gt;251-252&lt;/pages&gt;&lt;volume&gt;6&lt;/volume&gt;&lt;number&gt;2&lt;/number&gt;&lt;dates&gt;&lt;year&gt;2013&lt;/year&gt;&lt;pub-dates&gt;&lt;date&gt;Apr 18&lt;/date&gt;&lt;/pub-dates&gt;&lt;/dates&gt;&lt;isbn&gt;2222-3959&lt;/isbn&gt;&lt;accession-num&gt;WOS:000317873300027&lt;/accession-num&gt;&lt;urls&gt;&lt;related-urls&gt;&lt;url&gt;&amp;lt;Go to ISI&amp;gt;://WOS:000317873300027&lt;/url&gt;&lt;/related-urls&gt;&lt;/urls&gt;&lt;electronic-resource-num&gt;10.3980/j.issn.2222-3959.2013.02.27&lt;/electronic-resource-num&gt;&lt;/record&gt;&lt;/Cite&gt;&lt;/EndNote&gt;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[42]</w:t>
      </w:r>
      <w:r w:rsidR="0062491A" w:rsidRPr="00095383">
        <w:rPr>
          <w:rFonts w:ascii="Book Antiqua" w:hAnsi="Book Antiqua"/>
        </w:rPr>
        <w:fldChar w:fldCharType="end"/>
      </w:r>
      <w:r w:rsidR="00563AC7" w:rsidRPr="00095383">
        <w:rPr>
          <w:rFonts w:ascii="Book Antiqua" w:hAnsi="Book Antiqua"/>
        </w:rPr>
        <w:t>.</w:t>
      </w:r>
      <w:r w:rsidR="00A16628" w:rsidRPr="00095383">
        <w:rPr>
          <w:rFonts w:ascii="Book Antiqua" w:hAnsi="Book Antiqua"/>
        </w:rPr>
        <w:t xml:space="preserve"> </w:t>
      </w:r>
      <w:r w:rsidR="00A901E7" w:rsidRPr="00095383">
        <w:rPr>
          <w:rFonts w:ascii="Book Antiqua" w:hAnsi="Book Antiqua"/>
        </w:rPr>
        <w:t xml:space="preserve">These studies show that the central cornea can maintain itself to some extent when the limbus is eliminated or disconnected. This implies that the central corneal epithelium has cells that are able to act as progenitors, if LESCs are unable to maintain the corneal epithelium. However, again this does not show whether these cells act as progenitors during normal homeostasis so it does not provide conclusive evidence </w:t>
      </w:r>
      <w:r w:rsidR="00A901E7" w:rsidRPr="00095383">
        <w:rPr>
          <w:rFonts w:ascii="Book Antiqua" w:hAnsi="Book Antiqua"/>
        </w:rPr>
        <w:lastRenderedPageBreak/>
        <w:t>against the LESC hypothesis.</w:t>
      </w:r>
    </w:p>
    <w:p w:rsidR="00D92225" w:rsidRPr="00095383" w:rsidRDefault="00D92225" w:rsidP="00095383">
      <w:pPr>
        <w:spacing w:line="360" w:lineRule="auto"/>
        <w:jc w:val="both"/>
        <w:rPr>
          <w:rFonts w:ascii="Book Antiqua" w:hAnsi="Book Antiqua"/>
          <w:b/>
        </w:rPr>
      </w:pPr>
    </w:p>
    <w:p w:rsidR="00F248D6" w:rsidRPr="00095383" w:rsidRDefault="008C7661" w:rsidP="00095383">
      <w:pPr>
        <w:spacing w:line="360" w:lineRule="auto"/>
        <w:jc w:val="both"/>
        <w:rPr>
          <w:rFonts w:ascii="Book Antiqua" w:hAnsi="Book Antiqua" w:cs="Helvetica"/>
          <w:b/>
          <w:i/>
          <w:lang w:eastAsia="en-US"/>
        </w:rPr>
      </w:pPr>
      <w:r w:rsidRPr="00095383">
        <w:rPr>
          <w:rFonts w:ascii="Book Antiqua" w:hAnsi="Book Antiqua"/>
          <w:b/>
          <w:i/>
        </w:rPr>
        <w:t>Cell division characteristics and i</w:t>
      </w:r>
      <w:r w:rsidR="00F248D6" w:rsidRPr="00095383">
        <w:rPr>
          <w:rFonts w:ascii="Book Antiqua" w:hAnsi="Book Antiqua"/>
          <w:b/>
          <w:i/>
        </w:rPr>
        <w:t xml:space="preserve">dentification of slow-cycling label-retaining cells </w:t>
      </w:r>
    </w:p>
    <w:p w:rsidR="00610010" w:rsidRPr="00095383" w:rsidRDefault="00610010" w:rsidP="00095383">
      <w:pPr>
        <w:widowControl w:val="0"/>
        <w:suppressAutoHyphens w:val="0"/>
        <w:autoSpaceDE w:val="0"/>
        <w:autoSpaceDN w:val="0"/>
        <w:adjustRightInd w:val="0"/>
        <w:spacing w:line="360" w:lineRule="auto"/>
        <w:jc w:val="both"/>
        <w:rPr>
          <w:rFonts w:ascii="Book Antiqua" w:hAnsi="Book Antiqua"/>
        </w:rPr>
      </w:pPr>
      <w:r w:rsidRPr="00095383">
        <w:rPr>
          <w:rFonts w:ascii="Book Antiqua" w:hAnsi="Book Antiqua"/>
        </w:rPr>
        <w:t>Stem cell populations maintain themselves</w:t>
      </w:r>
      <w:r w:rsidR="00F51766" w:rsidRPr="00095383">
        <w:rPr>
          <w:rFonts w:ascii="Book Antiqua" w:hAnsi="Book Antiqua"/>
        </w:rPr>
        <w:t xml:space="preserve"> and produce more differentiated </w:t>
      </w:r>
      <w:r w:rsidR="008C7661" w:rsidRPr="00095383">
        <w:rPr>
          <w:rFonts w:ascii="Book Antiqua" w:hAnsi="Book Antiqua"/>
        </w:rPr>
        <w:t xml:space="preserve">cells </w:t>
      </w:r>
      <w:r w:rsidRPr="00095383">
        <w:rPr>
          <w:rFonts w:ascii="Book Antiqua" w:hAnsi="Book Antiqua"/>
        </w:rPr>
        <w:t>throughout the lifetime of the organism.</w:t>
      </w:r>
      <w:r w:rsidR="00F51766" w:rsidRPr="00095383">
        <w:rPr>
          <w:rFonts w:ascii="Book Antiqua" w:hAnsi="Book Antiqua"/>
        </w:rPr>
        <w:t xml:space="preserve"> </w:t>
      </w:r>
      <w:r w:rsidRPr="00095383">
        <w:rPr>
          <w:rFonts w:ascii="Book Antiqua" w:hAnsi="Book Antiqua"/>
        </w:rPr>
        <w:t xml:space="preserve">This is sometimes interpreted as requiring stem cells to divide asymmetrically (producing one stem cell and </w:t>
      </w:r>
      <w:r w:rsidR="00BD210D" w:rsidRPr="00095383">
        <w:rPr>
          <w:rFonts w:ascii="Book Antiqua" w:hAnsi="Book Antiqua"/>
        </w:rPr>
        <w:t xml:space="preserve">one </w:t>
      </w:r>
      <w:r w:rsidRPr="00095383">
        <w:rPr>
          <w:rFonts w:ascii="Book Antiqua" w:hAnsi="Book Antiqua"/>
        </w:rPr>
        <w:t xml:space="preserve">TAC) </w:t>
      </w:r>
      <w:r w:rsidR="00F51766" w:rsidRPr="00095383">
        <w:rPr>
          <w:rFonts w:ascii="Book Antiqua" w:hAnsi="Book Antiqua"/>
        </w:rPr>
        <w:t xml:space="preserve">but this does not mean that each division of every stem cell has to be asymmetric as long as the population average achieves this. </w:t>
      </w:r>
      <w:r w:rsidR="0098565A" w:rsidRPr="00095383">
        <w:rPr>
          <w:rFonts w:ascii="Book Antiqua" w:hAnsi="Book Antiqua"/>
        </w:rPr>
        <w:t xml:space="preserve">There </w:t>
      </w:r>
      <w:r w:rsidR="00482358" w:rsidRPr="00095383">
        <w:rPr>
          <w:rFonts w:ascii="Book Antiqua" w:hAnsi="Book Antiqua"/>
        </w:rPr>
        <w:t>have been few attempts to identify asymmetrically dividing cells in the ocular surface</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&lt;EndNote&gt;&lt;Cite&gt;&lt;Author&gt;Castro-Munozledo&lt;/Author&gt;&lt;Year&gt;2011&lt;/Year&gt;&lt;RecNum&gt;3936&lt;/RecNum&gt;&lt;record&gt;&lt;rec-number&gt;3936&lt;/rec-number&gt;&lt;foreign-keys&gt;&lt;key app="EN" db-id="wds0af2t4r0zrke5557p00dtftrazr55ra9r"&gt;3936&lt;/key&gt;&lt;/foreign-keys&gt;&lt;ref-type name="Journal Article"&gt;17&lt;/ref-type&gt;&lt;contributors&gt;&lt;authors&gt;&lt;author&gt;Castro-Munozledo, F.&lt;/author&gt;&lt;author&gt;Gomez-Flores, E.&lt;/author&gt;&lt;/authors&gt;&lt;/contributors&gt;&lt;titles&gt;&lt;title&gt;Challenges to the study of asymmetric cell division in corneal and limbal epithelia&lt;/title&gt;&lt;secondary-title&gt;Experimental Eye Research&lt;/secondary-title&gt;&lt;/titles&gt;&lt;periodical&gt;&lt;full-title&gt;Exp Eye Res&lt;/full-title&gt;&lt;abbr-1&gt;Experimental Eye Research&lt;/abbr-1&gt;&lt;/periodical&gt;&lt;pages&gt;4-9&lt;/pages&gt;&lt;volume&gt;92&lt;/volume&gt;&lt;number&gt;1&lt;/number&gt;&lt;dates&gt;&lt;year&gt;2011&lt;/year&gt;&lt;pub-dates&gt;&lt;date&gt;Jan&lt;/date&gt;&lt;/pub-dates&gt;&lt;/dates&gt;&lt;isbn&gt;0014-4835&lt;/isbn&gt;&lt;accession-num&gt;WOS:000286030400002&lt;/accession-num&gt;&lt;urls&gt;&lt;related-urls&gt;&lt;url&gt;&amp;lt;Go to ISI&amp;gt;://WOS:000286030400002&lt;/url&gt;&lt;/related-urls&gt;&lt;/urls&gt;&lt;electronic-resource-num&gt;10.1016/j.exer.2010.11.002&lt;/electronic-resource-num&gt;&lt;/record&gt;&lt;/Cite&gt;&lt;/EndNote&gt;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[43]</w:t>
      </w:r>
      <w:r w:rsidR="0062491A" w:rsidRPr="00095383">
        <w:rPr>
          <w:rFonts w:ascii="Book Antiqua" w:hAnsi="Book Antiqua"/>
        </w:rPr>
        <w:fldChar w:fldCharType="end"/>
      </w:r>
      <w:r w:rsidR="00482358" w:rsidRPr="00095383">
        <w:rPr>
          <w:rFonts w:ascii="Book Antiqua" w:hAnsi="Book Antiqua"/>
        </w:rPr>
        <w:t xml:space="preserve"> and </w:t>
      </w:r>
      <w:r w:rsidR="00BA30BE" w:rsidRPr="00095383">
        <w:rPr>
          <w:rFonts w:ascii="Book Antiqua" w:hAnsi="Book Antiqua"/>
        </w:rPr>
        <w:t xml:space="preserve">results </w:t>
      </w:r>
      <w:r w:rsidR="002F439A" w:rsidRPr="00095383">
        <w:rPr>
          <w:rFonts w:ascii="Book Antiqua" w:hAnsi="Book Antiqua"/>
        </w:rPr>
        <w:t xml:space="preserve">are insufficient to </w:t>
      </w:r>
      <w:r w:rsidR="00BA30BE" w:rsidRPr="00095383">
        <w:rPr>
          <w:rFonts w:ascii="Book Antiqua" w:hAnsi="Book Antiqua"/>
        </w:rPr>
        <w:t>di</w:t>
      </w:r>
      <w:r w:rsidR="00482358" w:rsidRPr="00095383">
        <w:rPr>
          <w:rFonts w:ascii="Book Antiqua" w:hAnsi="Book Antiqua"/>
        </w:rPr>
        <w:t>scriminate among the three hypotheses.</w:t>
      </w:r>
      <w:r w:rsidR="00C719BE" w:rsidRPr="00095383">
        <w:rPr>
          <w:rFonts w:ascii="Book Antiqua" w:hAnsi="Book Antiqua"/>
        </w:rPr>
        <w:t xml:space="preserve"> </w:t>
      </w:r>
    </w:p>
    <w:p w:rsidR="00CC65B9" w:rsidRPr="00095383" w:rsidRDefault="00482358" w:rsidP="00095383">
      <w:pPr>
        <w:widowControl w:val="0"/>
        <w:suppressAutoHyphens w:val="0"/>
        <w:autoSpaceDE w:val="0"/>
        <w:autoSpaceDN w:val="0"/>
        <w:adjustRightInd w:val="0"/>
        <w:spacing w:line="360" w:lineRule="auto"/>
        <w:ind w:firstLineChars="100" w:firstLine="240"/>
        <w:jc w:val="both"/>
        <w:rPr>
          <w:rFonts w:ascii="Book Antiqua" w:hAnsi="Book Antiqua" w:cs="Helvetica"/>
          <w:lang w:eastAsia="en-US"/>
        </w:rPr>
      </w:pPr>
      <w:r w:rsidRPr="00095383">
        <w:rPr>
          <w:rFonts w:ascii="Book Antiqua" w:hAnsi="Book Antiqua"/>
        </w:rPr>
        <w:t>A more widely studied</w:t>
      </w:r>
      <w:r w:rsidR="008C4F56" w:rsidRPr="00095383">
        <w:rPr>
          <w:rFonts w:ascii="Book Antiqua" w:hAnsi="Book Antiqua"/>
        </w:rPr>
        <w:t xml:space="preserve"> characteristic of many stem cells is that they are relatively quiescent so </w:t>
      </w:r>
      <w:r w:rsidR="00F51766" w:rsidRPr="00095383">
        <w:rPr>
          <w:rFonts w:ascii="Book Antiqua" w:hAnsi="Book Antiqua"/>
        </w:rPr>
        <w:t xml:space="preserve">divide </w:t>
      </w:r>
      <w:r w:rsidR="008C4F56" w:rsidRPr="00095383">
        <w:rPr>
          <w:rFonts w:ascii="Book Antiqua" w:hAnsi="Book Antiqua"/>
        </w:rPr>
        <w:t xml:space="preserve">infrequently. </w:t>
      </w:r>
      <w:r w:rsidR="00ED5242" w:rsidRPr="00095383">
        <w:rPr>
          <w:rFonts w:ascii="Book Antiqua" w:hAnsi="Book Antiqua"/>
        </w:rPr>
        <w:t>A s</w:t>
      </w:r>
      <w:r w:rsidR="00E24B90" w:rsidRPr="00095383">
        <w:rPr>
          <w:rFonts w:ascii="Book Antiqua" w:hAnsi="Book Antiqua"/>
        </w:rPr>
        <w:t>low</w:t>
      </w:r>
      <w:r w:rsidR="00193591" w:rsidRPr="00095383">
        <w:rPr>
          <w:rFonts w:ascii="Book Antiqua" w:hAnsi="Book Antiqua"/>
        </w:rPr>
        <w:t xml:space="preserve"> </w:t>
      </w:r>
      <w:r w:rsidR="00ED5242" w:rsidRPr="00095383">
        <w:rPr>
          <w:rFonts w:ascii="Book Antiqua" w:hAnsi="Book Antiqua"/>
        </w:rPr>
        <w:t>cell division rate</w:t>
      </w:r>
      <w:r w:rsidR="00E24B90" w:rsidRPr="00095383">
        <w:rPr>
          <w:rFonts w:ascii="Book Antiqua" w:hAnsi="Book Antiqua"/>
        </w:rPr>
        <w:t xml:space="preserve"> </w:t>
      </w:r>
      <w:r w:rsidR="00ED5242" w:rsidRPr="00095383">
        <w:rPr>
          <w:rFonts w:ascii="Book Antiqua" w:hAnsi="Book Antiqua"/>
        </w:rPr>
        <w:t>is</w:t>
      </w:r>
      <w:r w:rsidR="008C4F56" w:rsidRPr="00095383">
        <w:rPr>
          <w:rFonts w:ascii="Book Antiqua" w:hAnsi="Book Antiqua"/>
        </w:rPr>
        <w:t xml:space="preserve"> </w:t>
      </w:r>
      <w:r w:rsidR="00F51766" w:rsidRPr="00095383">
        <w:rPr>
          <w:rFonts w:ascii="Book Antiqua" w:hAnsi="Book Antiqua"/>
        </w:rPr>
        <w:t xml:space="preserve">not </w:t>
      </w:r>
      <w:r w:rsidR="00E24B90" w:rsidRPr="00095383">
        <w:rPr>
          <w:rFonts w:ascii="Book Antiqua" w:hAnsi="Book Antiqua"/>
        </w:rPr>
        <w:t xml:space="preserve">an </w:t>
      </w:r>
      <w:r w:rsidR="00F51766" w:rsidRPr="00095383">
        <w:rPr>
          <w:rFonts w:ascii="Book Antiqua" w:hAnsi="Book Antiqua"/>
        </w:rPr>
        <w:t>obligatory</w:t>
      </w:r>
      <w:r w:rsidR="00E24B90" w:rsidRPr="00095383">
        <w:rPr>
          <w:rFonts w:ascii="Book Antiqua" w:hAnsi="Book Antiqua"/>
        </w:rPr>
        <w:t xml:space="preserve"> phenotype of stem cells</w:t>
      </w:r>
      <w:r w:rsidR="008C4F56" w:rsidRPr="00095383">
        <w:rPr>
          <w:rFonts w:ascii="Book Antiqua" w:hAnsi="Book Antiqua"/>
        </w:rPr>
        <w:t xml:space="preserve"> but </w:t>
      </w:r>
      <w:r w:rsidR="00E24B90" w:rsidRPr="00095383">
        <w:rPr>
          <w:rFonts w:ascii="Book Antiqua" w:hAnsi="Book Antiqua"/>
        </w:rPr>
        <w:t xml:space="preserve">it </w:t>
      </w:r>
      <w:r w:rsidR="008C4F56" w:rsidRPr="00095383">
        <w:rPr>
          <w:rFonts w:ascii="Book Antiqua" w:hAnsi="Book Antiqua"/>
        </w:rPr>
        <w:t>has been used to try to locate the stem cells that maintain the corneal epithelium</w:t>
      </w:r>
      <w:r w:rsidR="00F51766" w:rsidRPr="00095383">
        <w:rPr>
          <w:rFonts w:ascii="Book Antiqua" w:hAnsi="Book Antiqua"/>
        </w:rPr>
        <w:t xml:space="preserve">. </w:t>
      </w:r>
      <w:r w:rsidR="00E24B90" w:rsidRPr="00095383">
        <w:rPr>
          <w:rFonts w:ascii="Book Antiqua" w:hAnsi="Book Antiqua" w:cs="Helvetica"/>
          <w:lang w:eastAsia="en-US"/>
        </w:rPr>
        <w:t>S</w:t>
      </w:r>
      <w:r w:rsidR="00F51766" w:rsidRPr="00095383">
        <w:rPr>
          <w:rFonts w:ascii="Book Antiqua" w:hAnsi="Book Antiqua" w:cs="Helvetica"/>
          <w:lang w:eastAsia="en-US"/>
        </w:rPr>
        <w:t xml:space="preserve">low-cycling cells (including putative stem cells) </w:t>
      </w:r>
      <w:r w:rsidR="00E24B90" w:rsidRPr="00095383">
        <w:rPr>
          <w:rFonts w:ascii="Book Antiqua" w:hAnsi="Book Antiqua" w:cs="Helvetica"/>
          <w:lang w:eastAsia="en-US"/>
        </w:rPr>
        <w:t xml:space="preserve">are usually identified </w:t>
      </w:r>
      <w:r w:rsidR="00F51766" w:rsidRPr="00095383">
        <w:rPr>
          <w:rFonts w:ascii="Book Antiqua" w:hAnsi="Book Antiqua" w:cs="Helvetica"/>
          <w:lang w:eastAsia="en-US"/>
        </w:rPr>
        <w:t xml:space="preserve">as </w:t>
      </w:r>
      <w:r w:rsidR="00095383">
        <w:rPr>
          <w:rFonts w:ascii="Book Antiqua" w:hAnsi="Book Antiqua" w:cs="Helvetica"/>
          <w:lang w:eastAsia="zh-CN"/>
        </w:rPr>
        <w:t>“</w:t>
      </w:r>
      <w:r w:rsidR="00B55FD0" w:rsidRPr="00095383">
        <w:rPr>
          <w:rFonts w:ascii="Book Antiqua" w:hAnsi="Book Antiqua" w:cs="Helvetica"/>
          <w:lang w:eastAsia="en-US"/>
        </w:rPr>
        <w:t>l</w:t>
      </w:r>
      <w:r w:rsidR="00F51766" w:rsidRPr="00095383">
        <w:rPr>
          <w:rFonts w:ascii="Book Antiqua" w:hAnsi="Book Antiqua" w:cs="Helvetica"/>
          <w:lang w:eastAsia="en-US"/>
        </w:rPr>
        <w:t>abel-retaining cells</w:t>
      </w:r>
      <w:r w:rsidR="00095383">
        <w:rPr>
          <w:rFonts w:ascii="Book Antiqua" w:hAnsi="Book Antiqua" w:cs="Helvetica"/>
          <w:lang w:eastAsia="zh-CN"/>
        </w:rPr>
        <w:t>”</w:t>
      </w:r>
      <w:r w:rsidR="00E24B90" w:rsidRPr="00095383">
        <w:rPr>
          <w:rFonts w:ascii="Book Antiqua" w:hAnsi="Book Antiqua" w:cs="Helvetica"/>
          <w:lang w:eastAsia="en-US"/>
        </w:rPr>
        <w:t xml:space="preserve">. These are </w:t>
      </w:r>
      <w:r w:rsidR="00F51766" w:rsidRPr="00095383">
        <w:rPr>
          <w:rFonts w:ascii="Book Antiqua" w:hAnsi="Book Antiqua" w:cs="Helvetica"/>
          <w:lang w:eastAsia="en-US"/>
        </w:rPr>
        <w:t xml:space="preserve">cells that retain a DNA-label such as BrdU or </w:t>
      </w:r>
      <w:r w:rsidR="00F51766" w:rsidRPr="00095383">
        <w:rPr>
          <w:rFonts w:ascii="Book Antiqua" w:hAnsi="Book Antiqua" w:cs="Helvetica"/>
          <w:vertAlign w:val="superscript"/>
          <w:lang w:eastAsia="en-US"/>
        </w:rPr>
        <w:t>3</w:t>
      </w:r>
      <w:r w:rsidR="00F51766" w:rsidRPr="00095383">
        <w:rPr>
          <w:rFonts w:ascii="Book Antiqua" w:hAnsi="Book Antiqua" w:cs="Helvetica"/>
          <w:lang w:eastAsia="en-US"/>
        </w:rPr>
        <w:t>H-TdR</w:t>
      </w:r>
      <w:r w:rsidR="00EF1E4C" w:rsidRPr="00095383">
        <w:rPr>
          <w:rFonts w:ascii="Book Antiqua" w:hAnsi="Book Antiqua" w:cs="Helvetica"/>
          <w:lang w:eastAsia="en-US"/>
        </w:rPr>
        <w:t>,</w:t>
      </w:r>
      <w:r w:rsidR="00F51766" w:rsidRPr="00095383">
        <w:rPr>
          <w:rFonts w:ascii="Book Antiqua" w:hAnsi="Book Antiqua" w:cs="Helvetica"/>
          <w:lang w:eastAsia="en-US"/>
        </w:rPr>
        <w:t xml:space="preserve"> or a chromatin label such as GFP-tagged histone-2B</w:t>
      </w:r>
      <w:r w:rsidR="00EF1E4C" w:rsidRPr="00095383">
        <w:rPr>
          <w:rFonts w:ascii="Book Antiqua" w:hAnsi="Book Antiqua" w:cs="Helvetica"/>
          <w:lang w:eastAsia="en-US"/>
        </w:rPr>
        <w:t>,</w:t>
      </w:r>
      <w:r w:rsidR="00F51766" w:rsidRPr="00095383">
        <w:rPr>
          <w:rFonts w:ascii="Book Antiqua" w:hAnsi="Book Antiqua" w:cs="Helvetica"/>
          <w:lang w:eastAsia="en-US"/>
        </w:rPr>
        <w:t xml:space="preserve"> after </w:t>
      </w:r>
      <w:r w:rsidR="006D4AA1" w:rsidRPr="00095383">
        <w:rPr>
          <w:rFonts w:ascii="Book Antiqua" w:hAnsi="Book Antiqua" w:cs="Helvetica"/>
          <w:lang w:eastAsia="en-US"/>
        </w:rPr>
        <w:t xml:space="preserve">prolonged </w:t>
      </w:r>
      <w:r w:rsidR="00F51766" w:rsidRPr="00095383">
        <w:rPr>
          <w:rFonts w:ascii="Book Antiqua" w:hAnsi="Book Antiqua" w:cs="Helvetica"/>
          <w:lang w:eastAsia="en-US"/>
        </w:rPr>
        <w:t>labelling and a chase period to dilute the label f</w:t>
      </w:r>
      <w:r w:rsidR="00E24B90" w:rsidRPr="00095383">
        <w:rPr>
          <w:rFonts w:ascii="Book Antiqua" w:hAnsi="Book Antiqua" w:cs="Helvetica"/>
          <w:lang w:eastAsia="en-US"/>
        </w:rPr>
        <w:t>rom more rapidly dividing cells</w:t>
      </w:r>
      <w:r w:rsidR="00F51766" w:rsidRPr="00095383">
        <w:rPr>
          <w:rFonts w:ascii="Book Antiqua" w:hAnsi="Book Antiqua" w:cs="Helvetica"/>
          <w:lang w:eastAsia="en-US"/>
        </w:rPr>
        <w:t xml:space="preserve">. </w:t>
      </w:r>
      <w:r w:rsidR="006D4AA1" w:rsidRPr="00095383">
        <w:rPr>
          <w:rFonts w:ascii="Book Antiqua" w:hAnsi="Book Antiqua" w:cs="Helvetica"/>
          <w:lang w:eastAsia="en-US"/>
        </w:rPr>
        <w:t>The prolonged period of labelling is to label as many cells as possible including relatively quiescent stem cells that divide</w:t>
      </w:r>
      <w:r w:rsidR="00E17253" w:rsidRPr="00095383">
        <w:rPr>
          <w:rFonts w:ascii="Book Antiqua" w:hAnsi="Book Antiqua" w:cs="Helvetica"/>
          <w:lang w:eastAsia="en-US"/>
        </w:rPr>
        <w:t xml:space="preserve"> infrequently. The </w:t>
      </w:r>
      <w:r w:rsidR="006D4AA1" w:rsidRPr="00095383">
        <w:rPr>
          <w:rFonts w:ascii="Book Antiqua" w:hAnsi="Book Antiqua" w:cs="Helvetica"/>
          <w:lang w:eastAsia="en-US"/>
        </w:rPr>
        <w:t xml:space="preserve">chase period is calibrated to dilute label from most cells in the tissue but not any slow-cycling cells (which include putative quiescent stem cells). This method </w:t>
      </w:r>
      <w:r w:rsidR="001F1DD8" w:rsidRPr="00095383">
        <w:rPr>
          <w:rFonts w:ascii="Book Antiqua" w:hAnsi="Book Antiqua" w:cs="Helvetica"/>
          <w:lang w:eastAsia="en-US"/>
        </w:rPr>
        <w:t xml:space="preserve">is useful </w:t>
      </w:r>
      <w:r w:rsidR="006D4AA1" w:rsidRPr="00095383">
        <w:rPr>
          <w:rFonts w:ascii="Book Antiqua" w:hAnsi="Book Antiqua" w:cs="Helvetica"/>
          <w:lang w:eastAsia="en-US"/>
        </w:rPr>
        <w:t xml:space="preserve">for identifying </w:t>
      </w:r>
      <w:r w:rsidR="001F1DD8" w:rsidRPr="00095383">
        <w:rPr>
          <w:rFonts w:ascii="Book Antiqua" w:hAnsi="Book Antiqua" w:cs="Helvetica"/>
          <w:lang w:eastAsia="en-US"/>
        </w:rPr>
        <w:t xml:space="preserve">the location of </w:t>
      </w:r>
      <w:r w:rsidR="006D4AA1" w:rsidRPr="00095383">
        <w:rPr>
          <w:rFonts w:ascii="Book Antiqua" w:hAnsi="Book Antiqua" w:cs="Helvetica"/>
          <w:lang w:eastAsia="en-US"/>
        </w:rPr>
        <w:t>putative stem cells but is not specific and will also identify other slow-cycling cell types and cells that divide during the labelling period and then stop dividing</w:t>
      </w:r>
      <w:r w:rsidR="001F1DD8" w:rsidRPr="00095383">
        <w:rPr>
          <w:rFonts w:ascii="Book Antiqua" w:hAnsi="Book Antiqua" w:cs="Helvetica"/>
          <w:lang w:eastAsia="en-US"/>
        </w:rPr>
        <w:t xml:space="preserve"> when they terminally differentiate</w:t>
      </w:r>
      <w:r w:rsidR="006D4AA1" w:rsidRPr="00095383">
        <w:rPr>
          <w:rFonts w:ascii="Book Antiqua" w:hAnsi="Book Antiqua" w:cs="Helvetica"/>
          <w:lang w:eastAsia="en-US"/>
        </w:rPr>
        <w:t xml:space="preserve">. </w:t>
      </w:r>
    </w:p>
    <w:p w:rsidR="00AE3AA8" w:rsidRPr="00095383" w:rsidRDefault="00D541A9" w:rsidP="00095383">
      <w:pPr>
        <w:suppressAutoHyphens w:val="0"/>
        <w:spacing w:line="360" w:lineRule="auto"/>
        <w:ind w:firstLineChars="100" w:firstLine="240"/>
        <w:jc w:val="both"/>
        <w:rPr>
          <w:rFonts w:ascii="Book Antiqua" w:hAnsi="Book Antiqua" w:cs="Helvetica"/>
          <w:b/>
        </w:rPr>
      </w:pPr>
      <w:r w:rsidRPr="00095383">
        <w:rPr>
          <w:rFonts w:ascii="Book Antiqua" w:hAnsi="Book Antiqua" w:cs="Helvetica"/>
          <w:lang w:eastAsia="en-US"/>
        </w:rPr>
        <w:t>The o</w:t>
      </w:r>
      <w:r w:rsidR="00AE3AA8" w:rsidRPr="00095383">
        <w:rPr>
          <w:rFonts w:ascii="Book Antiqua" w:hAnsi="Book Antiqua" w:cs="Helvetica"/>
          <w:lang w:eastAsia="en-US"/>
        </w:rPr>
        <w:t>c</w:t>
      </w:r>
      <w:r w:rsidRPr="00095383">
        <w:rPr>
          <w:rFonts w:ascii="Book Antiqua" w:hAnsi="Book Antiqua" w:cs="Helvetica"/>
          <w:lang w:eastAsia="en-US"/>
        </w:rPr>
        <w:t xml:space="preserve">ular surface is a suitable tissue for </w:t>
      </w:r>
      <w:r w:rsidR="007D3032" w:rsidRPr="00095383">
        <w:rPr>
          <w:rFonts w:ascii="Book Antiqua" w:hAnsi="Book Antiqua" w:cs="Helvetica"/>
          <w:lang w:eastAsia="en-US"/>
        </w:rPr>
        <w:t>label-retaining cell experiments</w:t>
      </w:r>
      <w:r w:rsidR="00AE3AA8" w:rsidRPr="00095383">
        <w:rPr>
          <w:rFonts w:ascii="Book Antiqua" w:hAnsi="Book Antiqua" w:cs="Helvetica"/>
          <w:lang w:eastAsia="en-US"/>
        </w:rPr>
        <w:t xml:space="preserve"> </w:t>
      </w:r>
      <w:r w:rsidR="00EE5237" w:rsidRPr="00095383">
        <w:rPr>
          <w:rFonts w:ascii="Book Antiqua" w:hAnsi="Book Antiqua" w:cs="Helvetica"/>
          <w:lang w:eastAsia="en-US"/>
        </w:rPr>
        <w:t>because</w:t>
      </w:r>
      <w:r w:rsidRPr="00095383">
        <w:rPr>
          <w:rFonts w:ascii="Book Antiqua" w:hAnsi="Book Antiqua" w:cs="Helvetica"/>
          <w:lang w:eastAsia="en-US"/>
        </w:rPr>
        <w:t xml:space="preserve"> the c</w:t>
      </w:r>
      <w:r w:rsidR="00CC65B9" w:rsidRPr="00095383">
        <w:rPr>
          <w:rFonts w:ascii="Book Antiqua" w:hAnsi="Book Antiqua" w:cs="Helvetica"/>
          <w:lang w:eastAsia="en-US"/>
        </w:rPr>
        <w:t>orneal epithelial TAC</w:t>
      </w:r>
      <w:r w:rsidR="006912CF" w:rsidRPr="00095383">
        <w:rPr>
          <w:rFonts w:ascii="Book Antiqua" w:hAnsi="Book Antiqua" w:cs="Helvetica"/>
          <w:lang w:eastAsia="en-US"/>
        </w:rPr>
        <w:t>s</w:t>
      </w:r>
      <w:r w:rsidR="00CC65B9" w:rsidRPr="00095383">
        <w:rPr>
          <w:rFonts w:ascii="Book Antiqua" w:hAnsi="Book Antiqua" w:cs="Helvetica"/>
          <w:lang w:eastAsia="en-US"/>
        </w:rPr>
        <w:t xml:space="preserve"> divide quite frequently</w:t>
      </w:r>
      <w:r w:rsidRPr="00095383">
        <w:rPr>
          <w:rFonts w:ascii="Book Antiqua" w:hAnsi="Book Antiqua" w:cs="Helvetica"/>
          <w:lang w:eastAsia="en-US"/>
        </w:rPr>
        <w:t xml:space="preserve"> so will readily dilute the label.</w:t>
      </w:r>
      <w:r w:rsidR="00CC65B9" w:rsidRPr="00095383">
        <w:rPr>
          <w:rFonts w:ascii="Book Antiqua" w:hAnsi="Book Antiqua" w:cs="Helvetica"/>
          <w:lang w:eastAsia="en-US"/>
        </w:rPr>
        <w:t xml:space="preserve"> </w:t>
      </w:r>
      <w:r w:rsidRPr="00095383">
        <w:rPr>
          <w:rFonts w:ascii="Book Antiqua" w:hAnsi="Book Antiqua" w:cs="Helvetica"/>
          <w:lang w:eastAsia="en-US"/>
        </w:rPr>
        <w:t>(The</w:t>
      </w:r>
      <w:r w:rsidR="00CC65B9" w:rsidRPr="00095383">
        <w:rPr>
          <w:rFonts w:ascii="Book Antiqua" w:hAnsi="Book Antiqua"/>
        </w:rPr>
        <w:t xml:space="preserve"> average mitotic rate has been estimated for rats as 14.5% per day for the whole corneal epithelium</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&lt;EndNote&gt;&lt;Cite&gt;&lt;Author&gt;Bertalanffy&lt;/Author&gt;&lt;Year&gt;1962&lt;/Year&gt;&lt;RecNum&gt;4507&lt;/RecNum&gt;&lt;record&gt;&lt;rec-number&gt;4507&lt;/rec-number&gt;&lt;foreign-keys&gt;&lt;key app="EN" db-id="wds0af2t4r0zrke5557p00dtftrazr55ra9r"&gt;4507&lt;/key&gt;&lt;/foreign-keys&gt;&lt;ref-type name="Journal Article"&gt;17&lt;/ref-type&gt;&lt;contributors&gt;&lt;authors&gt;&lt;author&gt;Bertalanffy, F. D.&lt;/author&gt;&lt;author&gt;Lau, C.&lt;/author&gt;&lt;/authors&gt;&lt;/contributors&gt;&lt;titles&gt;&lt;title&gt;Mitotic rate and renewal time of corneal epithelium in rat&lt;/title&gt;&lt;secondary-title&gt;Archives of Ophthalmology&lt;/secondary-title&gt;&lt;/titles&gt;&lt;periodical&gt;&lt;full-title&gt;Archives of Ophthalmology&lt;/full-title&gt;&lt;/periodical&gt;&lt;pages&gt;546-&amp;amp;&lt;/pages&gt;&lt;volume&gt;68&lt;/volume&gt;&lt;number&gt;4&lt;/number&gt;&lt;dates&gt;&lt;year&gt;1962&lt;/year&gt;&lt;pub-dates&gt;&lt;date&gt;1962&lt;/date&gt;&lt;/pub-dates&gt;&lt;/dates&gt;&lt;isbn&gt;0003-9950&lt;/isbn&gt;&lt;accession-num&gt;WOS:A19625739A00003&lt;/accession-num&gt;&lt;urls&gt;&lt;related-urls&gt;&lt;url&gt;&amp;lt;Go to ISI&amp;gt;://WOS:A19625739A00003&lt;/url&gt;&lt;/related-urls&gt;&lt;/urls&gt;&lt;/record&gt;&lt;/Cite&gt;&lt;/EndNote&gt;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[44]</w:t>
      </w:r>
      <w:r w:rsidR="0062491A" w:rsidRPr="00095383">
        <w:rPr>
          <w:rFonts w:ascii="Book Antiqua" w:hAnsi="Book Antiqua"/>
        </w:rPr>
        <w:fldChar w:fldCharType="end"/>
      </w:r>
      <w:r w:rsidRPr="00095383">
        <w:rPr>
          <w:rFonts w:ascii="Book Antiqua" w:hAnsi="Book Antiqua"/>
        </w:rPr>
        <w:t xml:space="preserve"> and this equates to approximately 37% for just the mitotic basal layer,</w:t>
      </w:r>
      <w:r w:rsidR="00CC65B9" w:rsidRPr="00095383">
        <w:rPr>
          <w:rFonts w:ascii="Book Antiqua" w:hAnsi="Book Antiqua"/>
        </w:rPr>
        <w:t xml:space="preserve"> based on the relative basal and suprabasal cell numbers in mouse </w:t>
      </w:r>
      <w:r w:rsidRPr="00095383">
        <w:rPr>
          <w:rFonts w:ascii="Book Antiqua" w:hAnsi="Book Antiqua"/>
        </w:rPr>
        <w:t>corneas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&lt;EndNote&gt;&lt;Cite&gt;&lt;Author&gt;Douvaras&lt;/Author&gt;&lt;Year&gt;2013&lt;/Year&gt;&lt;RecNum&gt;4042&lt;/RecNum&gt;&lt;record&gt;&lt;rec-number&gt;4042&lt;/rec-number&gt;&lt;foreign-keys&gt;&lt;key app="EN" db-id="wds0af2t4r0zrke5557p00dtftrazr55ra9r"&gt;4042&lt;/key&gt;&lt;/foreign-keys&gt;&lt;ref-type name="Journal Article"&gt;17&lt;/ref-type&gt;&lt;contributors&gt;&lt;authors&gt;&lt;author&gt;Douvaras, P.&lt;/author&gt;&lt;author&gt;Mort, R. L.&lt;/author&gt;&lt;author&gt;Edwards, D.&lt;/author&gt;&lt;author&gt;Ramaesh, K.&lt;/author&gt;&lt;author&gt;Dhillon, B.&lt;/author&gt;&lt;author&gt;Morley, S. D.&lt;/author&gt;&lt;author&gt;Hill, R. E.&lt;/author&gt;&lt;author&gt;West, J. D.&lt;/author&gt;&lt;/authors&gt;&lt;/contributors&gt;&lt;titles&gt;&lt;title&gt;&lt;style face="normal" font="default" size="100%"&gt;Increased corneal epithelial turnover contributes to abnormal homeostasis in the &lt;/style&gt;&lt;style face="italic" font="default" size="100%"&gt;Pax6&lt;/style&gt;&lt;style face="italic superscript" font="default" size="100%"&gt;+/- &lt;/style&gt;&lt;style face="normal" font="default" size="100%"&gt;mouse model of aniridia.&lt;/style&gt;&lt;/title&gt;&lt;secondary-title&gt;PLoS One&lt;/secondary-title&gt;&lt;/titles&gt;&lt;periodical&gt;&lt;full-title&gt;PLoS One&lt;/full-title&gt;&lt;/periodical&gt;&lt;pages&gt; e71117&lt;/pages&gt;&lt;volume&gt;8&lt;/volume&gt;&lt;number&gt;8&lt;/number&gt;&lt;dates&gt;&lt;year&gt;2013 &lt;/year&gt;&lt;pub-dates&gt;&lt;date&gt;Aug&lt;/date&gt;&lt;/pub-dates&gt;&lt;/dates&gt;&lt;isbn&gt;1932-6203&lt;/isbn&gt;&lt;accession-num&gt;WOS:000323115800037&lt;/accession-num&gt;&lt;urls&gt;&lt;related-urls&gt;&lt;url&gt;&amp;lt;Go to ISI&amp;gt;://WOS:000323115800037&lt;/url&gt;&lt;/related-urls&gt;&lt;/urls&gt;&lt;electronic-resource-num&gt;e71117&amp;#xD;10.1371/journal.pone.0071117&lt;/electronic-resource-num&gt;&lt;/record&gt;&lt;/Cite&gt;&lt;/EndNote&gt;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[45]</w:t>
      </w:r>
      <w:r w:rsidR="0062491A" w:rsidRPr="00095383">
        <w:rPr>
          <w:rFonts w:ascii="Book Antiqua" w:hAnsi="Book Antiqua"/>
        </w:rPr>
        <w:fldChar w:fldCharType="end"/>
      </w:r>
      <w:r w:rsidRPr="00095383">
        <w:rPr>
          <w:rFonts w:ascii="Book Antiqua" w:hAnsi="Book Antiqua"/>
        </w:rPr>
        <w:t>)</w:t>
      </w:r>
      <w:r w:rsidR="00095383">
        <w:rPr>
          <w:rFonts w:ascii="Book Antiqua" w:hAnsi="Book Antiqua" w:hint="eastAsia"/>
          <w:lang w:eastAsia="zh-CN"/>
        </w:rPr>
        <w:t>.</w:t>
      </w:r>
      <w:r w:rsidRPr="00095383">
        <w:rPr>
          <w:rFonts w:ascii="Book Antiqua" w:hAnsi="Book Antiqua"/>
        </w:rPr>
        <w:t xml:space="preserve"> </w:t>
      </w:r>
      <w:r w:rsidR="00E17253" w:rsidRPr="00095383">
        <w:rPr>
          <w:rFonts w:ascii="Book Antiqua" w:hAnsi="Book Antiqua"/>
        </w:rPr>
        <w:t xml:space="preserve">Similarly, </w:t>
      </w:r>
      <w:r w:rsidR="00A8353C" w:rsidRPr="00095383">
        <w:rPr>
          <w:rFonts w:ascii="Book Antiqua" w:eastAsiaTheme="minorHAnsi" w:hAnsi="Book Antiqua" w:cs="Verdana"/>
          <w:lang w:eastAsia="en-US"/>
        </w:rPr>
        <w:t>BrdU experiments indicate that almost 50% of basal corneal epithelial cells are in S-phase of the cell cycle, during a 24-h labelling period</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&lt;EndNote&gt;&lt;Cite&gt;&lt;Author&gt;Urbanowicz&lt;/Author&gt;&lt;Year&gt;2011&lt;/Year&gt;&lt;RecNum&gt;4143&lt;/RecNum&gt;&lt;record&gt;&lt;rec-number&gt;4143&lt;/rec-number&gt;&lt;foreign-keys&gt;&lt;key app="EN" db-id="wds0af2t4r0zrke5557p00dtftrazr55ra9r"&gt;4143&lt;/key&gt;&lt;/foreign-keys&gt;&lt;ref-type name="Journal Article"&gt;17&lt;/ref-type&gt;&lt;contributors&gt;&lt;authors&gt;&lt;author&gt;Urbanowicz, M.M.&lt;/author&gt;&lt;author&gt;Zhao, J.&lt;/author&gt;&lt;author&gt;Nagasaki, T. &lt;/author&gt;&lt;/authors&gt;&lt;/contributors&gt;&lt;titles&gt;&lt;title&gt;Spatial distribution of cell divisions In the basal epithelium of mouse cornea&lt;/title&gt;&lt;secondary-title&gt;Invest Ophthalmol Vis Sci&lt;/secondary-title&gt;&lt;/titles&gt;&lt;periodical&gt;&lt;full-title&gt;Invest Ophthalmol Vis Sci&lt;/full-title&gt;&lt;abbr-1&gt;Investigative Ophthalmology &amp;amp; Visual Science&lt;/abbr-1&gt;&lt;/periodical&gt;&lt;volume&gt;(ARVO Meeting Abstracts April 22, 2011) 52: 320&lt;/volume&gt;&lt;dates&gt;&lt;year&gt;2011&lt;/year&gt;&lt;/dates&gt;&lt;urls&gt;&lt;/urls&gt;&lt;/record&gt;&lt;/Cite&gt;&lt;/EndNote&gt;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[46]</w:t>
      </w:r>
      <w:r w:rsidR="0062491A" w:rsidRPr="00095383">
        <w:rPr>
          <w:rFonts w:ascii="Book Antiqua" w:hAnsi="Book Antiqua"/>
        </w:rPr>
        <w:fldChar w:fldCharType="end"/>
      </w:r>
      <w:r w:rsidR="00A8353C" w:rsidRPr="00095383">
        <w:rPr>
          <w:rFonts w:ascii="Book Antiqua" w:hAnsi="Book Antiqua"/>
        </w:rPr>
        <w:t xml:space="preserve">. </w:t>
      </w:r>
      <w:r w:rsidR="007D3032" w:rsidRPr="00095383">
        <w:rPr>
          <w:rFonts w:ascii="Book Antiqua" w:hAnsi="Book Antiqua"/>
        </w:rPr>
        <w:t xml:space="preserve">The effectiveness of the chase period is also helped </w:t>
      </w:r>
      <w:r w:rsidR="00AE3AA8" w:rsidRPr="00095383">
        <w:rPr>
          <w:rFonts w:ascii="Book Antiqua" w:hAnsi="Book Antiqua"/>
        </w:rPr>
        <w:t xml:space="preserve">by the constant loss of cells from the superficial </w:t>
      </w:r>
      <w:r w:rsidR="00454517" w:rsidRPr="00095383">
        <w:rPr>
          <w:rFonts w:ascii="Book Antiqua" w:hAnsi="Book Antiqua"/>
        </w:rPr>
        <w:t>layer,</w:t>
      </w:r>
      <w:r w:rsidR="007D3032" w:rsidRPr="00095383">
        <w:rPr>
          <w:rFonts w:ascii="Book Antiqua" w:hAnsi="Book Antiqua"/>
        </w:rPr>
        <w:t xml:space="preserve"> as stem cells</w:t>
      </w:r>
      <w:r w:rsidR="003728F9" w:rsidRPr="00095383">
        <w:rPr>
          <w:rFonts w:ascii="Book Antiqua" w:hAnsi="Book Antiqua"/>
        </w:rPr>
        <w:t xml:space="preserve"> will not be lost in this way</w:t>
      </w:r>
      <w:r w:rsidR="00AE3AA8" w:rsidRPr="00095383">
        <w:rPr>
          <w:rFonts w:ascii="Book Antiqua" w:hAnsi="Book Antiqua"/>
        </w:rPr>
        <w:t>. It has been estimated that once cells leave the basal</w:t>
      </w:r>
      <w:r w:rsidR="003728F9" w:rsidRPr="00095383">
        <w:rPr>
          <w:rFonts w:ascii="Book Antiqua" w:hAnsi="Book Antiqua"/>
        </w:rPr>
        <w:t xml:space="preserve"> corneal epithelial</w:t>
      </w:r>
      <w:r w:rsidR="00AE3AA8" w:rsidRPr="00095383">
        <w:rPr>
          <w:rFonts w:ascii="Book Antiqua" w:hAnsi="Book Antiqua"/>
        </w:rPr>
        <w:t xml:space="preserve"> layer the time to cell loss (turnover time) is only about 7 d (range 3</w:t>
      </w:r>
      <w:r w:rsidR="00AE3AA8" w:rsidRPr="00095383">
        <w:rPr>
          <w:rFonts w:ascii="Book Antiqua" w:hAnsi="Book Antiqua"/>
          <w:vertAlign w:val="superscript"/>
        </w:rPr>
        <w:t>1</w:t>
      </w:r>
      <w:r w:rsidR="00AE3AA8" w:rsidRPr="00095383">
        <w:rPr>
          <w:rFonts w:ascii="Book Antiqua" w:hAnsi="Book Antiqua"/>
        </w:rPr>
        <w:t>/</w:t>
      </w:r>
      <w:r w:rsidR="00AE3AA8" w:rsidRPr="00095383">
        <w:rPr>
          <w:rFonts w:ascii="Book Antiqua" w:hAnsi="Book Antiqua"/>
          <w:vertAlign w:val="subscript"/>
        </w:rPr>
        <w:t>2</w:t>
      </w:r>
      <w:r w:rsidR="00AE3AA8" w:rsidRPr="00095383">
        <w:rPr>
          <w:rFonts w:ascii="Book Antiqua" w:hAnsi="Book Antiqua"/>
        </w:rPr>
        <w:t xml:space="preserve"> to 14 d) for mice, rats and </w:t>
      </w:r>
      <w:r w:rsidR="00AE3AA8" w:rsidRPr="00095383">
        <w:rPr>
          <w:rFonts w:ascii="Book Antiqua" w:hAnsi="Book Antiqua"/>
        </w:rPr>
        <w:lastRenderedPageBreak/>
        <w:t>humans</w:t>
      </w:r>
      <w:r w:rsidR="0062491A" w:rsidRPr="00095383">
        <w:rPr>
          <w:rFonts w:ascii="Book Antiqua" w:hAnsi="Book Antiqua"/>
        </w:rPr>
        <w:fldChar w:fldCharType="begin">
          <w:fldData xml:space="preserve">PEVuZE5vdGU+PENpdGU+PEF1dGhvcj5IYW5uYTwvQXV0aG9yPjxZZWFyPjE5NjA8L1llYXI+PFJl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PEVuZE5vdGU+PENpdGU+PEF1dGhvcj5IYW5uYTwvQXV0aG9yPjxZZWFyPjE5NjA8L1llYXI+PFJl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095383">
        <w:rPr>
          <w:rFonts w:ascii="Book Antiqua" w:hAnsi="Book Antiqua"/>
          <w:noProof/>
          <w:vertAlign w:val="superscript"/>
        </w:rPr>
        <w:t>[45,</w:t>
      </w:r>
      <w:r w:rsidR="00B47888" w:rsidRPr="00095383">
        <w:rPr>
          <w:rFonts w:ascii="Book Antiqua" w:hAnsi="Book Antiqua"/>
          <w:noProof/>
          <w:vertAlign w:val="superscript"/>
        </w:rPr>
        <w:t>47-50]</w:t>
      </w:r>
      <w:r w:rsidR="0062491A" w:rsidRPr="00095383">
        <w:rPr>
          <w:rFonts w:ascii="Book Antiqua" w:hAnsi="Book Antiqua"/>
        </w:rPr>
        <w:fldChar w:fldCharType="end"/>
      </w:r>
      <w:r w:rsidR="00AE3AA8" w:rsidRPr="00095383">
        <w:rPr>
          <w:rFonts w:ascii="Book Antiqua" w:hAnsi="Book Antiqua"/>
        </w:rPr>
        <w:t xml:space="preserve"> but </w:t>
      </w:r>
      <w:r w:rsidR="000E2978" w:rsidRPr="00095383">
        <w:rPr>
          <w:rFonts w:ascii="Book Antiqua" w:hAnsi="Book Antiqua"/>
        </w:rPr>
        <w:t xml:space="preserve">a </w:t>
      </w:r>
      <w:r w:rsidR="00C5469B" w:rsidRPr="00095383">
        <w:rPr>
          <w:rFonts w:ascii="Book Antiqua" w:hAnsi="Book Antiqua"/>
        </w:rPr>
        <w:t>longer turnover time</w:t>
      </w:r>
      <w:r w:rsidR="00AE3AA8" w:rsidRPr="00095383">
        <w:rPr>
          <w:rFonts w:ascii="Book Antiqua" w:hAnsi="Book Antiqua"/>
        </w:rPr>
        <w:t xml:space="preserve"> </w:t>
      </w:r>
      <w:r w:rsidR="000E2978" w:rsidRPr="00095383">
        <w:rPr>
          <w:rFonts w:ascii="Book Antiqua" w:hAnsi="Book Antiqua"/>
        </w:rPr>
        <w:t>of between 14 and 21 d</w:t>
      </w:r>
      <w:r w:rsidR="00AE3AA8" w:rsidRPr="00095383">
        <w:rPr>
          <w:rFonts w:ascii="Book Antiqua" w:hAnsi="Book Antiqua"/>
        </w:rPr>
        <w:t xml:space="preserve"> ha</w:t>
      </w:r>
      <w:r w:rsidR="000E2978" w:rsidRPr="00095383">
        <w:rPr>
          <w:rFonts w:ascii="Book Antiqua" w:hAnsi="Book Antiqua"/>
        </w:rPr>
        <w:t>s</w:t>
      </w:r>
      <w:r w:rsidR="00AE3AA8" w:rsidRPr="00095383">
        <w:rPr>
          <w:rFonts w:ascii="Book Antiqua" w:hAnsi="Book Antiqua"/>
        </w:rPr>
        <w:t xml:space="preserve"> been estimated for </w:t>
      </w:r>
      <w:r w:rsidR="000E2978" w:rsidRPr="00095383">
        <w:rPr>
          <w:rFonts w:ascii="Book Antiqua" w:hAnsi="Book Antiqua"/>
        </w:rPr>
        <w:t>rabbits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&lt;EndNote&gt;&lt;Cite&gt;&lt;Author&gt;Haddad&lt;/Author&gt;&lt;Year&gt;2000&lt;/Year&gt;&lt;RecNum&gt;3695&lt;/RecNum&gt;&lt;record&gt;&lt;rec-number&gt;3695&lt;/rec-number&gt;&lt;foreign-keys&gt;&lt;key app="EN" db-id="wds0af2t4r0zrke5557p00dtftrazr55ra9r"&gt;3695&lt;/key&gt;&lt;/foreign-keys&gt;&lt;ref-type name="Journal Article"&gt;17&lt;/ref-type&gt;&lt;contributors&gt;&lt;authors&gt;&lt;author&gt;Haddad, A.&lt;/author&gt;&lt;/authors&gt;&lt;/contributors&gt;&lt;titles&gt;&lt;title&gt;&lt;style face="normal" font="default" size="100%"&gt;Renewal of the rabbit corneal epithelium as investigated by autoradiography after intravitreal injection of &lt;/style&gt;&lt;style face="superscript" font="default" size="100%"&gt;3&lt;/style&gt;&lt;style face="normal" font="default" size="100%"&gt;H-thymidine&lt;/style&gt;&lt;/title&gt;&lt;secondary-title&gt;Cornea&lt;/secondary-title&gt;&lt;/titles&gt;&lt;periodical&gt;&lt;full-title&gt;Cornea&lt;/full-title&gt;&lt;/periodical&gt;&lt;pages&gt;378-383&lt;/pages&gt;&lt;volume&gt;19&lt;/volume&gt;&lt;number&gt;3&lt;/number&gt;&lt;dates&gt;&lt;year&gt;2000&lt;/year&gt;&lt;pub-dates&gt;&lt;date&gt;May&lt;/date&gt;&lt;/pub-dates&gt;&lt;/dates&gt;&lt;isbn&gt;0277-3740&lt;/isbn&gt;&lt;accession-num&gt;ISI:000087116400024&lt;/accession-num&gt;&lt;urls&gt;&lt;related-urls&gt;&lt;url&gt;&amp;lt;Go to ISI&amp;gt;://000087116400024&lt;/url&gt;&lt;/related-urls&gt;&lt;/urls&gt;&lt;/record&gt;&lt;/Cite&gt;&lt;/EndNote&gt;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[51]</w:t>
      </w:r>
      <w:r w:rsidR="0062491A" w:rsidRPr="00095383">
        <w:rPr>
          <w:rFonts w:ascii="Book Antiqua" w:hAnsi="Book Antiqua"/>
        </w:rPr>
        <w:fldChar w:fldCharType="end"/>
      </w:r>
      <w:r w:rsidR="00AE3AA8" w:rsidRPr="00095383">
        <w:rPr>
          <w:rFonts w:ascii="Book Antiqua" w:hAnsi="Book Antiqua"/>
        </w:rPr>
        <w:t xml:space="preserve">. </w:t>
      </w:r>
    </w:p>
    <w:p w:rsidR="0035657E" w:rsidRPr="00095383" w:rsidRDefault="006D4AA1" w:rsidP="00095383">
      <w:pPr>
        <w:widowControl w:val="0"/>
        <w:suppressAutoHyphens w:val="0"/>
        <w:autoSpaceDE w:val="0"/>
        <w:autoSpaceDN w:val="0"/>
        <w:adjustRightInd w:val="0"/>
        <w:spacing w:line="360" w:lineRule="auto"/>
        <w:ind w:firstLineChars="100" w:firstLine="240"/>
        <w:jc w:val="both"/>
        <w:rPr>
          <w:rFonts w:ascii="Book Antiqua" w:hAnsi="Book Antiqua"/>
        </w:rPr>
      </w:pPr>
      <w:r w:rsidRPr="00095383">
        <w:rPr>
          <w:rFonts w:ascii="Book Antiqua" w:hAnsi="Book Antiqua" w:cs="Helvetica"/>
          <w:lang w:eastAsia="en-US"/>
        </w:rPr>
        <w:t xml:space="preserve">Most </w:t>
      </w:r>
      <w:r w:rsidR="00CC65B9" w:rsidRPr="00095383">
        <w:rPr>
          <w:rFonts w:ascii="Book Antiqua" w:hAnsi="Book Antiqua" w:cs="Helvetica"/>
          <w:lang w:eastAsia="en-US"/>
        </w:rPr>
        <w:t xml:space="preserve">investigations </w:t>
      </w:r>
      <w:r w:rsidRPr="00095383">
        <w:rPr>
          <w:rFonts w:ascii="Book Antiqua" w:hAnsi="Book Antiqua" w:cs="Helvetica"/>
          <w:lang w:eastAsia="en-US"/>
        </w:rPr>
        <w:t>have identified label-retaining cells in the basal limbal epithelium but not in the corneal epithelium either after wounding</w:t>
      </w:r>
      <w:r w:rsidR="0062491A" w:rsidRPr="00095383">
        <w:rPr>
          <w:rFonts w:ascii="Book Antiqua" w:hAnsi="Book Antiqua"/>
        </w:rPr>
        <w:fldChar w:fldCharType="begin">
          <w:fldData xml:space="preserve">PEVuZE5vdGU+PENpdGU+PEF1dGhvcj5Db3RzYXJlbGlzPC9BdXRob3I+PFllYXI+MTk4OTwvWWVh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==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PEVuZE5vdGU+PENpdGU+PEF1dGhvcj5Db3RzYXJlbGlzPC9BdXRob3I+PFllYXI+MTk4OTwvWWVh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==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095383">
        <w:rPr>
          <w:rFonts w:ascii="Book Antiqua" w:hAnsi="Book Antiqua"/>
          <w:noProof/>
          <w:vertAlign w:val="superscript"/>
        </w:rPr>
        <w:t>[5,</w:t>
      </w:r>
      <w:r w:rsidR="00B47888" w:rsidRPr="00095383">
        <w:rPr>
          <w:rFonts w:ascii="Book Antiqua" w:hAnsi="Book Antiqua"/>
          <w:noProof/>
          <w:vertAlign w:val="superscript"/>
        </w:rPr>
        <w:t>13]</w:t>
      </w:r>
      <w:r w:rsidR="0062491A" w:rsidRPr="00095383">
        <w:rPr>
          <w:rFonts w:ascii="Book Antiqua" w:hAnsi="Book Antiqua"/>
        </w:rPr>
        <w:fldChar w:fldCharType="end"/>
      </w:r>
      <w:r w:rsidRPr="00095383">
        <w:rPr>
          <w:rFonts w:ascii="Book Antiqua" w:hAnsi="Book Antiqua"/>
        </w:rPr>
        <w:t xml:space="preserve"> or during normal homeostasis in mice</w:t>
      </w:r>
      <w:r w:rsidR="0062491A" w:rsidRPr="00095383">
        <w:rPr>
          <w:rFonts w:ascii="Book Antiqua" w:hAnsi="Book Antiqua"/>
        </w:rPr>
        <w:fldChar w:fldCharType="begin">
          <w:fldData xml:space="preserve">PEVuZE5vdGU+PENpdGU+PEF1dGhvcj5MZWhyZXI8L0F1dGhvcj48WWVhcj4xOTk4PC9ZZWFyPjxS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PEVuZE5vdGU+PENpdGU+PEF1dGhvcj5MZWhyZXI8L0F1dGhvcj48WWVhcj4xOTk4PC9ZZWFyPjxS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095383">
        <w:rPr>
          <w:rFonts w:ascii="Book Antiqua" w:hAnsi="Book Antiqua"/>
          <w:noProof/>
          <w:vertAlign w:val="superscript"/>
        </w:rPr>
        <w:t>[13,45,</w:t>
      </w:r>
      <w:r w:rsidR="00B47888" w:rsidRPr="00095383">
        <w:rPr>
          <w:rFonts w:ascii="Book Antiqua" w:hAnsi="Book Antiqua"/>
          <w:noProof/>
          <w:vertAlign w:val="superscript"/>
        </w:rPr>
        <w:t>52-54]</w:t>
      </w:r>
      <w:r w:rsidR="0062491A" w:rsidRPr="00095383">
        <w:rPr>
          <w:rFonts w:ascii="Book Antiqua" w:hAnsi="Book Antiqua"/>
        </w:rPr>
        <w:fldChar w:fldCharType="end"/>
      </w:r>
      <w:r w:rsidRPr="00095383">
        <w:rPr>
          <w:rFonts w:ascii="Book Antiqua" w:hAnsi="Book Antiqua"/>
        </w:rPr>
        <w:t>, rats</w:t>
      </w:r>
      <w:r w:rsidR="0062491A" w:rsidRPr="00095383">
        <w:rPr>
          <w:rFonts w:ascii="Book Antiqua" w:hAnsi="Book Antiqua"/>
        </w:rPr>
        <w:fldChar w:fldCharType="begin">
          <w:fldData xml:space="preserve">PEVuZE5vdGU+PENpdGU+PEF1dGhvcj5DaGVuPC9BdXRob3I+PFllYXI+MjAwMzwvWWVhcj48UmVj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PEVuZE5vdGU+PENpdGU+PEF1dGhvcj5DaGVuPC9BdXRob3I+PFllYXI+MjAwMzwvWWVhcj48UmVj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095383">
        <w:rPr>
          <w:rFonts w:ascii="Book Antiqua" w:hAnsi="Book Antiqua"/>
          <w:noProof/>
          <w:vertAlign w:val="superscript"/>
        </w:rPr>
        <w:t>[55,</w:t>
      </w:r>
      <w:r w:rsidR="00B47888" w:rsidRPr="00095383">
        <w:rPr>
          <w:rFonts w:ascii="Book Antiqua" w:hAnsi="Book Antiqua"/>
          <w:noProof/>
          <w:vertAlign w:val="superscript"/>
        </w:rPr>
        <w:t>56]</w:t>
      </w:r>
      <w:r w:rsidR="0062491A" w:rsidRPr="00095383">
        <w:rPr>
          <w:rFonts w:ascii="Book Antiqua" w:hAnsi="Book Antiqua"/>
        </w:rPr>
        <w:fldChar w:fldCharType="end"/>
      </w:r>
      <w:r w:rsidRPr="00095383">
        <w:rPr>
          <w:rFonts w:ascii="Book Antiqua" w:hAnsi="Book Antiqua"/>
        </w:rPr>
        <w:t xml:space="preserve"> and rabbits</w:t>
      </w:r>
      <w:r w:rsidR="0062491A" w:rsidRPr="00095383">
        <w:rPr>
          <w:rFonts w:ascii="Book Antiqua" w:hAnsi="Book Antiqua"/>
        </w:rPr>
        <w:fldChar w:fldCharType="begin">
          <w:fldData xml:space="preserve">PEVuZE5vdGU+PENpdGU+PEF1dGhvcj5CdWRhazwvQXV0aG9yPjxZZWFyPjIwMDU8L1llYXI+PFJl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PEVuZE5vdGU+PENpdGU+PEF1dGhvcj5CdWRhazwvQXV0aG9yPjxZZWFyPjIwMDU8L1llYXI+PFJl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B47888" w:rsidRPr="00095383">
        <w:rPr>
          <w:rFonts w:ascii="Book Antiqua" w:hAnsi="Book Antiqua"/>
          <w:noProof/>
          <w:vertAlign w:val="superscript"/>
        </w:rPr>
        <w:t>[57]</w:t>
      </w:r>
      <w:r w:rsidR="0062491A" w:rsidRPr="00095383">
        <w:rPr>
          <w:rFonts w:ascii="Book Antiqua" w:hAnsi="Book Antiqua"/>
        </w:rPr>
        <w:fldChar w:fldCharType="end"/>
      </w:r>
      <w:r w:rsidRPr="00095383">
        <w:rPr>
          <w:rFonts w:ascii="Book Antiqua" w:hAnsi="Book Antiqua"/>
        </w:rPr>
        <w:t xml:space="preserve">. </w:t>
      </w:r>
      <w:r w:rsidR="00F51766" w:rsidRPr="00095383">
        <w:rPr>
          <w:rFonts w:ascii="Book Antiqua" w:hAnsi="Book Antiqua"/>
        </w:rPr>
        <w:t>T</w:t>
      </w:r>
      <w:r w:rsidR="00AC4F53" w:rsidRPr="00095383">
        <w:rPr>
          <w:rFonts w:ascii="Book Antiqua" w:hAnsi="Book Antiqua"/>
        </w:rPr>
        <w:t>wo</w:t>
      </w:r>
      <w:r w:rsidR="00F51766" w:rsidRPr="00095383">
        <w:rPr>
          <w:rFonts w:ascii="Book Antiqua" w:hAnsi="Book Antiqua"/>
        </w:rPr>
        <w:t xml:space="preserve"> caveats about the exclusive location of </w:t>
      </w:r>
      <w:r w:rsidR="00F51766" w:rsidRPr="00095383">
        <w:rPr>
          <w:rFonts w:ascii="Book Antiqua" w:hAnsi="Book Antiqua" w:cs="Helvetica"/>
          <w:lang w:eastAsia="en-US"/>
        </w:rPr>
        <w:t>label-retaining cells</w:t>
      </w:r>
      <w:r w:rsidR="00F51766" w:rsidRPr="00095383">
        <w:rPr>
          <w:rFonts w:ascii="Book Antiqua" w:hAnsi="Book Antiqua"/>
        </w:rPr>
        <w:t xml:space="preserve"> to the limbus</w:t>
      </w:r>
      <w:r w:rsidRPr="00095383">
        <w:rPr>
          <w:rFonts w:ascii="Book Antiqua" w:hAnsi="Book Antiqua"/>
        </w:rPr>
        <w:t xml:space="preserve"> in these experiments</w:t>
      </w:r>
      <w:r w:rsidR="00F51766" w:rsidRPr="00095383">
        <w:rPr>
          <w:rFonts w:ascii="Book Antiqua" w:hAnsi="Book Antiqua"/>
        </w:rPr>
        <w:t xml:space="preserve"> </w:t>
      </w:r>
      <w:r w:rsidR="00AC4F53" w:rsidRPr="00095383">
        <w:rPr>
          <w:rFonts w:ascii="Book Antiqua" w:hAnsi="Book Antiqua"/>
        </w:rPr>
        <w:t xml:space="preserve">should be </w:t>
      </w:r>
      <w:r w:rsidR="00A623AD" w:rsidRPr="00095383">
        <w:rPr>
          <w:rFonts w:ascii="Book Antiqua" w:hAnsi="Book Antiqua"/>
        </w:rPr>
        <w:t>mentioned.</w:t>
      </w:r>
      <w:r w:rsidR="00AC4F53" w:rsidRPr="00095383">
        <w:rPr>
          <w:rFonts w:ascii="Book Antiqua" w:hAnsi="Book Antiqua"/>
        </w:rPr>
        <w:t xml:space="preserve"> </w:t>
      </w:r>
      <w:r w:rsidR="00A623AD" w:rsidRPr="00095383">
        <w:rPr>
          <w:rFonts w:ascii="Book Antiqua" w:hAnsi="Book Antiqua"/>
        </w:rPr>
        <w:t>(</w:t>
      </w:r>
      <w:r w:rsidR="00095383">
        <w:rPr>
          <w:rFonts w:ascii="Book Antiqua" w:hAnsi="Book Antiqua" w:hint="eastAsia"/>
          <w:lang w:eastAsia="zh-CN"/>
        </w:rPr>
        <w:t>1</w:t>
      </w:r>
      <w:r w:rsidR="00A623AD" w:rsidRPr="00095383">
        <w:rPr>
          <w:rFonts w:ascii="Book Antiqua" w:hAnsi="Book Antiqua"/>
        </w:rPr>
        <w:t xml:space="preserve">) </w:t>
      </w:r>
      <w:r w:rsidR="0024281D" w:rsidRPr="00095383">
        <w:rPr>
          <w:rFonts w:ascii="Book Antiqua" w:hAnsi="Book Antiqua"/>
        </w:rPr>
        <w:t>S</w:t>
      </w:r>
      <w:r w:rsidR="00A623AD" w:rsidRPr="00095383">
        <w:rPr>
          <w:rFonts w:ascii="Book Antiqua" w:hAnsi="Book Antiqua"/>
        </w:rPr>
        <w:t>pecies</w:t>
      </w:r>
      <w:r w:rsidR="007A3707" w:rsidRPr="00095383">
        <w:rPr>
          <w:rFonts w:ascii="Book Antiqua" w:hAnsi="Book Antiqua"/>
        </w:rPr>
        <w:t xml:space="preserve"> </w:t>
      </w:r>
      <w:r w:rsidR="00A623AD" w:rsidRPr="00095383">
        <w:rPr>
          <w:rFonts w:ascii="Book Antiqua" w:hAnsi="Book Antiqua"/>
        </w:rPr>
        <w:t>differences in cell cycle kinetics</w:t>
      </w:r>
      <w:r w:rsidR="00EA5FA9" w:rsidRPr="00095383">
        <w:rPr>
          <w:rFonts w:ascii="Book Antiqua" w:hAnsi="Book Antiqua"/>
        </w:rPr>
        <w:t xml:space="preserve"> and technical differences </w:t>
      </w:r>
      <w:r w:rsidR="0024281D" w:rsidRPr="00095383">
        <w:rPr>
          <w:rFonts w:ascii="Book Antiqua" w:hAnsi="Book Antiqua"/>
        </w:rPr>
        <w:t xml:space="preserve">between studies may </w:t>
      </w:r>
      <w:r w:rsidR="00EA5FA9" w:rsidRPr="00095383">
        <w:rPr>
          <w:rFonts w:ascii="Book Antiqua" w:hAnsi="Book Antiqua"/>
        </w:rPr>
        <w:t>affect the number of cells that remain labelled</w:t>
      </w:r>
      <w:r w:rsidR="009A02B0" w:rsidRPr="00095383">
        <w:rPr>
          <w:rFonts w:ascii="Book Antiqua" w:hAnsi="Book Antiqua"/>
        </w:rPr>
        <w:t xml:space="preserve"> so the chase period needs to be optimised for each species</w:t>
      </w:r>
      <w:r w:rsidR="00E17253" w:rsidRPr="00095383">
        <w:rPr>
          <w:rFonts w:ascii="Book Antiqua" w:hAnsi="Book Antiqua"/>
        </w:rPr>
        <w:t>. For example, i</w:t>
      </w:r>
      <w:r w:rsidR="0024281D" w:rsidRPr="00095383">
        <w:rPr>
          <w:rFonts w:ascii="Book Antiqua" w:hAnsi="Book Antiqua"/>
        </w:rPr>
        <w:t>n these studies, chase periods for treatments without wo</w:t>
      </w:r>
      <w:r w:rsidR="00095383">
        <w:rPr>
          <w:rFonts w:ascii="Book Antiqua" w:hAnsi="Book Antiqua"/>
        </w:rPr>
        <w:t>unding varied from 4 to 11 wk</w:t>
      </w:r>
      <w:r w:rsidR="00095383">
        <w:rPr>
          <w:rFonts w:ascii="Book Antiqua" w:hAnsi="Book Antiqua" w:hint="eastAsia"/>
          <w:lang w:eastAsia="zh-CN"/>
        </w:rPr>
        <w:t>;</w:t>
      </w:r>
      <w:r w:rsidR="0024281D" w:rsidRPr="00095383">
        <w:rPr>
          <w:rFonts w:ascii="Book Antiqua" w:hAnsi="Book Antiqua"/>
        </w:rPr>
        <w:t xml:space="preserve"> </w:t>
      </w:r>
      <w:r w:rsidR="00A623AD" w:rsidRPr="00095383">
        <w:rPr>
          <w:rFonts w:ascii="Book Antiqua" w:hAnsi="Book Antiqua"/>
        </w:rPr>
        <w:t>(</w:t>
      </w:r>
      <w:r w:rsidR="00095383">
        <w:rPr>
          <w:rFonts w:ascii="Book Antiqua" w:hAnsi="Book Antiqua" w:hint="eastAsia"/>
          <w:lang w:eastAsia="zh-CN"/>
        </w:rPr>
        <w:t>2</w:t>
      </w:r>
      <w:r w:rsidR="00A623AD" w:rsidRPr="00095383">
        <w:rPr>
          <w:rFonts w:ascii="Book Antiqua" w:hAnsi="Book Antiqua"/>
        </w:rPr>
        <w:t>) U</w:t>
      </w:r>
      <w:r w:rsidR="00F51766" w:rsidRPr="00095383">
        <w:rPr>
          <w:rFonts w:ascii="Book Antiqua" w:hAnsi="Book Antiqua"/>
        </w:rPr>
        <w:t xml:space="preserve">sing a relatively short chase period of </w:t>
      </w:r>
      <w:r w:rsidR="00095383">
        <w:rPr>
          <w:rFonts w:ascii="Book Antiqua" w:hAnsi="Book Antiqua"/>
        </w:rPr>
        <w:t>4 wk</w:t>
      </w:r>
      <w:r w:rsidR="00F51766" w:rsidRPr="00095383">
        <w:rPr>
          <w:rFonts w:ascii="Book Antiqua" w:hAnsi="Book Antiqua"/>
        </w:rPr>
        <w:t>,</w:t>
      </w:r>
      <w:r w:rsidRPr="00095383">
        <w:rPr>
          <w:rFonts w:ascii="Book Antiqua" w:hAnsi="Book Antiqua"/>
        </w:rPr>
        <w:t xml:space="preserve"> Chen </w:t>
      </w:r>
      <w:r w:rsidRPr="00095383">
        <w:rPr>
          <w:rFonts w:ascii="Book Antiqua" w:hAnsi="Book Antiqua"/>
          <w:i/>
        </w:rPr>
        <w:t>et al</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&lt;EndNote&gt;&lt;Cite&gt;&lt;Author&gt;Chen&lt;/Author&gt;&lt;Year&gt;2007&lt;/Year&gt;&lt;RecNum&gt;4497&lt;/RecNum&gt;&lt;record&gt;&lt;rec-number&gt;4497&lt;/rec-number&gt;&lt;foreign-keys&gt;&lt;key app="EN" db-id="wds0af2t4r0zrke5557p00dtftrazr55ra9r"&gt;4497&lt;/key&gt;&lt;/foreign-keys&gt;&lt;ref-type name="Journal Article"&gt;17&lt;/ref-type&gt;&lt;contributors&gt;&lt;authors&gt;&lt;author&gt;Chen, Wensheng&lt;/author&gt;&lt;author&gt;Hara, Koji&lt;/author&gt;&lt;author&gt;Tian, Qing&lt;/author&gt;&lt;author&gt;Zhao, Kanxing&lt;/author&gt;&lt;author&gt;Yoshitomi, Takeshi&lt;/author&gt;&lt;/authors&gt;&lt;/contributors&gt;&lt;titles&gt;&lt;title&gt;Existence of small slow-cycling Langerhans cells in the limbal basal epithelium that express ABCG2&lt;/title&gt;&lt;secondary-title&gt;Exp Eye Res&lt;/secondary-title&gt;&lt;/titles&gt;&lt;periodical&gt;&lt;full-title&gt;Exp Eye Res&lt;/full-title&gt;&lt;abbr-1&gt;Experimental Eye Research&lt;/abbr-1&gt;&lt;/periodical&gt;&lt;pages&gt;626-634&lt;/pages&gt;&lt;volume&gt;84&lt;/volume&gt;&lt;number&gt;4&lt;/number&gt;&lt;dates&gt;&lt;year&gt;2007&lt;/year&gt;&lt;pub-dates&gt;&lt;date&gt;Apr&lt;/date&gt;&lt;/pub-dates&gt;&lt;/dates&gt;&lt;isbn&gt;0014-4835&lt;/isbn&gt;&lt;accession-num&gt;WOS:000245822200004&lt;/accession-num&gt;&lt;urls&gt;&lt;related-urls&gt;&lt;url&gt;&amp;lt;Go to ISI&amp;gt;://WOS:000245822200004&lt;/url&gt;&lt;/related-urls&gt;&lt;/urls&gt;&lt;electronic-resource-num&gt;10.1016/j.exer.2006.11.006&lt;/electronic-resource-num&gt;&lt;/record&gt;&lt;/Cite&gt;&lt;/EndNote&gt;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[56]</w:t>
      </w:r>
      <w:r w:rsidR="0062491A" w:rsidRPr="00095383">
        <w:rPr>
          <w:rFonts w:ascii="Book Antiqua" w:hAnsi="Book Antiqua"/>
        </w:rPr>
        <w:fldChar w:fldCharType="end"/>
      </w:r>
      <w:r w:rsidR="00F51766" w:rsidRPr="00095383">
        <w:rPr>
          <w:rFonts w:ascii="Book Antiqua" w:hAnsi="Book Antiqua"/>
        </w:rPr>
        <w:t xml:space="preserve"> </w:t>
      </w:r>
      <w:r w:rsidRPr="00095383">
        <w:rPr>
          <w:rFonts w:ascii="Book Antiqua" w:hAnsi="Book Antiqua"/>
        </w:rPr>
        <w:t>showed</w:t>
      </w:r>
      <w:r w:rsidR="00F51766" w:rsidRPr="00095383">
        <w:rPr>
          <w:rFonts w:ascii="Book Antiqua" w:hAnsi="Book Antiqua"/>
        </w:rPr>
        <w:t xml:space="preserve"> that </w:t>
      </w:r>
      <w:r w:rsidR="00E17253" w:rsidRPr="00095383">
        <w:rPr>
          <w:rFonts w:ascii="Book Antiqua" w:hAnsi="Book Antiqua" w:cs="Helvetica"/>
          <w:lang w:eastAsia="en-US"/>
        </w:rPr>
        <w:t xml:space="preserve">approximately </w:t>
      </w:r>
      <w:r w:rsidR="00F51766" w:rsidRPr="00095383">
        <w:rPr>
          <w:rFonts w:ascii="Book Antiqua" w:hAnsi="Book Antiqua" w:cs="Helvetica"/>
          <w:lang w:eastAsia="en-US"/>
        </w:rPr>
        <w:t>20% of the label-retaining cells were slow-cycling Langerhans cells rather than putative slow-cycling stem cells</w:t>
      </w:r>
      <w:r w:rsidR="00AC4F53" w:rsidRPr="00095383">
        <w:rPr>
          <w:rFonts w:ascii="Book Antiqua" w:hAnsi="Book Antiqua"/>
        </w:rPr>
        <w:t xml:space="preserve">. </w:t>
      </w:r>
      <w:r w:rsidR="008617BA" w:rsidRPr="00095383">
        <w:rPr>
          <w:rFonts w:ascii="Book Antiqua" w:hAnsi="Book Antiqua"/>
        </w:rPr>
        <w:t xml:space="preserve">(These Langerhans cells </w:t>
      </w:r>
      <w:r w:rsidR="002C065E" w:rsidRPr="00095383">
        <w:rPr>
          <w:rFonts w:ascii="Book Antiqua" w:hAnsi="Book Antiqua"/>
        </w:rPr>
        <w:t xml:space="preserve">also </w:t>
      </w:r>
      <w:r w:rsidR="008617BA" w:rsidRPr="00095383">
        <w:rPr>
          <w:rFonts w:ascii="Book Antiqua" w:hAnsi="Book Antiqua"/>
        </w:rPr>
        <w:t xml:space="preserve">shared two other characteristics of putative stem cells, discussed below, as they were </w:t>
      </w:r>
      <w:r w:rsidR="002C065E" w:rsidRPr="00095383">
        <w:rPr>
          <w:rFonts w:ascii="Book Antiqua" w:hAnsi="Book Antiqua"/>
        </w:rPr>
        <w:t xml:space="preserve">positive for </w:t>
      </w:r>
      <w:r w:rsidR="0024281D" w:rsidRPr="00095383">
        <w:rPr>
          <w:rFonts w:ascii="Book Antiqua" w:hAnsi="Book Antiqua"/>
        </w:rPr>
        <w:t>the ma</w:t>
      </w:r>
      <w:r w:rsidR="008617BA" w:rsidRPr="00095383">
        <w:rPr>
          <w:rFonts w:ascii="Book Antiqua" w:hAnsi="Book Antiqua"/>
        </w:rPr>
        <w:t xml:space="preserve">rker </w:t>
      </w:r>
      <w:r w:rsidR="002C065E" w:rsidRPr="00095383">
        <w:rPr>
          <w:rFonts w:ascii="Book Antiqua" w:hAnsi="Book Antiqua"/>
        </w:rPr>
        <w:t xml:space="preserve">ABCG2 and </w:t>
      </w:r>
      <w:r w:rsidR="005D1E6D" w:rsidRPr="00095383">
        <w:rPr>
          <w:rFonts w:ascii="Book Antiqua" w:hAnsi="Book Antiqua"/>
        </w:rPr>
        <w:t xml:space="preserve">had a </w:t>
      </w:r>
      <w:r w:rsidR="00095383">
        <w:rPr>
          <w:rFonts w:ascii="Book Antiqua" w:hAnsi="Book Antiqua"/>
        </w:rPr>
        <w:t>high nucleus to cytoplasm ratio</w:t>
      </w:r>
      <w:r w:rsidR="005D1E6D" w:rsidRPr="00095383">
        <w:rPr>
          <w:rFonts w:ascii="Book Antiqua" w:hAnsi="Book Antiqua"/>
        </w:rPr>
        <w:t>)</w:t>
      </w:r>
      <w:r w:rsidR="00095383">
        <w:rPr>
          <w:rFonts w:ascii="Book Antiqua" w:hAnsi="Book Antiqua" w:hint="eastAsia"/>
          <w:lang w:eastAsia="zh-CN"/>
        </w:rPr>
        <w:t>.</w:t>
      </w:r>
      <w:r w:rsidR="005D1E6D" w:rsidRPr="00095383">
        <w:rPr>
          <w:rFonts w:ascii="Book Antiqua" w:hAnsi="Book Antiqua"/>
        </w:rPr>
        <w:t xml:space="preserve"> </w:t>
      </w:r>
      <w:r w:rsidR="00EC6098" w:rsidRPr="00095383">
        <w:rPr>
          <w:rFonts w:ascii="Book Antiqua" w:hAnsi="Book Antiqua"/>
        </w:rPr>
        <w:t>Nevertheless</w:t>
      </w:r>
      <w:r w:rsidRPr="00095383">
        <w:rPr>
          <w:rFonts w:ascii="Book Antiqua" w:hAnsi="Book Antiqua"/>
        </w:rPr>
        <w:t>, the results of all</w:t>
      </w:r>
      <w:r w:rsidR="00757894" w:rsidRPr="00095383">
        <w:rPr>
          <w:rFonts w:ascii="Book Antiqua" w:hAnsi="Book Antiqua"/>
        </w:rPr>
        <w:t xml:space="preserve"> these studies consistently</w:t>
      </w:r>
      <w:r w:rsidRPr="00095383">
        <w:rPr>
          <w:rFonts w:ascii="Book Antiqua" w:hAnsi="Book Antiqua"/>
        </w:rPr>
        <w:t xml:space="preserve"> identif</w:t>
      </w:r>
      <w:r w:rsidR="00757894" w:rsidRPr="00095383">
        <w:rPr>
          <w:rFonts w:ascii="Book Antiqua" w:hAnsi="Book Antiqua"/>
        </w:rPr>
        <w:t>ied</w:t>
      </w:r>
      <w:r w:rsidRPr="00095383">
        <w:rPr>
          <w:rFonts w:ascii="Book Antiqua" w:hAnsi="Book Antiqua"/>
        </w:rPr>
        <w:t xml:space="preserve"> label-ret</w:t>
      </w:r>
      <w:r w:rsidR="00CD106F" w:rsidRPr="00095383">
        <w:rPr>
          <w:rFonts w:ascii="Book Antiqua" w:hAnsi="Book Antiqua"/>
        </w:rPr>
        <w:t>a</w:t>
      </w:r>
      <w:r w:rsidRPr="00095383">
        <w:rPr>
          <w:rFonts w:ascii="Book Antiqua" w:hAnsi="Book Antiqua"/>
        </w:rPr>
        <w:t>ining cells in the basal limbal</w:t>
      </w:r>
      <w:r w:rsidR="00122535" w:rsidRPr="00095383">
        <w:rPr>
          <w:rFonts w:ascii="Book Antiqua" w:hAnsi="Book Antiqua"/>
        </w:rPr>
        <w:t xml:space="preserve"> </w:t>
      </w:r>
      <w:r w:rsidRPr="00095383">
        <w:rPr>
          <w:rFonts w:ascii="Book Antiqua" w:hAnsi="Book Antiqua"/>
        </w:rPr>
        <w:t xml:space="preserve">epithelium but not in the </w:t>
      </w:r>
      <w:r w:rsidR="00122535" w:rsidRPr="00095383">
        <w:rPr>
          <w:rFonts w:ascii="Book Antiqua" w:hAnsi="Book Antiqua"/>
        </w:rPr>
        <w:t xml:space="preserve">basal </w:t>
      </w:r>
      <w:r w:rsidR="00904FDB" w:rsidRPr="00095383">
        <w:rPr>
          <w:rFonts w:ascii="Book Antiqua" w:hAnsi="Book Antiqua"/>
        </w:rPr>
        <w:t>corneal epithelium</w:t>
      </w:r>
      <w:r w:rsidR="00380331" w:rsidRPr="00095383">
        <w:rPr>
          <w:rFonts w:ascii="Book Antiqua" w:hAnsi="Book Antiqua"/>
        </w:rPr>
        <w:t xml:space="preserve"> and it is likely that </w:t>
      </w:r>
      <w:r w:rsidR="00C974DB" w:rsidRPr="00095383">
        <w:rPr>
          <w:rFonts w:ascii="Book Antiqua" w:hAnsi="Book Antiqua"/>
        </w:rPr>
        <w:t>most</w:t>
      </w:r>
      <w:r w:rsidR="00380331" w:rsidRPr="00095383">
        <w:rPr>
          <w:rFonts w:ascii="Book Antiqua" w:hAnsi="Book Antiqua"/>
        </w:rPr>
        <w:t xml:space="preserve"> of these will be stem cells</w:t>
      </w:r>
      <w:r w:rsidR="00904FDB" w:rsidRPr="00095383">
        <w:rPr>
          <w:rFonts w:ascii="Book Antiqua" w:hAnsi="Book Antiqua"/>
        </w:rPr>
        <w:t>. Thus,</w:t>
      </w:r>
      <w:r w:rsidR="00380331" w:rsidRPr="00095383">
        <w:rPr>
          <w:rFonts w:ascii="Book Antiqua" w:hAnsi="Book Antiqua"/>
        </w:rPr>
        <w:t xml:space="preserve"> these studies</w:t>
      </w:r>
      <w:r w:rsidR="00904FDB" w:rsidRPr="00095383">
        <w:rPr>
          <w:rFonts w:ascii="Book Antiqua" w:hAnsi="Book Antiqua"/>
        </w:rPr>
        <w:t xml:space="preserve"> </w:t>
      </w:r>
      <w:r w:rsidRPr="00095383">
        <w:rPr>
          <w:rFonts w:ascii="Book Antiqua" w:hAnsi="Book Antiqua"/>
        </w:rPr>
        <w:t>favour the LESC hypothesis, unless there is an additional stem cell population in the corneal epithelium</w:t>
      </w:r>
      <w:r w:rsidR="00CA1727" w:rsidRPr="00095383">
        <w:rPr>
          <w:rFonts w:ascii="Book Antiqua" w:hAnsi="Book Antiqua"/>
        </w:rPr>
        <w:t>,</w:t>
      </w:r>
      <w:r w:rsidRPr="00095383">
        <w:rPr>
          <w:rFonts w:ascii="Book Antiqua" w:hAnsi="Book Antiqua"/>
        </w:rPr>
        <w:t xml:space="preserve"> which is not </w:t>
      </w:r>
      <w:r w:rsidR="00454517" w:rsidRPr="00095383">
        <w:rPr>
          <w:rFonts w:ascii="Book Antiqua" w:hAnsi="Book Antiqua"/>
        </w:rPr>
        <w:t>slow cycling</w:t>
      </w:r>
      <w:r w:rsidRPr="00095383">
        <w:rPr>
          <w:rFonts w:ascii="Book Antiqua" w:hAnsi="Book Antiqua"/>
        </w:rPr>
        <w:t xml:space="preserve">. </w:t>
      </w:r>
      <w:r w:rsidR="000E3E6F" w:rsidRPr="00095383">
        <w:rPr>
          <w:rFonts w:ascii="Book Antiqua" w:hAnsi="Book Antiqua"/>
        </w:rPr>
        <w:t>They also argue against the GB</w:t>
      </w:r>
      <w:r w:rsidR="00380331" w:rsidRPr="00095383">
        <w:rPr>
          <w:rFonts w:ascii="Book Antiqua" w:hAnsi="Book Antiqua"/>
        </w:rPr>
        <w:t>L hypothesis unless none of the limbal label-retaining cells are stem cells.</w:t>
      </w:r>
    </w:p>
    <w:p w:rsidR="0089513C" w:rsidRDefault="002B49F4" w:rsidP="00AC36DA">
      <w:pPr>
        <w:suppressAutoHyphens w:val="0"/>
        <w:spacing w:line="360" w:lineRule="auto"/>
        <w:ind w:firstLineChars="100" w:firstLine="240"/>
        <w:jc w:val="both"/>
        <w:rPr>
          <w:rFonts w:ascii="Book Antiqua" w:hAnsi="Book Antiqua"/>
          <w:lang w:eastAsia="zh-CN"/>
        </w:rPr>
      </w:pPr>
      <w:r w:rsidRPr="00095383">
        <w:rPr>
          <w:rFonts w:ascii="Book Antiqua" w:hAnsi="Book Antiqua"/>
        </w:rPr>
        <w:t>A</w:t>
      </w:r>
      <w:r w:rsidR="00F51766" w:rsidRPr="00095383">
        <w:rPr>
          <w:rFonts w:ascii="Book Antiqua" w:hAnsi="Book Antiqua"/>
        </w:rPr>
        <w:t xml:space="preserve"> completely different res</w:t>
      </w:r>
      <w:r w:rsidR="00D17CE7" w:rsidRPr="00095383">
        <w:rPr>
          <w:rFonts w:ascii="Book Antiqua" w:hAnsi="Book Antiqua"/>
        </w:rPr>
        <w:t>ult</w:t>
      </w:r>
      <w:r w:rsidRPr="00095383">
        <w:rPr>
          <w:rFonts w:ascii="Book Antiqua" w:hAnsi="Book Antiqua"/>
        </w:rPr>
        <w:t xml:space="preserve"> was found</w:t>
      </w:r>
      <w:r w:rsidR="00D17CE7" w:rsidRPr="00095383">
        <w:rPr>
          <w:rFonts w:ascii="Book Antiqua" w:hAnsi="Book Antiqua"/>
        </w:rPr>
        <w:t xml:space="preserve"> for one study w</w:t>
      </w:r>
      <w:r w:rsidRPr="00095383">
        <w:rPr>
          <w:rFonts w:ascii="Book Antiqua" w:hAnsi="Book Antiqua"/>
        </w:rPr>
        <w:t>ith rabbits</w:t>
      </w:r>
      <w:r w:rsidR="0062491A" w:rsidRPr="00095383">
        <w:rPr>
          <w:rFonts w:ascii="Book Antiqua" w:hAnsi="Book Antiqua"/>
        </w:rPr>
        <w:fldChar w:fldCharType="begin"/>
      </w:r>
      <w:r w:rsidRPr="00095383">
        <w:rPr>
          <w:rFonts w:ascii="Book Antiqua" w:hAnsi="Book Antiqua"/>
        </w:rPr>
        <w:instrText xml:space="preserve"> ADDIN EN.CITE &lt;EndNote&gt;&lt;Cite&gt;&lt;Author&gt;Haddad&lt;/Author&gt;&lt;Year&gt;2014&lt;/Year&gt;&lt;RecNum&gt;4496&lt;/RecNum&gt;&lt;record&gt;&lt;rec-number&gt;4496&lt;/rec-number&gt;&lt;foreign-keys&gt;&lt;key app="EN" db-id="wds0af2t4r0zrke5557p00dtftrazr55ra9r"&gt;4496&lt;/key&gt;&lt;/foreign-keys&gt;&lt;ref-type name="Journal Article"&gt;17&lt;/ref-type&gt;&lt;contributors&gt;&lt;authors&gt;&lt;author&gt;Haddad, A.&lt;/author&gt;&lt;author&gt;Faria-E-Sousa, S. J.&lt;/author&gt;&lt;/authors&gt;&lt;/contributors&gt;&lt;titles&gt;&lt;title&gt;Maintenance of the corneal epithelium is carried out by germinative cells of its basal stratum and not by presumed stem cells of the limbus&lt;/title&gt;&lt;secondary-title&gt;Brazilian journal of medical and biological research = Revista brasileira de pesquisas medicas e biologicas / Sociedade Brasileira de Biofisica ... [et al.]&lt;/secondary-title&gt;&lt;/titles&gt;&lt;periodical&gt;&lt;full-title&gt;Brazilian journal of medical and biological research = Revista brasileira de pesquisas medicas e biologicas / Sociedade Brasileira de Biofisica ... [et al.]&lt;/full-title&gt;&lt;/periodical&gt;&lt;pages&gt;470-7&lt;/pages&gt;&lt;volume&gt;47&lt;/volume&gt;&lt;number&gt;6&lt;/number&gt;&lt;dates&gt;&lt;year&gt;2014&lt;/year&gt;&lt;pub-dates&gt;&lt;date&gt;2014-Jun&lt;/date&gt;&lt;/pub-dates&gt;&lt;/dates&gt;&lt;isbn&gt;1414-431X&lt;/isbn&gt;&lt;accession-num&gt;MEDLINE:24820068&lt;/accession-num&gt;&lt;urls&gt;&lt;related-urls&gt;&lt;url&gt;&amp;lt;Go to ISI&amp;gt;://MEDLINE:24820068&lt;/url&gt;&lt;/related-urls&gt;&lt;/urls&gt;&lt;/record&gt;&lt;/Cite&gt;&lt;/EndNote&gt;</w:instrText>
      </w:r>
      <w:r w:rsidR="0062491A" w:rsidRPr="00095383">
        <w:rPr>
          <w:rFonts w:ascii="Book Antiqua" w:hAnsi="Book Antiqua"/>
        </w:rPr>
        <w:fldChar w:fldCharType="separate"/>
      </w:r>
      <w:r w:rsidRPr="00095383">
        <w:rPr>
          <w:rFonts w:ascii="Book Antiqua" w:hAnsi="Book Antiqua"/>
          <w:noProof/>
          <w:vertAlign w:val="superscript"/>
        </w:rPr>
        <w:t>[2]</w:t>
      </w:r>
      <w:r w:rsidR="0062491A" w:rsidRPr="00095383">
        <w:rPr>
          <w:rFonts w:ascii="Book Antiqua" w:hAnsi="Book Antiqua"/>
        </w:rPr>
        <w:fldChar w:fldCharType="end"/>
      </w:r>
      <w:r w:rsidRPr="00095383">
        <w:rPr>
          <w:rFonts w:ascii="Book Antiqua" w:hAnsi="Book Antiqua"/>
        </w:rPr>
        <w:t>, which prompted the authors</w:t>
      </w:r>
      <w:r w:rsidR="00D17CE7" w:rsidRPr="00095383">
        <w:rPr>
          <w:rFonts w:ascii="Book Antiqua" w:hAnsi="Book Antiqua"/>
        </w:rPr>
        <w:t xml:space="preserve"> to </w:t>
      </w:r>
      <w:r w:rsidR="007913F1" w:rsidRPr="00095383">
        <w:rPr>
          <w:rFonts w:ascii="Book Antiqua" w:hAnsi="Book Antiqua"/>
        </w:rPr>
        <w:t>conclude that the corneal epithelium is not maintained by LESCs</w:t>
      </w:r>
      <w:r w:rsidR="00BB79D9" w:rsidRPr="00095383">
        <w:rPr>
          <w:rFonts w:ascii="Book Antiqua" w:hAnsi="Book Antiqua"/>
        </w:rPr>
        <w:t xml:space="preserve"> but by virtually all the cells of the basal corneal epithelium (referred to here as</w:t>
      </w:r>
      <w:r w:rsidR="000E3E6F" w:rsidRPr="00095383">
        <w:rPr>
          <w:rFonts w:ascii="Book Antiqua" w:hAnsi="Book Antiqua"/>
        </w:rPr>
        <w:t xml:space="preserve"> the GB</w:t>
      </w:r>
      <w:r w:rsidR="00BB79D9" w:rsidRPr="00095383">
        <w:rPr>
          <w:rFonts w:ascii="Book Antiqua" w:hAnsi="Book Antiqua"/>
        </w:rPr>
        <w:t>L hypothesis)</w:t>
      </w:r>
      <w:r w:rsidR="007913F1" w:rsidRPr="00095383">
        <w:rPr>
          <w:rFonts w:ascii="Book Antiqua" w:hAnsi="Book Antiqua"/>
        </w:rPr>
        <w:t xml:space="preserve">. </w:t>
      </w:r>
      <w:r w:rsidR="00D17CE7" w:rsidRPr="00095383">
        <w:rPr>
          <w:rFonts w:ascii="Book Antiqua" w:hAnsi="Book Antiqua"/>
        </w:rPr>
        <w:t>Rabbits were given</w:t>
      </w:r>
      <w:r w:rsidR="00F51766" w:rsidRPr="00095383">
        <w:rPr>
          <w:rFonts w:ascii="Book Antiqua" w:hAnsi="Book Antiqua"/>
        </w:rPr>
        <w:t xml:space="preserve"> 3 intravitreal injections of </w:t>
      </w:r>
      <w:r w:rsidR="00F51766" w:rsidRPr="00095383">
        <w:rPr>
          <w:rFonts w:ascii="Book Antiqua" w:hAnsi="Book Antiqua" w:cs="Helvetica"/>
          <w:vertAlign w:val="superscript"/>
          <w:lang w:eastAsia="en-US"/>
        </w:rPr>
        <w:t>3</w:t>
      </w:r>
      <w:r w:rsidR="00F51766" w:rsidRPr="00095383">
        <w:rPr>
          <w:rFonts w:ascii="Book Antiqua" w:hAnsi="Book Antiqua" w:cs="Helvetica"/>
          <w:lang w:eastAsia="en-US"/>
        </w:rPr>
        <w:t xml:space="preserve">H-TdR </w:t>
      </w:r>
      <w:r w:rsidR="00F51766" w:rsidRPr="00095383">
        <w:rPr>
          <w:rFonts w:ascii="Book Antiqua" w:hAnsi="Book Antiqua"/>
        </w:rPr>
        <w:t>at</w:t>
      </w:r>
      <w:r w:rsidR="00AF697A" w:rsidRPr="00095383">
        <w:rPr>
          <w:rFonts w:ascii="Book Antiqua" w:hAnsi="Book Antiqua"/>
        </w:rPr>
        <w:t xml:space="preserve"> intervals of 4 d. After a 41</w:t>
      </w:r>
      <w:r w:rsidR="00F51766" w:rsidRPr="00095383">
        <w:rPr>
          <w:rFonts w:ascii="Book Antiqua" w:hAnsi="Book Antiqua"/>
        </w:rPr>
        <w:t>-d chase (</w:t>
      </w:r>
      <w:r w:rsidR="00F51766" w:rsidRPr="00095383">
        <w:rPr>
          <w:rFonts w:ascii="Book Antiqua" w:hAnsi="Book Antiqua" w:cs="Helvetica"/>
          <w:lang w:eastAsia="en-US"/>
        </w:rPr>
        <w:t>49 d after the first injection) the labelling index was higher in the corneal epithelium (17.8%) than the limbal epithelium (3.8%)</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&lt;EndNote&gt;&lt;Cite&gt;&lt;Author&gt;Haddad&lt;/Author&gt;&lt;Year&gt;2014&lt;/Year&gt;&lt;RecNum&gt;4496&lt;/RecNum&gt;&lt;record&gt;&lt;rec-number&gt;4496&lt;/rec-number&gt;&lt;foreign-keys&gt;&lt;key app="EN" db-id="wds0af2t4r0zrke5557p00dtftrazr55ra9r"&gt;4496&lt;/key&gt;&lt;/foreign-keys&gt;&lt;ref-type name="Journal Article"&gt;17&lt;/ref-type&gt;&lt;contributors&gt;&lt;authors&gt;&lt;author&gt;Haddad, A.&lt;/author&gt;&lt;author&gt;Faria-E-Sousa, S. J.&lt;/author&gt;&lt;/authors&gt;&lt;/contributors&gt;&lt;titles&gt;&lt;title&gt;Maintenance of the corneal epithelium is carried out by germinative cells of its basal stratum and not by presumed stem cells of the limbus&lt;/title&gt;&lt;secondary-title&gt;Brazilian journal of medical and biological research = Revista brasileira de pesquisas medicas e biologicas / Sociedade Brasileira de Biofisica ... [et al.]&lt;/secondary-title&gt;&lt;/titles&gt;&lt;periodical&gt;&lt;full-title&gt;Brazilian journal of medical and biological research = Revista brasileira de pesquisas medicas e biologicas / Sociedade Brasileira de Biofisica ... [et al.]&lt;/full-title&gt;&lt;/periodical&gt;&lt;pages&gt;470-7&lt;/pages&gt;&lt;volume&gt;47&lt;/volume&gt;&lt;number&gt;6&lt;/number&gt;&lt;dates&gt;&lt;year&gt;2014&lt;/year&gt;&lt;pub-dates&gt;&lt;date&gt;2014-Jun&lt;/date&gt;&lt;/pub-dates&gt;&lt;/dates&gt;&lt;isbn&gt;1414-431X&lt;/isbn&gt;&lt;accession-num&gt;MEDLINE:24820068&lt;/accession-num&gt;&lt;urls&gt;&lt;related-urls&gt;&lt;url&gt;&amp;lt;Go to ISI&amp;gt;://MEDLINE:24820068&lt;/url&gt;&lt;/related-urls&gt;&lt;/urls&gt;&lt;/record&gt;&lt;/Cite&gt;&lt;/EndNote&gt;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[2]</w:t>
      </w:r>
      <w:r w:rsidR="0062491A" w:rsidRPr="00095383">
        <w:rPr>
          <w:rFonts w:ascii="Book Antiqua" w:hAnsi="Book Antiqua"/>
        </w:rPr>
        <w:fldChar w:fldCharType="end"/>
      </w:r>
      <w:r w:rsidR="00F51766" w:rsidRPr="00095383">
        <w:rPr>
          <w:rFonts w:ascii="Book Antiqua" w:hAnsi="Book Antiqua"/>
        </w:rPr>
        <w:t xml:space="preserve">. </w:t>
      </w:r>
      <w:r w:rsidR="00713E39" w:rsidRPr="00095383">
        <w:rPr>
          <w:rFonts w:ascii="Book Antiqua" w:hAnsi="Book Antiqua"/>
        </w:rPr>
        <w:t>However, t</w:t>
      </w:r>
      <w:r w:rsidR="00D00E81" w:rsidRPr="00095383">
        <w:rPr>
          <w:rFonts w:ascii="Book Antiqua" w:hAnsi="Book Antiqua"/>
        </w:rPr>
        <w:t xml:space="preserve">he </w:t>
      </w:r>
      <w:r w:rsidR="00F51766" w:rsidRPr="00095383">
        <w:rPr>
          <w:rFonts w:ascii="Book Antiqua" w:hAnsi="Book Antiqua"/>
        </w:rPr>
        <w:t>high labelling index suggests that many of the labelled cells were TACs</w:t>
      </w:r>
      <w:r w:rsidR="00CD106F" w:rsidRPr="00095383">
        <w:rPr>
          <w:rFonts w:ascii="Book Antiqua" w:hAnsi="Book Antiqua"/>
        </w:rPr>
        <w:t>,</w:t>
      </w:r>
      <w:r w:rsidR="00F51766" w:rsidRPr="00095383">
        <w:rPr>
          <w:rFonts w:ascii="Book Antiqua" w:hAnsi="Book Antiqua"/>
        </w:rPr>
        <w:t xml:space="preserve"> rather than slow-cycling stem cells</w:t>
      </w:r>
      <w:r w:rsidR="00CD106F" w:rsidRPr="00095383">
        <w:rPr>
          <w:rFonts w:ascii="Book Antiqua" w:hAnsi="Book Antiqua"/>
        </w:rPr>
        <w:t>,</w:t>
      </w:r>
      <w:r w:rsidR="00F51766" w:rsidRPr="00095383">
        <w:rPr>
          <w:rFonts w:ascii="Book Antiqua" w:hAnsi="Book Antiqua"/>
        </w:rPr>
        <w:t xml:space="preserve"> </w:t>
      </w:r>
      <w:r w:rsidR="00047AAC" w:rsidRPr="00095383">
        <w:rPr>
          <w:rFonts w:ascii="Book Antiqua" w:hAnsi="Book Antiqua"/>
        </w:rPr>
        <w:t xml:space="preserve">and the chase period was insufficient to detect label-retaining cells. </w:t>
      </w:r>
      <w:r w:rsidR="003463BB" w:rsidRPr="00095383">
        <w:rPr>
          <w:rFonts w:ascii="Book Antiqua" w:hAnsi="Book Antiqua"/>
        </w:rPr>
        <w:t xml:space="preserve">Paradoxically, </w:t>
      </w:r>
      <w:r w:rsidR="00047AAC" w:rsidRPr="00095383">
        <w:rPr>
          <w:rFonts w:ascii="Book Antiqua" w:hAnsi="Book Antiqua"/>
        </w:rPr>
        <w:t>the</w:t>
      </w:r>
      <w:r w:rsidR="00F51766" w:rsidRPr="00095383">
        <w:rPr>
          <w:rFonts w:ascii="Book Antiqua" w:hAnsi="Book Antiqua"/>
        </w:rPr>
        <w:t xml:space="preserve"> chase period was comparable to that used</w:t>
      </w:r>
      <w:r w:rsidR="003A2D66" w:rsidRPr="00095383">
        <w:rPr>
          <w:rFonts w:ascii="Book Antiqua" w:hAnsi="Book Antiqua"/>
        </w:rPr>
        <w:t xml:space="preserve"> in </w:t>
      </w:r>
      <w:r w:rsidR="007D6501" w:rsidRPr="00095383">
        <w:rPr>
          <w:rFonts w:ascii="Book Antiqua" w:hAnsi="Book Antiqua"/>
        </w:rPr>
        <w:t>an earlier</w:t>
      </w:r>
      <w:r w:rsidR="003A2D66" w:rsidRPr="00095383">
        <w:rPr>
          <w:rFonts w:ascii="Book Antiqua" w:hAnsi="Book Antiqua"/>
        </w:rPr>
        <w:t xml:space="preserve"> experiment, which identified label-retaining cells in the limbus but not corneal epithelium</w:t>
      </w:r>
      <w:r w:rsidR="00F51766" w:rsidRPr="00095383">
        <w:rPr>
          <w:rFonts w:ascii="Book Antiqua" w:hAnsi="Book Antiqua"/>
        </w:rPr>
        <w:t xml:space="preserve"> </w:t>
      </w:r>
      <w:r w:rsidR="003A2D66" w:rsidRPr="00095383">
        <w:rPr>
          <w:rFonts w:ascii="Book Antiqua" w:hAnsi="Book Antiqua"/>
        </w:rPr>
        <w:t>of</w:t>
      </w:r>
      <w:r w:rsidR="00F51766" w:rsidRPr="00095383">
        <w:rPr>
          <w:rFonts w:ascii="Book Antiqua" w:hAnsi="Book Antiqua"/>
        </w:rPr>
        <w:t xml:space="preserve"> rabbits</w:t>
      </w:r>
      <w:r w:rsidR="0062491A" w:rsidRPr="00095383">
        <w:rPr>
          <w:rFonts w:ascii="Book Antiqua" w:hAnsi="Book Antiqua"/>
        </w:rPr>
        <w:fldChar w:fldCharType="begin">
          <w:fldData xml:space="preserve">PEVuZE5vdGU+PENpdGU+PEF1dGhvcj5CdWRhazwvQXV0aG9yPjxZZWFyPjIwMDU8L1llYXI+PFJl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PEVuZE5vdGU+PENpdGU+PEF1dGhvcj5CdWRhazwvQXV0aG9yPjxZZWFyPjIwMDU8L1llYXI+PFJl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B47888" w:rsidRPr="00095383">
        <w:rPr>
          <w:rFonts w:ascii="Book Antiqua" w:hAnsi="Book Antiqua"/>
          <w:noProof/>
          <w:vertAlign w:val="superscript"/>
        </w:rPr>
        <w:t>[57]</w:t>
      </w:r>
      <w:r w:rsidR="0062491A" w:rsidRPr="00095383">
        <w:rPr>
          <w:rFonts w:ascii="Book Antiqua" w:hAnsi="Book Antiqua"/>
        </w:rPr>
        <w:fldChar w:fldCharType="end"/>
      </w:r>
      <w:proofErr w:type="gramStart"/>
      <w:r w:rsidR="00EF1E4C" w:rsidRPr="00095383">
        <w:rPr>
          <w:rFonts w:ascii="Book Antiqua" w:hAnsi="Book Antiqua"/>
        </w:rPr>
        <w:t>.</w:t>
      </w:r>
      <w:proofErr w:type="gramEnd"/>
      <w:r w:rsidR="00EF1E4C" w:rsidRPr="00095383">
        <w:rPr>
          <w:rFonts w:ascii="Book Antiqua" w:hAnsi="Book Antiqua"/>
        </w:rPr>
        <w:t xml:space="preserve"> In this experiment</w:t>
      </w:r>
      <w:r w:rsidR="000A048E" w:rsidRPr="00095383">
        <w:rPr>
          <w:rFonts w:ascii="Book Antiqua" w:hAnsi="Book Antiqua"/>
        </w:rPr>
        <w:t>,</w:t>
      </w:r>
      <w:r w:rsidR="00EF1E4C" w:rsidRPr="00095383">
        <w:rPr>
          <w:rFonts w:ascii="Book Antiqua" w:hAnsi="Book Antiqua"/>
        </w:rPr>
        <w:t xml:space="preserve"> </w:t>
      </w:r>
      <w:r w:rsidR="00F51766" w:rsidRPr="00095383">
        <w:rPr>
          <w:rFonts w:ascii="Book Antiqua" w:hAnsi="Book Antiqua"/>
        </w:rPr>
        <w:t xml:space="preserve">BrdU </w:t>
      </w:r>
      <w:r w:rsidR="00EF1E4C" w:rsidRPr="00095383">
        <w:rPr>
          <w:rFonts w:ascii="Book Antiqua" w:hAnsi="Book Antiqua"/>
        </w:rPr>
        <w:t xml:space="preserve">was infused </w:t>
      </w:r>
      <w:r w:rsidR="00F51766" w:rsidRPr="00095383">
        <w:rPr>
          <w:rFonts w:ascii="Book Antiqua" w:hAnsi="Book Antiqua"/>
        </w:rPr>
        <w:t>from an osmotic mini-pump for 14 d, the pump</w:t>
      </w:r>
      <w:r w:rsidR="00EF1E4C" w:rsidRPr="00095383">
        <w:rPr>
          <w:rFonts w:ascii="Book Antiqua" w:hAnsi="Book Antiqua"/>
        </w:rPr>
        <w:t xml:space="preserve"> was removed</w:t>
      </w:r>
      <w:r w:rsidR="00F51766" w:rsidRPr="00095383">
        <w:rPr>
          <w:rFonts w:ascii="Book Antiqua" w:hAnsi="Book Antiqua"/>
        </w:rPr>
        <w:t xml:space="preserve"> at 17 d, </w:t>
      </w:r>
      <w:r w:rsidR="00EF1E4C" w:rsidRPr="00095383">
        <w:rPr>
          <w:rFonts w:ascii="Book Antiqua" w:hAnsi="Book Antiqua"/>
        </w:rPr>
        <w:t xml:space="preserve">and the rabbits were left </w:t>
      </w:r>
      <w:r w:rsidR="00047AAC" w:rsidRPr="00095383">
        <w:rPr>
          <w:rFonts w:ascii="Book Antiqua" w:hAnsi="Book Antiqua"/>
        </w:rPr>
        <w:t>for a further 38-d</w:t>
      </w:r>
      <w:r w:rsidR="003A2D66" w:rsidRPr="00095383">
        <w:rPr>
          <w:rFonts w:ascii="Book Antiqua" w:hAnsi="Book Antiqua"/>
        </w:rPr>
        <w:t xml:space="preserve"> chase period</w:t>
      </w:r>
      <w:r w:rsidR="00D17CE7" w:rsidRPr="00095383">
        <w:rPr>
          <w:rFonts w:ascii="Book Antiqua" w:hAnsi="Book Antiqua"/>
        </w:rPr>
        <w:t xml:space="preserve"> </w:t>
      </w:r>
      <w:r w:rsidR="00047AAC" w:rsidRPr="00095383">
        <w:rPr>
          <w:rFonts w:ascii="Book Antiqua" w:hAnsi="Book Antiqua"/>
        </w:rPr>
        <w:t>(</w:t>
      </w:r>
      <w:r w:rsidR="00D17CE7" w:rsidRPr="00AC36DA">
        <w:rPr>
          <w:rFonts w:ascii="Book Antiqua" w:hAnsi="Book Antiqua"/>
          <w:i/>
        </w:rPr>
        <w:t>i.e.</w:t>
      </w:r>
      <w:r w:rsidR="00AC36DA">
        <w:rPr>
          <w:rFonts w:ascii="Book Antiqua" w:hAnsi="Book Antiqua" w:hint="eastAsia"/>
          <w:lang w:eastAsia="zh-CN"/>
        </w:rPr>
        <w:t>,</w:t>
      </w:r>
      <w:r w:rsidR="00D17CE7" w:rsidRPr="00095383">
        <w:rPr>
          <w:rFonts w:ascii="Book Antiqua" w:hAnsi="Book Antiqua"/>
        </w:rPr>
        <w:t xml:space="preserve"> </w:t>
      </w:r>
      <w:r w:rsidR="003A2D66" w:rsidRPr="00095383">
        <w:rPr>
          <w:rFonts w:ascii="Book Antiqua" w:hAnsi="Book Antiqua"/>
        </w:rPr>
        <w:t xml:space="preserve">until </w:t>
      </w:r>
      <w:r w:rsidR="00F51766" w:rsidRPr="00095383">
        <w:rPr>
          <w:rFonts w:ascii="Book Antiqua" w:hAnsi="Book Antiqua"/>
        </w:rPr>
        <w:t xml:space="preserve">55 d after the beginning of labelling). </w:t>
      </w:r>
      <w:r w:rsidR="006C6314" w:rsidRPr="00095383">
        <w:rPr>
          <w:rFonts w:ascii="Book Antiqua" w:hAnsi="Book Antiqua"/>
        </w:rPr>
        <w:t xml:space="preserve">In the </w:t>
      </w:r>
      <w:r w:rsidR="00AD5350" w:rsidRPr="00095383">
        <w:rPr>
          <w:rFonts w:ascii="Book Antiqua" w:hAnsi="Book Antiqua" w:cs="Helvetica"/>
          <w:vertAlign w:val="superscript"/>
          <w:lang w:eastAsia="en-US"/>
        </w:rPr>
        <w:t>3</w:t>
      </w:r>
      <w:r w:rsidR="00AD5350" w:rsidRPr="00095383">
        <w:rPr>
          <w:rFonts w:ascii="Book Antiqua" w:hAnsi="Book Antiqua" w:cs="Helvetica"/>
          <w:lang w:eastAsia="en-US"/>
        </w:rPr>
        <w:t>H-TdR</w:t>
      </w:r>
      <w:r w:rsidR="006C6314" w:rsidRPr="00095383">
        <w:rPr>
          <w:rFonts w:ascii="Book Antiqua" w:hAnsi="Book Antiqua"/>
        </w:rPr>
        <w:t xml:space="preserve"> study</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&lt;EndNote&gt;&lt;Cite&gt;&lt;Author&gt;Haddad&lt;/Author&gt;&lt;Year&gt;2014&lt;/Year&gt;&lt;RecNum&gt;4496&lt;/RecNum&gt;&lt;record&gt;&lt;rec-number&gt;4496&lt;/rec-number&gt;&lt;foreign-keys&gt;&lt;key app="EN" db-id="wds0af2t4r0zrke5557p00dtftrazr55ra9r"&gt;4496&lt;/key&gt;&lt;/foreign-keys&gt;&lt;ref-type name="Journal Article"&gt;17&lt;/ref-type&gt;&lt;contributors&gt;&lt;authors&gt;&lt;author&gt;Haddad, A.&lt;/author&gt;&lt;author&gt;Faria-E-Sousa, S. J.&lt;/author&gt;&lt;/authors&gt;&lt;/contributors&gt;&lt;titles&gt;&lt;title&gt;Maintenance of the corneal epithelium is carried out by germinative cells of its basal stratum and not by presumed stem cells of the limbus&lt;/title&gt;&lt;secondary-title&gt;Brazilian journal of medical and biological research = Revista brasileira de pesquisas medicas e biologicas / Sociedade Brasileira de Biofisica ... [et al.]&lt;/secondary-title&gt;&lt;/titles&gt;&lt;periodical&gt;&lt;full-title&gt;Brazilian journal of medical and biological research = Revista brasileira de pesquisas medicas e biologicas / Sociedade Brasileira de Biofisica ... [et al.]&lt;/full-title&gt;&lt;/periodical&gt;&lt;pages&gt;470-7&lt;/pages&gt;&lt;volume&gt;47&lt;/volume&gt;&lt;number&gt;6&lt;/number&gt;&lt;dates&gt;&lt;year&gt;2014&lt;/year&gt;&lt;pub-dates&gt;&lt;date&gt;2014-Jun&lt;/date&gt;&lt;/pub-dates&gt;&lt;/dates&gt;&lt;isbn&gt;1414-431X&lt;/isbn&gt;&lt;accession-num&gt;MEDLINE:24820068&lt;/accession-num&gt;&lt;urls&gt;&lt;related-urls&gt;&lt;url&gt;&amp;lt;Go to ISI&amp;gt;://MEDLINE:24820068&lt;/url&gt;&lt;/related-urls&gt;&lt;/urls&gt;&lt;/record&gt;&lt;/Cite&gt;&lt;/EndNote&gt;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[2]</w:t>
      </w:r>
      <w:r w:rsidR="0062491A" w:rsidRPr="00095383">
        <w:rPr>
          <w:rFonts w:ascii="Book Antiqua" w:hAnsi="Book Antiqua"/>
        </w:rPr>
        <w:fldChar w:fldCharType="end"/>
      </w:r>
      <w:r w:rsidR="006C6314" w:rsidRPr="00095383">
        <w:rPr>
          <w:rFonts w:ascii="Book Antiqua" w:hAnsi="Book Antiqua"/>
        </w:rPr>
        <w:t>,</w:t>
      </w:r>
      <w:r w:rsidR="00D17CE7" w:rsidRPr="00095383">
        <w:rPr>
          <w:rFonts w:ascii="Book Antiqua" w:hAnsi="Book Antiqua"/>
        </w:rPr>
        <w:t xml:space="preserve"> autoradiography </w:t>
      </w:r>
      <w:r w:rsidR="006C6314" w:rsidRPr="00095383">
        <w:rPr>
          <w:rFonts w:ascii="Book Antiqua" w:hAnsi="Book Antiqua"/>
        </w:rPr>
        <w:t xml:space="preserve">was used </w:t>
      </w:r>
      <w:r w:rsidR="00D17CE7" w:rsidRPr="00095383">
        <w:rPr>
          <w:rFonts w:ascii="Book Antiqua" w:hAnsi="Book Antiqua"/>
        </w:rPr>
        <w:t xml:space="preserve">to detect </w:t>
      </w:r>
      <w:r w:rsidR="00D17CE7" w:rsidRPr="00095383">
        <w:rPr>
          <w:rFonts w:ascii="Book Antiqua" w:hAnsi="Book Antiqua" w:cs="Helvetica"/>
          <w:lang w:eastAsia="en-US"/>
        </w:rPr>
        <w:t>label</w:t>
      </w:r>
      <w:r w:rsidR="006C6314" w:rsidRPr="00095383">
        <w:rPr>
          <w:rFonts w:ascii="Book Antiqua" w:hAnsi="Book Antiqua" w:cs="Helvetica"/>
          <w:lang w:eastAsia="en-US"/>
        </w:rPr>
        <w:t xml:space="preserve"> </w:t>
      </w:r>
      <w:r w:rsidR="006C6314" w:rsidRPr="00095383">
        <w:rPr>
          <w:rFonts w:ascii="Book Antiqua" w:hAnsi="Book Antiqua"/>
        </w:rPr>
        <w:t>in high quality semi-thin sections and</w:t>
      </w:r>
      <w:r w:rsidR="00D17CE7" w:rsidRPr="00095383">
        <w:rPr>
          <w:rFonts w:ascii="Book Antiqua" w:hAnsi="Book Antiqua"/>
        </w:rPr>
        <w:t xml:space="preserve"> i</w:t>
      </w:r>
      <w:r w:rsidR="00F51766" w:rsidRPr="00095383">
        <w:rPr>
          <w:rFonts w:ascii="Book Antiqua" w:hAnsi="Book Antiqua"/>
        </w:rPr>
        <w:t xml:space="preserve">t is possible that </w:t>
      </w:r>
      <w:r w:rsidR="00D17CE7" w:rsidRPr="00095383">
        <w:rPr>
          <w:rFonts w:ascii="Book Antiqua" w:hAnsi="Book Antiqua"/>
        </w:rPr>
        <w:t>this</w:t>
      </w:r>
      <w:r w:rsidR="00F51766" w:rsidRPr="00095383">
        <w:rPr>
          <w:rFonts w:ascii="Book Antiqua" w:hAnsi="Book Antiqua"/>
        </w:rPr>
        <w:t xml:space="preserve"> is more sensitive than</w:t>
      </w:r>
      <w:r w:rsidR="00D17CE7" w:rsidRPr="00095383">
        <w:rPr>
          <w:rFonts w:ascii="Book Antiqua" w:hAnsi="Book Antiqua"/>
        </w:rPr>
        <w:t xml:space="preserve"> </w:t>
      </w:r>
      <w:r w:rsidR="00AD5350" w:rsidRPr="00095383">
        <w:rPr>
          <w:rFonts w:ascii="Book Antiqua" w:hAnsi="Book Antiqua"/>
        </w:rPr>
        <w:t xml:space="preserve">the </w:t>
      </w:r>
      <w:r w:rsidR="00F51766" w:rsidRPr="00095383">
        <w:rPr>
          <w:rFonts w:ascii="Book Antiqua" w:hAnsi="Book Antiqua" w:cs="Helvetica"/>
          <w:lang w:eastAsia="en-US"/>
        </w:rPr>
        <w:t>BrdU</w:t>
      </w:r>
      <w:r w:rsidR="00D614D8" w:rsidRPr="00095383">
        <w:rPr>
          <w:rFonts w:ascii="Book Antiqua" w:hAnsi="Book Antiqua" w:cs="Helvetica"/>
          <w:lang w:eastAsia="en-US"/>
        </w:rPr>
        <w:t xml:space="preserve"> </w:t>
      </w:r>
      <w:r w:rsidR="00D614D8" w:rsidRPr="00095383">
        <w:rPr>
          <w:rFonts w:ascii="Book Antiqua" w:hAnsi="Book Antiqua" w:cs="Helvetica"/>
          <w:lang w:eastAsia="en-US"/>
        </w:rPr>
        <w:lastRenderedPageBreak/>
        <w:t>immuno</w:t>
      </w:r>
      <w:r w:rsidR="0070404B" w:rsidRPr="00095383">
        <w:rPr>
          <w:rFonts w:ascii="Book Antiqua" w:hAnsi="Book Antiqua" w:cs="Helvetica"/>
          <w:lang w:eastAsia="en-US"/>
        </w:rPr>
        <w:t>fluorescence</w:t>
      </w:r>
      <w:r w:rsidR="00AC7C28" w:rsidRPr="00095383">
        <w:rPr>
          <w:rFonts w:ascii="Book Antiqua" w:hAnsi="Book Antiqua" w:cs="Helvetica"/>
          <w:lang w:eastAsia="en-US"/>
        </w:rPr>
        <w:t xml:space="preserve"> used earlier</w:t>
      </w:r>
      <w:r w:rsidR="0062491A" w:rsidRPr="00095383">
        <w:rPr>
          <w:rFonts w:ascii="Book Antiqua" w:hAnsi="Book Antiqua"/>
        </w:rPr>
        <w:fldChar w:fldCharType="begin">
          <w:fldData xml:space="preserve">PEVuZE5vdGU+PENpdGU+PEF1dGhvcj5CdWRhazwvQXV0aG9yPjxZZWFyPjIwMDU8L1llYXI+PFJl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</w:fldData>
        </w:fldChar>
      </w:r>
      <w:r w:rsidR="006C6314"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PEVuZE5vdGU+PENpdGU+PEF1dGhvcj5CdWRhazwvQXV0aG9yPjxZZWFyPjIwMDU8L1llYXI+PFJl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</w:fldData>
        </w:fldChar>
      </w:r>
      <w:r w:rsidR="006C6314"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6C6314" w:rsidRPr="00095383">
        <w:rPr>
          <w:rFonts w:ascii="Book Antiqua" w:hAnsi="Book Antiqua"/>
          <w:noProof/>
          <w:vertAlign w:val="superscript"/>
        </w:rPr>
        <w:t>[57]</w:t>
      </w:r>
      <w:r w:rsidR="0062491A" w:rsidRPr="00095383">
        <w:rPr>
          <w:rFonts w:ascii="Book Antiqua" w:hAnsi="Book Antiqua"/>
        </w:rPr>
        <w:fldChar w:fldCharType="end"/>
      </w:r>
      <w:r w:rsidR="00D17CE7" w:rsidRPr="00095383">
        <w:rPr>
          <w:rFonts w:ascii="Book Antiqua" w:hAnsi="Book Antiqua" w:cs="Helvetica"/>
          <w:lang w:eastAsia="en-US"/>
        </w:rPr>
        <w:t>. If so,</w:t>
      </w:r>
      <w:r w:rsidR="00F51766" w:rsidRPr="00095383">
        <w:rPr>
          <w:rFonts w:ascii="Book Antiqua" w:hAnsi="Book Antiqua" w:cs="Helvetica"/>
          <w:lang w:eastAsia="en-US"/>
        </w:rPr>
        <w:t xml:space="preserve"> </w:t>
      </w:r>
      <w:r w:rsidR="00F51766" w:rsidRPr="00095383">
        <w:rPr>
          <w:rFonts w:ascii="Book Antiqua" w:hAnsi="Book Antiqua"/>
        </w:rPr>
        <w:t xml:space="preserve">more cell divisions </w:t>
      </w:r>
      <w:r w:rsidR="00D17CE7" w:rsidRPr="00095383">
        <w:rPr>
          <w:rFonts w:ascii="Book Antiqua" w:hAnsi="Book Antiqua"/>
        </w:rPr>
        <w:t>and a longer chase period would be</w:t>
      </w:r>
      <w:r w:rsidR="00F51766" w:rsidRPr="00095383">
        <w:rPr>
          <w:rFonts w:ascii="Book Antiqua" w:hAnsi="Book Antiqua"/>
        </w:rPr>
        <w:t xml:space="preserve"> required to dilute the </w:t>
      </w:r>
      <w:r w:rsidR="00F51766" w:rsidRPr="00095383">
        <w:rPr>
          <w:rFonts w:ascii="Book Antiqua" w:hAnsi="Book Antiqua" w:cs="Helvetica"/>
          <w:vertAlign w:val="superscript"/>
          <w:lang w:eastAsia="en-US"/>
        </w:rPr>
        <w:t>3</w:t>
      </w:r>
      <w:r w:rsidR="00F51766" w:rsidRPr="00095383">
        <w:rPr>
          <w:rFonts w:ascii="Book Antiqua" w:hAnsi="Book Antiqua" w:cs="Helvetica"/>
          <w:lang w:eastAsia="en-US"/>
        </w:rPr>
        <w:t>H-TdR</w:t>
      </w:r>
      <w:r w:rsidR="00F51766" w:rsidRPr="00095383">
        <w:rPr>
          <w:rFonts w:ascii="Book Antiqua" w:hAnsi="Book Antiqua"/>
        </w:rPr>
        <w:t xml:space="preserve"> below detectable levels</w:t>
      </w:r>
      <w:r w:rsidR="004640E7" w:rsidRPr="00095383">
        <w:rPr>
          <w:rFonts w:ascii="Book Antiqua" w:hAnsi="Book Antiqua"/>
        </w:rPr>
        <w:t xml:space="preserve"> in the majority of cells in order to identify any label-retaining cells</w:t>
      </w:r>
      <w:r w:rsidR="004D3423" w:rsidRPr="00095383">
        <w:rPr>
          <w:rFonts w:ascii="Book Antiqua" w:hAnsi="Book Antiqua"/>
        </w:rPr>
        <w:t>.</w:t>
      </w:r>
      <w:r w:rsidR="004640E7" w:rsidRPr="00095383">
        <w:rPr>
          <w:rFonts w:ascii="Book Antiqua" w:hAnsi="Book Antiqua"/>
        </w:rPr>
        <w:t xml:space="preserve"> It</w:t>
      </w:r>
      <w:r w:rsidR="00F51766" w:rsidRPr="00095383">
        <w:rPr>
          <w:rFonts w:ascii="Book Antiqua" w:hAnsi="Book Antiqua"/>
        </w:rPr>
        <w:t xml:space="preserve"> would</w:t>
      </w:r>
      <w:r w:rsidR="004640E7" w:rsidRPr="00095383">
        <w:rPr>
          <w:rFonts w:ascii="Book Antiqua" w:hAnsi="Book Antiqua"/>
        </w:rPr>
        <w:t>, therefore,</w:t>
      </w:r>
      <w:r w:rsidR="00F51766" w:rsidRPr="00095383">
        <w:rPr>
          <w:rFonts w:ascii="Book Antiqua" w:hAnsi="Book Antiqua"/>
        </w:rPr>
        <w:t xml:space="preserve"> be worth repeating </w:t>
      </w:r>
      <w:r w:rsidR="00D17CE7" w:rsidRPr="00095383">
        <w:rPr>
          <w:rFonts w:ascii="Book Antiqua" w:hAnsi="Book Antiqua"/>
        </w:rPr>
        <w:t>th</w:t>
      </w:r>
      <w:r w:rsidR="00AF78B2" w:rsidRPr="00095383">
        <w:rPr>
          <w:rFonts w:ascii="Book Antiqua" w:hAnsi="Book Antiqua"/>
        </w:rPr>
        <w:t xml:space="preserve">e </w:t>
      </w:r>
      <w:r w:rsidR="00AF78B2" w:rsidRPr="00095383">
        <w:rPr>
          <w:rFonts w:ascii="Book Antiqua" w:hAnsi="Book Antiqua" w:cs="Helvetica"/>
          <w:vertAlign w:val="superscript"/>
          <w:lang w:eastAsia="en-US"/>
        </w:rPr>
        <w:t>3</w:t>
      </w:r>
      <w:r w:rsidR="00AF78B2" w:rsidRPr="00095383">
        <w:rPr>
          <w:rFonts w:ascii="Book Antiqua" w:hAnsi="Book Antiqua" w:cs="Helvetica"/>
          <w:lang w:eastAsia="en-US"/>
        </w:rPr>
        <w:t>H-TdR</w:t>
      </w:r>
      <w:r w:rsidR="00AF78B2" w:rsidRPr="00095383">
        <w:rPr>
          <w:rFonts w:ascii="Book Antiqua" w:hAnsi="Book Antiqua"/>
        </w:rPr>
        <w:t xml:space="preserve"> experiment</w:t>
      </w:r>
      <w:r w:rsidR="00F51766" w:rsidRPr="00095383">
        <w:rPr>
          <w:rFonts w:ascii="Book Antiqua" w:hAnsi="Book Antiqua"/>
        </w:rPr>
        <w:t xml:space="preserve"> with a longer chase period before </w:t>
      </w:r>
      <w:r w:rsidR="00D17CE7" w:rsidRPr="00095383">
        <w:rPr>
          <w:rFonts w:ascii="Book Antiqua" w:hAnsi="Book Antiqua"/>
        </w:rPr>
        <w:t xml:space="preserve">drawing </w:t>
      </w:r>
      <w:r w:rsidR="00D614D8" w:rsidRPr="00095383">
        <w:rPr>
          <w:rFonts w:ascii="Book Antiqua" w:hAnsi="Book Antiqua"/>
        </w:rPr>
        <w:t>conclusions</w:t>
      </w:r>
      <w:r w:rsidR="00B610E3" w:rsidRPr="00095383">
        <w:rPr>
          <w:rFonts w:ascii="Book Antiqua" w:hAnsi="Book Antiqua"/>
        </w:rPr>
        <w:t xml:space="preserve"> that contradict the other label-retaining cell studies</w:t>
      </w:r>
      <w:r w:rsidR="00747A0E" w:rsidRPr="00095383">
        <w:rPr>
          <w:rFonts w:ascii="Book Antiqua" w:hAnsi="Book Antiqua"/>
        </w:rPr>
        <w:t>.</w:t>
      </w:r>
    </w:p>
    <w:p w:rsidR="00AC36DA" w:rsidRPr="00095383" w:rsidRDefault="00AC36DA" w:rsidP="00394C85">
      <w:pPr>
        <w:suppressAutoHyphens w:val="0"/>
        <w:spacing w:line="360" w:lineRule="auto"/>
        <w:ind w:firstLineChars="100" w:firstLine="260"/>
        <w:jc w:val="both"/>
        <w:rPr>
          <w:rFonts w:ascii="Book Antiqua" w:hAnsi="Book Antiqua"/>
          <w:b/>
          <w:lang w:eastAsia="zh-CN"/>
        </w:rPr>
      </w:pPr>
    </w:p>
    <w:p w:rsidR="00DE504E" w:rsidRPr="00AC36DA" w:rsidRDefault="008B295E" w:rsidP="00095383">
      <w:pPr>
        <w:suppressAutoHyphens w:val="0"/>
        <w:spacing w:line="360" w:lineRule="auto"/>
        <w:jc w:val="both"/>
        <w:rPr>
          <w:rFonts w:ascii="Book Antiqua" w:hAnsi="Book Antiqua"/>
          <w:b/>
          <w:i/>
        </w:rPr>
      </w:pPr>
      <w:r w:rsidRPr="00AC36DA">
        <w:rPr>
          <w:rFonts w:ascii="Book Antiqua" w:hAnsi="Book Antiqua"/>
          <w:b/>
          <w:i/>
        </w:rPr>
        <w:t>M</w:t>
      </w:r>
      <w:r w:rsidR="00DE504E" w:rsidRPr="00AC36DA">
        <w:rPr>
          <w:rFonts w:ascii="Book Antiqua" w:hAnsi="Book Antiqua"/>
          <w:b/>
          <w:i/>
        </w:rPr>
        <w:t xml:space="preserve">ovement of corneal epithelial cells </w:t>
      </w:r>
    </w:p>
    <w:p w:rsidR="009516E9" w:rsidRPr="00095383" w:rsidRDefault="00920982" w:rsidP="00095383">
      <w:pPr>
        <w:spacing w:line="360" w:lineRule="auto"/>
        <w:jc w:val="both"/>
        <w:rPr>
          <w:rFonts w:ascii="Book Antiqua" w:hAnsi="Book Antiqua"/>
        </w:rPr>
      </w:pPr>
      <w:r w:rsidRPr="00095383">
        <w:rPr>
          <w:rFonts w:ascii="Book Antiqua" w:hAnsi="Book Antiqua" w:cs="Helvetica"/>
          <w:lang w:eastAsia="en-US"/>
        </w:rPr>
        <w:t>Early experimental evidence showed that cells moved from the limbus to the cornea to r</w:t>
      </w:r>
      <w:r w:rsidR="00F60262" w:rsidRPr="00095383">
        <w:rPr>
          <w:rFonts w:ascii="Book Antiqua" w:hAnsi="Book Antiqua" w:cs="Helvetica"/>
          <w:lang w:eastAsia="en-US"/>
        </w:rPr>
        <w:t xml:space="preserve">epair a corneal wound in guinea </w:t>
      </w:r>
      <w:r w:rsidRPr="00095383">
        <w:rPr>
          <w:rFonts w:ascii="Book Antiqua" w:hAnsi="Book Antiqua" w:cs="Helvetica"/>
          <w:lang w:eastAsia="en-US"/>
        </w:rPr>
        <w:t>pigs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&lt;EndNote&gt;&lt;Cite&gt;&lt;Author&gt;Davanger&lt;/Author&gt;&lt;Year&gt;1971&lt;/Year&gt;&lt;RecNum&gt;13&lt;/RecNum&gt;&lt;record&gt;&lt;rec-number&gt;13&lt;/rec-number&gt;&lt;foreign-keys&gt;&lt;key app="EN" db-id="wds0af2t4r0zrke5557p00dtftrazr55ra9r"&gt;13&lt;/key&gt;&lt;/foreign-keys&gt;&lt;ref-type name="Journal Article"&gt;17&lt;/ref-type&gt;&lt;contributors&gt;&lt;authors&gt;&lt;author&gt;Davanger, M.&lt;/author&gt;&lt;author&gt;Evensen, A.&lt;/author&gt;&lt;/authors&gt;&lt;/contributors&gt;&lt;titles&gt;&lt;title&gt;Role of the pericorneal papillary structure in renewal of corneal epithelium.&lt;/title&gt;&lt;secondary-title&gt;Nature&lt;/secondary-title&gt;&lt;/titles&gt;&lt;periodical&gt;&lt;full-title&gt;Nature&lt;/full-title&gt;&lt;/periodical&gt;&lt;pages&gt;560-561&lt;/pages&gt;&lt;volume&gt;229&lt;/volume&gt;&lt;dates&gt;&lt;year&gt;1971&lt;/year&gt;&lt;/dates&gt;&lt;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[58]</w:t>
      </w:r>
      <w:r w:rsidR="0062491A" w:rsidRPr="00095383">
        <w:rPr>
          <w:rFonts w:ascii="Book Antiqua" w:hAnsi="Book Antiqua"/>
        </w:rPr>
        <w:fldChar w:fldCharType="end"/>
      </w:r>
      <w:r w:rsidRPr="00095383">
        <w:rPr>
          <w:rFonts w:ascii="Book Antiqua" w:hAnsi="Book Antiqua"/>
        </w:rPr>
        <w:t>.</w:t>
      </w:r>
      <w:r w:rsidR="00934035" w:rsidRPr="00095383">
        <w:rPr>
          <w:rFonts w:ascii="Book Antiqua" w:hAnsi="Book Antiqua"/>
        </w:rPr>
        <w:t xml:space="preserve"> </w:t>
      </w:r>
      <w:r w:rsidR="00DB61AD" w:rsidRPr="00095383">
        <w:rPr>
          <w:rFonts w:ascii="Book Antiqua" w:hAnsi="Book Antiqua"/>
        </w:rPr>
        <w:t>The</w:t>
      </w:r>
      <w:r w:rsidR="004D3423" w:rsidRPr="00095383">
        <w:rPr>
          <w:rFonts w:ascii="Book Antiqua" w:hAnsi="Book Antiqua"/>
        </w:rPr>
        <w:t xml:space="preserve"> </w:t>
      </w:r>
      <w:r w:rsidR="00180FE7" w:rsidRPr="00095383">
        <w:rPr>
          <w:rFonts w:ascii="Book Antiqua" w:hAnsi="Book Antiqua"/>
        </w:rPr>
        <w:t xml:space="preserve">observation that donor </w:t>
      </w:r>
      <w:r w:rsidR="003D270E" w:rsidRPr="00095383">
        <w:rPr>
          <w:rFonts w:ascii="Book Antiqua" w:hAnsi="Book Antiqua"/>
        </w:rPr>
        <w:t xml:space="preserve">corneal epithelial cells, </w:t>
      </w:r>
      <w:r w:rsidR="0055580F" w:rsidRPr="00095383">
        <w:rPr>
          <w:rFonts w:ascii="Book Antiqua" w:hAnsi="Book Antiqua"/>
        </w:rPr>
        <w:t xml:space="preserve">transplanted to the centre of rabbit corneas, </w:t>
      </w:r>
      <w:r w:rsidR="00180FE7" w:rsidRPr="00095383">
        <w:rPr>
          <w:rFonts w:ascii="Book Antiqua" w:hAnsi="Book Antiqua"/>
        </w:rPr>
        <w:t xml:space="preserve">were replaced by host cells </w:t>
      </w:r>
      <w:r w:rsidR="004D3423" w:rsidRPr="00095383">
        <w:rPr>
          <w:rFonts w:ascii="Book Antiqua" w:hAnsi="Book Antiqua"/>
        </w:rPr>
        <w:t>more quickly at the periph</w:t>
      </w:r>
      <w:r w:rsidR="00180FE7" w:rsidRPr="00095383">
        <w:rPr>
          <w:rFonts w:ascii="Book Antiqua" w:hAnsi="Book Antiqua"/>
        </w:rPr>
        <w:t>e</w:t>
      </w:r>
      <w:r w:rsidR="004D3423" w:rsidRPr="00095383">
        <w:rPr>
          <w:rFonts w:ascii="Book Antiqua" w:hAnsi="Book Antiqua"/>
        </w:rPr>
        <w:t>ry</w:t>
      </w:r>
      <w:r w:rsidR="00180FE7" w:rsidRPr="00095383">
        <w:rPr>
          <w:rFonts w:ascii="Book Antiqua" w:hAnsi="Book Antiqua"/>
        </w:rPr>
        <w:t xml:space="preserve"> of the </w:t>
      </w:r>
      <w:r w:rsidR="00C021D5" w:rsidRPr="00095383">
        <w:rPr>
          <w:rFonts w:ascii="Book Antiqua" w:hAnsi="Book Antiqua"/>
        </w:rPr>
        <w:t>transplant</w:t>
      </w:r>
      <w:r w:rsidR="00180FE7" w:rsidRPr="00095383">
        <w:rPr>
          <w:rFonts w:ascii="Book Antiqua" w:hAnsi="Book Antiqua"/>
        </w:rPr>
        <w:t xml:space="preserve"> also suggested that new host</w:t>
      </w:r>
      <w:r w:rsidR="00DB61AD" w:rsidRPr="00095383">
        <w:rPr>
          <w:rFonts w:ascii="Book Antiqua" w:hAnsi="Book Antiqua"/>
        </w:rPr>
        <w:t xml:space="preserve"> cells </w:t>
      </w:r>
      <w:r w:rsidR="00180FE7" w:rsidRPr="00095383">
        <w:rPr>
          <w:rFonts w:ascii="Book Antiqua" w:hAnsi="Book Antiqua"/>
        </w:rPr>
        <w:t xml:space="preserve">were </w:t>
      </w:r>
      <w:r w:rsidR="00DB61AD" w:rsidRPr="00095383">
        <w:rPr>
          <w:rFonts w:ascii="Book Antiqua" w:hAnsi="Book Antiqua"/>
        </w:rPr>
        <w:t>moving centripetally from the periphery</w:t>
      </w:r>
      <w:r w:rsidR="00187118" w:rsidRPr="00095383">
        <w:rPr>
          <w:rFonts w:ascii="Book Antiqua" w:hAnsi="Book Antiqua"/>
        </w:rPr>
        <w:t xml:space="preserve"> of the cornea</w:t>
      </w:r>
      <w:r w:rsidR="00DB61AD" w:rsidRPr="00095383">
        <w:rPr>
          <w:rFonts w:ascii="Book Antiqua" w:hAnsi="Book Antiqua"/>
        </w:rPr>
        <w:t xml:space="preserve"> </w:t>
      </w:r>
      <w:r w:rsidR="00180FE7" w:rsidRPr="00095383">
        <w:rPr>
          <w:rFonts w:ascii="Book Antiqua" w:hAnsi="Book Antiqua"/>
        </w:rPr>
        <w:t xml:space="preserve">to </w:t>
      </w:r>
      <w:r w:rsidR="00DB61AD" w:rsidRPr="00095383">
        <w:rPr>
          <w:rFonts w:ascii="Book Antiqua" w:hAnsi="Book Antiqua"/>
        </w:rPr>
        <w:t xml:space="preserve">replace </w:t>
      </w:r>
      <w:r w:rsidR="00180FE7" w:rsidRPr="00095383">
        <w:rPr>
          <w:rFonts w:ascii="Book Antiqua" w:hAnsi="Book Antiqua"/>
        </w:rPr>
        <w:t>the older donor cells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&lt;EndNote&gt;&lt;Cite&gt;&lt;Author&gt;Kinoshita&lt;/Author&gt;&lt;Year&gt;1981&lt;/Year&gt;&lt;RecNum&gt;3319&lt;/RecNum&gt;&lt;record&gt;&lt;rec-number&gt;3319&lt;/rec-number&gt;&lt;foreign-keys&gt;&lt;key app="EN" db-id="wds0af2t4r0zrke5557p00dtftrazr55ra9r"&gt;3319&lt;/key&gt;&lt;/foreign-keys&gt;&lt;ref-type name="Journal Article"&gt;17&lt;/ref-type&gt;&lt;contributors&gt;&lt;authors&gt;&lt;author&gt;Kinoshita, S.&lt;/author&gt;&lt;author&gt;Friend, J.&lt;/author&gt;&lt;author&gt;Thoft, R. A.&lt;/author&gt;&lt;/authors&gt;&lt;/contributors&gt;&lt;titles&gt;&lt;title&gt;Sex chromatin of donor corneal epithelium in rabbits&lt;/title&gt;&lt;secondary-title&gt;Invest Ophthalmol Vis Sci  &lt;/secondary-title&gt;&lt;alt-title&gt;Investigative Ophthalmology &amp;amp; Visual Science&lt;/alt-title&gt;&lt;/titles&gt;&lt;periodical&gt;&lt;full-title&gt;Invest Ophthalmol Vis Sci&lt;/full-title&gt;&lt;abbr-1&gt;Investigative Ophthalmology &amp;amp; Visual Science&lt;/abbr-1&gt;&lt;/periodical&gt;&lt;alt-periodical&gt;&lt;full-title&gt;Invest Ophthalmol Vis Sci&lt;/full-title&gt;&lt;abbr-1&gt;Investigative Ophthalmology &amp;amp; Visual Science&lt;/abbr-1&gt;&lt;/alt-periodical&gt;&lt;pages&gt;434-441&lt;/pages&gt;&lt;volume&gt;21&lt;/volume&gt;&lt;number&gt;3&lt;/number&gt;&lt;dates&gt;&lt;year&gt;1981&lt;/year&gt;&lt;/dates&gt;&lt;isbn&gt;0146-0404&lt;/isbn&gt;&lt;accession-num&gt;ISI:A1981MH06500007&lt;/accession-num&gt;&lt;urls&gt;&lt;related-urls&gt;&lt;url&gt;&lt;style face="underline" font="default" size="100%"&gt;&amp;lt;Go to ISI&amp;gt;://A1981MH06500007 &lt;/style&gt;&lt;/url&gt;&lt;/related-urls&gt;&lt;/urls&gt;&lt;/record&gt;&lt;/Cite&gt;&lt;/EndNote&gt;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[59]</w:t>
      </w:r>
      <w:r w:rsidR="0062491A" w:rsidRPr="00095383">
        <w:rPr>
          <w:rFonts w:ascii="Book Antiqua" w:hAnsi="Book Antiqua"/>
        </w:rPr>
        <w:fldChar w:fldCharType="end"/>
      </w:r>
      <w:r w:rsidR="0055580F" w:rsidRPr="00095383">
        <w:rPr>
          <w:rFonts w:ascii="Book Antiqua" w:hAnsi="Book Antiqua"/>
        </w:rPr>
        <w:t>. Other i</w:t>
      </w:r>
      <w:r w:rsidR="00DB61AD" w:rsidRPr="00095383">
        <w:rPr>
          <w:rFonts w:ascii="Book Antiqua" w:hAnsi="Book Antiqua"/>
        </w:rPr>
        <w:t>ndirect evidence that cells</w:t>
      </w:r>
      <w:r w:rsidR="00262E9F" w:rsidRPr="00095383">
        <w:rPr>
          <w:rFonts w:ascii="Book Antiqua" w:hAnsi="Book Antiqua"/>
        </w:rPr>
        <w:t xml:space="preserve"> move centripetally from the limbus</w:t>
      </w:r>
      <w:r w:rsidR="00E14193" w:rsidRPr="00095383">
        <w:rPr>
          <w:rFonts w:ascii="Book Antiqua" w:hAnsi="Book Antiqua"/>
        </w:rPr>
        <w:t xml:space="preserve"> during homeostasis of unwounded corneas</w:t>
      </w:r>
      <w:r w:rsidR="00262E9F" w:rsidRPr="00095383">
        <w:rPr>
          <w:rFonts w:ascii="Book Antiqua" w:hAnsi="Book Antiqua"/>
        </w:rPr>
        <w:t xml:space="preserve"> is reviewed elsewhere</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&lt;EndNote&gt;&lt;Cite&gt;&lt;Author&gt;Lemp&lt;/Author&gt;&lt;Year&gt;1989&lt;/Year&gt;&lt;RecNum&gt;3954&lt;/RecNum&gt;&lt;record&gt;&lt;rec-number&gt;3954&lt;/rec-number&gt;&lt;foreign-keys&gt;&lt;key app="EN" db-id="wds0af2t4r0zrke5557p00dtftrazr55ra9r"&gt;3954&lt;/key&gt;&lt;/foreign-keys&gt;&lt;ref-type name="Journal Article"&gt;17&lt;/ref-type&gt;&lt;contributors&gt;&lt;authors&gt;&lt;author&gt;Lemp, M. A.&lt;/author&gt;&lt;author&gt;Mathers, W. D.&lt;/author&gt;&lt;/authors&gt;&lt;/contributors&gt;&lt;titles&gt;&lt;title&gt;Corneal epithelial cell movement in humans&lt;/title&gt;&lt;secondary-title&gt;Eye&lt;/secondary-title&gt;&lt;/titles&gt;&lt;pages&gt;438-445&lt;/pages&gt;&lt;volume&gt;3&lt;/volume&gt;&lt;dates&gt;&lt;year&gt;1989&lt;/year&gt;&lt;/dates&gt;&lt;isbn&gt;0950-222X&lt;/isbn&gt;&lt;accession-num&gt;WOS:A1989CJ93500012&lt;/accession-num&gt;&lt;urls&gt;&lt;related-urls&gt;&lt;url&gt;&amp;lt;Go to ISI&amp;gt;://WOS:A1989CJ93500012&lt;/url&gt;&lt;/related-urls&gt;&lt;/urls&gt;&lt;/record&gt;&lt;/Cite&gt;&lt;/EndNote&gt;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[60]</w:t>
      </w:r>
      <w:r w:rsidR="0062491A" w:rsidRPr="00095383">
        <w:rPr>
          <w:rFonts w:ascii="Book Antiqua" w:hAnsi="Book Antiqua"/>
        </w:rPr>
        <w:fldChar w:fldCharType="end"/>
      </w:r>
      <w:r w:rsidR="00262E9F" w:rsidRPr="00095383">
        <w:rPr>
          <w:rFonts w:ascii="Book Antiqua" w:hAnsi="Book Antiqua"/>
        </w:rPr>
        <w:t>.</w:t>
      </w:r>
      <w:r w:rsidR="00E14193" w:rsidRPr="00095383">
        <w:rPr>
          <w:rFonts w:ascii="Book Antiqua" w:hAnsi="Book Antiqua"/>
        </w:rPr>
        <w:t xml:space="preserve"> </w:t>
      </w:r>
      <w:r w:rsidR="006C0FB4" w:rsidRPr="00095383">
        <w:rPr>
          <w:rFonts w:ascii="Book Antiqua" w:hAnsi="Book Antiqua"/>
        </w:rPr>
        <w:t>More importantly, d</w:t>
      </w:r>
      <w:r w:rsidR="00E14193" w:rsidRPr="00095383">
        <w:rPr>
          <w:rFonts w:ascii="Book Antiqua" w:hAnsi="Book Antiqua"/>
        </w:rPr>
        <w:t>irect observations of radial epithelial movement during</w:t>
      </w:r>
      <w:r w:rsidR="0055580F" w:rsidRPr="00095383">
        <w:rPr>
          <w:rFonts w:ascii="Book Antiqua" w:hAnsi="Book Antiqua"/>
        </w:rPr>
        <w:t xml:space="preserve"> normal corneal homeostasis </w:t>
      </w:r>
      <w:r w:rsidR="006C0FB4" w:rsidRPr="00095383">
        <w:rPr>
          <w:rFonts w:ascii="Book Antiqua" w:hAnsi="Book Antiqua"/>
        </w:rPr>
        <w:t>have consistently demonstrated that cells move</w:t>
      </w:r>
      <w:r w:rsidR="0055580F" w:rsidRPr="00095383">
        <w:rPr>
          <w:rFonts w:ascii="Book Antiqua" w:hAnsi="Book Antiqua"/>
        </w:rPr>
        <w:t xml:space="preserve"> centripetally from the periphery to the centre of the cornea</w:t>
      </w:r>
      <w:r w:rsidR="0097307B" w:rsidRPr="00095383">
        <w:rPr>
          <w:rFonts w:ascii="Book Antiqua" w:hAnsi="Book Antiqua"/>
        </w:rPr>
        <w:t>. This supports</w:t>
      </w:r>
      <w:r w:rsidR="00F72C06" w:rsidRPr="00095383">
        <w:rPr>
          <w:rFonts w:ascii="Book Antiqua" w:hAnsi="Book Antiqua"/>
        </w:rPr>
        <w:t xml:space="preserve"> the LESC hypothesis</w:t>
      </w:r>
      <w:r w:rsidR="0097307B" w:rsidRPr="00095383">
        <w:rPr>
          <w:rFonts w:ascii="Book Antiqua" w:hAnsi="Book Antiqua"/>
        </w:rPr>
        <w:t>, which proposes that LESCs remai</w:t>
      </w:r>
      <w:r w:rsidR="005D25DD" w:rsidRPr="00095383">
        <w:rPr>
          <w:rFonts w:ascii="Book Antiqua" w:hAnsi="Book Antiqua"/>
        </w:rPr>
        <w:t>n in their limbal niche but TACs</w:t>
      </w:r>
      <w:r w:rsidR="0097307B" w:rsidRPr="00095383">
        <w:rPr>
          <w:rFonts w:ascii="Book Antiqua" w:hAnsi="Book Antiqua"/>
        </w:rPr>
        <w:t xml:space="preserve"> move centrip</w:t>
      </w:r>
      <w:r w:rsidR="00EE5237" w:rsidRPr="00095383">
        <w:rPr>
          <w:rFonts w:ascii="Book Antiqua" w:hAnsi="Book Antiqua"/>
        </w:rPr>
        <w:t>e</w:t>
      </w:r>
      <w:r w:rsidR="0097307B" w:rsidRPr="00095383">
        <w:rPr>
          <w:rFonts w:ascii="Book Antiqua" w:hAnsi="Book Antiqua"/>
        </w:rPr>
        <w:t>tally to maintain the corneal epithelium</w:t>
      </w:r>
      <w:r w:rsidR="00F72C06" w:rsidRPr="00095383">
        <w:rPr>
          <w:rFonts w:ascii="Book Antiqua" w:hAnsi="Book Antiqua"/>
        </w:rPr>
        <w:t xml:space="preserve">. </w:t>
      </w:r>
    </w:p>
    <w:p w:rsidR="00A12DB4" w:rsidRPr="00095383" w:rsidRDefault="00F72C06" w:rsidP="00AC36DA">
      <w:pPr>
        <w:spacing w:line="360" w:lineRule="auto"/>
        <w:ind w:firstLineChars="100" w:firstLine="240"/>
        <w:jc w:val="both"/>
        <w:rPr>
          <w:rFonts w:ascii="Book Antiqua" w:hAnsi="Book Antiqua"/>
        </w:rPr>
      </w:pPr>
      <w:r w:rsidRPr="00095383">
        <w:rPr>
          <w:rFonts w:ascii="Book Antiqua" w:hAnsi="Book Antiqua"/>
        </w:rPr>
        <w:t xml:space="preserve">These experiments also </w:t>
      </w:r>
      <w:r w:rsidR="00594525" w:rsidRPr="00095383">
        <w:rPr>
          <w:rFonts w:ascii="Book Antiqua" w:hAnsi="Book Antiqua"/>
        </w:rPr>
        <w:t xml:space="preserve">provided estimates of the </w:t>
      </w:r>
      <w:r w:rsidR="00A9471A" w:rsidRPr="00095383">
        <w:rPr>
          <w:rFonts w:ascii="Book Antiqua" w:hAnsi="Book Antiqua"/>
        </w:rPr>
        <w:t xml:space="preserve">rate </w:t>
      </w:r>
      <w:r w:rsidR="00594525" w:rsidRPr="00095383">
        <w:rPr>
          <w:rFonts w:ascii="Book Antiqua" w:hAnsi="Book Antiqua"/>
        </w:rPr>
        <w:t xml:space="preserve">of </w:t>
      </w:r>
      <w:r w:rsidRPr="00095383">
        <w:rPr>
          <w:rFonts w:ascii="Book Antiqua" w:hAnsi="Book Antiqua"/>
        </w:rPr>
        <w:t xml:space="preserve">centripetal </w:t>
      </w:r>
      <w:r w:rsidR="00594525" w:rsidRPr="00095383">
        <w:rPr>
          <w:rFonts w:ascii="Book Antiqua" w:hAnsi="Book Antiqua"/>
        </w:rPr>
        <w:t>movement</w:t>
      </w:r>
      <w:r w:rsidRPr="00095383">
        <w:rPr>
          <w:rFonts w:ascii="Book Antiqua" w:hAnsi="Book Antiqua"/>
        </w:rPr>
        <w:t xml:space="preserve"> of corneal epithelial cells</w:t>
      </w:r>
      <w:r w:rsidR="00A9471A" w:rsidRPr="00095383">
        <w:rPr>
          <w:rFonts w:ascii="Book Antiqua" w:hAnsi="Book Antiqua"/>
        </w:rPr>
        <w:t xml:space="preserve"> for the unwounded cornea</w:t>
      </w:r>
      <w:r w:rsidR="00E14193" w:rsidRPr="00095383">
        <w:rPr>
          <w:rFonts w:ascii="Book Antiqua" w:hAnsi="Book Antiqua"/>
        </w:rPr>
        <w:t>.</w:t>
      </w:r>
      <w:r w:rsidR="00A9471A" w:rsidRPr="00095383">
        <w:rPr>
          <w:rFonts w:ascii="Book Antiqua" w:hAnsi="Book Antiqua"/>
        </w:rPr>
        <w:t xml:space="preserve"> This was estimated to be 28 µm/d from observations of one human subject </w:t>
      </w:r>
      <w:r w:rsidR="00A12DB4" w:rsidRPr="00095383">
        <w:rPr>
          <w:rFonts w:ascii="Book Antiqua" w:hAnsi="Book Antiqua"/>
        </w:rPr>
        <w:t xml:space="preserve">over 24 h </w:t>
      </w:r>
      <w:r w:rsidR="00A9471A" w:rsidRPr="00095383">
        <w:rPr>
          <w:rFonts w:ascii="Book Antiqua" w:hAnsi="Book Antiqua"/>
        </w:rPr>
        <w:t xml:space="preserve">using </w:t>
      </w:r>
      <w:r w:rsidR="00A9471A" w:rsidRPr="00095383">
        <w:rPr>
          <w:rFonts w:ascii="Book Antiqua" w:hAnsi="Book Antiqua"/>
          <w:i/>
        </w:rPr>
        <w:t>in vivo</w:t>
      </w:r>
      <w:r w:rsidR="00A9471A" w:rsidRPr="00095383">
        <w:rPr>
          <w:rFonts w:ascii="Book Antiqua" w:hAnsi="Book Antiqua"/>
        </w:rPr>
        <w:t xml:space="preserve"> confocal microscopy</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&lt;EndNote&gt;&lt;Cite&gt;&lt;Author&gt;Auran&lt;/Author&gt;&lt;Year&gt;1995&lt;/Year&gt;&lt;RecNum&gt;4493&lt;/RecNum&gt;&lt;record&gt;&lt;rec-number&gt;4493&lt;/rec-number&gt;&lt;foreign-keys&gt;&lt;key app="EN" db-id="wds0af2t4r0zrke5557p00dtftrazr55ra9r"&gt;4493&lt;/key&gt;&lt;/foreign-keys&gt;&lt;ref-type name="Journal Article"&gt;17&lt;/ref-type&gt;&lt;contributors&gt;&lt;authors&gt;&lt;author&gt;Auran, J. D.&lt;/author&gt;&lt;author&gt;Koester, C. J.&lt;/author&gt;&lt;author&gt;Kleiman, N. J.&lt;/author&gt;&lt;author&gt;Rapaport, R.&lt;/author&gt;&lt;author&gt;Bomann, J. S.&lt;/author&gt;&lt;author&gt;Wirotsko, B. M.&lt;/author&gt;&lt;author&gt;Florakis, G. J.&lt;/author&gt;&lt;author&gt;Koniarek, J. P.&lt;/author&gt;&lt;/authors&gt;&lt;/contributors&gt;&lt;titles&gt;&lt;title&gt;Scanning slit confocal microscopic observation of cell morphology and movement within the normal human anterior cornea&lt;/title&gt;&lt;secondary-title&gt;Ophthalmology&lt;/secondary-title&gt;&lt;/titles&gt;&lt;periodical&gt;&lt;full-title&gt;Ophthalmology&lt;/full-title&gt;&lt;/periodical&gt;&lt;pages&gt;33-41&lt;/pages&gt;&lt;volume&gt;102&lt;/volume&gt;&lt;number&gt;1&lt;/number&gt;&lt;dates&gt;&lt;year&gt;1995&lt;/year&gt;&lt;pub-dates&gt;&lt;date&gt;Jan&lt;/date&gt;&lt;/pub-dates&gt;&lt;/dates&gt;&lt;isbn&gt;0161-6420&lt;/isbn&gt;&lt;accession-num&gt;WOS:A1995QB55800012&lt;/accession-num&gt;&lt;urls&gt;&lt;related-urls&gt;&lt;url&gt;&amp;lt;Go to ISI&amp;gt;://WOS:A1995QB55800012&lt;/url&gt;&lt;/related-urls&gt;&lt;/urls&gt;&lt;/record&gt;&lt;/Cite&gt;&lt;/EndNote&gt;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[61]</w:t>
      </w:r>
      <w:r w:rsidR="0062491A" w:rsidRPr="00095383">
        <w:rPr>
          <w:rFonts w:ascii="Book Antiqua" w:hAnsi="Book Antiqua"/>
        </w:rPr>
        <w:fldChar w:fldCharType="end"/>
      </w:r>
      <w:r w:rsidR="007178D6" w:rsidRPr="00095383">
        <w:rPr>
          <w:rFonts w:ascii="Book Antiqua" w:hAnsi="Book Antiqua"/>
        </w:rPr>
        <w:t>. For mouse corneas, the</w:t>
      </w:r>
      <w:r w:rsidR="00A9471A" w:rsidRPr="00095383">
        <w:rPr>
          <w:rFonts w:ascii="Book Antiqua" w:hAnsi="Book Antiqua"/>
        </w:rPr>
        <w:t xml:space="preserve"> </w:t>
      </w:r>
      <w:r w:rsidR="00920982" w:rsidRPr="00095383">
        <w:rPr>
          <w:rFonts w:ascii="Book Antiqua" w:hAnsi="Book Antiqua"/>
        </w:rPr>
        <w:t xml:space="preserve">rate of centripetal movement </w:t>
      </w:r>
      <w:r w:rsidR="007178D6" w:rsidRPr="00095383">
        <w:rPr>
          <w:rFonts w:ascii="Book Antiqua" w:hAnsi="Book Antiqua"/>
        </w:rPr>
        <w:t>h</w:t>
      </w:r>
      <w:r w:rsidR="00920982" w:rsidRPr="00095383">
        <w:rPr>
          <w:rFonts w:ascii="Book Antiqua" w:hAnsi="Book Antiqua"/>
        </w:rPr>
        <w:t xml:space="preserve">as </w:t>
      </w:r>
      <w:r w:rsidR="007178D6" w:rsidRPr="00095383">
        <w:rPr>
          <w:rFonts w:ascii="Book Antiqua" w:hAnsi="Book Antiqua"/>
        </w:rPr>
        <w:t xml:space="preserve">been </w:t>
      </w:r>
      <w:r w:rsidR="00920982" w:rsidRPr="00095383">
        <w:rPr>
          <w:rFonts w:ascii="Book Antiqua" w:hAnsi="Book Antiqua"/>
        </w:rPr>
        <w:t xml:space="preserve">estimated as </w:t>
      </w:r>
      <w:r w:rsidR="007178D6" w:rsidRPr="00095383">
        <w:rPr>
          <w:rFonts w:ascii="Book Antiqua" w:hAnsi="Book Antiqua"/>
        </w:rPr>
        <w:t>11-26 µm/d</w:t>
      </w:r>
      <w:r w:rsidR="00610373" w:rsidRPr="00095383">
        <w:rPr>
          <w:rFonts w:ascii="Book Antiqua" w:hAnsi="Book Antiqua"/>
        </w:rPr>
        <w:t xml:space="preserve"> using three different approaches</w:t>
      </w:r>
      <w:r w:rsidR="00A12DB4" w:rsidRPr="00095383">
        <w:rPr>
          <w:rFonts w:ascii="Book Antiqua" w:hAnsi="Book Antiqua"/>
        </w:rPr>
        <w:t xml:space="preserve"> involving direct observations of labelled cells</w:t>
      </w:r>
      <w:r w:rsidR="007178D6" w:rsidRPr="00095383">
        <w:rPr>
          <w:rFonts w:ascii="Book Antiqua" w:hAnsi="Book Antiqua"/>
        </w:rPr>
        <w:t>.</w:t>
      </w:r>
      <w:r w:rsidR="00920982" w:rsidRPr="00095383">
        <w:rPr>
          <w:rFonts w:ascii="Book Antiqua" w:hAnsi="Book Antiqua"/>
        </w:rPr>
        <w:t xml:space="preserve"> </w:t>
      </w:r>
      <w:r w:rsidR="00A12DB4" w:rsidRPr="00095383">
        <w:rPr>
          <w:rFonts w:ascii="Book Antiqua" w:hAnsi="Book Antiqua"/>
        </w:rPr>
        <w:t>Corneal epithelial cells labelled with India ink moved 17 µm/d over 7 d</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&lt;EndNote&gt;&lt;Cite&gt;&lt;Author&gt;Buck&lt;/Author&gt;&lt;Year&gt;1985&lt;/Year&gt;&lt;RecNum&gt;3316&lt;/RecNum&gt;&lt;record&gt;&lt;rec-number&gt;3316&lt;/rec-number&gt;&lt;foreign-keys&gt;&lt;key app="EN" db-id="wds0af2t4r0zrke5557p00dtftrazr55ra9r"&gt;3316&lt;/key&gt;&lt;/foreign-keys&gt;&lt;ref-type name="Journal Article"&gt;17&lt;/ref-type&gt;&lt;contributors&gt;&lt;authors&gt;&lt;author&gt;Buck, R. C.&lt;/author&gt;&lt;/authors&gt;&lt;/contributors&gt;&lt;titles&gt;&lt;title&gt;Measurement of centripetal migration of normal corneal epithelial cells in the mouse&lt;/title&gt;&lt;secondary-title&gt;Invest Ophthalmol Vis Sci&lt;/secondary-title&gt;&lt;alt-title&gt;Investigative Ophthalmology &amp;amp; Visual Science&lt;/alt-title&gt;&lt;/titles&gt;&lt;periodical&gt;&lt;full-title&gt;Invest Ophthalmol Vis Sci&lt;/full-title&gt;&lt;abbr-1&gt;Investigative Ophthalmology &amp;amp; Visual Science&lt;/abbr-1&gt;&lt;/periodical&gt;&lt;alt-periodical&gt;&lt;full-title&gt;Invest Ophthalmol Vis Sci&lt;/full-title&gt;&lt;abbr-1&gt;Investigative Ophthalmology &amp;amp; Visual Science&lt;/abbr-1&gt;&lt;/alt-periodical&gt;&lt;pages&gt;1296-1299&lt;/pages&gt;&lt;volume&gt;26&lt;/volume&gt;&lt;number&gt;9&lt;/number&gt;&lt;dates&gt;&lt;year&gt;1985&lt;/year&gt;&lt;/dates&gt;&lt;isbn&gt;0146-0404&lt;/isbn&gt;&lt;accession-num&gt;ISI:A1985AQP6000016&lt;/accession-num&gt;&lt;urls&gt;&lt;related-urls&gt;&lt;url&gt;&lt;style face="underline" font="default" size="100%"&gt;&amp;lt;Go to ISI&amp;gt;://A1985AQP6000016 &lt;/style&gt;&lt;/url&gt;&lt;/related-urls&gt;&lt;/urls&gt;&lt;/record&gt;&lt;/Cite&gt;&lt;/EndNote&gt;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[62]</w:t>
      </w:r>
      <w:r w:rsidR="0062491A" w:rsidRPr="00095383">
        <w:rPr>
          <w:rFonts w:ascii="Book Antiqua" w:hAnsi="Book Antiqua"/>
        </w:rPr>
        <w:fldChar w:fldCharType="end"/>
      </w:r>
      <w:r w:rsidR="00A12DB4" w:rsidRPr="00095383">
        <w:rPr>
          <w:rFonts w:ascii="Book Antiqua" w:hAnsi="Book Antiqua"/>
        </w:rPr>
        <w:t>, patches of brightly fluorescent cells moved 26 µm/d</w:t>
      </w:r>
      <w:r w:rsidR="00AC36DA">
        <w:rPr>
          <w:rFonts w:ascii="Book Antiqua" w:hAnsi="Book Antiqua"/>
        </w:rPr>
        <w:t xml:space="preserve"> over 7 wk</w:t>
      </w:r>
      <w:r w:rsidR="00A12DB4" w:rsidRPr="00095383">
        <w:rPr>
          <w:rFonts w:ascii="Book Antiqua" w:hAnsi="Book Antiqua"/>
        </w:rPr>
        <w:t xml:space="preserve"> in mosaic GFP transgenic mice</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&lt;EndNote&gt;&lt;Cite&gt;&lt;Author&gt;Nagasaki&lt;/Author&gt;&lt;Year&gt;2003&lt;/Year&gt;&lt;RecNum&gt;2761&lt;/RecNum&gt;&lt;record&gt;&lt;rec-number&gt;2761&lt;/rec-number&gt;&lt;foreign-keys&gt;&lt;key app="EN" db-id="wds0af2t4r0zrke5557p00dtftrazr55ra9r"&gt;2761&lt;/key&gt;&lt;/foreign-keys&gt;&lt;ref-type name="Journal Article"&gt;17&lt;/ref-type&gt;&lt;contributors&gt;&lt;authors&gt;&lt;author&gt;Nagasaki, T.&lt;/author&gt;&lt;author&gt;Zhao, J.&lt;/author&gt;&lt;/authors&gt;&lt;/contributors&gt;&lt;titles&gt;&lt;title&gt;Centripetal movement of corneal epithelial cells in the normal adult mouse&lt;/title&gt;&lt;secondary-title&gt;Invest Ophthalmol Vis Sci &lt;/secondary-title&gt;&lt;alt-title&gt;Investigative Ophthalmology &amp;amp; Visual Science&lt;/alt-title&gt;&lt;/titles&gt;&lt;periodical&gt;&lt;full-title&gt;Invest Ophthalmol Vis Sci&lt;/full-title&gt;&lt;abbr-1&gt;Investigative Ophthalmology &amp;amp; Visual Science&lt;/abbr-1&gt;&lt;/periodical&gt;&lt;alt-periodical&gt;&lt;full-title&gt;Invest Ophthalmol Vis Sci&lt;/full-title&gt;&lt;abbr-1&gt;Investigative Ophthalmology &amp;amp; Visual Science&lt;/abbr-1&gt;&lt;/alt-periodical&gt;&lt;pages&gt;558-566&lt;/pages&gt;&lt;volume&gt;44&lt;/volume&gt;&lt;number&gt;2&lt;/number&gt;&lt;keywords&gt;&lt;keyword&gt;Limbal stem-cells&lt;/keyword&gt;&lt;keyword&gt;migration&lt;/keyword&gt;&lt;keyword&gt;differentiation&lt;/keyword&gt;&lt;keyword&gt;humans&lt;/keyword&gt;&lt;keyword&gt;proliferation&lt;/keyword&gt;&lt;keyword&gt;maintenance&lt;/keyword&gt;&lt;keyword&gt;morphology&lt;/keyword&gt;&lt;keyword&gt;kinetics&lt;/keyword&gt;&lt;keyword&gt;renewal&lt;/keyword&gt;&lt;keyword&gt;invivo&lt;/keyword&gt;&lt;/keywords&gt;&lt;dates&gt;&lt;year&gt;2003&lt;/year&gt;&lt;/dates&gt;&lt;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[63]</w:t>
      </w:r>
      <w:r w:rsidR="0062491A" w:rsidRPr="00095383">
        <w:rPr>
          <w:rFonts w:ascii="Book Antiqua" w:hAnsi="Book Antiqua"/>
        </w:rPr>
        <w:fldChar w:fldCharType="end"/>
      </w:r>
      <w:r w:rsidR="00A12DB4" w:rsidRPr="00095383">
        <w:rPr>
          <w:rFonts w:ascii="Book Antiqua" w:hAnsi="Book Antiqua"/>
        </w:rPr>
        <w:t xml:space="preserve"> and fluorescent clones of cells </w:t>
      </w:r>
      <w:r w:rsidR="00FD2F45">
        <w:rPr>
          <w:rFonts w:ascii="Book Antiqua" w:hAnsi="Book Antiqua"/>
        </w:rPr>
        <w:t>extended 11 µm/d</w:t>
      </w:r>
      <w:r w:rsidR="00AC36DA">
        <w:rPr>
          <w:rFonts w:ascii="Book Antiqua" w:hAnsi="Book Antiqua"/>
        </w:rPr>
        <w:t xml:space="preserve"> over 12 wk</w:t>
      </w:r>
      <w:r w:rsidR="00A12DB4" w:rsidRPr="00095383">
        <w:rPr>
          <w:rFonts w:ascii="Book Antiqua" w:hAnsi="Book Antiqua"/>
        </w:rPr>
        <w:t xml:space="preserve"> in </w:t>
      </w:r>
      <w:r w:rsidR="00204727" w:rsidRPr="00095383">
        <w:rPr>
          <w:rFonts w:ascii="Book Antiqua" w:hAnsi="Book Antiqua" w:cs="TimesNewRoman"/>
          <w:lang w:eastAsia="en-US"/>
        </w:rPr>
        <w:t>K14</w:t>
      </w:r>
      <w:r w:rsidR="00261B02" w:rsidRPr="00095383">
        <w:rPr>
          <w:rFonts w:ascii="Book Antiqua" w:hAnsi="Book Antiqua" w:cs="TimesNewRoman"/>
          <w:lang w:eastAsia="en-US"/>
        </w:rPr>
        <w:t>-</w:t>
      </w:r>
      <w:r w:rsidR="00204727" w:rsidRPr="00095383">
        <w:rPr>
          <w:rFonts w:ascii="Book Antiqua" w:hAnsi="Book Antiqua" w:cs="TimesNewRoman"/>
          <w:lang w:eastAsia="en-US"/>
        </w:rPr>
        <w:t>CreER</w:t>
      </w:r>
      <w:r w:rsidR="00204727" w:rsidRPr="00095383">
        <w:rPr>
          <w:rFonts w:ascii="Book Antiqua" w:hAnsi="Book Antiqua" w:cs="TimesNewRoman"/>
          <w:vertAlign w:val="superscript"/>
          <w:lang w:eastAsia="en-US"/>
        </w:rPr>
        <w:t>T2</w:t>
      </w:r>
      <w:r w:rsidR="00204727" w:rsidRPr="00095383">
        <w:rPr>
          <w:rFonts w:ascii="Book Antiqua" w:hAnsi="Book Antiqua" w:cs="TimesNewRoman"/>
          <w:lang w:eastAsia="en-US"/>
        </w:rPr>
        <w:t>;R26R-confetti</w:t>
      </w:r>
      <w:r w:rsidR="00204727" w:rsidRPr="00095383">
        <w:rPr>
          <w:rFonts w:ascii="Book Antiqua" w:hAnsi="Book Antiqua"/>
        </w:rPr>
        <w:t xml:space="preserve"> </w:t>
      </w:r>
      <w:r w:rsidR="00A12DB4" w:rsidRPr="00095383">
        <w:rPr>
          <w:rFonts w:ascii="Book Antiqua" w:hAnsi="Book Antiqua"/>
        </w:rPr>
        <w:t>tra</w:t>
      </w:r>
      <w:r w:rsidR="00AC36DA">
        <w:rPr>
          <w:rFonts w:ascii="Book Antiqua" w:hAnsi="Book Antiqua"/>
        </w:rPr>
        <w:t>nsgenic mice (from 9 to 21 wk</w:t>
      </w:r>
      <w:r w:rsidR="00A12DB4" w:rsidRPr="00095383">
        <w:rPr>
          <w:rFonts w:ascii="Book Antiqua" w:hAnsi="Book Antiqua"/>
        </w:rPr>
        <w:t xml:space="preserve"> after </w:t>
      </w:r>
      <w:r w:rsidR="005471F3" w:rsidRPr="00095383">
        <w:rPr>
          <w:rFonts w:ascii="Book Antiqua" w:hAnsi="Book Antiqua"/>
        </w:rPr>
        <w:t>tamoxifen-activation of the reporter transgene</w:t>
      </w:r>
      <w:r w:rsidR="00A12DB4" w:rsidRPr="00095383">
        <w:rPr>
          <w:rFonts w:ascii="Book Antiqua" w:hAnsi="Book Antiqua"/>
        </w:rPr>
        <w:t>)</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&lt;EndNote&gt;&lt;Cite&gt;&lt;Author&gt;Di Girolamo&lt;/Author&gt;&lt;Year&gt;2014&lt;/Year&gt;&lt;RecNum&gt;4486&lt;/RecNum&gt;&lt;record&gt;&lt;rec-number&gt;4486&lt;/rec-number&gt;&lt;foreign-keys&gt;&lt;key app="EN" db-id="wds0af2t4r0zrke5557p00dtftrazr55ra9r"&gt;4486&lt;/key&gt;&lt;/foreign-keys&gt;&lt;ref-type name="Journal Article"&gt;17&lt;/ref-type&gt;&lt;contributors&gt;&lt;authors&gt;&lt;author&gt;Di Girolamo, Nick&lt;/author&gt;&lt;author&gt;Bobba, Samantha&lt;/author&gt;&lt;author&gt;Raviraj, Vanisri&lt;/author&gt;&lt;author&gt;Delic, Naomi C.&lt;/author&gt;&lt;author&gt;Slapetova, Iveta&lt;/author&gt;&lt;author&gt;Nicovich, Philip R.&lt;/author&gt;&lt;author&gt;Halliday, Gary M.&lt;/author&gt;&lt;author&gt;Wakefield, Denis&lt;/author&gt;&lt;author&gt;Whan, Renee&lt;/author&gt;&lt;author&gt;Lyons, Guy J.&lt;/author&gt;&lt;/authors&gt;&lt;/contributors&gt;&lt;titles&gt;&lt;title&gt;Tracing the fate of limbal epithelial progenitor cells in the murine cornea&lt;/title&gt;&lt;secondary-title&gt;Stem Cells&lt;/secondary-title&gt;&lt;/titles&gt;&lt;periodical&gt;&lt;full-title&gt;Stem Cells&lt;/full-title&gt;&lt;/periodical&gt;&lt;pages&gt;n/a-n/a&lt;/pages&gt;&lt;keywords&gt;&lt;keyword&gt;centripetal migration&lt;/keyword&gt;&lt;keyword&gt;cornea&lt;/keyword&gt;&lt;keyword&gt;limbus&lt;/keyword&gt;&lt;keyword&gt;lineage tracing&lt;/keyword&gt;&lt;/keywords&gt;&lt;dates&gt;&lt;year&gt;2014&lt;/year&gt;&lt;/dates&gt;&lt;isbn&gt;1549-4918&lt;/isbn&gt;&lt;urls&gt;&lt;related-urls&gt;&lt;url&gt;http://dx.doi.org/10.1002/stem.1769&lt;/url&gt;&lt;/related-urls&gt;&lt;/urls&gt;&lt;electronic-resource-num&gt;10.1002/stem.1769&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[64]</w:t>
      </w:r>
      <w:r w:rsidR="0062491A" w:rsidRPr="00095383">
        <w:rPr>
          <w:rFonts w:ascii="Book Antiqua" w:hAnsi="Book Antiqua"/>
        </w:rPr>
        <w:fldChar w:fldCharType="end"/>
      </w:r>
      <w:r w:rsidR="00617ED1" w:rsidRPr="00095383">
        <w:rPr>
          <w:rFonts w:ascii="Book Antiqua" w:hAnsi="Book Antiqua"/>
        </w:rPr>
        <w:t>.</w:t>
      </w:r>
      <w:r w:rsidR="00050B04" w:rsidRPr="00095383">
        <w:rPr>
          <w:rFonts w:ascii="Book Antiqua" w:hAnsi="Book Antiqua"/>
        </w:rPr>
        <w:t xml:space="preserve"> </w:t>
      </w:r>
      <w:r w:rsidR="0017558F" w:rsidRPr="00095383">
        <w:rPr>
          <w:rFonts w:ascii="Book Antiqua" w:hAnsi="Book Antiqua"/>
        </w:rPr>
        <w:t>Furthermore, the evidence from the mosaic GFP transgenic mice</w:t>
      </w:r>
      <w:r w:rsidR="0062491A" w:rsidRPr="00095383">
        <w:rPr>
          <w:rFonts w:ascii="Book Antiqua" w:hAnsi="Book Antiqua"/>
        </w:rPr>
        <w:fldChar w:fldCharType="begin"/>
      </w:r>
      <w:r w:rsidR="0017558F" w:rsidRPr="00095383">
        <w:rPr>
          <w:rFonts w:ascii="Book Antiqua" w:hAnsi="Book Antiqua"/>
        </w:rPr>
        <w:instrText xml:space="preserve"> ADDIN EN.CITE &lt;EndNote&gt;&lt;Cite&gt;&lt;Author&gt;Nagasaki&lt;/Author&gt;&lt;Year&gt;2003&lt;/Year&gt;&lt;RecNum&gt;2761&lt;/RecNum&gt;&lt;record&gt;&lt;rec-number&gt;2761&lt;/rec-number&gt;&lt;foreign-keys&gt;&lt;key app="EN" db-id="wds0af2t4r0zrke5557p00dtftrazr55ra9r"&gt;2761&lt;/key&gt;&lt;/foreign-keys&gt;&lt;ref-type name="Journal Article"&gt;17&lt;/ref-type&gt;&lt;contributors&gt;&lt;authors&gt;&lt;author&gt;Nagasaki, T.&lt;/author&gt;&lt;author&gt;Zhao, J.&lt;/author&gt;&lt;/authors&gt;&lt;/contributors&gt;&lt;titles&gt;&lt;title&gt;Centripetal movement of corneal epithelial cells in the normal adult mouse&lt;/title&gt;&lt;secondary-title&gt;Invest Ophthalmol Vis Sci &lt;/secondary-title&gt;&lt;alt-title&gt;Investigative Ophthalmology &amp;amp; Visual Science&lt;/alt-title&gt;&lt;/titles&gt;&lt;periodical&gt;&lt;full-title&gt;Invest Ophthalmol Vis Sci&lt;/full-title&gt;&lt;abbr-1&gt;Investigative Ophthalmology &amp;amp; Visual Science&lt;/abbr-1&gt;&lt;/periodical&gt;&lt;alt-periodical&gt;&lt;full-title&gt;Invest Ophthalmol Vis Sci&lt;/full-title&gt;&lt;abbr-1&gt;Investigative Ophthalmology &amp;amp; Visual Science&lt;/abbr-1&gt;&lt;/alt-periodical&gt;&lt;pages&gt;558-566&lt;/pages&gt;&lt;volume&gt;44&lt;/volume&gt;&lt;number&gt;2&lt;/number&gt;&lt;keywords&gt;&lt;keyword&gt;Limbal stem-cells&lt;/keyword&gt;&lt;keyword&gt;migration&lt;/keyword&gt;&lt;keyword&gt;differentiation&lt;/keyword&gt;&lt;keyword&gt;humans&lt;/keyword&gt;&lt;keyword&gt;proliferation&lt;/keyword&gt;&lt;keyword&gt;maintenance&lt;/keyword&gt;&lt;keyword&gt;morphology&lt;/keyword&gt;&lt;keyword&gt;kinetics&lt;/keyword&gt;&lt;keyword&gt;renewal&lt;/keyword&gt;&lt;keyword&gt;invivo&lt;/keyword&gt;&lt;/keywords&gt;&lt;dates&gt;&lt;year&gt;2003&lt;/year&gt;&lt;/dates&gt;&lt;urls&gt;&lt;/urls&gt;&lt;/record&gt;&lt;/Cite&gt;&lt;/EndNote&gt;</w:instrText>
      </w:r>
      <w:r w:rsidR="0062491A" w:rsidRPr="00095383">
        <w:rPr>
          <w:rFonts w:ascii="Book Antiqua" w:hAnsi="Book Antiqua"/>
        </w:rPr>
        <w:fldChar w:fldCharType="separate"/>
      </w:r>
      <w:r w:rsidR="0017558F" w:rsidRPr="00095383">
        <w:rPr>
          <w:rFonts w:ascii="Book Antiqua" w:hAnsi="Book Antiqua"/>
          <w:noProof/>
          <w:vertAlign w:val="superscript"/>
        </w:rPr>
        <w:t>[63]</w:t>
      </w:r>
      <w:r w:rsidR="0062491A" w:rsidRPr="00095383">
        <w:rPr>
          <w:rFonts w:ascii="Book Antiqua" w:hAnsi="Book Antiqua"/>
        </w:rPr>
        <w:fldChar w:fldCharType="end"/>
      </w:r>
      <w:r w:rsidR="0017558F" w:rsidRPr="00095383">
        <w:rPr>
          <w:rFonts w:ascii="Book Antiqua" w:hAnsi="Book Antiqua"/>
        </w:rPr>
        <w:t xml:space="preserve"> and tamoxifen-activated </w:t>
      </w:r>
      <w:r w:rsidR="0017558F" w:rsidRPr="00095383">
        <w:rPr>
          <w:rFonts w:ascii="Book Antiqua" w:hAnsi="Book Antiqua" w:cs="TimesNewRoman"/>
          <w:lang w:eastAsia="en-US"/>
        </w:rPr>
        <w:t>reporter</w:t>
      </w:r>
      <w:r w:rsidR="0017558F" w:rsidRPr="00095383">
        <w:rPr>
          <w:rFonts w:ascii="Book Antiqua" w:hAnsi="Book Antiqua"/>
        </w:rPr>
        <w:t xml:space="preserve"> transgenic mice</w:t>
      </w:r>
      <w:r w:rsidR="0062491A" w:rsidRPr="00095383">
        <w:rPr>
          <w:rFonts w:ascii="Book Antiqua" w:hAnsi="Book Antiqua"/>
        </w:rPr>
        <w:fldChar w:fldCharType="begin"/>
      </w:r>
      <w:r w:rsidR="0017558F" w:rsidRPr="00095383">
        <w:rPr>
          <w:rFonts w:ascii="Book Antiqua" w:hAnsi="Book Antiqua"/>
        </w:rPr>
        <w:instrText xml:space="preserve"> ADDIN EN.CITE &lt;EndNote&gt;&lt;Cite&gt;&lt;Author&gt;Di Girolamo&lt;/Author&gt;&lt;Year&gt;2014&lt;/Year&gt;&lt;RecNum&gt;4486&lt;/RecNum&gt;&lt;record&gt;&lt;rec-number&gt;4486&lt;/rec-number&gt;&lt;foreign-keys&gt;&lt;key app="EN" db-id="wds0af2t4r0zrke5557p00dtftrazr55ra9r"&gt;4486&lt;/key&gt;&lt;/foreign-keys&gt;&lt;ref-type name="Journal Article"&gt;17&lt;/ref-type&gt;&lt;contributors&gt;&lt;authors&gt;&lt;author&gt;Di Girolamo, Nick&lt;/author&gt;&lt;author&gt;Bobba, Samantha&lt;/author&gt;&lt;author&gt;Raviraj, Vanisri&lt;/author&gt;&lt;author&gt;Delic, Naomi C.&lt;/author&gt;&lt;author&gt;Slapetova, Iveta&lt;/author&gt;&lt;author&gt;Nicovich, Philip R.&lt;/author&gt;&lt;author&gt;Halliday, Gary M.&lt;/author&gt;&lt;author&gt;Wakefield, Denis&lt;/author&gt;&lt;author&gt;Whan, Renee&lt;/author&gt;&lt;author&gt;Lyons, Guy J.&lt;/author&gt;&lt;/authors&gt;&lt;/contributors&gt;&lt;titles&gt;&lt;title&gt;Tracing the fate of limbal epithelial progenitor cells in the murine cornea&lt;/title&gt;&lt;secondary-title&gt;Stem Cells&lt;/secondary-title&gt;&lt;/titles&gt;&lt;periodical&gt;&lt;full-title&gt;Stem Cells&lt;/full-title&gt;&lt;/periodical&gt;&lt;pages&gt;n/a-n/a&lt;/pages&gt;&lt;keywords&gt;&lt;keyword&gt;centripetal migration&lt;/keyword&gt;&lt;keyword&gt;cornea&lt;/keyword&gt;&lt;keyword&gt;limbus&lt;/keyword&gt;&lt;keyword&gt;lineage tracing&lt;/keyword&gt;&lt;/keywords&gt;&lt;dates&gt;&lt;year&gt;2014&lt;/year&gt;&lt;/dates&gt;&lt;isbn&gt;1549-4918&lt;/isbn&gt;&lt;urls&gt;&lt;related-urls&gt;&lt;url&gt;http://dx.doi.org/10.1002/stem.1769&lt;/url&gt;&lt;/related-urls&gt;&lt;/urls&gt;&lt;electronic-resource-num&gt;10.1002/stem.1769&lt;/electronic-resource-num&gt;&lt;/record&gt;&lt;/Cite&gt;&lt;/EndNote&gt;</w:instrText>
      </w:r>
      <w:r w:rsidR="0062491A" w:rsidRPr="00095383">
        <w:rPr>
          <w:rFonts w:ascii="Book Antiqua" w:hAnsi="Book Antiqua"/>
        </w:rPr>
        <w:fldChar w:fldCharType="separate"/>
      </w:r>
      <w:r w:rsidR="0017558F" w:rsidRPr="00095383">
        <w:rPr>
          <w:rFonts w:ascii="Book Antiqua" w:hAnsi="Book Antiqua"/>
          <w:noProof/>
          <w:vertAlign w:val="superscript"/>
        </w:rPr>
        <w:t>[64]</w:t>
      </w:r>
      <w:r w:rsidR="0062491A" w:rsidRPr="00095383">
        <w:rPr>
          <w:rFonts w:ascii="Book Antiqua" w:hAnsi="Book Antiqua"/>
        </w:rPr>
        <w:fldChar w:fldCharType="end"/>
      </w:r>
      <w:r w:rsidR="0017558F" w:rsidRPr="00095383">
        <w:rPr>
          <w:rFonts w:ascii="Book Antiqua" w:hAnsi="Book Antiqua"/>
        </w:rPr>
        <w:t xml:space="preserve"> demonstrated that the same clonal lineage of cells moved across the full radius from the periphery to the centre.</w:t>
      </w:r>
      <w:r w:rsidR="0017558F" w:rsidRPr="00095383">
        <w:rPr>
          <w:rFonts w:ascii="Book Antiqua" w:hAnsi="Book Antiqua"/>
          <w:color w:val="FF0000"/>
        </w:rPr>
        <w:t xml:space="preserve"> </w:t>
      </w:r>
      <w:r w:rsidR="00050B04" w:rsidRPr="00095383">
        <w:rPr>
          <w:rFonts w:ascii="Book Antiqua" w:hAnsi="Book Antiqua" w:cs="AdvP4DD239"/>
        </w:rPr>
        <w:t xml:space="preserve">This is in contrast to cells in the </w:t>
      </w:r>
      <w:r w:rsidR="00EE5237" w:rsidRPr="00095383">
        <w:rPr>
          <w:rFonts w:ascii="Book Antiqua" w:hAnsi="Book Antiqua" w:cs="AdvP4DD239"/>
        </w:rPr>
        <w:t>conjunctiva, which</w:t>
      </w:r>
      <w:r w:rsidR="00050B04" w:rsidRPr="00095383">
        <w:rPr>
          <w:rFonts w:ascii="Book Antiqua" w:hAnsi="Book Antiqua" w:cs="AdvP4DD239"/>
        </w:rPr>
        <w:t xml:space="preserve"> do not move significantly at all</w:t>
      </w:r>
      <w:r w:rsidR="0062491A" w:rsidRPr="00095383">
        <w:rPr>
          <w:rFonts w:ascii="Book Antiqua" w:hAnsi="Book Antiqua"/>
        </w:rPr>
        <w:fldChar w:fldCharType="begin">
          <w:fldData xml:space="preserve">PEVuZE5vdGU+PENpdGU+PEF1dGhvcj5CdWNrPC9BdXRob3I+PFllYXI+MTk4NTwvWWVhcj48UmVj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PEVuZE5vdGU+PENpdGU+PEF1dGhvcj5CdWNrPC9BdXRob3I+PFllYXI+MTk4NTwvWWVhcj48UmVj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AC36DA">
        <w:rPr>
          <w:rFonts w:ascii="Book Antiqua" w:hAnsi="Book Antiqua"/>
          <w:noProof/>
          <w:vertAlign w:val="superscript"/>
        </w:rPr>
        <w:t>[62,</w:t>
      </w:r>
      <w:r w:rsidR="00B47888" w:rsidRPr="00095383">
        <w:rPr>
          <w:rFonts w:ascii="Book Antiqua" w:hAnsi="Book Antiqua"/>
          <w:noProof/>
          <w:vertAlign w:val="superscript"/>
        </w:rPr>
        <w:t>65]</w:t>
      </w:r>
      <w:r w:rsidR="0062491A" w:rsidRPr="00095383">
        <w:rPr>
          <w:rFonts w:ascii="Book Antiqua" w:hAnsi="Book Antiqua"/>
        </w:rPr>
        <w:fldChar w:fldCharType="end"/>
      </w:r>
      <w:r w:rsidR="00050B04" w:rsidRPr="00095383">
        <w:rPr>
          <w:rFonts w:ascii="Book Antiqua" w:hAnsi="Book Antiqua" w:cs="AdvP4DD239"/>
        </w:rPr>
        <w:t>.</w:t>
      </w:r>
    </w:p>
    <w:p w:rsidR="0089521A" w:rsidRPr="00095383" w:rsidRDefault="00862D75" w:rsidP="00AC36DA">
      <w:pPr>
        <w:spacing w:line="360" w:lineRule="auto"/>
        <w:ind w:firstLineChars="100" w:firstLine="240"/>
        <w:jc w:val="both"/>
        <w:rPr>
          <w:rFonts w:ascii="Book Antiqua" w:hAnsi="Book Antiqua" w:cs="AdvP4DD239"/>
        </w:rPr>
      </w:pPr>
      <w:r w:rsidRPr="00095383">
        <w:rPr>
          <w:rFonts w:ascii="Book Antiqua" w:hAnsi="Book Antiqua" w:cs="AdvP4DD239"/>
        </w:rPr>
        <w:t>When</w:t>
      </w:r>
      <w:r w:rsidR="002D62A4" w:rsidRPr="00095383">
        <w:rPr>
          <w:rFonts w:ascii="Book Antiqua" w:hAnsi="Book Antiqua" w:cs="AdvP4DD239"/>
        </w:rPr>
        <w:t xml:space="preserve"> Majo</w:t>
      </w:r>
      <w:r w:rsidR="002D62A4" w:rsidRPr="00AC36DA">
        <w:rPr>
          <w:rFonts w:ascii="Book Antiqua" w:hAnsi="Book Antiqua" w:cs="AdvP4DD239"/>
          <w:i/>
        </w:rPr>
        <w:t xml:space="preserve"> et al</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&lt;EndNote&gt;&lt;Cite&gt;&lt;Author&gt;Majo&lt;/Author&gt;&lt;Year&gt;2008&lt;/Year&gt;&lt;RecNum&gt;2536&lt;/RecNum&gt;&lt;record&gt;&lt;rec-number&gt;2536&lt;/rec-number&gt;&lt;foreign-keys&gt;&lt;key app="EN" db-id="wds0af2t4r0zrke5557p00dtftrazr55ra9r"&gt;2536&lt;/key&gt;&lt;/foreign-keys&gt;&lt;ref-type name="Journal Article"&gt;17&lt;/ref-type&gt;&lt;contributors&gt;&lt;authors&gt;&lt;author&gt;Majo, F.&lt;/author&gt;&lt;author&gt;Rochat, A.&lt;/author&gt;&lt;author&gt;Nicolas, M.&lt;/author&gt;&lt;author&gt;Jaoude, G.A.&lt;/author&gt;&lt;author&gt;Barrandon, Y.&lt;/author&gt;&lt;/authors&gt;&lt;/contributors&gt;&lt;titles&gt;&lt;title&gt;Oligopotent stem cells are distributed throughout the mammalian ocular surface&lt;/title&gt;&lt;secondary-title&gt;Nature &lt;/secondary-title&gt;&lt;/titles&gt;&lt;periodical&gt;&lt;full-title&gt;Nature&lt;/full-title&gt;&lt;/periodical&gt;&lt;pages&gt;250-255&lt;/pages&gt;&lt;volume&gt;456&lt;/volume&gt;&lt;number&gt;7219&lt;/number&gt;&lt;dates&gt;&lt;year&gt;2008&lt;/year&gt;&lt;pub-dates&gt;&lt;date&gt;Nov&lt;/date&gt;&lt;/pub-dates&gt;&lt;/dates&gt;&lt;isbn&gt;0028-0836&lt;/isbn&gt;&lt;accession-num&gt;ISI:000261039300042&lt;/accession-num&gt;&lt;urls&gt;&lt;related-urls&gt;&lt;url&gt;&amp;lt;Go to ISI&amp;gt;://000261039300042 &lt;/url&gt;&lt;/related-urls&gt;&lt;/urls&gt;&lt;/record&gt;&lt;/Cite&gt;&lt;/EndNote&gt;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w:t>
      </w:r>
      <w:r w:rsidR="0062491A" w:rsidRPr="00095383">
        <w:rPr>
          <w:rFonts w:ascii="Book Antiqua" w:hAnsi="Book Antiqua"/>
        </w:rPr>
        <w:fldChar w:fldCharType="end"/>
      </w:r>
      <w:r w:rsidRPr="00095383">
        <w:rPr>
          <w:rFonts w:ascii="Book Antiqua" w:hAnsi="Book Antiqua"/>
        </w:rPr>
        <w:t xml:space="preserve"> proposed</w:t>
      </w:r>
      <w:r w:rsidR="005D6B2D" w:rsidRPr="00095383">
        <w:rPr>
          <w:rFonts w:ascii="Book Antiqua" w:hAnsi="Book Antiqua"/>
        </w:rPr>
        <w:t xml:space="preserve"> </w:t>
      </w:r>
      <w:r w:rsidRPr="00095383">
        <w:rPr>
          <w:rFonts w:ascii="Book Antiqua" w:hAnsi="Book Antiqua"/>
        </w:rPr>
        <w:t xml:space="preserve">the CESC cell hypothesis they also proposed </w:t>
      </w:r>
      <w:r w:rsidR="005D6B2D" w:rsidRPr="00095383">
        <w:rPr>
          <w:rFonts w:ascii="Book Antiqua" w:hAnsi="Book Antiqua" w:cs="AdvP4DD239"/>
        </w:rPr>
        <w:t xml:space="preserve">that the corneal </w:t>
      </w:r>
      <w:r w:rsidRPr="00095383">
        <w:rPr>
          <w:rFonts w:ascii="Book Antiqua" w:hAnsi="Book Antiqua" w:cs="AdvP4DD239"/>
        </w:rPr>
        <w:t>and conjunctival epithelia</w:t>
      </w:r>
      <w:r w:rsidR="005D6B2D" w:rsidRPr="00095383">
        <w:rPr>
          <w:rFonts w:ascii="Book Antiqua" w:hAnsi="Book Antiqua" w:cs="AdvP4DD239"/>
        </w:rPr>
        <w:t xml:space="preserve"> </w:t>
      </w:r>
      <w:r w:rsidRPr="00095383">
        <w:rPr>
          <w:rFonts w:ascii="Book Antiqua" w:hAnsi="Book Antiqua" w:cs="AdvP4DD239"/>
        </w:rPr>
        <w:t>continuously expand</w:t>
      </w:r>
      <w:r w:rsidR="005D6B2D" w:rsidRPr="00095383">
        <w:rPr>
          <w:rFonts w:ascii="Book Antiqua" w:hAnsi="Book Antiqua" w:cs="AdvP4DD239"/>
        </w:rPr>
        <w:t xml:space="preserve"> towards the limbus, which they </w:t>
      </w:r>
      <w:r w:rsidR="005D6B2D" w:rsidRPr="00095383">
        <w:rPr>
          <w:rFonts w:ascii="Book Antiqua" w:hAnsi="Book Antiqua" w:cs="AdvP4DD239"/>
        </w:rPr>
        <w:lastRenderedPageBreak/>
        <w:t>describe</w:t>
      </w:r>
      <w:r w:rsidR="0017558F" w:rsidRPr="00095383">
        <w:rPr>
          <w:rFonts w:ascii="Book Antiqua" w:hAnsi="Book Antiqua" w:cs="AdvP4DD239"/>
        </w:rPr>
        <w:t>d</w:t>
      </w:r>
      <w:r w:rsidR="005D6B2D" w:rsidRPr="00095383">
        <w:rPr>
          <w:rFonts w:ascii="Book Antiqua" w:hAnsi="Book Antiqua" w:cs="AdvP4DD239"/>
        </w:rPr>
        <w:t xml:space="preserve"> as a zone of equilibrium, so </w:t>
      </w:r>
      <w:r w:rsidR="002D62A4" w:rsidRPr="00095383">
        <w:rPr>
          <w:rFonts w:ascii="Book Antiqua" w:hAnsi="Book Antiqua" w:cs="AdvP4DD239"/>
        </w:rPr>
        <w:t xml:space="preserve">any </w:t>
      </w:r>
      <w:r w:rsidR="005D6B2D" w:rsidRPr="00095383">
        <w:rPr>
          <w:rFonts w:ascii="Book Antiqua" w:hAnsi="Book Antiqua" w:cs="AdvP4DD239"/>
        </w:rPr>
        <w:t>move</w:t>
      </w:r>
      <w:r w:rsidR="008730A3" w:rsidRPr="00095383">
        <w:rPr>
          <w:rFonts w:ascii="Book Antiqua" w:hAnsi="Book Antiqua" w:cs="AdvP4DD239"/>
        </w:rPr>
        <w:t>ment in the corneal epithelium wa</w:t>
      </w:r>
      <w:r w:rsidR="005D6B2D" w:rsidRPr="00095383">
        <w:rPr>
          <w:rFonts w:ascii="Book Antiqua" w:hAnsi="Book Antiqua" w:cs="AdvP4DD239"/>
        </w:rPr>
        <w:t xml:space="preserve">s predicted to be centrifugal. This is inconsistent </w:t>
      </w:r>
      <w:r w:rsidR="007273B4" w:rsidRPr="00095383">
        <w:rPr>
          <w:rFonts w:ascii="Book Antiqua" w:hAnsi="Book Antiqua" w:cs="AdvP4DD239"/>
        </w:rPr>
        <w:t>both with the absence of movement in the conjunctiva</w:t>
      </w:r>
      <w:r w:rsidR="0062491A" w:rsidRPr="00095383">
        <w:rPr>
          <w:rFonts w:ascii="Book Antiqua" w:hAnsi="Book Antiqua"/>
        </w:rPr>
        <w:fldChar w:fldCharType="begin">
          <w:fldData xml:space="preserve">PEVuZE5vdGU+PENpdGU+PEF1dGhvcj5CdWNrPC9BdXRob3I+PFllYXI+MTk4NTwvWWVhcj48UmVj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PEVuZE5vdGU+PENpdGU+PEF1dGhvcj5CdWNrPC9BdXRob3I+PFllYXI+MTk4NTwvWWVhcj48UmVj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AC36DA">
        <w:rPr>
          <w:rFonts w:ascii="Book Antiqua" w:hAnsi="Book Antiqua"/>
          <w:noProof/>
          <w:vertAlign w:val="superscript"/>
        </w:rPr>
        <w:t>[62,</w:t>
      </w:r>
      <w:r w:rsidR="00B47888" w:rsidRPr="00095383">
        <w:rPr>
          <w:rFonts w:ascii="Book Antiqua" w:hAnsi="Book Antiqua"/>
          <w:noProof/>
          <w:vertAlign w:val="superscript"/>
        </w:rPr>
        <w:t>65]</w:t>
      </w:r>
      <w:r w:rsidR="0062491A" w:rsidRPr="00095383">
        <w:rPr>
          <w:rFonts w:ascii="Book Antiqua" w:hAnsi="Book Antiqua"/>
        </w:rPr>
        <w:fldChar w:fldCharType="end"/>
      </w:r>
      <w:r w:rsidR="007273B4" w:rsidRPr="00095383">
        <w:rPr>
          <w:rFonts w:ascii="Book Antiqua" w:hAnsi="Book Antiqua" w:cs="AdvP4DD239"/>
        </w:rPr>
        <w:t xml:space="preserve"> and</w:t>
      </w:r>
      <w:r w:rsidR="005D6B2D" w:rsidRPr="00095383">
        <w:rPr>
          <w:rFonts w:ascii="Book Antiqua" w:hAnsi="Book Antiqua" w:cs="AdvP4DD239"/>
        </w:rPr>
        <w:t xml:space="preserve"> </w:t>
      </w:r>
      <w:r w:rsidR="000A437C" w:rsidRPr="00095383">
        <w:rPr>
          <w:rFonts w:ascii="Book Antiqua" w:hAnsi="Book Antiqua" w:cs="AdvP4DD239"/>
        </w:rPr>
        <w:t xml:space="preserve">the convincing, </w:t>
      </w:r>
      <w:r w:rsidR="005D6B2D" w:rsidRPr="00095383">
        <w:rPr>
          <w:rFonts w:ascii="Book Antiqua" w:hAnsi="Book Antiqua" w:cs="AdvP4DD239"/>
        </w:rPr>
        <w:t>direct evidence</w:t>
      </w:r>
      <w:r w:rsidR="000A437C" w:rsidRPr="00095383">
        <w:rPr>
          <w:rFonts w:ascii="Book Antiqua" w:hAnsi="Book Antiqua" w:cs="AdvP4DD239"/>
        </w:rPr>
        <w:t xml:space="preserve"> </w:t>
      </w:r>
      <w:r w:rsidR="005D6B2D" w:rsidRPr="00095383">
        <w:rPr>
          <w:rFonts w:ascii="Book Antiqua" w:hAnsi="Book Antiqua" w:cs="AdvP4DD239"/>
        </w:rPr>
        <w:t>that movement of corneal epithelial cells is centripetal not centrifugal</w:t>
      </w:r>
      <w:r w:rsidR="0062491A" w:rsidRPr="00095383">
        <w:rPr>
          <w:rFonts w:ascii="Book Antiqua" w:hAnsi="Book Antiqua"/>
        </w:rPr>
        <w:fldChar w:fldCharType="begin">
          <w:fldData xml:space="preserve">PEVuZE5vdGU+PENpdGU+PEF1dGhvcj5CdWNrPC9BdXRob3I+PFllYXI+MTk4NTwvWWVhcj48UmVj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PEVuZE5vdGU+PENpdGU+PEF1dGhvcj5CdWNrPC9BdXRob3I+PFllYXI+MTk4NTwvWWVhcj48UmVj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B47888" w:rsidRPr="00095383">
        <w:rPr>
          <w:rFonts w:ascii="Book Antiqua" w:hAnsi="Book Antiqua"/>
          <w:noProof/>
          <w:vertAlign w:val="superscript"/>
        </w:rPr>
        <w:t>[62-64]</w:t>
      </w:r>
      <w:r w:rsidR="0062491A" w:rsidRPr="00095383">
        <w:rPr>
          <w:rFonts w:ascii="Book Antiqua" w:hAnsi="Book Antiqua"/>
        </w:rPr>
        <w:fldChar w:fldCharType="end"/>
      </w:r>
      <w:r w:rsidR="005D6B2D" w:rsidRPr="00095383">
        <w:rPr>
          <w:rFonts w:ascii="Book Antiqua" w:hAnsi="Book Antiqua"/>
        </w:rPr>
        <w:t>.</w:t>
      </w:r>
      <w:r w:rsidR="002D62A4" w:rsidRPr="00095383">
        <w:rPr>
          <w:rFonts w:ascii="Book Antiqua" w:hAnsi="Book Antiqua"/>
        </w:rPr>
        <w:t xml:space="preserve"> </w:t>
      </w:r>
      <w:r w:rsidR="000A437C" w:rsidRPr="00095383">
        <w:rPr>
          <w:rFonts w:ascii="Book Antiqua" w:hAnsi="Book Antiqua"/>
        </w:rPr>
        <w:t>The</w:t>
      </w:r>
      <w:r w:rsidR="002D62A4" w:rsidRPr="00095383">
        <w:rPr>
          <w:rFonts w:ascii="Book Antiqua" w:hAnsi="Book Antiqua"/>
        </w:rPr>
        <w:t xml:space="preserve"> evidence for centri</w:t>
      </w:r>
      <w:r w:rsidR="000A437C" w:rsidRPr="00095383">
        <w:rPr>
          <w:rFonts w:ascii="Book Antiqua" w:hAnsi="Book Antiqua"/>
        </w:rPr>
        <w:t>petal</w:t>
      </w:r>
      <w:r w:rsidR="002D62A4" w:rsidRPr="00095383">
        <w:rPr>
          <w:rFonts w:ascii="Book Antiqua" w:hAnsi="Book Antiqua"/>
        </w:rPr>
        <w:t xml:space="preserve"> cell movement</w:t>
      </w:r>
      <w:r w:rsidR="007273B4" w:rsidRPr="00095383">
        <w:rPr>
          <w:rFonts w:ascii="Book Antiqua" w:hAnsi="Book Antiqua"/>
        </w:rPr>
        <w:t xml:space="preserve"> in the corneal epithelium</w:t>
      </w:r>
      <w:r w:rsidR="002D62A4" w:rsidRPr="00095383">
        <w:rPr>
          <w:rFonts w:ascii="Book Antiqua" w:hAnsi="Book Antiqua"/>
        </w:rPr>
        <w:t xml:space="preserve"> is inconsistent with the </w:t>
      </w:r>
      <w:r w:rsidR="0017558F" w:rsidRPr="00095383">
        <w:rPr>
          <w:rFonts w:ascii="Book Antiqua" w:hAnsi="Book Antiqua"/>
        </w:rPr>
        <w:t xml:space="preserve">CESC </w:t>
      </w:r>
      <w:r w:rsidR="0017558F" w:rsidRPr="00095383">
        <w:rPr>
          <w:rFonts w:ascii="Book Antiqua" w:hAnsi="Book Antiqua" w:cs="AdvP4DD239"/>
        </w:rPr>
        <w:t>hypothesis</w:t>
      </w:r>
      <w:r w:rsidR="0017558F" w:rsidRPr="00095383">
        <w:rPr>
          <w:rFonts w:ascii="Book Antiqua" w:hAnsi="Book Antiqua"/>
        </w:rPr>
        <w:t xml:space="preserve"> as </w:t>
      </w:r>
      <w:r w:rsidR="002D62A4" w:rsidRPr="00095383">
        <w:rPr>
          <w:rFonts w:ascii="Book Antiqua" w:hAnsi="Book Antiqua"/>
        </w:rPr>
        <w:t xml:space="preserve">originally </w:t>
      </w:r>
      <w:r w:rsidR="00F9202E" w:rsidRPr="00095383">
        <w:rPr>
          <w:rFonts w:ascii="Book Antiqua" w:hAnsi="Book Antiqua"/>
        </w:rPr>
        <w:t>proposed</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&lt;EndNote&gt;&lt;Cite&gt;&lt;Author&gt;Majo&lt;/Author&gt;&lt;Year&gt;2008&lt;/Year&gt;&lt;RecNum&gt;2536&lt;/RecNum&gt;&lt;record&gt;&lt;rec-number&gt;2536&lt;/rec-number&gt;&lt;foreign-keys&gt;&lt;key app="EN" db-id="wds0af2t4r0zrke5557p00dtftrazr55ra9r"&gt;2536&lt;/key&gt;&lt;/foreign-keys&gt;&lt;ref-type name="Journal Article"&gt;17&lt;/ref-type&gt;&lt;contributors&gt;&lt;authors&gt;&lt;author&gt;Majo, F.&lt;/author&gt;&lt;author&gt;Rochat, A.&lt;/author&gt;&lt;author&gt;Nicolas, M.&lt;/author&gt;&lt;author&gt;Jaoude, G.A.&lt;/author&gt;&lt;author&gt;Barrandon, Y.&lt;/author&gt;&lt;/authors&gt;&lt;/contributors&gt;&lt;titles&gt;&lt;title&gt;Oligopotent stem cells are distributed throughout the mammalian ocular surface&lt;/title&gt;&lt;secondary-title&gt;Nature &lt;/secondary-title&gt;&lt;/titles&gt;&lt;periodical&gt;&lt;full-title&gt;Nature&lt;/full-title&gt;&lt;/periodical&gt;&lt;pages&gt;250-255&lt;/pages&gt;&lt;volume&gt;456&lt;/volume&gt;&lt;number&gt;7219&lt;/number&gt;&lt;dates&gt;&lt;year&gt;2008&lt;/year&gt;&lt;pub-dates&gt;&lt;date&gt;Nov&lt;/date&gt;&lt;/pub-dates&gt;&lt;/dates&gt;&lt;isbn&gt;0028-0836&lt;/isbn&gt;&lt;accession-num&gt;ISI:000261039300042&lt;/accession-num&gt;&lt;urls&gt;&lt;related-urls&gt;&lt;url&gt;&amp;lt;Go to ISI&amp;gt;://000261039300042 &lt;/url&gt;&lt;/related-urls&gt;&lt;/urls&gt;&lt;/record&gt;&lt;/Cite&gt;&lt;/EndNote&gt;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w:t>
      </w:r>
      <w:r w:rsidR="0062491A" w:rsidRPr="00095383">
        <w:rPr>
          <w:rFonts w:ascii="Book Antiqua" w:hAnsi="Book Antiqua"/>
        </w:rPr>
        <w:fldChar w:fldCharType="end"/>
      </w:r>
      <w:r w:rsidR="00F9202E" w:rsidRPr="00095383">
        <w:rPr>
          <w:rFonts w:ascii="Book Antiqua" w:hAnsi="Book Antiqua"/>
        </w:rPr>
        <w:t xml:space="preserve"> but there is no need to link </w:t>
      </w:r>
      <w:r w:rsidR="00284E53" w:rsidRPr="00095383">
        <w:rPr>
          <w:rFonts w:ascii="Book Antiqua" w:hAnsi="Book Antiqua"/>
        </w:rPr>
        <w:t>the stem cell location and movement</w:t>
      </w:r>
      <w:r w:rsidR="00F9202E" w:rsidRPr="00095383">
        <w:rPr>
          <w:rFonts w:ascii="Book Antiqua" w:hAnsi="Book Antiqua"/>
        </w:rPr>
        <w:t xml:space="preserve"> aspects of the original CESC hypothesis. </w:t>
      </w:r>
      <w:r w:rsidR="0089521A" w:rsidRPr="00095383">
        <w:rPr>
          <w:rFonts w:ascii="Book Antiqua" w:hAnsi="Book Antiqua"/>
        </w:rPr>
        <w:t xml:space="preserve">In principle, it would be possible for the corneal epithelium to be maintained by stem cells, scattered throughout the tissue, without invoking centrifugal movement. </w:t>
      </w:r>
      <w:r w:rsidR="0089521A" w:rsidRPr="00095383">
        <w:rPr>
          <w:rFonts w:ascii="Book Antiqua" w:hAnsi="Book Antiqua" w:cs="AdvP4DD239"/>
        </w:rPr>
        <w:t>It is likely that TACs produced by CESCs would only move radially because evidence from various mosaics and chimaeras implies that lateral movement is constrained (discussed in the next section).</w:t>
      </w:r>
      <w:r w:rsidR="0089521A" w:rsidRPr="00095383">
        <w:rPr>
          <w:rFonts w:ascii="Book Antiqua" w:hAnsi="Book Antiqua"/>
        </w:rPr>
        <w:t xml:space="preserve"> In theory, radial movement of TACs could be</w:t>
      </w:r>
      <w:r w:rsidR="0089521A" w:rsidRPr="00095383">
        <w:rPr>
          <w:rFonts w:ascii="Book Antiqua" w:hAnsi="Book Antiqua" w:cs="AdvP4DD239"/>
        </w:rPr>
        <w:t xml:space="preserve"> either centripetal or centrifugal but, as noted above, evidence for centripetal movement is co</w:t>
      </w:r>
      <w:r w:rsidR="00D66FBF" w:rsidRPr="00095383">
        <w:rPr>
          <w:rFonts w:ascii="Book Antiqua" w:hAnsi="Book Antiqua" w:cs="AdvP4DD239"/>
        </w:rPr>
        <w:t>mpelling</w:t>
      </w:r>
      <w:r w:rsidR="0089521A" w:rsidRPr="00095383">
        <w:rPr>
          <w:rFonts w:ascii="Book Antiqua" w:hAnsi="Book Antiqua" w:cs="AdvP4DD239"/>
        </w:rPr>
        <w:t>.</w:t>
      </w:r>
    </w:p>
    <w:p w:rsidR="0089521A" w:rsidRPr="00095383" w:rsidRDefault="00C2530F" w:rsidP="00AC36DA">
      <w:pPr>
        <w:widowControl w:val="0"/>
        <w:autoSpaceDE w:val="0"/>
        <w:autoSpaceDN w:val="0"/>
        <w:adjustRightInd w:val="0"/>
        <w:spacing w:line="360" w:lineRule="auto"/>
        <w:ind w:firstLineChars="100" w:firstLine="240"/>
        <w:jc w:val="both"/>
        <w:rPr>
          <w:rFonts w:ascii="Book Antiqua" w:hAnsi="Book Antiqua" w:cs="AdvP4DD239"/>
        </w:rPr>
      </w:pPr>
      <w:r w:rsidRPr="00095383">
        <w:rPr>
          <w:rFonts w:ascii="Book Antiqua" w:hAnsi="Book Antiqua" w:cs="AdvP4DD239"/>
        </w:rPr>
        <w:t>The causes of centripetal movement are not known and suggestions include</w:t>
      </w:r>
      <w:r w:rsidR="00AC36DA">
        <w:rPr>
          <w:rFonts w:ascii="Book Antiqua" w:hAnsi="Book Antiqua" w:cs="AdvP4DD239" w:hint="eastAsia"/>
          <w:lang w:eastAsia="zh-CN"/>
        </w:rPr>
        <w:t>:</w:t>
      </w:r>
      <w:r w:rsidR="00962FCC" w:rsidRPr="00095383">
        <w:rPr>
          <w:rFonts w:ascii="Book Antiqua" w:hAnsi="Book Antiqua" w:cs="AdvP4DD239"/>
        </w:rPr>
        <w:t xml:space="preserve"> </w:t>
      </w:r>
      <w:r w:rsidR="000A437C" w:rsidRPr="00095383">
        <w:rPr>
          <w:rFonts w:ascii="Book Antiqua" w:hAnsi="Book Antiqua"/>
        </w:rPr>
        <w:t>(</w:t>
      </w:r>
      <w:r w:rsidR="00AC36DA">
        <w:rPr>
          <w:rFonts w:ascii="Book Antiqua" w:hAnsi="Book Antiqua" w:hint="eastAsia"/>
          <w:lang w:eastAsia="zh-CN"/>
        </w:rPr>
        <w:t>1</w:t>
      </w:r>
      <w:r w:rsidR="00962FCC" w:rsidRPr="00095383">
        <w:rPr>
          <w:rFonts w:ascii="Book Antiqua" w:hAnsi="Book Antiqua"/>
        </w:rPr>
        <w:t>) population pressure from the periphery due to production of new TACs by LESCs</w:t>
      </w:r>
      <w:r w:rsidR="0062491A" w:rsidRPr="00095383">
        <w:rPr>
          <w:rFonts w:ascii="Book Antiqua" w:hAnsi="Book Antiqua"/>
        </w:rPr>
        <w:fldChar w:fldCharType="begin">
          <w:fldData xml:space="preserve">PEVuZE5vdGU+PENpdGU+PEF1dGhvcj5Ccm9uPC9BdXRob3I+PFllYXI+MTk3MzwvWWVhcj48UmVj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PEVuZE5vdGU+PENpdGU+PEF1dGhvcj5Ccm9uPC9BdXRob3I+PFllYXI+MTk3MzwvWWVhcj48UmVj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B47888" w:rsidRPr="00095383">
        <w:rPr>
          <w:rFonts w:ascii="Book Antiqua" w:hAnsi="Book Antiqua"/>
          <w:noProof/>
          <w:vertAlign w:val="superscript"/>
        </w:rPr>
        <w:t>[66-68]</w:t>
      </w:r>
      <w:r w:rsidR="0062491A" w:rsidRPr="00095383">
        <w:rPr>
          <w:rFonts w:ascii="Book Antiqua" w:hAnsi="Book Antiqua"/>
        </w:rPr>
        <w:fldChar w:fldCharType="end"/>
      </w:r>
      <w:r w:rsidR="00962FCC" w:rsidRPr="00095383">
        <w:rPr>
          <w:rFonts w:ascii="Book Antiqua" w:hAnsi="Book Antiqua"/>
        </w:rPr>
        <w:t>;</w:t>
      </w:r>
      <w:r w:rsidR="00962FCC" w:rsidRPr="00095383">
        <w:rPr>
          <w:rFonts w:ascii="Book Antiqua" w:hAnsi="Book Antiqua" w:cs="Garamond-Book"/>
        </w:rPr>
        <w:t xml:space="preserve"> (</w:t>
      </w:r>
      <w:r w:rsidR="00AC36DA">
        <w:rPr>
          <w:rFonts w:ascii="Book Antiqua" w:hAnsi="Book Antiqua" w:cs="Garamond-Book" w:hint="eastAsia"/>
          <w:lang w:eastAsia="zh-CN"/>
        </w:rPr>
        <w:t>2</w:t>
      </w:r>
      <w:r w:rsidR="00962FCC" w:rsidRPr="00095383">
        <w:rPr>
          <w:rFonts w:ascii="Book Antiqua" w:hAnsi="Book Antiqua" w:cs="Garamond-Book"/>
        </w:rPr>
        <w:t xml:space="preserve">) preferential </w:t>
      </w:r>
      <w:r w:rsidR="000A048E" w:rsidRPr="00095383">
        <w:rPr>
          <w:rFonts w:ascii="Book Antiqua" w:hAnsi="Book Antiqua" w:cs="Garamond-Book"/>
        </w:rPr>
        <w:t>loss</w:t>
      </w:r>
      <w:r w:rsidR="00962FCC" w:rsidRPr="00095383">
        <w:rPr>
          <w:rFonts w:ascii="Book Antiqua" w:hAnsi="Book Antiqua" w:cs="Garamond-Book"/>
        </w:rPr>
        <w:t xml:space="preserve"> of epithelial cells from the central cornea</w:t>
      </w:r>
      <w:r w:rsidR="0062491A" w:rsidRPr="00095383">
        <w:rPr>
          <w:rFonts w:ascii="Book Antiqua" w:hAnsi="Book Antiqua"/>
        </w:rPr>
        <w:fldChar w:fldCharType="begin">
          <w:fldData xml:space="preserve">PEVuZE5vdGU+PENpdGU+PEF1dGhvcj5MZW1wPC9BdXRob3I+PFllYXI+MTk4OTwvWWVhcj48UmVj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PEVuZE5vdGU+PENpdGU+PEF1dGhvcj5MZW1wPC9BdXRob3I+PFllYXI+MTk4OTwvWWVhcj48UmVj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AC36DA">
        <w:rPr>
          <w:rFonts w:ascii="Book Antiqua" w:hAnsi="Book Antiqua"/>
          <w:noProof/>
          <w:vertAlign w:val="superscript"/>
        </w:rPr>
        <w:t>[30,</w:t>
      </w:r>
      <w:r w:rsidR="00B47888" w:rsidRPr="00095383">
        <w:rPr>
          <w:rFonts w:ascii="Book Antiqua" w:hAnsi="Book Antiqua"/>
          <w:noProof/>
          <w:vertAlign w:val="superscript"/>
        </w:rPr>
        <w:t>60]</w:t>
      </w:r>
      <w:r w:rsidR="0062491A" w:rsidRPr="00095383">
        <w:rPr>
          <w:rFonts w:ascii="Book Antiqua" w:hAnsi="Book Antiqua"/>
        </w:rPr>
        <w:fldChar w:fldCharType="end"/>
      </w:r>
      <w:r w:rsidR="000A437C" w:rsidRPr="00095383">
        <w:rPr>
          <w:rFonts w:ascii="Book Antiqua" w:hAnsi="Book Antiqua"/>
        </w:rPr>
        <w:t>; (</w:t>
      </w:r>
      <w:r w:rsidR="00AC36DA">
        <w:rPr>
          <w:rFonts w:ascii="Book Antiqua" w:hAnsi="Book Antiqua" w:hint="eastAsia"/>
          <w:lang w:eastAsia="zh-CN"/>
        </w:rPr>
        <w:t>3</w:t>
      </w:r>
      <w:r w:rsidR="00962FCC" w:rsidRPr="00095383">
        <w:rPr>
          <w:rFonts w:ascii="Book Antiqua" w:hAnsi="Book Antiqua"/>
        </w:rPr>
        <w:t xml:space="preserve">) </w:t>
      </w:r>
      <w:r w:rsidR="009704BD" w:rsidRPr="00095383">
        <w:rPr>
          <w:rFonts w:ascii="Book Antiqua" w:hAnsi="Book Antiqua"/>
        </w:rPr>
        <w:t>differential stiffness of cornea and limbus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&lt;EndNote&gt;&lt;Cite&gt;&lt;Author&gt;Foster&lt;/Author&gt;&lt;Year&gt;2014 in press&lt;/Year&gt;&lt;RecNum&gt;4530&lt;/RecNum&gt;&lt;record&gt;&lt;rec-number&gt;4530&lt;/rec-number&gt;&lt;foreign-keys&gt;&lt;key app="EN" db-id="wds0af2t4r0zrke5557p00dtftrazr55ra9r"&gt;4530&lt;/key&gt;&lt;/foreign-keys&gt;&lt;ref-type name="Journal Article"&gt;17&lt;/ref-type&gt;&lt;contributors&gt;&lt;authors&gt;&lt;author&gt;Foster, J. W.&lt;/author&gt;&lt;author&gt;Jones, R. R.&lt;/author&gt;&lt;author&gt;Bippes, C. A.&lt;/author&gt;&lt;author&gt;Gouveia, R. J.&lt;/author&gt;&lt;author&gt;Connon, C. J.&lt;/author&gt;&lt;/authors&gt;&lt;/contributors&gt;&lt;titles&gt;&lt;title&gt;Differential nuclear expression of Yap in basal epithelial cells across the cornea and substrates of differing stiffness&lt;/title&gt;&lt;secondary-title&gt;Exp Eye Res&lt;/secondary-title&gt;&lt;/titles&gt;&lt;periodical&gt;&lt;full-title&gt;Exp Eye Res&lt;/full-title&gt;&lt;abbr-1&gt;Experimental Eye Research&lt;/abbr-1&gt;&lt;/periodical&gt;&lt;pages&gt;37-41&lt;/pages&gt;&lt;volume&gt;127&lt;/volume&gt;&lt;keywords&gt;&lt;keyword&gt;corneal homoeostasis&lt;/keyword&gt;&lt;keyword&gt;mechanotransduction&lt;/keyword&gt;&lt;keyword&gt;Yap&lt;/keyword&gt;&lt;keyword&gt;migration&lt;/keyword&gt;&lt;keyword&gt;differentiation&lt;/keyword&gt;&lt;keyword&gt;LESC&lt;/keyword&gt;&lt;/keywords&gt;&lt;dates&gt;&lt;year&gt;2014&lt;/year&gt;&lt;/dates&gt;&lt;isbn&gt;0014-4835&lt;/isbn&gt;&lt;urls&gt;&lt;related-urls&gt;&lt;url&gt;http://www.sciencedirect.com/science/article/pii/S001448351400181X&lt;/url&gt;&lt;/related-urls&gt;&lt;/urls&gt;&lt;electronic-resource-num&gt;http://dx.doi.org/10.1016/j.exer.2014.06.020&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[69]</w:t>
      </w:r>
      <w:r w:rsidR="0062491A" w:rsidRPr="00095383">
        <w:rPr>
          <w:rFonts w:ascii="Book Antiqua" w:hAnsi="Book Antiqua"/>
        </w:rPr>
        <w:fldChar w:fldCharType="end"/>
      </w:r>
      <w:r w:rsidR="00AC36DA">
        <w:rPr>
          <w:rFonts w:ascii="Book Antiqua" w:hAnsi="Book Antiqua" w:hint="eastAsia"/>
          <w:lang w:eastAsia="zh-CN"/>
        </w:rPr>
        <w:t>;</w:t>
      </w:r>
      <w:r w:rsidR="009704BD" w:rsidRPr="00095383">
        <w:rPr>
          <w:rFonts w:ascii="Book Antiqua" w:hAnsi="Book Antiqua"/>
        </w:rPr>
        <w:t xml:space="preserve"> </w:t>
      </w:r>
      <w:r w:rsidR="00CF0C22" w:rsidRPr="00095383">
        <w:rPr>
          <w:rFonts w:ascii="Book Antiqua" w:hAnsi="Book Antiqua"/>
        </w:rPr>
        <w:t>(</w:t>
      </w:r>
      <w:r w:rsidR="00AC36DA">
        <w:rPr>
          <w:rFonts w:ascii="Book Antiqua" w:hAnsi="Book Antiqua" w:hint="eastAsia"/>
          <w:lang w:eastAsia="zh-CN"/>
        </w:rPr>
        <w:t>4</w:t>
      </w:r>
      <w:r w:rsidR="00CF0C22" w:rsidRPr="00095383">
        <w:rPr>
          <w:rFonts w:ascii="Book Antiqua" w:hAnsi="Book Antiqua"/>
        </w:rPr>
        <w:t xml:space="preserve">) </w:t>
      </w:r>
      <w:r w:rsidR="00962FCC" w:rsidRPr="00095383">
        <w:rPr>
          <w:rFonts w:ascii="Book Antiqua" w:hAnsi="Book Antiqua"/>
        </w:rPr>
        <w:t xml:space="preserve">chemotaxis </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&lt;EndNote&gt;&lt;Cite&gt;&lt;Author&gt;Buck&lt;/Author&gt;&lt;Year&gt;1985&lt;/Year&gt;&lt;RecNum&gt;3316&lt;/RecNum&gt;&lt;record&gt;&lt;rec-number&gt;3316&lt;/rec-number&gt;&lt;foreign-keys&gt;&lt;key app="EN" db-id="wds0af2t4r0zrke5557p00dtftrazr55ra9r"&gt;3316&lt;/key&gt;&lt;/foreign-keys&gt;&lt;ref-type name="Journal Article"&gt;17&lt;/ref-type&gt;&lt;contributors&gt;&lt;authors&gt;&lt;author&gt;Buck, R. C.&lt;/author&gt;&lt;/authors&gt;&lt;/contributors&gt;&lt;titles&gt;&lt;title&gt;Measurement of centripetal migration of normal corneal epithelial cells in the mouse&lt;/title&gt;&lt;secondary-title&gt;Invest Ophthalmol Vis Sci&lt;/secondary-title&gt;&lt;alt-title&gt;Investigative Ophthalmology &amp;amp; Visual Science&lt;/alt-title&gt;&lt;/titles&gt;&lt;periodical&gt;&lt;full-title&gt;Invest Ophthalmol Vis Sci&lt;/full-title&gt;&lt;abbr-1&gt;Investigative Ophthalmology &amp;amp; Visual Science&lt;/abbr-1&gt;&lt;/periodical&gt;&lt;alt-periodical&gt;&lt;full-title&gt;Invest Ophthalmol Vis Sci&lt;/full-title&gt;&lt;abbr-1&gt;Investigative Ophthalmology &amp;amp; Visual Science&lt;/abbr-1&gt;&lt;/alt-periodical&gt;&lt;pages&gt;1296-1299&lt;/pages&gt;&lt;volume&gt;26&lt;/volume&gt;&lt;number&gt;9&lt;/number&gt;&lt;dates&gt;&lt;year&gt;1985&lt;/year&gt;&lt;/dates&gt;&lt;isbn&gt;0146-0404&lt;/isbn&gt;&lt;accession-num&gt;ISI:A1985AQP6000016&lt;/accession-num&gt;&lt;urls&gt;&lt;related-urls&gt;&lt;url&gt;&lt;style face="underline" font="default" size="100%"&gt;&amp;lt;Go to ISI&amp;gt;://A1985AQP6000016 &lt;/style&gt;&lt;/url&gt;&lt;/related-urls&gt;&lt;/urls&gt;&lt;/record&gt;&lt;/Cite&gt;&lt;/EndNote&gt;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[62]</w:t>
      </w:r>
      <w:r w:rsidR="0062491A" w:rsidRPr="00095383">
        <w:rPr>
          <w:rFonts w:ascii="Book Antiqua" w:hAnsi="Book Antiqua"/>
        </w:rPr>
        <w:fldChar w:fldCharType="end"/>
      </w:r>
      <w:r w:rsidR="00CF0C22" w:rsidRPr="00095383">
        <w:rPr>
          <w:rFonts w:ascii="Book Antiqua" w:hAnsi="Book Antiqua"/>
        </w:rPr>
        <w:t>; (</w:t>
      </w:r>
      <w:r w:rsidR="00AC36DA">
        <w:rPr>
          <w:rFonts w:ascii="Book Antiqua" w:hAnsi="Book Antiqua" w:hint="eastAsia"/>
          <w:lang w:eastAsia="zh-CN"/>
        </w:rPr>
        <w:t>5</w:t>
      </w:r>
      <w:r w:rsidR="00962FCC" w:rsidRPr="00095383">
        <w:rPr>
          <w:rFonts w:ascii="Book Antiqua" w:hAnsi="Book Antiqua"/>
        </w:rPr>
        <w:t>) stimulation by cor</w:t>
      </w:r>
      <w:r w:rsidR="00D24E95" w:rsidRPr="00095383">
        <w:rPr>
          <w:rFonts w:ascii="Book Antiqua" w:hAnsi="Book Antiqua"/>
        </w:rPr>
        <w:t>neal nerves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&lt;EndNote&gt;&lt;Cite&gt;&lt;Author&gt;Jones&lt;/Author&gt;&lt;Year&gt;1996&lt;/Year&gt;&lt;RecNum&gt;3191&lt;/RecNum&gt;&lt;record&gt;&lt;rec-number&gt;3191&lt;/rec-number&gt;&lt;foreign-keys&gt;&lt;key app="EN" db-id="wds0af2t4r0zrke5557p00dtftrazr55ra9r"&gt;3191&lt;/key&gt;&lt;/foreign-keys&gt;&lt;ref-type name="Journal Article"&gt;17&lt;/ref-type&gt;&lt;contributors&gt;&lt;authors&gt;&lt;author&gt;Jones, M. A.&lt;/author&gt;&lt;author&gt;Marfurt, C. F.&lt;/author&gt;&lt;/authors&gt;&lt;/contributors&gt;&lt;titles&gt;&lt;title&gt;Sympathetic stimulation of corneal epithelial proliferation in wounded and nonwounded rat eyes&lt;/title&gt;&lt;secondary-title&gt;Invest Ophthalmol VisSci&lt;/secondary-title&gt;&lt;alt-title&gt;Investigative Ophthalmology &amp;amp; Visual Science&lt;/alt-title&gt;&lt;/titles&gt;&lt;alt-periodical&gt;&lt;full-title&gt;Invest Ophthalmol Vis Sci&lt;/full-title&gt;&lt;abbr-1&gt;Investigative Ophthalmology &amp;amp; Visual Science&lt;/abbr-1&gt;&lt;/alt-periodical&gt;&lt;pages&gt;2535-2547&lt;/pages&gt;&lt;volume&gt;37&lt;/volume&gt;&lt;number&gt;13&lt;/number&gt;&lt;dates&gt;&lt;year&gt;1996&lt;/year&gt;&lt;pub-dates&gt;&lt;date&gt;Dec&lt;/date&gt;&lt;/pub-dates&gt;&lt;/dates&gt;&lt;accession-num&gt;ISI:A1996VZ42700005&lt;/accession-num&gt;&lt;urls&gt;&lt;related-urls&gt;&lt;url&gt;&amp;lt;Go to ISI&amp;gt;://A1996VZ42700005&lt;/url&gt;&lt;/related-urls&gt;&lt;/urls&gt;&lt;/record&gt;&lt;/Cite&gt;&lt;/EndNote&gt;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[70]</w:t>
      </w:r>
      <w:r w:rsidR="0062491A" w:rsidRPr="00095383">
        <w:rPr>
          <w:rFonts w:ascii="Book Antiqua" w:hAnsi="Book Antiqua"/>
        </w:rPr>
        <w:fldChar w:fldCharType="end"/>
      </w:r>
      <w:r w:rsidR="00AC36DA">
        <w:rPr>
          <w:rFonts w:ascii="Book Antiqua" w:hAnsi="Book Antiqua" w:hint="eastAsia"/>
          <w:lang w:eastAsia="zh-CN"/>
        </w:rPr>
        <w:t>;</w:t>
      </w:r>
      <w:r w:rsidR="00D24E95" w:rsidRPr="00095383">
        <w:rPr>
          <w:rFonts w:ascii="Book Antiqua" w:hAnsi="Book Antiqua"/>
        </w:rPr>
        <w:t xml:space="preserve"> and</w:t>
      </w:r>
      <w:r w:rsidR="00962FCC" w:rsidRPr="00095383">
        <w:rPr>
          <w:rFonts w:ascii="Book Antiqua" w:hAnsi="Book Antiqua"/>
        </w:rPr>
        <w:t xml:space="preserve"> </w:t>
      </w:r>
      <w:r w:rsidR="000A437C" w:rsidRPr="00095383">
        <w:rPr>
          <w:rFonts w:ascii="Book Antiqua" w:hAnsi="Book Antiqua" w:cs="Arial"/>
          <w:lang w:eastAsia="en-US"/>
        </w:rPr>
        <w:t>(</w:t>
      </w:r>
      <w:r w:rsidR="00AC36DA">
        <w:rPr>
          <w:rFonts w:ascii="Book Antiqua" w:hAnsi="Book Antiqua" w:cs="Arial" w:hint="eastAsia"/>
          <w:lang w:eastAsia="zh-CN"/>
        </w:rPr>
        <w:t>6</w:t>
      </w:r>
      <w:r w:rsidR="00962FCC" w:rsidRPr="00095383">
        <w:rPr>
          <w:rFonts w:ascii="Book Antiqua" w:hAnsi="Book Antiqua" w:cs="Arial"/>
          <w:lang w:eastAsia="en-US"/>
        </w:rPr>
        <w:t>) response to endogenous electric currents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&lt;EndNote&gt;&lt;Cite&gt;&lt;Author&gt;McCaig&lt;/Author&gt;&lt;Year&gt;2005&lt;/Year&gt;&lt;RecNum&gt;3955&lt;/RecNum&gt;&lt;record&gt;&lt;rec-number&gt;3955&lt;/rec-number&gt;&lt;foreign-keys&gt;&lt;key app="EN" db-id="wds0af2t4r0zrke5557p00dtftrazr55ra9r"&gt;3955&lt;/key&gt;&lt;/foreign-keys&gt;&lt;ref-type name="Journal Article"&gt;17&lt;/ref-type&gt;&lt;contributors&gt;&lt;authors&gt;&lt;author&gt;McCaig, C. D.&lt;/author&gt;&lt;author&gt;Rajnicek, A. M.&lt;/author&gt;&lt;author&gt;Song, B.&lt;/author&gt;&lt;author&gt;Zhao, M.&lt;/author&gt;&lt;/authors&gt;&lt;/contributors&gt;&lt;titles&gt;&lt;title&gt;Controlling cell behavior electrically: Current views and future potential&lt;/title&gt;&lt;secondary-title&gt;Physiol Rev&lt;/secondary-title&gt;&lt;alt-title&gt;Physiological Reviews&lt;/alt-title&gt;&lt;/titles&gt;&lt;pages&gt;943-978&lt;/pages&gt;&lt;volume&gt;85&lt;/volume&gt;&lt;number&gt;3&lt;/number&gt;&lt;dates&gt;&lt;year&gt;2005&lt;/year&gt;&lt;pub-dates&gt;&lt;date&gt;Jul&lt;/date&gt;&lt;/pub-dates&gt;&lt;/dates&gt;&lt;isbn&gt;0031-9333&lt;/isbn&gt;&lt;accession-num&gt;WOS:000230159200004&lt;/accession-num&gt;&lt;urls&gt;&lt;related-urls&gt;&lt;url&gt;&amp;lt;Go to ISI&amp;gt;://WOS:000230159200004&lt;/url&gt;&lt;/related-urls&gt;&lt;/urls&gt;&lt;electronic-resource-num&gt;10.1152/physrev.00020.2004&lt;/electronic-resource-num&gt;&lt;/record&gt;&lt;/Cite&gt;&lt;/EndNote&gt;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[71]</w:t>
      </w:r>
      <w:r w:rsidR="0062491A" w:rsidRPr="00095383">
        <w:rPr>
          <w:rFonts w:ascii="Book Antiqua" w:hAnsi="Book Antiqua"/>
        </w:rPr>
        <w:fldChar w:fldCharType="end"/>
      </w:r>
      <w:r w:rsidR="00962FCC" w:rsidRPr="00095383">
        <w:rPr>
          <w:rFonts w:ascii="Book Antiqua" w:hAnsi="Book Antiqua"/>
        </w:rPr>
        <w:t xml:space="preserve">. </w:t>
      </w:r>
      <w:r w:rsidR="0089521A" w:rsidRPr="00095383">
        <w:rPr>
          <w:rFonts w:ascii="Book Antiqua" w:hAnsi="Book Antiqua"/>
        </w:rPr>
        <w:t xml:space="preserve"> </w:t>
      </w:r>
    </w:p>
    <w:p w:rsidR="0089521A" w:rsidRPr="00095383" w:rsidRDefault="0089521A" w:rsidP="00AC36DA">
      <w:pPr>
        <w:autoSpaceDE w:val="0"/>
        <w:autoSpaceDN w:val="0"/>
        <w:adjustRightInd w:val="0"/>
        <w:spacing w:line="360" w:lineRule="auto"/>
        <w:ind w:firstLineChars="100" w:firstLine="240"/>
        <w:jc w:val="both"/>
        <w:rPr>
          <w:rFonts w:ascii="Book Antiqua" w:hAnsi="Book Antiqua"/>
        </w:rPr>
      </w:pPr>
      <w:r w:rsidRPr="00095383">
        <w:rPr>
          <w:rFonts w:ascii="Book Antiqua" w:hAnsi="Book Antiqua"/>
        </w:rPr>
        <w:t>If the LESC hypothesis was incorrect, centripetal movement could still be explained by a mechanism other than population pressure from the limbus. However, if LESCs were absent or only active during wound healing, a peripheral source of cells would be required to replace peripheral cells that move centripetally, during normal homeostasis. This might be provided by limbal TACs for the GBL hypothesis or CESCs in or near the limbus for the CESC hypothesis. Thus, both the CESC and GBL hypotheses could account for centripetal movement of cells in separately maintained regions on the same radius. However, evidence from transgenic mice shows that a single clone of cells moves across the full radius</w:t>
      </w:r>
      <w:r w:rsidR="0062491A" w:rsidRPr="00095383">
        <w:rPr>
          <w:rFonts w:ascii="Book Antiqua" w:hAnsi="Book Antiqua"/>
        </w:rPr>
        <w:fldChar w:fldCharType="begin"/>
      </w:r>
      <w:r w:rsidRPr="00095383">
        <w:rPr>
          <w:rFonts w:ascii="Book Antiqua" w:hAnsi="Book Antiqua"/>
        </w:rPr>
        <w:instrText xml:space="preserve"> ADDIN EN.CITE &lt;EndNote&gt;&lt;Cite&gt;&lt;Author&gt;Nagasaki&lt;/Author&gt;&lt;Year&gt;2003&lt;/Year&gt;&lt;RecNum&gt;2761&lt;/RecNum&gt;&lt;record&gt;&lt;rec-number&gt;2761&lt;/rec-number&gt;&lt;foreign-keys&gt;&lt;key app="EN" db-id="wds0af2t4r0zrke5557p00dtftrazr55ra9r"&gt;2761&lt;/key&gt;&lt;/foreign-keys&gt;&lt;ref-type name="Journal Article"&gt;17&lt;/ref-type&gt;&lt;contributors&gt;&lt;authors&gt;&lt;author&gt;Nagasaki, T.&lt;/author&gt;&lt;author&gt;Zhao, J.&lt;/author&gt;&lt;/authors&gt;&lt;/contributors&gt;&lt;titles&gt;&lt;title&gt;Centripetal movement of corneal epithelial cells in the normal adult mouse&lt;/title&gt;&lt;secondary-title&gt;Invest Ophthalmol Vis Sci &lt;/secondary-title&gt;&lt;alt-title&gt;Investigative Ophthalmology &amp;amp; Visual Science&lt;/alt-title&gt;&lt;/titles&gt;&lt;periodical&gt;&lt;full-title&gt;Invest Ophthalmol Vis Sci&lt;/full-title&gt;&lt;abbr-1&gt;Investigative Ophthalmology &amp;amp; Visual Science&lt;/abbr-1&gt;&lt;/periodical&gt;&lt;alt-periodical&gt;&lt;full-title&gt;Invest Ophthalmol Vis Sci&lt;/full-title&gt;&lt;abbr-1&gt;Investigative Ophthalmology &amp;amp; Visual Science&lt;/abbr-1&gt;&lt;/alt-periodical&gt;&lt;pages&gt;558-566&lt;/pages&gt;&lt;volume&gt;44&lt;/volume&gt;&lt;number&gt;2&lt;/number&gt;&lt;keywords&gt;&lt;keyword&gt;Limbal stem-cells&lt;/keyword&gt;&lt;keyword&gt;migration&lt;/keyword&gt;&lt;keyword&gt;differentiation&lt;/keyword&gt;&lt;keyword&gt;humans&lt;/keyword&gt;&lt;keyword&gt;proliferation&lt;/keyword&gt;&lt;keyword&gt;maintenance&lt;/keyword&gt;&lt;keyword&gt;morphology&lt;/keyword&gt;&lt;keyword&gt;kinetics&lt;/keyword&gt;&lt;keyword&gt;renewal&lt;/keyword&gt;&lt;keyword&gt;invivo&lt;/keyword&gt;&lt;/keywords&gt;&lt;dates&gt;&lt;year&gt;2003&lt;/year&gt;&lt;/dates&gt;&lt;urls&gt;&lt;/urls&gt;&lt;/record&gt;&lt;/Cite&gt;&lt;/EndNote&gt;</w:instrText>
      </w:r>
      <w:r w:rsidR="0062491A" w:rsidRPr="00095383">
        <w:rPr>
          <w:rFonts w:ascii="Book Antiqua" w:hAnsi="Book Antiqua"/>
        </w:rPr>
        <w:fldChar w:fldCharType="separate"/>
      </w:r>
      <w:r w:rsidR="00AC36DA">
        <w:rPr>
          <w:rFonts w:ascii="Book Antiqua" w:hAnsi="Book Antiqua"/>
          <w:noProof/>
          <w:vertAlign w:val="superscript"/>
        </w:rPr>
        <w:t>[63,</w:t>
      </w:r>
      <w:r w:rsidRPr="00095383">
        <w:rPr>
          <w:rFonts w:ascii="Book Antiqua" w:hAnsi="Book Antiqua"/>
          <w:noProof/>
          <w:vertAlign w:val="superscript"/>
        </w:rPr>
        <w:t>64]</w:t>
      </w:r>
      <w:r w:rsidR="0062491A" w:rsidRPr="00095383">
        <w:rPr>
          <w:rFonts w:ascii="Book Antiqua" w:hAnsi="Book Antiqua"/>
        </w:rPr>
        <w:fldChar w:fldCharType="end"/>
      </w:r>
      <w:r w:rsidRPr="00095383">
        <w:rPr>
          <w:rFonts w:ascii="Book Antiqua" w:hAnsi="Book Antiqua"/>
        </w:rPr>
        <w:t>,  implying that there is a single source of cells in the limbus or peripheral cornea</w:t>
      </w:r>
      <w:r w:rsidR="00EE28AF" w:rsidRPr="00095383">
        <w:rPr>
          <w:rFonts w:ascii="Book Antiqua" w:hAnsi="Book Antiqua"/>
        </w:rPr>
        <w:t>, rather than multiple sources throughout the cornea</w:t>
      </w:r>
      <w:r w:rsidRPr="00095383">
        <w:rPr>
          <w:rFonts w:ascii="Book Antiqua" w:hAnsi="Book Antiqua"/>
        </w:rPr>
        <w:t xml:space="preserve">. This is more difficult for the CESC and GBL hypotheses to explain unless it is argued that not all radial regions are maintained by a single CESC or progenitor TAC. Another problem for the CESC hypothesis is that the CESCs would tend to move centripetally with the TACs, and so accumulate in the centre, unless the CESCs were somehow stabilised in unidentified niches and the TACs could move past them. Overall, centripetal movement strongly </w:t>
      </w:r>
      <w:r w:rsidRPr="00095383">
        <w:rPr>
          <w:rFonts w:ascii="Book Antiqua" w:hAnsi="Book Antiqua"/>
        </w:rPr>
        <w:lastRenderedPageBreak/>
        <w:t xml:space="preserve">favours the LESC hypothesis and it is difficult to reconcile this with the other two hypotheses without </w:t>
      </w:r>
      <w:r w:rsidRPr="00095383">
        <w:rPr>
          <w:rFonts w:ascii="Book Antiqua" w:hAnsi="Book Antiqua"/>
          <w:i/>
        </w:rPr>
        <w:t xml:space="preserve">ad hoc </w:t>
      </w:r>
      <w:r w:rsidRPr="00095383">
        <w:rPr>
          <w:rFonts w:ascii="Book Antiqua" w:hAnsi="Book Antiqua"/>
        </w:rPr>
        <w:t>assumptions.</w:t>
      </w:r>
    </w:p>
    <w:p w:rsidR="00EE28AF" w:rsidRPr="00095383" w:rsidRDefault="00EE28AF" w:rsidP="00095383">
      <w:pPr>
        <w:spacing w:line="360" w:lineRule="auto"/>
        <w:jc w:val="both"/>
        <w:rPr>
          <w:rFonts w:ascii="Book Antiqua" w:hAnsi="Book Antiqua"/>
        </w:rPr>
      </w:pPr>
    </w:p>
    <w:p w:rsidR="007038A7" w:rsidRPr="00AC36DA" w:rsidRDefault="00753381" w:rsidP="00095383">
      <w:pPr>
        <w:spacing w:line="360" w:lineRule="auto"/>
        <w:jc w:val="both"/>
        <w:rPr>
          <w:rFonts w:ascii="Book Antiqua" w:hAnsi="Book Antiqua" w:cs="Helvetica"/>
          <w:b/>
          <w:i/>
          <w:lang w:eastAsia="en-US"/>
        </w:rPr>
      </w:pPr>
      <w:r w:rsidRPr="00AC36DA">
        <w:rPr>
          <w:rFonts w:ascii="Book Antiqua" w:hAnsi="Book Antiqua"/>
          <w:b/>
          <w:i/>
        </w:rPr>
        <w:t>Change in mosaic patterns</w:t>
      </w:r>
      <w:r w:rsidR="007038A7" w:rsidRPr="00AC36DA">
        <w:rPr>
          <w:rFonts w:ascii="Book Antiqua" w:hAnsi="Book Antiqua"/>
          <w:b/>
          <w:i/>
        </w:rPr>
        <w:t xml:space="preserve"> after birth</w:t>
      </w:r>
    </w:p>
    <w:p w:rsidR="00820C2B" w:rsidRPr="00095383" w:rsidRDefault="007038A7" w:rsidP="00095383">
      <w:pPr>
        <w:widowControl w:val="0"/>
        <w:autoSpaceDE w:val="0"/>
        <w:autoSpaceDN w:val="0"/>
        <w:adjustRightInd w:val="0"/>
        <w:spacing w:line="360" w:lineRule="auto"/>
        <w:jc w:val="both"/>
        <w:rPr>
          <w:rFonts w:ascii="Book Antiqua" w:hAnsi="Book Antiqua" w:cs="NewCenturySchlbk-Roman"/>
        </w:rPr>
      </w:pPr>
      <w:r w:rsidRPr="00095383">
        <w:rPr>
          <w:rFonts w:ascii="Book Antiqua" w:hAnsi="Book Antiqua"/>
        </w:rPr>
        <w:t>In addition to direct studies of cell movement in real time, changes in patterns in several types of mosaic mice ha</w:t>
      </w:r>
      <w:r w:rsidR="009C455B" w:rsidRPr="00095383">
        <w:rPr>
          <w:rFonts w:ascii="Book Antiqua" w:hAnsi="Book Antiqua"/>
        </w:rPr>
        <w:t>ve</w:t>
      </w:r>
      <w:r w:rsidRPr="00095383">
        <w:rPr>
          <w:rFonts w:ascii="Book Antiqua" w:hAnsi="Book Antiqua"/>
        </w:rPr>
        <w:t xml:space="preserve"> provided additional evidence that cells emerge from the limbus </w:t>
      </w:r>
      <w:r w:rsidR="005C20B4" w:rsidRPr="00095383">
        <w:rPr>
          <w:rFonts w:ascii="Book Antiqua" w:hAnsi="Book Antiqua"/>
        </w:rPr>
        <w:t>at</w:t>
      </w:r>
      <w:r w:rsidRPr="00095383">
        <w:rPr>
          <w:rFonts w:ascii="Book Antiqua" w:hAnsi="Book Antiqua"/>
        </w:rPr>
        <w:t xml:space="preserve"> the </w:t>
      </w:r>
      <w:r w:rsidR="005C20B4" w:rsidRPr="00095383">
        <w:rPr>
          <w:rFonts w:ascii="Book Antiqua" w:hAnsi="Book Antiqua"/>
        </w:rPr>
        <w:t xml:space="preserve">periphery of the </w:t>
      </w:r>
      <w:r w:rsidRPr="00095383">
        <w:rPr>
          <w:rFonts w:ascii="Book Antiqua" w:hAnsi="Book Antiqua"/>
        </w:rPr>
        <w:t xml:space="preserve">corneal epithelium and continue to move centripetally across the cornea. </w:t>
      </w:r>
      <w:r w:rsidR="006871D6" w:rsidRPr="00095383">
        <w:rPr>
          <w:rFonts w:ascii="Book Antiqua" w:hAnsi="Book Antiqua"/>
        </w:rPr>
        <w:t xml:space="preserve">Mosaic patterns in adult mouse </w:t>
      </w:r>
      <w:r w:rsidR="004943D5" w:rsidRPr="00095383">
        <w:rPr>
          <w:rFonts w:ascii="Book Antiqua" w:hAnsi="Book Antiqua"/>
        </w:rPr>
        <w:t xml:space="preserve">and rat </w:t>
      </w:r>
      <w:r w:rsidR="006871D6" w:rsidRPr="00095383">
        <w:rPr>
          <w:rFonts w:ascii="Book Antiqua" w:hAnsi="Book Antiqua"/>
        </w:rPr>
        <w:t>chimaera</w:t>
      </w:r>
      <w:r w:rsidR="004943D5" w:rsidRPr="00095383">
        <w:rPr>
          <w:rFonts w:ascii="Book Antiqua" w:hAnsi="Book Antiqua"/>
        </w:rPr>
        <w:t xml:space="preserve">s and </w:t>
      </w:r>
      <w:r w:rsidR="006554BE" w:rsidRPr="00095383">
        <w:rPr>
          <w:rFonts w:ascii="Book Antiqua" w:hAnsi="Book Antiqua"/>
        </w:rPr>
        <w:t xml:space="preserve">mouse </w:t>
      </w:r>
      <w:r w:rsidR="004943D5" w:rsidRPr="00095383">
        <w:rPr>
          <w:rFonts w:ascii="Book Antiqua" w:hAnsi="Book Antiqua"/>
        </w:rPr>
        <w:t>X-inactivation mosaics</w:t>
      </w:r>
      <w:r w:rsidR="00C02263" w:rsidRPr="00095383">
        <w:rPr>
          <w:rFonts w:ascii="Book Antiqua" w:hAnsi="Book Antiqua"/>
        </w:rPr>
        <w:t xml:space="preserve"> (</w:t>
      </w:r>
      <w:r w:rsidR="00C02263" w:rsidRPr="00095383">
        <w:rPr>
          <w:rFonts w:ascii="Book Antiqua" w:hAnsi="Book Antiqua"/>
          <w:i/>
        </w:rPr>
        <w:t>XLacZ</w:t>
      </w:r>
      <w:r w:rsidR="00C02263" w:rsidRPr="00095383">
        <w:rPr>
          <w:rFonts w:ascii="Book Antiqua" w:hAnsi="Book Antiqua"/>
        </w:rPr>
        <w:t xml:space="preserve"> mosaics)</w:t>
      </w:r>
      <w:r w:rsidR="006871D6" w:rsidRPr="00095383">
        <w:rPr>
          <w:rFonts w:ascii="Book Antiqua" w:hAnsi="Book Antiqua"/>
        </w:rPr>
        <w:t xml:space="preserve"> are arranged as radial stripes in the corneal epithelium</w:t>
      </w:r>
      <w:r w:rsidR="0062491A" w:rsidRPr="00095383">
        <w:rPr>
          <w:rFonts w:ascii="Book Antiqua" w:hAnsi="Book Antiqua"/>
        </w:rPr>
        <w:fldChar w:fldCharType="begin">
          <w:fldData xml:space="preserve">PEVuZE5vdGU+PENpdGU+PEF1dGhvcj5Db2xsaW5zb248L0F1dGhvcj48WWVhcj4yMDAyPC9ZZWFy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PEVuZE5vdGU+PENpdGU+PEF1dGhvcj5Db2xsaW5zb248L0F1dGhvcj48WWVhcj4yMDAyPC9ZZWFy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AC36DA">
        <w:rPr>
          <w:rFonts w:ascii="Book Antiqua" w:hAnsi="Book Antiqua"/>
          <w:noProof/>
          <w:vertAlign w:val="superscript"/>
        </w:rPr>
        <w:t>[27,72,</w:t>
      </w:r>
      <w:r w:rsidR="00B47888" w:rsidRPr="00095383">
        <w:rPr>
          <w:rFonts w:ascii="Book Antiqua" w:hAnsi="Book Antiqua"/>
          <w:noProof/>
          <w:vertAlign w:val="superscript"/>
        </w:rPr>
        <w:t>73]</w:t>
      </w:r>
      <w:r w:rsidR="0062491A" w:rsidRPr="00095383">
        <w:rPr>
          <w:rFonts w:ascii="Book Antiqua" w:hAnsi="Book Antiqua"/>
        </w:rPr>
        <w:fldChar w:fldCharType="end"/>
      </w:r>
      <w:r w:rsidR="006871D6" w:rsidRPr="00095383">
        <w:rPr>
          <w:rFonts w:ascii="Book Antiqua" w:hAnsi="Book Antiqua"/>
        </w:rPr>
        <w:t xml:space="preserve">, which is consistent with </w:t>
      </w:r>
      <w:r w:rsidR="003C161A" w:rsidRPr="00095383">
        <w:rPr>
          <w:rFonts w:ascii="Book Antiqua" w:hAnsi="Book Antiqua"/>
        </w:rPr>
        <w:t>either centripetal or centrifugal movement, without significant lateral dispersion</w:t>
      </w:r>
      <w:r w:rsidR="006871D6" w:rsidRPr="00095383">
        <w:rPr>
          <w:rFonts w:ascii="Book Antiqua" w:hAnsi="Book Antiqua"/>
        </w:rPr>
        <w:t xml:space="preserve">. </w:t>
      </w:r>
      <w:r w:rsidR="00A05430" w:rsidRPr="00095383">
        <w:rPr>
          <w:rFonts w:ascii="Book Antiqua" w:hAnsi="Book Antiqua"/>
        </w:rPr>
        <w:t>Similar radial stripes, have been observed with various endogenous markers in human corneas, including traces of pigment</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&lt;EndNote&gt;&lt;Cite&gt;&lt;Author&gt;Davanger&lt;/Author&gt;&lt;Year&gt;1971&lt;/Year&gt;&lt;RecNum&gt;13&lt;/RecNum&gt;&lt;record&gt;&lt;rec-number&gt;13&lt;/rec-number&gt;&lt;foreign-keys&gt;&lt;key app="EN" db-id="wds0af2t4r0zrke5557p00dtftrazr55ra9r"&gt;13&lt;/key&gt;&lt;/foreign-keys&gt;&lt;ref-type name="Journal Article"&gt;17&lt;/ref-type&gt;&lt;contributors&gt;&lt;authors&gt;&lt;author&gt;Davanger, M.&lt;/author&gt;&lt;author&gt;Evensen, A.&lt;/author&gt;&lt;/authors&gt;&lt;/contributors&gt;&lt;titles&gt;&lt;title&gt;Role of the pericorneal papillary structure in renewal of corneal epithelium.&lt;/title&gt;&lt;secondary-title&gt;Nature&lt;/secondary-title&gt;&lt;/titles&gt;&lt;periodical&gt;&lt;full-title&gt;Nature&lt;/full-title&gt;&lt;/periodical&gt;&lt;pages&gt;560-561&lt;/pages&gt;&lt;volume&gt;229&lt;/volume&gt;&lt;dates&gt;&lt;year&gt;1971&lt;/year&gt;&lt;/dates&gt;&lt;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[58]</w:t>
      </w:r>
      <w:r w:rsidR="0062491A" w:rsidRPr="00095383">
        <w:rPr>
          <w:rFonts w:ascii="Book Antiqua" w:hAnsi="Book Antiqua"/>
        </w:rPr>
        <w:fldChar w:fldCharType="end"/>
      </w:r>
      <w:r w:rsidR="00A05430" w:rsidRPr="00095383">
        <w:rPr>
          <w:rFonts w:ascii="Book Antiqua" w:hAnsi="Book Antiqua"/>
        </w:rPr>
        <w:t xml:space="preserve"> and various opacities, cell inclusions or drug-induced lipidosis associated with </w:t>
      </w:r>
      <w:r w:rsidR="00A05430" w:rsidRPr="00095383">
        <w:rPr>
          <w:rFonts w:ascii="Book Antiqua" w:hAnsi="Book Antiqua" w:cs="NewCenturySchlbk-Roman"/>
        </w:rPr>
        <w:t>vortex keratopathy</w:t>
      </w:r>
      <w:r w:rsidR="005C20B4" w:rsidRPr="00095383">
        <w:rPr>
          <w:rFonts w:ascii="Book Antiqua" w:hAnsi="Book Antiqua" w:cs="NewCenturySchlbk-Roman"/>
        </w:rPr>
        <w:t xml:space="preserve"> (</w:t>
      </w:r>
      <w:r w:rsidR="005C20B4" w:rsidRPr="00095383">
        <w:rPr>
          <w:rFonts w:ascii="Book Antiqua" w:hAnsi="Book Antiqua"/>
        </w:rPr>
        <w:t>cornea verticillata</w:t>
      </w:r>
      <w:r w:rsidR="005C20B4" w:rsidRPr="00095383">
        <w:rPr>
          <w:rFonts w:ascii="Book Antiqua" w:hAnsi="Book Antiqua" w:cs="NewCenturySchlbk-Roman"/>
        </w:rPr>
        <w:t>)</w:t>
      </w:r>
      <w:r w:rsidR="00A05430" w:rsidRPr="00095383">
        <w:rPr>
          <w:rFonts w:ascii="Book Antiqua" w:hAnsi="Book Antiqua" w:cs="NewCenturySchlbk-Roman"/>
        </w:rPr>
        <w:t xml:space="preserve"> or hurricane keratopathy</w:t>
      </w:r>
      <w:r w:rsidR="0062491A" w:rsidRPr="00095383">
        <w:rPr>
          <w:rFonts w:ascii="Book Antiqua" w:hAnsi="Book Antiqua"/>
        </w:rPr>
        <w:fldChar w:fldCharType="begin">
          <w:fldData xml:space="preserve">PEVuZE5vdGU+PENpdGU+PEF1dGhvcj5Ccm9uPC9BdXRob3I+PFllYXI+MTk3MzwvWWVhcj48UmVj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=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PEVuZE5vdGU+PENpdGU+PEF1dGhvcj5Ccm9uPC9BdXRob3I+PFllYXI+MTk3MzwvWWVhcj48UmVj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=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AC36DA">
        <w:rPr>
          <w:rFonts w:ascii="Book Antiqua" w:hAnsi="Book Antiqua"/>
          <w:noProof/>
          <w:vertAlign w:val="superscript"/>
        </w:rPr>
        <w:t>[60,66,74,</w:t>
      </w:r>
      <w:r w:rsidR="00B47888" w:rsidRPr="00095383">
        <w:rPr>
          <w:rFonts w:ascii="Book Antiqua" w:hAnsi="Book Antiqua"/>
          <w:noProof/>
          <w:vertAlign w:val="superscript"/>
        </w:rPr>
        <w:t>75]</w:t>
      </w:r>
      <w:r w:rsidR="0062491A" w:rsidRPr="00095383">
        <w:rPr>
          <w:rFonts w:ascii="Book Antiqua" w:hAnsi="Book Antiqua"/>
        </w:rPr>
        <w:fldChar w:fldCharType="end"/>
      </w:r>
      <w:r w:rsidR="00A05430" w:rsidRPr="00095383">
        <w:rPr>
          <w:rFonts w:ascii="Book Antiqua" w:hAnsi="Book Antiqua"/>
        </w:rPr>
        <w:t>. In many cases the stripes form</w:t>
      </w:r>
      <w:r w:rsidR="004943D5" w:rsidRPr="00095383">
        <w:rPr>
          <w:rFonts w:ascii="Book Antiqua" w:hAnsi="Book Antiqua"/>
        </w:rPr>
        <w:t xml:space="preserve"> a spiral-pattern in the centre, which fits well with the more direct evidence for centri</w:t>
      </w:r>
      <w:r w:rsidR="00AE7717" w:rsidRPr="00095383">
        <w:rPr>
          <w:rFonts w:ascii="Book Antiqua" w:hAnsi="Book Antiqua"/>
        </w:rPr>
        <w:t xml:space="preserve">petal movement, discussed above, </w:t>
      </w:r>
      <w:r w:rsidR="00A05430" w:rsidRPr="00095383">
        <w:rPr>
          <w:rFonts w:ascii="Book Antiqua" w:hAnsi="Book Antiqua"/>
        </w:rPr>
        <w:t>because</w:t>
      </w:r>
      <w:r w:rsidR="00AE7717" w:rsidRPr="00095383">
        <w:rPr>
          <w:rFonts w:ascii="Book Antiqua" w:hAnsi="Book Antiqua"/>
        </w:rPr>
        <w:t xml:space="preserve"> centripetal movement of labelled cells transplanted to the rabbit limbus sometimes formed a similar spiral</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&lt;EndNote&gt;&lt;Cite&gt;&lt;Author&gt;Bradshaw&lt;/Author&gt;&lt;Year&gt;1999&lt;/Year&gt;&lt;RecNum&gt;3503&lt;/RecNum&gt;&lt;record&gt;&lt;rec-number&gt;3503&lt;/rec-number&gt;&lt;foreign-keys&gt;&lt;key app="EN" db-id="wds0af2t4r0zrke5557p00dtftrazr55ra9r"&gt;3503&lt;/key&gt;&lt;/foreign-keys&gt;&lt;ref-type name="Journal Article"&gt;17&lt;/ref-type&gt;&lt;contributors&gt;&lt;authors&gt;&lt;author&gt;Bradshaw, J. J.&lt;/author&gt;&lt;author&gt;Obritsch, W. F.&lt;/author&gt;&lt;author&gt;Cho, B. J.&lt;/author&gt;&lt;author&gt;Gregerson, D. S.&lt;/author&gt;&lt;author&gt;Holland, E. J.&lt;/author&gt;&lt;/authors&gt;&lt;/contributors&gt;&lt;titles&gt;&lt;title&gt;Ex vivo transduction of corneal epithelial progenitor cells using a retroviral vector&lt;/title&gt;&lt;secondary-title&gt;Invest Ophthalmol Vis Sci&lt;/secondary-title&gt;&lt;alt-title&gt; Investigative Ophthalmology &amp;amp; Visual Science&lt;/alt-title&gt;&lt;/titles&gt;&lt;periodical&gt;&lt;full-title&gt;Invest Ophthalmol Vis Sci&lt;/full-title&gt;&lt;abbr-1&gt;Investigative Ophthalmology &amp;amp; Visual Science&lt;/abbr-1&gt;&lt;/periodical&gt;&lt;pages&gt;230-235&lt;/pages&gt;&lt;volume&gt;40&lt;/volume&gt;&lt;number&gt;1&lt;/number&gt;&lt;dates&gt;&lt;year&gt;1999&lt;/year&gt;&lt;pub-dates&gt;&lt;date&gt;Jan&lt;/date&gt;&lt;/pub-dates&gt;&lt;/dates&gt;&lt;isbn&gt;0146-0404&lt;/isbn&gt;&lt;accession-num&gt;ISI:000077905600030&lt;/accession-num&gt;&lt;urls&gt;&lt;related-urls&gt;&lt;url&gt;&amp;lt;Go to ISI&amp;gt;://000077905600030 &lt;/url&gt;&lt;/related-urls&gt;&lt;/urls&gt;&lt;/record&gt;&lt;/Cite&gt;&lt;/EndNote&gt;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[76]</w:t>
      </w:r>
      <w:r w:rsidR="0062491A" w:rsidRPr="00095383">
        <w:rPr>
          <w:rFonts w:ascii="Book Antiqua" w:hAnsi="Book Antiqua"/>
        </w:rPr>
        <w:fldChar w:fldCharType="end"/>
      </w:r>
      <w:r w:rsidR="0058733D" w:rsidRPr="00095383">
        <w:rPr>
          <w:rFonts w:ascii="Book Antiqua" w:hAnsi="Book Antiqua"/>
        </w:rPr>
        <w:t>.</w:t>
      </w:r>
      <w:r w:rsidR="00BD4DAD" w:rsidRPr="00095383">
        <w:rPr>
          <w:rFonts w:ascii="Book Antiqua" w:hAnsi="Book Antiqua"/>
        </w:rPr>
        <w:t xml:space="preserve"> </w:t>
      </w:r>
    </w:p>
    <w:p w:rsidR="007038A7" w:rsidRPr="00095383" w:rsidRDefault="004943D5" w:rsidP="00AC36DA">
      <w:pPr>
        <w:spacing w:line="360" w:lineRule="auto"/>
        <w:ind w:firstLineChars="100" w:firstLine="240"/>
        <w:jc w:val="both"/>
        <w:rPr>
          <w:rFonts w:ascii="Book Antiqua" w:hAnsi="Book Antiqua"/>
        </w:rPr>
      </w:pPr>
      <w:r w:rsidRPr="00095383">
        <w:rPr>
          <w:rFonts w:ascii="Book Antiqua" w:hAnsi="Book Antiqua"/>
        </w:rPr>
        <w:t>Before</w:t>
      </w:r>
      <w:r w:rsidR="00AC36DA">
        <w:rPr>
          <w:rFonts w:ascii="Book Antiqua" w:hAnsi="Book Antiqua"/>
        </w:rPr>
        <w:t xml:space="preserve"> about 5 wk</w:t>
      </w:r>
      <w:r w:rsidR="006871D6" w:rsidRPr="00095383">
        <w:rPr>
          <w:rFonts w:ascii="Book Antiqua" w:hAnsi="Book Antiqua"/>
        </w:rPr>
        <w:t xml:space="preserve"> of age, the pattern</w:t>
      </w:r>
      <w:r w:rsidRPr="00095383">
        <w:rPr>
          <w:rFonts w:ascii="Book Antiqua" w:hAnsi="Book Antiqua"/>
        </w:rPr>
        <w:t xml:space="preserve"> in X-inactivation mosaics</w:t>
      </w:r>
      <w:r w:rsidR="006871D6" w:rsidRPr="00095383">
        <w:rPr>
          <w:rFonts w:ascii="Book Antiqua" w:hAnsi="Book Antiqua"/>
        </w:rPr>
        <w:t xml:space="preserve"> </w:t>
      </w:r>
      <w:r w:rsidR="00647FE9" w:rsidRPr="00095383">
        <w:rPr>
          <w:rFonts w:ascii="Book Antiqua" w:hAnsi="Book Antiqua"/>
        </w:rPr>
        <w:t>is completely different</w:t>
      </w:r>
      <w:r w:rsidRPr="00095383">
        <w:rPr>
          <w:rFonts w:ascii="Book Antiqua" w:hAnsi="Book Antiqua"/>
        </w:rPr>
        <w:t xml:space="preserve"> from the adult radial stripes</w:t>
      </w:r>
      <w:r w:rsidR="00647FE9" w:rsidRPr="00095383">
        <w:rPr>
          <w:rFonts w:ascii="Book Antiqua" w:hAnsi="Book Antiqua"/>
        </w:rPr>
        <w:t xml:space="preserve"> and the </w:t>
      </w:r>
      <w:r w:rsidR="00E12103" w:rsidRPr="00095383">
        <w:rPr>
          <w:rFonts w:ascii="Book Antiqua" w:hAnsi="Book Antiqua"/>
        </w:rPr>
        <w:sym w:font="Symbol" w:char="F062"/>
      </w:r>
      <w:r w:rsidR="00E12103" w:rsidRPr="00095383">
        <w:rPr>
          <w:rFonts w:ascii="Book Antiqua" w:hAnsi="Book Antiqua"/>
        </w:rPr>
        <w:t>-gal-</w:t>
      </w:r>
      <w:r w:rsidR="00647FE9" w:rsidRPr="00095383">
        <w:rPr>
          <w:rFonts w:ascii="Book Antiqua" w:hAnsi="Book Antiqua"/>
        </w:rPr>
        <w:t xml:space="preserve">positive and </w:t>
      </w:r>
      <w:r w:rsidR="00647FE9" w:rsidRPr="00095383">
        <w:rPr>
          <w:rFonts w:ascii="Book Antiqua" w:hAnsi="Book Antiqua"/>
        </w:rPr>
        <w:sym w:font="Symbol" w:char="F062"/>
      </w:r>
      <w:r w:rsidR="00E12103" w:rsidRPr="00095383">
        <w:rPr>
          <w:rFonts w:ascii="Book Antiqua" w:hAnsi="Book Antiqua"/>
        </w:rPr>
        <w:t>-gal</w:t>
      </w:r>
      <w:r w:rsidR="00647FE9" w:rsidRPr="00095383">
        <w:rPr>
          <w:rFonts w:ascii="Book Antiqua" w:hAnsi="Book Antiqua"/>
        </w:rPr>
        <w:t xml:space="preserve">-negative cell populations </w:t>
      </w:r>
      <w:r w:rsidR="001B266A" w:rsidRPr="00095383">
        <w:rPr>
          <w:rFonts w:ascii="Book Antiqua" w:hAnsi="Book Antiqua"/>
        </w:rPr>
        <w:t>initially</w:t>
      </w:r>
      <w:r w:rsidR="006871D6" w:rsidRPr="00095383">
        <w:rPr>
          <w:rFonts w:ascii="Book Antiqua" w:hAnsi="Book Antiqua"/>
        </w:rPr>
        <w:t xml:space="preserve"> form randomly orientated patches</w:t>
      </w:r>
      <w:r w:rsidR="0062491A" w:rsidRPr="00095383">
        <w:rPr>
          <w:rFonts w:ascii="Book Antiqua" w:hAnsi="Book Antiqua"/>
        </w:rPr>
        <w:fldChar w:fldCharType="begin">
          <w:fldData xml:space="preserve">PEVuZE5vdGU+PENpdGU+PEF1dGhvcj5Db2xsaW5zb248L0F1dGhvcj48WWVhcj4yMDAyPC9ZZWFy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PEVuZE5vdGU+PENpdGU+PEF1dGhvcj5Db2xsaW5zb248L0F1dGhvcj48WWVhcj4yMDAyPC9ZZWFy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AC36DA">
        <w:rPr>
          <w:rFonts w:ascii="Book Antiqua" w:hAnsi="Book Antiqua"/>
          <w:noProof/>
          <w:vertAlign w:val="superscript"/>
        </w:rPr>
        <w:t>[27,</w:t>
      </w:r>
      <w:r w:rsidR="00B47888" w:rsidRPr="00095383">
        <w:rPr>
          <w:rFonts w:ascii="Book Antiqua" w:hAnsi="Book Antiqua"/>
          <w:noProof/>
          <w:vertAlign w:val="superscript"/>
        </w:rPr>
        <w:t>72]</w:t>
      </w:r>
      <w:r w:rsidR="0062491A" w:rsidRPr="00095383">
        <w:rPr>
          <w:rFonts w:ascii="Book Antiqua" w:hAnsi="Book Antiqua"/>
        </w:rPr>
        <w:fldChar w:fldCharType="end"/>
      </w:r>
      <w:r w:rsidR="00C02263" w:rsidRPr="00095383">
        <w:rPr>
          <w:rFonts w:ascii="Book Antiqua" w:hAnsi="Book Antiqua"/>
        </w:rPr>
        <w:t xml:space="preserve">. </w:t>
      </w:r>
      <w:r w:rsidR="006871D6" w:rsidRPr="00095383">
        <w:rPr>
          <w:rFonts w:ascii="Book Antiqua" w:hAnsi="Book Antiqua"/>
        </w:rPr>
        <w:t xml:space="preserve"> </w:t>
      </w:r>
      <w:r w:rsidR="00647FE9" w:rsidRPr="00095383">
        <w:rPr>
          <w:rFonts w:ascii="Book Antiqua" w:hAnsi="Book Antiqua"/>
        </w:rPr>
        <w:t>Groups</w:t>
      </w:r>
      <w:r w:rsidR="006871D6" w:rsidRPr="00095383">
        <w:rPr>
          <w:rFonts w:ascii="Book Antiqua" w:hAnsi="Book Antiqua"/>
        </w:rPr>
        <w:t xml:space="preserve"> of </w:t>
      </w:r>
      <w:r w:rsidR="00647FE9" w:rsidRPr="00095383">
        <w:rPr>
          <w:rFonts w:ascii="Book Antiqua" w:hAnsi="Book Antiqua"/>
        </w:rPr>
        <w:sym w:font="Symbol" w:char="F062"/>
      </w:r>
      <w:r w:rsidR="00647FE9" w:rsidRPr="00095383">
        <w:rPr>
          <w:rFonts w:ascii="Book Antiqua" w:hAnsi="Book Antiqua"/>
        </w:rPr>
        <w:t>-</w:t>
      </w:r>
      <w:r w:rsidR="00E12103" w:rsidRPr="00095383">
        <w:rPr>
          <w:rFonts w:ascii="Book Antiqua" w:hAnsi="Book Antiqua"/>
        </w:rPr>
        <w:t>gal</w:t>
      </w:r>
      <w:r w:rsidR="00647FE9" w:rsidRPr="00095383">
        <w:rPr>
          <w:rFonts w:ascii="Book Antiqua" w:hAnsi="Book Antiqua"/>
        </w:rPr>
        <w:t xml:space="preserve">-positive and </w:t>
      </w:r>
      <w:r w:rsidR="00647FE9" w:rsidRPr="00095383">
        <w:rPr>
          <w:rFonts w:ascii="Book Antiqua" w:hAnsi="Book Antiqua"/>
        </w:rPr>
        <w:sym w:font="Symbol" w:char="F062"/>
      </w:r>
      <w:r w:rsidR="00647FE9" w:rsidRPr="00095383">
        <w:rPr>
          <w:rFonts w:ascii="Book Antiqua" w:hAnsi="Book Antiqua"/>
        </w:rPr>
        <w:t>-</w:t>
      </w:r>
      <w:r w:rsidR="00E12103" w:rsidRPr="00095383">
        <w:rPr>
          <w:rFonts w:ascii="Book Antiqua" w:hAnsi="Book Antiqua"/>
        </w:rPr>
        <w:t>gal</w:t>
      </w:r>
      <w:r w:rsidR="00647FE9" w:rsidRPr="00095383">
        <w:rPr>
          <w:rFonts w:ascii="Book Antiqua" w:hAnsi="Book Antiqua"/>
        </w:rPr>
        <w:t>-negative</w:t>
      </w:r>
      <w:r w:rsidR="006871D6" w:rsidRPr="00095383">
        <w:rPr>
          <w:rFonts w:ascii="Book Antiqua" w:hAnsi="Book Antiqua"/>
        </w:rPr>
        <w:t xml:space="preserve"> cells emerge from the periphery</w:t>
      </w:r>
      <w:r w:rsidR="00AC36DA">
        <w:rPr>
          <w:rFonts w:ascii="Book Antiqua" w:hAnsi="Book Antiqua"/>
        </w:rPr>
        <w:t xml:space="preserve"> by about 5 wk</w:t>
      </w:r>
      <w:r w:rsidR="006871D6" w:rsidRPr="00095383">
        <w:rPr>
          <w:rFonts w:ascii="Book Antiqua" w:hAnsi="Book Antiqua"/>
        </w:rPr>
        <w:t xml:space="preserve"> and extend as radial stripes across the cornea</w:t>
      </w:r>
      <w:r w:rsidR="00C02263" w:rsidRPr="00095383">
        <w:rPr>
          <w:rFonts w:ascii="Book Antiqua" w:hAnsi="Book Antiqua"/>
        </w:rPr>
        <w:t xml:space="preserve">. </w:t>
      </w:r>
      <w:r w:rsidR="007038A7" w:rsidRPr="00095383">
        <w:rPr>
          <w:rFonts w:ascii="Book Antiqua" w:hAnsi="Book Antiqua"/>
        </w:rPr>
        <w:t xml:space="preserve">The simplest interpretation is that the formation of stripes coincides with the onset of activation of stem cells in the limbus that </w:t>
      </w:r>
      <w:r w:rsidR="00C02263" w:rsidRPr="00095383">
        <w:rPr>
          <w:rFonts w:ascii="Book Antiqua" w:hAnsi="Book Antiqua"/>
        </w:rPr>
        <w:t>generate</w:t>
      </w:r>
      <w:r w:rsidR="007038A7" w:rsidRPr="00095383">
        <w:rPr>
          <w:rFonts w:ascii="Book Antiqua" w:hAnsi="Book Antiqua"/>
        </w:rPr>
        <w:t xml:space="preserve"> new cells, which replace those produced during development</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&lt;EndNote&gt;&lt;Cite&gt;&lt;Author&gt;Collinson&lt;/Author&gt;&lt;Year&gt;2002&lt;/Year&gt;&lt;RecNum&gt;2106&lt;/RecNum&gt;&lt;record&gt;&lt;rec-number&gt;2106&lt;/rec-number&gt;&lt;foreign-keys&gt;&lt;key app="EN" db-id="wds0af2t4r0zrke5557p00dtftrazr55ra9r"&gt;2106&lt;/key&gt;&lt;/foreign-keys&gt;&lt;ref-type name="Journal Article"&gt;17&lt;/ref-type&gt;&lt;contributors&gt;&lt;authors&gt;&lt;author&gt;Collinson, J. M.&lt;/author&gt;&lt;author&gt;Morris, L.&lt;/author&gt;&lt;author&gt;Reid, A. I.&lt;/author&gt;&lt;author&gt;Ramaesh, T.&lt;/author&gt;&lt;author&gt;Keighren, M. A.&lt;/author&gt;&lt;author&gt;Flockhart, J. H.&lt;/author&gt;&lt;author&gt;Hill, R. E.&lt;/author&gt;&lt;author&gt;Tan, S. S.&lt;/author&gt;&lt;author&gt;Ramaesh, K.&lt;/author&gt;&lt;author&gt;Dhillon, B.&lt;/author&gt;&lt;author&gt;West, J. D.&lt;/author&gt;&lt;/authors&gt;&lt;/contributors&gt;&lt;titles&gt;&lt;title&gt;Clonal analysis of patterns of growth, stem cell activity, and cell movement during the development and maintenance of the murine corneal epithelium&lt;/title&gt;&lt;secondary-title&gt;Dev Dyn&lt;/secondary-title&gt;&lt;alt-title&gt;Developmental Dynamics&lt;/alt-title&gt;&lt;/titles&gt;&lt;alt-periodical&gt;&lt;full-title&gt;Developmental Dynamics&lt;/full-title&gt;&lt;/alt-periodical&gt;&lt;pages&gt;432-440&lt;/pages&gt;&lt;volume&gt;224&lt;/volume&gt;&lt;number&gt;4&lt;/number&gt;&lt;keywords&gt;&lt;keyword&gt;chimera&lt;/keyword&gt;&lt;keyword&gt;chimaera&lt;/keyword&gt;&lt;keyword&gt;X-inactivation mosaic&lt;/keyword&gt;&lt;keyword&gt;mouse eye&lt;/keyword&gt;&lt;keyword&gt;cornea&lt;/keyword&gt;&lt;keyword&gt;limbal stem cells&lt;/keyword&gt;&lt;keyword&gt;structural proliferative unit&lt;/keyword&gt;&lt;keyword&gt;coherent clone&lt;/keyword&gt;&lt;keyword&gt;Retinal-pigment epithelium&lt;/keyword&gt;&lt;keyword&gt;experimental chimeras&lt;/keyword&gt;&lt;keyword&gt;mouse chimeras&lt;/keyword&gt;&lt;keyword&gt;vortex&lt;/keyword&gt;&lt;keyword&gt;proliferation&lt;/keyword&gt;&lt;keyword&gt;keratopathy&lt;/keyword&gt;&lt;keyword&gt;migration&lt;/keyword&gt;&lt;keyword&gt;mosaicism&lt;/keyword&gt;&lt;keyword&gt;tissues&lt;/keyword&gt;&lt;keyword&gt;rat&lt;/keyword&gt;&lt;/keywords&gt;&lt;dates&gt;&lt;year&gt;2002&lt;/year&gt;&lt;/dates&gt;&lt;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[27]</w:t>
      </w:r>
      <w:r w:rsidR="0062491A" w:rsidRPr="00095383">
        <w:rPr>
          <w:rFonts w:ascii="Book Antiqua" w:hAnsi="Book Antiqua"/>
        </w:rPr>
        <w:fldChar w:fldCharType="end"/>
      </w:r>
      <w:r w:rsidR="00647FE9" w:rsidRPr="00095383">
        <w:rPr>
          <w:rFonts w:ascii="Book Antiqua" w:hAnsi="Book Antiqua"/>
        </w:rPr>
        <w:t xml:space="preserve">. </w:t>
      </w:r>
      <w:r w:rsidR="00CD077C" w:rsidRPr="00095383">
        <w:rPr>
          <w:rFonts w:ascii="Book Antiqua" w:hAnsi="Book Antiqua"/>
        </w:rPr>
        <w:t xml:space="preserve">This </w:t>
      </w:r>
      <w:r w:rsidR="007038A7" w:rsidRPr="00095383">
        <w:rPr>
          <w:rFonts w:ascii="Book Antiqua" w:hAnsi="Book Antiqua"/>
        </w:rPr>
        <w:t>is supported by similar observations with mosaic transgenic mice</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&lt;EndNote&gt;&lt;Cite&gt;&lt;Author&gt;Zhang&lt;/Author&gt;&lt;Year&gt;2008&lt;/Year&gt;&lt;RecNum&gt;3568&lt;/RecNum&gt;&lt;record&gt;&lt;rec-number&gt;3568&lt;/rec-number&gt;&lt;foreign-keys&gt;&lt;key app="EN" db-id="wds0af2t4r0zrke5557p00dtftrazr55ra9r"&gt;3568&lt;/key&gt;&lt;/foreign-keys&gt;&lt;ref-type name="Journal Article"&gt;17&lt;/ref-type&gt;&lt;contributors&gt;&lt;authors&gt;&lt;author&gt;Zhang, W.&lt;/author&gt;&lt;author&gt;Zhao, J.&lt;/author&gt;&lt;author&gt;Chen, L.&lt;/author&gt;&lt;author&gt;Urbanowicz, M. M.&lt;/author&gt;&lt;author&gt;Nagasaki, T.&lt;/author&gt;&lt;/authors&gt;&lt;/contributors&gt;&lt;titles&gt;&lt;title&gt;Abnormal epithelial homeostasis in the cornea of mice with a destrin deletion&lt;/title&gt;&lt;secondary-title&gt;Mol Vis&lt;/secondary-title&gt;&lt;alt-title&gt;Molecular Vision&lt;/alt-title&gt;&lt;/titles&gt;&lt;periodical&gt;&lt;full-title&gt;Mol Vis&lt;/full-title&gt;&lt;/periodical&gt;&lt;alt-periodical&gt;&lt;full-title&gt;Molecular Vision&lt;/full-title&gt;&lt;/alt-periodical&gt;&lt;pages&gt;1929-1939&lt;/pages&gt;&lt;volume&gt;14&lt;/volume&gt;&lt;dates&gt;&lt;year&gt;2008&lt;/year&gt;&lt;pub-dates&gt;&lt;date&gt;Oct&lt;/date&gt;&lt;/pub-dates&gt;&lt;/dates&gt;&lt;isbn&gt;1090-0535&lt;/isbn&gt;&lt;accession-num&gt;ISI:000263305900001&lt;/accession-num&gt;&lt;urls&gt;&lt;related-urls&gt;&lt;url&gt;&amp;lt;Go to ISI&amp;gt;://000263305900001 &lt;/url&gt;&lt;/related-urls&gt;&lt;/urls&gt;&lt;/record&gt;&lt;/Cite&gt;&lt;Cite&gt;&lt;Author&gt;Hayashi&lt;/Author&gt;&lt;Year&gt;2012&lt;/Year&gt;&lt;RecNum&gt;4142&lt;/RecNum&gt;&lt;record&gt;&lt;rec-number&gt;4142&lt;/rec-number&gt;&lt;foreign-keys&gt;&lt;key app="EN" db-id="wds0af2t4r0zrke5557p00dtftrazr55ra9r"&gt;4142&lt;/key&gt;&lt;/foreign-keys&gt;&lt;ref-type name="Journal Article"&gt;17&lt;/ref-type&gt;&lt;contributors&gt;&lt;authors&gt;&lt;author&gt;Hayashi, Y.&lt;/author&gt;&lt;author&gt;Watanabe, N.&lt;/author&gt;&lt;author&gt;Ohashi, Y.&lt;/author&gt;&lt;/authors&gt;&lt;/contributors&gt;&lt;titles&gt;&lt;title&gt;The “Replacement Hypothesis”: Corneal stem cell origin epithelia are replaced by limbal stem cell origin epithelia in mouse cornea during maturation&lt;/title&gt;&lt;secondary-title&gt;Cornea&lt;/secondary-title&gt;&lt;/titles&gt;&lt;periodical&gt;&lt;full-title&gt;Cornea&lt;/full-title&gt;&lt;/periodical&gt;&lt;pages&gt;S68-S73&lt;/pages&gt;&lt;volume&gt;31, Suppl 1&lt;/volume&gt;&lt;number&gt;11&lt;/number&gt;&lt;dates&gt;&lt;year&gt;2012&lt;/year&gt;&lt;/dates&gt;&lt;urls&gt;&lt;/urls&gt;&lt;/record&gt;&lt;/Cite&gt;&lt;/EndNote&gt;</w:instrText>
      </w:r>
      <w:r w:rsidR="0062491A" w:rsidRPr="00095383">
        <w:rPr>
          <w:rFonts w:ascii="Book Antiqua" w:hAnsi="Book Antiqua"/>
        </w:rPr>
        <w:fldChar w:fldCharType="separate"/>
      </w:r>
      <w:r w:rsidR="00AC36DA">
        <w:rPr>
          <w:rFonts w:ascii="Book Antiqua" w:hAnsi="Book Antiqua"/>
          <w:noProof/>
          <w:vertAlign w:val="superscript"/>
        </w:rPr>
        <w:t>[77,</w:t>
      </w:r>
      <w:r w:rsidR="00B47888" w:rsidRPr="00095383">
        <w:rPr>
          <w:rFonts w:ascii="Book Antiqua" w:hAnsi="Book Antiqua"/>
          <w:noProof/>
          <w:vertAlign w:val="superscript"/>
        </w:rPr>
        <w:t>78]</w:t>
      </w:r>
      <w:r w:rsidR="0062491A" w:rsidRPr="00095383">
        <w:rPr>
          <w:rFonts w:ascii="Book Antiqua" w:hAnsi="Book Antiqua"/>
        </w:rPr>
        <w:fldChar w:fldCharType="end"/>
      </w:r>
      <w:r w:rsidR="007038A7" w:rsidRPr="00095383">
        <w:rPr>
          <w:rFonts w:ascii="Book Antiqua" w:hAnsi="Book Antiqua"/>
        </w:rPr>
        <w:t xml:space="preserve"> and lineage tracing with a GFP-tagged lenti</w:t>
      </w:r>
      <w:r w:rsidR="00647FE9" w:rsidRPr="00095383">
        <w:rPr>
          <w:rFonts w:ascii="Book Antiqua" w:hAnsi="Book Antiqua"/>
        </w:rPr>
        <w:t>viral marker</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&lt;EndNote&gt;&lt;Cite&gt;&lt;Author&gt;Endo&lt;/Author&gt;&lt;Year&gt;2007&lt;/Year&gt;&lt;RecNum&gt;3502&lt;/RecNum&gt;&lt;record&gt;&lt;rec-number&gt;3502&lt;/rec-number&gt;&lt;foreign-keys&gt;&lt;key app="EN" db-id="wds0af2t4r0zrke5557p00dtftrazr55ra9r"&gt;3502&lt;/key&gt;&lt;/foreign-keys&gt;&lt;ref-type name="Journal Article"&gt;17&lt;/ref-type&gt;&lt;contributors&gt;&lt;authors&gt;&lt;author&gt;Endo, M.&lt;/author&gt;&lt;author&gt;Zoltick, P. W.&lt;/author&gt;&lt;author&gt;Chung, D. C.&lt;/author&gt;&lt;author&gt;Bennett, J.&lt;/author&gt;&lt;author&gt;Radu, A.&lt;/author&gt;&lt;author&gt;Muvarak, N.&lt;/author&gt;&lt;author&gt;Flake, A. W.&lt;/author&gt;&lt;/authors&gt;&lt;/contributors&gt;&lt;titles&gt;&lt;title&gt;Gene transfer to ocular stem cells by early gestational intraamniotic injection of lentiviral vector&lt;/title&gt;&lt;secondary-title&gt;Mol Therap&lt;/secondary-title&gt;&lt;alt-title&gt;Molecular Therapy&lt;/alt-title&gt;&lt;/titles&gt;&lt;pages&gt;579-587&lt;/pages&gt;&lt;volume&gt;15&lt;/volume&gt;&lt;number&gt;3&lt;/number&gt;&lt;dates&gt;&lt;year&gt;2007&lt;/year&gt;&lt;pub-dates&gt;&lt;date&gt;Mar&lt;/date&gt;&lt;/pub-dates&gt;&lt;/dates&gt;&lt;isbn&gt;1525-0016&lt;/isbn&gt;&lt;accession-num&gt;ISI:000244405700023&lt;/accession-num&gt;&lt;urls&gt;&lt;related-urls&gt;&lt;url&gt;&amp;lt;Go to ISI&amp;gt;://000244405700023 &lt;/url&gt;&lt;/related-urls&gt;&lt;/urls&gt;&lt;/record&gt;&lt;/Cite&gt;&lt;/EndNote&gt;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[79]</w:t>
      </w:r>
      <w:r w:rsidR="0062491A" w:rsidRPr="00095383">
        <w:rPr>
          <w:rFonts w:ascii="Book Antiqua" w:hAnsi="Book Antiqua"/>
        </w:rPr>
        <w:fldChar w:fldCharType="end"/>
      </w:r>
      <w:r w:rsidR="00647FE9" w:rsidRPr="00095383">
        <w:rPr>
          <w:rFonts w:ascii="Book Antiqua" w:hAnsi="Book Antiqua"/>
        </w:rPr>
        <w:t>, as illustrated in Fig</w:t>
      </w:r>
      <w:r w:rsidR="00AC36DA">
        <w:rPr>
          <w:rFonts w:ascii="Book Antiqua" w:hAnsi="Book Antiqua" w:hint="eastAsia"/>
          <w:lang w:eastAsia="zh-CN"/>
        </w:rPr>
        <w:t>ure</w:t>
      </w:r>
      <w:r w:rsidR="00647FE9" w:rsidRPr="00095383">
        <w:rPr>
          <w:rFonts w:ascii="Book Antiqua" w:hAnsi="Book Antiqua"/>
        </w:rPr>
        <w:t xml:space="preserve"> 4, and is consistent</w:t>
      </w:r>
      <w:r w:rsidR="00F21E39" w:rsidRPr="00095383">
        <w:rPr>
          <w:rFonts w:ascii="Book Antiqua" w:hAnsi="Book Antiqua"/>
        </w:rPr>
        <w:t xml:space="preserve"> with the LESC hypothesis but not with the CESC or GBL hypotheses.</w:t>
      </w:r>
    </w:p>
    <w:p w:rsidR="00E12103" w:rsidRPr="00095383" w:rsidRDefault="00E12103" w:rsidP="00AC36DA">
      <w:pPr>
        <w:pStyle w:val="BodyText"/>
        <w:spacing w:after="0" w:line="360" w:lineRule="auto"/>
        <w:ind w:firstLineChars="100" w:firstLine="240"/>
        <w:jc w:val="both"/>
        <w:rPr>
          <w:rFonts w:ascii="Book Antiqua" w:hAnsi="Book Antiqua"/>
        </w:rPr>
      </w:pPr>
      <w:r w:rsidRPr="00095383">
        <w:rPr>
          <w:rFonts w:ascii="Book Antiqua" w:hAnsi="Book Antiqua"/>
        </w:rPr>
        <w:t>One problem with these mosaic systems is that similar propo</w:t>
      </w:r>
      <w:r w:rsidR="00C02263" w:rsidRPr="00095383">
        <w:rPr>
          <w:rFonts w:ascii="Book Antiqua" w:hAnsi="Book Antiqua"/>
        </w:rPr>
        <w:t>rtions of labelled and unlabelle</w:t>
      </w:r>
      <w:r w:rsidRPr="00095383">
        <w:rPr>
          <w:rFonts w:ascii="Book Antiqua" w:hAnsi="Book Antiqua"/>
        </w:rPr>
        <w:t xml:space="preserve">d cells were present so many of the radial stripes may comprise more than one adjacent clone that are similarly marked. Observations on </w:t>
      </w:r>
      <w:r w:rsidRPr="00095383">
        <w:rPr>
          <w:rFonts w:ascii="Book Antiqua" w:hAnsi="Book Antiqua"/>
          <w:i/>
        </w:rPr>
        <w:t>KRT5-LacZ</w:t>
      </w:r>
      <w:r w:rsidRPr="00095383">
        <w:rPr>
          <w:rFonts w:ascii="Book Antiqua" w:hAnsi="Book Antiqua"/>
          <w:i/>
          <w:vertAlign w:val="superscript"/>
        </w:rPr>
        <w:t>+/-</w:t>
      </w:r>
      <w:r w:rsidRPr="00095383">
        <w:rPr>
          <w:rFonts w:ascii="Book Antiqua" w:hAnsi="Book Antiqua"/>
        </w:rPr>
        <w:t xml:space="preserve"> transgenic mice showed that they had rare </w:t>
      </w:r>
      <w:r w:rsidRPr="00095383">
        <w:rPr>
          <w:rFonts w:ascii="Book Antiqua" w:hAnsi="Book Antiqua"/>
        </w:rPr>
        <w:sym w:font="Symbol" w:char="F062"/>
      </w:r>
      <w:r w:rsidRPr="00095383">
        <w:rPr>
          <w:rFonts w:ascii="Book Antiqua" w:hAnsi="Book Antiqua"/>
        </w:rPr>
        <w:t xml:space="preserve">-gal-positive stripes in a </w:t>
      </w:r>
      <w:r w:rsidR="00EE5237" w:rsidRPr="00095383">
        <w:rPr>
          <w:rFonts w:ascii="Book Antiqua" w:hAnsi="Book Antiqua"/>
        </w:rPr>
        <w:t>predominantly</w:t>
      </w:r>
      <w:r w:rsidRPr="00095383">
        <w:rPr>
          <w:rFonts w:ascii="Book Antiqua" w:hAnsi="Book Antiqua"/>
        </w:rPr>
        <w:t xml:space="preserve"> </w:t>
      </w:r>
      <w:r w:rsidRPr="00095383">
        <w:rPr>
          <w:rFonts w:ascii="Book Antiqua" w:hAnsi="Book Antiqua"/>
        </w:rPr>
        <w:sym w:font="Symbol" w:char="F062"/>
      </w:r>
      <w:r w:rsidRPr="00095383">
        <w:rPr>
          <w:rFonts w:ascii="Book Antiqua" w:hAnsi="Book Antiqua"/>
        </w:rPr>
        <w:t>-gal-negative corneal epithelium</w:t>
      </w:r>
      <w:r w:rsidR="00324285" w:rsidRPr="00095383">
        <w:rPr>
          <w:rFonts w:ascii="Book Antiqua" w:hAnsi="Book Antiqua"/>
        </w:rPr>
        <w:t>, so</w:t>
      </w:r>
      <w:r w:rsidR="00C02263" w:rsidRPr="00095383">
        <w:rPr>
          <w:rFonts w:ascii="Book Antiqua" w:hAnsi="Book Antiqua"/>
        </w:rPr>
        <w:t xml:space="preserve"> largely</w:t>
      </w:r>
      <w:r w:rsidR="00324285" w:rsidRPr="00095383">
        <w:rPr>
          <w:rFonts w:ascii="Book Antiqua" w:hAnsi="Book Antiqua"/>
        </w:rPr>
        <w:t xml:space="preserve"> avoiding the problem of multiple adjacent clones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&lt;EndNote&gt;&lt;Cite&gt;&lt;Author&gt;Douvaras&lt;/Author&gt;&lt;Year&gt;2012&lt;/Year&gt;&lt;RecNum&gt;3951&lt;/RecNum&gt;&lt;record&gt;&lt;rec-number&gt;3951&lt;/rec-number&gt;&lt;foreign-keys&gt;&lt;key app="EN" db-id="wds0af2t4r0zrke5557p00dtftrazr55ra9r"&gt;3951&lt;/key&gt;&lt;/foreign-keys&gt;&lt;ref-type name="Journal Article"&gt;17&lt;/ref-type&gt;&lt;contributors&gt;&lt;authors&gt;&lt;author&gt;Douvaras, P.&lt;/author&gt;&lt;author&gt;Webb, S.&lt;/author&gt;&lt;author&gt;Whitaker, D.A.&lt;/author&gt;&lt;author&gt;Dorà, N.&lt;/author&gt;&lt;author&gt;Hill, R.E.&lt;/author&gt;&lt;author&gt;Dorin, J.R.&lt;/author&gt;&lt;author&gt;West, J.D.&lt;/author&gt;&lt;/authors&gt;&lt;/contributors&gt;&lt;titles&gt;&lt;title&gt;Rare corneal clones in mice suggest an age-related decrease of stem cell activity and support the limbal epithelial stem cell hypothesis&lt;/title&gt;&lt;secondary-title&gt;Stem Cell Res&lt;/secondary-title&gt;&lt;alt-title&gt;Stem Cell Research&lt;/alt-title&gt;&lt;/titles&gt;&lt;alt-periodical&gt;&lt;full-title&gt;Stem Cell Research&lt;/full-title&gt;&lt;/alt-periodical&gt;&lt;pages&gt;109-119&lt;/pages&gt;&lt;volume&gt;8&lt;/volume&gt;&lt;number&gt;1&lt;/number&gt;&lt;dates&gt;&lt;year&gt;2012&lt;/year&gt;&lt;pub-dates&gt;&lt;date&gt;Jan&lt;/date&gt;&lt;/pub-dates&gt;&lt;/dates&gt;&lt;isbn&gt;1873-5061&lt;/isbn&gt;&lt;accession-num&gt;WOS:000300129000010&lt;/accession-num&gt;&lt;work-type&gt;Article&lt;/work-type&gt;&lt;urls&gt;&lt;related-urls&gt;&lt;url&gt;&amp;lt;Go to ISI&amp;gt;://WOS:000300129000010&lt;/url&gt;&lt;/related-urls&gt;&lt;/urls&gt;&lt;electronic-resource-num&gt;10.1016/j.scr.2011.08.007&lt;/electronic-resource-num&gt;&lt;/record&gt;&lt;/Cite&gt;&lt;/EndNote&gt;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[17]</w:t>
      </w:r>
      <w:r w:rsidR="0062491A" w:rsidRPr="00095383">
        <w:rPr>
          <w:rFonts w:ascii="Book Antiqua" w:hAnsi="Book Antiqua"/>
        </w:rPr>
        <w:fldChar w:fldCharType="end"/>
      </w:r>
      <w:r w:rsidRPr="00095383">
        <w:rPr>
          <w:rFonts w:ascii="Book Antiqua" w:hAnsi="Book Antiqua"/>
        </w:rPr>
        <w:t xml:space="preserve">. </w:t>
      </w:r>
      <w:r w:rsidR="00324285" w:rsidRPr="00095383">
        <w:rPr>
          <w:rFonts w:ascii="Book Antiqua" w:hAnsi="Book Antiqua"/>
        </w:rPr>
        <w:t>The</w:t>
      </w:r>
      <w:r w:rsidR="00C02263" w:rsidRPr="00095383">
        <w:rPr>
          <w:rFonts w:ascii="Book Antiqua" w:hAnsi="Book Antiqua"/>
        </w:rPr>
        <w:t xml:space="preserve"> distribution of</w:t>
      </w:r>
      <w:r w:rsidR="00324285" w:rsidRPr="00095383">
        <w:rPr>
          <w:rFonts w:ascii="Book Antiqua" w:hAnsi="Book Antiqua"/>
        </w:rPr>
        <w:t xml:space="preserve"> </w:t>
      </w:r>
      <w:r w:rsidR="00324285" w:rsidRPr="00095383">
        <w:rPr>
          <w:rFonts w:ascii="Book Antiqua" w:hAnsi="Book Antiqua"/>
        </w:rPr>
        <w:sym w:font="Symbol" w:char="F062"/>
      </w:r>
      <w:r w:rsidR="00324285" w:rsidRPr="00095383">
        <w:rPr>
          <w:rFonts w:ascii="Book Antiqua" w:hAnsi="Book Antiqua"/>
        </w:rPr>
        <w:t>-gal-positive</w:t>
      </w:r>
      <w:r w:rsidR="001B67A4" w:rsidRPr="00095383">
        <w:rPr>
          <w:rFonts w:ascii="Book Antiqua" w:hAnsi="Book Antiqua"/>
        </w:rPr>
        <w:t xml:space="preserve"> stripes was not consistent with predictions of centrifugal </w:t>
      </w:r>
      <w:r w:rsidR="001B67A4" w:rsidRPr="00095383">
        <w:rPr>
          <w:rFonts w:ascii="Book Antiqua" w:hAnsi="Book Antiqua"/>
        </w:rPr>
        <w:lastRenderedPageBreak/>
        <w:t xml:space="preserve">extension of </w:t>
      </w:r>
      <w:r w:rsidR="00324285" w:rsidRPr="00095383">
        <w:rPr>
          <w:rFonts w:ascii="Book Antiqua" w:hAnsi="Book Antiqua"/>
        </w:rPr>
        <w:t>clones of labelled</w:t>
      </w:r>
      <w:r w:rsidR="001B67A4" w:rsidRPr="00095383">
        <w:rPr>
          <w:rFonts w:ascii="Book Antiqua" w:hAnsi="Book Antiqua"/>
        </w:rPr>
        <w:t xml:space="preserve"> cells from </w:t>
      </w:r>
      <w:r w:rsidR="001B67A4" w:rsidRPr="00095383">
        <w:rPr>
          <w:rFonts w:ascii="Book Antiqua" w:hAnsi="Book Antiqua"/>
        </w:rPr>
        <w:sym w:font="Symbol" w:char="F062"/>
      </w:r>
      <w:r w:rsidR="001B67A4" w:rsidRPr="00095383">
        <w:rPr>
          <w:rFonts w:ascii="Book Antiqua" w:hAnsi="Book Antiqua"/>
        </w:rPr>
        <w:t xml:space="preserve">-gal-positive CESCs distributed randomly in the corneal epithelium and </w:t>
      </w:r>
      <w:r w:rsidR="00813850" w:rsidRPr="00095383">
        <w:rPr>
          <w:rFonts w:ascii="Book Antiqua" w:hAnsi="Book Antiqua"/>
        </w:rPr>
        <w:t>the simple</w:t>
      </w:r>
      <w:r w:rsidR="00324285" w:rsidRPr="00095383">
        <w:rPr>
          <w:rFonts w:ascii="Book Antiqua" w:hAnsi="Book Antiqua"/>
        </w:rPr>
        <w:t xml:space="preserve">st interpretation </w:t>
      </w:r>
      <w:r w:rsidR="00C02263" w:rsidRPr="00095383">
        <w:rPr>
          <w:rFonts w:ascii="Book Antiqua" w:hAnsi="Book Antiqua"/>
        </w:rPr>
        <w:t xml:space="preserve">is that the stripes represent </w:t>
      </w:r>
      <w:r w:rsidR="00813850" w:rsidRPr="00095383">
        <w:rPr>
          <w:rFonts w:ascii="Book Antiqua" w:hAnsi="Book Antiqua"/>
        </w:rPr>
        <w:t xml:space="preserve">clonal lineages derived from </w:t>
      </w:r>
      <w:r w:rsidR="001B67A4" w:rsidRPr="00095383">
        <w:rPr>
          <w:rFonts w:ascii="Book Antiqua" w:hAnsi="Book Antiqua"/>
        </w:rPr>
        <w:t>LESCs</w:t>
      </w:r>
      <w:r w:rsidR="00813850" w:rsidRPr="00095383">
        <w:rPr>
          <w:rFonts w:ascii="Book Antiqua" w:hAnsi="Book Antiqua"/>
        </w:rPr>
        <w:t xml:space="preserve"> located in the limbus. </w:t>
      </w:r>
      <w:r w:rsidR="001B67A4" w:rsidRPr="00095383">
        <w:rPr>
          <w:rFonts w:ascii="Book Antiqua" w:hAnsi="Book Antiqua"/>
        </w:rPr>
        <w:t xml:space="preserve">However, </w:t>
      </w:r>
      <w:r w:rsidR="00324285" w:rsidRPr="00095383">
        <w:rPr>
          <w:rFonts w:ascii="Book Antiqua" w:hAnsi="Book Antiqua"/>
        </w:rPr>
        <w:t xml:space="preserve">analysis of striped patterns in </w:t>
      </w:r>
      <w:r w:rsidR="00324285" w:rsidRPr="00095383">
        <w:rPr>
          <w:rFonts w:ascii="Book Antiqua" w:hAnsi="Book Antiqua"/>
          <w:i/>
        </w:rPr>
        <w:t>KRT5-LacZ</w:t>
      </w:r>
      <w:r w:rsidR="00324285" w:rsidRPr="00095383">
        <w:rPr>
          <w:rFonts w:ascii="Book Antiqua" w:hAnsi="Book Antiqua"/>
          <w:i/>
          <w:vertAlign w:val="superscript"/>
        </w:rPr>
        <w:t>+/-</w:t>
      </w:r>
      <w:r w:rsidR="00324285" w:rsidRPr="00095383">
        <w:rPr>
          <w:rFonts w:ascii="Book Antiqua" w:hAnsi="Book Antiqua"/>
        </w:rPr>
        <w:t xml:space="preserve"> corneas</w:t>
      </w:r>
      <w:r w:rsidR="001B67A4" w:rsidRPr="00095383">
        <w:rPr>
          <w:rFonts w:ascii="Book Antiqua" w:hAnsi="Book Antiqua"/>
        </w:rPr>
        <w:t xml:space="preserve"> </w:t>
      </w:r>
      <w:r w:rsidR="00C02263" w:rsidRPr="00095383">
        <w:rPr>
          <w:rFonts w:ascii="Book Antiqua" w:hAnsi="Book Antiqua"/>
        </w:rPr>
        <w:t xml:space="preserve">is not unequivocal </w:t>
      </w:r>
      <w:r w:rsidR="001B67A4" w:rsidRPr="00095383">
        <w:rPr>
          <w:rFonts w:ascii="Book Antiqua" w:hAnsi="Book Antiqua"/>
        </w:rPr>
        <w:t>and similar analyses with inducible lineage marker</w:t>
      </w:r>
      <w:r w:rsidR="00324285" w:rsidRPr="00095383">
        <w:rPr>
          <w:rFonts w:ascii="Book Antiqua" w:hAnsi="Book Antiqua"/>
        </w:rPr>
        <w:t>s</w:t>
      </w:r>
      <w:r w:rsidR="001B67A4" w:rsidRPr="00095383">
        <w:rPr>
          <w:rFonts w:ascii="Book Antiqua" w:hAnsi="Book Antiqua"/>
        </w:rPr>
        <w:t xml:space="preserve"> are required, as discussed below. </w:t>
      </w:r>
    </w:p>
    <w:p w:rsidR="00D92225" w:rsidRPr="00095383" w:rsidRDefault="00D92225" w:rsidP="00095383">
      <w:pPr>
        <w:suppressAutoHyphens w:val="0"/>
        <w:spacing w:line="360" w:lineRule="auto"/>
        <w:jc w:val="both"/>
        <w:rPr>
          <w:rFonts w:ascii="Book Antiqua" w:hAnsi="Book Antiqua"/>
          <w:b/>
        </w:rPr>
      </w:pPr>
    </w:p>
    <w:p w:rsidR="00B91503" w:rsidRPr="00AC36DA" w:rsidRDefault="00B91503" w:rsidP="00095383">
      <w:pPr>
        <w:suppressAutoHyphens w:val="0"/>
        <w:spacing w:line="360" w:lineRule="auto"/>
        <w:jc w:val="both"/>
        <w:rPr>
          <w:rFonts w:ascii="Book Antiqua" w:hAnsi="Book Antiqua"/>
          <w:b/>
          <w:i/>
        </w:rPr>
      </w:pPr>
      <w:r w:rsidRPr="00AC36DA">
        <w:rPr>
          <w:rFonts w:ascii="Book Antiqua" w:hAnsi="Book Antiqua"/>
          <w:b/>
          <w:i/>
        </w:rPr>
        <w:t>Transplantation experiments</w:t>
      </w:r>
    </w:p>
    <w:p w:rsidR="009E1BD0" w:rsidRPr="00095383" w:rsidRDefault="00296DD0" w:rsidP="00095383">
      <w:pPr>
        <w:spacing w:line="360" w:lineRule="auto"/>
        <w:jc w:val="both"/>
        <w:rPr>
          <w:rFonts w:ascii="Book Antiqua" w:hAnsi="Book Antiqua"/>
        </w:rPr>
      </w:pPr>
      <w:r w:rsidRPr="00095383">
        <w:rPr>
          <w:rFonts w:ascii="Book Antiqua" w:hAnsi="Book Antiqua"/>
        </w:rPr>
        <w:t xml:space="preserve">Bradshaw </w:t>
      </w:r>
      <w:r w:rsidR="00306835" w:rsidRPr="00AC36DA">
        <w:rPr>
          <w:rFonts w:ascii="Book Antiqua" w:hAnsi="Book Antiqua"/>
          <w:i/>
        </w:rPr>
        <w:t>et al</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&lt;EndNote&gt;&lt;Cite&gt;&lt;Author&gt;Bradshaw&lt;/Author&gt;&lt;Year&gt;1999&lt;/Year&gt;&lt;RecNum&gt;3503&lt;/RecNum&gt;&lt;record&gt;&lt;rec-number&gt;3503&lt;/rec-number&gt;&lt;foreign-keys&gt;&lt;key app="EN" db-id="wds0af2t4r0zrke5557p00dtftrazr55ra9r"&gt;3503&lt;/key&gt;&lt;/foreign-keys&gt;&lt;ref-type name="Journal Article"&gt;17&lt;/ref-type&gt;&lt;contributors&gt;&lt;authors&gt;&lt;author&gt;Bradshaw, J. J.&lt;/author&gt;&lt;author&gt;Obritsch, W. F.&lt;/author&gt;&lt;author&gt;Cho, B. J.&lt;/author&gt;&lt;author&gt;Gregerson, D. S.&lt;/author&gt;&lt;author&gt;Holland, E. J.&lt;/author&gt;&lt;/authors&gt;&lt;/contributors&gt;&lt;titles&gt;&lt;title&gt;Ex vivo transduction of corneal epithelial progenitor cells using a retroviral vector&lt;/title&gt;&lt;secondary-title&gt;Invest Ophthalmol Vis Sci&lt;/secondary-title&gt;&lt;alt-title&gt; Investigative Ophthalmology &amp;amp; Visual Science&lt;/alt-title&gt;&lt;/titles&gt;&lt;periodical&gt;&lt;full-title&gt;Invest Ophthalmol Vis Sci&lt;/full-title&gt;&lt;abbr-1&gt;Investigative Ophthalmology &amp;amp; Visual Science&lt;/abbr-1&gt;&lt;/periodical&gt;&lt;pages&gt;230-235&lt;/pages&gt;&lt;volume&gt;40&lt;/volume&gt;&lt;number&gt;1&lt;/number&gt;&lt;dates&gt;&lt;year&gt;1999&lt;/year&gt;&lt;pub-dates&gt;&lt;date&gt;Jan&lt;/date&gt;&lt;/pub-dates&gt;&lt;/dates&gt;&lt;isbn&gt;0146-0404&lt;/isbn&gt;&lt;accession-num&gt;ISI:000077905600030&lt;/accession-num&gt;&lt;urls&gt;&lt;related-urls&gt;&lt;url&gt;&amp;lt;Go to ISI&amp;gt;://000077905600030 &lt;/url&gt;&lt;/related-urls&gt;&lt;/urls&gt;&lt;/record&gt;&lt;/Cite&gt;&lt;/EndNote&gt;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[76]</w:t>
      </w:r>
      <w:r w:rsidR="0062491A" w:rsidRPr="00095383">
        <w:rPr>
          <w:rFonts w:ascii="Book Antiqua" w:hAnsi="Book Antiqua"/>
        </w:rPr>
        <w:fldChar w:fldCharType="end"/>
      </w:r>
      <w:r w:rsidRPr="00095383">
        <w:rPr>
          <w:rFonts w:ascii="Book Antiqua" w:hAnsi="Book Antiqua"/>
        </w:rPr>
        <w:t xml:space="preserve"> labelled rabbit limbal tissue </w:t>
      </w:r>
      <w:r w:rsidRPr="00095383">
        <w:rPr>
          <w:rFonts w:ascii="Book Antiqua" w:hAnsi="Book Antiqua"/>
          <w:i/>
        </w:rPr>
        <w:t>ex-vivo</w:t>
      </w:r>
      <w:r w:rsidRPr="00095383">
        <w:rPr>
          <w:rFonts w:ascii="Book Antiqua" w:hAnsi="Book Antiqua"/>
        </w:rPr>
        <w:t xml:space="preserve"> and transplanted it back to the limbus of the donor rabbits after first debriding the corneal epithelium across the full diameter.  The labelled cells quickly </w:t>
      </w:r>
      <w:r w:rsidR="00EE5237" w:rsidRPr="00095383">
        <w:rPr>
          <w:rFonts w:ascii="Book Antiqua" w:hAnsi="Book Antiqua"/>
        </w:rPr>
        <w:t>colonised</w:t>
      </w:r>
      <w:r w:rsidRPr="00095383">
        <w:rPr>
          <w:rFonts w:ascii="Book Antiqua" w:hAnsi="Book Antiqua"/>
        </w:rPr>
        <w:t xml:space="preserve"> the corneal epithelium but</w:t>
      </w:r>
      <w:r w:rsidR="001B15DA" w:rsidRPr="00095383">
        <w:rPr>
          <w:rFonts w:ascii="Book Antiqua" w:hAnsi="Book Antiqua"/>
        </w:rPr>
        <w:t>,</w:t>
      </w:r>
      <w:r w:rsidRPr="00095383">
        <w:rPr>
          <w:rFonts w:ascii="Book Antiqua" w:hAnsi="Book Antiqua"/>
        </w:rPr>
        <w:t xml:space="preserve"> as the corneal epithelium was completely removed</w:t>
      </w:r>
      <w:r w:rsidR="001B15DA" w:rsidRPr="00095383">
        <w:rPr>
          <w:rFonts w:ascii="Book Antiqua" w:hAnsi="Book Antiqua"/>
        </w:rPr>
        <w:t>, this is</w:t>
      </w:r>
      <w:r w:rsidRPr="00095383">
        <w:rPr>
          <w:rFonts w:ascii="Book Antiqua" w:hAnsi="Book Antiqua"/>
        </w:rPr>
        <w:t xml:space="preserve"> equivalent to wound healing rather than normal corneal homeostasis. </w:t>
      </w:r>
      <w:r w:rsidR="00306835" w:rsidRPr="00095383">
        <w:rPr>
          <w:rFonts w:ascii="Book Antiqua" w:hAnsi="Book Antiqua"/>
        </w:rPr>
        <w:t xml:space="preserve">Majo </w:t>
      </w:r>
      <w:r w:rsidR="00306835" w:rsidRPr="00AC36DA">
        <w:rPr>
          <w:rFonts w:ascii="Book Antiqua" w:hAnsi="Book Antiqua"/>
          <w:i/>
        </w:rPr>
        <w:t>et al</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&lt;EndNote&gt;&lt;Cite&gt;&lt;Author&gt;Majo&lt;/Author&gt;&lt;Year&gt;2008&lt;/Year&gt;&lt;RecNum&gt;2536&lt;/RecNum&gt;&lt;record&gt;&lt;rec-number&gt;2536&lt;/rec-number&gt;&lt;foreign-keys&gt;&lt;key app="EN" db-id="wds0af2t4r0zrke5557p00dtftrazr55ra9r"&gt;2536&lt;/key&gt;&lt;/foreign-keys&gt;&lt;ref-type name="Journal Article"&gt;17&lt;/ref-type&gt;&lt;contributors&gt;&lt;authors&gt;&lt;author&gt;Majo, F.&lt;/author&gt;&lt;author&gt;Rochat, A.&lt;/author&gt;&lt;author&gt;Nicolas, M.&lt;/author&gt;&lt;author&gt;Jaoude, G.A.&lt;/author&gt;&lt;author&gt;Barrandon, Y.&lt;/author&gt;&lt;/authors&gt;&lt;/contributors&gt;&lt;titles&gt;&lt;title&gt;Oligopotent stem cells are distributed throughout the mammalian ocular surface&lt;/title&gt;&lt;secondary-title&gt;Nature &lt;/secondary-title&gt;&lt;/titles&gt;&lt;periodical&gt;&lt;full-title&gt;Nature&lt;/full-title&gt;&lt;/periodical&gt;&lt;pages&gt;250-255&lt;/pages&gt;&lt;volume&gt;456&lt;/volume&gt;&lt;number&gt;7219&lt;/number&gt;&lt;dates&gt;&lt;year&gt;2008&lt;/year&gt;&lt;pub-dates&gt;&lt;date&gt;Nov&lt;/date&gt;&lt;/pub-dates&gt;&lt;/dates&gt;&lt;isbn&gt;0028-0836&lt;/isbn&gt;&lt;accession-num&gt;ISI:000261039300042&lt;/accession-num&gt;&lt;urls&gt;&lt;related-urls&gt;&lt;url&gt;&amp;lt;Go to ISI&amp;gt;://000261039300042 &lt;/url&gt;&lt;/related-urls&gt;&lt;/urls&gt;&lt;/record&gt;&lt;/Cite&gt;&lt;/EndNote&gt;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w:t>
      </w:r>
      <w:r w:rsidR="0062491A" w:rsidRPr="00095383">
        <w:rPr>
          <w:rFonts w:ascii="Book Antiqua" w:hAnsi="Book Antiqua"/>
        </w:rPr>
        <w:fldChar w:fldCharType="end"/>
      </w:r>
      <w:r w:rsidR="00306835" w:rsidRPr="00095383">
        <w:rPr>
          <w:rFonts w:ascii="Book Antiqua" w:hAnsi="Book Antiqua"/>
        </w:rPr>
        <w:t xml:space="preserve"> transplanted </w:t>
      </w:r>
      <w:r w:rsidR="00BA6C4D" w:rsidRPr="00095383">
        <w:rPr>
          <w:rFonts w:ascii="Book Antiqua" w:hAnsi="Book Antiqua"/>
        </w:rPr>
        <w:t xml:space="preserve">either </w:t>
      </w:r>
      <w:r w:rsidR="00BA6C4D" w:rsidRPr="00095383">
        <w:rPr>
          <w:rFonts w:ascii="Book Antiqua" w:hAnsi="Book Antiqua"/>
        </w:rPr>
        <w:sym w:font="Symbol" w:char="F062"/>
      </w:r>
      <w:r w:rsidR="00BA6C4D" w:rsidRPr="00095383">
        <w:rPr>
          <w:rFonts w:ascii="Book Antiqua" w:hAnsi="Book Antiqua"/>
        </w:rPr>
        <w:t>-</w:t>
      </w:r>
      <w:r w:rsidR="00E12103" w:rsidRPr="00095383">
        <w:rPr>
          <w:rFonts w:ascii="Book Antiqua" w:hAnsi="Book Antiqua"/>
        </w:rPr>
        <w:t>gal</w:t>
      </w:r>
      <w:r w:rsidR="00BA6C4D" w:rsidRPr="00095383">
        <w:rPr>
          <w:rFonts w:ascii="Book Antiqua" w:hAnsi="Book Antiqua"/>
        </w:rPr>
        <w:t>-positive limbal or central corneal tissue from transgenic mice</w:t>
      </w:r>
      <w:r w:rsidR="00306835" w:rsidRPr="00095383">
        <w:rPr>
          <w:rFonts w:ascii="Book Antiqua" w:hAnsi="Book Antiqua"/>
        </w:rPr>
        <w:t xml:space="preserve"> into </w:t>
      </w:r>
      <w:r w:rsidR="00BA6C4D" w:rsidRPr="00095383">
        <w:rPr>
          <w:rFonts w:ascii="Book Antiqua" w:hAnsi="Book Antiqua"/>
        </w:rPr>
        <w:t xml:space="preserve">the limbus of </w:t>
      </w:r>
      <w:r w:rsidR="00BA6C4D" w:rsidRPr="00095383">
        <w:rPr>
          <w:rFonts w:ascii="Book Antiqua" w:hAnsi="Book Antiqua"/>
        </w:rPr>
        <w:sym w:font="Symbol" w:char="F062"/>
      </w:r>
      <w:r w:rsidR="00BA6C4D" w:rsidRPr="00095383">
        <w:rPr>
          <w:rFonts w:ascii="Book Antiqua" w:hAnsi="Book Antiqua"/>
        </w:rPr>
        <w:t>-</w:t>
      </w:r>
      <w:r w:rsidR="00E12103" w:rsidRPr="00095383">
        <w:rPr>
          <w:rFonts w:ascii="Book Antiqua" w:hAnsi="Book Antiqua"/>
        </w:rPr>
        <w:t>gal</w:t>
      </w:r>
      <w:r w:rsidR="00BA6C4D" w:rsidRPr="00095383">
        <w:rPr>
          <w:rFonts w:ascii="Book Antiqua" w:hAnsi="Book Antiqua"/>
        </w:rPr>
        <w:t xml:space="preserve">-negative, </w:t>
      </w:r>
      <w:r w:rsidR="00306835" w:rsidRPr="00095383">
        <w:rPr>
          <w:rFonts w:ascii="Book Antiqua" w:hAnsi="Book Antiqua"/>
        </w:rPr>
        <w:t>immunocompromised mice</w:t>
      </w:r>
      <w:r w:rsidR="00BA6C4D" w:rsidRPr="00095383">
        <w:rPr>
          <w:rFonts w:ascii="Book Antiqua" w:hAnsi="Book Antiqua"/>
        </w:rPr>
        <w:t xml:space="preserve"> </w:t>
      </w:r>
      <w:r w:rsidR="003E74D7" w:rsidRPr="00095383">
        <w:rPr>
          <w:rFonts w:ascii="Book Antiqua" w:hAnsi="Book Antiqua"/>
        </w:rPr>
        <w:t xml:space="preserve">and both sources of tissue produced similar results. </w:t>
      </w:r>
      <w:r w:rsidR="00BA6C4D" w:rsidRPr="00095383">
        <w:rPr>
          <w:rFonts w:ascii="Book Antiqua" w:hAnsi="Book Antiqua"/>
        </w:rPr>
        <w:t>Consistent with the earlier experiment with rabbits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&lt;EndNote&gt;&lt;Cite&gt;&lt;Author&gt;Bradshaw&lt;/Author&gt;&lt;Year&gt;1999&lt;/Year&gt;&lt;RecNum&gt;3503&lt;/RecNum&gt;&lt;record&gt;&lt;rec-number&gt;3503&lt;/rec-number&gt;&lt;foreign-keys&gt;&lt;key app="EN" db-id="wds0af2t4r0zrke5557p00dtftrazr55ra9r"&gt;3503&lt;/key&gt;&lt;/foreign-keys&gt;&lt;ref-type name="Journal Article"&gt;17&lt;/ref-type&gt;&lt;contributors&gt;&lt;authors&gt;&lt;author&gt;Bradshaw, J. J.&lt;/author&gt;&lt;author&gt;Obritsch, W. F.&lt;/author&gt;&lt;author&gt;Cho, B. J.&lt;/author&gt;&lt;author&gt;Gregerson, D. S.&lt;/author&gt;&lt;author&gt;Holland, E. J.&lt;/author&gt;&lt;/authors&gt;&lt;/contributors&gt;&lt;titles&gt;&lt;title&gt;Ex vivo transduction of corneal epithelial progenitor cells using a retroviral vector&lt;/title&gt;&lt;secondary-title&gt;Invest Ophthalmol Vis Sci&lt;/secondary-title&gt;&lt;alt-title&gt; Investigative Ophthalmology &amp;amp; Visual Science&lt;/alt-title&gt;&lt;/titles&gt;&lt;periodical&gt;&lt;full-title&gt;Invest Ophthalmol Vis Sci&lt;/full-title&gt;&lt;abbr-1&gt;Investigative Ophthalmology &amp;amp; Visual Science&lt;/abbr-1&gt;&lt;/periodical&gt;&lt;pages&gt;230-235&lt;/pages&gt;&lt;volume&gt;40&lt;/volume&gt;&lt;number&gt;1&lt;/number&gt;&lt;dates&gt;&lt;year&gt;1999&lt;/year&gt;&lt;pub-dates&gt;&lt;date&gt;Jan&lt;/date&gt;&lt;/pub-dates&gt;&lt;/dates&gt;&lt;isbn&gt;0146-0404&lt;/isbn&gt;&lt;accession-num&gt;ISI:000077905600030&lt;/accession-num&gt;&lt;urls&gt;&lt;related-urls&gt;&lt;url&gt;&amp;lt;Go to ISI&amp;gt;://000077905600030 &lt;/url&gt;&lt;/related-urls&gt;&lt;/urls&gt;&lt;/record&gt;&lt;/Cite&gt;&lt;/EndNote&gt;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[76]</w:t>
      </w:r>
      <w:r w:rsidR="0062491A" w:rsidRPr="00095383">
        <w:rPr>
          <w:rFonts w:ascii="Book Antiqua" w:hAnsi="Book Antiqua"/>
        </w:rPr>
        <w:fldChar w:fldCharType="end"/>
      </w:r>
      <w:r w:rsidR="00BA6C4D" w:rsidRPr="00095383">
        <w:rPr>
          <w:rFonts w:ascii="Book Antiqua" w:hAnsi="Book Antiqua"/>
        </w:rPr>
        <w:t xml:space="preserve">, labelled </w:t>
      </w:r>
      <w:r w:rsidR="00306835" w:rsidRPr="00095383">
        <w:rPr>
          <w:rFonts w:ascii="Book Antiqua" w:hAnsi="Book Antiqua"/>
        </w:rPr>
        <w:t xml:space="preserve">clones of </w:t>
      </w:r>
      <w:r w:rsidR="00BA6C4D" w:rsidRPr="00095383">
        <w:rPr>
          <w:rFonts w:ascii="Book Antiqua" w:hAnsi="Book Antiqua"/>
        </w:rPr>
        <w:t xml:space="preserve">donor cells moved </w:t>
      </w:r>
      <w:r w:rsidR="00306835" w:rsidRPr="00095383">
        <w:rPr>
          <w:rFonts w:ascii="Book Antiqua" w:hAnsi="Book Antiqua"/>
        </w:rPr>
        <w:t xml:space="preserve">centripetally </w:t>
      </w:r>
      <w:r w:rsidR="00BA6C4D" w:rsidRPr="00095383">
        <w:rPr>
          <w:rFonts w:ascii="Book Antiqua" w:hAnsi="Book Antiqua"/>
        </w:rPr>
        <w:t xml:space="preserve">into the corneal epithelium if the host corneal epithelium was removed but it failed to contribute to the corneal epithelium if the host cornea was left intact. </w:t>
      </w:r>
      <w:r w:rsidR="007C0B21" w:rsidRPr="00095383">
        <w:rPr>
          <w:rFonts w:ascii="Book Antiqua" w:hAnsi="Book Antiqua"/>
        </w:rPr>
        <w:t>Thus, although the transplanted limbal tissue contributed to corneal repair, it did not contribute to steady state corneal maintenance during normal tissue homeostasis</w:t>
      </w:r>
      <w:r w:rsidR="007038A7" w:rsidRPr="00095383">
        <w:rPr>
          <w:rFonts w:ascii="Book Antiqua" w:hAnsi="Book Antiqua"/>
        </w:rPr>
        <w:t xml:space="preserve">, as predicted by the </w:t>
      </w:r>
      <w:r w:rsidR="00BA6C4D" w:rsidRPr="00095383">
        <w:rPr>
          <w:rFonts w:ascii="Book Antiqua" w:hAnsi="Book Antiqua"/>
        </w:rPr>
        <w:t>LESC hypothesis</w:t>
      </w:r>
      <w:r w:rsidR="007038A7" w:rsidRPr="00095383">
        <w:rPr>
          <w:rFonts w:ascii="Book Antiqua" w:hAnsi="Book Antiqua"/>
        </w:rPr>
        <w:t xml:space="preserve">. This </w:t>
      </w:r>
      <w:r w:rsidR="00BA6C4D" w:rsidRPr="00095383">
        <w:rPr>
          <w:rFonts w:ascii="Book Antiqua" w:hAnsi="Book Antiqua"/>
        </w:rPr>
        <w:t>was a key result</w:t>
      </w:r>
      <w:r w:rsidR="000832B4" w:rsidRPr="00095383">
        <w:rPr>
          <w:rFonts w:ascii="Book Antiqua" w:hAnsi="Book Antiqua"/>
        </w:rPr>
        <w:t>,</w:t>
      </w:r>
      <w:r w:rsidR="00BA6C4D" w:rsidRPr="00095383">
        <w:rPr>
          <w:rFonts w:ascii="Book Antiqua" w:hAnsi="Book Antiqua"/>
        </w:rPr>
        <w:t xml:space="preserve"> which prompted Majo </w:t>
      </w:r>
      <w:r w:rsidR="00BA6C4D" w:rsidRPr="00AC36DA">
        <w:rPr>
          <w:rFonts w:ascii="Book Antiqua" w:hAnsi="Book Antiqua"/>
          <w:i/>
        </w:rPr>
        <w:t>et al</w:t>
      </w:r>
      <w:r w:rsidR="00AC36DA" w:rsidRPr="00095383">
        <w:rPr>
          <w:rFonts w:ascii="Book Antiqua" w:hAnsi="Book Antiqua"/>
        </w:rPr>
        <w:fldChar w:fldCharType="begin"/>
      </w:r>
      <w:r w:rsidR="00AC36DA" w:rsidRPr="00095383">
        <w:rPr>
          <w:rFonts w:ascii="Book Antiqua" w:hAnsi="Book Antiqua"/>
        </w:rPr>
        <w:instrText xml:space="preserve"> ADDIN EN.CITE &lt;EndNote&gt;&lt;Cite&gt;&lt;Author&gt;Majo&lt;/Author&gt;&lt;Year&gt;2008&lt;/Year&gt;&lt;RecNum&gt;2536&lt;/RecNum&gt;&lt;record&gt;&lt;rec-number&gt;2536&lt;/rec-number&gt;&lt;foreign-keys&gt;&lt;key app="EN" db-id="wds0af2t4r0zrke5557p00dtftrazr55ra9r"&gt;2536&lt;/key&gt;&lt;/foreign-keys&gt;&lt;ref-type name="Journal Article"&gt;17&lt;/ref-type&gt;&lt;contributors&gt;&lt;authors&gt;&lt;author&gt;Majo, F.&lt;/author&gt;&lt;author&gt;Rochat, A.&lt;/author&gt;&lt;author&gt;Nicolas, M.&lt;/author&gt;&lt;author&gt;Jaoude, G.A.&lt;/author&gt;&lt;author&gt;Barrandon, Y.&lt;/author&gt;&lt;/authors&gt;&lt;/contributors&gt;&lt;titles&gt;&lt;title&gt;Oligopotent stem cells are distributed throughout the mammalian ocular surface&lt;/title&gt;&lt;secondary-title&gt;Nature &lt;/secondary-title&gt;&lt;/titles&gt;&lt;periodical&gt;&lt;full-title&gt;Nature&lt;/full-title&gt;&lt;/periodical&gt;&lt;pages&gt;250-255&lt;/pages&gt;&lt;volume&gt;456&lt;/volume&gt;&lt;number&gt;7219&lt;/number&gt;&lt;dates&gt;&lt;year&gt;2008&lt;/year&gt;&lt;pub-dates&gt;&lt;date&gt;Nov&lt;/date&gt;&lt;/pub-dates&gt;&lt;/dates&gt;&lt;isbn&gt;0028-0836&lt;/isbn&gt;&lt;accession-num&gt;ISI:000261039300042&lt;/accession-num&gt;&lt;urls&gt;&lt;related-urls&gt;&lt;url&gt;&amp;lt;Go to ISI&amp;gt;://000261039300042 &lt;/url&gt;&lt;/related-urls&gt;&lt;/urls&gt;&lt;/record&gt;&lt;/Cite&gt;&lt;/EndNote&gt;</w:instrText>
      </w:r>
      <w:r w:rsidR="00AC36DA" w:rsidRPr="00095383">
        <w:rPr>
          <w:rFonts w:ascii="Book Antiqua" w:hAnsi="Book Antiqua"/>
        </w:rPr>
        <w:fldChar w:fldCharType="separate"/>
      </w:r>
      <w:r w:rsidR="00AC36DA" w:rsidRPr="00095383">
        <w:rPr>
          <w:rFonts w:ascii="Book Antiqua" w:hAnsi="Book Antiqua"/>
          <w:noProof/>
          <w:vertAlign w:val="superscript"/>
        </w:rPr>
        <w:t>[1]</w:t>
      </w:r>
      <w:r w:rsidR="00AC36DA" w:rsidRPr="00095383">
        <w:rPr>
          <w:rFonts w:ascii="Book Antiqua" w:hAnsi="Book Antiqua"/>
        </w:rPr>
        <w:fldChar w:fldCharType="end"/>
      </w:r>
      <w:r w:rsidR="00306835" w:rsidRPr="00095383">
        <w:rPr>
          <w:rFonts w:ascii="Book Antiqua" w:hAnsi="Book Antiqua"/>
        </w:rPr>
        <w:t xml:space="preserve"> </w:t>
      </w:r>
      <w:r w:rsidR="00BA6C4D" w:rsidRPr="00095383">
        <w:rPr>
          <w:rFonts w:ascii="Book Antiqua" w:hAnsi="Book Antiqua"/>
        </w:rPr>
        <w:t>to propose the CESC hypothesis.</w:t>
      </w:r>
    </w:p>
    <w:p w:rsidR="00D92225" w:rsidRPr="00095383" w:rsidRDefault="00D92225" w:rsidP="00095383">
      <w:pPr>
        <w:spacing w:line="360" w:lineRule="auto"/>
        <w:jc w:val="both"/>
        <w:rPr>
          <w:rFonts w:ascii="Book Antiqua" w:hAnsi="Book Antiqua"/>
          <w:b/>
        </w:rPr>
      </w:pPr>
    </w:p>
    <w:p w:rsidR="009C63AA" w:rsidRPr="00AC36DA" w:rsidRDefault="009C63AA" w:rsidP="00095383">
      <w:pPr>
        <w:spacing w:line="360" w:lineRule="auto"/>
        <w:jc w:val="both"/>
        <w:rPr>
          <w:rFonts w:ascii="Book Antiqua" w:hAnsi="Book Antiqua" w:cs="Helvetica"/>
          <w:b/>
          <w:i/>
          <w:lang w:eastAsia="en-US"/>
        </w:rPr>
      </w:pPr>
      <w:r w:rsidRPr="00AC36DA">
        <w:rPr>
          <w:rFonts w:ascii="Book Antiqua" w:hAnsi="Book Antiqua"/>
          <w:b/>
          <w:i/>
        </w:rPr>
        <w:t xml:space="preserve">Circumstantial evidence </w:t>
      </w:r>
    </w:p>
    <w:p w:rsidR="00D92225" w:rsidRPr="00095383" w:rsidRDefault="00BC2339" w:rsidP="00095383">
      <w:pPr>
        <w:spacing w:line="360" w:lineRule="auto"/>
        <w:jc w:val="both"/>
        <w:rPr>
          <w:rFonts w:ascii="Book Antiqua" w:hAnsi="Book Antiqua"/>
        </w:rPr>
      </w:pPr>
      <w:r w:rsidRPr="00095383">
        <w:rPr>
          <w:rFonts w:ascii="Book Antiqua" w:hAnsi="Book Antiqua"/>
        </w:rPr>
        <w:t>In addition to the specific investigations discussed so far, there are two</w:t>
      </w:r>
      <w:r w:rsidR="00493FE4" w:rsidRPr="00095383">
        <w:rPr>
          <w:rFonts w:ascii="Book Antiqua" w:hAnsi="Book Antiqua"/>
        </w:rPr>
        <w:t xml:space="preserve"> circumstant</w:t>
      </w:r>
      <w:r w:rsidRPr="00095383">
        <w:rPr>
          <w:rFonts w:ascii="Book Antiqua" w:hAnsi="Book Antiqua"/>
        </w:rPr>
        <w:t>ial observations that favour the limbus as a site for stem cells. First,</w:t>
      </w:r>
      <w:r w:rsidR="0050259E" w:rsidRPr="00095383">
        <w:rPr>
          <w:rFonts w:ascii="Book Antiqua" w:hAnsi="Book Antiqua"/>
        </w:rPr>
        <w:t xml:space="preserve"> tumours of the ocular surface commonly involve the limbus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&lt;EndNote&gt;&lt;Cite&gt;&lt;Author&gt;Waring&lt;/Author&gt;&lt;Year&gt;1984&lt;/Year&gt;&lt;RecNum&gt;2915&lt;/RecNum&gt;&lt;record&gt;&lt;rec-number&gt;2915&lt;/rec-number&gt;&lt;foreign-keys&gt;&lt;key app="EN" db-id="wds0af2t4r0zrke5557p00dtftrazr55ra9r"&gt;2915&lt;/key&gt;&lt;/foreign-keys&gt;&lt;ref-type name="Journal Article"&gt;17&lt;/ref-type&gt;&lt;contributors&gt;&lt;authors&gt;&lt;author&gt;Waring, G. O., III&lt;/author&gt;&lt;author&gt;Roth, A. M.&lt;/author&gt;&lt;author&gt;Ekins, M. B.&lt;/author&gt;&lt;/authors&gt;&lt;/contributors&gt;&lt;titles&gt;&lt;title&gt;Clinical and pathologic description of 17 cases of corneal intraepithelial neoplasia&lt;/title&gt;&lt;secondary-title&gt;Am J Ophthalmol&lt;/secondary-title&gt;&lt;alt-title&gt;American Journal of Ophthalmology&lt;/alt-title&gt;&lt;/titles&gt;&lt;alt-periodical&gt;&lt;full-title&gt;American Journal of Ophthalmology&lt;/full-title&gt;&lt;/alt-periodical&gt;&lt;pages&gt;547-559&lt;/pages&gt;&lt;volume&gt;97&lt;/volume&gt;&lt;number&gt;5&lt;/number&gt;&lt;dates&gt;&lt;year&gt;1984&lt;/year&gt;&lt;pub-dates&gt;&lt;date&gt;1984&lt;/date&gt;&lt;/pub-dates&gt;&lt;/dates&gt;&lt;isbn&gt;0002-9394&lt;/isbn&gt;&lt;accession-num&gt;BCI:BCI198478045082&amp;#xD;WOS:A1984SS29200001&lt;/accession-num&gt;&lt;urls&gt;&lt;related-urls&gt;&lt;url&gt;&amp;lt;Go to ISI&amp;gt;://BCI:BCI198478045082&lt;/url&gt;&lt;url&gt;&amp;lt;Go to ISI&amp;gt;://WOS:A1984SS29200001&lt;/url&gt;&lt;/related-urls&gt;&lt;/urls&gt;&lt;/record&gt;&lt;/Cite&gt;&lt;/EndNote&gt;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[80]</w:t>
      </w:r>
      <w:r w:rsidR="0062491A" w:rsidRPr="00095383">
        <w:rPr>
          <w:rFonts w:ascii="Book Antiqua" w:hAnsi="Book Antiqua"/>
        </w:rPr>
        <w:fldChar w:fldCharType="end"/>
      </w:r>
      <w:r w:rsidR="00737962" w:rsidRPr="00095383">
        <w:rPr>
          <w:rFonts w:ascii="Book Antiqua" w:hAnsi="Book Antiqua"/>
        </w:rPr>
        <w:t xml:space="preserve"> </w:t>
      </w:r>
      <w:r w:rsidR="0050259E" w:rsidRPr="00095383">
        <w:rPr>
          <w:rFonts w:ascii="Book Antiqua" w:hAnsi="Book Antiqua"/>
        </w:rPr>
        <w:t xml:space="preserve">and </w:t>
      </w:r>
      <w:r w:rsidR="0050259E" w:rsidRPr="00095383">
        <w:rPr>
          <w:rFonts w:ascii="Book Antiqua" w:hAnsi="Book Antiqua"/>
          <w:lang w:eastAsia="en-US"/>
        </w:rPr>
        <w:t xml:space="preserve">for other systems it has been suggested that tumour cells </w:t>
      </w:r>
      <w:r w:rsidR="00493FE4" w:rsidRPr="00095383">
        <w:rPr>
          <w:rFonts w:ascii="Book Antiqua" w:hAnsi="Book Antiqua"/>
          <w:lang w:eastAsia="en-US"/>
        </w:rPr>
        <w:t xml:space="preserve">may </w:t>
      </w:r>
      <w:r w:rsidR="0050259E" w:rsidRPr="00095383">
        <w:rPr>
          <w:rFonts w:ascii="Book Antiqua" w:hAnsi="Book Antiqua"/>
          <w:lang w:eastAsia="en-US"/>
        </w:rPr>
        <w:t>preferentially arise from stem cells</w:t>
      </w:r>
      <w:r w:rsidR="0062491A" w:rsidRPr="00095383">
        <w:rPr>
          <w:rFonts w:ascii="Book Antiqua" w:hAnsi="Book Antiqua"/>
        </w:rPr>
        <w:fldChar w:fldCharType="begin">
          <w:fldData xml:space="preserve">PEVuZE5vdGU+PENpdGU+PEF1dGhvcj5SZXlhPC9BdXRob3I+PFllYXI+MjAwMTwvWWVhcj48UmVj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PC9mdWxsLXRpdGxlPjwvYWx0LXBlcmlvZGljYWw+PHBhZ2VzPjEwNS0xMTE8L3BhZ2VzPjx2b2x1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PEVuZE5vdGU+PENpdGU+PEF1dGhvcj5SZXlhPC9BdXRob3I+PFllYXI+MjAwMTwvWWVhcj48UmVj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PC9mdWxsLXRpdGxlPjwvYWx0LXBlcmlvZGljYWw+PHBhZ2VzPjEwNS0xMTE8L3BhZ2VzPjx2b2x1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AC36DA">
        <w:rPr>
          <w:rFonts w:ascii="Book Antiqua" w:hAnsi="Book Antiqua"/>
          <w:noProof/>
          <w:vertAlign w:val="superscript"/>
        </w:rPr>
        <w:t>[81,</w:t>
      </w:r>
      <w:r w:rsidR="00B47888" w:rsidRPr="00095383">
        <w:rPr>
          <w:rFonts w:ascii="Book Antiqua" w:hAnsi="Book Antiqua"/>
          <w:noProof/>
          <w:vertAlign w:val="superscript"/>
        </w:rPr>
        <w:t>82]</w:t>
      </w:r>
      <w:r w:rsidR="0062491A" w:rsidRPr="00095383">
        <w:rPr>
          <w:rFonts w:ascii="Book Antiqua" w:hAnsi="Book Antiqua"/>
        </w:rPr>
        <w:fldChar w:fldCharType="end"/>
      </w:r>
      <w:r w:rsidR="005F2B23" w:rsidRPr="00095383">
        <w:rPr>
          <w:rFonts w:ascii="Book Antiqua" w:hAnsi="Book Antiqua"/>
        </w:rPr>
        <w:t xml:space="preserve">. </w:t>
      </w:r>
      <w:r w:rsidR="00CB3D03" w:rsidRPr="00095383">
        <w:rPr>
          <w:rFonts w:ascii="Book Antiqua" w:hAnsi="Book Antiqua"/>
        </w:rPr>
        <w:t xml:space="preserve">This </w:t>
      </w:r>
      <w:r w:rsidR="00A043DB" w:rsidRPr="00095383">
        <w:rPr>
          <w:rFonts w:ascii="Book Antiqua" w:hAnsi="Book Antiqua"/>
        </w:rPr>
        <w:t>provides only weak, circumstantial evidence in favour of</w:t>
      </w:r>
      <w:r w:rsidR="00CB3D03" w:rsidRPr="00095383">
        <w:rPr>
          <w:rFonts w:ascii="Book Antiqua" w:hAnsi="Book Antiqua"/>
        </w:rPr>
        <w:t xml:space="preserve"> the LESC </w:t>
      </w:r>
      <w:r w:rsidR="00A043DB" w:rsidRPr="00095383">
        <w:rPr>
          <w:rFonts w:ascii="Book Antiqua" w:hAnsi="Book Antiqua"/>
        </w:rPr>
        <w:t>hypothesis</w:t>
      </w:r>
      <w:r w:rsidR="00CB3D03" w:rsidRPr="00095383">
        <w:rPr>
          <w:rFonts w:ascii="Book Antiqua" w:hAnsi="Book Antiqua"/>
        </w:rPr>
        <w:t>.</w:t>
      </w:r>
      <w:r w:rsidR="005F2B23" w:rsidRPr="00095383">
        <w:rPr>
          <w:rFonts w:ascii="Book Antiqua" w:hAnsi="Book Antiqua"/>
        </w:rPr>
        <w:t xml:space="preserve">  </w:t>
      </w:r>
    </w:p>
    <w:p w:rsidR="00D92225" w:rsidRPr="00095383" w:rsidRDefault="00BC2339" w:rsidP="00AC36DA">
      <w:pPr>
        <w:spacing w:line="360" w:lineRule="auto"/>
        <w:ind w:firstLineChars="100" w:firstLine="240"/>
        <w:jc w:val="both"/>
        <w:rPr>
          <w:rFonts w:ascii="Book Antiqua" w:hAnsi="Book Antiqua"/>
        </w:rPr>
      </w:pPr>
      <w:r w:rsidRPr="00095383">
        <w:rPr>
          <w:rFonts w:ascii="Book Antiqua" w:hAnsi="Book Antiqua"/>
        </w:rPr>
        <w:t xml:space="preserve">Second, it is generally agreed that stem cells need a specialised niche environment to maintain the stem cell phenotype </w:t>
      </w:r>
      <w:r w:rsidR="00836C54" w:rsidRPr="00095383">
        <w:rPr>
          <w:rFonts w:ascii="Book Antiqua" w:hAnsi="Book Antiqua"/>
        </w:rPr>
        <w:t xml:space="preserve">and this is likely to involve interactions with </w:t>
      </w:r>
      <w:r w:rsidR="00C84F26" w:rsidRPr="00095383">
        <w:rPr>
          <w:rFonts w:ascii="Book Antiqua" w:hAnsi="Book Antiqua"/>
        </w:rPr>
        <w:t>several</w:t>
      </w:r>
      <w:r w:rsidR="00836C54" w:rsidRPr="00095383">
        <w:rPr>
          <w:rFonts w:ascii="Book Antiqua" w:hAnsi="Book Antiqua"/>
        </w:rPr>
        <w:t xml:space="preserve"> cell types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&lt;EndNote&gt;&lt;Cite&gt;&lt;Author&gt;Li&lt;/Author&gt;&lt;Year&gt;2007&lt;/Year&gt;&lt;RecNum&gt;3253&lt;/RecNum&gt;&lt;record&gt;&lt;rec-number&gt;3253&lt;/rec-number&gt;&lt;foreign-keys&gt;&lt;key app="EN" db-id="wds0af2t4r0zrke5557p00dtftrazr55ra9r"&gt;3253&lt;/key&gt;&lt;/foreign-keys&gt;&lt;ref-type name="Journal Article"&gt;17&lt;/ref-type&gt;&lt;contributors&gt;&lt;authors&gt;&lt;author&gt;Li, W.&lt;/author&gt;&lt;author&gt;Hayashida, Y.&lt;/author&gt;&lt;author&gt;Chen, Y. T.&lt;/author&gt;&lt;author&gt;Tseng, S. C. G.&lt;/author&gt;&lt;/authors&gt;&lt;/contributors&gt;&lt;titles&gt;&lt;title&gt;Niche regulation of corneal epithelial stem cells at the limbus&lt;/title&gt;&lt;secondary-title&gt;Cell Res&lt;/secondary-title&gt;&lt;alt-title&gt;Cell Research&lt;/alt-title&gt;&lt;/titles&gt;&lt;pages&gt;26-36&lt;/pages&gt;&lt;volume&gt;17&lt;/volume&gt;&lt;number&gt;1&lt;/number&gt;&lt;dates&gt;&lt;year&gt;2007&lt;/year&gt;&lt;pub-dates&gt;&lt;date&gt;Jan&lt;/date&gt;&lt;/pub-dates&gt;&lt;/dates&gt;&lt;isbn&gt;1001-0602&lt;/isbn&gt;&lt;accession-num&gt;ISI:000244352700004&lt;/accession-num&gt;&lt;urls&gt;&lt;related-urls&gt;&lt;url&gt;&lt;style face="underline" font="default" size="100%"&gt;&amp;lt;Go to ISI&amp;gt;://000243136800015 &lt;/style&gt;&lt;/url&gt;&lt;/related-urls&gt;&lt;/urls&gt;&lt;/record&gt;&lt;/Cite&gt;&lt;Cite&gt;&lt;Author&gt;Wagers&lt;/Author&gt;&lt;Year&gt;2012&lt;/Year&gt;&lt;RecNum&gt;4541&lt;/RecNum&gt;&lt;record&gt;&lt;rec-number&gt;4541&lt;/rec-number&gt;&lt;foreign-keys&gt;&lt;key app="EN" db-id="wds0af2t4r0zrke5557p00dtftrazr55ra9r"&gt;4541&lt;/key&gt;&lt;/foreign-keys&gt;&lt;ref-type name="Journal Article"&gt;17&lt;/ref-type&gt;&lt;contributors&gt;&lt;authors&gt;&lt;author&gt;Wagers, Amy J.&lt;/author&gt;&lt;/authors&gt;&lt;/contributors&gt;&lt;titles&gt;&lt;title&gt;The Stem Cell Niche in Regenerative Medicine&lt;/title&gt;&lt;secondary-title&gt;Cell Stem Cell&lt;/secondary-title&gt;&lt;/titles&gt;&lt;periodical&gt;&lt;full-title&gt;Cell Stem Cell&lt;/full-title&gt;&lt;/periodical&gt;&lt;pages&gt;362-369&lt;/pages&gt;&lt;volume&gt;10&lt;/volume&gt;&lt;number&gt;4&lt;/number&gt;&lt;dates&gt;&lt;year&gt;2012&lt;/year&gt;&lt;pub-dates&gt;&lt;date&gt;Apr 6&lt;/date&gt;&lt;/pub-dates&gt;&lt;/dates&gt;&lt;isbn&gt;1934-5909&lt;/isbn&gt;&lt;accession-num&gt;WOS:000303079400006&lt;/accession-num&gt;&lt;urls&gt;&lt;related-urls&gt;&lt;url&gt;&amp;lt;Go to ISI&amp;gt;://WOS:000303079400006&lt;/url&gt;&lt;/related-urls&gt;&lt;/urls&gt;&lt;electronic-resource-num&gt;10.1016/j.stem.2012.02.018&lt;/electronic-resource-num&gt;&lt;/record&gt;&lt;/Cite&gt;&lt;/EndNote&gt;</w:instrText>
      </w:r>
      <w:r w:rsidR="0062491A" w:rsidRPr="00095383">
        <w:rPr>
          <w:rFonts w:ascii="Book Antiqua" w:hAnsi="Book Antiqua"/>
        </w:rPr>
        <w:fldChar w:fldCharType="separate"/>
      </w:r>
      <w:r w:rsidR="00AC36DA">
        <w:rPr>
          <w:rFonts w:ascii="Book Antiqua" w:hAnsi="Book Antiqua"/>
          <w:noProof/>
          <w:vertAlign w:val="superscript"/>
        </w:rPr>
        <w:t>[6,</w:t>
      </w:r>
      <w:r w:rsidR="00B47888" w:rsidRPr="00095383">
        <w:rPr>
          <w:rFonts w:ascii="Book Antiqua" w:hAnsi="Book Antiqua"/>
          <w:noProof/>
          <w:vertAlign w:val="superscript"/>
        </w:rPr>
        <w:t>83]</w:t>
      </w:r>
      <w:r w:rsidR="0062491A" w:rsidRPr="00095383">
        <w:rPr>
          <w:rFonts w:ascii="Book Antiqua" w:hAnsi="Book Antiqua"/>
        </w:rPr>
        <w:fldChar w:fldCharType="end"/>
      </w:r>
      <w:r w:rsidR="00AA45F1" w:rsidRPr="00095383">
        <w:rPr>
          <w:rFonts w:ascii="Book Antiqua" w:hAnsi="Book Antiqua"/>
        </w:rPr>
        <w:t>. For example, signalling from the microvasculature</w:t>
      </w:r>
      <w:r w:rsidR="00836C54" w:rsidRPr="00095383">
        <w:rPr>
          <w:rFonts w:ascii="Book Antiqua" w:hAnsi="Book Antiqua"/>
        </w:rPr>
        <w:t xml:space="preserve"> </w:t>
      </w:r>
      <w:r w:rsidR="00AA45F1" w:rsidRPr="00095383">
        <w:rPr>
          <w:rFonts w:ascii="Book Antiqua" w:hAnsi="Book Antiqua"/>
        </w:rPr>
        <w:t>plays an important role in the mouse neural stem cell niche</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&lt;EndNote&gt;&lt;Cite&gt;&lt;Author&gt;Culver&lt;/Author&gt;&lt;Year&gt;2013&lt;/Year&gt;&lt;RecNum&gt;4540&lt;/RecNum&gt;&lt;record&gt;&lt;rec-number&gt;4540&lt;/rec-number&gt;&lt;foreign-keys&gt;&lt;key app="EN" db-id="wds0af2t4r0zrke5557p00dtftrazr55ra9r"&gt;4540&lt;/key&gt;&lt;/foreign-keys&gt;&lt;ref-type name="Journal Article"&gt;17&lt;/ref-type&gt;&lt;contributors&gt;&lt;authors&gt;&lt;author&gt;Culver, James C.&lt;/author&gt;&lt;author&gt;Vadakkan, Tegy J.&lt;/author&gt;&lt;author&gt;Dickinson, Mary E.&lt;/author&gt;&lt;/authors&gt;&lt;/contributors&gt;&lt;titles&gt;&lt;title&gt;A Specialized Microvascular Domain in the Mouse Neural Stem Cell Niche&lt;/title&gt;&lt;secondary-title&gt;PLoS One&lt;/secondary-title&gt;&lt;/titles&gt;&lt;periodical&gt;&lt;full-title&gt;PLoS One&lt;/full-title&gt;&lt;/periodical&gt;&lt;volume&gt;8&lt;/volume&gt;&lt;number&gt;1&lt;/number&gt;&lt;dates&gt;&lt;year&gt;2013&lt;/year&gt;&lt;pub-dates&gt;&lt;date&gt;Jan 7&lt;/date&gt;&lt;/pub-dates&gt;&lt;/dates&gt;&lt;isbn&gt;1932-6203&lt;/isbn&gt;&lt;accession-num&gt;WOS:000313429100088&lt;/accession-num&gt;&lt;urls&gt;&lt;related-urls&gt;&lt;url&gt;&amp;lt;Go to ISI&amp;gt;://WOS:000313429100088&lt;/url&gt;&lt;/related-urls&gt;&lt;/urls&gt;&lt;electronic-resource-num&gt;e53546&amp;#xD;10.1371/journal.pone.0053546&lt;/electronic-resource-num&gt;&lt;/record&gt;&lt;/Cite&gt;&lt;/EndNote&gt;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[84]</w:t>
      </w:r>
      <w:r w:rsidR="0062491A" w:rsidRPr="00095383">
        <w:rPr>
          <w:rFonts w:ascii="Book Antiqua" w:hAnsi="Book Antiqua"/>
        </w:rPr>
        <w:fldChar w:fldCharType="end"/>
      </w:r>
      <w:r w:rsidR="00AA45F1" w:rsidRPr="00095383">
        <w:rPr>
          <w:rFonts w:ascii="Book Antiqua" w:hAnsi="Book Antiqua"/>
        </w:rPr>
        <w:t>. Undeniably, the limbus provides a more diverse population of cell types than cornea</w:t>
      </w:r>
      <w:r w:rsidR="00C66125" w:rsidRPr="00095383">
        <w:rPr>
          <w:rFonts w:ascii="Book Antiqua" w:hAnsi="Book Antiqua"/>
        </w:rPr>
        <w:t xml:space="preserve"> and this is enriched further by </w:t>
      </w:r>
      <w:r w:rsidR="00F60B69" w:rsidRPr="00095383">
        <w:rPr>
          <w:rFonts w:ascii="Book Antiqua" w:hAnsi="Book Antiqua"/>
        </w:rPr>
        <w:t>its</w:t>
      </w:r>
      <w:r w:rsidR="00C66125" w:rsidRPr="00095383">
        <w:rPr>
          <w:rFonts w:ascii="Book Antiqua" w:hAnsi="Book Antiqua"/>
        </w:rPr>
        <w:t xml:space="preserve"> blood supply</w:t>
      </w:r>
      <w:r w:rsidR="00AA45F1" w:rsidRPr="00095383">
        <w:rPr>
          <w:rFonts w:ascii="Book Antiqua" w:hAnsi="Book Antiqua"/>
        </w:rPr>
        <w:t xml:space="preserve"> and </w:t>
      </w:r>
      <w:r w:rsidR="00AA45F1" w:rsidRPr="00095383">
        <w:rPr>
          <w:rFonts w:ascii="Book Antiqua" w:hAnsi="Book Antiqua"/>
        </w:rPr>
        <w:lastRenderedPageBreak/>
        <w:t>for this reason it seems</w:t>
      </w:r>
      <w:r w:rsidR="00C84F26" w:rsidRPr="00095383">
        <w:rPr>
          <w:rFonts w:ascii="Book Antiqua" w:hAnsi="Book Antiqua"/>
        </w:rPr>
        <w:t xml:space="preserve"> arguably</w:t>
      </w:r>
      <w:r w:rsidR="00AA45F1" w:rsidRPr="00095383">
        <w:rPr>
          <w:rFonts w:ascii="Book Antiqua" w:hAnsi="Book Antiqua"/>
        </w:rPr>
        <w:t xml:space="preserve"> a more likely location</w:t>
      </w:r>
      <w:r w:rsidR="00F60B69" w:rsidRPr="00095383">
        <w:rPr>
          <w:rFonts w:ascii="Book Antiqua" w:hAnsi="Book Antiqua"/>
        </w:rPr>
        <w:t xml:space="preserve"> for a stem cell niche</w:t>
      </w:r>
      <w:r w:rsidR="00AA45F1" w:rsidRPr="00095383">
        <w:rPr>
          <w:rFonts w:ascii="Book Antiqua" w:hAnsi="Book Antiqua"/>
        </w:rPr>
        <w:t xml:space="preserve"> than the cornea. As already mentioned, an additional</w:t>
      </w:r>
      <w:r w:rsidR="000F0277" w:rsidRPr="00095383">
        <w:rPr>
          <w:rFonts w:ascii="Book Antiqua" w:hAnsi="Book Antiqua"/>
        </w:rPr>
        <w:t xml:space="preserve"> issue is that a stem cell niche</w:t>
      </w:r>
      <w:r w:rsidR="00AA45F1" w:rsidRPr="00095383">
        <w:rPr>
          <w:rFonts w:ascii="Book Antiqua" w:hAnsi="Book Antiqua"/>
        </w:rPr>
        <w:t xml:space="preserve"> in the basal corneal epithelium </w:t>
      </w:r>
      <w:r w:rsidR="000F0277" w:rsidRPr="00095383">
        <w:rPr>
          <w:rFonts w:ascii="Book Antiqua" w:hAnsi="Book Antiqua"/>
        </w:rPr>
        <w:t xml:space="preserve">might be unstable because of the continuous centripetal movement of TACs. </w:t>
      </w:r>
      <w:r w:rsidR="00AA45F1" w:rsidRPr="00095383">
        <w:rPr>
          <w:rFonts w:ascii="Book Antiqua" w:hAnsi="Book Antiqua"/>
        </w:rPr>
        <w:t>These consideration</w:t>
      </w:r>
      <w:r w:rsidR="002A49BD" w:rsidRPr="00095383">
        <w:rPr>
          <w:rFonts w:ascii="Book Antiqua" w:hAnsi="Book Antiqua"/>
        </w:rPr>
        <w:t xml:space="preserve">s also make it more likely that </w:t>
      </w:r>
      <w:r w:rsidR="00AA45F1" w:rsidRPr="00095383">
        <w:rPr>
          <w:rFonts w:ascii="Book Antiqua" w:hAnsi="Book Antiqua"/>
        </w:rPr>
        <w:t xml:space="preserve">stem cell niches would be located </w:t>
      </w:r>
      <w:r w:rsidR="002A49BD" w:rsidRPr="00095383">
        <w:rPr>
          <w:rFonts w:ascii="Book Antiqua" w:hAnsi="Book Antiqua"/>
        </w:rPr>
        <w:t xml:space="preserve">preferentially </w:t>
      </w:r>
      <w:r w:rsidR="00AA45F1" w:rsidRPr="00095383">
        <w:rPr>
          <w:rFonts w:ascii="Book Antiqua" w:hAnsi="Book Antiqua"/>
        </w:rPr>
        <w:t>in the limbus rather than the cornea.</w:t>
      </w:r>
      <w:r w:rsidR="002C12C2" w:rsidRPr="00095383">
        <w:rPr>
          <w:rFonts w:ascii="Book Antiqua" w:hAnsi="Book Antiqua"/>
        </w:rPr>
        <w:t xml:space="preserve"> </w:t>
      </w:r>
    </w:p>
    <w:p w:rsidR="002C12C2" w:rsidRPr="00095383" w:rsidRDefault="002C12C2" w:rsidP="00AC36DA">
      <w:pPr>
        <w:spacing w:line="360" w:lineRule="auto"/>
        <w:ind w:firstLineChars="100" w:firstLine="240"/>
        <w:jc w:val="both"/>
        <w:rPr>
          <w:rFonts w:ascii="Book Antiqua" w:hAnsi="Book Antiqua"/>
        </w:rPr>
      </w:pPr>
      <w:r w:rsidRPr="00095383">
        <w:rPr>
          <w:rFonts w:ascii="Book Antiqua" w:hAnsi="Book Antiqua"/>
        </w:rPr>
        <w:t xml:space="preserve">Although some tissues are maintained during normal homeostasis by stem cells in the </w:t>
      </w:r>
      <w:r w:rsidR="0013451C" w:rsidRPr="00095383">
        <w:rPr>
          <w:rFonts w:ascii="Book Antiqua" w:hAnsi="Book Antiqua"/>
        </w:rPr>
        <w:t>main body of the tissue, the limbus is not the only putative stem cell niche with a more peripheral location</w:t>
      </w:r>
      <w:r w:rsidRPr="00095383">
        <w:rPr>
          <w:rFonts w:ascii="Book Antiqua" w:hAnsi="Book Antiqua"/>
        </w:rPr>
        <w:t>. For example, there are two types of stem cells that maintain the epithelium that lines the intestinal crypts and villi: crypt base columnar cells and position +4 reserve stem cells. These are both located near the base of th</w:t>
      </w:r>
      <w:r w:rsidR="009924F3" w:rsidRPr="00095383">
        <w:rPr>
          <w:rFonts w:ascii="Book Antiqua" w:hAnsi="Book Antiqua"/>
        </w:rPr>
        <w:t>e intestinal crypts, from where</w:t>
      </w:r>
      <w:r w:rsidRPr="00095383">
        <w:rPr>
          <w:rFonts w:ascii="Book Antiqua" w:hAnsi="Book Antiqua"/>
        </w:rPr>
        <w:t xml:space="preserve"> they produce TACs</w:t>
      </w:r>
      <w:r w:rsidR="007E40FB" w:rsidRPr="00095383">
        <w:rPr>
          <w:rFonts w:ascii="Book Antiqua" w:hAnsi="Book Antiqua"/>
        </w:rPr>
        <w:t>,</w:t>
      </w:r>
      <w:r w:rsidRPr="00095383">
        <w:rPr>
          <w:rFonts w:ascii="Book Antiqua" w:hAnsi="Book Antiqua"/>
        </w:rPr>
        <w:t xml:space="preserve"> which move up the crypt and generate the different functional cell types of the villus epithelium</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&lt;EndNote&gt;&lt;Cite&gt;&lt;Author&gt;Barker&lt;/Author&gt;&lt;Year&gt;2014&lt;/Year&gt;&lt;RecNum&gt;4555&lt;/RecNum&gt;&lt;record&gt;&lt;rec-number&gt;4555&lt;/rec-number&gt;&lt;foreign-keys&gt;&lt;key app="EN" db-id="wds0af2t4r0zrke5557p00dtftrazr55ra9r"&gt;4555&lt;/key&gt;&lt;/foreign-keys&gt;&lt;ref-type name="Journal Article"&gt;17&lt;/ref-type&gt;&lt;contributors&gt;&lt;authors&gt;&lt;author&gt;Barker, Nick&lt;/author&gt;&lt;/authors&gt;&lt;/contributors&gt;&lt;titles&gt;&lt;title&gt;Adult intestinal stem cells: critical drivers of epithelial homeostasis and regeneration&lt;/title&gt;&lt;secondary-title&gt;Nat Rev Mol Cell Biol&lt;/secondary-title&gt;&lt;/titles&gt;&lt;periodical&gt;&lt;full-title&gt;Nat Rev Mol Cell Biol&lt;/full-title&gt;&lt;/periodical&gt;&lt;pages&gt;19-33&lt;/pages&gt;&lt;volume&gt;15&lt;/volume&gt;&lt;number&gt;1&lt;/number&gt;&lt;dates&gt;&lt;year&gt;2014&lt;/year&gt;&lt;pub-dates&gt;&lt;date&gt;01//print&lt;/date&gt;&lt;/pub-dates&gt;&lt;/dates&gt;&lt;publisher&gt;Nature Publishing Group, a division of Macmillan Publishers Limited. All Rights Reserved.&lt;/publisher&gt;&lt;isbn&gt;1471-0072&lt;/isbn&gt;&lt;work-type&gt;Review&lt;/work-type&gt;&lt;urls&gt;&lt;related-urls&gt;&lt;url&gt;http://dx.doi.org/10.1038/nrm3721&lt;/url&gt;&lt;/related-urls&gt;&lt;/urls&gt;&lt;electronic-resource-num&gt;10.1038/nrm3721&amp;#xD;http://www.nature.com/nrm/journal/v15/n1/abs/nrm3721.html#supplementary-information&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[85]</w:t>
      </w:r>
      <w:r w:rsidR="0062491A" w:rsidRPr="00095383">
        <w:rPr>
          <w:rFonts w:ascii="Book Antiqua" w:hAnsi="Book Antiqua"/>
        </w:rPr>
        <w:fldChar w:fldCharType="end"/>
      </w:r>
      <w:r w:rsidRPr="00095383">
        <w:rPr>
          <w:rFonts w:ascii="Book Antiqua" w:hAnsi="Book Antiqua"/>
        </w:rPr>
        <w:t>.</w:t>
      </w:r>
      <w:r w:rsidR="009E66C7" w:rsidRPr="00095383">
        <w:rPr>
          <w:rFonts w:ascii="Book Antiqua" w:hAnsi="Book Antiqua"/>
        </w:rPr>
        <w:t xml:space="preserve"> Maintenance of the corneal epithelium by stem cell</w:t>
      </w:r>
      <w:r w:rsidR="009924F3" w:rsidRPr="00095383">
        <w:rPr>
          <w:rFonts w:ascii="Book Antiqua" w:hAnsi="Book Antiqua"/>
        </w:rPr>
        <w:t>s</w:t>
      </w:r>
      <w:r w:rsidR="009E66C7" w:rsidRPr="00095383">
        <w:rPr>
          <w:rFonts w:ascii="Book Antiqua" w:hAnsi="Book Antiqua"/>
        </w:rPr>
        <w:t xml:space="preserve"> located in the </w:t>
      </w:r>
      <w:r w:rsidR="007178CD" w:rsidRPr="00095383">
        <w:rPr>
          <w:rFonts w:ascii="Book Antiqua" w:hAnsi="Book Antiqua"/>
        </w:rPr>
        <w:t xml:space="preserve">limbal epithelium, as proposed by the LESC hypothesis, is essentially analogous </w:t>
      </w:r>
      <w:r w:rsidR="009E66C7" w:rsidRPr="00095383">
        <w:rPr>
          <w:rFonts w:ascii="Book Antiqua" w:hAnsi="Book Antiqua"/>
        </w:rPr>
        <w:t>to the way the intestinal epithelium is maintained.</w:t>
      </w:r>
      <w:r w:rsidR="007178CD" w:rsidRPr="00095383">
        <w:rPr>
          <w:rFonts w:ascii="Book Antiqua" w:hAnsi="Book Antiqua"/>
        </w:rPr>
        <w:t xml:space="preserve"> The circumstantial evidence that the limbus is a likely</w:t>
      </w:r>
      <w:r w:rsidR="00A12FF1" w:rsidRPr="00095383">
        <w:rPr>
          <w:rFonts w:ascii="Book Antiqua" w:hAnsi="Book Antiqua"/>
        </w:rPr>
        <w:t xml:space="preserve"> location for a stem cell niche</w:t>
      </w:r>
      <w:r w:rsidR="007178CD" w:rsidRPr="00095383">
        <w:rPr>
          <w:rFonts w:ascii="Book Antiqua" w:hAnsi="Book Antiqua"/>
        </w:rPr>
        <w:t xml:space="preserve"> supports the LESC hypothesis. However, it does not provide strong evidence against the CESC hypothesis, which accepts that LESCs exist, or the GBL hypothesis, which predicts there are no stem cells and so no niches.</w:t>
      </w:r>
    </w:p>
    <w:p w:rsidR="009E0F2B" w:rsidRPr="00095383" w:rsidRDefault="009E0F2B" w:rsidP="00095383">
      <w:pPr>
        <w:spacing w:line="360" w:lineRule="auto"/>
        <w:jc w:val="both"/>
        <w:rPr>
          <w:rFonts w:ascii="Book Antiqua" w:hAnsi="Book Antiqua"/>
          <w:b/>
        </w:rPr>
      </w:pPr>
    </w:p>
    <w:p w:rsidR="00C66125" w:rsidRPr="00AC36DA" w:rsidRDefault="00C66125" w:rsidP="00095383">
      <w:pPr>
        <w:spacing w:line="360" w:lineRule="auto"/>
        <w:jc w:val="both"/>
        <w:rPr>
          <w:rFonts w:ascii="Book Antiqua" w:hAnsi="Book Antiqua" w:cs="Helvetica"/>
          <w:b/>
          <w:i/>
          <w:lang w:eastAsia="en-US"/>
        </w:rPr>
      </w:pPr>
      <w:r w:rsidRPr="00AC36DA">
        <w:rPr>
          <w:rFonts w:ascii="Book Antiqua" w:hAnsi="Book Antiqua"/>
          <w:b/>
          <w:i/>
        </w:rPr>
        <w:t xml:space="preserve">Stem cell </w:t>
      </w:r>
      <w:r w:rsidR="000970A5" w:rsidRPr="00AC36DA">
        <w:rPr>
          <w:rFonts w:ascii="Book Antiqua" w:hAnsi="Book Antiqua"/>
          <w:b/>
          <w:i/>
        </w:rPr>
        <w:t>markers and phenotype</w:t>
      </w:r>
      <w:r w:rsidRPr="00AC36DA">
        <w:rPr>
          <w:rFonts w:ascii="Book Antiqua" w:hAnsi="Book Antiqua"/>
          <w:b/>
          <w:i/>
        </w:rPr>
        <w:t xml:space="preserve"> </w:t>
      </w:r>
    </w:p>
    <w:p w:rsidR="00C66125" w:rsidRPr="00095383" w:rsidRDefault="00FD6FCB" w:rsidP="00095383">
      <w:pPr>
        <w:spacing w:line="360" w:lineRule="auto"/>
        <w:jc w:val="both"/>
        <w:rPr>
          <w:rFonts w:ascii="Book Antiqua" w:hAnsi="Book Antiqua"/>
        </w:rPr>
      </w:pPr>
      <w:r w:rsidRPr="00095383">
        <w:rPr>
          <w:rFonts w:ascii="Book Antiqua" w:hAnsi="Book Antiqua" w:cs="Helvetica"/>
          <w:lang w:eastAsia="en-US"/>
        </w:rPr>
        <w:t>The</w:t>
      </w:r>
      <w:r w:rsidR="00C66125" w:rsidRPr="00095383">
        <w:rPr>
          <w:rFonts w:ascii="Book Antiqua" w:hAnsi="Book Antiqua" w:cs="Helvetica"/>
          <w:lang w:eastAsia="en-US"/>
        </w:rPr>
        <w:t xml:space="preserve"> </w:t>
      </w:r>
      <w:r w:rsidR="00EE5237" w:rsidRPr="00095383">
        <w:rPr>
          <w:rFonts w:ascii="Book Antiqua" w:hAnsi="Book Antiqua" w:cs="Helvetica"/>
          <w:lang w:eastAsia="en-US"/>
        </w:rPr>
        <w:t>Holy Grail</w:t>
      </w:r>
      <w:r w:rsidR="00C66125" w:rsidRPr="00095383">
        <w:rPr>
          <w:rFonts w:ascii="Book Antiqua" w:hAnsi="Book Antiqua" w:cs="Helvetica"/>
          <w:lang w:eastAsia="en-US"/>
        </w:rPr>
        <w:t xml:space="preserve"> of stem cell research is to find a phenotype or cell marker that allows the stem cells to be</w:t>
      </w:r>
      <w:r w:rsidR="006E628A" w:rsidRPr="00095383">
        <w:rPr>
          <w:rFonts w:ascii="Book Antiqua" w:hAnsi="Book Antiqua" w:cs="Helvetica"/>
          <w:lang w:eastAsia="en-US"/>
        </w:rPr>
        <w:t xml:space="preserve"> unequivocally</w:t>
      </w:r>
      <w:r w:rsidR="00C66125" w:rsidRPr="00095383">
        <w:rPr>
          <w:rFonts w:ascii="Book Antiqua" w:hAnsi="Book Antiqua" w:cs="Helvetica"/>
          <w:lang w:eastAsia="en-US"/>
        </w:rPr>
        <w:t xml:space="preserve"> distinguished from</w:t>
      </w:r>
      <w:r w:rsidR="006E628A" w:rsidRPr="00095383">
        <w:rPr>
          <w:rFonts w:ascii="Book Antiqua" w:hAnsi="Book Antiqua" w:cs="Helvetica"/>
          <w:lang w:eastAsia="en-US"/>
        </w:rPr>
        <w:t xml:space="preserve"> all</w:t>
      </w:r>
      <w:r w:rsidR="00C66125" w:rsidRPr="00095383">
        <w:rPr>
          <w:rFonts w:ascii="Book Antiqua" w:hAnsi="Book Antiqua" w:cs="Helvetica"/>
          <w:lang w:eastAsia="en-US"/>
        </w:rPr>
        <w:t xml:space="preserve"> neighbouring cells, </w:t>
      </w:r>
      <w:r w:rsidR="006E628A" w:rsidRPr="00095383">
        <w:rPr>
          <w:rFonts w:ascii="Book Antiqua" w:hAnsi="Book Antiqua" w:cs="Helvetica"/>
          <w:lang w:eastAsia="en-US"/>
        </w:rPr>
        <w:t>including</w:t>
      </w:r>
      <w:r w:rsidR="00C66125" w:rsidRPr="00095383">
        <w:rPr>
          <w:rFonts w:ascii="Book Antiqua" w:hAnsi="Book Antiqua" w:cs="Helvetica"/>
          <w:lang w:eastAsia="en-US"/>
        </w:rPr>
        <w:t xml:space="preserve"> early </w:t>
      </w:r>
      <w:r w:rsidR="00EE5237" w:rsidRPr="00095383">
        <w:rPr>
          <w:rFonts w:ascii="Book Antiqua" w:hAnsi="Book Antiqua" w:cs="Helvetica"/>
          <w:lang w:eastAsia="en-US"/>
        </w:rPr>
        <w:t>generation</w:t>
      </w:r>
      <w:r w:rsidR="00C66125" w:rsidRPr="00095383">
        <w:rPr>
          <w:rFonts w:ascii="Book Antiqua" w:hAnsi="Book Antiqua" w:cs="Helvetica"/>
          <w:lang w:eastAsia="en-US"/>
        </w:rPr>
        <w:t xml:space="preserve"> TACs, and isolated for further study. This has not yet proved possible for the putative stem cell population(s) that </w:t>
      </w:r>
      <w:proofErr w:type="gramStart"/>
      <w:r w:rsidR="00C66125" w:rsidRPr="00095383">
        <w:rPr>
          <w:rFonts w:ascii="Book Antiqua" w:hAnsi="Book Antiqua" w:cs="Helvetica"/>
          <w:lang w:eastAsia="en-US"/>
        </w:rPr>
        <w:t>maintain</w:t>
      </w:r>
      <w:proofErr w:type="gramEnd"/>
      <w:r w:rsidR="00C66125" w:rsidRPr="00095383">
        <w:rPr>
          <w:rFonts w:ascii="Book Antiqua" w:hAnsi="Book Antiqua" w:cs="Helvetica"/>
          <w:lang w:eastAsia="en-US"/>
        </w:rPr>
        <w:t xml:space="preserve"> the corneal epithelium. Early </w:t>
      </w:r>
      <w:r w:rsidR="00C66125" w:rsidRPr="00095383">
        <w:rPr>
          <w:rFonts w:ascii="Book Antiqua" w:hAnsi="Book Antiqua"/>
        </w:rPr>
        <w:t>evidence that the basal limbal epithelium contained stem cells was produced by an immunohistochemical study of keratin 3 (K3), which is considered to be a corneal differentiation mark</w:t>
      </w:r>
      <w:r w:rsidR="00B024DB" w:rsidRPr="00095383">
        <w:rPr>
          <w:rFonts w:ascii="Book Antiqua" w:hAnsi="Book Antiqua"/>
        </w:rPr>
        <w:t>er</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&lt;EndNote&gt;&lt;Cite&gt;&lt;Author&gt;Schermer&lt;/Author&gt;&lt;Year&gt;1986&lt;/Year&gt;&lt;RecNum&gt;2557&lt;/RecNum&gt;&lt;record&gt;&lt;rec-number&gt;2557&lt;/rec-number&gt;&lt;foreign-keys&gt;&lt;key app="EN" db-id="wds0af2t4r0zrke5557p00dtftrazr55ra9r"&gt;2557&lt;/key&gt;&lt;/foreign-keys&gt;&lt;ref-type name="Journal Article"&gt;17&lt;/ref-type&gt;&lt;contributors&gt;&lt;authors&gt;&lt;author&gt;Schermer, A.&lt;/author&gt;&lt;author&gt;Galvin, S.&lt;/author&gt;&lt;author&gt;Sun, T. T.&lt;/author&gt;&lt;/authors&gt;&lt;/contributors&gt;&lt;titles&gt;&lt;title&gt;Differentiation-related expression of a major 64k corneal keratin in vivo and in culture suggests limbal location of corneal epithelial stem cells&lt;/title&gt;&lt;secondary-title&gt;J Cell Biol&lt;/secondary-title&gt;&lt;alt-title&gt;Journal of Cell Biology&lt;/alt-title&gt;&lt;/titles&gt;&lt;alt-periodical&gt;&lt;full-title&gt;Journal of Cell Biology&lt;/full-title&gt;&lt;/alt-periodical&gt;&lt;pages&gt;49-62&lt;/pages&gt;&lt;volume&gt;103&lt;/volume&gt;&lt;number&gt;1&lt;/number&gt;&lt;dates&gt;&lt;year&gt;1986&lt;/year&gt;&lt;/dates&gt;&lt;urls&gt;&lt;/urls&gt;&lt;/record&gt;&lt;/Cite&gt;&lt;/EndNote&gt;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[4]</w:t>
      </w:r>
      <w:r w:rsidR="0062491A" w:rsidRPr="00095383">
        <w:rPr>
          <w:rFonts w:ascii="Book Antiqua" w:hAnsi="Book Antiqua"/>
        </w:rPr>
        <w:fldChar w:fldCharType="end"/>
      </w:r>
      <w:r w:rsidR="00B024DB" w:rsidRPr="00095383">
        <w:rPr>
          <w:rFonts w:ascii="Book Antiqua" w:hAnsi="Book Antiqua"/>
        </w:rPr>
        <w:t>. K3 i</w:t>
      </w:r>
      <w:r w:rsidR="00C66125" w:rsidRPr="00095383">
        <w:rPr>
          <w:rFonts w:ascii="Book Antiqua" w:hAnsi="Book Antiqua"/>
        </w:rPr>
        <w:t>s expressed in the basal and suprabasal layers of the rabbit corneal epithelium but only the suprabasal layers of the limbal epithelium, leading to the conclusion the basal limbal epithelium was less differentiated than the other epithelial layers. The mouse has no K3</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&lt;EndNote&gt;&lt;Cite&gt;&lt;Author&gt;Chaloin-Dufau&lt;/Author&gt;&lt;Year&gt;1993&lt;/Year&gt;&lt;RecNum&gt;3684&lt;/RecNum&gt;&lt;record&gt;&lt;rec-number&gt;3684&lt;/rec-number&gt;&lt;foreign-keys&gt;&lt;key app="EN" db-id="wds0af2t4r0zrke5557p00dtftrazr55ra9r"&gt;3684&lt;/key&gt;&lt;/foreign-keys&gt;&lt;ref-type name="Journal Article"&gt;17&lt;/ref-type&gt;&lt;contributors&gt;&lt;authors&gt;&lt;author&gt;Chaloin-Dufau, C.&lt;/author&gt;&lt;author&gt;Pavitt, I.&lt;/author&gt;&lt;author&gt;Delorme, P.&lt;/author&gt;&lt;author&gt;Dhouailly, D.&lt;/author&gt;&lt;/authors&gt;&lt;/contributors&gt;&lt;titles&gt;&lt;title&gt;Identification of keratin-3 and keratin-12 in corneal epithelium of vertebrates&lt;/title&gt;&lt;secondary-title&gt;Epithelial Cell Biol&lt;/secondary-title&gt;&lt;alt-title&gt;Epithelial Cell Biology&lt;/alt-title&gt;&lt;/titles&gt;&lt;pages&gt;120-125&lt;/pages&gt;&lt;volume&gt;2&lt;/volume&gt;&lt;number&gt;3&lt;/number&gt;&lt;dates&gt;&lt;year&gt;1993&lt;/year&gt;&lt;/dates&gt;&lt;isbn&gt;0940-9912&lt;/isbn&gt;&lt;accession-num&gt;ISI:A1993MH83600004&lt;/accession-num&gt;&lt;urls&gt;&lt;related-urls&gt;&lt;url&gt;&amp;lt;Go to ISI&amp;gt;://A1993MH83600004&lt;/url&gt;&lt;/related-urls&gt;&lt;/urls&gt;&lt;/record&gt;&lt;/Cite&gt;&lt;/EndNote&gt;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[86]</w:t>
      </w:r>
      <w:r w:rsidR="0062491A" w:rsidRPr="00095383">
        <w:rPr>
          <w:rFonts w:ascii="Book Antiqua" w:hAnsi="Book Antiqua"/>
        </w:rPr>
        <w:fldChar w:fldCharType="end"/>
      </w:r>
      <w:r w:rsidR="00C66125" w:rsidRPr="00095383">
        <w:rPr>
          <w:rFonts w:ascii="Book Antiqua" w:hAnsi="Book Antiqua"/>
        </w:rPr>
        <w:t xml:space="preserve"> but K12, which normally pairs with K3, is present and </w:t>
      </w:r>
      <w:r w:rsidR="00B04E9D" w:rsidRPr="00095383">
        <w:rPr>
          <w:rFonts w:ascii="Book Antiqua" w:hAnsi="Book Antiqua"/>
        </w:rPr>
        <w:t>expression is restricted to the cornea</w:t>
      </w:r>
      <w:r w:rsidR="0062491A" w:rsidRPr="00095383">
        <w:rPr>
          <w:rFonts w:ascii="Book Antiqua" w:hAnsi="Book Antiqua"/>
        </w:rPr>
        <w:fldChar w:fldCharType="begin">
          <w:fldData xml:space="preserve">PEVuZE5vdGU+PENpdGU+PEF1dGhvcj5MaXU8L0F1dGhvcj48WWVhcj4xOTkzPC9ZZWFyPjxSZWNO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PEVuZE5vdGU+PENpdGU+PEF1dGhvcj5MaXU8L0F1dGhvcj48WWVhcj4xOTkzPC9ZZWFyPjxSZWNO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B47888" w:rsidRPr="00095383">
        <w:rPr>
          <w:rFonts w:ascii="Book Antiqua" w:hAnsi="Book Antiqua"/>
          <w:noProof/>
          <w:vertAlign w:val="superscript"/>
        </w:rPr>
        <w:t>[87]</w:t>
      </w:r>
      <w:r w:rsidR="0062491A" w:rsidRPr="00095383">
        <w:rPr>
          <w:rFonts w:ascii="Book Antiqua" w:hAnsi="Book Antiqua"/>
        </w:rPr>
        <w:fldChar w:fldCharType="end"/>
      </w:r>
      <w:r w:rsidR="00C66125" w:rsidRPr="00095383">
        <w:rPr>
          <w:rFonts w:ascii="Book Antiqua" w:hAnsi="Book Antiqua"/>
        </w:rPr>
        <w:t xml:space="preserve">, as shown in </w:t>
      </w:r>
      <w:r w:rsidR="00AA46AA" w:rsidRPr="00095383">
        <w:rPr>
          <w:rFonts w:ascii="Book Antiqua" w:hAnsi="Book Antiqua"/>
        </w:rPr>
        <w:t>Fig</w:t>
      </w:r>
      <w:r w:rsidR="008662C1">
        <w:rPr>
          <w:rFonts w:ascii="Book Antiqua" w:hAnsi="Book Antiqua" w:hint="eastAsia"/>
          <w:lang w:eastAsia="zh-CN"/>
        </w:rPr>
        <w:t>ure</w:t>
      </w:r>
      <w:r w:rsidR="00AA46AA" w:rsidRPr="00095383">
        <w:rPr>
          <w:rFonts w:ascii="Book Antiqua" w:hAnsi="Book Antiqua"/>
        </w:rPr>
        <w:t xml:space="preserve"> </w:t>
      </w:r>
      <w:r w:rsidR="00C66125" w:rsidRPr="00095383">
        <w:rPr>
          <w:rFonts w:ascii="Book Antiqua" w:hAnsi="Book Antiqua"/>
        </w:rPr>
        <w:t xml:space="preserve">3B. Several authors have also noted that cell morphology of cells in the basal limbal epithelium was more characteristic of stem cells (smaller, euchromatin-rich, high nucleus to cytoplasm ratio) than the corneal </w:t>
      </w:r>
      <w:r w:rsidR="00C66125" w:rsidRPr="00095383">
        <w:rPr>
          <w:rFonts w:ascii="Book Antiqua" w:hAnsi="Book Antiqua"/>
        </w:rPr>
        <w:lastRenderedPageBreak/>
        <w:t>epithelium</w:t>
      </w:r>
      <w:r w:rsidR="0062491A" w:rsidRPr="00095383">
        <w:rPr>
          <w:rFonts w:ascii="Book Antiqua" w:hAnsi="Book Antiqua"/>
        </w:rPr>
        <w:fldChar w:fldCharType="begin">
          <w:fldData xml:space="preserve">PEVuZE5vdGU+PENpdGU+PEF1dGhvcj5Sb21hbm88L0F1dGhvcj48WWVhcj4yMDAzPC9ZZWFyPjxS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PEVuZE5vdGU+PENpdGU+PEF1dGhvcj5Sb21hbm88L0F1dGhvcj48WWVhcj4yMDAzPC9ZZWFyPjxS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AC36DA">
        <w:rPr>
          <w:rFonts w:ascii="Book Antiqua" w:hAnsi="Book Antiqua"/>
          <w:noProof/>
          <w:vertAlign w:val="superscript"/>
        </w:rPr>
        <w:t>[3,</w:t>
      </w:r>
      <w:r w:rsidR="00B47888" w:rsidRPr="00095383">
        <w:rPr>
          <w:rFonts w:ascii="Book Antiqua" w:hAnsi="Book Antiqua"/>
          <w:noProof/>
          <w:vertAlign w:val="superscript"/>
        </w:rPr>
        <w:t>88]</w:t>
      </w:r>
      <w:r w:rsidR="0062491A" w:rsidRPr="00095383">
        <w:rPr>
          <w:rFonts w:ascii="Book Antiqua" w:hAnsi="Book Antiqua"/>
        </w:rPr>
        <w:fldChar w:fldCharType="end"/>
      </w:r>
      <w:r w:rsidR="00E968B0" w:rsidRPr="00095383">
        <w:rPr>
          <w:rFonts w:ascii="Book Antiqua" w:hAnsi="Book Antiqua"/>
        </w:rPr>
        <w:t xml:space="preserve"> but, as already noted, Langerhans cells in the limbus</w:t>
      </w:r>
      <w:r w:rsidR="00A0262B" w:rsidRPr="00095383">
        <w:rPr>
          <w:rFonts w:ascii="Book Antiqua" w:hAnsi="Book Antiqua"/>
        </w:rPr>
        <w:t xml:space="preserve"> also</w:t>
      </w:r>
      <w:r w:rsidR="00E968B0" w:rsidRPr="00095383">
        <w:rPr>
          <w:rFonts w:ascii="Book Antiqua" w:hAnsi="Book Antiqua"/>
        </w:rPr>
        <w:t xml:space="preserve"> share this </w:t>
      </w:r>
      <w:r w:rsidR="00454517" w:rsidRPr="00095383">
        <w:rPr>
          <w:rFonts w:ascii="Book Antiqua" w:hAnsi="Book Antiqua"/>
        </w:rPr>
        <w:t>phenotype</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&lt;EndNote&gt;&lt;Cite&gt;&lt;Author&gt;Chen&lt;/Author&gt;&lt;Year&gt;2007&lt;/Year&gt;&lt;RecNum&gt;4497&lt;/RecNum&gt;&lt;record&gt;&lt;rec-number&gt;4497&lt;/rec-number&gt;&lt;foreign-keys&gt;&lt;key app="EN" db-id="wds0af2t4r0zrke5557p00dtftrazr55ra9r"&gt;4497&lt;/key&gt;&lt;/foreign-keys&gt;&lt;ref-type name="Journal Article"&gt;17&lt;/ref-type&gt;&lt;contributors&gt;&lt;authors&gt;&lt;author&gt;Chen, Wensheng&lt;/author&gt;&lt;author&gt;Hara, Koji&lt;/author&gt;&lt;author&gt;Tian, Qing&lt;/author&gt;&lt;author&gt;Zhao, Kanxing&lt;/author&gt;&lt;author&gt;Yoshitomi, Takeshi&lt;/author&gt;&lt;/authors&gt;&lt;/contributors&gt;&lt;titles&gt;&lt;title&gt;Existence of small slow-cycling Langerhans cells in the limbal basal epithelium that express ABCG2&lt;/title&gt;&lt;secondary-title&gt;Exp Eye Res&lt;/secondary-title&gt;&lt;/titles&gt;&lt;periodical&gt;&lt;full-title&gt;Exp Eye Res&lt;/full-title&gt;&lt;abbr-1&gt;Experimental Eye Research&lt;/abbr-1&gt;&lt;/periodical&gt;&lt;pages&gt;626-634&lt;/pages&gt;&lt;volume&gt;84&lt;/volume&gt;&lt;number&gt;4&lt;/number&gt;&lt;dates&gt;&lt;year&gt;2007&lt;/year&gt;&lt;pub-dates&gt;&lt;date&gt;Apr&lt;/date&gt;&lt;/pub-dates&gt;&lt;/dates&gt;&lt;isbn&gt;0014-4835&lt;/isbn&gt;&lt;accession-num&gt;WOS:000245822200004&lt;/accession-num&gt;&lt;urls&gt;&lt;related-urls&gt;&lt;url&gt;&amp;lt;Go to ISI&amp;gt;://WOS:000245822200004&lt;/url&gt;&lt;/related-urls&gt;&lt;/urls&gt;&lt;electronic-resource-num&gt;10.1016/j.exer.2006.11.006&lt;/electronic-resource-num&gt;&lt;/record&gt;&lt;/Cite&gt;&lt;/EndNote&gt;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[56]</w:t>
      </w:r>
      <w:r w:rsidR="0062491A" w:rsidRPr="00095383">
        <w:rPr>
          <w:rFonts w:ascii="Book Antiqua" w:hAnsi="Book Antiqua"/>
        </w:rPr>
        <w:fldChar w:fldCharType="end"/>
      </w:r>
      <w:r w:rsidR="00C66125" w:rsidRPr="00095383">
        <w:rPr>
          <w:rFonts w:ascii="Book Antiqua" w:hAnsi="Book Antiqua"/>
        </w:rPr>
        <w:t>. These observations are consistent with the hypothesis that the lim</w:t>
      </w:r>
      <w:r w:rsidR="00867C1B" w:rsidRPr="00095383">
        <w:rPr>
          <w:rFonts w:ascii="Book Antiqua" w:hAnsi="Book Antiqua"/>
        </w:rPr>
        <w:t>bus contains stem cells but no more than that</w:t>
      </w:r>
      <w:r w:rsidR="00E968B0" w:rsidRPr="00095383">
        <w:rPr>
          <w:rFonts w:ascii="Book Antiqua" w:hAnsi="Book Antiqua"/>
        </w:rPr>
        <w:t xml:space="preserve">. </w:t>
      </w:r>
    </w:p>
    <w:p w:rsidR="00C66125" w:rsidRPr="00095383" w:rsidRDefault="00C66125" w:rsidP="00AC36DA">
      <w:pPr>
        <w:suppressAutoHyphens w:val="0"/>
        <w:spacing w:line="360" w:lineRule="auto"/>
        <w:ind w:firstLineChars="100" w:firstLine="240"/>
        <w:jc w:val="both"/>
        <w:rPr>
          <w:rFonts w:ascii="Book Antiqua" w:hAnsi="Book Antiqua"/>
        </w:rPr>
      </w:pPr>
      <w:r w:rsidRPr="00095383">
        <w:rPr>
          <w:rFonts w:ascii="Book Antiqua" w:hAnsi="Book Antiqua"/>
        </w:rPr>
        <w:t>The discovery of the K3 difference between basal limbal and corneal epithelia, as a whole, was followed by a quest for a specific cell marker to identify the LESCs within the limbal epithelium. Many candidate markers have been proposed based on differential expression studies (reviewed in</w:t>
      </w:r>
      <w:r w:rsidR="006A171C" w:rsidRPr="00095383">
        <w:rPr>
          <w:rFonts w:ascii="Book Antiqua" w:hAnsi="Book Antiqua"/>
        </w:rPr>
        <w:t xml:space="preserve"> reference</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&lt;EndNote&gt;&lt;Cite&gt;&lt;Author&gt;Mort&lt;/Author&gt;&lt;Year&gt;2012&lt;/Year&gt;&lt;RecNum&gt;4025&lt;/RecNum&gt;&lt;record&gt;&lt;rec-number&gt;4025&lt;/rec-number&gt;&lt;foreign-keys&gt;&lt;key app="EN" db-id="wds0af2t4r0zrke5557p00dtftrazr55ra9r"&gt;4025&lt;/key&gt;&lt;/foreign-keys&gt;&lt;ref-type name="Book Section"&gt;5&lt;/ref-type&gt;&lt;contributors&gt;&lt;authors&gt;&lt;author&gt;Mort, R.L.&lt;/author&gt;&lt;author&gt;Douvaras, P.&lt;/author&gt;&lt;author&gt;Morley, S.D. &lt;/author&gt;&lt;author&gt;Dorà, N. &lt;/author&gt;&lt;author&gt;Hill, R.E.&lt;/author&gt;&lt;author&gt;Collinson, J.M.&lt;/author&gt;&lt;author&gt;West, J.D.&lt;/author&gt;&lt;/authors&gt;&lt;secondary-authors&gt;&lt;author&gt;Kubiak, J.Z. &lt;/author&gt;&lt;/secondary-authors&gt;&lt;/contributors&gt;&lt;titles&gt;&lt;title&gt;Stem cells and corneal epithelial maintenance: Insights from the mouse and other animal models&lt;/title&gt;&lt;secondary-title&gt;Results Probl Cell Differ, 55, &amp;quot;Mouse Development: From Oocyte to Stem Cells&amp;quot;&lt;/secondary-title&gt;&lt;tertiary-title&gt;Results and Problems in Cell Differentiation&lt;/tertiary-title&gt;&lt;/titles&gt;&lt;pages&gt;357-394&lt;/pages&gt;&lt;number&gt;55&lt;/number&gt;&lt;section&gt;19&lt;/section&gt;&lt;dates&gt;&lt;year&gt;2012&lt;/year&gt;&lt;/dates&gt;&lt;pub-location&gt;Berlin &amp;amp; Heidelberg&lt;/pub-location&gt;&lt;publisher&gt;Springer-Verlag&lt;/publisher&gt;&lt;isbn&gt;0080-1844 (Print)&amp;#xD;0080-1844 (Linking)&amp;#xD;978-3-642-30405-7&lt;/isbn&gt;&lt;urls&gt;&lt;/urls&gt;&lt;electronic-resource-num&gt;10.1007/978-3-642-30406-4_19&lt;/electronic-resource-num&gt;&lt;/record&gt;&lt;/Cite&gt;&lt;/EndNote&gt;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[18]</w:t>
      </w:r>
      <w:r w:rsidR="0062491A" w:rsidRPr="00095383">
        <w:rPr>
          <w:rFonts w:ascii="Book Antiqua" w:hAnsi="Book Antiqua"/>
        </w:rPr>
        <w:fldChar w:fldCharType="end"/>
      </w:r>
      <w:r w:rsidRPr="00095383">
        <w:rPr>
          <w:rFonts w:ascii="Book Antiqua" w:hAnsi="Book Antiqua"/>
        </w:rPr>
        <w:t>) or conventional immuno</w:t>
      </w:r>
      <w:r w:rsidR="005E6582" w:rsidRPr="00095383">
        <w:rPr>
          <w:rFonts w:ascii="Book Antiqua" w:hAnsi="Book Antiqua"/>
        </w:rPr>
        <w:t xml:space="preserve">staining </w:t>
      </w:r>
      <w:r w:rsidRPr="00095383">
        <w:rPr>
          <w:rFonts w:ascii="Book Antiqua" w:hAnsi="Book Antiqua"/>
        </w:rPr>
        <w:t xml:space="preserve">(Table 2) but </w:t>
      </w:r>
      <w:r w:rsidRPr="00095383">
        <w:rPr>
          <w:rFonts w:ascii="Book Antiqua" w:hAnsi="Book Antiqua" w:cs="Helvetica"/>
          <w:lang w:eastAsia="en-US"/>
        </w:rPr>
        <w:t>no definitive</w:t>
      </w:r>
      <w:r w:rsidRPr="00095383" w:rsidDel="00127C36">
        <w:rPr>
          <w:rFonts w:ascii="Book Antiqua" w:hAnsi="Book Antiqua" w:cs="Helvetica"/>
          <w:lang w:eastAsia="en-US"/>
        </w:rPr>
        <w:t xml:space="preserve"> </w:t>
      </w:r>
      <w:r w:rsidRPr="00095383">
        <w:rPr>
          <w:rFonts w:ascii="Book Antiqua" w:hAnsi="Book Antiqua" w:cs="Helvetica"/>
          <w:lang w:eastAsia="en-US"/>
        </w:rPr>
        <w:t xml:space="preserve">marker has been found, that is known to be expressed in putative stem cells in the limbus but not in neighbouring early generation TACs. </w:t>
      </w:r>
    </w:p>
    <w:p w:rsidR="000F4C78" w:rsidRPr="00095383" w:rsidRDefault="000F4C78" w:rsidP="00AC36DA">
      <w:pPr>
        <w:spacing w:line="360" w:lineRule="auto"/>
        <w:ind w:firstLineChars="100" w:firstLine="240"/>
        <w:jc w:val="both"/>
        <w:rPr>
          <w:rFonts w:ascii="Book Antiqua" w:hAnsi="Book Antiqua"/>
          <w:bCs/>
        </w:rPr>
      </w:pPr>
      <w:r w:rsidRPr="00095383">
        <w:rPr>
          <w:rFonts w:ascii="Book Antiqua" w:hAnsi="Book Antiqua" w:cs="Helvetica"/>
          <w:lang w:eastAsia="en-US"/>
        </w:rPr>
        <w:t xml:space="preserve">Some of the markers expressed in the limbal but not the corneal epithelium have been identified as putative stem cell markers in other tissues. </w:t>
      </w:r>
      <w:r w:rsidRPr="00095383">
        <w:rPr>
          <w:rFonts w:ascii="Book Antiqua" w:hAnsi="Book Antiqua"/>
          <w:bCs/>
        </w:rPr>
        <w:t>ATP-binding cassette transporters</w:t>
      </w:r>
      <w:r w:rsidRPr="00095383">
        <w:rPr>
          <w:rFonts w:ascii="Book Antiqua" w:hAnsi="Book Antiqua"/>
        </w:rPr>
        <w:t xml:space="preserve"> (</w:t>
      </w:r>
      <w:r w:rsidRPr="00095383">
        <w:rPr>
          <w:rFonts w:ascii="Book Antiqua" w:hAnsi="Book Antiqua"/>
          <w:bCs/>
        </w:rPr>
        <w:t>ABC transporters) are a family of transmembrane proteins whose functions include the transport of (potentially harmful) metabolic products out of the cells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&lt;EndNote&gt;&lt;Cite&gt;&lt;Author&gt;Rees&lt;/Author&gt;&lt;Year&gt;2009&lt;/Year&gt;&lt;RecNum&gt;4556&lt;/RecNum&gt;&lt;record&gt;&lt;rec-number&gt;4556&lt;/rec-number&gt;&lt;foreign-keys&gt;&lt;key app="EN" db-id="wds0af2t4r0zrke5557p00dtftrazr55ra9r"&gt;4556&lt;/key&gt;&lt;/foreign-keys&gt;&lt;ref-type name="Journal Article"&gt;17&lt;/ref-type&gt;&lt;contributors&gt;&lt;authors&gt;&lt;author&gt;Rees, Douglas C.&lt;/author&gt;&lt;author&gt;Johnson, Eric&lt;/author&gt;&lt;author&gt;Lewinson, Oded&lt;/author&gt;&lt;/authors&gt;&lt;/contributors&gt;&lt;titles&gt;&lt;title&gt;ABC transporters: the power to change&lt;/title&gt;&lt;secondary-title&gt;Nature Reviews Molecular Cell Biology&lt;/secondary-title&gt;&lt;/titles&gt;&lt;periodical&gt;&lt;full-title&gt;Nature Reviews Molecular Cell Biology&lt;/full-title&gt;&lt;/periodical&gt;&lt;pages&gt;218-227&lt;/pages&gt;&lt;volume&gt;10&lt;/volume&gt;&lt;number&gt;3&lt;/number&gt;&lt;dates&gt;&lt;year&gt;2009&lt;/year&gt;&lt;pub-dates&gt;&lt;date&gt;Mar&lt;/date&gt;&lt;/pub-dates&gt;&lt;/dates&gt;&lt;isbn&gt;1471-0072&lt;/isbn&gt;&lt;accession-num&gt;WOS:000263578300014&lt;/accession-num&gt;&lt;urls&gt;&lt;related-urls&gt;&lt;url&gt;&amp;lt;Go to ISI&amp;gt;://WOS:000263578300014&lt;/url&gt;&lt;/related-urls&gt;&lt;/urls&gt;&lt;electronic-resource-num&gt;10.1038/nrm2646&lt;/electronic-resource-num&gt;&lt;/record&gt;&lt;/Cite&gt;&lt;/EndNote&gt;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[89]</w:t>
      </w:r>
      <w:r w:rsidR="0062491A" w:rsidRPr="00095383">
        <w:rPr>
          <w:rFonts w:ascii="Book Antiqua" w:hAnsi="Book Antiqua"/>
        </w:rPr>
        <w:fldChar w:fldCharType="end"/>
      </w:r>
      <w:r w:rsidRPr="00095383">
        <w:rPr>
          <w:rFonts w:ascii="Book Antiqua" w:hAnsi="Book Antiqua"/>
          <w:bCs/>
        </w:rPr>
        <w:t>. Conceptually, they may form a component of the molecular mechanisms by which long-lived stem cells reduce the potential for genomic damage over their extended lives, and their expression has been correlated with stem cell activity</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&lt;EndNote&gt;&lt;Cite&gt;&lt;Author&gt;Bunting&lt;/Author&gt;&lt;Year&gt;2002&lt;/Year&gt;&lt;RecNum&gt;4557&lt;/RecNum&gt;&lt;record&gt;&lt;rec-number&gt;4557&lt;/rec-number&gt;&lt;foreign-keys&gt;&lt;key app="EN" db-id="wds0af2t4r0zrke5557p00dtftrazr55ra9r"&gt;4557&lt;/key&gt;&lt;/foreign-keys&gt;&lt;ref-type name="Journal Article"&gt;17&lt;/ref-type&gt;&lt;contributors&gt;&lt;authors&gt;&lt;author&gt;Bunting, K. D.&lt;/author&gt;&lt;/authors&gt;&lt;/contributors&gt;&lt;titles&gt;&lt;title&gt;ABC transporters as phenotypic markers and functional regulators of stem cells&lt;/title&gt;&lt;secondary-title&gt;Stem Cells&lt;/secondary-title&gt;&lt;/titles&gt;&lt;periodical&gt;&lt;full-title&gt;Stem Cells&lt;/full-title&gt;&lt;/periodical&gt;&lt;pages&gt;11-20&lt;/pages&gt;&lt;volume&gt;20&lt;/volume&gt;&lt;number&gt;1&lt;/number&gt;&lt;dates&gt;&lt;year&gt;2002&lt;/year&gt;&lt;pub-dates&gt;&lt;date&gt;2002&lt;/date&gt;&lt;/pub-dates&gt;&lt;/dates&gt;&lt;isbn&gt;1066-5099&lt;/isbn&gt;&lt;accession-num&gt;WOS:000173527300003&lt;/accession-num&gt;&lt;urls&gt;&lt;related-urls&gt;&lt;url&gt;&amp;lt;Go to ISI&amp;gt;://WOS:000173527300003&lt;/url&gt;&lt;/related-urls&gt;&lt;/urls&gt;&lt;/record&gt;&lt;/Cite&gt;&lt;/EndNote&gt;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[90]</w:t>
      </w:r>
      <w:r w:rsidR="0062491A" w:rsidRPr="00095383">
        <w:rPr>
          <w:rFonts w:ascii="Book Antiqua" w:hAnsi="Book Antiqua"/>
        </w:rPr>
        <w:fldChar w:fldCharType="end"/>
      </w:r>
      <w:r w:rsidRPr="00095383">
        <w:rPr>
          <w:rFonts w:ascii="Book Antiqua" w:hAnsi="Book Antiqua"/>
          <w:bCs/>
        </w:rPr>
        <w:t xml:space="preserve">. </w:t>
      </w:r>
      <w:r w:rsidRPr="00095383">
        <w:rPr>
          <w:rFonts w:ascii="Book Antiqua" w:hAnsi="Book Antiqua"/>
        </w:rPr>
        <w:t xml:space="preserve">ABCG2 expression in the limbus is one such example and cells expressing this marker can be isolated as a </w:t>
      </w:r>
      <w:r w:rsidR="00AC36DA">
        <w:rPr>
          <w:rFonts w:ascii="Book Antiqua" w:hAnsi="Book Antiqua"/>
          <w:lang w:eastAsia="zh-CN"/>
        </w:rPr>
        <w:t>“</w:t>
      </w:r>
      <w:r w:rsidRPr="00095383">
        <w:rPr>
          <w:rFonts w:ascii="Book Antiqua" w:hAnsi="Book Antiqua"/>
        </w:rPr>
        <w:t>side population</w:t>
      </w:r>
      <w:r w:rsidR="00AC36DA">
        <w:rPr>
          <w:rFonts w:ascii="Book Antiqua" w:hAnsi="Book Antiqua"/>
          <w:lang w:eastAsia="zh-CN"/>
        </w:rPr>
        <w:t>”</w:t>
      </w:r>
      <w:r w:rsidRPr="00095383">
        <w:rPr>
          <w:rFonts w:ascii="Book Antiqua" w:hAnsi="Book Antiqua"/>
        </w:rPr>
        <w:t xml:space="preserve"> by </w:t>
      </w:r>
      <w:r w:rsidRPr="00095383">
        <w:rPr>
          <w:rStyle w:val="st"/>
          <w:rFonts w:ascii="Book Antiqua" w:hAnsi="Book Antiqua"/>
        </w:rPr>
        <w:t>fluorescence-activated cell sorting (FACS)</w:t>
      </w:r>
      <w:r w:rsidR="0062491A" w:rsidRPr="00095383">
        <w:rPr>
          <w:rFonts w:ascii="Book Antiqua" w:hAnsi="Book Antiqua"/>
        </w:rPr>
        <w:fldChar w:fldCharType="begin">
          <w:fldData xml:space="preserve">PEVuZE5vdGU+PENpdGU+PEF1dGhvcj5XYXRhbmFiZTwvQXV0aG9yPjxZZWFyPjIwMDQ8L1llYXI+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PEVuZE5vdGU+PENpdGU+PEF1dGhvcj5XYXRhbmFiZTwvQXV0aG9yPjxZZWFyPjIwMDQ8L1llYXI+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AC36DA">
        <w:rPr>
          <w:rFonts w:ascii="Book Antiqua" w:hAnsi="Book Antiqua"/>
          <w:noProof/>
          <w:vertAlign w:val="superscript"/>
        </w:rPr>
        <w:t>[3,57,</w:t>
      </w:r>
      <w:r w:rsidR="00B47888" w:rsidRPr="00095383">
        <w:rPr>
          <w:rFonts w:ascii="Book Antiqua" w:hAnsi="Book Antiqua"/>
          <w:noProof/>
          <w:vertAlign w:val="superscript"/>
        </w:rPr>
        <w:t>91-95]</w:t>
      </w:r>
      <w:r w:rsidR="0062491A" w:rsidRPr="00095383">
        <w:rPr>
          <w:rFonts w:ascii="Book Antiqua" w:hAnsi="Book Antiqua"/>
        </w:rPr>
        <w:fldChar w:fldCharType="end"/>
      </w:r>
      <w:r w:rsidRPr="00095383">
        <w:rPr>
          <w:rFonts w:ascii="Book Antiqua" w:hAnsi="Book Antiqua"/>
        </w:rPr>
        <w:t>. However, as noted above, some of the ABCG2-positive, label-retaining cells with a high nucleus to cytoplasm ratio cells in the rat limbus have been identified as Langerhans cells rather than epithelial stem cells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&lt;EndNote&gt;&lt;Cite&gt;&lt;Author&gt;Chen&lt;/Author&gt;&lt;Year&gt;2007&lt;/Year&gt;&lt;RecNum&gt;4497&lt;/RecNum&gt;&lt;record&gt;&lt;rec-number&gt;4497&lt;/rec-number&gt;&lt;foreign-keys&gt;&lt;key app="EN" db-id="wds0af2t4r0zrke5557p00dtftrazr55ra9r"&gt;4497&lt;/key&gt;&lt;/foreign-keys&gt;&lt;ref-type name="Journal Article"&gt;17&lt;/ref-type&gt;&lt;contributors&gt;&lt;authors&gt;&lt;author&gt;Chen, Wensheng&lt;/author&gt;&lt;author&gt;Hara, Koji&lt;/author&gt;&lt;author&gt;Tian, Qing&lt;/author&gt;&lt;author&gt;Zhao, Kanxing&lt;/author&gt;&lt;author&gt;Yoshitomi, Takeshi&lt;/author&gt;&lt;/authors&gt;&lt;/contributors&gt;&lt;titles&gt;&lt;title&gt;Existence of small slow-cycling Langerhans cells in the limbal basal epithelium that express ABCG2&lt;/title&gt;&lt;secondary-title&gt;Exp Eye Res&lt;/secondary-title&gt;&lt;/titles&gt;&lt;periodical&gt;&lt;full-title&gt;Exp Eye Res&lt;/full-title&gt;&lt;abbr-1&gt;Experimental Eye Research&lt;/abbr-1&gt;&lt;/periodical&gt;&lt;pages&gt;626-634&lt;/pages&gt;&lt;volume&gt;84&lt;/volume&gt;&lt;number&gt;4&lt;/number&gt;&lt;dates&gt;&lt;year&gt;2007&lt;/year&gt;&lt;pub-dates&gt;&lt;date&gt;Apr&lt;/date&gt;&lt;/pub-dates&gt;&lt;/dates&gt;&lt;isbn&gt;0014-4835&lt;/isbn&gt;&lt;accession-num&gt;WOS:000245822200004&lt;/accession-num&gt;&lt;urls&gt;&lt;related-urls&gt;&lt;url&gt;&amp;lt;Go to ISI&amp;gt;://WOS:000245822200004&lt;/url&gt;&lt;/related-urls&gt;&lt;/urls&gt;&lt;electronic-resource-num&gt;10.1016/j.exer.2006.11.006&lt;/electronic-resource-num&gt;&lt;/record&gt;&lt;/Cite&gt;&lt;/EndNote&gt;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[56]</w:t>
      </w:r>
      <w:r w:rsidR="0062491A" w:rsidRPr="00095383">
        <w:rPr>
          <w:rFonts w:ascii="Book Antiqua" w:hAnsi="Book Antiqua"/>
        </w:rPr>
        <w:fldChar w:fldCharType="end"/>
      </w:r>
      <w:r w:rsidRPr="00095383">
        <w:rPr>
          <w:rFonts w:ascii="Book Antiqua" w:hAnsi="Book Antiqua"/>
        </w:rPr>
        <w:t>.</w:t>
      </w:r>
      <w:r w:rsidRPr="00095383">
        <w:rPr>
          <w:rFonts w:ascii="Book Antiqua" w:hAnsi="Book Antiqua" w:cs="Helvetica"/>
          <w:lang w:eastAsia="en-US"/>
        </w:rPr>
        <w:t xml:space="preserve"> It has recently been shown that ABCB5 </w:t>
      </w:r>
      <w:r w:rsidRPr="00095383">
        <w:rPr>
          <w:rFonts w:ascii="Book Antiqua" w:hAnsi="Book Antiqua"/>
        </w:rPr>
        <w:t>appears to be a promising new marker for LESCs and early TACs in both mice and humans</w:t>
      </w:r>
      <w:r w:rsidRPr="00095383">
        <w:rPr>
          <w:rFonts w:ascii="Book Antiqua" w:hAnsi="Book Antiqua" w:cs="Helvetica"/>
          <w:lang w:eastAsia="en-US"/>
        </w:rPr>
        <w:t>, which should also allow enrichment by FACS sorting</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&lt;EndNote&gt;&lt;Cite&gt;&lt;Author&gt;Ksander&lt;/Author&gt;&lt;Year&gt;2014&lt;/Year&gt;&lt;RecNum&gt;4484&lt;/RecNum&gt;&lt;record&gt;&lt;rec-number&gt;4484&lt;/rec-number&gt;&lt;foreign-keys&gt;&lt;key app="EN" db-id="wds0af2t4r0zrke5557p00dtftrazr55ra9r"&gt;4484&lt;/key&gt;&lt;/foreign-keys&gt;&lt;ref-type name="Journal Article"&gt;17&lt;/ref-type&gt;&lt;contributors&gt;&lt;authors&gt;&lt;author&gt;Ksander, Bruce R.&lt;/author&gt;&lt;author&gt;Kolovou, Paraskevi E.&lt;/author&gt;&lt;author&gt;Wilson, Brian J.&lt;/author&gt;&lt;author&gt;Saab, Karim R.&lt;/author&gt;&lt;author&gt;Guo, Qin&lt;/author&gt;&lt;author&gt;Ma, Jie&lt;/author&gt;&lt;author&gt;McGuire, Sean P.&lt;/author&gt;&lt;author&gt;Gregory, Meredith S.&lt;/author&gt;&lt;author&gt;Vincent, William J. B.&lt;/author&gt;&lt;author&gt;Perez, Victor L.&lt;/author&gt;&lt;author&gt;Cruz-Guilloty, Fernando&lt;/author&gt;&lt;author&gt;Kao, Winston W. Y.&lt;/author&gt;&lt;author&gt;Call, Mindy K.&lt;/author&gt;&lt;author&gt;Tucker, Budd A.&lt;/author&gt;&lt;author&gt;Zhan, Qian&lt;/author&gt;&lt;author&gt;Murphy, George F.&lt;/author&gt;&lt;author&gt;Lathrop, Kira L.&lt;/author&gt;&lt;author&gt;Alt, Clemens&lt;/author&gt;&lt;author&gt;Mortensen, Luke J.&lt;/author&gt;&lt;author&gt;Lin, Charles P.&lt;/author&gt;&lt;author&gt;Zieske, James D.&lt;/author&gt;&lt;author&gt;Frank, Markus H.&lt;/author&gt;&lt;author&gt;Frank, Natasha Y.&lt;/author&gt;&lt;/authors&gt;&lt;/contributors&gt;&lt;titles&gt;&lt;title&gt;ABCB5 is a limbal stem cell gene required for corneal development and repair&lt;/title&gt;&lt;secondary-title&gt;Nature&lt;/secondary-title&gt;&lt;/titles&gt;&lt;periodical&gt;&lt;full-title&gt;Nature&lt;/full-title&gt;&lt;/periodical&gt;&lt;volume&gt;advance online publication&lt;/volume&gt;&lt;dates&gt;&lt;year&gt;2014&lt;/year&gt;&lt;/dates&gt;&lt;publisher&gt;Nature Publishing Group, a division of Macmillan Publishers Limited. All Rights Reserved.&lt;/publisher&gt;&lt;isbn&gt;1476-4687&lt;/isbn&gt;&lt;urls&gt;&lt;related-urls&gt;&lt;url&gt;http://dx.doi.org/10.1038/nature13426&lt;/url&gt;&lt;url&gt;10.1038/nature13426&lt;/url&gt;&lt;url&gt;http://www.nature.com/nature/journal/vaop/ncurrent/abs/nature13426.html#supplementary-information&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[54]</w:t>
      </w:r>
      <w:r w:rsidR="0062491A" w:rsidRPr="00095383">
        <w:rPr>
          <w:rFonts w:ascii="Book Antiqua" w:hAnsi="Book Antiqua"/>
        </w:rPr>
        <w:fldChar w:fldCharType="end"/>
      </w:r>
      <w:r w:rsidRPr="00095383">
        <w:rPr>
          <w:rFonts w:ascii="Book Antiqua" w:hAnsi="Book Antiqua"/>
        </w:rPr>
        <w:t>.</w:t>
      </w:r>
    </w:p>
    <w:p w:rsidR="00C66125" w:rsidRPr="00095383" w:rsidRDefault="000F4C78" w:rsidP="00AC36DA">
      <w:pPr>
        <w:suppressAutoHyphens w:val="0"/>
        <w:spacing w:line="360" w:lineRule="auto"/>
        <w:ind w:firstLineChars="100" w:firstLine="240"/>
        <w:jc w:val="both"/>
        <w:rPr>
          <w:rFonts w:ascii="Book Antiqua" w:hAnsi="Book Antiqua"/>
        </w:rPr>
      </w:pPr>
      <w:r w:rsidRPr="00095383">
        <w:rPr>
          <w:rFonts w:ascii="Book Antiqua" w:hAnsi="Book Antiqua" w:cs="Helvetica"/>
          <w:lang w:eastAsia="en-US"/>
        </w:rPr>
        <w:t xml:space="preserve">Despite the absence of a marker that is only expressed in the stem cells, </w:t>
      </w:r>
      <w:r w:rsidRPr="00095383">
        <w:rPr>
          <w:rFonts w:ascii="Book Antiqua" w:hAnsi="Book Antiqua"/>
        </w:rPr>
        <w:t xml:space="preserve">∆Np63α </w:t>
      </w:r>
      <w:r w:rsidRPr="00095383">
        <w:rPr>
          <w:rFonts w:ascii="Book Antiqua" w:hAnsi="Book Antiqua" w:cs="Helvetica"/>
          <w:lang w:eastAsia="en-US"/>
        </w:rPr>
        <w:t xml:space="preserve">has proved useful for identifying cultures of human limbal cells with sufficient LESCs </w:t>
      </w:r>
      <w:r w:rsidRPr="00095383">
        <w:rPr>
          <w:rFonts w:ascii="Book Antiqua" w:hAnsi="Book Antiqua"/>
        </w:rPr>
        <w:t xml:space="preserve">and early TACs </w:t>
      </w:r>
      <w:r w:rsidRPr="00095383">
        <w:rPr>
          <w:rFonts w:ascii="Book Antiqua" w:hAnsi="Book Antiqua" w:cs="Helvetica"/>
          <w:lang w:eastAsia="en-US"/>
        </w:rPr>
        <w:t>for clinical transplantation</w:t>
      </w:r>
      <w:r w:rsidR="0062491A" w:rsidRPr="00095383">
        <w:rPr>
          <w:rFonts w:ascii="Book Antiqua" w:hAnsi="Book Antiqua"/>
        </w:rPr>
        <w:fldChar w:fldCharType="begin">
          <w:fldData xml:space="preserve">PEVuZE5vdGU+PENpdGU+PEF1dGhvcj5EaSBJb3JpbzwvQXV0aG9yPjxZZWFyPjIwMDU8L1llYXI+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PEVuZE5vdGU+PENpdGU+PEF1dGhvcj5EaSBJb3JpbzwvQXV0aG9yPjxZZWFyPjIwMDU8L1llYXI+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B47888" w:rsidRPr="00095383">
        <w:rPr>
          <w:rFonts w:ascii="Book Antiqua" w:hAnsi="Book Antiqua"/>
          <w:noProof/>
          <w:vertAlign w:val="superscript"/>
        </w:rPr>
        <w:t>[37</w:t>
      </w:r>
      <w:r w:rsidR="00AC36DA">
        <w:rPr>
          <w:rFonts w:ascii="Book Antiqua" w:hAnsi="Book Antiqua"/>
          <w:noProof/>
          <w:vertAlign w:val="superscript"/>
        </w:rPr>
        <w:t>,</w:t>
      </w:r>
      <w:r w:rsidR="00B47888" w:rsidRPr="00095383">
        <w:rPr>
          <w:rFonts w:ascii="Book Antiqua" w:hAnsi="Book Antiqua"/>
          <w:noProof/>
          <w:vertAlign w:val="superscript"/>
        </w:rPr>
        <w:t>96]</w:t>
      </w:r>
      <w:r w:rsidR="0062491A" w:rsidRPr="00095383">
        <w:rPr>
          <w:rFonts w:ascii="Book Antiqua" w:hAnsi="Book Antiqua"/>
        </w:rPr>
        <w:fldChar w:fldCharType="end"/>
      </w:r>
      <w:r w:rsidRPr="00095383">
        <w:rPr>
          <w:rFonts w:ascii="Book Antiqua" w:hAnsi="Book Antiqua" w:cs="Helvetica"/>
          <w:lang w:eastAsia="en-US"/>
        </w:rPr>
        <w:t xml:space="preserve">. </w:t>
      </w:r>
    </w:p>
    <w:p w:rsidR="00D66FBF" w:rsidRPr="00095383" w:rsidRDefault="00D66FBF" w:rsidP="00095383">
      <w:pPr>
        <w:suppressAutoHyphens w:val="0"/>
        <w:autoSpaceDE w:val="0"/>
        <w:autoSpaceDN w:val="0"/>
        <w:adjustRightInd w:val="0"/>
        <w:spacing w:line="360" w:lineRule="auto"/>
        <w:jc w:val="both"/>
        <w:rPr>
          <w:rFonts w:ascii="Book Antiqua" w:hAnsi="Book Antiqua"/>
          <w:b/>
        </w:rPr>
      </w:pPr>
    </w:p>
    <w:p w:rsidR="00DF76EB" w:rsidRPr="00095383" w:rsidRDefault="00AC36DA" w:rsidP="00095383">
      <w:pPr>
        <w:suppressAutoHyphens w:val="0"/>
        <w:autoSpaceDE w:val="0"/>
        <w:autoSpaceDN w:val="0"/>
        <w:adjustRightInd w:val="0"/>
        <w:spacing w:line="360" w:lineRule="auto"/>
        <w:jc w:val="both"/>
        <w:rPr>
          <w:rFonts w:ascii="Book Antiqua" w:hAnsi="Book Antiqua"/>
          <w:b/>
        </w:rPr>
      </w:pPr>
      <w:r>
        <w:rPr>
          <w:rFonts w:ascii="Book Antiqua" w:hAnsi="Book Antiqua"/>
          <w:b/>
        </w:rPr>
        <w:t>RESOLVING THE LESC</w:t>
      </w:r>
      <w:r w:rsidRPr="00AC36DA">
        <w:rPr>
          <w:rFonts w:ascii="Book Antiqua" w:hAnsi="Book Antiqua"/>
          <w:b/>
          <w:i/>
        </w:rPr>
        <w:t xml:space="preserve"> VS</w:t>
      </w:r>
      <w:r w:rsidR="00DF76EB" w:rsidRPr="00095383">
        <w:rPr>
          <w:rFonts w:ascii="Book Antiqua" w:hAnsi="Book Antiqua"/>
          <w:b/>
        </w:rPr>
        <w:t xml:space="preserve"> CESC DEBATE</w:t>
      </w:r>
    </w:p>
    <w:p w:rsidR="008F6E26" w:rsidRPr="00095383" w:rsidRDefault="008F6E26" w:rsidP="00095383">
      <w:pPr>
        <w:suppressAutoHyphens w:val="0"/>
        <w:spacing w:line="360" w:lineRule="auto"/>
        <w:jc w:val="both"/>
        <w:rPr>
          <w:rFonts w:ascii="Book Antiqua" w:hAnsi="Book Antiqua"/>
        </w:rPr>
      </w:pPr>
      <w:r w:rsidRPr="00095383">
        <w:rPr>
          <w:rFonts w:ascii="Book Antiqua" w:hAnsi="Book Antiqua"/>
        </w:rPr>
        <w:t>S</w:t>
      </w:r>
      <w:r w:rsidR="0046543D" w:rsidRPr="00095383">
        <w:rPr>
          <w:rFonts w:ascii="Book Antiqua" w:hAnsi="Book Antiqua"/>
        </w:rPr>
        <w:t>ome</w:t>
      </w:r>
      <w:r w:rsidR="00DF76EB" w:rsidRPr="00095383">
        <w:rPr>
          <w:rFonts w:ascii="Book Antiqua" w:hAnsi="Book Antiqua"/>
        </w:rPr>
        <w:t xml:space="preserve"> of the evidence discussed so f</w:t>
      </w:r>
      <w:r w:rsidR="00DA1AC7" w:rsidRPr="00095383">
        <w:rPr>
          <w:rFonts w:ascii="Book Antiqua" w:hAnsi="Book Antiqua"/>
        </w:rPr>
        <w:t>ar (summarised in rows 1-15</w:t>
      </w:r>
      <w:r w:rsidRPr="00095383">
        <w:rPr>
          <w:rFonts w:ascii="Book Antiqua" w:hAnsi="Book Antiqua"/>
        </w:rPr>
        <w:t xml:space="preserve"> of </w:t>
      </w:r>
      <w:r w:rsidR="00FD13E3" w:rsidRPr="00095383">
        <w:rPr>
          <w:rFonts w:ascii="Book Antiqua" w:hAnsi="Book Antiqua"/>
        </w:rPr>
        <w:t>T</w:t>
      </w:r>
      <w:r w:rsidR="00DF76EB" w:rsidRPr="00095383">
        <w:rPr>
          <w:rFonts w:ascii="Book Antiqua" w:hAnsi="Book Antiqua"/>
        </w:rPr>
        <w:t xml:space="preserve">able 1) </w:t>
      </w:r>
      <w:r w:rsidRPr="00095383">
        <w:rPr>
          <w:rFonts w:ascii="Book Antiqua" w:hAnsi="Book Antiqua"/>
        </w:rPr>
        <w:t>is</w:t>
      </w:r>
      <w:r w:rsidR="00DF76EB" w:rsidRPr="00095383">
        <w:rPr>
          <w:rFonts w:ascii="Book Antiqua" w:hAnsi="Book Antiqua"/>
        </w:rPr>
        <w:t xml:space="preserve"> in</w:t>
      </w:r>
      <w:r w:rsidR="00FD13E3" w:rsidRPr="00095383">
        <w:rPr>
          <w:rFonts w:ascii="Book Antiqua" w:hAnsi="Book Antiqua"/>
        </w:rPr>
        <w:t>conclusive</w:t>
      </w:r>
      <w:r w:rsidRPr="00095383">
        <w:rPr>
          <w:rFonts w:ascii="Book Antiqua" w:hAnsi="Book Antiqua"/>
        </w:rPr>
        <w:t xml:space="preserve">. </w:t>
      </w:r>
      <w:r w:rsidR="00DF76EB" w:rsidRPr="00095383">
        <w:rPr>
          <w:rFonts w:ascii="Book Antiqua" w:hAnsi="Book Antiqua"/>
        </w:rPr>
        <w:t>Evidence from holoclone experiments</w:t>
      </w:r>
      <w:r w:rsidR="00AD75A3" w:rsidRPr="00095383">
        <w:rPr>
          <w:rFonts w:ascii="Book Antiqua" w:hAnsi="Book Antiqua"/>
        </w:rPr>
        <w:t xml:space="preserve"> with pig and human tissues is inconsistent and</w:t>
      </w:r>
      <w:r w:rsidR="002034CA" w:rsidRPr="00095383">
        <w:rPr>
          <w:rFonts w:ascii="Book Antiqua" w:hAnsi="Book Antiqua"/>
        </w:rPr>
        <w:t>,</w:t>
      </w:r>
      <w:r w:rsidR="00AD75A3" w:rsidRPr="00095383">
        <w:rPr>
          <w:rFonts w:ascii="Book Antiqua" w:hAnsi="Book Antiqua"/>
        </w:rPr>
        <w:t xml:space="preserve"> in any case</w:t>
      </w:r>
      <w:r w:rsidR="002034CA" w:rsidRPr="00095383">
        <w:rPr>
          <w:rFonts w:ascii="Book Antiqua" w:hAnsi="Book Antiqua"/>
        </w:rPr>
        <w:t>,</w:t>
      </w:r>
      <w:r w:rsidR="00AD75A3" w:rsidRPr="00095383">
        <w:rPr>
          <w:rFonts w:ascii="Book Antiqua" w:hAnsi="Book Antiqua"/>
        </w:rPr>
        <w:t xml:space="preserve"> the critical thin</w:t>
      </w:r>
      <w:r w:rsidR="00FD13E3" w:rsidRPr="00095383">
        <w:rPr>
          <w:rFonts w:ascii="Book Antiqua" w:hAnsi="Book Antiqua"/>
        </w:rPr>
        <w:t>g is to understand how the corn</w:t>
      </w:r>
      <w:r w:rsidR="00AD75A3" w:rsidRPr="00095383">
        <w:rPr>
          <w:rFonts w:ascii="Book Antiqua" w:hAnsi="Book Antiqua"/>
        </w:rPr>
        <w:t xml:space="preserve">eal epithelium is maintained </w:t>
      </w:r>
      <w:r w:rsidR="00AD75A3" w:rsidRPr="00095383">
        <w:rPr>
          <w:rFonts w:ascii="Book Antiqua" w:hAnsi="Book Antiqua"/>
          <w:i/>
        </w:rPr>
        <w:t>in vivo</w:t>
      </w:r>
      <w:r w:rsidR="00AD75A3" w:rsidRPr="00095383">
        <w:rPr>
          <w:rFonts w:ascii="Book Antiqua" w:hAnsi="Book Antiqua"/>
        </w:rPr>
        <w:t xml:space="preserve"> during normal homeostasis.</w:t>
      </w:r>
      <w:r w:rsidR="00DF76EB" w:rsidRPr="00095383">
        <w:rPr>
          <w:rFonts w:ascii="Book Antiqua" w:hAnsi="Book Antiqua"/>
        </w:rPr>
        <w:t xml:space="preserve"> </w:t>
      </w:r>
      <w:r w:rsidR="00AD75A3" w:rsidRPr="00095383">
        <w:rPr>
          <w:rFonts w:ascii="Book Antiqua" w:hAnsi="Book Antiqua"/>
        </w:rPr>
        <w:t xml:space="preserve">Various studies have shown that some cells in the central corneal epithelium are capable of </w:t>
      </w:r>
      <w:r w:rsidR="00C14E4B" w:rsidRPr="00095383">
        <w:rPr>
          <w:rFonts w:ascii="Book Antiqua" w:hAnsi="Book Antiqua"/>
        </w:rPr>
        <w:t xml:space="preserve">acting as long-term </w:t>
      </w:r>
      <w:r w:rsidR="00C14E4B" w:rsidRPr="00095383">
        <w:rPr>
          <w:rFonts w:ascii="Book Antiqua" w:hAnsi="Book Antiqua"/>
        </w:rPr>
        <w:lastRenderedPageBreak/>
        <w:t>progenitor cells. On the face of it</w:t>
      </w:r>
      <w:r w:rsidR="002034CA" w:rsidRPr="00095383">
        <w:rPr>
          <w:rFonts w:ascii="Book Antiqua" w:hAnsi="Book Antiqua"/>
        </w:rPr>
        <w:t>,</w:t>
      </w:r>
      <w:r w:rsidR="00C14E4B" w:rsidRPr="00095383">
        <w:rPr>
          <w:rFonts w:ascii="Book Antiqua" w:hAnsi="Book Antiqua"/>
        </w:rPr>
        <w:t xml:space="preserve"> this favours the CESC </w:t>
      </w:r>
      <w:r w:rsidR="00D66FBF" w:rsidRPr="00095383">
        <w:rPr>
          <w:rFonts w:ascii="Book Antiqua" w:hAnsi="Book Antiqua"/>
        </w:rPr>
        <w:t xml:space="preserve">and GBL hypotheses. However, these observations </w:t>
      </w:r>
      <w:r w:rsidR="00C14E4B" w:rsidRPr="00095383">
        <w:rPr>
          <w:rFonts w:ascii="Book Antiqua" w:hAnsi="Book Antiqua"/>
        </w:rPr>
        <w:t xml:space="preserve">are also consistent with the </w:t>
      </w:r>
      <w:r w:rsidR="000C4B1A" w:rsidRPr="00095383">
        <w:rPr>
          <w:rFonts w:ascii="Book Antiqua" w:hAnsi="Book Antiqua"/>
        </w:rPr>
        <w:t>L</w:t>
      </w:r>
      <w:r w:rsidR="00C14E4B" w:rsidRPr="00095383">
        <w:rPr>
          <w:rFonts w:ascii="Book Antiqua" w:hAnsi="Book Antiqua"/>
        </w:rPr>
        <w:t xml:space="preserve">ESC hypothesis if </w:t>
      </w:r>
      <w:r w:rsidR="00EE137B" w:rsidRPr="00095383">
        <w:rPr>
          <w:rFonts w:ascii="Book Antiqua" w:hAnsi="Book Antiqua"/>
        </w:rPr>
        <w:t xml:space="preserve">some basal </w:t>
      </w:r>
      <w:r w:rsidR="00C14E4B" w:rsidRPr="00095383">
        <w:rPr>
          <w:rFonts w:ascii="Book Antiqua" w:hAnsi="Book Antiqua"/>
        </w:rPr>
        <w:t xml:space="preserve">corneal epithelial TACs have a latent proliferative </w:t>
      </w:r>
      <w:r w:rsidR="00A91E62" w:rsidRPr="00095383">
        <w:rPr>
          <w:rFonts w:ascii="Book Antiqua" w:hAnsi="Book Antiqua"/>
        </w:rPr>
        <w:t xml:space="preserve">potential that is only used </w:t>
      </w:r>
      <w:r w:rsidR="00C14E4B" w:rsidRPr="00095383">
        <w:rPr>
          <w:rFonts w:ascii="Book Antiqua" w:hAnsi="Book Antiqua"/>
        </w:rPr>
        <w:t>if LESC function is compromised</w:t>
      </w:r>
      <w:r w:rsidR="00844B29" w:rsidRPr="00095383">
        <w:rPr>
          <w:rFonts w:ascii="Book Antiqua" w:hAnsi="Book Antiqua"/>
        </w:rPr>
        <w:t xml:space="preserve"> so homeostasis is disrupted</w:t>
      </w:r>
      <w:r w:rsidR="00C14E4B" w:rsidRPr="00095383">
        <w:rPr>
          <w:rFonts w:ascii="Book Antiqua" w:hAnsi="Book Antiqua"/>
        </w:rPr>
        <w:t>.</w:t>
      </w:r>
      <w:r w:rsidR="00D7387A" w:rsidRPr="00095383">
        <w:rPr>
          <w:rFonts w:ascii="Book Antiqua" w:hAnsi="Book Antiqua"/>
        </w:rPr>
        <w:t xml:space="preserve"> </w:t>
      </w:r>
      <w:r w:rsidR="00EE137B" w:rsidRPr="00095383">
        <w:rPr>
          <w:rFonts w:ascii="Book Antiqua" w:hAnsi="Book Antiqua"/>
        </w:rPr>
        <w:t xml:space="preserve">Drawing attention to this latent proliferative potential is an important outcome of Majo </w:t>
      </w:r>
      <w:r w:rsidR="00EE137B" w:rsidRPr="00AC36DA">
        <w:rPr>
          <w:rFonts w:ascii="Book Antiqua" w:hAnsi="Book Antiqua"/>
          <w:i/>
        </w:rPr>
        <w:t>et al</w:t>
      </w:r>
      <w:r w:rsidR="00EE137B" w:rsidRPr="00095383">
        <w:rPr>
          <w:rFonts w:ascii="Book Antiqua" w:hAnsi="Book Antiqua"/>
        </w:rPr>
        <w:t>’s</w:t>
      </w:r>
      <w:r w:rsidR="00AC36DA" w:rsidRPr="00095383">
        <w:rPr>
          <w:rFonts w:ascii="Book Antiqua" w:hAnsi="Book Antiqua"/>
        </w:rPr>
        <w:fldChar w:fldCharType="begin"/>
      </w:r>
      <w:r w:rsidR="00AC36DA" w:rsidRPr="00095383">
        <w:rPr>
          <w:rFonts w:ascii="Book Antiqua" w:hAnsi="Book Antiqua"/>
        </w:rPr>
        <w:instrText xml:space="preserve"> ADDIN EN.CITE &lt;EndNote&gt;&lt;Cite&gt;&lt;Author&gt;Majo&lt;/Author&gt;&lt;Year&gt;2008&lt;/Year&gt;&lt;RecNum&gt;2536&lt;/RecNum&gt;&lt;record&gt;&lt;rec-number&gt;2536&lt;/rec-number&gt;&lt;foreign-keys&gt;&lt;key app="EN" db-id="wds0af2t4r0zrke5557p00dtftrazr55ra9r"&gt;2536&lt;/key&gt;&lt;/foreign-keys&gt;&lt;ref-type name="Journal Article"&gt;17&lt;/ref-type&gt;&lt;contributors&gt;&lt;authors&gt;&lt;author&gt;Majo, F.&lt;/author&gt;&lt;author&gt;Rochat, A.&lt;/author&gt;&lt;author&gt;Nicolas, M.&lt;/author&gt;&lt;author&gt;Jaoude, G.A.&lt;/author&gt;&lt;author&gt;Barrandon, Y.&lt;/author&gt;&lt;/authors&gt;&lt;/contributors&gt;&lt;titles&gt;&lt;title&gt;Oligopotent stem cells are distributed throughout the mammalian ocular surface&lt;/title&gt;&lt;secondary-title&gt;Nature &lt;/secondary-title&gt;&lt;/titles&gt;&lt;periodical&gt;&lt;full-title&gt;Nature&lt;/full-title&gt;&lt;/periodical&gt;&lt;pages&gt;250-255&lt;/pages&gt;&lt;volume&gt;456&lt;/volume&gt;&lt;number&gt;7219&lt;/number&gt;&lt;dates&gt;&lt;year&gt;2008&lt;/year&gt;&lt;pub-dates&gt;&lt;date&gt;Nov&lt;/date&gt;&lt;/pub-dates&gt;&lt;/dates&gt;&lt;isbn&gt;0028-0836&lt;/isbn&gt;&lt;accession-num&gt;ISI:000261039300042&lt;/accession-num&gt;&lt;urls&gt;&lt;related-urls&gt;&lt;url&gt;&amp;lt;Go to ISI&amp;gt;://000261039300042 &lt;/url&gt;&lt;/related-urls&gt;&lt;/urls&gt;&lt;/record&gt;&lt;/Cite&gt;&lt;/EndNote&gt;</w:instrText>
      </w:r>
      <w:r w:rsidR="00AC36DA" w:rsidRPr="00095383">
        <w:rPr>
          <w:rFonts w:ascii="Book Antiqua" w:hAnsi="Book Antiqua"/>
        </w:rPr>
        <w:fldChar w:fldCharType="separate"/>
      </w:r>
      <w:r w:rsidR="00AC36DA" w:rsidRPr="00095383">
        <w:rPr>
          <w:rFonts w:ascii="Book Antiqua" w:hAnsi="Book Antiqua"/>
          <w:noProof/>
          <w:vertAlign w:val="superscript"/>
        </w:rPr>
        <w:t>[1]</w:t>
      </w:r>
      <w:r w:rsidR="00AC36DA" w:rsidRPr="00095383">
        <w:rPr>
          <w:rFonts w:ascii="Book Antiqua" w:hAnsi="Book Antiqua"/>
        </w:rPr>
        <w:fldChar w:fldCharType="end"/>
      </w:r>
      <w:r w:rsidR="00EE137B" w:rsidRPr="00095383">
        <w:rPr>
          <w:rFonts w:ascii="Book Antiqua" w:hAnsi="Book Antiqua"/>
        </w:rPr>
        <w:t xml:space="preserve"> investigations  </w:t>
      </w:r>
      <w:r w:rsidR="00844B29" w:rsidRPr="00095383">
        <w:rPr>
          <w:rFonts w:ascii="Book Antiqua" w:hAnsi="Book Antiqua"/>
        </w:rPr>
        <w:t xml:space="preserve">even if the </w:t>
      </w:r>
      <w:r w:rsidR="00EE137B" w:rsidRPr="00095383">
        <w:rPr>
          <w:rFonts w:ascii="Book Antiqua" w:hAnsi="Book Antiqua"/>
        </w:rPr>
        <w:t>C</w:t>
      </w:r>
      <w:r w:rsidR="00844B29" w:rsidRPr="00095383">
        <w:rPr>
          <w:rFonts w:ascii="Book Antiqua" w:hAnsi="Book Antiqua"/>
        </w:rPr>
        <w:t xml:space="preserve">ESC hypothesis </w:t>
      </w:r>
      <w:r w:rsidR="00EE137B" w:rsidRPr="00095383">
        <w:rPr>
          <w:rFonts w:ascii="Book Antiqua" w:hAnsi="Book Antiqua"/>
        </w:rPr>
        <w:t xml:space="preserve">ultimately </w:t>
      </w:r>
      <w:r w:rsidR="00844B29" w:rsidRPr="00095383">
        <w:rPr>
          <w:rFonts w:ascii="Book Antiqua" w:hAnsi="Book Antiqua"/>
        </w:rPr>
        <w:t xml:space="preserve">proves to be </w:t>
      </w:r>
      <w:r w:rsidR="00EE137B" w:rsidRPr="00095383">
        <w:rPr>
          <w:rFonts w:ascii="Book Antiqua" w:hAnsi="Book Antiqua"/>
        </w:rPr>
        <w:t>incorrect.</w:t>
      </w:r>
      <w:r w:rsidR="00844B29" w:rsidRPr="00095383">
        <w:rPr>
          <w:rFonts w:ascii="Book Antiqua" w:hAnsi="Book Antiqua"/>
        </w:rPr>
        <w:t xml:space="preserve"> </w:t>
      </w:r>
    </w:p>
    <w:p w:rsidR="007A656B" w:rsidRPr="00095383" w:rsidRDefault="0005592F" w:rsidP="00AC36DA">
      <w:pPr>
        <w:suppressAutoHyphens w:val="0"/>
        <w:spacing w:line="360" w:lineRule="auto"/>
        <w:ind w:firstLineChars="100" w:firstLine="240"/>
        <w:jc w:val="both"/>
        <w:rPr>
          <w:rFonts w:ascii="Book Antiqua" w:hAnsi="Book Antiqua"/>
        </w:rPr>
      </w:pPr>
      <w:r w:rsidRPr="00095383">
        <w:rPr>
          <w:rFonts w:ascii="Book Antiqua" w:hAnsi="Book Antiqua"/>
        </w:rPr>
        <w:t xml:space="preserve">Other evidence provides better discrimination. There are several strong arguments against the GBL hypothesis. It is inconsistent with the consensus of results from label-retaining cell experiments and the evidence that mosaic patterns in the mouse cornea change after birth, when clones of cells emerge from the peripheral cornea and form radial stripes. The GBL hypothesis also has difficulty accounting for the convincing evidence that corneal epithelial cells move centripetally across the full radius. In our view, this evidence (summarised in Table 1) is sufficient to exclude the GBL hypothesis and it is, therefore, not considered further. </w:t>
      </w:r>
    </w:p>
    <w:p w:rsidR="00A03127" w:rsidRPr="00095383" w:rsidRDefault="00C404EF" w:rsidP="00AC36DA">
      <w:pPr>
        <w:suppressAutoHyphens w:val="0"/>
        <w:spacing w:line="360" w:lineRule="auto"/>
        <w:ind w:firstLineChars="100" w:firstLine="240"/>
        <w:jc w:val="both"/>
        <w:rPr>
          <w:rFonts w:ascii="Book Antiqua" w:hAnsi="Book Antiqua"/>
        </w:rPr>
      </w:pPr>
      <w:r w:rsidRPr="00095383">
        <w:rPr>
          <w:rFonts w:ascii="Book Antiqua" w:hAnsi="Book Antiqua"/>
        </w:rPr>
        <w:t xml:space="preserve">These same observations also argue against the CESC hypothesis. However, results of the label-retaining cell experiments could be accommodated by the CESC hypothesis if CESCs were not slow cycling. Nevertheless, the CESC hypothesis is inconsistent with the developmental switch from randomly orientated patches to stripes that emerge from the periphery in various types of genetic mosaics in mice and then extend across the full radius to the centre. By the same token, the CESC hypothesis requires </w:t>
      </w:r>
      <w:r w:rsidRPr="00095383">
        <w:rPr>
          <w:rFonts w:ascii="Book Antiqua" w:hAnsi="Book Antiqua"/>
          <w:i/>
        </w:rPr>
        <w:t xml:space="preserve">ad hoc </w:t>
      </w:r>
      <w:r w:rsidRPr="00095383">
        <w:rPr>
          <w:rFonts w:ascii="Book Antiqua" w:hAnsi="Book Antiqua"/>
        </w:rPr>
        <w:t xml:space="preserve">assumptions to account for centripetal movement, if the same clone of cells moves across the full radius. </w:t>
      </w:r>
    </w:p>
    <w:p w:rsidR="009D50EF" w:rsidRPr="00095383" w:rsidRDefault="008C7F8E" w:rsidP="00AC36DA">
      <w:pPr>
        <w:suppressAutoHyphens w:val="0"/>
        <w:spacing w:line="360" w:lineRule="auto"/>
        <w:ind w:firstLineChars="100" w:firstLine="240"/>
        <w:jc w:val="both"/>
        <w:rPr>
          <w:rFonts w:ascii="Book Antiqua" w:hAnsi="Book Antiqua"/>
        </w:rPr>
      </w:pPr>
      <w:r w:rsidRPr="00095383">
        <w:rPr>
          <w:rFonts w:ascii="Book Antiqua" w:hAnsi="Book Antiqua"/>
        </w:rPr>
        <w:t>Conversel</w:t>
      </w:r>
      <w:r w:rsidR="008F6E26" w:rsidRPr="00095383">
        <w:rPr>
          <w:rFonts w:ascii="Book Antiqua" w:hAnsi="Book Antiqua"/>
        </w:rPr>
        <w:t>y</w:t>
      </w:r>
      <w:r w:rsidR="00DF76EB" w:rsidRPr="00095383">
        <w:rPr>
          <w:rFonts w:ascii="Book Antiqua" w:hAnsi="Book Antiqua"/>
        </w:rPr>
        <w:t xml:space="preserve">, the LESC hypothesis is inconsistent with the observation that </w:t>
      </w:r>
      <w:r w:rsidR="00A04FF1" w:rsidRPr="00095383">
        <w:rPr>
          <w:rFonts w:ascii="Book Antiqua" w:hAnsi="Book Antiqua"/>
        </w:rPr>
        <w:t>when genetically marked limbal</w:t>
      </w:r>
      <w:r w:rsidR="00DF76EB" w:rsidRPr="00095383">
        <w:rPr>
          <w:rFonts w:ascii="Book Antiqua" w:hAnsi="Book Antiqua"/>
        </w:rPr>
        <w:t xml:space="preserve"> </w:t>
      </w:r>
      <w:r w:rsidR="00A04FF1" w:rsidRPr="00095383">
        <w:rPr>
          <w:rFonts w:ascii="Book Antiqua" w:hAnsi="Book Antiqua"/>
        </w:rPr>
        <w:t xml:space="preserve">tissue was surgically transplanted to the limbus of immunocompromised mice, donor cells failed to move into the cornea unless the </w:t>
      </w:r>
      <w:r w:rsidR="00B55FD0" w:rsidRPr="00095383">
        <w:rPr>
          <w:rFonts w:ascii="Book Antiqua" w:hAnsi="Book Antiqua"/>
        </w:rPr>
        <w:t>corneal epithelium was removed</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&lt;EndNote&gt;&lt;Cite&gt;&lt;Author&gt;Majo&lt;/Author&gt;&lt;Year&gt;2008&lt;/Year&gt;&lt;RecNum&gt;2536&lt;/RecNum&gt;&lt;record&gt;&lt;rec-number&gt;2536&lt;/rec-number&gt;&lt;foreign-keys&gt;&lt;key app="EN" db-id="wds0af2t4r0zrke5557p00dtftrazr55ra9r"&gt;2536&lt;/key&gt;&lt;/foreign-keys&gt;&lt;ref-type name="Journal Article"&gt;17&lt;/ref-type&gt;&lt;contributors&gt;&lt;authors&gt;&lt;author&gt;Majo, F.&lt;/author&gt;&lt;author&gt;Rochat, A.&lt;/author&gt;&lt;author&gt;Nicolas, M.&lt;/author&gt;&lt;author&gt;Jaoude, G.A.&lt;/author&gt;&lt;author&gt;Barrandon, Y.&lt;/author&gt;&lt;/authors&gt;&lt;/contributors&gt;&lt;titles&gt;&lt;title&gt;Oligopotent stem cells are distributed throughout the mammalian ocular surface&lt;/title&gt;&lt;secondary-title&gt;Nature &lt;/secondary-title&gt;&lt;/titles&gt;&lt;periodical&gt;&lt;full-title&gt;Nature&lt;/full-title&gt;&lt;/periodical&gt;&lt;pages&gt;250-255&lt;/pages&gt;&lt;volume&gt;456&lt;/volume&gt;&lt;number&gt;7219&lt;/number&gt;&lt;dates&gt;&lt;year&gt;2008&lt;/year&gt;&lt;pub-dates&gt;&lt;date&gt;Nov&lt;/date&gt;&lt;/pub-dates&gt;&lt;/dates&gt;&lt;isbn&gt;0028-0836&lt;/isbn&gt;&lt;accession-num&gt;ISI:000261039300042&lt;/accession-num&gt;&lt;urls&gt;&lt;related-urls&gt;&lt;url&gt;&amp;lt;Go to ISI&amp;gt;://000261039300042 &lt;/url&gt;&lt;/related-urls&gt;&lt;/urls&gt;&lt;/record&gt;&lt;/Cite&gt;&lt;/EndNote&gt;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w:t>
      </w:r>
      <w:r w:rsidR="0062491A" w:rsidRPr="00095383">
        <w:rPr>
          <w:rFonts w:ascii="Book Antiqua" w:hAnsi="Book Antiqua"/>
        </w:rPr>
        <w:fldChar w:fldCharType="end"/>
      </w:r>
      <w:r w:rsidR="00B55FD0" w:rsidRPr="00095383">
        <w:rPr>
          <w:rFonts w:ascii="Book Antiqua" w:hAnsi="Book Antiqua"/>
        </w:rPr>
        <w:t>.</w:t>
      </w:r>
      <w:r w:rsidRPr="00095383">
        <w:rPr>
          <w:rFonts w:ascii="Book Antiqua" w:hAnsi="Book Antiqua"/>
        </w:rPr>
        <w:t xml:space="preserve"> Thus, the LESC and CESC hypotheses each have difficulty accounting for one type of evidence. </w:t>
      </w:r>
      <w:r w:rsidR="009D50EF" w:rsidRPr="00095383">
        <w:rPr>
          <w:rFonts w:ascii="Book Antiqua" w:hAnsi="Book Antiqua"/>
        </w:rPr>
        <w:t>In each</w:t>
      </w:r>
      <w:r w:rsidR="00427585" w:rsidRPr="00095383">
        <w:rPr>
          <w:rFonts w:ascii="Book Antiqua" w:hAnsi="Book Antiqua"/>
        </w:rPr>
        <w:t xml:space="preserve"> case</w:t>
      </w:r>
      <w:r w:rsidR="007F65FB" w:rsidRPr="00095383">
        <w:rPr>
          <w:rFonts w:ascii="Book Antiqua" w:hAnsi="Book Antiqua"/>
        </w:rPr>
        <w:t>,</w:t>
      </w:r>
      <w:r w:rsidR="009D50EF" w:rsidRPr="00095383">
        <w:rPr>
          <w:rFonts w:ascii="Book Antiqua" w:hAnsi="Book Antiqua"/>
        </w:rPr>
        <w:t xml:space="preserve"> </w:t>
      </w:r>
      <w:r w:rsidR="00D61AF6" w:rsidRPr="00095383">
        <w:rPr>
          <w:rFonts w:ascii="Book Antiqua" w:hAnsi="Book Antiqua"/>
        </w:rPr>
        <w:t>critical</w:t>
      </w:r>
      <w:r w:rsidR="00427585" w:rsidRPr="00095383">
        <w:rPr>
          <w:rFonts w:ascii="Book Antiqua" w:hAnsi="Book Antiqua"/>
        </w:rPr>
        <w:t xml:space="preserve"> </w:t>
      </w:r>
      <w:r w:rsidR="009D50EF" w:rsidRPr="00095383">
        <w:rPr>
          <w:rFonts w:ascii="Book Antiqua" w:hAnsi="Book Antiqua"/>
        </w:rPr>
        <w:t xml:space="preserve">evidence is based on experiments with mice so there are no grounds for suggesting that maintenance of the </w:t>
      </w:r>
      <w:r w:rsidR="009D50EF" w:rsidRPr="00095383">
        <w:rPr>
          <w:rFonts w:ascii="Book Antiqua" w:eastAsiaTheme="minorHAnsi" w:hAnsi="Book Antiqua"/>
        </w:rPr>
        <w:t xml:space="preserve">corneal epithelium differs between mice and humans or other species. </w:t>
      </w:r>
    </w:p>
    <w:p w:rsidR="00B4347A" w:rsidRPr="00095383" w:rsidRDefault="00AB51F8" w:rsidP="00AC36DA">
      <w:pPr>
        <w:suppressAutoHyphens w:val="0"/>
        <w:spacing w:line="360" w:lineRule="auto"/>
        <w:ind w:firstLineChars="100" w:firstLine="240"/>
        <w:jc w:val="both"/>
        <w:rPr>
          <w:rFonts w:ascii="Book Antiqua" w:hAnsi="Book Antiqua"/>
        </w:rPr>
      </w:pPr>
      <w:r w:rsidRPr="00095383">
        <w:rPr>
          <w:rFonts w:ascii="Book Antiqua" w:hAnsi="Book Antiqua"/>
        </w:rPr>
        <w:t>Clinically</w:t>
      </w:r>
      <w:r w:rsidR="00140079" w:rsidRPr="00095383">
        <w:rPr>
          <w:rFonts w:ascii="Book Antiqua" w:hAnsi="Book Antiqua"/>
        </w:rPr>
        <w:t>,</w:t>
      </w:r>
      <w:r w:rsidRPr="00095383">
        <w:rPr>
          <w:rFonts w:ascii="Book Antiqua" w:hAnsi="Book Antiqua"/>
        </w:rPr>
        <w:t xml:space="preserve"> it may not matter whether the LESC or CESC hypothesis is correct as both agree that the limbus is a suitable source of stem cells for therapeutic use.  However, we need to know where the stem cells that maintain the corneal epithelium during normal homeostasis are located in order to understand the biology of </w:t>
      </w:r>
      <w:r w:rsidR="00CF3F3D" w:rsidRPr="00095383">
        <w:rPr>
          <w:rFonts w:ascii="Book Antiqua" w:hAnsi="Book Antiqua"/>
        </w:rPr>
        <w:t>this process</w:t>
      </w:r>
      <w:r w:rsidRPr="00095383">
        <w:rPr>
          <w:rFonts w:ascii="Book Antiqua" w:hAnsi="Book Antiqua"/>
        </w:rPr>
        <w:t>.</w:t>
      </w:r>
      <w:r w:rsidR="00554730" w:rsidRPr="00095383">
        <w:rPr>
          <w:rFonts w:ascii="Book Antiqua" w:hAnsi="Book Antiqua"/>
        </w:rPr>
        <w:t xml:space="preserve"> </w:t>
      </w:r>
      <w:r w:rsidR="00B4347A" w:rsidRPr="00095383">
        <w:rPr>
          <w:rFonts w:ascii="Book Antiqua" w:hAnsi="Book Antiqua"/>
        </w:rPr>
        <w:t>The</w:t>
      </w:r>
      <w:r w:rsidR="00D61AF6" w:rsidRPr="00095383">
        <w:rPr>
          <w:rFonts w:ascii="Book Antiqua" w:hAnsi="Book Antiqua"/>
        </w:rPr>
        <w:t xml:space="preserve"> key issue that needs to be resolved</w:t>
      </w:r>
      <w:r w:rsidR="00B4347A" w:rsidRPr="00095383">
        <w:rPr>
          <w:rFonts w:ascii="Book Antiqua" w:hAnsi="Book Antiqua"/>
        </w:rPr>
        <w:t xml:space="preserve"> is why evidence from </w:t>
      </w:r>
      <w:r w:rsidR="004B5B1F" w:rsidRPr="00095383">
        <w:rPr>
          <w:rFonts w:ascii="Book Antiqua" w:hAnsi="Book Antiqua"/>
        </w:rPr>
        <w:t xml:space="preserve">mouse mosaics and </w:t>
      </w:r>
      <w:r w:rsidR="004B5B1F" w:rsidRPr="00095383">
        <w:rPr>
          <w:rFonts w:ascii="Book Antiqua" w:hAnsi="Book Antiqua" w:cs="Helvetica"/>
        </w:rPr>
        <w:t xml:space="preserve">transfection with </w:t>
      </w:r>
      <w:r w:rsidR="004B5B1F" w:rsidRPr="00095383">
        <w:rPr>
          <w:rFonts w:ascii="Book Antiqua" w:hAnsi="Book Antiqua" w:cs="AdvStone"/>
        </w:rPr>
        <w:lastRenderedPageBreak/>
        <w:t>lentiviral markers</w:t>
      </w:r>
      <w:r w:rsidR="00D616C1" w:rsidRPr="00095383">
        <w:rPr>
          <w:rFonts w:ascii="Book Antiqua" w:hAnsi="Book Antiqua" w:cs="AdvStone"/>
        </w:rPr>
        <w:t xml:space="preserve"> conflict with results of surgical transplantation experiments.</w:t>
      </w:r>
      <w:r w:rsidR="004B5B1F" w:rsidRPr="00095383">
        <w:rPr>
          <w:rFonts w:ascii="Book Antiqua" w:hAnsi="Book Antiqua"/>
        </w:rPr>
        <w:t xml:space="preserve"> </w:t>
      </w:r>
      <w:r w:rsidR="00D616C1" w:rsidRPr="00095383">
        <w:rPr>
          <w:rFonts w:ascii="Book Antiqua" w:hAnsi="Book Antiqua"/>
        </w:rPr>
        <w:t xml:space="preserve">Analysis of mosaics </w:t>
      </w:r>
      <w:r w:rsidR="004B5B1F" w:rsidRPr="00095383">
        <w:rPr>
          <w:rFonts w:ascii="Book Antiqua" w:hAnsi="Book Antiqua"/>
        </w:rPr>
        <w:t xml:space="preserve">show </w:t>
      </w:r>
      <w:r w:rsidR="00B4347A" w:rsidRPr="00095383">
        <w:rPr>
          <w:rFonts w:ascii="Book Antiqua" w:hAnsi="Book Antiqua"/>
        </w:rPr>
        <w:t xml:space="preserve">that, during normal homeostasis, clones of cells appear at the corneal periphery at </w:t>
      </w:r>
      <w:r w:rsidR="00AC36DA">
        <w:rPr>
          <w:rFonts w:ascii="Book Antiqua" w:hAnsi="Book Antiqua"/>
        </w:rPr>
        <w:t>around 5 wk</w:t>
      </w:r>
      <w:r w:rsidR="00B4347A" w:rsidRPr="00095383">
        <w:rPr>
          <w:rFonts w:ascii="Book Antiqua" w:hAnsi="Book Antiqua"/>
        </w:rPr>
        <w:t xml:space="preserve"> after birth and extend centripetally across the corneal radius, consistent with activation of </w:t>
      </w:r>
      <w:r w:rsidR="00786B6E" w:rsidRPr="00095383">
        <w:rPr>
          <w:rFonts w:ascii="Book Antiqua" w:hAnsi="Book Antiqua"/>
        </w:rPr>
        <w:t>LESCs</w:t>
      </w:r>
      <w:r w:rsidR="00D616C1" w:rsidRPr="00095383">
        <w:rPr>
          <w:rFonts w:ascii="Book Antiqua" w:hAnsi="Book Antiqua"/>
        </w:rPr>
        <w:t xml:space="preserve">. In contrast, </w:t>
      </w:r>
      <w:r w:rsidR="00B4347A" w:rsidRPr="00095383">
        <w:rPr>
          <w:rFonts w:ascii="Book Antiqua" w:hAnsi="Book Antiqua"/>
        </w:rPr>
        <w:t xml:space="preserve">surgical studies in mice show that transplantation of labelled cells to the limbus fail to colonise the cornea in a similar way. </w:t>
      </w:r>
      <w:r w:rsidR="00D61AF6" w:rsidRPr="00095383">
        <w:rPr>
          <w:rFonts w:ascii="Book Antiqua" w:hAnsi="Book Antiqua"/>
        </w:rPr>
        <w:t xml:space="preserve"> </w:t>
      </w:r>
    </w:p>
    <w:p w:rsidR="00AC36DA" w:rsidRDefault="00786B6E" w:rsidP="00AC36DA">
      <w:pPr>
        <w:suppressAutoHyphens w:val="0"/>
        <w:spacing w:line="360" w:lineRule="auto"/>
        <w:ind w:firstLineChars="100" w:firstLine="240"/>
        <w:jc w:val="both"/>
        <w:rPr>
          <w:rFonts w:ascii="Book Antiqua" w:hAnsi="Book Antiqua"/>
          <w:lang w:eastAsia="zh-CN"/>
        </w:rPr>
      </w:pPr>
      <w:r w:rsidRPr="00095383">
        <w:rPr>
          <w:rFonts w:ascii="Book Antiqua" w:hAnsi="Book Antiqua"/>
        </w:rPr>
        <w:t>One possible explanation</w:t>
      </w:r>
      <w:r w:rsidR="00D61AF6" w:rsidRPr="00095383">
        <w:rPr>
          <w:rFonts w:ascii="Book Antiqua" w:hAnsi="Book Antiqua"/>
        </w:rPr>
        <w:t xml:space="preserve"> is that the transplanted limbal tissue failed to colonise the corneal epithelium because the surgical manipulation or other aspects of the experimental procedure somehow perturbed normal homeostasis and affected the outcome. </w:t>
      </w:r>
      <w:r w:rsidR="00E41D44" w:rsidRPr="00095383">
        <w:rPr>
          <w:rFonts w:ascii="Book Antiqua" w:hAnsi="Book Antiqua"/>
        </w:rPr>
        <w:t>In principle, one way of testing this would be to label individual cells in the limbus of adult mice</w:t>
      </w:r>
      <w:r w:rsidR="00746D98" w:rsidRPr="00095383">
        <w:rPr>
          <w:rFonts w:ascii="Book Antiqua" w:hAnsi="Book Antiqua"/>
        </w:rPr>
        <w:t>,</w:t>
      </w:r>
      <w:r w:rsidR="00E41D44" w:rsidRPr="00095383">
        <w:rPr>
          <w:rFonts w:ascii="Book Antiqua" w:hAnsi="Book Antiqua"/>
        </w:rPr>
        <w:t xml:space="preserve"> using a genetic switch rather than surgical transplantation and test whether any of the labelled cells produce </w:t>
      </w:r>
      <w:r w:rsidR="00746D98" w:rsidRPr="00095383">
        <w:rPr>
          <w:rFonts w:ascii="Book Antiqua" w:hAnsi="Book Antiqua"/>
        </w:rPr>
        <w:t xml:space="preserve">long-lived </w:t>
      </w:r>
      <w:r w:rsidR="00E41D44" w:rsidRPr="00095383">
        <w:rPr>
          <w:rFonts w:ascii="Book Antiqua" w:hAnsi="Book Antiqua"/>
        </w:rPr>
        <w:t xml:space="preserve">clones of cells that colonise the </w:t>
      </w:r>
      <w:r w:rsidR="00746D98" w:rsidRPr="00095383">
        <w:rPr>
          <w:rFonts w:ascii="Book Antiqua" w:hAnsi="Book Antiqua"/>
        </w:rPr>
        <w:t>corneal epithelium. S</w:t>
      </w:r>
      <w:r w:rsidR="00E41D44" w:rsidRPr="00095383">
        <w:rPr>
          <w:rFonts w:ascii="Book Antiqua" w:hAnsi="Book Antiqua"/>
        </w:rPr>
        <w:t>imilar genetic labelling of cells in the adult basal corneal epithelium</w:t>
      </w:r>
      <w:r w:rsidR="00746D98" w:rsidRPr="00095383">
        <w:rPr>
          <w:rFonts w:ascii="Book Antiqua" w:hAnsi="Book Antiqua"/>
        </w:rPr>
        <w:t xml:space="preserve"> w</w:t>
      </w:r>
      <w:r w:rsidR="00E41D44" w:rsidRPr="00095383">
        <w:rPr>
          <w:rFonts w:ascii="Book Antiqua" w:hAnsi="Book Antiqua"/>
        </w:rPr>
        <w:t>ould</w:t>
      </w:r>
      <w:r w:rsidR="00746D98" w:rsidRPr="00095383">
        <w:rPr>
          <w:rFonts w:ascii="Book Antiqua" w:hAnsi="Book Antiqua"/>
        </w:rPr>
        <w:t xml:space="preserve"> also</w:t>
      </w:r>
      <w:r w:rsidR="00E41D44" w:rsidRPr="00095383">
        <w:rPr>
          <w:rFonts w:ascii="Book Antiqua" w:hAnsi="Book Antiqua"/>
        </w:rPr>
        <w:t xml:space="preserve"> allo</w:t>
      </w:r>
      <w:r w:rsidR="00746D98" w:rsidRPr="00095383">
        <w:rPr>
          <w:rFonts w:ascii="Book Antiqua" w:hAnsi="Book Antiqua"/>
        </w:rPr>
        <w:t>w investigation of whether thes</w:t>
      </w:r>
      <w:r w:rsidR="00E41D44" w:rsidRPr="00095383">
        <w:rPr>
          <w:rFonts w:ascii="Book Antiqua" w:hAnsi="Book Antiqua"/>
        </w:rPr>
        <w:t xml:space="preserve">e produce long-lived clones of cells in the corneal epithelium. </w:t>
      </w:r>
      <w:r w:rsidR="000A3C15" w:rsidRPr="00095383">
        <w:rPr>
          <w:rFonts w:ascii="Book Antiqua" w:hAnsi="Book Antiqua"/>
        </w:rPr>
        <w:t xml:space="preserve">This requires lineage tracing experiments and some </w:t>
      </w:r>
      <w:r w:rsidR="0065479C" w:rsidRPr="00095383">
        <w:rPr>
          <w:rFonts w:ascii="Book Antiqua" w:hAnsi="Book Antiqua"/>
        </w:rPr>
        <w:t>possibilities</w:t>
      </w:r>
      <w:r w:rsidR="000A3C15" w:rsidRPr="00095383">
        <w:rPr>
          <w:rFonts w:ascii="Book Antiqua" w:hAnsi="Book Antiqua"/>
        </w:rPr>
        <w:t xml:space="preserve"> are discussed below.</w:t>
      </w:r>
    </w:p>
    <w:p w:rsidR="009C5AC4" w:rsidRPr="00095383" w:rsidRDefault="00930A75" w:rsidP="00AC36DA">
      <w:pPr>
        <w:suppressAutoHyphens w:val="0"/>
        <w:spacing w:line="360" w:lineRule="auto"/>
        <w:ind w:firstLineChars="100" w:firstLine="240"/>
        <w:jc w:val="both"/>
        <w:rPr>
          <w:rFonts w:ascii="Book Antiqua" w:hAnsi="Book Antiqua"/>
        </w:rPr>
      </w:pPr>
      <w:r w:rsidRPr="00095383">
        <w:rPr>
          <w:rFonts w:ascii="Book Antiqua" w:hAnsi="Book Antiqua"/>
        </w:rPr>
        <w:t xml:space="preserve">It should be borne in mind that some of the apparent contradictions between the different hypotheses may be more imagined than real, and arise as a result of different research groups attempting to subdivide and label what is, perhaps, a continuum of biological situations.  It seems certain that limbal stem cells exist, that they can contribute to regeneration of the cornea, and yet that the basal corneal epithelial cells themselves also have massive regenerative potential.  There is no reason why the balance between limbal-mediated and corneal-mediated corneal regeneration should not shift over the lifetime of the animal, with age, disease and injury, and no reason why the balance should necessarily be the same in different species.  </w:t>
      </w:r>
    </w:p>
    <w:p w:rsidR="00930A75" w:rsidRPr="00095383" w:rsidRDefault="00930A75" w:rsidP="00AC36DA">
      <w:pPr>
        <w:suppressAutoHyphens w:val="0"/>
        <w:spacing w:line="360" w:lineRule="auto"/>
        <w:ind w:firstLineChars="100" w:firstLine="240"/>
        <w:jc w:val="both"/>
        <w:rPr>
          <w:rFonts w:ascii="Book Antiqua" w:hAnsi="Book Antiqua"/>
        </w:rPr>
      </w:pPr>
      <w:r w:rsidRPr="00095383">
        <w:rPr>
          <w:rFonts w:ascii="Book Antiqua" w:hAnsi="Book Antiqua"/>
        </w:rPr>
        <w:t xml:space="preserve">Although we talk about wounded and unwounded corneas as if they are separate entities, in fact the corneal epithelium is, of necessity constantly regenerating, because of normal desquamation of cells.  Desquamation rate is modulated by rate of blinking, tear film composition, irritants and abrasive dust in the environment, chronic abrasion caused by </w:t>
      </w:r>
      <w:r w:rsidRPr="00AC36DA">
        <w:rPr>
          <w:rFonts w:ascii="Book Antiqua" w:hAnsi="Book Antiqua"/>
          <w:i/>
        </w:rPr>
        <w:t>e.g.</w:t>
      </w:r>
      <w:r w:rsidRPr="00095383">
        <w:rPr>
          <w:rFonts w:ascii="Book Antiqua" w:hAnsi="Book Antiqua"/>
        </w:rPr>
        <w:t>, contact lens wear and diseases such as trachoma, acute minor scratches, ranging through to significant physical or chemical injuries and a</w:t>
      </w:r>
      <w:r w:rsidR="006021F3" w:rsidRPr="00095383">
        <w:rPr>
          <w:rFonts w:ascii="Book Antiqua" w:hAnsi="Book Antiqua"/>
        </w:rPr>
        <w:t>cute infections such as Herpes s</w:t>
      </w:r>
      <w:r w:rsidRPr="00095383">
        <w:rPr>
          <w:rFonts w:ascii="Book Antiqua" w:hAnsi="Book Antiqua"/>
        </w:rPr>
        <w:t>implex kerat</w:t>
      </w:r>
      <w:r w:rsidR="006021F3" w:rsidRPr="00095383">
        <w:rPr>
          <w:rFonts w:ascii="Book Antiqua" w:hAnsi="Book Antiqua"/>
        </w:rPr>
        <w:t>itis</w:t>
      </w:r>
      <w:r w:rsidRPr="00095383">
        <w:rPr>
          <w:rFonts w:ascii="Book Antiqua" w:hAnsi="Book Antiqua"/>
        </w:rPr>
        <w:t>.  This continuum of insults to the corneal surface may require different levels of limbal response to support the regenerative potential of the corneal epithelial cells.  It may be that the genuinely uninjured cornea does not require limbal input, but the genuinely uninjured corneal epithelium does not exist.  Experimentally</w:t>
      </w:r>
      <w:r w:rsidR="00702EBE" w:rsidRPr="00095383">
        <w:rPr>
          <w:rFonts w:ascii="Book Antiqua" w:hAnsi="Book Antiqua"/>
        </w:rPr>
        <w:t>,</w:t>
      </w:r>
      <w:r w:rsidRPr="00095383">
        <w:rPr>
          <w:rFonts w:ascii="Book Antiqua" w:hAnsi="Book Antiqua"/>
        </w:rPr>
        <w:t xml:space="preserve"> factors such as the </w:t>
      </w:r>
      <w:r w:rsidRPr="00095383">
        <w:rPr>
          <w:rFonts w:ascii="Book Antiqua" w:hAnsi="Book Antiqua"/>
        </w:rPr>
        <w:lastRenderedPageBreak/>
        <w:t>abrasive nature of bedding and dust from food that laboratory mice are exposed to</w:t>
      </w:r>
      <w:r w:rsidR="006021F3" w:rsidRPr="00095383">
        <w:rPr>
          <w:rFonts w:ascii="Book Antiqua" w:hAnsi="Book Antiqua"/>
        </w:rPr>
        <w:t>,</w:t>
      </w:r>
      <w:r w:rsidRPr="00095383">
        <w:rPr>
          <w:rFonts w:ascii="Book Antiqua" w:hAnsi="Book Antiqua"/>
        </w:rPr>
        <w:t xml:space="preserve"> may modulate corneal regeneration and be a source of variation between research institutes.  Furthermore, the large circular central corneal wounds that are so widely used as models of induced regeneration do not really recapitulate any of the most common injuries that happen in life.</w:t>
      </w:r>
    </w:p>
    <w:p w:rsidR="00930A75" w:rsidRPr="00095383" w:rsidRDefault="00930A75" w:rsidP="00AC36DA">
      <w:pPr>
        <w:suppressAutoHyphens w:val="0"/>
        <w:spacing w:line="360" w:lineRule="auto"/>
        <w:ind w:firstLineChars="100" w:firstLine="240"/>
        <w:jc w:val="both"/>
        <w:rPr>
          <w:rFonts w:ascii="Book Antiqua" w:hAnsi="Book Antiqua"/>
        </w:rPr>
      </w:pPr>
      <w:r w:rsidRPr="00095383">
        <w:rPr>
          <w:rFonts w:ascii="Book Antiqua" w:hAnsi="Book Antiqua"/>
        </w:rPr>
        <w:t xml:space="preserve">There may also be problems with the practical definition of stem cells, particularly with regard to their property of </w:t>
      </w:r>
      <w:r w:rsidR="00AC36DA">
        <w:rPr>
          <w:rFonts w:ascii="Book Antiqua" w:hAnsi="Book Antiqua"/>
          <w:lang w:eastAsia="zh-CN"/>
        </w:rPr>
        <w:t>“</w:t>
      </w:r>
      <w:r w:rsidRPr="00095383">
        <w:rPr>
          <w:rFonts w:ascii="Book Antiqua" w:hAnsi="Book Antiqua"/>
        </w:rPr>
        <w:t>immortality</w:t>
      </w:r>
      <w:r w:rsidR="00AC36DA">
        <w:rPr>
          <w:rFonts w:ascii="Book Antiqua" w:hAnsi="Book Antiqua"/>
          <w:lang w:eastAsia="zh-CN"/>
        </w:rPr>
        <w:t>”</w:t>
      </w:r>
      <w:r w:rsidR="00AC36DA">
        <w:rPr>
          <w:rFonts w:ascii="Book Antiqua" w:hAnsi="Book Antiqua"/>
        </w:rPr>
        <w:t xml:space="preserve">. </w:t>
      </w:r>
      <w:r w:rsidRPr="00095383">
        <w:rPr>
          <w:rFonts w:ascii="Book Antiqua" w:hAnsi="Book Antiqua"/>
        </w:rPr>
        <w:t xml:space="preserve">We accept that </w:t>
      </w:r>
      <w:r w:rsidR="000A09DD" w:rsidRPr="00095383">
        <w:rPr>
          <w:rFonts w:ascii="Book Antiqua" w:hAnsi="Book Antiqua"/>
        </w:rPr>
        <w:t xml:space="preserve">TACs </w:t>
      </w:r>
      <w:r w:rsidRPr="00095383">
        <w:rPr>
          <w:rFonts w:ascii="Book Antiqua" w:hAnsi="Book Antiqua"/>
        </w:rPr>
        <w:t xml:space="preserve">do not renew indefinitely and therefore have a finite lifespan, whereas stem cells do not have this constraint. </w:t>
      </w:r>
      <w:r w:rsidR="00AA5C9A" w:rsidRPr="00095383">
        <w:rPr>
          <w:rFonts w:ascii="Book Antiqua" w:hAnsi="Book Antiqua"/>
        </w:rPr>
        <w:t xml:space="preserve"> </w:t>
      </w:r>
      <w:r w:rsidR="000B0167" w:rsidRPr="00095383">
        <w:rPr>
          <w:rFonts w:ascii="Book Antiqua" w:hAnsi="Book Antiqua"/>
        </w:rPr>
        <w:t>However, outside the laboratory, a stem cell cannot outlive the individual. We do not know the maximum lifespan of a TAC but this is likely to vary stochastically. If the longer-lived TACs survive for 6 mo or more, this will encompass the effective lifespan of most laboratory mice used experimentally</w:t>
      </w:r>
      <w:r w:rsidR="0058207A" w:rsidRPr="00095383">
        <w:rPr>
          <w:rFonts w:ascii="Book Antiqua" w:hAnsi="Book Antiqua"/>
        </w:rPr>
        <w:t xml:space="preserve">. </w:t>
      </w:r>
      <w:r w:rsidR="00AA5C9A" w:rsidRPr="00095383">
        <w:rPr>
          <w:rFonts w:ascii="Book Antiqua" w:hAnsi="Book Antiqua"/>
        </w:rPr>
        <w:t>At that stage, the difference between a long-lived TAC and a stem cell become</w:t>
      </w:r>
      <w:r w:rsidR="004E41CB" w:rsidRPr="00095383">
        <w:rPr>
          <w:rFonts w:ascii="Book Antiqua" w:hAnsi="Book Antiqua"/>
        </w:rPr>
        <w:t>s</w:t>
      </w:r>
      <w:r w:rsidR="00AA5C9A" w:rsidRPr="00095383">
        <w:rPr>
          <w:rFonts w:ascii="Book Antiqua" w:hAnsi="Book Antiqua"/>
        </w:rPr>
        <w:t xml:space="preserve"> blurred.</w:t>
      </w:r>
      <w:r w:rsidRPr="00095383">
        <w:rPr>
          <w:rFonts w:ascii="Book Antiqua" w:hAnsi="Book Antiqua"/>
        </w:rPr>
        <w:t xml:space="preserve"> </w:t>
      </w:r>
      <w:r w:rsidR="00AA5C9A" w:rsidRPr="00095383">
        <w:rPr>
          <w:rFonts w:ascii="Book Antiqua" w:hAnsi="Book Antiqua"/>
        </w:rPr>
        <w:t xml:space="preserve"> </w:t>
      </w:r>
      <w:r w:rsidRPr="00095383">
        <w:rPr>
          <w:rFonts w:ascii="Book Antiqua" w:hAnsi="Book Antiqua"/>
        </w:rPr>
        <w:t xml:space="preserve">On the other hand, in larger animals such as humans, a lifespan of 6 </w:t>
      </w:r>
      <w:proofErr w:type="gramStart"/>
      <w:r w:rsidRPr="00095383">
        <w:rPr>
          <w:rFonts w:ascii="Book Antiqua" w:hAnsi="Book Antiqua"/>
        </w:rPr>
        <w:t>mo</w:t>
      </w:r>
      <w:proofErr w:type="gramEnd"/>
      <w:r w:rsidRPr="00095383">
        <w:rPr>
          <w:rFonts w:ascii="Book Antiqua" w:hAnsi="Book Antiqua"/>
        </w:rPr>
        <w:t xml:space="preserve"> or a year for a </w:t>
      </w:r>
      <w:r w:rsidR="00747585" w:rsidRPr="00095383">
        <w:rPr>
          <w:rFonts w:ascii="Book Antiqua" w:hAnsi="Book Antiqua"/>
        </w:rPr>
        <w:t>TAC</w:t>
      </w:r>
      <w:r w:rsidRPr="00095383">
        <w:rPr>
          <w:rFonts w:ascii="Book Antiqua" w:hAnsi="Book Antiqua"/>
        </w:rPr>
        <w:t xml:space="preserve"> is utterly insignificant in terms of the lifespan of the individual.  Differences such as this may start to explain why stem-like regenerative ability may be assigned to the corneal epithelium on experimental small animals, while at the same time the data do not reflect clinical experience in humans.</w:t>
      </w:r>
    </w:p>
    <w:p w:rsidR="004809BD" w:rsidRPr="00095383" w:rsidRDefault="004809BD" w:rsidP="00095383">
      <w:pPr>
        <w:suppressAutoHyphens w:val="0"/>
        <w:spacing w:line="360" w:lineRule="auto"/>
        <w:jc w:val="both"/>
        <w:rPr>
          <w:rFonts w:ascii="Book Antiqua" w:hAnsi="Book Antiqua"/>
          <w:b/>
        </w:rPr>
      </w:pPr>
    </w:p>
    <w:p w:rsidR="00DF76EB" w:rsidRPr="00AC36DA" w:rsidRDefault="00DF76EB" w:rsidP="00095383">
      <w:pPr>
        <w:suppressAutoHyphens w:val="0"/>
        <w:spacing w:line="360" w:lineRule="auto"/>
        <w:jc w:val="both"/>
        <w:rPr>
          <w:rFonts w:ascii="Book Antiqua" w:hAnsi="Book Antiqua"/>
          <w:b/>
          <w:i/>
        </w:rPr>
      </w:pPr>
      <w:r w:rsidRPr="00AC36DA">
        <w:rPr>
          <w:rFonts w:ascii="Book Antiqua" w:hAnsi="Book Antiqua"/>
          <w:b/>
          <w:i/>
        </w:rPr>
        <w:t>Lineage tracing experiments</w:t>
      </w:r>
    </w:p>
    <w:p w:rsidR="00F86C5C" w:rsidRPr="00095383" w:rsidRDefault="00F86C5C" w:rsidP="00095383">
      <w:pPr>
        <w:suppressAutoHyphens w:val="0"/>
        <w:autoSpaceDE w:val="0"/>
        <w:autoSpaceDN w:val="0"/>
        <w:adjustRightInd w:val="0"/>
        <w:spacing w:line="360" w:lineRule="auto"/>
        <w:jc w:val="both"/>
        <w:rPr>
          <w:rFonts w:ascii="Book Antiqua" w:hAnsi="Book Antiqua"/>
        </w:rPr>
      </w:pPr>
      <w:r w:rsidRPr="00095383">
        <w:rPr>
          <w:rFonts w:ascii="Book Antiqua" w:hAnsi="Book Antiqua"/>
        </w:rPr>
        <w:t xml:space="preserve">To test whether </w:t>
      </w:r>
      <w:r w:rsidR="00FA1658" w:rsidRPr="00095383">
        <w:rPr>
          <w:rFonts w:ascii="Book Antiqua" w:hAnsi="Book Antiqua"/>
        </w:rPr>
        <w:t xml:space="preserve">any </w:t>
      </w:r>
      <w:r w:rsidRPr="00095383">
        <w:rPr>
          <w:rFonts w:ascii="Book Antiqua" w:hAnsi="Book Antiqua"/>
        </w:rPr>
        <w:t xml:space="preserve">cells in the limbal and/or corneal epithelia can generate long-lived clones of cells that colonise the corneal epithelium, an inducible lineage tracing method is required that can label some of the </w:t>
      </w:r>
      <w:r w:rsidR="00FA1658" w:rsidRPr="00095383">
        <w:rPr>
          <w:rFonts w:ascii="Book Antiqua" w:hAnsi="Book Antiqua"/>
        </w:rPr>
        <w:t xml:space="preserve">putative </w:t>
      </w:r>
      <w:r w:rsidRPr="00095383">
        <w:rPr>
          <w:rFonts w:ascii="Book Antiqua" w:hAnsi="Book Antiqua"/>
        </w:rPr>
        <w:t>stem cells in the adult at a chosen time without surgical intervention or disturbing homeostasis. Sophisticated, inducible lineage tracing methods using Cre/</w:t>
      </w:r>
      <w:r w:rsidRPr="00095383">
        <w:rPr>
          <w:rFonts w:ascii="Book Antiqua" w:hAnsi="Book Antiqua"/>
          <w:i/>
        </w:rPr>
        <w:t>loxP</w:t>
      </w:r>
      <w:r w:rsidRPr="00095383">
        <w:rPr>
          <w:rFonts w:ascii="Book Antiqua" w:hAnsi="Book Antiqua"/>
        </w:rPr>
        <w:t xml:space="preserve"> transgenic mice are now available that can be used to throw a genetic switch to label a chosen cell population with a fluorescent or histochemical marker that will identify them and all their mitotic progeny</w:t>
      </w:r>
      <w:r w:rsidR="006A164D" w:rsidRPr="00095383">
        <w:rPr>
          <w:rFonts w:ascii="Book Antiqua" w:hAnsi="Book Antiqua"/>
        </w:rPr>
        <w:t xml:space="preserve">. </w:t>
      </w:r>
      <w:r w:rsidRPr="00095383">
        <w:rPr>
          <w:rFonts w:ascii="Book Antiqua" w:hAnsi="Book Antiqua"/>
        </w:rPr>
        <w:t xml:space="preserve">Such methods </w:t>
      </w:r>
      <w:r w:rsidR="003D2C06" w:rsidRPr="00095383">
        <w:rPr>
          <w:rFonts w:ascii="Book Antiqua" w:hAnsi="Book Antiqua"/>
        </w:rPr>
        <w:t>have</w:t>
      </w:r>
      <w:r w:rsidRPr="00095383">
        <w:rPr>
          <w:rFonts w:ascii="Book Antiqua" w:hAnsi="Book Antiqua"/>
        </w:rPr>
        <w:t xml:space="preserve"> been used to trace stem cell lineages in other tissues, including the</w:t>
      </w:r>
      <w:r w:rsidR="006A164D" w:rsidRPr="00095383">
        <w:rPr>
          <w:rFonts w:ascii="Book Antiqua" w:hAnsi="Book Antiqua"/>
        </w:rPr>
        <w:t xml:space="preserve"> hair f</w:t>
      </w:r>
      <w:r w:rsidR="004A661D" w:rsidRPr="00095383">
        <w:rPr>
          <w:rFonts w:ascii="Book Antiqua" w:hAnsi="Book Antiqua"/>
        </w:rPr>
        <w:t>ollicle</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&lt;EndNote&gt;&lt;Cite&gt;&lt;Author&gt;Morris&lt;/Author&gt;&lt;Year&gt;2004&lt;/Year&gt;&lt;RecNum&gt;4500&lt;/RecNum&gt;&lt;record&gt;&lt;rec-number&gt;4500&lt;/rec-number&gt;&lt;foreign-keys&gt;&lt;key app="EN" db-id="wds0af2t4r0zrke5557p00dtftrazr55ra9r"&gt;4500&lt;/key&gt;&lt;/foreign-keys&gt;&lt;ref-type name="Journal Article"&gt;17&lt;/ref-type&gt;&lt;contributors&gt;&lt;authors&gt;&lt;author&gt;Morris, R. J.&lt;/author&gt;&lt;author&gt;Liu, Y. P.&lt;/author&gt;&lt;author&gt;Marles, L.&lt;/author&gt;&lt;author&gt;Yang, Z. X.&lt;/author&gt;&lt;author&gt;Trempus, C.&lt;/author&gt;&lt;author&gt;Li, S. L.&lt;/author&gt;&lt;author&gt;Lin, J. S.&lt;/author&gt;&lt;author&gt;Sawicki, J. A.&lt;/author&gt;&lt;author&gt;Cotsarelis, G.&lt;/author&gt;&lt;/authors&gt;&lt;/contributors&gt;&lt;titles&gt;&lt;title&gt;Capturing and profiling adult hair follicle stem cells&lt;/title&gt;&lt;secondary-title&gt;Nature Biotechnology&lt;/secondary-title&gt;&lt;/titles&gt;&lt;periodical&gt;&lt;full-title&gt;Nature Biotechnology&lt;/full-title&gt;&lt;/periodical&gt;&lt;pages&gt;411-417&lt;/pages&gt;&lt;volume&gt;22&lt;/volume&gt;&lt;number&gt;4&lt;/number&gt;&lt;dates&gt;&lt;year&gt;2004&lt;/year&gt;&lt;pub-dates&gt;&lt;date&gt;Apr&lt;/date&gt;&lt;/pub-dates&gt;&lt;/dates&gt;&lt;isbn&gt;1087-0156&lt;/isbn&gt;&lt;accession-num&gt;WOS:000220610100029&lt;/accession-num&gt;&lt;urls&gt;&lt;related-urls&gt;&lt;url&gt;&amp;lt;Go to ISI&amp;gt;://WOS:000220610100029&lt;/url&gt;&lt;/related-urls&gt;&lt;/urls&gt;&lt;electronic-resource-num&gt;10.1038/nbt950&lt;/electronic-resource-num&gt;&lt;/record&gt;&lt;/Cite&gt;&lt;/EndNote&gt;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[97]</w:t>
      </w:r>
      <w:r w:rsidR="0062491A" w:rsidRPr="00095383">
        <w:rPr>
          <w:rFonts w:ascii="Book Antiqua" w:hAnsi="Book Antiqua"/>
        </w:rPr>
        <w:fldChar w:fldCharType="end"/>
      </w:r>
      <w:r w:rsidR="004A661D" w:rsidRPr="00095383">
        <w:rPr>
          <w:rFonts w:ascii="Book Antiqua" w:hAnsi="Book Antiqua"/>
        </w:rPr>
        <w:t>,</w:t>
      </w:r>
      <w:r w:rsidRPr="00095383">
        <w:rPr>
          <w:rFonts w:ascii="Book Antiqua" w:hAnsi="Book Antiqua"/>
        </w:rPr>
        <w:t xml:space="preserve"> intestinal epithelium</w:t>
      </w:r>
      <w:r w:rsidR="0062491A" w:rsidRPr="00095383">
        <w:rPr>
          <w:rFonts w:ascii="Book Antiqua" w:hAnsi="Book Antiqua"/>
        </w:rPr>
        <w:fldChar w:fldCharType="begin">
          <w:fldData xml:space="preserve">PEVuZE5vdGU+PENpdGU+PEF1dGhvcj5CYXJrZXI8L0F1dGhvcj48WWVhcj4yMDA3PC9ZZWFyPjxS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PEVuZE5vdGU+PENpdGU+PEF1dGhvcj5CYXJrZXI8L0F1dGhvcj48WWVhcj4yMDA3PC9ZZWFyPjxS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B47888" w:rsidRPr="00095383">
        <w:rPr>
          <w:rFonts w:ascii="Book Antiqua" w:hAnsi="Book Antiqua"/>
          <w:noProof/>
          <w:vertAlign w:val="superscript"/>
        </w:rPr>
        <w:t>[98-100]</w:t>
      </w:r>
      <w:r w:rsidR="0062491A" w:rsidRPr="00095383">
        <w:rPr>
          <w:rFonts w:ascii="Book Antiqua" w:hAnsi="Book Antiqua"/>
        </w:rPr>
        <w:fldChar w:fldCharType="end"/>
      </w:r>
      <w:r w:rsidRPr="00095383">
        <w:rPr>
          <w:rFonts w:ascii="Book Antiqua" w:hAnsi="Book Antiqua"/>
        </w:rPr>
        <w:t xml:space="preserve"> </w:t>
      </w:r>
      <w:r w:rsidR="004A661D" w:rsidRPr="00095383">
        <w:rPr>
          <w:rFonts w:ascii="Book Antiqua" w:hAnsi="Book Antiqua"/>
        </w:rPr>
        <w:t>and ovarian surface epithelium</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&lt;EndNote&gt;&lt;Cite&gt;&lt;Author&gt;Ng&lt;/Author&gt;&lt;Year&gt;2014&lt;/Year&gt;&lt;RecNum&gt;4546&lt;/RecNum&gt;&lt;record&gt;&lt;rec-number&gt;4546&lt;/rec-number&gt;&lt;foreign-keys&gt;&lt;key app="EN" db-id="wds0af2t4r0zrke5557p00dtftrazr55ra9r"&gt;4546&lt;/key&gt;&lt;/foreign-keys&gt;&lt;ref-type name="Journal Article"&gt;17&lt;/ref-type&gt;&lt;contributors&gt;&lt;authors&gt;&lt;author&gt;Ng, Annie&lt;/author&gt;&lt;author&gt;Tan, Shawna&lt;/author&gt;&lt;author&gt;Singh, Gurmit&lt;/author&gt;&lt;author&gt;Rizk, Pamela&lt;/author&gt;&lt;author&gt;Swathi, Yada&lt;/author&gt;&lt;author&gt;Tan, Tuan Zea&lt;/author&gt;&lt;author&gt;Huang, Ruby Yun-Ju&lt;/author&gt;&lt;author&gt;Leushacke, Marc&lt;/author&gt;&lt;author&gt;Barker, Nick&lt;/author&gt;&lt;/authors&gt;&lt;/contributors&gt;&lt;titles&gt;&lt;title&gt;Lgr5 marks stem/progenitor cells in ovary and tubal epithelia&lt;/title&gt;&lt;secondary-title&gt;Nat Cell Biol&lt;/secondary-title&gt;&lt;/titles&gt;&lt;periodical&gt;&lt;full-title&gt;Nat Cell Biol&lt;/full-title&gt;&lt;/periodical&gt;&lt;volume&gt;advance online publication&lt;/volume&gt;&lt;dates&gt;&lt;year&gt;2014&lt;/year&gt;&lt;/dates&gt;&lt;publisher&gt;Nature Publishing Group&lt;/publisher&gt;&lt;isbn&gt;1476-4679&lt;/isbn&gt;&lt;urls&gt;&lt;related-urls&gt;&lt;url&gt;http://dx.doi.org/10.1038/ncb3000&lt;/url&gt;&lt;url&gt;10.1038/ncb3000&lt;/url&gt;&lt;url&gt;http://www.nature.com/ncb/journal/vaop/ncurrent/abs/ncb3000.html#supplementary-information&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[101]</w:t>
      </w:r>
      <w:r w:rsidR="0062491A" w:rsidRPr="00095383">
        <w:rPr>
          <w:rFonts w:ascii="Book Antiqua" w:hAnsi="Book Antiqua"/>
        </w:rPr>
        <w:fldChar w:fldCharType="end"/>
      </w:r>
      <w:r w:rsidR="004A661D" w:rsidRPr="00095383">
        <w:rPr>
          <w:rFonts w:ascii="Book Antiqua" w:hAnsi="Book Antiqua"/>
        </w:rPr>
        <w:t xml:space="preserve">, </w:t>
      </w:r>
      <w:r w:rsidRPr="00095383">
        <w:rPr>
          <w:rFonts w:ascii="Book Antiqua" w:hAnsi="Book Antiqua"/>
        </w:rPr>
        <w:t>and this approach could be used to help r</w:t>
      </w:r>
      <w:r w:rsidR="005C5136" w:rsidRPr="00095383">
        <w:rPr>
          <w:rFonts w:ascii="Book Antiqua" w:hAnsi="Book Antiqua"/>
        </w:rPr>
        <w:t>esolve the L</w:t>
      </w:r>
      <w:r w:rsidR="00AC36DA">
        <w:rPr>
          <w:rFonts w:ascii="Book Antiqua" w:hAnsi="Book Antiqua"/>
        </w:rPr>
        <w:t>ESC</w:t>
      </w:r>
      <w:r w:rsidR="00AC36DA" w:rsidRPr="00AC36DA">
        <w:rPr>
          <w:rFonts w:ascii="Book Antiqua" w:hAnsi="Book Antiqua"/>
          <w:i/>
        </w:rPr>
        <w:t xml:space="preserve"> vs</w:t>
      </w:r>
      <w:r w:rsidR="006A164D" w:rsidRPr="00095383">
        <w:rPr>
          <w:rFonts w:ascii="Book Antiqua" w:hAnsi="Book Antiqua"/>
        </w:rPr>
        <w:t xml:space="preserve"> </w:t>
      </w:r>
      <w:r w:rsidR="005C5136" w:rsidRPr="00095383">
        <w:rPr>
          <w:rFonts w:ascii="Book Antiqua" w:hAnsi="Book Antiqua"/>
        </w:rPr>
        <w:t>C</w:t>
      </w:r>
      <w:r w:rsidR="006A164D" w:rsidRPr="00095383">
        <w:rPr>
          <w:rFonts w:ascii="Book Antiqua" w:hAnsi="Book Antiqua"/>
        </w:rPr>
        <w:t>ESC debate.</w:t>
      </w:r>
      <w:r w:rsidR="004803E5" w:rsidRPr="00095383">
        <w:rPr>
          <w:rFonts w:ascii="Book Antiqua" w:hAnsi="Book Antiqua"/>
        </w:rPr>
        <w:t xml:space="preserve"> A similar approach has already been used</w:t>
      </w:r>
      <w:r w:rsidR="006C27B8" w:rsidRPr="00095383">
        <w:rPr>
          <w:rFonts w:ascii="Book Antiqua" w:hAnsi="Book Antiqua"/>
        </w:rPr>
        <w:t>, in conjunction with a multi-coloured reporter construct,</w:t>
      </w:r>
      <w:r w:rsidR="004803E5" w:rsidRPr="00095383">
        <w:rPr>
          <w:rFonts w:ascii="Book Antiqua" w:hAnsi="Book Antiqua"/>
        </w:rPr>
        <w:t xml:space="preserve"> to trace clonal lineages in the ocular surface of zebrafish and demonstrate that, as in mice, </w:t>
      </w:r>
      <w:r w:rsidR="006C27B8" w:rsidRPr="00095383">
        <w:rPr>
          <w:rFonts w:ascii="Book Antiqua" w:hAnsi="Book Antiqua"/>
        </w:rPr>
        <w:t xml:space="preserve">the initial patchwork of cells established in the embryo </w:t>
      </w:r>
      <w:r w:rsidR="006C27B8" w:rsidRPr="00095383">
        <w:rPr>
          <w:rFonts w:ascii="Book Antiqua" w:hAnsi="Book Antiqua" w:cs="Helvetica"/>
          <w:lang w:eastAsia="en-US"/>
        </w:rPr>
        <w:t xml:space="preserve">is </w:t>
      </w:r>
      <w:r w:rsidR="004803E5" w:rsidRPr="00095383">
        <w:rPr>
          <w:rFonts w:ascii="Book Antiqua" w:hAnsi="Book Antiqua" w:cs="Helvetica"/>
          <w:lang w:eastAsia="en-US"/>
        </w:rPr>
        <w:t>replaced by</w:t>
      </w:r>
      <w:r w:rsidR="006C27B8" w:rsidRPr="00095383">
        <w:rPr>
          <w:rFonts w:ascii="Book Antiqua" w:hAnsi="Book Antiqua" w:cs="Helvetica"/>
          <w:lang w:eastAsia="en-US"/>
        </w:rPr>
        <w:t xml:space="preserve"> a</w:t>
      </w:r>
      <w:r w:rsidR="00992472" w:rsidRPr="00095383">
        <w:rPr>
          <w:rFonts w:ascii="Book Antiqua" w:hAnsi="Book Antiqua" w:cs="Helvetica"/>
          <w:lang w:eastAsia="en-US"/>
        </w:rPr>
        <w:t xml:space="preserve"> radial</w:t>
      </w:r>
      <w:r w:rsidR="006C27B8" w:rsidRPr="00095383">
        <w:rPr>
          <w:rFonts w:ascii="Book Antiqua" w:hAnsi="Book Antiqua" w:cs="Helvetica"/>
          <w:lang w:eastAsia="en-US"/>
        </w:rPr>
        <w:t xml:space="preserve"> pattern of</w:t>
      </w:r>
      <w:r w:rsidR="000E3E6F" w:rsidRPr="00095383">
        <w:rPr>
          <w:rFonts w:ascii="Book Antiqua" w:hAnsi="Book Antiqua" w:cs="Helvetica"/>
          <w:lang w:eastAsia="en-US"/>
        </w:rPr>
        <w:t xml:space="preserve"> </w:t>
      </w:r>
      <w:r w:rsidR="004803E5" w:rsidRPr="00095383">
        <w:rPr>
          <w:rFonts w:ascii="Book Antiqua" w:hAnsi="Book Antiqua" w:cs="Helvetica"/>
          <w:lang w:eastAsia="en-US"/>
        </w:rPr>
        <w:t>clones</w:t>
      </w:r>
      <w:r w:rsidR="006C27B8" w:rsidRPr="00095383">
        <w:rPr>
          <w:rFonts w:ascii="Book Antiqua" w:hAnsi="Book Antiqua" w:cs="Helvetica"/>
          <w:lang w:eastAsia="en-US"/>
        </w:rPr>
        <w:t xml:space="preserve"> that extend from the limbus</w:t>
      </w:r>
      <w:r w:rsidR="0062491A" w:rsidRPr="00095383">
        <w:rPr>
          <w:rFonts w:ascii="Book Antiqua" w:hAnsi="Book Antiqua" w:cs="Helvetica"/>
          <w:lang w:eastAsia="en-US"/>
        </w:rPr>
        <w:fldChar w:fldCharType="begin"/>
      </w:r>
      <w:r w:rsidR="00B47888" w:rsidRPr="00095383">
        <w:rPr>
          <w:rFonts w:ascii="Book Antiqua" w:hAnsi="Book Antiqua" w:cs="Helvetica"/>
          <w:lang w:eastAsia="en-US"/>
        </w:rPr>
        <w:instrText xml:space="preserve"> ADDIN EN.CITE &lt;EndNote&gt;&lt;Cite&gt;&lt;Author&gt;Pan&lt;/Author&gt;&lt;Year&gt;2013&lt;/Year&gt;&lt;RecNum&gt;4321&lt;/RecNum&gt;&lt;record&gt;&lt;rec-number&gt;4321&lt;/rec-number&gt;&lt;foreign-keys&gt;&lt;key app="EN" db-id="wds0af2t4r0zrke5557p00dtftrazr55ra9r"&gt;4321&lt;/key&gt;&lt;/foreign-keys&gt;&lt;ref-type name="Journal Article"&gt;17&lt;/ref-type&gt;&lt;contributors&gt;&lt;authors&gt;&lt;author&gt;Pan, Y. A.&lt;/author&gt;&lt;author&gt;Freundlich, T.&lt;/author&gt;&lt;author&gt;Weissman, T. A.&lt;/author&gt;&lt;author&gt;Schoppik, D.&lt;/author&gt;&lt;author&gt;Wang, X. C.&lt;/author&gt;&lt;author&gt;Zimmerman, S.&lt;/author&gt;&lt;author&gt;Ciruna, B.&lt;/author&gt;&lt;author&gt;Sanes, J. R.&lt;/author&gt;&lt;author&gt;Lichtman, J. W.&lt;/author&gt;&lt;author&gt;Schier, A. F.&lt;/author&gt;&lt;/authors&gt;&lt;/contributors&gt;&lt;titles&gt;&lt;title&gt;Zebrabow: multispectral cell labeling for cell tracing and lineage analysis in zebrafish&lt;/title&gt;&lt;secondary-title&gt;Development&lt;/secondary-title&gt;&lt;/titles&gt;&lt;periodical&gt;&lt;full-title&gt;Development&lt;/full-title&gt;&lt;/periodical&gt;&lt;pages&gt;2835-2846&lt;/pages&gt;&lt;volume&gt;140&lt;/volume&gt;&lt;number&gt;13&lt;/number&gt;&lt;dates&gt;&lt;year&gt;2013&lt;/year&gt;&lt;pub-dates&gt;&lt;date&gt;Jul&lt;/date&gt;&lt;/pub-dates&gt;&lt;/dates&gt;&lt;isbn&gt;0950-1991&lt;/isbn&gt;&lt;accession-num&gt;WOS:000320168300022&lt;/accession-num&gt;&lt;urls&gt;&lt;related-urls&gt;&lt;url&gt;&amp;lt;Go to ISI&amp;gt;://WOS:000320168300022&lt;/url&gt;&lt;/related-urls&gt;&lt;/urls&gt;&lt;electronic-resource-num&gt;10.1242/dev.094631&lt;/electronic-resource-num&gt;&lt;/record&gt;&lt;/Cite&gt;&lt;/EndNote&gt;</w:instrText>
      </w:r>
      <w:r w:rsidR="0062491A" w:rsidRPr="00095383">
        <w:rPr>
          <w:rFonts w:ascii="Book Antiqua" w:hAnsi="Book Antiqua" w:cs="Helvetica"/>
          <w:lang w:eastAsia="en-US"/>
        </w:rPr>
        <w:fldChar w:fldCharType="separate"/>
      </w:r>
      <w:r w:rsidR="00B47888" w:rsidRPr="00095383">
        <w:rPr>
          <w:rFonts w:ascii="Book Antiqua" w:hAnsi="Book Antiqua" w:cs="Helvetica"/>
          <w:noProof/>
          <w:vertAlign w:val="superscript"/>
          <w:lang w:eastAsia="en-US"/>
        </w:rPr>
        <w:t>[102]</w:t>
      </w:r>
      <w:r w:rsidR="0062491A" w:rsidRPr="00095383">
        <w:rPr>
          <w:rFonts w:ascii="Book Antiqua" w:hAnsi="Book Antiqua" w:cs="Helvetica"/>
          <w:lang w:eastAsia="en-US"/>
        </w:rPr>
        <w:fldChar w:fldCharType="end"/>
      </w:r>
      <w:r w:rsidR="006C27B8" w:rsidRPr="00095383">
        <w:rPr>
          <w:rFonts w:ascii="Book Antiqua" w:hAnsi="Book Antiqua"/>
        </w:rPr>
        <w:t>.</w:t>
      </w:r>
    </w:p>
    <w:p w:rsidR="006A70D7" w:rsidRPr="00095383" w:rsidRDefault="006A164D" w:rsidP="00AC36DA">
      <w:pPr>
        <w:suppressAutoHyphens w:val="0"/>
        <w:spacing w:line="360" w:lineRule="auto"/>
        <w:ind w:firstLineChars="100" w:firstLine="240"/>
        <w:jc w:val="both"/>
        <w:rPr>
          <w:rFonts w:ascii="Book Antiqua" w:hAnsi="Book Antiqua"/>
        </w:rPr>
      </w:pPr>
      <w:r w:rsidRPr="00095383">
        <w:rPr>
          <w:rFonts w:ascii="Book Antiqua" w:hAnsi="Book Antiqua"/>
        </w:rPr>
        <w:lastRenderedPageBreak/>
        <w:t>We have begun to explore this</w:t>
      </w:r>
      <w:r w:rsidR="00AF77D7" w:rsidRPr="00095383">
        <w:rPr>
          <w:rFonts w:ascii="Book Antiqua" w:hAnsi="Book Antiqua"/>
        </w:rPr>
        <w:t xml:space="preserve"> Cre/</w:t>
      </w:r>
      <w:r w:rsidR="00AF77D7" w:rsidRPr="00095383">
        <w:rPr>
          <w:rFonts w:ascii="Book Antiqua" w:hAnsi="Book Antiqua"/>
          <w:i/>
        </w:rPr>
        <w:t>loxP</w:t>
      </w:r>
      <w:r w:rsidRPr="00095383">
        <w:rPr>
          <w:rFonts w:ascii="Book Antiqua" w:hAnsi="Book Antiqua"/>
        </w:rPr>
        <w:t xml:space="preserve"> </w:t>
      </w:r>
      <w:r w:rsidR="00AF77D7" w:rsidRPr="00095383">
        <w:rPr>
          <w:rFonts w:ascii="Book Antiqua" w:hAnsi="Book Antiqua"/>
        </w:rPr>
        <w:t>lineage tracing approach</w:t>
      </w:r>
      <w:r w:rsidRPr="00095383">
        <w:rPr>
          <w:rFonts w:ascii="Book Antiqua" w:hAnsi="Book Antiqua"/>
        </w:rPr>
        <w:t xml:space="preserve"> using </w:t>
      </w:r>
      <w:r w:rsidR="00EA0CA4" w:rsidRPr="00095383">
        <w:rPr>
          <w:rFonts w:ascii="Book Antiqua" w:hAnsi="Book Antiqua"/>
        </w:rPr>
        <w:t xml:space="preserve">transgenic mice in which </w:t>
      </w:r>
      <w:r w:rsidRPr="00095383">
        <w:rPr>
          <w:rFonts w:ascii="Book Antiqua" w:hAnsi="Book Antiqua"/>
        </w:rPr>
        <w:t xml:space="preserve">a </w:t>
      </w:r>
      <w:r w:rsidR="00EA0CA4" w:rsidRPr="00095383">
        <w:rPr>
          <w:rFonts w:ascii="Book Antiqua" w:hAnsi="Book Antiqua"/>
        </w:rPr>
        <w:t xml:space="preserve">reporter transgene is </w:t>
      </w:r>
      <w:r w:rsidR="007414EC" w:rsidRPr="00095383">
        <w:rPr>
          <w:rFonts w:ascii="Book Antiqua" w:hAnsi="Book Antiqua"/>
        </w:rPr>
        <w:t xml:space="preserve">ubiquitously expressed once the flanking </w:t>
      </w:r>
      <w:r w:rsidR="007414EC" w:rsidRPr="00095383">
        <w:rPr>
          <w:rFonts w:ascii="Book Antiqua" w:hAnsi="Book Antiqua"/>
          <w:i/>
        </w:rPr>
        <w:t>loxP</w:t>
      </w:r>
      <w:r w:rsidR="007414EC" w:rsidRPr="00095383">
        <w:rPr>
          <w:rFonts w:ascii="Book Antiqua" w:hAnsi="Book Antiqua"/>
        </w:rPr>
        <w:t xml:space="preserve"> sites are recombined by active Cre recombinase to remove an upstream stop sequence</w:t>
      </w:r>
      <w:r w:rsidR="00EA0CA4" w:rsidRPr="00095383">
        <w:rPr>
          <w:rFonts w:ascii="Book Antiqua" w:hAnsi="Book Antiqua"/>
        </w:rPr>
        <w:t xml:space="preserve">. </w:t>
      </w:r>
      <w:r w:rsidR="007414EC" w:rsidRPr="00095383">
        <w:rPr>
          <w:rFonts w:ascii="Book Antiqua" w:hAnsi="Book Antiqua"/>
        </w:rPr>
        <w:t xml:space="preserve">Cre recombinase is provided in the form of a CreER fusion protein, which is </w:t>
      </w:r>
      <w:r w:rsidR="00F75010" w:rsidRPr="00095383">
        <w:rPr>
          <w:rFonts w:ascii="Book Antiqua" w:hAnsi="Book Antiqua"/>
        </w:rPr>
        <w:t>produced by a</w:t>
      </w:r>
      <w:r w:rsidR="006B5540" w:rsidRPr="00095383">
        <w:rPr>
          <w:rFonts w:ascii="Book Antiqua" w:hAnsi="Book Antiqua"/>
        </w:rPr>
        <w:t>nother</w:t>
      </w:r>
      <w:r w:rsidR="007414EC" w:rsidRPr="00095383">
        <w:rPr>
          <w:rFonts w:ascii="Book Antiqua" w:hAnsi="Book Antiqua"/>
        </w:rPr>
        <w:t xml:space="preserve"> transgene under the control of a ubiquitous </w:t>
      </w:r>
      <w:r w:rsidR="00EE5237" w:rsidRPr="00095383">
        <w:rPr>
          <w:rFonts w:ascii="Book Antiqua" w:hAnsi="Book Antiqua"/>
        </w:rPr>
        <w:t>promoter</w:t>
      </w:r>
      <w:r w:rsidR="007414EC" w:rsidRPr="00095383">
        <w:rPr>
          <w:rFonts w:ascii="Book Antiqua" w:hAnsi="Book Antiqua"/>
        </w:rPr>
        <w:t xml:space="preserve">. The </w:t>
      </w:r>
      <w:r w:rsidR="00EA0CA4" w:rsidRPr="00095383">
        <w:rPr>
          <w:rFonts w:ascii="Book Antiqua" w:hAnsi="Book Antiqua"/>
        </w:rPr>
        <w:t>Cre</w:t>
      </w:r>
      <w:r w:rsidR="007414EC" w:rsidRPr="00095383">
        <w:rPr>
          <w:rFonts w:ascii="Book Antiqua" w:hAnsi="Book Antiqua"/>
        </w:rPr>
        <w:t>ER fusion protein</w:t>
      </w:r>
      <w:r w:rsidR="00EA0CA4" w:rsidRPr="00095383">
        <w:rPr>
          <w:rFonts w:ascii="Book Antiqua" w:hAnsi="Book Antiqua"/>
        </w:rPr>
        <w:t xml:space="preserve"> is </w:t>
      </w:r>
      <w:r w:rsidR="007414EC" w:rsidRPr="00095383">
        <w:rPr>
          <w:rFonts w:ascii="Book Antiqua" w:hAnsi="Book Antiqua"/>
        </w:rPr>
        <w:t xml:space="preserve">normally </w:t>
      </w:r>
      <w:r w:rsidR="00EA0CA4" w:rsidRPr="00095383">
        <w:rPr>
          <w:rFonts w:ascii="Book Antiqua" w:hAnsi="Book Antiqua"/>
        </w:rPr>
        <w:t xml:space="preserve">sequestered in the cytoplasm unless the mouse is treated with </w:t>
      </w:r>
      <w:r w:rsidR="00EE5237" w:rsidRPr="00095383">
        <w:rPr>
          <w:rFonts w:ascii="Book Antiqua" w:hAnsi="Book Antiqua"/>
        </w:rPr>
        <w:t>tamoxifen</w:t>
      </w:r>
      <w:r w:rsidR="00A502FF" w:rsidRPr="00095383">
        <w:rPr>
          <w:rFonts w:ascii="Book Antiqua" w:hAnsi="Book Antiqua"/>
        </w:rPr>
        <w:t>. This</w:t>
      </w:r>
      <w:r w:rsidR="007414EC" w:rsidRPr="00095383">
        <w:rPr>
          <w:rFonts w:ascii="Book Antiqua" w:hAnsi="Book Antiqua"/>
        </w:rPr>
        <w:t xml:space="preserve"> binds to the modified oestrogen receptor (ER) and translocates CreER to the nucleus</w:t>
      </w:r>
      <w:r w:rsidR="00A502FF" w:rsidRPr="00095383">
        <w:rPr>
          <w:rFonts w:ascii="Book Antiqua" w:hAnsi="Book Antiqua"/>
        </w:rPr>
        <w:t>,</w:t>
      </w:r>
      <w:r w:rsidR="007414EC" w:rsidRPr="00095383">
        <w:rPr>
          <w:rFonts w:ascii="Book Antiqua" w:hAnsi="Book Antiqua"/>
        </w:rPr>
        <w:t xml:space="preserve"> where it can recombine the </w:t>
      </w:r>
      <w:r w:rsidR="007414EC" w:rsidRPr="00095383">
        <w:rPr>
          <w:rFonts w:ascii="Book Antiqua" w:hAnsi="Book Antiqua"/>
          <w:i/>
        </w:rPr>
        <w:t>loxP</w:t>
      </w:r>
      <w:r w:rsidR="007414EC" w:rsidRPr="00095383">
        <w:rPr>
          <w:rFonts w:ascii="Book Antiqua" w:hAnsi="Book Antiqua"/>
        </w:rPr>
        <w:t xml:space="preserve"> sites</w:t>
      </w:r>
      <w:r w:rsidR="00A502FF" w:rsidRPr="00095383">
        <w:rPr>
          <w:rFonts w:ascii="Book Antiqua" w:hAnsi="Book Antiqua"/>
        </w:rPr>
        <w:t>,</w:t>
      </w:r>
      <w:r w:rsidR="007414EC" w:rsidRPr="00095383">
        <w:rPr>
          <w:rFonts w:ascii="Book Antiqua" w:hAnsi="Book Antiqua"/>
        </w:rPr>
        <w:t xml:space="preserve"> so removing the stop sequence and activating the reporter transgene. Use of a ubiquitous promoter to drive </w:t>
      </w:r>
      <w:r w:rsidR="00EE5237" w:rsidRPr="00095383">
        <w:rPr>
          <w:rFonts w:ascii="Book Antiqua" w:hAnsi="Book Antiqua"/>
        </w:rPr>
        <w:t>expression</w:t>
      </w:r>
      <w:r w:rsidR="007414EC" w:rsidRPr="00095383">
        <w:rPr>
          <w:rFonts w:ascii="Book Antiqua" w:hAnsi="Book Antiqua"/>
        </w:rPr>
        <w:t xml:space="preserve"> of CreER provides an unbiased approach, which allows putative stem cells in the limbus or cornea (and any other tissue) to be labelled. However it is not specific for stem cells so initially most of the labelled cells will not be stem cells but</w:t>
      </w:r>
      <w:r w:rsidR="00220C06" w:rsidRPr="00095383">
        <w:rPr>
          <w:rFonts w:ascii="Book Antiqua" w:hAnsi="Book Antiqua"/>
        </w:rPr>
        <w:t>,</w:t>
      </w:r>
      <w:r w:rsidR="007414EC" w:rsidRPr="00095383">
        <w:rPr>
          <w:rFonts w:ascii="Book Antiqua" w:hAnsi="Book Antiqua"/>
        </w:rPr>
        <w:t xml:space="preserve"> by including a chase period, short</w:t>
      </w:r>
      <w:r w:rsidR="00371070" w:rsidRPr="00095383">
        <w:rPr>
          <w:rFonts w:ascii="Book Antiqua" w:hAnsi="Book Antiqua"/>
        </w:rPr>
        <w:t>-lived clones founded by labelled</w:t>
      </w:r>
      <w:r w:rsidR="007414EC" w:rsidRPr="00095383">
        <w:rPr>
          <w:rFonts w:ascii="Book Antiqua" w:hAnsi="Book Antiqua"/>
        </w:rPr>
        <w:t xml:space="preserve"> TACs will be shed, leaving long-lived clones founded by </w:t>
      </w:r>
      <w:r w:rsidR="00371070" w:rsidRPr="00095383">
        <w:rPr>
          <w:rFonts w:ascii="Book Antiqua" w:hAnsi="Book Antiqua"/>
        </w:rPr>
        <w:t>labelled</w:t>
      </w:r>
      <w:r w:rsidR="007414EC" w:rsidRPr="00095383">
        <w:rPr>
          <w:rFonts w:ascii="Book Antiqua" w:hAnsi="Book Antiqua"/>
        </w:rPr>
        <w:t xml:space="preserve"> stem cells</w:t>
      </w:r>
      <w:r w:rsidR="003601DF" w:rsidRPr="00095383">
        <w:rPr>
          <w:rFonts w:ascii="Book Antiqua" w:hAnsi="Book Antiqua"/>
        </w:rPr>
        <w:t xml:space="preserve">. </w:t>
      </w:r>
    </w:p>
    <w:p w:rsidR="00A502FF" w:rsidRPr="00095383" w:rsidRDefault="00A502FF" w:rsidP="00AC36DA">
      <w:pPr>
        <w:spacing w:line="360" w:lineRule="auto"/>
        <w:ind w:firstLineChars="100" w:firstLine="240"/>
        <w:jc w:val="both"/>
        <w:rPr>
          <w:rFonts w:ascii="Book Antiqua" w:hAnsi="Book Antiqua"/>
        </w:rPr>
      </w:pPr>
      <w:r w:rsidRPr="00095383">
        <w:rPr>
          <w:rFonts w:ascii="Book Antiqua" w:hAnsi="Book Antiqua"/>
        </w:rPr>
        <w:t>The genetic switch is activated when the mouse is injected with tamoxifen. Delaying tamoxifen treatment, until well after the adult stem cells are activated, should ensure that the genetic switch is thrown to label individual adult stem cells, during normal homeostasis. This avoids labelling ancestral cells, which could each generate multiple labelled stem cells. Furthermore, by titrating the dose of tamoxifen it should be possible to label a relatively small proportion of cells so only a few stem cells will be labelled per eye. Together, this will ensure that most of the clones of labelled cells that remain as stripes or patches after the chase period are individual clones produced by single stem cells. The predicted results for such an experiment are shown, for the LESC hypothesis and three versions of the CESC hypothesis, in Fig</w:t>
      </w:r>
      <w:r w:rsidR="00AC36DA">
        <w:rPr>
          <w:rFonts w:ascii="Book Antiqua" w:hAnsi="Book Antiqua" w:hint="eastAsia"/>
          <w:lang w:eastAsia="zh-CN"/>
        </w:rPr>
        <w:t>ure</w:t>
      </w:r>
      <w:r w:rsidRPr="00095383">
        <w:rPr>
          <w:rFonts w:ascii="Book Antiqua" w:hAnsi="Book Antiqua"/>
        </w:rPr>
        <w:t xml:space="preserve"> 5. </w:t>
      </w:r>
    </w:p>
    <w:p w:rsidR="00A502FF" w:rsidRPr="00095383" w:rsidRDefault="00A502FF" w:rsidP="00AC36DA">
      <w:pPr>
        <w:spacing w:line="360" w:lineRule="auto"/>
        <w:ind w:firstLineChars="100" w:firstLine="240"/>
        <w:jc w:val="both"/>
        <w:rPr>
          <w:rFonts w:ascii="Book Antiqua" w:hAnsi="Book Antiqua"/>
        </w:rPr>
      </w:pPr>
      <w:r w:rsidRPr="00095383">
        <w:rPr>
          <w:rFonts w:ascii="Book Antiqua" w:hAnsi="Book Antiqua"/>
        </w:rPr>
        <w:t>Tamoxifen-inducible labelling of a low proportion of stem cells in adults is a significant advantage over analysis of other types of mosaics, where the cells are labelled early in development and many patches and stripes of labelled TACs are likely to be derived from multiple adjacent labelled stem cells. This is because labelling a cell in the embryo will produce a large clone of labelled cells, some of which will remain close together throughout development. Later, when adult stem cells are specified, some adjacent stem cells will probably be clonally related making it difficult to identify TACs descended from a single stem cell in these mosaic systems.</w:t>
      </w:r>
    </w:p>
    <w:p w:rsidR="00290D29" w:rsidRPr="00095383" w:rsidRDefault="00FF5624" w:rsidP="00AC36DA">
      <w:pPr>
        <w:suppressAutoHyphens w:val="0"/>
        <w:spacing w:line="360" w:lineRule="auto"/>
        <w:ind w:firstLineChars="100" w:firstLine="240"/>
        <w:jc w:val="both"/>
        <w:rPr>
          <w:rFonts w:ascii="Book Antiqua" w:hAnsi="Book Antiqua" w:cs="NimbusSanL-Regu"/>
          <w:lang w:eastAsia="en-US"/>
        </w:rPr>
      </w:pPr>
      <w:r w:rsidRPr="00095383">
        <w:rPr>
          <w:rFonts w:ascii="Book Antiqua" w:hAnsi="Book Antiqua"/>
        </w:rPr>
        <w:lastRenderedPageBreak/>
        <w:t>Examples of r</w:t>
      </w:r>
      <w:r w:rsidR="00EF50A1" w:rsidRPr="00095383">
        <w:rPr>
          <w:rFonts w:ascii="Book Antiqua" w:hAnsi="Book Antiqua"/>
        </w:rPr>
        <w:t>esult</w:t>
      </w:r>
      <w:r w:rsidRPr="00095383">
        <w:rPr>
          <w:rFonts w:ascii="Book Antiqua" w:hAnsi="Book Antiqua"/>
        </w:rPr>
        <w:t>s</w:t>
      </w:r>
      <w:r w:rsidR="00EF50A1" w:rsidRPr="00095383">
        <w:rPr>
          <w:rFonts w:ascii="Book Antiqua" w:hAnsi="Book Antiqua"/>
        </w:rPr>
        <w:t xml:space="preserve"> of a preliminary experiment of this type </w:t>
      </w:r>
      <w:r w:rsidRPr="00095383">
        <w:rPr>
          <w:rFonts w:ascii="Book Antiqua" w:hAnsi="Book Antiqua"/>
        </w:rPr>
        <w:t>are</w:t>
      </w:r>
      <w:r w:rsidR="00EF50A1" w:rsidRPr="00095383">
        <w:rPr>
          <w:rFonts w:ascii="Book Antiqua" w:hAnsi="Book Antiqua"/>
        </w:rPr>
        <w:t xml:space="preserve"> shown in Fig</w:t>
      </w:r>
      <w:r w:rsidR="00AC36DA">
        <w:rPr>
          <w:rFonts w:ascii="Book Antiqua" w:hAnsi="Book Antiqua" w:hint="eastAsia"/>
          <w:lang w:eastAsia="zh-CN"/>
        </w:rPr>
        <w:t>ure</w:t>
      </w:r>
      <w:r w:rsidR="00EF50A1" w:rsidRPr="00095383">
        <w:rPr>
          <w:rFonts w:ascii="Book Antiqua" w:hAnsi="Book Antiqua"/>
        </w:rPr>
        <w:t xml:space="preserve"> 6</w:t>
      </w:r>
      <w:r w:rsidRPr="00095383">
        <w:rPr>
          <w:rFonts w:ascii="Book Antiqua" w:hAnsi="Book Antiqua"/>
        </w:rPr>
        <w:t xml:space="preserve"> and</w:t>
      </w:r>
      <w:r w:rsidR="00D95769" w:rsidRPr="00095383">
        <w:rPr>
          <w:rFonts w:ascii="Book Antiqua" w:hAnsi="Book Antiqua"/>
        </w:rPr>
        <w:t xml:space="preserve"> </w:t>
      </w:r>
      <w:r w:rsidRPr="00095383">
        <w:rPr>
          <w:rFonts w:ascii="Book Antiqua" w:hAnsi="Book Antiqua"/>
        </w:rPr>
        <w:t>indicate</w:t>
      </w:r>
      <w:r w:rsidR="00D95769" w:rsidRPr="00095383">
        <w:rPr>
          <w:rFonts w:ascii="Book Antiqua" w:hAnsi="Book Antiqua"/>
        </w:rPr>
        <w:t xml:space="preserve"> that the strategy </w:t>
      </w:r>
      <w:r w:rsidR="00B87FB1" w:rsidRPr="00095383">
        <w:rPr>
          <w:rFonts w:ascii="Book Antiqua" w:hAnsi="Book Antiqua"/>
        </w:rPr>
        <w:t>suggested</w:t>
      </w:r>
      <w:r w:rsidR="00D95769" w:rsidRPr="00095383">
        <w:rPr>
          <w:rFonts w:ascii="Book Antiqua" w:hAnsi="Book Antiqua"/>
        </w:rPr>
        <w:t xml:space="preserve"> in Fig</w:t>
      </w:r>
      <w:r w:rsidR="00AC36DA">
        <w:rPr>
          <w:rFonts w:ascii="Book Antiqua" w:hAnsi="Book Antiqua" w:hint="eastAsia"/>
          <w:lang w:eastAsia="zh-CN"/>
        </w:rPr>
        <w:t>ure</w:t>
      </w:r>
      <w:r w:rsidR="00D95769" w:rsidRPr="00095383">
        <w:rPr>
          <w:rFonts w:ascii="Book Antiqua" w:hAnsi="Book Antiqua"/>
        </w:rPr>
        <w:t xml:space="preserve"> 5 is</w:t>
      </w:r>
      <w:r w:rsidR="005E06AB" w:rsidRPr="00095383">
        <w:rPr>
          <w:rFonts w:ascii="Book Antiqua" w:hAnsi="Book Antiqua"/>
        </w:rPr>
        <w:t xml:space="preserve"> feasible</w:t>
      </w:r>
      <w:r w:rsidR="00E91D73" w:rsidRPr="00095383">
        <w:rPr>
          <w:rFonts w:ascii="Book Antiqua" w:hAnsi="Book Antiqua"/>
        </w:rPr>
        <w:t xml:space="preserve">. </w:t>
      </w:r>
      <w:r w:rsidR="0012121B" w:rsidRPr="00095383">
        <w:rPr>
          <w:rFonts w:ascii="Book Antiqua" w:hAnsi="Book Antiqua"/>
        </w:rPr>
        <w:t>The cornea illustrated in Fig</w:t>
      </w:r>
      <w:r w:rsidR="008662C1">
        <w:rPr>
          <w:rFonts w:ascii="Book Antiqua" w:hAnsi="Book Antiqua" w:hint="eastAsia"/>
          <w:lang w:eastAsia="zh-CN"/>
        </w:rPr>
        <w:t>uew</w:t>
      </w:r>
      <w:r w:rsidR="0012121B" w:rsidRPr="00095383">
        <w:rPr>
          <w:rFonts w:ascii="Book Antiqua" w:hAnsi="Book Antiqua"/>
        </w:rPr>
        <w:t xml:space="preserve"> 6A was stained for </w:t>
      </w:r>
      <w:r w:rsidR="0012121B" w:rsidRPr="00095383">
        <w:rPr>
          <w:rFonts w:ascii="Book Antiqua" w:hAnsi="Book Antiqua" w:cs="NimbusSanL-Regu"/>
          <w:lang w:eastAsia="en-US"/>
        </w:rPr>
        <w:sym w:font="Symbol" w:char="F062"/>
      </w:r>
      <w:r w:rsidR="0012121B" w:rsidRPr="00095383">
        <w:rPr>
          <w:rFonts w:ascii="Book Antiqua" w:hAnsi="Book Antiqua" w:cs="NimbusSanL-Regu"/>
          <w:lang w:eastAsia="en-US"/>
        </w:rPr>
        <w:t>-gal</w:t>
      </w:r>
      <w:r w:rsidR="0012121B" w:rsidRPr="00095383">
        <w:rPr>
          <w:rFonts w:ascii="Book Antiqua" w:hAnsi="Book Antiqua"/>
        </w:rPr>
        <w:t xml:space="preserve"> activity after chase period of </w:t>
      </w:r>
      <w:r w:rsidR="002D738A" w:rsidRPr="00095383">
        <w:rPr>
          <w:rFonts w:ascii="Book Antiqua" w:hAnsi="Book Antiqua"/>
        </w:rPr>
        <w:t>9</w:t>
      </w:r>
      <w:r w:rsidR="002D738A" w:rsidRPr="00095383">
        <w:rPr>
          <w:rFonts w:ascii="Book Antiqua" w:hAnsi="Book Antiqua"/>
          <w:vertAlign w:val="superscript"/>
        </w:rPr>
        <w:t>1</w:t>
      </w:r>
      <w:r w:rsidR="002D738A" w:rsidRPr="00095383">
        <w:rPr>
          <w:rFonts w:ascii="Book Antiqua" w:hAnsi="Book Antiqua"/>
        </w:rPr>
        <w:t>/</w:t>
      </w:r>
      <w:r w:rsidR="002D738A" w:rsidRPr="00095383">
        <w:rPr>
          <w:rFonts w:ascii="Book Antiqua" w:hAnsi="Book Antiqua"/>
          <w:vertAlign w:val="subscript"/>
        </w:rPr>
        <w:t>2</w:t>
      </w:r>
      <w:r w:rsidR="002D738A" w:rsidRPr="00095383">
        <w:rPr>
          <w:rFonts w:ascii="Book Antiqua" w:hAnsi="Book Antiqua"/>
        </w:rPr>
        <w:t xml:space="preserve"> weeks</w:t>
      </w:r>
      <w:r w:rsidR="004C5E21" w:rsidRPr="00095383">
        <w:rPr>
          <w:rFonts w:ascii="Book Antiqua" w:hAnsi="Book Antiqua"/>
        </w:rPr>
        <w:t xml:space="preserve">. </w:t>
      </w:r>
      <w:r w:rsidR="008A30F9" w:rsidRPr="00095383">
        <w:rPr>
          <w:rFonts w:ascii="Book Antiqua" w:hAnsi="Book Antiqua"/>
        </w:rPr>
        <w:t>S</w:t>
      </w:r>
      <w:r w:rsidR="0045796C" w:rsidRPr="00095383">
        <w:rPr>
          <w:rFonts w:ascii="Book Antiqua" w:hAnsi="Book Antiqua"/>
        </w:rPr>
        <w:t>tripe 1 has its peripheral end in the limbus and its more central end in the cornea so</w:t>
      </w:r>
      <w:r w:rsidR="008A30F9" w:rsidRPr="00095383">
        <w:rPr>
          <w:rFonts w:ascii="Book Antiqua" w:hAnsi="Book Antiqua"/>
        </w:rPr>
        <w:t xml:space="preserve">, using the stripe classification system described for mosaic </w:t>
      </w:r>
      <w:r w:rsidR="008A30F9" w:rsidRPr="00095383">
        <w:rPr>
          <w:rFonts w:ascii="Book Antiqua" w:hAnsi="Book Antiqua"/>
          <w:i/>
        </w:rPr>
        <w:t>KRT5</w:t>
      </w:r>
      <w:r w:rsidR="008A30F9" w:rsidRPr="00095383">
        <w:rPr>
          <w:rFonts w:ascii="Book Antiqua" w:hAnsi="Book Antiqua"/>
          <w:i/>
          <w:vertAlign w:val="superscript"/>
        </w:rPr>
        <w:t>LacZ/-</w:t>
      </w:r>
      <w:r w:rsidR="008A30F9" w:rsidRPr="00095383">
        <w:rPr>
          <w:rFonts w:ascii="Book Antiqua" w:hAnsi="Book Antiqua"/>
        </w:rPr>
        <w:t xml:space="preserve"> transgenic mice</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&lt;EndNote&gt;&lt;Cite&gt;&lt;Author&gt;Douvaras&lt;/Author&gt;&lt;Year&gt;2012&lt;/Year&gt;&lt;RecNum&gt;3951&lt;/RecNum&gt;&lt;record&gt;&lt;rec-number&gt;3951&lt;/rec-number&gt;&lt;foreign-keys&gt;&lt;key app="EN" db-id="wds0af2t4r0zrke5557p00dtftrazr55ra9r"&gt;3951&lt;/key&gt;&lt;/foreign-keys&gt;&lt;ref-type name="Journal Article"&gt;17&lt;/ref-type&gt;&lt;contributors&gt;&lt;authors&gt;&lt;author&gt;Douvaras, P.&lt;/author&gt;&lt;author&gt;Webb, S.&lt;/author&gt;&lt;author&gt;Whitaker, D.A.&lt;/author&gt;&lt;author&gt;Dorà, N.&lt;/author&gt;&lt;author&gt;Hill, R.E.&lt;/author&gt;&lt;author&gt;Dorin, J.R.&lt;/author&gt;&lt;author&gt;West, J.D.&lt;/author&gt;&lt;/authors&gt;&lt;/contributors&gt;&lt;titles&gt;&lt;title&gt;Rare corneal clones in mice suggest an age-related decrease of stem cell activity and support the limbal epithelial stem cell hypothesis&lt;/title&gt;&lt;secondary-title&gt;Stem Cell Res&lt;/secondary-title&gt;&lt;alt-title&gt;Stem Cell Research&lt;/alt-title&gt;&lt;/titles&gt;&lt;alt-periodical&gt;&lt;full-title&gt;Stem Cell Research&lt;/full-title&gt;&lt;/alt-periodical&gt;&lt;pages&gt;109-119&lt;/pages&gt;&lt;volume&gt;8&lt;/volume&gt;&lt;number&gt;1&lt;/number&gt;&lt;dates&gt;&lt;year&gt;2012&lt;/year&gt;&lt;pub-dates&gt;&lt;date&gt;Jan&lt;/date&gt;&lt;/pub-dates&gt;&lt;/dates&gt;&lt;isbn&gt;1873-5061&lt;/isbn&gt;&lt;accession-num&gt;WOS:000300129000010&lt;/accession-num&gt;&lt;work-type&gt;Article&lt;/work-type&gt;&lt;urls&gt;&lt;related-urls&gt;&lt;url&gt;&amp;lt;Go to ISI&amp;gt;://WOS:000300129000010&lt;/url&gt;&lt;/related-urls&gt;&lt;/urls&gt;&lt;electronic-resource-num&gt;10.1016/j.scr.2011.08.007&lt;/electronic-resource-num&gt;&lt;/record&gt;&lt;/Cite&gt;&lt;/EndNote&gt;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[17]</w:t>
      </w:r>
      <w:r w:rsidR="0062491A" w:rsidRPr="00095383">
        <w:rPr>
          <w:rFonts w:ascii="Book Antiqua" w:hAnsi="Book Antiqua"/>
        </w:rPr>
        <w:fldChar w:fldCharType="end"/>
      </w:r>
      <w:r w:rsidR="008A30F9" w:rsidRPr="00095383">
        <w:rPr>
          <w:rFonts w:ascii="Book Antiqua" w:hAnsi="Book Antiqua"/>
        </w:rPr>
        <w:t>, it</w:t>
      </w:r>
      <w:r w:rsidR="0045796C" w:rsidRPr="00095383">
        <w:rPr>
          <w:rFonts w:ascii="Book Antiqua" w:hAnsi="Book Antiqua"/>
        </w:rPr>
        <w:t xml:space="preserve"> is</w:t>
      </w:r>
      <w:r w:rsidR="001A05ED" w:rsidRPr="00095383">
        <w:rPr>
          <w:rFonts w:ascii="Book Antiqua" w:hAnsi="Book Antiqua"/>
        </w:rPr>
        <w:t xml:space="preserve"> classified as</w:t>
      </w:r>
      <w:r w:rsidR="0045796C" w:rsidRPr="00095383">
        <w:rPr>
          <w:rFonts w:ascii="Book Antiqua" w:hAnsi="Book Antiqua"/>
        </w:rPr>
        <w:t xml:space="preserve"> a limbus-cornea (LC) stripe. T</w:t>
      </w:r>
      <w:r w:rsidR="00F364AB" w:rsidRPr="00095383">
        <w:rPr>
          <w:rFonts w:ascii="Book Antiqua" w:hAnsi="Book Antiqua"/>
        </w:rPr>
        <w:t>his is</w:t>
      </w:r>
      <w:r w:rsidR="0045796C" w:rsidRPr="00095383">
        <w:rPr>
          <w:rFonts w:ascii="Book Antiqua" w:hAnsi="Book Antiqua" w:cs="NimbusSanL-Regu"/>
          <w:lang w:eastAsia="en-US"/>
        </w:rPr>
        <w:t xml:space="preserve"> consistent with expectati</w:t>
      </w:r>
      <w:r w:rsidR="00F364AB" w:rsidRPr="00095383">
        <w:rPr>
          <w:rFonts w:ascii="Book Antiqua" w:hAnsi="Book Antiqua" w:cs="NimbusSanL-Regu"/>
          <w:lang w:eastAsia="en-US"/>
        </w:rPr>
        <w:t>ons of the LESC hypothesis</w:t>
      </w:r>
      <w:r w:rsidR="00674DFD" w:rsidRPr="00095383">
        <w:rPr>
          <w:rFonts w:ascii="Book Antiqua" w:hAnsi="Book Antiqua" w:cs="NimbusSanL-Regu"/>
          <w:lang w:eastAsia="en-US"/>
        </w:rPr>
        <w:t xml:space="preserve"> </w:t>
      </w:r>
      <w:r w:rsidR="00E91D73" w:rsidRPr="00095383">
        <w:rPr>
          <w:rFonts w:ascii="Book Antiqua" w:hAnsi="Book Antiqua" w:cs="NimbusSanL-Regu"/>
          <w:lang w:eastAsia="en-US"/>
        </w:rPr>
        <w:t>(Time 2 in Fig</w:t>
      </w:r>
      <w:r w:rsidR="00AC36DA">
        <w:rPr>
          <w:rFonts w:ascii="Book Antiqua" w:hAnsi="Book Antiqua" w:cs="NimbusSanL-Regu" w:hint="eastAsia"/>
          <w:lang w:eastAsia="zh-CN"/>
        </w:rPr>
        <w:t>ure</w:t>
      </w:r>
      <w:r w:rsidR="00E91D73" w:rsidRPr="00095383">
        <w:rPr>
          <w:rFonts w:ascii="Book Antiqua" w:hAnsi="Book Antiqua" w:cs="NimbusSanL-Regu"/>
          <w:lang w:eastAsia="en-US"/>
        </w:rPr>
        <w:t xml:space="preserve"> 5A)</w:t>
      </w:r>
      <w:r w:rsidR="001A05ED" w:rsidRPr="00095383">
        <w:rPr>
          <w:rFonts w:ascii="Book Antiqua" w:hAnsi="Book Antiqua" w:cs="NimbusSanL-Regu"/>
          <w:lang w:eastAsia="en-US"/>
        </w:rPr>
        <w:t>, particularly as the stripe does seem to extend into the limbus itself (arrow in Fig</w:t>
      </w:r>
      <w:r w:rsidR="00AC36DA">
        <w:rPr>
          <w:rFonts w:ascii="Book Antiqua" w:hAnsi="Book Antiqua" w:cs="NimbusSanL-Regu" w:hint="eastAsia"/>
          <w:lang w:eastAsia="zh-CN"/>
        </w:rPr>
        <w:t>ure</w:t>
      </w:r>
      <w:r w:rsidR="001A05ED" w:rsidRPr="00095383">
        <w:rPr>
          <w:rFonts w:ascii="Book Antiqua" w:hAnsi="Book Antiqua" w:cs="NimbusSanL-Regu"/>
          <w:lang w:eastAsia="en-US"/>
        </w:rPr>
        <w:t xml:space="preserve"> 6A).</w:t>
      </w:r>
      <w:r w:rsidR="00F364AB" w:rsidRPr="00095383">
        <w:rPr>
          <w:rFonts w:ascii="Book Antiqua" w:hAnsi="Book Antiqua" w:cs="NimbusSanL-Regu"/>
          <w:lang w:eastAsia="en-US"/>
        </w:rPr>
        <w:t xml:space="preserve"> </w:t>
      </w:r>
      <w:r w:rsidR="00CE08EA" w:rsidRPr="00095383">
        <w:rPr>
          <w:rFonts w:ascii="Book Antiqua" w:hAnsi="Book Antiqua" w:cs="NimbusSanL-Regu"/>
          <w:lang w:eastAsia="en-US"/>
        </w:rPr>
        <w:t>A peripheral stripe</w:t>
      </w:r>
      <w:r w:rsidR="0045796C" w:rsidRPr="00095383">
        <w:rPr>
          <w:rFonts w:ascii="Book Antiqua" w:hAnsi="Book Antiqua" w:cs="NimbusSanL-Regu"/>
          <w:lang w:eastAsia="en-US"/>
        </w:rPr>
        <w:t xml:space="preserve"> </w:t>
      </w:r>
      <w:r w:rsidR="00674DFD" w:rsidRPr="00095383">
        <w:rPr>
          <w:rFonts w:ascii="Book Antiqua" w:hAnsi="Book Antiqua" w:cs="NimbusSanL-Regu"/>
          <w:lang w:eastAsia="en-US"/>
        </w:rPr>
        <w:t>could a</w:t>
      </w:r>
      <w:r w:rsidR="00E91D73" w:rsidRPr="00095383">
        <w:rPr>
          <w:rFonts w:ascii="Book Antiqua" w:hAnsi="Book Antiqua" w:cs="NimbusSanL-Regu"/>
          <w:lang w:eastAsia="en-US"/>
        </w:rPr>
        <w:t>lso be consistent with the original CESC</w:t>
      </w:r>
      <w:r w:rsidR="00C01D2E" w:rsidRPr="00095383">
        <w:rPr>
          <w:rFonts w:ascii="Book Antiqua" w:hAnsi="Book Antiqua" w:cs="NimbusSanL-Regu"/>
          <w:lang w:eastAsia="en-US"/>
        </w:rPr>
        <w:t xml:space="preserve"> </w:t>
      </w:r>
      <w:r w:rsidR="00674DFD" w:rsidRPr="00095383">
        <w:rPr>
          <w:rFonts w:ascii="Book Antiqua" w:hAnsi="Book Antiqua" w:cs="NimbusSanL-Regu"/>
          <w:lang w:eastAsia="en-US"/>
        </w:rPr>
        <w:t xml:space="preserve">hypothesis </w:t>
      </w:r>
      <w:r w:rsidR="00E91D73" w:rsidRPr="00095383">
        <w:rPr>
          <w:rFonts w:ascii="Book Antiqua" w:hAnsi="Book Antiqua" w:cs="NimbusSanL-Regu"/>
          <w:lang w:eastAsia="en-US"/>
        </w:rPr>
        <w:t>(Fig</w:t>
      </w:r>
      <w:r w:rsidR="00AC36DA">
        <w:rPr>
          <w:rFonts w:ascii="Book Antiqua" w:hAnsi="Book Antiqua" w:cs="NimbusSanL-Regu" w:hint="eastAsia"/>
          <w:lang w:eastAsia="zh-CN"/>
        </w:rPr>
        <w:t>ure</w:t>
      </w:r>
      <w:r w:rsidR="00E91D73" w:rsidRPr="00095383">
        <w:rPr>
          <w:rFonts w:ascii="Book Antiqua" w:hAnsi="Book Antiqua" w:cs="NimbusSanL-Regu"/>
          <w:lang w:eastAsia="en-US"/>
        </w:rPr>
        <w:t xml:space="preserve"> 5B)</w:t>
      </w:r>
      <w:r w:rsidR="001009F6" w:rsidRPr="00095383">
        <w:rPr>
          <w:rFonts w:ascii="Book Antiqua" w:hAnsi="Book Antiqua" w:cs="NimbusSanL-Regu"/>
          <w:lang w:eastAsia="en-US"/>
        </w:rPr>
        <w:t xml:space="preserve"> </w:t>
      </w:r>
      <w:r w:rsidR="00CE08EA" w:rsidRPr="00095383">
        <w:rPr>
          <w:rFonts w:ascii="Book Antiqua" w:hAnsi="Book Antiqua" w:cs="NimbusSanL-Regu"/>
          <w:lang w:eastAsia="en-US"/>
        </w:rPr>
        <w:t>or the</w:t>
      </w:r>
      <w:r w:rsidR="005955F8" w:rsidRPr="00095383">
        <w:rPr>
          <w:rFonts w:ascii="Book Antiqua" w:hAnsi="Book Antiqua" w:cs="NimbusSanL-Regu"/>
          <w:lang w:eastAsia="en-US"/>
        </w:rPr>
        <w:t xml:space="preserve"> centripetal</w:t>
      </w:r>
      <w:r w:rsidR="00CE08EA" w:rsidRPr="00095383">
        <w:rPr>
          <w:rFonts w:ascii="Book Antiqua" w:hAnsi="Book Antiqua" w:cs="NimbusSanL-Regu"/>
          <w:lang w:eastAsia="en-US"/>
        </w:rPr>
        <w:t xml:space="preserve"> v</w:t>
      </w:r>
      <w:r w:rsidR="00622959" w:rsidRPr="00095383">
        <w:rPr>
          <w:rFonts w:ascii="Book Antiqua" w:hAnsi="Book Antiqua" w:cs="NimbusSanL-Regu"/>
          <w:lang w:eastAsia="en-US"/>
        </w:rPr>
        <w:t>ersion</w:t>
      </w:r>
      <w:r w:rsidR="00CE08EA" w:rsidRPr="00095383">
        <w:rPr>
          <w:rFonts w:ascii="Book Antiqua" w:hAnsi="Book Antiqua" w:cs="NimbusSanL-Regu"/>
          <w:lang w:eastAsia="en-US"/>
        </w:rPr>
        <w:t xml:space="preserve"> shown in Fig</w:t>
      </w:r>
      <w:r w:rsidR="00AC36DA">
        <w:rPr>
          <w:rFonts w:ascii="Book Antiqua" w:hAnsi="Book Antiqua" w:cs="NimbusSanL-Regu" w:hint="eastAsia"/>
          <w:lang w:eastAsia="zh-CN"/>
        </w:rPr>
        <w:t>ure</w:t>
      </w:r>
      <w:r w:rsidR="00CE08EA" w:rsidRPr="00095383">
        <w:rPr>
          <w:rFonts w:ascii="Book Antiqua" w:hAnsi="Book Antiqua" w:cs="NimbusSanL-Regu"/>
          <w:lang w:eastAsia="en-US"/>
        </w:rPr>
        <w:t xml:space="preserve"> 5D</w:t>
      </w:r>
      <w:r w:rsidR="00E91D73" w:rsidRPr="00095383">
        <w:rPr>
          <w:rFonts w:ascii="Book Antiqua" w:hAnsi="Book Antiqua" w:cs="NimbusSanL-Regu"/>
          <w:lang w:eastAsia="en-US"/>
        </w:rPr>
        <w:t>,</w:t>
      </w:r>
      <w:r w:rsidR="00CE08EA" w:rsidRPr="00095383">
        <w:rPr>
          <w:rFonts w:ascii="Book Antiqua" w:hAnsi="Book Antiqua" w:cs="NimbusSanL-Regu"/>
          <w:lang w:eastAsia="en-US"/>
        </w:rPr>
        <w:t xml:space="preserve"> although, in the latter case, peripheral stripes would be expected to be entirely within the cornea (CC stripes). This LC stripe</w:t>
      </w:r>
      <w:r w:rsidR="00E91D73" w:rsidRPr="00095383">
        <w:rPr>
          <w:rFonts w:ascii="Book Antiqua" w:hAnsi="Book Antiqua" w:cs="NimbusSanL-Regu"/>
          <w:lang w:eastAsia="en-US"/>
        </w:rPr>
        <w:t xml:space="preserve"> fits less well with </w:t>
      </w:r>
      <w:r w:rsidR="00284AFF" w:rsidRPr="00095383">
        <w:rPr>
          <w:rFonts w:ascii="Book Antiqua" w:hAnsi="Book Antiqua" w:cs="NimbusSanL-Regu"/>
          <w:lang w:eastAsia="en-US"/>
        </w:rPr>
        <w:t>the hypothesis that all the CESCs are located in the very centre of the cornea (Fig</w:t>
      </w:r>
      <w:r w:rsidR="00AC36DA">
        <w:rPr>
          <w:rFonts w:ascii="Book Antiqua" w:hAnsi="Book Antiqua" w:cs="NimbusSanL-Regu" w:hint="eastAsia"/>
          <w:lang w:eastAsia="zh-CN"/>
        </w:rPr>
        <w:t xml:space="preserve">ure </w:t>
      </w:r>
      <w:r w:rsidR="00284AFF" w:rsidRPr="00095383">
        <w:rPr>
          <w:rFonts w:ascii="Book Antiqua" w:hAnsi="Book Antiqua" w:cs="NimbusSanL-Regu"/>
          <w:lang w:eastAsia="en-US"/>
        </w:rPr>
        <w:t>5C)</w:t>
      </w:r>
      <w:r w:rsidR="00CE08EA" w:rsidRPr="00095383">
        <w:rPr>
          <w:rFonts w:ascii="Book Antiqua" w:hAnsi="Book Antiqua" w:cs="NimbusSanL-Regu"/>
          <w:lang w:eastAsia="en-US"/>
        </w:rPr>
        <w:t xml:space="preserve"> unless additional assumptions are made</w:t>
      </w:r>
      <w:r w:rsidR="004C5E21" w:rsidRPr="00095383">
        <w:rPr>
          <w:rFonts w:ascii="Book Antiqua" w:hAnsi="Book Antiqua" w:cs="NimbusSanL-Regu"/>
          <w:lang w:eastAsia="en-US"/>
        </w:rPr>
        <w:t xml:space="preserve"> (</w:t>
      </w:r>
      <w:r w:rsidR="004C5E21" w:rsidRPr="00AC36DA">
        <w:rPr>
          <w:rFonts w:ascii="Book Antiqua" w:hAnsi="Book Antiqua" w:cs="NimbusSanL-Regu"/>
          <w:i/>
          <w:lang w:eastAsia="en-US"/>
        </w:rPr>
        <w:t>e.g.</w:t>
      </w:r>
      <w:r w:rsidR="00AC36DA">
        <w:rPr>
          <w:rFonts w:ascii="Book Antiqua" w:hAnsi="Book Antiqua" w:cs="NimbusSanL-Regu" w:hint="eastAsia"/>
          <w:lang w:eastAsia="zh-CN"/>
        </w:rPr>
        <w:t>,</w:t>
      </w:r>
      <w:r w:rsidR="004C5E21" w:rsidRPr="00095383">
        <w:rPr>
          <w:rFonts w:ascii="Book Antiqua" w:hAnsi="Book Antiqua" w:cs="NimbusSanL-Regu"/>
          <w:lang w:eastAsia="en-US"/>
        </w:rPr>
        <w:t xml:space="preserve"> stripes have already extended to the periphery by </w:t>
      </w:r>
      <w:r w:rsidR="002D738A" w:rsidRPr="00095383">
        <w:rPr>
          <w:rFonts w:ascii="Book Antiqua" w:hAnsi="Book Antiqua"/>
        </w:rPr>
        <w:t>9</w:t>
      </w:r>
      <w:r w:rsidR="002D738A" w:rsidRPr="00095383">
        <w:rPr>
          <w:rFonts w:ascii="Book Antiqua" w:hAnsi="Book Antiqua"/>
          <w:vertAlign w:val="superscript"/>
        </w:rPr>
        <w:t>1</w:t>
      </w:r>
      <w:r w:rsidR="002D738A" w:rsidRPr="00095383">
        <w:rPr>
          <w:rFonts w:ascii="Book Antiqua" w:hAnsi="Book Antiqua"/>
        </w:rPr>
        <w:t>/</w:t>
      </w:r>
      <w:r w:rsidR="002D738A" w:rsidRPr="00095383">
        <w:rPr>
          <w:rFonts w:ascii="Book Antiqua" w:hAnsi="Book Antiqua"/>
          <w:vertAlign w:val="subscript"/>
        </w:rPr>
        <w:t>2</w:t>
      </w:r>
      <w:r w:rsidR="002D738A" w:rsidRPr="00095383">
        <w:rPr>
          <w:rFonts w:ascii="Book Antiqua" w:hAnsi="Book Antiqua"/>
        </w:rPr>
        <w:t xml:space="preserve"> </w:t>
      </w:r>
      <w:r w:rsidR="004C5E21" w:rsidRPr="00095383">
        <w:rPr>
          <w:rFonts w:ascii="Book Antiqua" w:hAnsi="Book Antiqua" w:cs="NimbusSanL-Regu"/>
          <w:lang w:eastAsia="en-US"/>
        </w:rPr>
        <w:t>weeks)</w:t>
      </w:r>
      <w:r w:rsidR="00E91D73" w:rsidRPr="00095383">
        <w:rPr>
          <w:rFonts w:ascii="Book Antiqua" w:hAnsi="Book Antiqua" w:cs="NimbusSanL-Regu"/>
          <w:lang w:eastAsia="en-US"/>
        </w:rPr>
        <w:t xml:space="preserve">. </w:t>
      </w:r>
    </w:p>
    <w:p w:rsidR="00F6115C" w:rsidRPr="00095383" w:rsidRDefault="00674DFD" w:rsidP="00AC36DA">
      <w:pPr>
        <w:suppressAutoHyphens w:val="0"/>
        <w:spacing w:line="360" w:lineRule="auto"/>
        <w:ind w:firstLineChars="100" w:firstLine="240"/>
        <w:jc w:val="both"/>
        <w:rPr>
          <w:rFonts w:ascii="Book Antiqua" w:hAnsi="Book Antiqua" w:cs="NimbusSanL-Regu"/>
          <w:lang w:eastAsia="en-US"/>
        </w:rPr>
      </w:pPr>
      <w:r w:rsidRPr="00095383">
        <w:rPr>
          <w:rFonts w:ascii="Book Antiqua" w:hAnsi="Book Antiqua" w:cs="NimbusSanL-Regu"/>
          <w:lang w:eastAsia="en-US"/>
        </w:rPr>
        <w:t xml:space="preserve">Stripe 1 also </w:t>
      </w:r>
      <w:r w:rsidR="0045796C" w:rsidRPr="00095383">
        <w:rPr>
          <w:rFonts w:ascii="Book Antiqua" w:hAnsi="Book Antiqua" w:cs="NimbusSanL-Regu"/>
          <w:lang w:eastAsia="en-US"/>
        </w:rPr>
        <w:t>appears to be</w:t>
      </w:r>
      <w:r w:rsidRPr="00095383">
        <w:rPr>
          <w:rFonts w:ascii="Book Antiqua" w:hAnsi="Book Antiqua" w:cs="NimbusSanL-Regu"/>
          <w:lang w:eastAsia="en-US"/>
        </w:rPr>
        <w:t xml:space="preserve"> radially</w:t>
      </w:r>
      <w:r w:rsidR="0045796C" w:rsidRPr="00095383">
        <w:rPr>
          <w:rFonts w:ascii="Book Antiqua" w:hAnsi="Book Antiqua" w:cs="NimbusSanL-Regu"/>
          <w:lang w:eastAsia="en-US"/>
        </w:rPr>
        <w:t xml:space="preserve"> aligned with other </w:t>
      </w:r>
      <w:r w:rsidR="0045796C" w:rsidRPr="00095383">
        <w:rPr>
          <w:rFonts w:ascii="Book Antiqua" w:hAnsi="Book Antiqua" w:cs="NimbusSanL-Regu"/>
          <w:lang w:eastAsia="en-US"/>
        </w:rPr>
        <w:sym w:font="Symbol" w:char="F062"/>
      </w:r>
      <w:r w:rsidR="0045796C" w:rsidRPr="00095383">
        <w:rPr>
          <w:rFonts w:ascii="Book Antiqua" w:hAnsi="Book Antiqua" w:cs="NimbusSanL-Regu"/>
          <w:lang w:eastAsia="en-US"/>
        </w:rPr>
        <w:t>-gal</w:t>
      </w:r>
      <w:r w:rsidR="00F364AB" w:rsidRPr="00095383">
        <w:rPr>
          <w:rFonts w:ascii="Book Antiqua" w:hAnsi="Book Antiqua" w:cs="NimbusSanL-Regu"/>
          <w:lang w:eastAsia="en-US"/>
        </w:rPr>
        <w:t>-</w:t>
      </w:r>
      <w:r w:rsidRPr="00095383">
        <w:rPr>
          <w:rFonts w:ascii="Book Antiqua" w:hAnsi="Book Antiqua" w:cs="NimbusSanL-Regu"/>
          <w:lang w:eastAsia="en-US"/>
        </w:rPr>
        <w:t>stained tissue</w:t>
      </w:r>
      <w:r w:rsidR="0045796C" w:rsidRPr="00095383">
        <w:rPr>
          <w:rFonts w:ascii="Book Antiqua" w:hAnsi="Book Antiqua" w:cs="NimbusSanL-Regu"/>
          <w:lang w:eastAsia="en-US"/>
        </w:rPr>
        <w:t xml:space="preserve"> </w:t>
      </w:r>
      <w:r w:rsidRPr="00095383">
        <w:rPr>
          <w:rFonts w:ascii="Book Antiqua" w:hAnsi="Book Antiqua" w:cs="NimbusSanL-Regu"/>
          <w:lang w:eastAsia="en-US"/>
        </w:rPr>
        <w:t>located more centrally</w:t>
      </w:r>
      <w:r w:rsidR="0045796C" w:rsidRPr="00095383">
        <w:rPr>
          <w:rFonts w:ascii="Book Antiqua" w:hAnsi="Book Antiqua" w:cs="NimbusSanL-Regu"/>
          <w:lang w:eastAsia="en-US"/>
        </w:rPr>
        <w:t xml:space="preserve"> so</w:t>
      </w:r>
      <w:r w:rsidR="00F364AB" w:rsidRPr="00095383">
        <w:rPr>
          <w:rFonts w:ascii="Book Antiqua" w:hAnsi="Book Antiqua" w:cs="NimbusSanL-Regu"/>
          <w:lang w:eastAsia="en-US"/>
        </w:rPr>
        <w:t xml:space="preserve"> it</w:t>
      </w:r>
      <w:r w:rsidR="0045796C" w:rsidRPr="00095383">
        <w:rPr>
          <w:rFonts w:ascii="Book Antiqua" w:hAnsi="Book Antiqua" w:cs="NimbusSanL-Regu"/>
          <w:lang w:eastAsia="en-US"/>
        </w:rPr>
        <w:t xml:space="preserve"> may be</w:t>
      </w:r>
      <w:r w:rsidR="00F364AB" w:rsidRPr="00095383">
        <w:rPr>
          <w:rFonts w:ascii="Book Antiqua" w:hAnsi="Book Antiqua" w:cs="NimbusSanL-Regu"/>
          <w:lang w:eastAsia="en-US"/>
        </w:rPr>
        <w:t xml:space="preserve"> a longer</w:t>
      </w:r>
      <w:r w:rsidR="0045796C" w:rsidRPr="00095383">
        <w:rPr>
          <w:rFonts w:ascii="Book Antiqua" w:hAnsi="Book Antiqua" w:cs="NimbusSanL-Regu"/>
          <w:lang w:eastAsia="en-US"/>
        </w:rPr>
        <w:t xml:space="preserve"> discontinuous</w:t>
      </w:r>
      <w:r w:rsidR="00F364AB" w:rsidRPr="00095383">
        <w:rPr>
          <w:rFonts w:ascii="Book Antiqua" w:hAnsi="Book Antiqua" w:cs="NimbusSanL-Regu"/>
          <w:lang w:eastAsia="en-US"/>
        </w:rPr>
        <w:t xml:space="preserve"> stripe</w:t>
      </w:r>
      <w:r w:rsidR="0045796C" w:rsidRPr="00095383">
        <w:rPr>
          <w:rFonts w:ascii="Book Antiqua" w:hAnsi="Book Antiqua" w:cs="NimbusSanL-Regu"/>
          <w:lang w:eastAsia="en-US"/>
        </w:rPr>
        <w:t>.</w:t>
      </w:r>
      <w:r w:rsidRPr="00095383">
        <w:rPr>
          <w:rFonts w:ascii="Book Antiqua" w:hAnsi="Book Antiqua" w:cs="NimbusSanL-Regu"/>
          <w:lang w:eastAsia="en-US"/>
        </w:rPr>
        <w:t xml:space="preserve"> Discontinuous stripes have been </w:t>
      </w:r>
      <w:r w:rsidR="00B466F8" w:rsidRPr="00095383">
        <w:rPr>
          <w:rFonts w:ascii="Book Antiqua" w:hAnsi="Book Antiqua" w:cs="NimbusSanL-Regu"/>
          <w:lang w:eastAsia="en-US"/>
        </w:rPr>
        <w:t xml:space="preserve">discussed </w:t>
      </w:r>
      <w:r w:rsidR="00A9143B" w:rsidRPr="00095383">
        <w:rPr>
          <w:rFonts w:ascii="Book Antiqua" w:hAnsi="Book Antiqua" w:cs="NimbusSanL-Regu"/>
          <w:lang w:eastAsia="en-US"/>
        </w:rPr>
        <w:t>elsewhere for</w:t>
      </w:r>
      <w:r w:rsidR="00B466F8" w:rsidRPr="00095383">
        <w:rPr>
          <w:rFonts w:ascii="Book Antiqua" w:hAnsi="Book Antiqua" w:cs="NimbusSanL-Regu"/>
          <w:lang w:eastAsia="en-US"/>
        </w:rPr>
        <w:t xml:space="preserve"> </w:t>
      </w:r>
      <w:r w:rsidR="00B466F8" w:rsidRPr="00095383">
        <w:rPr>
          <w:rFonts w:ascii="Book Antiqua" w:hAnsi="Book Antiqua"/>
          <w:i/>
        </w:rPr>
        <w:t>KRT5</w:t>
      </w:r>
      <w:r w:rsidR="00B466F8" w:rsidRPr="00095383">
        <w:rPr>
          <w:rFonts w:ascii="Book Antiqua" w:hAnsi="Book Antiqua"/>
          <w:i/>
          <w:vertAlign w:val="superscript"/>
        </w:rPr>
        <w:t>LacZ/-</w:t>
      </w:r>
      <w:r w:rsidR="00B466F8" w:rsidRPr="00095383">
        <w:rPr>
          <w:rFonts w:ascii="Book Antiqua" w:hAnsi="Book Antiqua"/>
          <w:vertAlign w:val="superscript"/>
        </w:rPr>
        <w:t xml:space="preserve"> </w:t>
      </w:r>
      <w:r w:rsidR="00B466F8" w:rsidRPr="00095383">
        <w:rPr>
          <w:rFonts w:ascii="Book Antiqua" w:hAnsi="Book Antiqua"/>
        </w:rPr>
        <w:t>transgenic</w:t>
      </w:r>
      <w:r w:rsidR="00B466F8" w:rsidRPr="00095383">
        <w:rPr>
          <w:rFonts w:ascii="Book Antiqua" w:hAnsi="Book Antiqua"/>
          <w:vertAlign w:val="superscript"/>
        </w:rPr>
        <w:t xml:space="preserve"> </w:t>
      </w:r>
      <w:r w:rsidR="00B466F8" w:rsidRPr="00095383">
        <w:rPr>
          <w:rFonts w:ascii="Book Antiqua" w:hAnsi="Book Antiqua"/>
        </w:rPr>
        <w:t>mosaics</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&lt;EndNote&gt;&lt;Cite&gt;&lt;Author&gt;Douvaras&lt;/Author&gt;&lt;Year&gt;2012&lt;/Year&gt;&lt;RecNum&gt;3951&lt;/RecNum&gt;&lt;record&gt;&lt;rec-number&gt;3951&lt;/rec-number&gt;&lt;foreign-keys&gt;&lt;key app="EN" db-id="wds0af2t4r0zrke5557p00dtftrazr55ra9r"&gt;3951&lt;/key&gt;&lt;/foreign-keys&gt;&lt;ref-type name="Journal Article"&gt;17&lt;/ref-type&gt;&lt;contributors&gt;&lt;authors&gt;&lt;author&gt;Douvaras, P.&lt;/author&gt;&lt;author&gt;Webb, S.&lt;/author&gt;&lt;author&gt;Whitaker, D.A.&lt;/author&gt;&lt;author&gt;Dorà, N.&lt;/author&gt;&lt;author&gt;Hill, R.E.&lt;/author&gt;&lt;author&gt;Dorin, J.R.&lt;/author&gt;&lt;author&gt;West, J.D.&lt;/author&gt;&lt;/authors&gt;&lt;/contributors&gt;&lt;titles&gt;&lt;title&gt;Rare corneal clones in mice suggest an age-related decrease of stem cell activity and support the limbal epithelial stem cell hypothesis&lt;/title&gt;&lt;secondary-title&gt;Stem Cell Res&lt;/secondary-title&gt;&lt;alt-title&gt;Stem Cell Research&lt;/alt-title&gt;&lt;/titles&gt;&lt;alt-periodical&gt;&lt;full-title&gt;Stem Cell Research&lt;/full-title&gt;&lt;/alt-periodical&gt;&lt;pages&gt;109-119&lt;/pages&gt;&lt;volume&gt;8&lt;/volume&gt;&lt;number&gt;1&lt;/number&gt;&lt;dates&gt;&lt;year&gt;2012&lt;/year&gt;&lt;pub-dates&gt;&lt;date&gt;Jan&lt;/date&gt;&lt;/pub-dates&gt;&lt;/dates&gt;&lt;isbn&gt;1873-5061&lt;/isbn&gt;&lt;accession-num&gt;WOS:000300129000010&lt;/accession-num&gt;&lt;work-type&gt;Article&lt;/work-type&gt;&lt;urls&gt;&lt;related-urls&gt;&lt;url&gt;&amp;lt;Go to ISI&amp;gt;://WOS:000300129000010&lt;/url&gt;&lt;/related-urls&gt;&lt;/urls&gt;&lt;electronic-resource-num&gt;10.1016/j.scr.2011.08.007&lt;/electronic-resource-num&gt;&lt;/record&gt;&lt;/Cite&gt;&lt;/EndNote&gt;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[17]</w:t>
      </w:r>
      <w:r w:rsidR="0062491A" w:rsidRPr="00095383">
        <w:rPr>
          <w:rFonts w:ascii="Book Antiqua" w:hAnsi="Book Antiqua"/>
        </w:rPr>
        <w:fldChar w:fldCharType="end"/>
      </w:r>
      <w:r w:rsidR="00A9143B" w:rsidRPr="00095383">
        <w:rPr>
          <w:rFonts w:ascii="Book Antiqua" w:hAnsi="Book Antiqua"/>
        </w:rPr>
        <w:t xml:space="preserve"> and also occur in</w:t>
      </w:r>
      <w:r w:rsidR="00A9143B" w:rsidRPr="00095383">
        <w:rPr>
          <w:rFonts w:ascii="Book Antiqua" w:hAnsi="Book Antiqua" w:cs="NimbusSanL-Regu"/>
          <w:lang w:eastAsia="en-US"/>
        </w:rPr>
        <w:t xml:space="preserve"> mouse chimaeras and X-inactivation mosaics</w:t>
      </w:r>
      <w:r w:rsidR="0062491A" w:rsidRPr="00095383">
        <w:rPr>
          <w:rFonts w:ascii="Book Antiqua" w:hAnsi="Book Antiqua"/>
        </w:rPr>
        <w:fldChar w:fldCharType="begin">
          <w:fldData xml:space="preserve">PEVuZE5vdGU+PENpdGU+PEF1dGhvcj5Db2xsaW5zb248L0F1dGhvcj48WWVhcj4yMDAyPC9ZZWFy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PEVuZE5vdGU+PENpdGU+PEF1dGhvcj5Db2xsaW5zb248L0F1dGhvcj48WWVhcj4yMDAyPC9ZZWFy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sidR="00AC36DA">
        <w:rPr>
          <w:rFonts w:ascii="Book Antiqua" w:hAnsi="Book Antiqua"/>
          <w:noProof/>
          <w:vertAlign w:val="superscript"/>
        </w:rPr>
        <w:t>[27,72,</w:t>
      </w:r>
      <w:r w:rsidR="00B47888" w:rsidRPr="00095383">
        <w:rPr>
          <w:rFonts w:ascii="Book Antiqua" w:hAnsi="Book Antiqua"/>
          <w:noProof/>
          <w:vertAlign w:val="superscript"/>
        </w:rPr>
        <w:t>103]</w:t>
      </w:r>
      <w:r w:rsidR="0062491A" w:rsidRPr="00095383">
        <w:rPr>
          <w:rFonts w:ascii="Book Antiqua" w:hAnsi="Book Antiqua"/>
        </w:rPr>
        <w:fldChar w:fldCharType="end"/>
      </w:r>
      <w:r w:rsidR="00D95703" w:rsidRPr="00095383">
        <w:rPr>
          <w:rFonts w:ascii="Book Antiqua" w:hAnsi="Book Antiqua"/>
        </w:rPr>
        <w:t>.</w:t>
      </w:r>
      <w:r w:rsidR="009D0F0D" w:rsidRPr="00095383">
        <w:rPr>
          <w:rFonts w:ascii="Book Antiqua" w:hAnsi="Book Antiqua"/>
        </w:rPr>
        <w:t xml:space="preserve"> </w:t>
      </w:r>
      <w:r w:rsidR="00A9143B" w:rsidRPr="00095383">
        <w:rPr>
          <w:rFonts w:ascii="Book Antiqua" w:hAnsi="Book Antiqua" w:cs="NimbusSanL-Regu"/>
          <w:lang w:eastAsia="en-US"/>
        </w:rPr>
        <w:t>The d</w:t>
      </w:r>
      <w:r w:rsidR="00CE4C97" w:rsidRPr="00095383">
        <w:rPr>
          <w:rFonts w:ascii="Book Antiqua" w:hAnsi="Book Antiqua" w:cs="NimbusSanL-Regu"/>
          <w:lang w:eastAsia="en-US"/>
        </w:rPr>
        <w:t>iscontinuities</w:t>
      </w:r>
      <w:r w:rsidR="00545743" w:rsidRPr="00095383">
        <w:rPr>
          <w:rFonts w:ascii="Book Antiqua" w:hAnsi="Book Antiqua" w:cs="NimbusSanL-Regu"/>
          <w:lang w:eastAsia="en-US"/>
        </w:rPr>
        <w:t xml:space="preserve"> </w:t>
      </w:r>
      <w:r w:rsidR="00D95703" w:rsidRPr="00095383">
        <w:rPr>
          <w:rFonts w:ascii="Book Antiqua" w:hAnsi="Book Antiqua" w:cs="NimbusSanL-Regu"/>
          <w:lang w:eastAsia="en-US"/>
        </w:rPr>
        <w:t xml:space="preserve">in </w:t>
      </w:r>
      <w:r w:rsidR="00CE4C97" w:rsidRPr="00095383">
        <w:rPr>
          <w:rFonts w:ascii="Book Antiqua" w:hAnsi="Book Antiqua" w:cs="NimbusSanL-Regu"/>
          <w:lang w:eastAsia="en-US"/>
        </w:rPr>
        <w:sym w:font="Symbol" w:char="F062"/>
      </w:r>
      <w:r w:rsidR="00CE4C97" w:rsidRPr="00095383">
        <w:rPr>
          <w:rFonts w:ascii="Book Antiqua" w:hAnsi="Book Antiqua" w:cs="NimbusSanL-Regu"/>
          <w:lang w:eastAsia="en-US"/>
        </w:rPr>
        <w:t xml:space="preserve">-gal staining </w:t>
      </w:r>
      <w:r w:rsidR="00A9143B" w:rsidRPr="00095383">
        <w:rPr>
          <w:rFonts w:ascii="Book Antiqua" w:hAnsi="Book Antiqua" w:cs="NimbusSanL-Regu"/>
          <w:lang w:eastAsia="en-US"/>
        </w:rPr>
        <w:t>shown in</w:t>
      </w:r>
      <w:r w:rsidR="00034811" w:rsidRPr="00095383">
        <w:rPr>
          <w:rFonts w:ascii="Book Antiqua" w:hAnsi="Book Antiqua" w:cs="NimbusSanL-Regu"/>
          <w:lang w:eastAsia="en-US"/>
        </w:rPr>
        <w:t xml:space="preserve"> Fig</w:t>
      </w:r>
      <w:r w:rsidR="00AC36DA">
        <w:rPr>
          <w:rFonts w:ascii="Book Antiqua" w:hAnsi="Book Antiqua" w:cs="NimbusSanL-Regu" w:hint="eastAsia"/>
          <w:lang w:eastAsia="zh-CN"/>
        </w:rPr>
        <w:t>ure</w:t>
      </w:r>
      <w:r w:rsidR="00034811" w:rsidRPr="00095383">
        <w:rPr>
          <w:rFonts w:ascii="Book Antiqua" w:hAnsi="Book Antiqua" w:cs="NimbusSanL-Regu"/>
          <w:lang w:eastAsia="en-US"/>
        </w:rPr>
        <w:t xml:space="preserve"> 6A could</w:t>
      </w:r>
      <w:r w:rsidR="00CE4C97" w:rsidRPr="00095383">
        <w:rPr>
          <w:rFonts w:ascii="Book Antiqua" w:hAnsi="Book Antiqua" w:cs="NimbusSanL-Regu"/>
          <w:lang w:eastAsia="en-US"/>
        </w:rPr>
        <w:t xml:space="preserve"> reflect</w:t>
      </w:r>
      <w:r w:rsidR="00AC36DA">
        <w:rPr>
          <w:rFonts w:ascii="Book Antiqua" w:hAnsi="Book Antiqua" w:cs="NimbusSanL-Regu" w:hint="eastAsia"/>
          <w:lang w:eastAsia="zh-CN"/>
        </w:rPr>
        <w:t>:</w:t>
      </w:r>
      <w:r w:rsidR="00CE4C97" w:rsidRPr="00095383">
        <w:rPr>
          <w:rFonts w:ascii="Book Antiqua" w:hAnsi="Book Antiqua" w:cs="NimbusSanL-Regu"/>
          <w:lang w:eastAsia="en-US"/>
        </w:rPr>
        <w:t xml:space="preserve"> </w:t>
      </w:r>
      <w:r w:rsidR="009F1560" w:rsidRPr="00095383">
        <w:rPr>
          <w:rFonts w:ascii="Book Antiqua" w:hAnsi="Book Antiqua" w:cs="NimbusSanL-Regu"/>
          <w:lang w:eastAsia="en-US"/>
        </w:rPr>
        <w:t>(</w:t>
      </w:r>
      <w:r w:rsidR="00AC36DA">
        <w:rPr>
          <w:rFonts w:ascii="Book Antiqua" w:hAnsi="Book Antiqua" w:cs="NimbusSanL-Regu" w:hint="eastAsia"/>
          <w:lang w:eastAsia="zh-CN"/>
        </w:rPr>
        <w:t>1</w:t>
      </w:r>
      <w:r w:rsidR="009F1560" w:rsidRPr="00095383">
        <w:rPr>
          <w:rFonts w:ascii="Book Antiqua" w:hAnsi="Book Antiqua" w:cs="NimbusSanL-Regu"/>
          <w:lang w:eastAsia="en-US"/>
        </w:rPr>
        <w:t>)</w:t>
      </w:r>
      <w:r w:rsidR="00A9143B" w:rsidRPr="00095383">
        <w:rPr>
          <w:rFonts w:ascii="Book Antiqua" w:hAnsi="Book Antiqua" w:cs="NimbusSanL-Regu"/>
          <w:lang w:eastAsia="en-US"/>
        </w:rPr>
        <w:t xml:space="preserve"> separate clones</w:t>
      </w:r>
      <w:r w:rsidR="009F1560" w:rsidRPr="00095383">
        <w:rPr>
          <w:rFonts w:ascii="Book Antiqua" w:hAnsi="Book Antiqua" w:cs="NimbusSanL-Regu"/>
          <w:lang w:eastAsia="en-US"/>
        </w:rPr>
        <w:t xml:space="preserve"> of</w:t>
      </w:r>
      <w:r w:rsidR="00347D56" w:rsidRPr="00095383">
        <w:rPr>
          <w:rFonts w:ascii="Book Antiqua" w:hAnsi="Book Antiqua" w:cs="NimbusSanL-Regu"/>
          <w:lang w:eastAsia="en-US"/>
        </w:rPr>
        <w:t xml:space="preserve"> cells derived from</w:t>
      </w:r>
      <w:r w:rsidR="009F1560" w:rsidRPr="00095383">
        <w:rPr>
          <w:rFonts w:ascii="Book Antiqua" w:hAnsi="Book Antiqua" w:cs="NimbusSanL-Regu"/>
          <w:lang w:eastAsia="en-US"/>
        </w:rPr>
        <w:t xml:space="preserve"> </w:t>
      </w:r>
      <w:r w:rsidR="009F1560" w:rsidRPr="00095383">
        <w:rPr>
          <w:rFonts w:ascii="Book Antiqua" w:hAnsi="Book Antiqua" w:cs="NimbusSanL-Regu"/>
          <w:lang w:eastAsia="en-US"/>
        </w:rPr>
        <w:sym w:font="Symbol" w:char="F062"/>
      </w:r>
      <w:r w:rsidR="009F1560" w:rsidRPr="00095383">
        <w:rPr>
          <w:rFonts w:ascii="Book Antiqua" w:hAnsi="Book Antiqua" w:cs="NimbusSanL-Regu"/>
          <w:lang w:eastAsia="en-US"/>
        </w:rPr>
        <w:t xml:space="preserve">-gal-positive and </w:t>
      </w:r>
      <w:r w:rsidR="009F1560" w:rsidRPr="00095383">
        <w:rPr>
          <w:rFonts w:ascii="Book Antiqua" w:hAnsi="Book Antiqua" w:cs="NimbusSanL-Regu"/>
          <w:lang w:eastAsia="en-US"/>
        </w:rPr>
        <w:sym w:font="Symbol" w:char="F062"/>
      </w:r>
      <w:r w:rsidR="009F1560" w:rsidRPr="00095383">
        <w:rPr>
          <w:rFonts w:ascii="Book Antiqua" w:hAnsi="Book Antiqua" w:cs="NimbusSanL-Regu"/>
          <w:lang w:eastAsia="en-US"/>
        </w:rPr>
        <w:t>-gal-negative CESCs</w:t>
      </w:r>
      <w:r w:rsidR="00CE4C97" w:rsidRPr="00095383">
        <w:rPr>
          <w:rFonts w:ascii="Book Antiqua" w:hAnsi="Book Antiqua" w:cs="NimbusSanL-Regu"/>
          <w:lang w:eastAsia="en-US"/>
        </w:rPr>
        <w:t xml:space="preserve"> </w:t>
      </w:r>
      <w:r w:rsidR="00F976E5" w:rsidRPr="00095383">
        <w:rPr>
          <w:rFonts w:ascii="Book Antiqua" w:hAnsi="Book Antiqua" w:cs="NimbusSanL-Regu"/>
          <w:lang w:eastAsia="en-US"/>
        </w:rPr>
        <w:t>or TACs</w:t>
      </w:r>
      <w:r w:rsidR="00A9143B" w:rsidRPr="00095383">
        <w:rPr>
          <w:rFonts w:ascii="Book Antiqua" w:hAnsi="Book Antiqua" w:cs="NimbusSanL-Regu"/>
          <w:lang w:eastAsia="en-US"/>
        </w:rPr>
        <w:t xml:space="preserve"> that are </w:t>
      </w:r>
      <w:r w:rsidR="00AD5A33" w:rsidRPr="00095383">
        <w:rPr>
          <w:rFonts w:ascii="Book Antiqua" w:hAnsi="Book Antiqua" w:cs="NimbusSanL-Regu"/>
          <w:lang w:eastAsia="en-US"/>
        </w:rPr>
        <w:t xml:space="preserve">radially </w:t>
      </w:r>
      <w:r w:rsidR="00A9143B" w:rsidRPr="00095383">
        <w:rPr>
          <w:rFonts w:ascii="Book Antiqua" w:hAnsi="Book Antiqua" w:cs="NimbusSanL-Regu"/>
          <w:lang w:eastAsia="en-US"/>
        </w:rPr>
        <w:t>aligned</w:t>
      </w:r>
      <w:r w:rsidR="00AC36DA">
        <w:rPr>
          <w:rFonts w:ascii="Book Antiqua" w:hAnsi="Book Antiqua" w:cs="NimbusSanL-Regu" w:hint="eastAsia"/>
          <w:lang w:eastAsia="zh-CN"/>
        </w:rPr>
        <w:t>;</w:t>
      </w:r>
      <w:r w:rsidR="009F1560" w:rsidRPr="00095383">
        <w:rPr>
          <w:rFonts w:ascii="Book Antiqua" w:hAnsi="Book Antiqua" w:cs="NimbusSanL-Regu"/>
          <w:lang w:eastAsia="en-US"/>
        </w:rPr>
        <w:t xml:space="preserve"> </w:t>
      </w:r>
      <w:r w:rsidR="00CE4C97" w:rsidRPr="00095383">
        <w:rPr>
          <w:rFonts w:ascii="Book Antiqua" w:hAnsi="Book Antiqua" w:cs="NimbusSanL-Regu"/>
          <w:lang w:eastAsia="en-US"/>
        </w:rPr>
        <w:t>(</w:t>
      </w:r>
      <w:r w:rsidR="00AC36DA">
        <w:rPr>
          <w:rFonts w:ascii="Book Antiqua" w:hAnsi="Book Antiqua" w:cs="NimbusSanL-Regu" w:hint="eastAsia"/>
          <w:lang w:eastAsia="zh-CN"/>
        </w:rPr>
        <w:t>2</w:t>
      </w:r>
      <w:r w:rsidR="00CE4C97" w:rsidRPr="00095383">
        <w:rPr>
          <w:rFonts w:ascii="Book Antiqua" w:hAnsi="Book Antiqua" w:cs="NimbusSanL-Regu"/>
          <w:lang w:eastAsia="en-US"/>
        </w:rPr>
        <w:t xml:space="preserve">) </w:t>
      </w:r>
      <w:r w:rsidR="00AD5A33" w:rsidRPr="00095383">
        <w:rPr>
          <w:rFonts w:ascii="Book Antiqua" w:hAnsi="Book Antiqua" w:cs="NimbusSanL-Regu"/>
          <w:lang w:eastAsia="en-US"/>
        </w:rPr>
        <w:t>dispersal</w:t>
      </w:r>
      <w:r w:rsidR="00CE4C97" w:rsidRPr="00095383">
        <w:rPr>
          <w:rFonts w:ascii="Book Antiqua" w:hAnsi="Book Antiqua" w:cs="NimbusSanL-Regu"/>
          <w:lang w:eastAsia="en-US"/>
        </w:rPr>
        <w:t xml:space="preserve"> of </w:t>
      </w:r>
      <w:r w:rsidR="00AD5A33" w:rsidRPr="00095383">
        <w:rPr>
          <w:rFonts w:ascii="Book Antiqua" w:hAnsi="Book Antiqua" w:cs="NimbusSanL-Regu"/>
          <w:lang w:eastAsia="en-US"/>
        </w:rPr>
        <w:t xml:space="preserve">a </w:t>
      </w:r>
      <w:r w:rsidR="00AD5A33" w:rsidRPr="00095383">
        <w:rPr>
          <w:rFonts w:ascii="Book Antiqua" w:hAnsi="Book Antiqua" w:cs="NimbusSanL-Regu"/>
          <w:lang w:eastAsia="en-US"/>
        </w:rPr>
        <w:sym w:font="Symbol" w:char="F062"/>
      </w:r>
      <w:r w:rsidR="00AD5A33" w:rsidRPr="00095383">
        <w:rPr>
          <w:rFonts w:ascii="Book Antiqua" w:hAnsi="Book Antiqua" w:cs="NimbusSanL-Regu"/>
          <w:lang w:eastAsia="en-US"/>
        </w:rPr>
        <w:t>-gal-positive clones</w:t>
      </w:r>
      <w:r w:rsidR="00CE4C97" w:rsidRPr="00095383">
        <w:rPr>
          <w:rFonts w:ascii="Book Antiqua" w:hAnsi="Book Antiqua" w:cs="NimbusSanL-Regu"/>
          <w:lang w:eastAsia="en-US"/>
        </w:rPr>
        <w:t xml:space="preserve"> by incursions from</w:t>
      </w:r>
      <w:r w:rsidR="0096591A" w:rsidRPr="00095383">
        <w:rPr>
          <w:rFonts w:ascii="Book Antiqua" w:hAnsi="Book Antiqua" w:cs="NimbusSanL-Regu"/>
          <w:lang w:eastAsia="en-US"/>
        </w:rPr>
        <w:t xml:space="preserve"> laterally</w:t>
      </w:r>
      <w:r w:rsidR="00CE4C97" w:rsidRPr="00095383">
        <w:rPr>
          <w:rFonts w:ascii="Book Antiqua" w:hAnsi="Book Antiqua" w:cs="NimbusSanL-Regu"/>
          <w:lang w:eastAsia="en-US"/>
        </w:rPr>
        <w:t xml:space="preserve"> adjacent </w:t>
      </w:r>
      <w:r w:rsidR="00CE4C97" w:rsidRPr="00095383">
        <w:rPr>
          <w:rFonts w:ascii="Book Antiqua" w:hAnsi="Book Antiqua" w:cs="NimbusSanL-Regu"/>
          <w:lang w:eastAsia="en-US"/>
        </w:rPr>
        <w:sym w:font="Symbol" w:char="F062"/>
      </w:r>
      <w:r w:rsidR="00CE4C97" w:rsidRPr="00095383">
        <w:rPr>
          <w:rFonts w:ascii="Book Antiqua" w:hAnsi="Book Antiqua" w:cs="NimbusSanL-Regu"/>
          <w:lang w:eastAsia="en-US"/>
        </w:rPr>
        <w:t>-gal-negative clones</w:t>
      </w:r>
      <w:r w:rsidR="00AC36DA">
        <w:rPr>
          <w:rFonts w:ascii="Book Antiqua" w:hAnsi="Book Antiqua" w:cs="NimbusSanL-Regu" w:hint="eastAsia"/>
          <w:lang w:eastAsia="zh-CN"/>
        </w:rPr>
        <w:t>;</w:t>
      </w:r>
      <w:r w:rsidR="00CE4C97" w:rsidRPr="00095383">
        <w:rPr>
          <w:rFonts w:ascii="Book Antiqua" w:hAnsi="Book Antiqua" w:cs="NimbusSanL-Regu"/>
          <w:lang w:eastAsia="en-US"/>
        </w:rPr>
        <w:t xml:space="preserve"> or</w:t>
      </w:r>
      <w:r w:rsidR="00545743" w:rsidRPr="00095383">
        <w:rPr>
          <w:rFonts w:ascii="Book Antiqua" w:hAnsi="Book Antiqua" w:cs="NimbusSanL-Regu"/>
          <w:lang w:eastAsia="en-US"/>
        </w:rPr>
        <w:t xml:space="preserve"> </w:t>
      </w:r>
      <w:r w:rsidR="00D95703" w:rsidRPr="00095383">
        <w:rPr>
          <w:rFonts w:ascii="Book Antiqua" w:hAnsi="Book Antiqua" w:cs="NimbusSanL-Regu"/>
          <w:lang w:eastAsia="en-US"/>
        </w:rPr>
        <w:t>(</w:t>
      </w:r>
      <w:r w:rsidR="00AC36DA">
        <w:rPr>
          <w:rFonts w:ascii="Book Antiqua" w:hAnsi="Book Antiqua" w:cs="NimbusSanL-Regu" w:hint="eastAsia"/>
          <w:lang w:eastAsia="zh-CN"/>
        </w:rPr>
        <w:t>3</w:t>
      </w:r>
      <w:r w:rsidR="00D95703" w:rsidRPr="00095383">
        <w:rPr>
          <w:rFonts w:ascii="Book Antiqua" w:hAnsi="Book Antiqua" w:cs="NimbusSanL-Regu"/>
          <w:lang w:eastAsia="en-US"/>
        </w:rPr>
        <w:t>) alternating contributions of more than one stem cell to</w:t>
      </w:r>
      <w:r w:rsidR="006D5764" w:rsidRPr="00095383">
        <w:rPr>
          <w:rFonts w:ascii="Book Antiqua" w:hAnsi="Book Antiqua" w:cs="NimbusSanL-Regu"/>
          <w:lang w:eastAsia="en-US"/>
        </w:rPr>
        <w:t xml:space="preserve"> a</w:t>
      </w:r>
      <w:r w:rsidR="00AD5A33" w:rsidRPr="00095383">
        <w:rPr>
          <w:rFonts w:ascii="Book Antiqua" w:hAnsi="Book Antiqua" w:cs="NimbusSanL-Regu"/>
          <w:lang w:eastAsia="en-US"/>
        </w:rPr>
        <w:t xml:space="preserve"> single</w:t>
      </w:r>
      <w:r w:rsidR="006D5764" w:rsidRPr="00095383">
        <w:rPr>
          <w:rFonts w:ascii="Book Antiqua" w:hAnsi="Book Antiqua" w:cs="NimbusSanL-Regu"/>
          <w:lang w:eastAsia="en-US"/>
        </w:rPr>
        <w:t xml:space="preserve"> radial stripe </w:t>
      </w:r>
      <w:r w:rsidR="00347D56" w:rsidRPr="00095383">
        <w:rPr>
          <w:rFonts w:ascii="Book Antiqua" w:hAnsi="Book Antiqua" w:cs="NimbusSanL-Regu"/>
          <w:lang w:eastAsia="en-US"/>
        </w:rPr>
        <w:t>if</w:t>
      </w:r>
      <w:r w:rsidR="006D5764" w:rsidRPr="00095383">
        <w:rPr>
          <w:rFonts w:ascii="Book Antiqua" w:hAnsi="Book Antiqua" w:cs="NimbusSanL-Regu"/>
          <w:lang w:eastAsia="en-US"/>
        </w:rPr>
        <w:t xml:space="preserve"> individual stem cell</w:t>
      </w:r>
      <w:r w:rsidR="000D2B69" w:rsidRPr="00095383">
        <w:rPr>
          <w:rFonts w:ascii="Book Antiqua" w:hAnsi="Book Antiqua" w:cs="NimbusSanL-Regu"/>
          <w:lang w:eastAsia="en-US"/>
        </w:rPr>
        <w:t xml:space="preserve">s </w:t>
      </w:r>
      <w:r w:rsidR="00347D56" w:rsidRPr="00095383">
        <w:rPr>
          <w:rFonts w:ascii="Book Antiqua" w:hAnsi="Book Antiqua"/>
        </w:rPr>
        <w:t>cycle</w:t>
      </w:r>
      <w:r w:rsidR="000D2B69" w:rsidRPr="00095383">
        <w:rPr>
          <w:rFonts w:ascii="Book Antiqua" w:hAnsi="Book Antiqua"/>
        </w:rPr>
        <w:t xml:space="preserve"> through phases of activity and quiescence</w:t>
      </w:r>
      <w:r w:rsidR="00E5370B" w:rsidRPr="00095383">
        <w:rPr>
          <w:rFonts w:ascii="Book Antiqua" w:hAnsi="Book Antiqua" w:cs="NimbusSanL-Regu"/>
          <w:lang w:eastAsia="en-US"/>
        </w:rPr>
        <w:t>.</w:t>
      </w:r>
      <w:r w:rsidR="00554C3E" w:rsidRPr="00095383">
        <w:rPr>
          <w:rFonts w:ascii="Book Antiqua" w:hAnsi="Book Antiqua" w:cs="NimbusSanL-Regu"/>
          <w:lang w:eastAsia="en-US"/>
        </w:rPr>
        <w:t xml:space="preserve"> </w:t>
      </w:r>
    </w:p>
    <w:p w:rsidR="00E91D73" w:rsidRPr="00095383" w:rsidRDefault="0045796C" w:rsidP="00AC36DA">
      <w:pPr>
        <w:suppressAutoHyphens w:val="0"/>
        <w:spacing w:line="360" w:lineRule="auto"/>
        <w:ind w:firstLineChars="100" w:firstLine="240"/>
        <w:jc w:val="both"/>
        <w:rPr>
          <w:rFonts w:ascii="Book Antiqua" w:hAnsi="Book Antiqua"/>
        </w:rPr>
      </w:pPr>
      <w:r w:rsidRPr="00095383">
        <w:rPr>
          <w:rFonts w:ascii="Book Antiqua" w:hAnsi="Book Antiqua" w:cs="NimbusSanL-Regu"/>
          <w:lang w:eastAsia="en-US"/>
        </w:rPr>
        <w:t>Stripe 2</w:t>
      </w:r>
      <w:r w:rsidR="00951923" w:rsidRPr="00095383">
        <w:rPr>
          <w:rFonts w:ascii="Book Antiqua" w:hAnsi="Book Antiqua" w:cs="NimbusSanL-Regu"/>
          <w:lang w:eastAsia="en-US"/>
        </w:rPr>
        <w:t xml:space="preserve"> in Fig</w:t>
      </w:r>
      <w:r w:rsidR="00AC36DA">
        <w:rPr>
          <w:rFonts w:ascii="Book Antiqua" w:hAnsi="Book Antiqua" w:cs="NimbusSanL-Regu" w:hint="eastAsia"/>
          <w:lang w:eastAsia="zh-CN"/>
        </w:rPr>
        <w:t>ure</w:t>
      </w:r>
      <w:r w:rsidR="00951923" w:rsidRPr="00095383">
        <w:rPr>
          <w:rFonts w:ascii="Book Antiqua" w:hAnsi="Book Antiqua" w:cs="NimbusSanL-Regu"/>
          <w:lang w:eastAsia="en-US"/>
        </w:rPr>
        <w:t xml:space="preserve"> 6A</w:t>
      </w:r>
      <w:r w:rsidRPr="00095383">
        <w:rPr>
          <w:rFonts w:ascii="Book Antiqua" w:hAnsi="Book Antiqua" w:cs="NimbusSanL-Regu"/>
          <w:lang w:eastAsia="en-US"/>
        </w:rPr>
        <w:t xml:space="preserve"> is a cornea-cornea (CC) stripe with both ends in the cornea, consistent with the </w:t>
      </w:r>
      <w:r w:rsidR="00B87FB1" w:rsidRPr="00095383">
        <w:rPr>
          <w:rFonts w:ascii="Book Antiqua" w:hAnsi="Book Antiqua" w:cs="NimbusSanL-Regu"/>
          <w:lang w:eastAsia="en-US"/>
        </w:rPr>
        <w:t>predictions</w:t>
      </w:r>
      <w:r w:rsidR="000D2B69" w:rsidRPr="00095383">
        <w:rPr>
          <w:rFonts w:ascii="Book Antiqua" w:hAnsi="Book Antiqua" w:cs="NimbusSanL-Regu"/>
          <w:lang w:eastAsia="en-US"/>
        </w:rPr>
        <w:t xml:space="preserve"> </w:t>
      </w:r>
      <w:r w:rsidR="00B73C4C" w:rsidRPr="00095383">
        <w:rPr>
          <w:rFonts w:ascii="Book Antiqua" w:hAnsi="Book Antiqua" w:cs="NimbusSanL-Regu"/>
          <w:lang w:eastAsia="en-US"/>
        </w:rPr>
        <w:t>of</w:t>
      </w:r>
      <w:r w:rsidR="000D2B69" w:rsidRPr="00095383">
        <w:rPr>
          <w:rFonts w:ascii="Book Antiqua" w:hAnsi="Book Antiqua" w:cs="NimbusSanL-Regu"/>
          <w:lang w:eastAsia="en-US"/>
        </w:rPr>
        <w:t xml:space="preserve"> the</w:t>
      </w:r>
      <w:r w:rsidR="00B73C4C" w:rsidRPr="00095383">
        <w:rPr>
          <w:rFonts w:ascii="Book Antiqua" w:hAnsi="Book Antiqua" w:cs="NimbusSanL-Regu"/>
          <w:lang w:eastAsia="en-US"/>
        </w:rPr>
        <w:t xml:space="preserve"> original</w:t>
      </w:r>
      <w:r w:rsidR="000D2B69" w:rsidRPr="00095383">
        <w:rPr>
          <w:rFonts w:ascii="Book Antiqua" w:hAnsi="Book Antiqua" w:cs="NimbusSanL-Regu"/>
          <w:lang w:eastAsia="en-US"/>
        </w:rPr>
        <w:t xml:space="preserve"> </w:t>
      </w:r>
      <w:r w:rsidRPr="00095383">
        <w:rPr>
          <w:rFonts w:ascii="Book Antiqua" w:hAnsi="Book Antiqua" w:cs="NimbusSanL-Regu"/>
          <w:lang w:eastAsia="en-US"/>
        </w:rPr>
        <w:t>CESC hypothesis</w:t>
      </w:r>
      <w:r w:rsidR="003D286D" w:rsidRPr="00095383">
        <w:rPr>
          <w:rFonts w:ascii="Book Antiqua" w:hAnsi="Book Antiqua" w:cs="NimbusSanL-Regu"/>
          <w:lang w:eastAsia="en-US"/>
        </w:rPr>
        <w:t xml:space="preserve"> at</w:t>
      </w:r>
      <w:r w:rsidR="006D4A7A" w:rsidRPr="00095383">
        <w:rPr>
          <w:rFonts w:ascii="Book Antiqua" w:hAnsi="Book Antiqua" w:cs="NimbusSanL-Regu"/>
          <w:lang w:eastAsia="en-US"/>
        </w:rPr>
        <w:t xml:space="preserve"> T</w:t>
      </w:r>
      <w:r w:rsidR="000D2B69" w:rsidRPr="00095383">
        <w:rPr>
          <w:rFonts w:ascii="Book Antiqua" w:hAnsi="Book Antiqua" w:cs="NimbusSanL-Regu"/>
          <w:lang w:eastAsia="en-US"/>
        </w:rPr>
        <w:t xml:space="preserve">ime 2 </w:t>
      </w:r>
      <w:r w:rsidR="00B73C4C" w:rsidRPr="00095383">
        <w:rPr>
          <w:rFonts w:ascii="Book Antiqua" w:hAnsi="Book Antiqua" w:cs="NimbusSanL-Regu"/>
          <w:lang w:eastAsia="en-US"/>
        </w:rPr>
        <w:t>(</w:t>
      </w:r>
      <w:r w:rsidR="000D2B69" w:rsidRPr="00095383">
        <w:rPr>
          <w:rFonts w:ascii="Book Antiqua" w:hAnsi="Book Antiqua" w:cs="NimbusSanL-Regu"/>
          <w:lang w:eastAsia="en-US"/>
        </w:rPr>
        <w:t>Fig</w:t>
      </w:r>
      <w:r w:rsidR="00AC36DA">
        <w:rPr>
          <w:rFonts w:ascii="Book Antiqua" w:hAnsi="Book Antiqua" w:cs="NimbusSanL-Regu" w:hint="eastAsia"/>
          <w:lang w:eastAsia="zh-CN"/>
        </w:rPr>
        <w:t>ure</w:t>
      </w:r>
      <w:r w:rsidR="000D2B69" w:rsidRPr="00095383">
        <w:rPr>
          <w:rFonts w:ascii="Book Antiqua" w:hAnsi="Book Antiqua" w:cs="NimbusSanL-Regu"/>
          <w:lang w:eastAsia="en-US"/>
        </w:rPr>
        <w:t xml:space="preserve"> </w:t>
      </w:r>
      <w:r w:rsidR="001009F6" w:rsidRPr="00095383">
        <w:rPr>
          <w:rFonts w:ascii="Book Antiqua" w:hAnsi="Book Antiqua" w:cs="NimbusSanL-Regu"/>
          <w:lang w:eastAsia="en-US"/>
        </w:rPr>
        <w:t xml:space="preserve">5B) or </w:t>
      </w:r>
      <w:r w:rsidR="00B73C4C" w:rsidRPr="00095383">
        <w:rPr>
          <w:rFonts w:ascii="Book Antiqua" w:hAnsi="Book Antiqua" w:cs="NimbusSanL-Regu"/>
          <w:lang w:eastAsia="en-US"/>
        </w:rPr>
        <w:t xml:space="preserve">the </w:t>
      </w:r>
      <w:r w:rsidR="00430CB6" w:rsidRPr="00095383">
        <w:rPr>
          <w:rFonts w:ascii="Book Antiqua" w:hAnsi="Book Antiqua" w:cs="NimbusSanL-Regu"/>
          <w:lang w:eastAsia="en-US"/>
        </w:rPr>
        <w:t>centripetal version</w:t>
      </w:r>
      <w:r w:rsidR="00B73C4C" w:rsidRPr="00095383">
        <w:rPr>
          <w:rFonts w:ascii="Book Antiqua" w:hAnsi="Book Antiqua" w:cs="NimbusSanL-Regu"/>
          <w:lang w:eastAsia="en-US"/>
        </w:rPr>
        <w:t xml:space="preserve"> shown in Fig</w:t>
      </w:r>
      <w:r w:rsidR="00AC36DA">
        <w:rPr>
          <w:rFonts w:ascii="Book Antiqua" w:hAnsi="Book Antiqua" w:cs="NimbusSanL-Regu" w:hint="eastAsia"/>
          <w:lang w:eastAsia="zh-CN"/>
        </w:rPr>
        <w:t>ure</w:t>
      </w:r>
      <w:r w:rsidR="00B73C4C" w:rsidRPr="00095383">
        <w:rPr>
          <w:rFonts w:ascii="Book Antiqua" w:hAnsi="Book Antiqua" w:cs="NimbusSanL-Regu"/>
          <w:lang w:eastAsia="en-US"/>
        </w:rPr>
        <w:t xml:space="preserve"> 5D</w:t>
      </w:r>
      <w:r w:rsidRPr="00095383">
        <w:rPr>
          <w:rFonts w:ascii="Book Antiqua" w:hAnsi="Book Antiqua" w:cs="NimbusSanL-Regu"/>
          <w:lang w:eastAsia="en-US"/>
        </w:rPr>
        <w:t xml:space="preserve">. However, it </w:t>
      </w:r>
      <w:r w:rsidR="006E7DAF" w:rsidRPr="00095383">
        <w:rPr>
          <w:rFonts w:ascii="Book Antiqua" w:hAnsi="Book Antiqua" w:cs="NimbusSanL-Regu"/>
          <w:lang w:eastAsia="en-US"/>
        </w:rPr>
        <w:t>might also be consistent wi</w:t>
      </w:r>
      <w:r w:rsidR="000D2B69" w:rsidRPr="00095383">
        <w:rPr>
          <w:rFonts w:ascii="Book Antiqua" w:hAnsi="Book Antiqua" w:cs="NimbusSanL-Regu"/>
          <w:lang w:eastAsia="en-US"/>
        </w:rPr>
        <w:t>th the LESC hypothesis</w:t>
      </w:r>
      <w:r w:rsidR="0006098A" w:rsidRPr="00095383">
        <w:rPr>
          <w:rFonts w:ascii="Book Antiqua" w:hAnsi="Book Antiqua" w:cs="NimbusSanL-Regu"/>
          <w:lang w:eastAsia="en-US"/>
        </w:rPr>
        <w:t xml:space="preserve"> (Fig</w:t>
      </w:r>
      <w:r w:rsidR="00AC36DA">
        <w:rPr>
          <w:rFonts w:ascii="Book Antiqua" w:hAnsi="Book Antiqua" w:cs="NimbusSanL-Regu" w:hint="eastAsia"/>
          <w:lang w:eastAsia="zh-CN"/>
        </w:rPr>
        <w:t xml:space="preserve">ure </w:t>
      </w:r>
      <w:r w:rsidR="0006098A" w:rsidRPr="00095383">
        <w:rPr>
          <w:rFonts w:ascii="Book Antiqua" w:hAnsi="Book Antiqua" w:cs="NimbusSanL-Regu"/>
          <w:lang w:eastAsia="en-US"/>
        </w:rPr>
        <w:t>5A)</w:t>
      </w:r>
      <w:r w:rsidR="000D2B69" w:rsidRPr="00095383">
        <w:rPr>
          <w:rFonts w:ascii="Book Antiqua" w:hAnsi="Book Antiqua" w:cs="NimbusSanL-Regu"/>
          <w:lang w:eastAsia="en-US"/>
        </w:rPr>
        <w:t xml:space="preserve"> because this stripe </w:t>
      </w:r>
      <w:r w:rsidRPr="00095383">
        <w:rPr>
          <w:rFonts w:ascii="Book Antiqua" w:hAnsi="Book Antiqua" w:cs="NimbusSanL-Regu"/>
          <w:lang w:eastAsia="en-US"/>
        </w:rPr>
        <w:t xml:space="preserve">is radially aligned with a small </w:t>
      </w:r>
      <w:r w:rsidRPr="00095383">
        <w:rPr>
          <w:rFonts w:ascii="Book Antiqua" w:hAnsi="Book Antiqua" w:cs="NimbusSanL-Regu"/>
          <w:lang w:eastAsia="en-US"/>
        </w:rPr>
        <w:sym w:font="Symbol" w:char="F062"/>
      </w:r>
      <w:r w:rsidRPr="00095383">
        <w:rPr>
          <w:rFonts w:ascii="Book Antiqua" w:hAnsi="Book Antiqua" w:cs="NimbusSanL-Regu"/>
          <w:lang w:eastAsia="en-US"/>
        </w:rPr>
        <w:t>-gal-</w:t>
      </w:r>
      <w:r w:rsidR="000D2B69" w:rsidRPr="00095383">
        <w:rPr>
          <w:rFonts w:ascii="Book Antiqua" w:hAnsi="Book Antiqua" w:cs="NimbusSanL-Regu"/>
          <w:lang w:eastAsia="en-US"/>
        </w:rPr>
        <w:t>stained patch in the limbus</w:t>
      </w:r>
      <w:r w:rsidRPr="00095383">
        <w:rPr>
          <w:rFonts w:ascii="Book Antiqua" w:hAnsi="Book Antiqua" w:cs="NimbusSanL-Regu"/>
          <w:lang w:eastAsia="en-US"/>
        </w:rPr>
        <w:t xml:space="preserve">, which could </w:t>
      </w:r>
      <w:r w:rsidR="006E7DAF" w:rsidRPr="00095383">
        <w:rPr>
          <w:rFonts w:ascii="Book Antiqua" w:hAnsi="Book Antiqua" w:cs="NimbusSanL-Regu"/>
          <w:lang w:eastAsia="en-US"/>
        </w:rPr>
        <w:t>mark</w:t>
      </w:r>
      <w:r w:rsidRPr="00095383">
        <w:rPr>
          <w:rFonts w:ascii="Book Antiqua" w:hAnsi="Book Antiqua" w:cs="NimbusSanL-Regu"/>
          <w:lang w:eastAsia="en-US"/>
        </w:rPr>
        <w:t xml:space="preserve"> the location of a </w:t>
      </w:r>
      <w:r w:rsidRPr="00095383">
        <w:rPr>
          <w:rFonts w:ascii="Book Antiqua" w:hAnsi="Book Antiqua" w:cs="NimbusSanL-Regu"/>
          <w:lang w:eastAsia="en-US"/>
        </w:rPr>
        <w:sym w:font="Symbol" w:char="F062"/>
      </w:r>
      <w:r w:rsidRPr="00095383">
        <w:rPr>
          <w:rFonts w:ascii="Book Antiqua" w:hAnsi="Book Antiqua" w:cs="NimbusSanL-Regu"/>
          <w:lang w:eastAsia="en-US"/>
        </w:rPr>
        <w:t>-gal-positive LESC. If so, stripe 2 might be a discontinuous stripe</w:t>
      </w:r>
      <w:r w:rsidR="003D286D" w:rsidRPr="00095383">
        <w:rPr>
          <w:rFonts w:ascii="Book Antiqua" w:hAnsi="Book Antiqua" w:cs="NimbusSanL-Regu"/>
          <w:lang w:eastAsia="en-US"/>
        </w:rPr>
        <w:t xml:space="preserve"> formed in two phase</w:t>
      </w:r>
      <w:r w:rsidR="006E7DAF" w:rsidRPr="00095383">
        <w:rPr>
          <w:rFonts w:ascii="Book Antiqua" w:hAnsi="Book Antiqua" w:cs="NimbusSanL-Regu"/>
          <w:lang w:eastAsia="en-US"/>
        </w:rPr>
        <w:t>s</w:t>
      </w:r>
      <w:r w:rsidR="003D286D" w:rsidRPr="00095383">
        <w:rPr>
          <w:rFonts w:ascii="Book Antiqua" w:hAnsi="Book Antiqua" w:cs="NimbusSanL-Regu"/>
          <w:lang w:eastAsia="en-US"/>
        </w:rPr>
        <w:t xml:space="preserve">. During the first phase a </w:t>
      </w:r>
      <w:r w:rsidR="003D286D" w:rsidRPr="00095383">
        <w:rPr>
          <w:rFonts w:ascii="Book Antiqua" w:hAnsi="Book Antiqua" w:cs="NimbusSanL-Regu"/>
          <w:lang w:eastAsia="en-US"/>
        </w:rPr>
        <w:sym w:font="Symbol" w:char="F062"/>
      </w:r>
      <w:r w:rsidR="003D286D" w:rsidRPr="00095383">
        <w:rPr>
          <w:rFonts w:ascii="Book Antiqua" w:hAnsi="Book Antiqua" w:cs="NimbusSanL-Regu"/>
          <w:lang w:eastAsia="en-US"/>
        </w:rPr>
        <w:t>-gal-positive region</w:t>
      </w:r>
      <w:r w:rsidRPr="00095383">
        <w:rPr>
          <w:rFonts w:ascii="Book Antiqua" w:hAnsi="Book Antiqua" w:cs="NimbusSanL-Regu"/>
          <w:lang w:eastAsia="en-US"/>
        </w:rPr>
        <w:t xml:space="preserve"> </w:t>
      </w:r>
      <w:r w:rsidR="00B069AB" w:rsidRPr="00095383">
        <w:rPr>
          <w:rFonts w:ascii="Book Antiqua" w:hAnsi="Book Antiqua" w:cs="NimbusSanL-Regu"/>
          <w:lang w:eastAsia="en-US"/>
        </w:rPr>
        <w:t xml:space="preserve">might have </w:t>
      </w:r>
      <w:r w:rsidRPr="00095383">
        <w:rPr>
          <w:rFonts w:ascii="Book Antiqua" w:hAnsi="Book Antiqua" w:cs="NimbusSanL-Regu"/>
          <w:lang w:eastAsia="en-US"/>
        </w:rPr>
        <w:t xml:space="preserve">extended from a </w:t>
      </w:r>
      <w:r w:rsidR="003D286D" w:rsidRPr="00095383">
        <w:rPr>
          <w:rFonts w:ascii="Book Antiqua" w:hAnsi="Book Antiqua" w:cs="NimbusSanL-Regu"/>
          <w:lang w:eastAsia="en-US"/>
        </w:rPr>
        <w:sym w:font="Symbol" w:char="F062"/>
      </w:r>
      <w:r w:rsidR="003D286D" w:rsidRPr="00095383">
        <w:rPr>
          <w:rFonts w:ascii="Book Antiqua" w:hAnsi="Book Antiqua" w:cs="NimbusSanL-Regu"/>
          <w:lang w:eastAsia="en-US"/>
        </w:rPr>
        <w:t>-gal-positive LESC,</w:t>
      </w:r>
      <w:r w:rsidRPr="00095383">
        <w:rPr>
          <w:rFonts w:ascii="Book Antiqua" w:hAnsi="Book Antiqua" w:cs="NimbusSanL-Regu"/>
          <w:lang w:eastAsia="en-US"/>
        </w:rPr>
        <w:t xml:space="preserve"> </w:t>
      </w:r>
      <w:r w:rsidR="003D286D" w:rsidRPr="00095383">
        <w:rPr>
          <w:rFonts w:ascii="Book Antiqua" w:hAnsi="Book Antiqua" w:cs="NimbusSanL-Regu"/>
          <w:lang w:eastAsia="en-US"/>
        </w:rPr>
        <w:t xml:space="preserve">which was </w:t>
      </w:r>
      <w:r w:rsidR="000D2B69" w:rsidRPr="00095383">
        <w:rPr>
          <w:rFonts w:ascii="Book Antiqua" w:hAnsi="Book Antiqua"/>
        </w:rPr>
        <w:t>active during the ea</w:t>
      </w:r>
      <w:r w:rsidR="003D286D" w:rsidRPr="00095383">
        <w:rPr>
          <w:rFonts w:ascii="Book Antiqua" w:hAnsi="Book Antiqua"/>
        </w:rPr>
        <w:t>r</w:t>
      </w:r>
      <w:r w:rsidR="000D2B69" w:rsidRPr="00095383">
        <w:rPr>
          <w:rFonts w:ascii="Book Antiqua" w:hAnsi="Book Antiqua"/>
        </w:rPr>
        <w:t>ly part of the chase period</w:t>
      </w:r>
      <w:r w:rsidR="003D286D" w:rsidRPr="00095383">
        <w:rPr>
          <w:rFonts w:ascii="Book Antiqua" w:hAnsi="Book Antiqua"/>
        </w:rPr>
        <w:t xml:space="preserve">. This </w:t>
      </w:r>
      <w:r w:rsidR="00B069AB" w:rsidRPr="00095383">
        <w:rPr>
          <w:rFonts w:ascii="Book Antiqua" w:hAnsi="Book Antiqua"/>
        </w:rPr>
        <w:t>could have been</w:t>
      </w:r>
      <w:r w:rsidR="003D286D" w:rsidRPr="00095383">
        <w:rPr>
          <w:rFonts w:ascii="Book Antiqua" w:hAnsi="Book Antiqua"/>
        </w:rPr>
        <w:t xml:space="preserve"> followed by </w:t>
      </w:r>
      <w:r w:rsidR="00B069AB" w:rsidRPr="00095383">
        <w:rPr>
          <w:rFonts w:ascii="Book Antiqua" w:hAnsi="Book Antiqua"/>
        </w:rPr>
        <w:t>extension of</w:t>
      </w:r>
      <w:r w:rsidR="003D286D" w:rsidRPr="00095383">
        <w:rPr>
          <w:rFonts w:ascii="Book Antiqua" w:hAnsi="Book Antiqua"/>
        </w:rPr>
        <w:t xml:space="preserve"> </w:t>
      </w:r>
      <w:r w:rsidR="003D286D" w:rsidRPr="00095383">
        <w:rPr>
          <w:rFonts w:ascii="Book Antiqua" w:hAnsi="Book Antiqua" w:cs="NimbusSanL-Regu"/>
          <w:lang w:eastAsia="en-US"/>
        </w:rPr>
        <w:t xml:space="preserve">a </w:t>
      </w:r>
      <w:r w:rsidR="003D286D" w:rsidRPr="00095383">
        <w:rPr>
          <w:rFonts w:ascii="Book Antiqua" w:hAnsi="Book Antiqua" w:cs="NimbusSanL-Regu"/>
          <w:lang w:eastAsia="en-US"/>
        </w:rPr>
        <w:sym w:font="Symbol" w:char="F062"/>
      </w:r>
      <w:r w:rsidR="003D286D" w:rsidRPr="00095383">
        <w:rPr>
          <w:rFonts w:ascii="Book Antiqua" w:hAnsi="Book Antiqua" w:cs="NimbusSanL-Regu"/>
          <w:lang w:eastAsia="en-US"/>
        </w:rPr>
        <w:t>-gal-negative</w:t>
      </w:r>
      <w:r w:rsidR="006E7DAF" w:rsidRPr="00095383">
        <w:rPr>
          <w:rFonts w:ascii="Book Antiqua" w:hAnsi="Book Antiqua" w:cs="NimbusSanL-Regu"/>
          <w:lang w:eastAsia="en-US"/>
        </w:rPr>
        <w:t xml:space="preserve"> region </w:t>
      </w:r>
      <w:r w:rsidR="00B069AB" w:rsidRPr="00095383">
        <w:rPr>
          <w:rFonts w:ascii="Book Antiqua" w:hAnsi="Book Antiqua" w:cs="NimbusSanL-Regu"/>
          <w:lang w:eastAsia="en-US"/>
        </w:rPr>
        <w:t>generated by</w:t>
      </w:r>
      <w:r w:rsidR="003D286D" w:rsidRPr="00095383">
        <w:rPr>
          <w:rFonts w:ascii="Book Antiqua" w:hAnsi="Book Antiqua" w:cs="NimbusSanL-Regu"/>
          <w:lang w:eastAsia="en-US"/>
        </w:rPr>
        <w:t xml:space="preserve"> </w:t>
      </w:r>
      <w:r w:rsidR="00B069AB" w:rsidRPr="00095383">
        <w:rPr>
          <w:rFonts w:ascii="Book Antiqua" w:hAnsi="Book Antiqua" w:cs="NimbusSanL-Regu"/>
          <w:lang w:eastAsia="en-US"/>
        </w:rPr>
        <w:t>an adjacent active</w:t>
      </w:r>
      <w:r w:rsidR="003D286D" w:rsidRPr="00095383">
        <w:rPr>
          <w:rFonts w:ascii="Book Antiqua" w:hAnsi="Book Antiqua" w:cs="NimbusSanL-Regu"/>
          <w:lang w:eastAsia="en-US"/>
        </w:rPr>
        <w:t xml:space="preserve"> </w:t>
      </w:r>
      <w:r w:rsidR="003D286D" w:rsidRPr="00095383">
        <w:rPr>
          <w:rFonts w:ascii="Book Antiqua" w:hAnsi="Book Antiqua" w:cs="NimbusSanL-Regu"/>
          <w:lang w:eastAsia="en-US"/>
        </w:rPr>
        <w:sym w:font="Symbol" w:char="F062"/>
      </w:r>
      <w:r w:rsidR="003D286D" w:rsidRPr="00095383">
        <w:rPr>
          <w:rFonts w:ascii="Book Antiqua" w:hAnsi="Book Antiqua" w:cs="NimbusSanL-Regu"/>
          <w:lang w:eastAsia="en-US"/>
        </w:rPr>
        <w:t>-gal-negative LESC</w:t>
      </w:r>
      <w:r w:rsidR="00B069AB" w:rsidRPr="00095383">
        <w:rPr>
          <w:rFonts w:ascii="Book Antiqua" w:hAnsi="Book Antiqua" w:cs="NimbusSanL-Regu"/>
          <w:lang w:eastAsia="en-US"/>
        </w:rPr>
        <w:t>, if</w:t>
      </w:r>
      <w:r w:rsidR="003D286D" w:rsidRPr="00095383">
        <w:rPr>
          <w:rFonts w:ascii="Book Antiqua" w:hAnsi="Book Antiqua" w:cs="NimbusSanL-Regu"/>
          <w:lang w:eastAsia="en-US"/>
        </w:rPr>
        <w:t xml:space="preserve"> the </w:t>
      </w:r>
      <w:r w:rsidR="003D286D" w:rsidRPr="00095383">
        <w:rPr>
          <w:rFonts w:ascii="Book Antiqua" w:hAnsi="Book Antiqua" w:cs="NimbusSanL-Regu"/>
          <w:lang w:eastAsia="en-US"/>
        </w:rPr>
        <w:sym w:font="Symbol" w:char="F062"/>
      </w:r>
      <w:r w:rsidR="003D286D" w:rsidRPr="00095383">
        <w:rPr>
          <w:rFonts w:ascii="Book Antiqua" w:hAnsi="Book Antiqua" w:cs="NimbusSanL-Regu"/>
          <w:lang w:eastAsia="en-US"/>
        </w:rPr>
        <w:t xml:space="preserve">-gal-positive LESC </w:t>
      </w:r>
      <w:r w:rsidR="003D286D" w:rsidRPr="00095383">
        <w:rPr>
          <w:rFonts w:ascii="Book Antiqua" w:hAnsi="Book Antiqua"/>
        </w:rPr>
        <w:t>became inactive during the later part of the chase period.</w:t>
      </w:r>
      <w:r w:rsidR="00ED484F" w:rsidRPr="00095383">
        <w:rPr>
          <w:rFonts w:ascii="Book Antiqua" w:hAnsi="Book Antiqua"/>
        </w:rPr>
        <w:t xml:space="preserve"> </w:t>
      </w:r>
    </w:p>
    <w:p w:rsidR="00B069AB" w:rsidRPr="00095383" w:rsidRDefault="009A3BED" w:rsidP="00AC36DA">
      <w:pPr>
        <w:suppressAutoHyphens w:val="0"/>
        <w:spacing w:line="360" w:lineRule="auto"/>
        <w:ind w:firstLineChars="100" w:firstLine="240"/>
        <w:jc w:val="both"/>
        <w:rPr>
          <w:rFonts w:ascii="Book Antiqua" w:hAnsi="Book Antiqua"/>
        </w:rPr>
      </w:pPr>
      <w:r w:rsidRPr="00095383">
        <w:rPr>
          <w:rFonts w:ascii="Book Antiqua" w:hAnsi="Book Antiqua"/>
        </w:rPr>
        <w:lastRenderedPageBreak/>
        <w:t>The eye shown in Fig</w:t>
      </w:r>
      <w:r w:rsidR="00AC36DA">
        <w:rPr>
          <w:rFonts w:ascii="Book Antiqua" w:hAnsi="Book Antiqua" w:hint="eastAsia"/>
          <w:lang w:eastAsia="zh-CN"/>
        </w:rPr>
        <w:t>ure</w:t>
      </w:r>
      <w:r w:rsidRPr="00095383">
        <w:rPr>
          <w:rFonts w:ascii="Book Antiqua" w:hAnsi="Book Antiqua"/>
        </w:rPr>
        <w:t xml:space="preserve"> 6B</w:t>
      </w:r>
      <w:r w:rsidR="00E04F29" w:rsidRPr="00095383">
        <w:rPr>
          <w:rFonts w:ascii="Book Antiqua" w:hAnsi="Book Antiqua"/>
        </w:rPr>
        <w:t xml:space="preserve"> was staine</w:t>
      </w:r>
      <w:r w:rsidR="00700C90" w:rsidRPr="00095383">
        <w:rPr>
          <w:rFonts w:ascii="Book Antiqua" w:hAnsi="Book Antiqua"/>
        </w:rPr>
        <w:t>d after a</w:t>
      </w:r>
      <w:r w:rsidR="00601CD3" w:rsidRPr="00095383">
        <w:rPr>
          <w:rFonts w:ascii="Book Antiqua" w:hAnsi="Book Antiqua"/>
        </w:rPr>
        <w:t xml:space="preserve"> 14</w:t>
      </w:r>
      <w:r w:rsidR="00AC36DA">
        <w:rPr>
          <w:rFonts w:ascii="Book Antiqua" w:hAnsi="Book Antiqua"/>
        </w:rPr>
        <w:t>-w</w:t>
      </w:r>
      <w:r w:rsidR="0087475D" w:rsidRPr="00095383">
        <w:rPr>
          <w:rFonts w:ascii="Book Antiqua" w:hAnsi="Book Antiqua"/>
        </w:rPr>
        <w:t>k chase period</w:t>
      </w:r>
      <w:r w:rsidR="00E04F29" w:rsidRPr="00095383">
        <w:rPr>
          <w:rFonts w:ascii="Book Antiqua" w:hAnsi="Book Antiqua"/>
        </w:rPr>
        <w:t xml:space="preserve"> and has eight </w:t>
      </w:r>
      <w:r w:rsidR="00E04F29" w:rsidRPr="00095383">
        <w:rPr>
          <w:rFonts w:ascii="Book Antiqua" w:hAnsi="Book Antiqua" w:cs="NimbusSanL-Regu"/>
          <w:lang w:eastAsia="en-US"/>
        </w:rPr>
        <w:sym w:font="Symbol" w:char="F062"/>
      </w:r>
      <w:r w:rsidR="00E04F29" w:rsidRPr="00095383">
        <w:rPr>
          <w:rFonts w:ascii="Book Antiqua" w:hAnsi="Book Antiqua" w:cs="NimbusSanL-Regu"/>
          <w:lang w:eastAsia="en-US"/>
        </w:rPr>
        <w:t>-gal-positive stripes,</w:t>
      </w:r>
      <w:r w:rsidR="008C0B2E" w:rsidRPr="00095383">
        <w:rPr>
          <w:rFonts w:ascii="Book Antiqua" w:hAnsi="Book Antiqua" w:cs="NimbusSanL-Regu"/>
          <w:lang w:eastAsia="en-US"/>
        </w:rPr>
        <w:t xml:space="preserve"> all of which are LC stripes,</w:t>
      </w:r>
      <w:r w:rsidR="00E04F29" w:rsidRPr="00095383">
        <w:rPr>
          <w:rFonts w:ascii="Book Antiqua" w:hAnsi="Book Antiqua" w:cs="NimbusSanL-Regu"/>
          <w:lang w:eastAsia="en-US"/>
        </w:rPr>
        <w:t xml:space="preserve"> consistent with</w:t>
      </w:r>
      <w:r w:rsidR="00151408" w:rsidRPr="00095383">
        <w:rPr>
          <w:rFonts w:ascii="Book Antiqua" w:hAnsi="Book Antiqua" w:cs="NimbusSanL-Regu"/>
          <w:lang w:eastAsia="en-US"/>
        </w:rPr>
        <w:t xml:space="preserve"> the LESC hypothesis </w:t>
      </w:r>
      <w:r w:rsidR="0087475D" w:rsidRPr="00095383">
        <w:rPr>
          <w:rFonts w:ascii="Book Antiqua" w:hAnsi="Book Antiqua" w:cs="NimbusSanL-Regu"/>
          <w:lang w:eastAsia="en-US"/>
        </w:rPr>
        <w:t xml:space="preserve">(Time 3 in </w:t>
      </w:r>
      <w:r w:rsidR="00AA46AA" w:rsidRPr="00095383">
        <w:rPr>
          <w:rFonts w:ascii="Book Antiqua" w:hAnsi="Book Antiqua" w:cs="NimbusSanL-Regu"/>
          <w:lang w:eastAsia="en-US"/>
        </w:rPr>
        <w:t>Fig</w:t>
      </w:r>
      <w:r w:rsidR="00AC36DA">
        <w:rPr>
          <w:rFonts w:ascii="Book Antiqua" w:hAnsi="Book Antiqua" w:cs="NimbusSanL-Regu" w:hint="eastAsia"/>
          <w:lang w:eastAsia="zh-CN"/>
        </w:rPr>
        <w:t>ure</w:t>
      </w:r>
      <w:r w:rsidR="00AA46AA" w:rsidRPr="00095383">
        <w:rPr>
          <w:rFonts w:ascii="Book Antiqua" w:hAnsi="Book Antiqua" w:cs="NimbusSanL-Regu"/>
          <w:lang w:eastAsia="en-US"/>
        </w:rPr>
        <w:t xml:space="preserve"> </w:t>
      </w:r>
      <w:r w:rsidR="00E04F29" w:rsidRPr="00095383">
        <w:rPr>
          <w:rFonts w:ascii="Book Antiqua" w:hAnsi="Book Antiqua" w:cs="NimbusSanL-Regu"/>
          <w:lang w:eastAsia="en-US"/>
        </w:rPr>
        <w:t>5A) and both the original CESC hypothesis (</w:t>
      </w:r>
      <w:r w:rsidR="00AA46AA" w:rsidRPr="00095383">
        <w:rPr>
          <w:rFonts w:ascii="Book Antiqua" w:hAnsi="Book Antiqua" w:cs="NimbusSanL-Regu"/>
          <w:lang w:eastAsia="en-US"/>
        </w:rPr>
        <w:t>Fig</w:t>
      </w:r>
      <w:r w:rsidR="00AC36DA">
        <w:rPr>
          <w:rFonts w:ascii="Book Antiqua" w:hAnsi="Book Antiqua" w:cs="NimbusSanL-Regu" w:hint="eastAsia"/>
          <w:lang w:eastAsia="zh-CN"/>
        </w:rPr>
        <w:t>ure</w:t>
      </w:r>
      <w:r w:rsidR="00AA46AA" w:rsidRPr="00095383">
        <w:rPr>
          <w:rFonts w:ascii="Book Antiqua" w:hAnsi="Book Antiqua" w:cs="NimbusSanL-Regu"/>
          <w:lang w:eastAsia="en-US"/>
        </w:rPr>
        <w:t xml:space="preserve"> </w:t>
      </w:r>
      <w:r w:rsidR="00E04F29" w:rsidRPr="00095383">
        <w:rPr>
          <w:rFonts w:ascii="Book Antiqua" w:hAnsi="Book Antiqua" w:cs="NimbusSanL-Regu"/>
          <w:lang w:eastAsia="en-US"/>
        </w:rPr>
        <w:t xml:space="preserve">5B) and the variant shown in </w:t>
      </w:r>
      <w:r w:rsidR="00AA46AA" w:rsidRPr="00095383">
        <w:rPr>
          <w:rFonts w:ascii="Book Antiqua" w:hAnsi="Book Antiqua" w:cs="NimbusSanL-Regu"/>
          <w:lang w:eastAsia="en-US"/>
        </w:rPr>
        <w:t>Fig</w:t>
      </w:r>
      <w:r w:rsidR="008662C1">
        <w:rPr>
          <w:rFonts w:ascii="Book Antiqua" w:hAnsi="Book Antiqua" w:cs="NimbusSanL-Regu" w:hint="eastAsia"/>
          <w:lang w:eastAsia="zh-CN"/>
        </w:rPr>
        <w:t>ure</w:t>
      </w:r>
      <w:r w:rsidR="00AA46AA" w:rsidRPr="00095383">
        <w:rPr>
          <w:rFonts w:ascii="Book Antiqua" w:hAnsi="Book Antiqua" w:cs="NimbusSanL-Regu"/>
          <w:lang w:eastAsia="en-US"/>
        </w:rPr>
        <w:t xml:space="preserve"> </w:t>
      </w:r>
      <w:r w:rsidR="00E04F29" w:rsidRPr="00095383">
        <w:rPr>
          <w:rFonts w:ascii="Book Antiqua" w:hAnsi="Book Antiqua" w:cs="NimbusSanL-Regu"/>
          <w:lang w:eastAsia="en-US"/>
        </w:rPr>
        <w:t>5C</w:t>
      </w:r>
      <w:r w:rsidR="008C0B2E" w:rsidRPr="00095383">
        <w:rPr>
          <w:rFonts w:ascii="Book Antiqua" w:hAnsi="Book Antiqua" w:cs="NimbusSanL-Regu"/>
          <w:lang w:eastAsia="en-US"/>
        </w:rPr>
        <w:t>. However,</w:t>
      </w:r>
      <w:r w:rsidR="00E04F29" w:rsidRPr="00095383">
        <w:rPr>
          <w:rFonts w:ascii="Book Antiqua" w:hAnsi="Book Antiqua" w:cs="NimbusSanL-Regu"/>
          <w:lang w:eastAsia="en-US"/>
        </w:rPr>
        <w:t xml:space="preserve"> the variant</w:t>
      </w:r>
      <w:r w:rsidR="00093583" w:rsidRPr="00095383">
        <w:rPr>
          <w:rFonts w:ascii="Book Antiqua" w:hAnsi="Book Antiqua" w:cs="NimbusSanL-Regu"/>
          <w:lang w:eastAsia="en-US"/>
        </w:rPr>
        <w:t xml:space="preserve"> CESC hypothesis</w:t>
      </w:r>
      <w:r w:rsidR="00E04F29" w:rsidRPr="00095383">
        <w:rPr>
          <w:rFonts w:ascii="Book Antiqua" w:hAnsi="Book Antiqua" w:cs="NimbusSanL-Regu"/>
          <w:lang w:eastAsia="en-US"/>
        </w:rPr>
        <w:t xml:space="preserve"> shown in </w:t>
      </w:r>
      <w:r w:rsidR="00AA46AA" w:rsidRPr="00095383">
        <w:rPr>
          <w:rFonts w:ascii="Book Antiqua" w:hAnsi="Book Antiqua" w:cs="NimbusSanL-Regu"/>
          <w:lang w:eastAsia="en-US"/>
        </w:rPr>
        <w:t>Fig</w:t>
      </w:r>
      <w:r w:rsidR="008662C1">
        <w:rPr>
          <w:rFonts w:ascii="Book Antiqua" w:hAnsi="Book Antiqua" w:cs="NimbusSanL-Regu" w:hint="eastAsia"/>
          <w:lang w:eastAsia="zh-CN"/>
        </w:rPr>
        <w:t>ure</w:t>
      </w:r>
      <w:r w:rsidR="00AA46AA" w:rsidRPr="00095383">
        <w:rPr>
          <w:rFonts w:ascii="Book Antiqua" w:hAnsi="Book Antiqua" w:cs="NimbusSanL-Regu"/>
          <w:lang w:eastAsia="en-US"/>
        </w:rPr>
        <w:t xml:space="preserve"> </w:t>
      </w:r>
      <w:r w:rsidR="00E04F29" w:rsidRPr="00095383">
        <w:rPr>
          <w:rFonts w:ascii="Book Antiqua" w:hAnsi="Book Antiqua" w:cs="NimbusSanL-Regu"/>
          <w:lang w:eastAsia="en-US"/>
        </w:rPr>
        <w:t>5D</w:t>
      </w:r>
      <w:r w:rsidR="00093583" w:rsidRPr="00095383">
        <w:rPr>
          <w:rFonts w:ascii="Book Antiqua" w:hAnsi="Book Antiqua" w:cs="NimbusSanL-Regu"/>
          <w:lang w:eastAsia="en-US"/>
        </w:rPr>
        <w:t xml:space="preserve"> predicts </w:t>
      </w:r>
      <w:r w:rsidR="00436621" w:rsidRPr="00095383">
        <w:rPr>
          <w:rFonts w:ascii="Book Antiqua" w:hAnsi="Book Antiqua" w:cs="NimbusSanL-Regu"/>
          <w:lang w:eastAsia="en-US"/>
        </w:rPr>
        <w:t xml:space="preserve">that </w:t>
      </w:r>
      <w:r w:rsidR="00783FBB" w:rsidRPr="00095383">
        <w:rPr>
          <w:rFonts w:ascii="Book Antiqua" w:hAnsi="Book Antiqua" w:cs="NimbusSanL-Regu"/>
          <w:lang w:eastAsia="en-US"/>
        </w:rPr>
        <w:t>only a small proportion of stripes w</w:t>
      </w:r>
      <w:r w:rsidR="00093583" w:rsidRPr="00095383">
        <w:rPr>
          <w:rFonts w:ascii="Book Antiqua" w:hAnsi="Book Antiqua" w:cs="NimbusSanL-Regu"/>
          <w:lang w:eastAsia="en-US"/>
        </w:rPr>
        <w:t>ould extend right to the limbus</w:t>
      </w:r>
      <w:r w:rsidR="0087475D" w:rsidRPr="00095383">
        <w:rPr>
          <w:rFonts w:ascii="Book Antiqua" w:hAnsi="Book Antiqua" w:cs="NimbusSanL-Regu"/>
          <w:lang w:eastAsia="en-US"/>
        </w:rPr>
        <w:t>.</w:t>
      </w:r>
      <w:r w:rsidR="00E04F29" w:rsidRPr="00095383">
        <w:rPr>
          <w:rFonts w:ascii="Book Antiqua" w:hAnsi="Book Antiqua" w:cs="NimbusSanL-Regu"/>
          <w:lang w:eastAsia="en-US"/>
        </w:rPr>
        <w:t xml:space="preserve"> </w:t>
      </w:r>
      <w:r w:rsidR="00E91D73" w:rsidRPr="00095383">
        <w:rPr>
          <w:rFonts w:ascii="Book Antiqua" w:hAnsi="Book Antiqua"/>
        </w:rPr>
        <w:t xml:space="preserve">Some </w:t>
      </w:r>
      <w:r w:rsidR="00151408" w:rsidRPr="00095383">
        <w:rPr>
          <w:rFonts w:ascii="Book Antiqua" w:hAnsi="Book Antiqua"/>
        </w:rPr>
        <w:t xml:space="preserve">of these stripes span the full radius, </w:t>
      </w:r>
      <w:r w:rsidR="00151408" w:rsidRPr="00095383">
        <w:rPr>
          <w:rFonts w:ascii="Book Antiqua" w:hAnsi="Book Antiqua" w:cs="NimbusSanL-Regu"/>
          <w:lang w:eastAsia="en-US"/>
        </w:rPr>
        <w:t>consistent with the LESC hypothesis (</w:t>
      </w:r>
      <w:r w:rsidR="00AA46AA" w:rsidRPr="00095383">
        <w:rPr>
          <w:rFonts w:ascii="Book Antiqua" w:hAnsi="Book Antiqua" w:cs="NimbusSanL-Regu"/>
          <w:lang w:eastAsia="en-US"/>
        </w:rPr>
        <w:t>Fig</w:t>
      </w:r>
      <w:r w:rsidR="00AC36DA">
        <w:rPr>
          <w:rFonts w:ascii="Book Antiqua" w:hAnsi="Book Antiqua" w:cs="NimbusSanL-Regu" w:hint="eastAsia"/>
          <w:lang w:eastAsia="zh-CN"/>
        </w:rPr>
        <w:t>ure</w:t>
      </w:r>
      <w:r w:rsidR="00AA46AA" w:rsidRPr="00095383">
        <w:rPr>
          <w:rFonts w:ascii="Book Antiqua" w:hAnsi="Book Antiqua" w:cs="NimbusSanL-Regu"/>
          <w:lang w:eastAsia="en-US"/>
        </w:rPr>
        <w:t xml:space="preserve"> </w:t>
      </w:r>
      <w:r w:rsidR="00151408" w:rsidRPr="00095383">
        <w:rPr>
          <w:rFonts w:ascii="Book Antiqua" w:hAnsi="Book Antiqua" w:cs="NimbusSanL-Regu"/>
          <w:lang w:eastAsia="en-US"/>
        </w:rPr>
        <w:t xml:space="preserve">5A) and the variant CESC hypothesis shown in </w:t>
      </w:r>
      <w:r w:rsidR="00AA46AA" w:rsidRPr="00095383">
        <w:rPr>
          <w:rFonts w:ascii="Book Antiqua" w:hAnsi="Book Antiqua" w:cs="NimbusSanL-Regu"/>
          <w:lang w:eastAsia="en-US"/>
        </w:rPr>
        <w:t>Fig</w:t>
      </w:r>
      <w:r w:rsidR="00AC36DA">
        <w:rPr>
          <w:rFonts w:ascii="Book Antiqua" w:hAnsi="Book Antiqua" w:cs="NimbusSanL-Regu" w:hint="eastAsia"/>
          <w:lang w:eastAsia="zh-CN"/>
        </w:rPr>
        <w:t>ure</w:t>
      </w:r>
      <w:r w:rsidR="00AA46AA" w:rsidRPr="00095383">
        <w:rPr>
          <w:rFonts w:ascii="Book Antiqua" w:hAnsi="Book Antiqua" w:cs="NimbusSanL-Regu"/>
          <w:lang w:eastAsia="en-US"/>
        </w:rPr>
        <w:t xml:space="preserve"> </w:t>
      </w:r>
      <w:r w:rsidR="00151408" w:rsidRPr="00095383">
        <w:rPr>
          <w:rFonts w:ascii="Book Antiqua" w:hAnsi="Book Antiqua" w:cs="NimbusSanL-Regu"/>
          <w:lang w:eastAsia="en-US"/>
        </w:rPr>
        <w:t>5C. It could also be consistent with the original CESC hypothesis (</w:t>
      </w:r>
      <w:r w:rsidR="00AA46AA" w:rsidRPr="00095383">
        <w:rPr>
          <w:rFonts w:ascii="Book Antiqua" w:hAnsi="Book Antiqua" w:cs="NimbusSanL-Regu"/>
          <w:lang w:eastAsia="en-US"/>
        </w:rPr>
        <w:t>Fig</w:t>
      </w:r>
      <w:r w:rsidR="008662C1">
        <w:rPr>
          <w:rFonts w:ascii="Book Antiqua" w:hAnsi="Book Antiqua" w:cs="NimbusSanL-Regu" w:hint="eastAsia"/>
          <w:lang w:eastAsia="zh-CN"/>
        </w:rPr>
        <w:t>ure</w:t>
      </w:r>
      <w:r w:rsidR="00AA46AA" w:rsidRPr="00095383">
        <w:rPr>
          <w:rFonts w:ascii="Book Antiqua" w:hAnsi="Book Antiqua" w:cs="NimbusSanL-Regu"/>
          <w:lang w:eastAsia="en-US"/>
        </w:rPr>
        <w:t xml:space="preserve"> </w:t>
      </w:r>
      <w:r w:rsidR="00151408" w:rsidRPr="00095383">
        <w:rPr>
          <w:rFonts w:ascii="Book Antiqua" w:hAnsi="Book Antiqua" w:cs="NimbusSanL-Regu"/>
          <w:lang w:eastAsia="en-US"/>
        </w:rPr>
        <w:t xml:space="preserve">5B) and the </w:t>
      </w:r>
      <w:r w:rsidR="004E6253" w:rsidRPr="00095383">
        <w:rPr>
          <w:rFonts w:ascii="Book Antiqua" w:hAnsi="Book Antiqua" w:cs="NimbusSanL-Regu"/>
          <w:lang w:eastAsia="en-US"/>
        </w:rPr>
        <w:t>centripetal version</w:t>
      </w:r>
      <w:r w:rsidR="00E515E2" w:rsidRPr="00095383">
        <w:rPr>
          <w:rFonts w:ascii="Book Antiqua" w:hAnsi="Book Antiqua" w:cs="NimbusSanL-Regu"/>
          <w:lang w:eastAsia="en-US"/>
        </w:rPr>
        <w:t>,</w:t>
      </w:r>
      <w:r w:rsidR="004E6253" w:rsidRPr="00095383">
        <w:rPr>
          <w:rFonts w:ascii="Book Antiqua" w:hAnsi="Book Antiqua" w:cs="NimbusSanL-Regu"/>
          <w:lang w:eastAsia="en-US"/>
        </w:rPr>
        <w:t xml:space="preserve"> </w:t>
      </w:r>
      <w:r w:rsidR="00151408" w:rsidRPr="00095383">
        <w:rPr>
          <w:rFonts w:ascii="Book Antiqua" w:hAnsi="Book Antiqua" w:cs="NimbusSanL-Regu"/>
          <w:lang w:eastAsia="en-US"/>
        </w:rPr>
        <w:t xml:space="preserve">shown in </w:t>
      </w:r>
      <w:r w:rsidR="00AA46AA" w:rsidRPr="00095383">
        <w:rPr>
          <w:rFonts w:ascii="Book Antiqua" w:hAnsi="Book Antiqua" w:cs="NimbusSanL-Regu"/>
          <w:lang w:eastAsia="en-US"/>
        </w:rPr>
        <w:t>Fig</w:t>
      </w:r>
      <w:r w:rsidR="00AC36DA">
        <w:rPr>
          <w:rFonts w:ascii="Book Antiqua" w:hAnsi="Book Antiqua" w:cs="NimbusSanL-Regu" w:hint="eastAsia"/>
          <w:lang w:eastAsia="zh-CN"/>
        </w:rPr>
        <w:t>ure</w:t>
      </w:r>
      <w:r w:rsidR="00AA46AA" w:rsidRPr="00095383">
        <w:rPr>
          <w:rFonts w:ascii="Book Antiqua" w:hAnsi="Book Antiqua" w:cs="NimbusSanL-Regu"/>
          <w:lang w:eastAsia="en-US"/>
        </w:rPr>
        <w:t xml:space="preserve"> </w:t>
      </w:r>
      <w:r w:rsidR="00151408" w:rsidRPr="00095383">
        <w:rPr>
          <w:rFonts w:ascii="Book Antiqua" w:hAnsi="Book Antiqua" w:cs="NimbusSanL-Regu"/>
          <w:lang w:eastAsia="en-US"/>
        </w:rPr>
        <w:t>5D</w:t>
      </w:r>
      <w:r w:rsidR="006D4A7A" w:rsidRPr="00095383">
        <w:rPr>
          <w:rFonts w:ascii="Book Antiqua" w:hAnsi="Book Antiqua" w:cs="NimbusSanL-Regu"/>
          <w:lang w:eastAsia="en-US"/>
        </w:rPr>
        <w:t>,</w:t>
      </w:r>
      <w:r w:rsidR="003A69BF" w:rsidRPr="00095383">
        <w:rPr>
          <w:rFonts w:ascii="Book Antiqua" w:hAnsi="Book Antiqua" w:cs="NimbusSanL-Regu"/>
          <w:lang w:eastAsia="en-US"/>
        </w:rPr>
        <w:t xml:space="preserve"> </w:t>
      </w:r>
      <w:r w:rsidR="00151408" w:rsidRPr="00095383">
        <w:rPr>
          <w:rFonts w:ascii="Book Antiqua" w:hAnsi="Book Antiqua" w:cs="NimbusSanL-Regu"/>
          <w:lang w:eastAsia="en-US"/>
        </w:rPr>
        <w:t>if full</w:t>
      </w:r>
      <w:r w:rsidR="008C0B2E" w:rsidRPr="00095383">
        <w:rPr>
          <w:rFonts w:ascii="Book Antiqua" w:hAnsi="Book Antiqua" w:cs="NimbusSanL-Regu"/>
          <w:lang w:eastAsia="en-US"/>
        </w:rPr>
        <w:t>-radius</w:t>
      </w:r>
      <w:r w:rsidR="00151408" w:rsidRPr="00095383">
        <w:rPr>
          <w:rFonts w:ascii="Book Antiqua" w:hAnsi="Book Antiqua" w:cs="NimbusSanL-Regu"/>
          <w:lang w:eastAsia="en-US"/>
        </w:rPr>
        <w:t xml:space="preserve"> stripes</w:t>
      </w:r>
      <w:r w:rsidR="008C0B2E" w:rsidRPr="00095383">
        <w:rPr>
          <w:rFonts w:ascii="Book Antiqua" w:hAnsi="Book Antiqua" w:cs="NimbusSanL-Regu"/>
          <w:lang w:eastAsia="en-US"/>
        </w:rPr>
        <w:t xml:space="preserve"> comprised several shorter stripes produced by </w:t>
      </w:r>
      <w:r w:rsidR="008C0B2E" w:rsidRPr="00095383">
        <w:rPr>
          <w:rFonts w:ascii="Book Antiqua" w:hAnsi="Book Antiqua" w:cs="NimbusSanL-Regu"/>
          <w:lang w:eastAsia="en-US"/>
        </w:rPr>
        <w:sym w:font="Symbol" w:char="F062"/>
      </w:r>
      <w:r w:rsidR="008C0B2E" w:rsidRPr="00095383">
        <w:rPr>
          <w:rFonts w:ascii="Book Antiqua" w:hAnsi="Book Antiqua" w:cs="NimbusSanL-Regu"/>
          <w:lang w:eastAsia="en-US"/>
        </w:rPr>
        <w:t xml:space="preserve">-gal-positive CESCs aligned on the same radius. However, most of the cornea is </w:t>
      </w:r>
      <w:r w:rsidR="008C0B2E" w:rsidRPr="00095383">
        <w:rPr>
          <w:rFonts w:ascii="Book Antiqua" w:hAnsi="Book Antiqua" w:cs="NimbusSanL-Regu"/>
          <w:lang w:eastAsia="en-US"/>
        </w:rPr>
        <w:sym w:font="Symbol" w:char="F062"/>
      </w:r>
      <w:r w:rsidR="008C0B2E" w:rsidRPr="00095383">
        <w:rPr>
          <w:rFonts w:ascii="Book Antiqua" w:hAnsi="Book Antiqua" w:cs="NimbusSanL-Regu"/>
          <w:lang w:eastAsia="en-US"/>
        </w:rPr>
        <w:t xml:space="preserve">-gal-negative so it seems unlikely that the </w:t>
      </w:r>
      <w:r w:rsidR="008C0B2E" w:rsidRPr="00095383">
        <w:rPr>
          <w:rFonts w:ascii="Book Antiqua" w:hAnsi="Book Antiqua" w:cs="NimbusSanL-Regu"/>
          <w:i/>
          <w:lang w:eastAsia="en-US"/>
        </w:rPr>
        <w:t xml:space="preserve">LacZ </w:t>
      </w:r>
      <w:r w:rsidR="00A9143B" w:rsidRPr="00095383">
        <w:rPr>
          <w:rFonts w:ascii="Book Antiqua" w:hAnsi="Book Antiqua" w:cs="NimbusSanL-Regu"/>
          <w:lang w:eastAsia="en-US"/>
        </w:rPr>
        <w:t xml:space="preserve">reporter </w:t>
      </w:r>
      <w:r w:rsidR="008C0B2E" w:rsidRPr="00095383">
        <w:rPr>
          <w:rFonts w:ascii="Book Antiqua" w:hAnsi="Book Antiqua" w:cs="NimbusSanL-Regu"/>
          <w:lang w:eastAsia="en-US"/>
        </w:rPr>
        <w:t xml:space="preserve">would be activated in radially aligned CESCs but not </w:t>
      </w:r>
      <w:r w:rsidR="00C91239" w:rsidRPr="00095383">
        <w:rPr>
          <w:rFonts w:ascii="Book Antiqua" w:hAnsi="Book Antiqua" w:cs="NimbusSanL-Regu"/>
          <w:lang w:eastAsia="en-US"/>
        </w:rPr>
        <w:t xml:space="preserve">in </w:t>
      </w:r>
      <w:r w:rsidR="00C91239" w:rsidRPr="00095383">
        <w:rPr>
          <w:rFonts w:ascii="Book Antiqua" w:hAnsi="Book Antiqua"/>
          <w:lang w:eastAsia="en-US"/>
        </w:rPr>
        <w:t>many</w:t>
      </w:r>
      <w:r w:rsidR="008C0B2E" w:rsidRPr="00095383">
        <w:rPr>
          <w:rFonts w:ascii="Book Antiqua" w:hAnsi="Book Antiqua"/>
          <w:lang w:eastAsia="en-US"/>
        </w:rPr>
        <w:t xml:space="preserve"> of the others </w:t>
      </w:r>
      <w:r w:rsidR="00C91239" w:rsidRPr="00095383">
        <w:rPr>
          <w:rFonts w:ascii="Book Antiqua" w:hAnsi="Book Antiqua"/>
          <w:lang w:eastAsia="en-US"/>
        </w:rPr>
        <w:t>CESCs,</w:t>
      </w:r>
      <w:r w:rsidR="008C0B2E" w:rsidRPr="00095383">
        <w:rPr>
          <w:rFonts w:ascii="Book Antiqua" w:hAnsi="Book Antiqua"/>
          <w:lang w:eastAsia="en-US"/>
        </w:rPr>
        <w:t xml:space="preserve"> located elsewhere the corneal epithelium. </w:t>
      </w:r>
    </w:p>
    <w:p w:rsidR="000D2B69" w:rsidRPr="00095383" w:rsidRDefault="00550DBD" w:rsidP="00AC36DA">
      <w:pPr>
        <w:suppressAutoHyphens w:val="0"/>
        <w:spacing w:line="360" w:lineRule="auto"/>
        <w:ind w:firstLineChars="100" w:firstLine="240"/>
        <w:jc w:val="both"/>
        <w:rPr>
          <w:rFonts w:ascii="Book Antiqua" w:hAnsi="Book Antiqua"/>
        </w:rPr>
      </w:pPr>
      <w:r w:rsidRPr="00095383">
        <w:rPr>
          <w:rFonts w:ascii="Book Antiqua" w:hAnsi="Book Antiqua"/>
        </w:rPr>
        <w:t>The</w:t>
      </w:r>
      <w:r w:rsidR="00B87FB1" w:rsidRPr="00095383">
        <w:rPr>
          <w:rFonts w:ascii="Book Antiqua" w:hAnsi="Book Antiqua"/>
        </w:rPr>
        <w:t xml:space="preserve"> preliminary results shown in Fig</w:t>
      </w:r>
      <w:r w:rsidR="00AC36DA">
        <w:rPr>
          <w:rFonts w:ascii="Book Antiqua" w:hAnsi="Book Antiqua" w:hint="eastAsia"/>
          <w:lang w:eastAsia="zh-CN"/>
        </w:rPr>
        <w:t>ure</w:t>
      </w:r>
      <w:r w:rsidR="00B87FB1" w:rsidRPr="00095383">
        <w:rPr>
          <w:rFonts w:ascii="Book Antiqua" w:hAnsi="Book Antiqua"/>
        </w:rPr>
        <w:t xml:space="preserve"> 6 </w:t>
      </w:r>
      <w:r w:rsidR="00B466F8" w:rsidRPr="00095383">
        <w:rPr>
          <w:rFonts w:ascii="Book Antiqua" w:hAnsi="Book Antiqua"/>
        </w:rPr>
        <w:t xml:space="preserve">and the alternative explanations of discontinuous stripes </w:t>
      </w:r>
      <w:r w:rsidR="008C0B2E" w:rsidRPr="00095383">
        <w:rPr>
          <w:rFonts w:ascii="Book Antiqua" w:hAnsi="Book Antiqua"/>
        </w:rPr>
        <w:t>indicate</w:t>
      </w:r>
      <w:r w:rsidR="00B87FB1" w:rsidRPr="00095383">
        <w:rPr>
          <w:rFonts w:ascii="Book Antiqua" w:hAnsi="Book Antiqua"/>
        </w:rPr>
        <w:t xml:space="preserve"> that the interpretation of the stripe patterns </w:t>
      </w:r>
      <w:r w:rsidR="008C0B2E" w:rsidRPr="00095383">
        <w:rPr>
          <w:rFonts w:ascii="Book Antiqua" w:hAnsi="Book Antiqua"/>
        </w:rPr>
        <w:t>may be more complicated</w:t>
      </w:r>
      <w:r w:rsidR="00B87FB1" w:rsidRPr="00095383">
        <w:rPr>
          <w:rFonts w:ascii="Book Antiqua" w:hAnsi="Book Antiqua"/>
        </w:rPr>
        <w:t xml:space="preserve"> than predicted in Fig</w:t>
      </w:r>
      <w:r w:rsidR="00AC36DA">
        <w:rPr>
          <w:rFonts w:ascii="Book Antiqua" w:hAnsi="Book Antiqua" w:hint="eastAsia"/>
          <w:lang w:eastAsia="zh-CN"/>
        </w:rPr>
        <w:t xml:space="preserve">ure </w:t>
      </w:r>
      <w:r w:rsidR="00B87FB1" w:rsidRPr="00095383">
        <w:rPr>
          <w:rFonts w:ascii="Book Antiqua" w:hAnsi="Book Antiqua"/>
        </w:rPr>
        <w:t>5</w:t>
      </w:r>
      <w:r w:rsidR="00AC6FEF" w:rsidRPr="00095383">
        <w:rPr>
          <w:rFonts w:ascii="Book Antiqua" w:hAnsi="Book Antiqua"/>
        </w:rPr>
        <w:t>, so d</w:t>
      </w:r>
      <w:r w:rsidR="00B87FB1" w:rsidRPr="00095383">
        <w:rPr>
          <w:rFonts w:ascii="Book Antiqua" w:hAnsi="Book Antiqua"/>
        </w:rPr>
        <w:t>etailed analysis of</w:t>
      </w:r>
      <w:r w:rsidRPr="00095383">
        <w:rPr>
          <w:rFonts w:ascii="Book Antiqua" w:hAnsi="Book Antiqua"/>
        </w:rPr>
        <w:t xml:space="preserve"> many</w:t>
      </w:r>
      <w:r w:rsidR="00B87FB1" w:rsidRPr="00095383">
        <w:rPr>
          <w:rFonts w:ascii="Book Antiqua" w:hAnsi="Book Antiqua"/>
        </w:rPr>
        <w:t xml:space="preserve"> more </w:t>
      </w:r>
      <w:r w:rsidRPr="00095383">
        <w:rPr>
          <w:rFonts w:ascii="Book Antiqua" w:hAnsi="Book Antiqua"/>
        </w:rPr>
        <w:t xml:space="preserve">eyes and </w:t>
      </w:r>
      <w:r w:rsidR="00B87FB1" w:rsidRPr="00095383">
        <w:rPr>
          <w:rFonts w:ascii="Book Antiqua" w:hAnsi="Book Antiqua"/>
        </w:rPr>
        <w:t xml:space="preserve">different chase periods </w:t>
      </w:r>
      <w:r w:rsidRPr="00095383">
        <w:rPr>
          <w:rFonts w:ascii="Book Antiqua" w:hAnsi="Book Antiqua"/>
        </w:rPr>
        <w:t>will be</w:t>
      </w:r>
      <w:r w:rsidR="008C0B2E" w:rsidRPr="00095383">
        <w:rPr>
          <w:rFonts w:ascii="Book Antiqua" w:hAnsi="Book Antiqua"/>
        </w:rPr>
        <w:t xml:space="preserve"> required to </w:t>
      </w:r>
      <w:r w:rsidR="00F60262" w:rsidRPr="00095383">
        <w:rPr>
          <w:rFonts w:ascii="Book Antiqua" w:hAnsi="Book Antiqua"/>
        </w:rPr>
        <w:t>resolve</w:t>
      </w:r>
      <w:r w:rsidRPr="00095383">
        <w:rPr>
          <w:rFonts w:ascii="Book Antiqua" w:hAnsi="Book Antiqua"/>
        </w:rPr>
        <w:t xml:space="preserve"> the LESC vs. CESC debate</w:t>
      </w:r>
      <w:r w:rsidR="00B87FB1" w:rsidRPr="00095383">
        <w:rPr>
          <w:rFonts w:ascii="Book Antiqua" w:hAnsi="Book Antiqua"/>
        </w:rPr>
        <w:t xml:space="preserve">. </w:t>
      </w:r>
      <w:r w:rsidR="00956C32" w:rsidRPr="00095383">
        <w:rPr>
          <w:rFonts w:ascii="Book Antiqua" w:hAnsi="Book Antiqua"/>
        </w:rPr>
        <w:t xml:space="preserve">Nevertheless, this lineage-tracing approach appears to be a promising way of resolving the conflicting evidence from transplantation experiments and mosaics. Although important, the evidence from conventional mosaics is limited because the time of stem cell labelling cannot be controlled and occurs early in development. </w:t>
      </w:r>
      <w:r w:rsidR="007D18F6" w:rsidRPr="00095383">
        <w:rPr>
          <w:rFonts w:ascii="Book Antiqua" w:hAnsi="Book Antiqua"/>
        </w:rPr>
        <w:t>Even lineage tracing with a GFP-tagged lentivi</w:t>
      </w:r>
      <w:r w:rsidR="00E41213" w:rsidRPr="00095383">
        <w:rPr>
          <w:rFonts w:ascii="Book Antiqua" w:hAnsi="Book Antiqua"/>
        </w:rPr>
        <w:t xml:space="preserve">ral marker </w:t>
      </w:r>
      <w:r w:rsidR="00AA46AA" w:rsidRPr="00095383">
        <w:rPr>
          <w:rFonts w:ascii="Book Antiqua" w:hAnsi="Book Antiqua"/>
        </w:rPr>
        <w:t>(Fig</w:t>
      </w:r>
      <w:r w:rsidR="00AC36DA">
        <w:rPr>
          <w:rFonts w:ascii="Book Antiqua" w:hAnsi="Book Antiqua" w:hint="eastAsia"/>
          <w:lang w:eastAsia="zh-CN"/>
        </w:rPr>
        <w:t xml:space="preserve">ure </w:t>
      </w:r>
      <w:r w:rsidR="00AA46AA" w:rsidRPr="00095383">
        <w:rPr>
          <w:rFonts w:ascii="Book Antiqua" w:hAnsi="Book Antiqua"/>
        </w:rPr>
        <w:t xml:space="preserve"> 4E</w:t>
      </w:r>
      <w:r w:rsidR="00AC36DA">
        <w:rPr>
          <w:rFonts w:ascii="Book Antiqua" w:hAnsi="Book Antiqua" w:hint="eastAsia"/>
          <w:lang w:eastAsia="zh-CN"/>
        </w:rPr>
        <w:t xml:space="preserve"> and </w:t>
      </w:r>
      <w:r w:rsidR="00AA46AA" w:rsidRPr="00095383">
        <w:rPr>
          <w:rFonts w:ascii="Book Antiqua" w:hAnsi="Book Antiqua"/>
        </w:rPr>
        <w:t xml:space="preserve">F) </w:t>
      </w:r>
      <w:r w:rsidR="00E41213" w:rsidRPr="00095383">
        <w:rPr>
          <w:rFonts w:ascii="Book Antiqua" w:hAnsi="Book Antiqua"/>
        </w:rPr>
        <w:t>relied on marking on</w:t>
      </w:r>
      <w:r w:rsidR="007D18F6" w:rsidRPr="00095383">
        <w:rPr>
          <w:rFonts w:ascii="Book Antiqua" w:hAnsi="Book Antiqua"/>
        </w:rPr>
        <w:t>e cell population before birth</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&lt;EndNote&gt;&lt;Cite&gt;&lt;Author&gt;Endo&lt;/Author&gt;&lt;Year&gt;2007&lt;/Year&gt;&lt;RecNum&gt;3502&lt;/RecNum&gt;&lt;record&gt;&lt;rec-number&gt;3502&lt;/rec-number&gt;&lt;foreign-keys&gt;&lt;key app="EN" db-id="wds0af2t4r0zrke5557p00dtftrazr55ra9r"&gt;3502&lt;/key&gt;&lt;/foreign-keys&gt;&lt;ref-type name="Journal Article"&gt;17&lt;/ref-type&gt;&lt;contributors&gt;&lt;authors&gt;&lt;author&gt;Endo, M.&lt;/author&gt;&lt;author&gt;Zoltick, P. W.&lt;/author&gt;&lt;author&gt;Chung, D. C.&lt;/author&gt;&lt;author&gt;Bennett, J.&lt;/author&gt;&lt;author&gt;Radu, A.&lt;/author&gt;&lt;author&gt;Muvarak, N.&lt;/author&gt;&lt;author&gt;Flake, A. W.&lt;/author&gt;&lt;/authors&gt;&lt;/contributors&gt;&lt;titles&gt;&lt;title&gt;Gene transfer to ocular stem cells by early gestational intraamniotic injection of lentiviral vector&lt;/title&gt;&lt;secondary-title&gt;Mol Therap&lt;/secondary-title&gt;&lt;alt-title&gt;Molecular Therapy&lt;/alt-title&gt;&lt;/titles&gt;&lt;pages&gt;579-587&lt;/pages&gt;&lt;volume&gt;15&lt;/volume&gt;&lt;number&gt;3&lt;/number&gt;&lt;dates&gt;&lt;year&gt;2007&lt;/year&gt;&lt;pub-dates&gt;&lt;date&gt;Mar&lt;/date&gt;&lt;/pub-dates&gt;&lt;/dates&gt;&lt;isbn&gt;1525-0016&lt;/isbn&gt;&lt;accession-num&gt;ISI:000244405700023&lt;/accession-num&gt;&lt;urls&gt;&lt;related-urls&gt;&lt;url&gt;&amp;lt;Go to ISI&amp;gt;://000244405700023 &lt;/url&gt;&lt;/related-urls&gt;&lt;/urls&gt;&lt;/record&gt;&lt;/Cite&gt;&lt;/EndNote&gt;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[79]</w:t>
      </w:r>
      <w:r w:rsidR="0062491A" w:rsidRPr="00095383">
        <w:rPr>
          <w:rFonts w:ascii="Book Antiqua" w:hAnsi="Book Antiqua"/>
        </w:rPr>
        <w:fldChar w:fldCharType="end"/>
      </w:r>
      <w:r w:rsidR="007D18F6" w:rsidRPr="00095383">
        <w:rPr>
          <w:rFonts w:ascii="Book Antiqua" w:hAnsi="Book Antiqua"/>
        </w:rPr>
        <w:t xml:space="preserve">. </w:t>
      </w:r>
      <w:r w:rsidRPr="00095383">
        <w:rPr>
          <w:rFonts w:ascii="Book Antiqua" w:hAnsi="Book Antiqua"/>
        </w:rPr>
        <w:t>In contrast, a tamoxifen-inducible transgenic reporter system enables cells to be labelled at a specific time in the adult without the risk of disturbing homeostasis with surgical intervention.</w:t>
      </w:r>
    </w:p>
    <w:p w:rsidR="00681125" w:rsidRPr="00095383" w:rsidRDefault="00BD7A64" w:rsidP="00AC36DA">
      <w:pPr>
        <w:suppressAutoHyphens w:val="0"/>
        <w:spacing w:line="360" w:lineRule="auto"/>
        <w:ind w:firstLineChars="100" w:firstLine="240"/>
        <w:jc w:val="both"/>
        <w:rPr>
          <w:rFonts w:ascii="Book Antiqua" w:hAnsi="Book Antiqua"/>
        </w:rPr>
      </w:pPr>
      <w:r w:rsidRPr="00095383">
        <w:rPr>
          <w:rFonts w:ascii="Book Antiqua" w:hAnsi="Book Antiqua"/>
        </w:rPr>
        <w:t>While this review was in preparation, a</w:t>
      </w:r>
      <w:r w:rsidR="000121D8" w:rsidRPr="00095383">
        <w:rPr>
          <w:rFonts w:ascii="Book Antiqua" w:hAnsi="Book Antiqua"/>
        </w:rPr>
        <w:t xml:space="preserve"> similar lineage tracing study</w:t>
      </w:r>
      <w:r w:rsidR="00A11449" w:rsidRPr="00095383">
        <w:rPr>
          <w:rFonts w:ascii="Book Antiqua" w:hAnsi="Book Antiqua"/>
        </w:rPr>
        <w:t xml:space="preserve"> was published</w:t>
      </w:r>
      <w:r w:rsidRPr="00095383">
        <w:rPr>
          <w:rFonts w:ascii="Book Antiqua" w:hAnsi="Book Antiqua"/>
        </w:rPr>
        <w:t xml:space="preserve"> online, in</w:t>
      </w:r>
      <w:r w:rsidR="00F0556F" w:rsidRPr="00095383">
        <w:rPr>
          <w:rFonts w:ascii="Book Antiqua" w:hAnsi="Book Antiqua"/>
        </w:rPr>
        <w:t xml:space="preserve"> a preliminary</w:t>
      </w:r>
      <w:r w:rsidRPr="00095383">
        <w:rPr>
          <w:rFonts w:ascii="Book Antiqua" w:hAnsi="Book Antiqua"/>
        </w:rPr>
        <w:t xml:space="preserve"> form</w:t>
      </w:r>
      <w:r w:rsidR="002C7709" w:rsidRPr="00095383">
        <w:rPr>
          <w:rFonts w:ascii="Book Antiqua" w:hAnsi="Book Antiqua"/>
        </w:rPr>
        <w:t>, and this has already been mentioned in the section on cell movement</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&lt;EndNote&gt;&lt;Cite&gt;&lt;Author&gt;Di Girolamo&lt;/Author&gt;&lt;Year&gt;2014&lt;/Year&gt;&lt;RecNum&gt;4486&lt;/RecNum&gt;&lt;record&gt;&lt;rec-number&gt;4486&lt;/rec-number&gt;&lt;foreign-keys&gt;&lt;key app="EN" db-id="wds0af2t4r0zrke5557p00dtftrazr55ra9r"&gt;4486&lt;/key&gt;&lt;/foreign-keys&gt;&lt;ref-type name="Journal Article"&gt;17&lt;/ref-type&gt;&lt;contributors&gt;&lt;authors&gt;&lt;author&gt;Di Girolamo, Nick&lt;/author&gt;&lt;author&gt;Bobba, Samantha&lt;/author&gt;&lt;author&gt;Raviraj, Vanisri&lt;/author&gt;&lt;author&gt;Delic, Naomi C.&lt;/author&gt;&lt;author&gt;Slapetova, Iveta&lt;/author&gt;&lt;author&gt;Nicovich, Philip R.&lt;/author&gt;&lt;author&gt;Halliday, Gary M.&lt;/author&gt;&lt;author&gt;Wakefield, Denis&lt;/author&gt;&lt;author&gt;Whan, Renee&lt;/author&gt;&lt;author&gt;Lyons, Guy J.&lt;/author&gt;&lt;/authors&gt;&lt;/contributors&gt;&lt;titles&gt;&lt;title&gt;Tracing the fate of limbal epithelial progenitor cells in the murine cornea&lt;/title&gt;&lt;secondary-title&gt;Stem Cells&lt;/secondary-title&gt;&lt;/titles&gt;&lt;periodical&gt;&lt;full-title&gt;Stem Cells&lt;/full-title&gt;&lt;/periodical&gt;&lt;pages&gt;n/a-n/a&lt;/pages&gt;&lt;keywords&gt;&lt;keyword&gt;centripetal migration&lt;/keyword&gt;&lt;keyword&gt;cornea&lt;/keyword&gt;&lt;keyword&gt;limbus&lt;/keyword&gt;&lt;keyword&gt;lineage tracing&lt;/keyword&gt;&lt;/keywords&gt;&lt;dates&gt;&lt;year&gt;2014&lt;/year&gt;&lt;/dates&gt;&lt;isbn&gt;1549-4918&lt;/isbn&gt;&lt;urls&gt;&lt;related-urls&gt;&lt;url&gt;http://dx.doi.org/10.1002/stem.1769&lt;/url&gt;&lt;/related-urls&gt;&lt;/urls&gt;&lt;electronic-resource-num&gt;10.1002/stem.1769&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[64]</w:t>
      </w:r>
      <w:r w:rsidR="0062491A" w:rsidRPr="00095383">
        <w:rPr>
          <w:rFonts w:ascii="Book Antiqua" w:hAnsi="Book Antiqua"/>
        </w:rPr>
        <w:fldChar w:fldCharType="end"/>
      </w:r>
      <w:r w:rsidRPr="00095383">
        <w:rPr>
          <w:rFonts w:ascii="Book Antiqua" w:hAnsi="Book Antiqua"/>
        </w:rPr>
        <w:t xml:space="preserve">. </w:t>
      </w:r>
      <w:r w:rsidR="00E255B1" w:rsidRPr="00095383">
        <w:rPr>
          <w:rFonts w:ascii="Book Antiqua" w:hAnsi="Book Antiqua"/>
        </w:rPr>
        <w:t>This used K14-CreER</w:t>
      </w:r>
      <w:r w:rsidR="00E255B1" w:rsidRPr="00095383">
        <w:rPr>
          <w:rFonts w:ascii="Book Antiqua" w:hAnsi="Book Antiqua"/>
          <w:vertAlign w:val="superscript"/>
        </w:rPr>
        <w:t>T2</w:t>
      </w:r>
      <w:proofErr w:type="gramStart"/>
      <w:r w:rsidR="00E255B1" w:rsidRPr="00095383">
        <w:rPr>
          <w:rFonts w:ascii="Book Antiqua" w:hAnsi="Book Antiqua"/>
        </w:rPr>
        <w:t>;R26R</w:t>
      </w:r>
      <w:proofErr w:type="gramEnd"/>
      <w:r w:rsidR="00E255B1" w:rsidRPr="00095383">
        <w:rPr>
          <w:rFonts w:ascii="Book Antiqua" w:hAnsi="Book Antiqua"/>
        </w:rPr>
        <w:t xml:space="preserve">-confetti mice, where the keratin 14 (K14 or </w:t>
      </w:r>
      <w:r w:rsidR="00E255B1" w:rsidRPr="00095383">
        <w:rPr>
          <w:rFonts w:ascii="Book Antiqua" w:hAnsi="Book Antiqua"/>
          <w:i/>
        </w:rPr>
        <w:t>Krt14</w:t>
      </w:r>
      <w:r w:rsidR="00E255B1" w:rsidRPr="00095383">
        <w:rPr>
          <w:rFonts w:ascii="Book Antiqua" w:hAnsi="Book Antiqua"/>
        </w:rPr>
        <w:t>) promoter, rather than a ubiquitous promoter, was used to drive tamoxifen-inducible CreER</w:t>
      </w:r>
      <w:r w:rsidR="00E255B1" w:rsidRPr="00095383">
        <w:rPr>
          <w:rFonts w:ascii="Book Antiqua" w:hAnsi="Book Antiqua"/>
          <w:vertAlign w:val="superscript"/>
          <w:lang w:eastAsia="en-US"/>
        </w:rPr>
        <w:t>T2</w:t>
      </w:r>
      <w:r w:rsidR="006B5EDC" w:rsidRPr="00095383">
        <w:rPr>
          <w:rFonts w:ascii="Book Antiqua" w:hAnsi="Book Antiqua"/>
        </w:rPr>
        <w:t>. T</w:t>
      </w:r>
      <w:r w:rsidR="00E67D18" w:rsidRPr="00095383">
        <w:rPr>
          <w:rFonts w:ascii="Book Antiqua" w:hAnsi="Book Antiqua"/>
        </w:rPr>
        <w:t xml:space="preserve">he multi-colour </w:t>
      </w:r>
      <w:r w:rsidR="00AC36DA">
        <w:rPr>
          <w:rFonts w:ascii="Book Antiqua" w:hAnsi="Book Antiqua"/>
          <w:lang w:eastAsia="zh-CN"/>
        </w:rPr>
        <w:t>“</w:t>
      </w:r>
      <w:r w:rsidR="0039341B" w:rsidRPr="00095383">
        <w:rPr>
          <w:rFonts w:ascii="Book Antiqua" w:hAnsi="Book Antiqua"/>
        </w:rPr>
        <w:t>R26R</w:t>
      </w:r>
      <w:r w:rsidR="00B41796" w:rsidRPr="00095383">
        <w:rPr>
          <w:rFonts w:ascii="Book Antiqua" w:hAnsi="Book Antiqua"/>
        </w:rPr>
        <w:t>-</w:t>
      </w:r>
      <w:r w:rsidR="00E67D18" w:rsidRPr="00095383">
        <w:rPr>
          <w:rFonts w:ascii="Book Antiqua" w:hAnsi="Book Antiqua"/>
        </w:rPr>
        <w:t>confetti</w:t>
      </w:r>
      <w:r w:rsidR="00AC36DA">
        <w:rPr>
          <w:rFonts w:ascii="Book Antiqua" w:hAnsi="Book Antiqua"/>
          <w:lang w:eastAsia="zh-CN"/>
        </w:rPr>
        <w:t>”</w:t>
      </w:r>
      <w:r w:rsidR="0017736B" w:rsidRPr="00095383">
        <w:rPr>
          <w:rFonts w:ascii="Book Antiqua" w:hAnsi="Book Antiqua"/>
        </w:rPr>
        <w:t xml:space="preserve"> fluorescent reporter</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&lt;EndNote&gt;&lt;Cite&gt;&lt;Author&gt;Snippert&lt;/Author&gt;&lt;Year&gt;2010&lt;/Year&gt;&lt;RecNum&gt;3691&lt;/RecNum&gt;&lt;record&gt;&lt;rec-number&gt;3691&lt;/rec-number&gt;&lt;foreign-keys&gt;&lt;key app="EN" db-id="wds0af2t4r0zrke5557p00dtftrazr55ra9r"&gt;3691&lt;/key&gt;&lt;/foreign-keys&gt;&lt;ref-type name="Journal Article"&gt;17&lt;/ref-type&gt;&lt;contributors&gt;&lt;authors&gt;&lt;author&gt;Snippert, H. J.&lt;/author&gt;&lt;author&gt;van der Flier, L. G.&lt;/author&gt;&lt;author&gt;Sato, T.&lt;/author&gt;&lt;author&gt;van Es, J. H.&lt;/author&gt;&lt;author&gt;van den Born, M.&lt;/author&gt;&lt;author&gt;Kroon-Veenboer, C.&lt;/author&gt;&lt;author&gt;Barker, N.&lt;/author&gt;&lt;author&gt;Klein, A. M.&lt;/author&gt;&lt;author&gt;van Rheenen, J.&lt;/author&gt;&lt;author&gt;Simons, B. D.&lt;/author&gt;&lt;author&gt;Clevers, H.&lt;/author&gt;&lt;/authors&gt;&lt;/contributors&gt;&lt;titles&gt;&lt;title&gt;Intestinal crypt homeostasis results from neutral competition between symmetrically dividing Lgr5 stem cells&lt;/title&gt;&lt;secondary-title&gt;Cell&lt;/secondary-title&gt;&lt;/titles&gt;&lt;periodical&gt;&lt;full-title&gt;Cell&lt;/full-title&gt;&lt;/periodical&gt;&lt;pages&gt;134-144&lt;/pages&gt;&lt;volume&gt;143&lt;/volume&gt;&lt;number&gt;1&lt;/number&gt;&lt;dates&gt;&lt;year&gt;2010&lt;/year&gt;&lt;pub-dates&gt;&lt;date&gt;Oct&lt;/date&gt;&lt;/pub-dates&gt;&lt;/dates&gt;&lt;isbn&gt;0092-8674&lt;/isbn&gt;&lt;accession-num&gt;ISI:000282362000020&lt;/accession-num&gt;&lt;urls&gt;&lt;related-urls&gt;&lt;url&gt;&amp;lt;Go to ISI&amp;gt;://000282362000020&lt;/url&gt;&lt;/related-urls&gt;&lt;/urls&gt;&lt;electronic-resource-num&gt;10.1016/j.cell.2010.09.016&lt;/electronic-resource-num&gt;&lt;/record&gt;&lt;/Cite&gt;&lt;/EndNote&gt;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[100]</w:t>
      </w:r>
      <w:r w:rsidR="0062491A" w:rsidRPr="00095383">
        <w:rPr>
          <w:rFonts w:ascii="Book Antiqua" w:hAnsi="Book Antiqua"/>
        </w:rPr>
        <w:fldChar w:fldCharType="end"/>
      </w:r>
      <w:r w:rsidR="00B41796" w:rsidRPr="00095383">
        <w:rPr>
          <w:rFonts w:ascii="Book Antiqua" w:hAnsi="Book Antiqua"/>
        </w:rPr>
        <w:t xml:space="preserve"> </w:t>
      </w:r>
      <w:r w:rsidR="0017736B" w:rsidRPr="00095383">
        <w:rPr>
          <w:rFonts w:ascii="Book Antiqua" w:hAnsi="Book Antiqua"/>
        </w:rPr>
        <w:t>was used to identify labelled cells</w:t>
      </w:r>
      <w:r w:rsidR="00B41796" w:rsidRPr="00095383">
        <w:rPr>
          <w:rFonts w:ascii="Book Antiqua" w:hAnsi="Book Antiqua"/>
        </w:rPr>
        <w:t>.</w:t>
      </w:r>
      <w:r w:rsidR="00E67D18" w:rsidRPr="00095383">
        <w:rPr>
          <w:rFonts w:ascii="Book Antiqua" w:hAnsi="Book Antiqua"/>
        </w:rPr>
        <w:t xml:space="preserve"> </w:t>
      </w:r>
      <w:r w:rsidR="004803E5" w:rsidRPr="00095383">
        <w:rPr>
          <w:rFonts w:ascii="Book Antiqua" w:hAnsi="Book Antiqua"/>
        </w:rPr>
        <w:t xml:space="preserve">This reporter </w:t>
      </w:r>
      <w:r w:rsidR="00BD5C2E" w:rsidRPr="00095383">
        <w:rPr>
          <w:rFonts w:ascii="Book Antiqua" w:hAnsi="Book Antiqua"/>
        </w:rPr>
        <w:t xml:space="preserve">is based on an earlier </w:t>
      </w:r>
      <w:r w:rsidR="00AC36DA">
        <w:rPr>
          <w:rFonts w:ascii="Book Antiqua" w:hAnsi="Book Antiqua"/>
          <w:lang w:eastAsia="zh-CN"/>
        </w:rPr>
        <w:t>“</w:t>
      </w:r>
      <w:r w:rsidR="00EF43E7" w:rsidRPr="00095383">
        <w:rPr>
          <w:rFonts w:ascii="Book Antiqua" w:hAnsi="Book Antiqua"/>
        </w:rPr>
        <w:t>b</w:t>
      </w:r>
      <w:r w:rsidR="00E67D18" w:rsidRPr="00095383">
        <w:rPr>
          <w:rFonts w:ascii="Book Antiqua" w:hAnsi="Book Antiqua"/>
        </w:rPr>
        <w:t>rainbow</w:t>
      </w:r>
      <w:r w:rsidR="00AC36DA">
        <w:rPr>
          <w:rFonts w:ascii="Book Antiqua" w:hAnsi="Book Antiqua"/>
          <w:lang w:eastAsia="zh-CN"/>
        </w:rPr>
        <w:t>”</w:t>
      </w:r>
      <w:r w:rsidR="00EF43E7" w:rsidRPr="00095383">
        <w:rPr>
          <w:rFonts w:ascii="Book Antiqua" w:hAnsi="Book Antiqua"/>
        </w:rPr>
        <w:t xml:space="preserve"> construct</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&lt;EndNote&gt;&lt;Cite&gt;&lt;Author&gt;Livet&lt;/Author&gt;&lt;Year&gt;2007&lt;/Year&gt;&lt;RecNum&gt;3339&lt;/RecNum&gt;&lt;record&gt;&lt;rec-number&gt;3339&lt;/rec-number&gt;&lt;foreign-keys&gt;&lt;key app="EN" db-id="wds0af2t4r0zrke5557p00dtftrazr55ra9r"&gt;3339&lt;/key&gt;&lt;/foreign-keys&gt;&lt;ref-type name="Journal Article"&gt;17&lt;/ref-type&gt;&lt;contributors&gt;&lt;authors&gt;&lt;author&gt;Livet, J.&lt;/author&gt;&lt;author&gt;Weissman, T. A.&lt;/author&gt;&lt;author&gt;Kang, H. N.&lt;/author&gt;&lt;author&gt;Draft, R. W.&lt;/author&gt;&lt;author&gt;Lu, J.&lt;/author&gt;&lt;author&gt;Bennis, R. A.&lt;/author&gt;&lt;author&gt;Sanes, J. R.&lt;/author&gt;&lt;author&gt;Lichtman, J. W.&lt;/author&gt;&lt;/authors&gt;&lt;/contributors&gt;&lt;titles&gt;&lt;title&gt;Transgenic strategies for combinatorial expression of fluorescent proteins in the nervous system&lt;/title&gt;&lt;secondary-title&gt;Nature&lt;/secondary-title&gt;&lt;/titles&gt;&lt;periodical&gt;&lt;full-title&gt;Nature&lt;/full-title&gt;&lt;/periodical&gt;&lt;pages&gt;56-+&lt;/pages&gt;&lt;volume&gt;450&lt;/volume&gt;&lt;number&gt;7166&lt;/number&gt;&lt;dates&gt;&lt;year&gt;2007&lt;/year&gt;&lt;pub-dates&gt;&lt;date&gt;Nov&lt;/date&gt;&lt;/pub-dates&gt;&lt;/dates&gt;&lt;isbn&gt;0028-0836&lt;/isbn&gt;&lt;accession-num&gt;ISI:000250585800035&lt;/accession-num&gt;&lt;urls&gt;&lt;related-urls&gt;&lt;url&gt;&amp;lt;Go to ISI&amp;gt;://000250585800035 &lt;/url&gt;&lt;/related-urls&gt;&lt;/urls&gt;&lt;/record&gt;&lt;/Cite&gt;&lt;/EndNote&gt;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[104]</w:t>
      </w:r>
      <w:r w:rsidR="0062491A" w:rsidRPr="00095383">
        <w:rPr>
          <w:rFonts w:ascii="Book Antiqua" w:hAnsi="Book Antiqua"/>
        </w:rPr>
        <w:fldChar w:fldCharType="end"/>
      </w:r>
      <w:r w:rsidR="00EF43E7" w:rsidRPr="00095383">
        <w:rPr>
          <w:rFonts w:ascii="Book Antiqua" w:hAnsi="Book Antiqua"/>
        </w:rPr>
        <w:t xml:space="preserve"> and is also</w:t>
      </w:r>
      <w:r w:rsidR="00E67D18" w:rsidRPr="00095383">
        <w:rPr>
          <w:rFonts w:ascii="Book Antiqua" w:hAnsi="Book Antiqua"/>
        </w:rPr>
        <w:t xml:space="preserve"> similar to that used for the zebrafish cornea</w:t>
      </w:r>
      <w:r w:rsidR="0062491A" w:rsidRPr="00095383">
        <w:rPr>
          <w:rFonts w:ascii="Book Antiqua" w:hAnsi="Book Antiqua"/>
          <w:lang w:eastAsia="en-US"/>
        </w:rPr>
        <w:fldChar w:fldCharType="begin"/>
      </w:r>
      <w:r w:rsidR="00B47888" w:rsidRPr="00095383">
        <w:rPr>
          <w:rFonts w:ascii="Book Antiqua" w:hAnsi="Book Antiqua"/>
          <w:lang w:eastAsia="en-US"/>
        </w:rPr>
        <w:instrText xml:space="preserve"> ADDIN EN.CITE &lt;EndNote&gt;&lt;Cite&gt;&lt;Author&gt;Pan&lt;/Author&gt;&lt;Year&gt;2013&lt;/Year&gt;&lt;RecNum&gt;4321&lt;/RecNum&gt;&lt;record&gt;&lt;rec-number&gt;4321&lt;/rec-number&gt;&lt;foreign-keys&gt;&lt;key app="EN" db-id="wds0af2t4r0zrke5557p00dtftrazr55ra9r"&gt;4321&lt;/key&gt;&lt;/foreign-keys&gt;&lt;ref-type name="Journal Article"&gt;17&lt;/ref-type&gt;&lt;contributors&gt;&lt;authors&gt;&lt;author&gt;Pan, Y. A.&lt;/author&gt;&lt;author&gt;Freundlich, T.&lt;/author&gt;&lt;author&gt;Weissman, T. A.&lt;/author&gt;&lt;author&gt;Schoppik, D.&lt;/author&gt;&lt;author&gt;Wang, X. C.&lt;/author&gt;&lt;author&gt;Zimmerman, S.&lt;/author&gt;&lt;author&gt;Ciruna, B.&lt;/author&gt;&lt;author&gt;Sanes, J. R.&lt;/author&gt;&lt;author&gt;Lichtman, J. W.&lt;/author&gt;&lt;author&gt;Schier, A. F.&lt;/author&gt;&lt;/authors&gt;&lt;/contributors&gt;&lt;titles&gt;&lt;title&gt;Zebrabow: multispectral cell labeling for cell tracing and lineage analysis in zebrafish&lt;/title&gt;&lt;secondary-title&gt;Development&lt;/secondary-title&gt;&lt;/titles&gt;&lt;periodical&gt;&lt;full-title&gt;Development&lt;/full-title&gt;&lt;/periodical&gt;&lt;pages&gt;2835-2846&lt;/pages&gt;&lt;volume&gt;140&lt;/volume&gt;&lt;number&gt;13&lt;/number&gt;&lt;dates&gt;&lt;year&gt;2013&lt;/year&gt;&lt;pub-dates&gt;&lt;date&gt;Jul&lt;/date&gt;&lt;/pub-dates&gt;&lt;/dates&gt;&lt;isbn&gt;0950-1991&lt;/isbn&gt;&lt;accession-num&gt;WOS:000320168300022&lt;/accession-num&gt;&lt;urls&gt;&lt;related-urls&gt;&lt;url&gt;&amp;lt;Go to ISI&amp;gt;://WOS:000320168300022&lt;/url&gt;&lt;/related-urls&gt;&lt;/urls&gt;&lt;electronic-resource-num&gt;10.1242/dev.094631&lt;/electronic-resource-num&gt;&lt;/record&gt;&lt;/Cite&gt;&lt;/EndNote&gt;</w:instrText>
      </w:r>
      <w:r w:rsidR="0062491A" w:rsidRPr="00095383">
        <w:rPr>
          <w:rFonts w:ascii="Book Antiqua" w:hAnsi="Book Antiqua"/>
          <w:lang w:eastAsia="en-US"/>
        </w:rPr>
        <w:fldChar w:fldCharType="separate"/>
      </w:r>
      <w:r w:rsidR="00B47888" w:rsidRPr="00095383">
        <w:rPr>
          <w:rFonts w:ascii="Book Antiqua" w:hAnsi="Book Antiqua"/>
          <w:noProof/>
          <w:vertAlign w:val="superscript"/>
          <w:lang w:eastAsia="en-US"/>
        </w:rPr>
        <w:t>[102]</w:t>
      </w:r>
      <w:r w:rsidR="0062491A" w:rsidRPr="00095383">
        <w:rPr>
          <w:rFonts w:ascii="Book Antiqua" w:hAnsi="Book Antiqua"/>
          <w:lang w:eastAsia="en-US"/>
        </w:rPr>
        <w:fldChar w:fldCharType="end"/>
      </w:r>
      <w:r w:rsidR="00810207" w:rsidRPr="00095383">
        <w:rPr>
          <w:rFonts w:ascii="Book Antiqua" w:hAnsi="Book Antiqua"/>
        </w:rPr>
        <w:t xml:space="preserve">. </w:t>
      </w:r>
      <w:r w:rsidR="00943656" w:rsidRPr="00095383">
        <w:rPr>
          <w:rFonts w:ascii="Book Antiqua" w:hAnsi="Book Antiqua"/>
          <w:lang w:eastAsia="en-US"/>
        </w:rPr>
        <w:t>Acco</w:t>
      </w:r>
      <w:r w:rsidR="006B5EDC" w:rsidRPr="00095383">
        <w:rPr>
          <w:rFonts w:ascii="Book Antiqua" w:hAnsi="Book Antiqua"/>
          <w:lang w:eastAsia="en-US"/>
        </w:rPr>
        <w:t>rding to the authors, immunofluo</w:t>
      </w:r>
      <w:r w:rsidR="00943656" w:rsidRPr="00095383">
        <w:rPr>
          <w:rFonts w:ascii="Book Antiqua" w:hAnsi="Book Antiqua"/>
          <w:lang w:eastAsia="en-US"/>
        </w:rPr>
        <w:t>re</w:t>
      </w:r>
      <w:r w:rsidR="001979DC" w:rsidRPr="00095383">
        <w:rPr>
          <w:rFonts w:ascii="Book Antiqua" w:hAnsi="Book Antiqua"/>
          <w:lang w:eastAsia="en-US"/>
        </w:rPr>
        <w:t>scence showed that K14 protein wa</w:t>
      </w:r>
      <w:r w:rsidR="00943656" w:rsidRPr="00095383">
        <w:rPr>
          <w:rFonts w:ascii="Book Antiqua" w:hAnsi="Book Antiqua"/>
          <w:lang w:eastAsia="en-US"/>
        </w:rPr>
        <w:t>s present in basal epithelial cells in the mouse limbus but the central corneal epithelium had much lower levels</w:t>
      </w:r>
      <w:r w:rsidR="00BF6739" w:rsidRPr="00095383">
        <w:rPr>
          <w:rFonts w:ascii="Book Antiqua" w:hAnsi="Book Antiqua"/>
          <w:lang w:eastAsia="en-US"/>
        </w:rPr>
        <w:t>.</w:t>
      </w:r>
      <w:r w:rsidR="00943656" w:rsidRPr="00095383">
        <w:rPr>
          <w:rFonts w:ascii="Book Antiqua" w:hAnsi="Book Antiqua"/>
          <w:lang w:eastAsia="en-US"/>
        </w:rPr>
        <w:t xml:space="preserve"> Thus, limbal </w:t>
      </w:r>
      <w:r w:rsidR="00943656" w:rsidRPr="00095383">
        <w:rPr>
          <w:rFonts w:ascii="Book Antiqua" w:hAnsi="Book Antiqua"/>
          <w:lang w:eastAsia="en-US"/>
        </w:rPr>
        <w:lastRenderedPageBreak/>
        <w:t>epithelial cells will be preferentially targeted for labelling</w:t>
      </w:r>
      <w:r w:rsidR="00BF6739" w:rsidRPr="00095383">
        <w:rPr>
          <w:rFonts w:ascii="Book Antiqua" w:hAnsi="Book Antiqua"/>
          <w:lang w:eastAsia="en-US"/>
        </w:rPr>
        <w:t>, making it difficult to test whether CESCs exist</w:t>
      </w:r>
      <w:r w:rsidR="00943656" w:rsidRPr="00095383">
        <w:rPr>
          <w:rFonts w:ascii="Book Antiqua" w:hAnsi="Book Antiqua"/>
          <w:lang w:eastAsia="en-US"/>
        </w:rPr>
        <w:t>. On the other hand, a chase period to remove short-lived clones formed by TACs rather than stem cells is less important than for the experimental design shown in Fig</w:t>
      </w:r>
      <w:r w:rsidR="00AC36DA">
        <w:rPr>
          <w:rFonts w:ascii="Book Antiqua" w:hAnsi="Book Antiqua" w:hint="eastAsia"/>
          <w:lang w:eastAsia="zh-CN"/>
        </w:rPr>
        <w:t>ure</w:t>
      </w:r>
      <w:r w:rsidR="00943656" w:rsidRPr="00095383">
        <w:rPr>
          <w:rFonts w:ascii="Book Antiqua" w:hAnsi="Book Antiqua"/>
          <w:lang w:eastAsia="en-US"/>
        </w:rPr>
        <w:t xml:space="preserve"> 5, where CreER is expressed ubiquitously. </w:t>
      </w:r>
    </w:p>
    <w:p w:rsidR="00943656" w:rsidRPr="00095383" w:rsidRDefault="00161FE9" w:rsidP="00AC36DA">
      <w:pPr>
        <w:suppressAutoHyphens w:val="0"/>
        <w:spacing w:line="360" w:lineRule="auto"/>
        <w:ind w:firstLineChars="100" w:firstLine="240"/>
        <w:jc w:val="both"/>
        <w:rPr>
          <w:rFonts w:ascii="Book Antiqua" w:hAnsi="Book Antiqua"/>
        </w:rPr>
      </w:pPr>
      <w:r w:rsidRPr="00095383">
        <w:rPr>
          <w:rFonts w:ascii="Book Antiqua" w:hAnsi="Book Antiqua"/>
        </w:rPr>
        <w:t>Mice were t</w:t>
      </w:r>
      <w:r w:rsidR="00AF6D87">
        <w:rPr>
          <w:rFonts w:ascii="Book Antiqua" w:hAnsi="Book Antiqua"/>
        </w:rPr>
        <w:t>reated with tamoxifen at 6 wk</w:t>
      </w:r>
      <w:r w:rsidRPr="00095383">
        <w:rPr>
          <w:rFonts w:ascii="Book Antiqua" w:hAnsi="Book Antiqua"/>
        </w:rPr>
        <w:t xml:space="preserve"> and corneas of the same mice were </w:t>
      </w:r>
      <w:r w:rsidR="00B16FD6" w:rsidRPr="00095383">
        <w:rPr>
          <w:rFonts w:ascii="Book Antiqua" w:hAnsi="Book Antiqua"/>
        </w:rPr>
        <w:t xml:space="preserve">imaged repeatedly to allow </w:t>
      </w:r>
      <w:r w:rsidRPr="00095383">
        <w:rPr>
          <w:rFonts w:ascii="Book Antiqua" w:hAnsi="Book Antiqua"/>
        </w:rPr>
        <w:t>changes in size and position of different clones to be tracked in real time. This elegant t</w:t>
      </w:r>
      <w:r w:rsidR="00B116BE" w:rsidRPr="00095383">
        <w:rPr>
          <w:rFonts w:ascii="Book Antiqua" w:hAnsi="Book Antiqua"/>
        </w:rPr>
        <w:t>ime-lapse</w:t>
      </w:r>
      <w:r w:rsidRPr="00095383">
        <w:rPr>
          <w:rFonts w:ascii="Book Antiqua" w:hAnsi="Book Antiqua"/>
        </w:rPr>
        <w:t xml:space="preserve"> study showed </w:t>
      </w:r>
      <w:r w:rsidR="00B116BE" w:rsidRPr="00095383">
        <w:rPr>
          <w:rFonts w:ascii="Book Antiqua" w:hAnsi="Book Antiqua"/>
        </w:rPr>
        <w:t xml:space="preserve">that </w:t>
      </w:r>
      <w:r w:rsidR="00581C73" w:rsidRPr="00095383">
        <w:rPr>
          <w:rFonts w:ascii="Book Antiqua" w:hAnsi="Book Antiqua"/>
        </w:rPr>
        <w:t>labe</w:t>
      </w:r>
      <w:r w:rsidR="00B116BE" w:rsidRPr="00095383">
        <w:rPr>
          <w:rFonts w:ascii="Book Antiqua" w:hAnsi="Book Antiqua"/>
        </w:rPr>
        <w:t>l</w:t>
      </w:r>
      <w:r w:rsidR="00581C73" w:rsidRPr="00095383">
        <w:rPr>
          <w:rFonts w:ascii="Book Antiqua" w:hAnsi="Book Antiqua"/>
        </w:rPr>
        <w:t>led cells began t</w:t>
      </w:r>
      <w:r w:rsidR="00AF6D87">
        <w:rPr>
          <w:rFonts w:ascii="Book Antiqua" w:hAnsi="Book Antiqua"/>
        </w:rPr>
        <w:t>o emerge from the limbus 5 wk</w:t>
      </w:r>
      <w:r w:rsidR="00581C73" w:rsidRPr="00095383">
        <w:rPr>
          <w:rFonts w:ascii="Book Antiqua" w:hAnsi="Book Antiqua"/>
        </w:rPr>
        <w:t xml:space="preserve"> after tamoxifen treatment and </w:t>
      </w:r>
      <w:r w:rsidR="006A117B" w:rsidRPr="00095383">
        <w:rPr>
          <w:rFonts w:ascii="Book Antiqua" w:hAnsi="Book Antiqua"/>
        </w:rPr>
        <w:t>the same stripes were t</w:t>
      </w:r>
      <w:r w:rsidR="00AF6D87">
        <w:rPr>
          <w:rFonts w:ascii="Book Antiqua" w:hAnsi="Book Antiqua"/>
        </w:rPr>
        <w:t>racked at 9, 13, 17 and 21 wk</w:t>
      </w:r>
      <w:r w:rsidR="00357940" w:rsidRPr="00095383">
        <w:rPr>
          <w:rFonts w:ascii="Book Antiqua" w:hAnsi="Book Antiqua"/>
        </w:rPr>
        <w:t xml:space="preserve">, </w:t>
      </w:r>
      <w:r w:rsidR="006A117B" w:rsidRPr="00095383">
        <w:rPr>
          <w:rFonts w:ascii="Book Antiqua" w:hAnsi="Book Antiqua"/>
        </w:rPr>
        <w:t>as they extended into the centre of the unlabelled cornea</w:t>
      </w:r>
      <w:r w:rsidR="00D321CC" w:rsidRPr="00095383">
        <w:rPr>
          <w:rFonts w:ascii="Book Antiqua" w:hAnsi="Book Antiqua"/>
        </w:rPr>
        <w:t xml:space="preserve"> without overlapping</w:t>
      </w:r>
      <w:r w:rsidR="006A117B" w:rsidRPr="00095383">
        <w:rPr>
          <w:rFonts w:ascii="Book Antiqua" w:hAnsi="Book Antiqua"/>
        </w:rPr>
        <w:t>.</w:t>
      </w:r>
      <w:r w:rsidR="007E6E8B" w:rsidRPr="00095383">
        <w:rPr>
          <w:rFonts w:ascii="Book Antiqua" w:hAnsi="Book Antiqua"/>
        </w:rPr>
        <w:t xml:space="preserve"> The frequency of labelled clones was higher than </w:t>
      </w:r>
      <w:r w:rsidR="00EE5237" w:rsidRPr="00095383">
        <w:rPr>
          <w:rFonts w:ascii="Book Antiqua" w:hAnsi="Book Antiqua"/>
        </w:rPr>
        <w:t>for</w:t>
      </w:r>
      <w:r w:rsidR="007E6E8B" w:rsidRPr="00095383">
        <w:rPr>
          <w:rFonts w:ascii="Book Antiqua" w:hAnsi="Book Antiqua"/>
        </w:rPr>
        <w:t xml:space="preserve"> the preliminary results illustrated</w:t>
      </w:r>
      <w:r w:rsidR="00A83DF6" w:rsidRPr="00095383">
        <w:rPr>
          <w:rFonts w:ascii="Book Antiqua" w:hAnsi="Book Antiqua"/>
        </w:rPr>
        <w:t xml:space="preserve"> for tamoxifen-treated CAGG-CreER</w:t>
      </w:r>
      <w:proofErr w:type="gramStart"/>
      <w:r w:rsidR="00A83DF6" w:rsidRPr="00095383">
        <w:rPr>
          <w:rFonts w:ascii="Book Antiqua" w:hAnsi="Book Antiqua"/>
        </w:rPr>
        <w:t>;R26R</w:t>
      </w:r>
      <w:proofErr w:type="gramEnd"/>
      <w:r w:rsidR="00A83DF6" w:rsidRPr="00095383">
        <w:rPr>
          <w:rFonts w:ascii="Book Antiqua" w:hAnsi="Book Antiqua"/>
        </w:rPr>
        <w:t>-</w:t>
      </w:r>
      <w:r w:rsidR="00A83DF6" w:rsidRPr="00095383">
        <w:rPr>
          <w:rFonts w:ascii="Book Antiqua" w:hAnsi="Book Antiqua"/>
          <w:i/>
        </w:rPr>
        <w:t>LacZ</w:t>
      </w:r>
      <w:r w:rsidR="00A83DF6" w:rsidRPr="00095383">
        <w:rPr>
          <w:rFonts w:ascii="Book Antiqua" w:hAnsi="Book Antiqua"/>
        </w:rPr>
        <w:t xml:space="preserve"> mice, shown</w:t>
      </w:r>
      <w:r w:rsidR="007E6E8B" w:rsidRPr="00095383">
        <w:rPr>
          <w:rFonts w:ascii="Book Antiqua" w:hAnsi="Book Antiqua"/>
        </w:rPr>
        <w:t xml:space="preserve"> in Fig</w:t>
      </w:r>
      <w:r w:rsidR="00AF6D87">
        <w:rPr>
          <w:rFonts w:ascii="Book Antiqua" w:hAnsi="Book Antiqua" w:hint="eastAsia"/>
          <w:lang w:eastAsia="zh-CN"/>
        </w:rPr>
        <w:t>ure</w:t>
      </w:r>
      <w:r w:rsidR="007E6E8B" w:rsidRPr="00095383">
        <w:rPr>
          <w:rFonts w:ascii="Book Antiqua" w:hAnsi="Book Antiqua"/>
        </w:rPr>
        <w:t xml:space="preserve"> 6</w:t>
      </w:r>
      <w:r w:rsidR="0039341B" w:rsidRPr="00095383">
        <w:rPr>
          <w:rFonts w:ascii="Book Antiqua" w:hAnsi="Book Antiqua"/>
        </w:rPr>
        <w:t>.</w:t>
      </w:r>
      <w:r w:rsidR="007E6E8B" w:rsidRPr="00095383">
        <w:rPr>
          <w:rFonts w:ascii="Book Antiqua" w:hAnsi="Book Antiqua"/>
        </w:rPr>
        <w:t xml:space="preserve"> </w:t>
      </w:r>
      <w:r w:rsidR="003C1ED5" w:rsidRPr="00095383">
        <w:rPr>
          <w:rFonts w:ascii="Book Antiqua" w:hAnsi="Book Antiqua"/>
        </w:rPr>
        <w:t xml:space="preserve">However, </w:t>
      </w:r>
      <w:r w:rsidR="007E6E8B" w:rsidRPr="00095383">
        <w:rPr>
          <w:rFonts w:ascii="Book Antiqua" w:hAnsi="Book Antiqua"/>
        </w:rPr>
        <w:t>because the multi-colo</w:t>
      </w:r>
      <w:r w:rsidR="00EE5237" w:rsidRPr="00095383">
        <w:rPr>
          <w:rFonts w:ascii="Book Antiqua" w:hAnsi="Book Antiqua"/>
        </w:rPr>
        <w:t>u</w:t>
      </w:r>
      <w:r w:rsidR="007E6E8B" w:rsidRPr="00095383">
        <w:rPr>
          <w:rFonts w:ascii="Book Antiqua" w:hAnsi="Book Antiqua"/>
        </w:rPr>
        <w:t>red R26R-confetti reporter randomly labelled cells with one of up to ten different colours</w:t>
      </w:r>
      <w:r w:rsidR="007E6E8B" w:rsidRPr="00095383">
        <w:rPr>
          <w:rFonts w:ascii="Book Antiqua" w:hAnsi="Book Antiqua" w:cs="Helvetica"/>
          <w:lang w:eastAsia="en-US"/>
        </w:rPr>
        <w:t xml:space="preserve">, </w:t>
      </w:r>
      <w:r w:rsidR="007E6E8B" w:rsidRPr="00095383">
        <w:rPr>
          <w:rFonts w:ascii="Book Antiqua" w:hAnsi="Book Antiqua"/>
        </w:rPr>
        <w:t>individual adjacent clones could be distinguished easily.</w:t>
      </w:r>
      <w:r w:rsidR="00A305F1" w:rsidRPr="00095383">
        <w:rPr>
          <w:rFonts w:ascii="Book Antiqua" w:hAnsi="Book Antiqua"/>
        </w:rPr>
        <w:t xml:space="preserve"> In addition to the radial stripes, the authors reported </w:t>
      </w:r>
      <w:r w:rsidR="00F22595" w:rsidRPr="00095383">
        <w:rPr>
          <w:rFonts w:ascii="Book Antiqua" w:hAnsi="Book Antiqua"/>
        </w:rPr>
        <w:t xml:space="preserve">the </w:t>
      </w:r>
      <w:r w:rsidR="00BB0950" w:rsidRPr="00095383">
        <w:rPr>
          <w:rFonts w:ascii="Book Antiqua" w:hAnsi="Book Antiqua"/>
        </w:rPr>
        <w:t>presence</w:t>
      </w:r>
      <w:r w:rsidR="00F22595" w:rsidRPr="00095383">
        <w:rPr>
          <w:rFonts w:ascii="Book Antiqua" w:hAnsi="Book Antiqua"/>
        </w:rPr>
        <w:t xml:space="preserve"> of some rare, </w:t>
      </w:r>
      <w:r w:rsidR="00A305F1" w:rsidRPr="00095383">
        <w:rPr>
          <w:rFonts w:ascii="Book Antiqua" w:hAnsi="Book Antiqua"/>
        </w:rPr>
        <w:t xml:space="preserve">small patches </w:t>
      </w:r>
      <w:r w:rsidR="00D321CC" w:rsidRPr="00095383">
        <w:rPr>
          <w:rFonts w:ascii="Book Antiqua" w:hAnsi="Book Antiqua"/>
        </w:rPr>
        <w:t xml:space="preserve">of labelled cells </w:t>
      </w:r>
      <w:r w:rsidR="00A305F1" w:rsidRPr="00095383">
        <w:rPr>
          <w:rFonts w:ascii="Book Antiqua" w:hAnsi="Book Antiqua"/>
        </w:rPr>
        <w:t>in the cornea, which they suggested m</w:t>
      </w:r>
      <w:r w:rsidR="00F60262" w:rsidRPr="00095383">
        <w:rPr>
          <w:rFonts w:ascii="Book Antiqua" w:hAnsi="Book Antiqua"/>
        </w:rPr>
        <w:t>ight</w:t>
      </w:r>
      <w:r w:rsidR="00A305F1" w:rsidRPr="00095383">
        <w:rPr>
          <w:rFonts w:ascii="Book Antiqua" w:hAnsi="Book Antiqua"/>
        </w:rPr>
        <w:t xml:space="preserve"> have arisen in the cornea itself. </w:t>
      </w:r>
    </w:p>
    <w:p w:rsidR="004260A0" w:rsidRPr="00095383" w:rsidRDefault="00EC19CD" w:rsidP="00AF6D87">
      <w:pPr>
        <w:suppressAutoHyphens w:val="0"/>
        <w:spacing w:line="360" w:lineRule="auto"/>
        <w:ind w:firstLineChars="100" w:firstLine="240"/>
        <w:jc w:val="both"/>
        <w:rPr>
          <w:rFonts w:ascii="Book Antiqua" w:hAnsi="Book Antiqua" w:cs="TimesNewRoman"/>
          <w:lang w:eastAsia="en-US"/>
        </w:rPr>
      </w:pPr>
      <w:r w:rsidRPr="00095383">
        <w:rPr>
          <w:rFonts w:ascii="Book Antiqua" w:hAnsi="Book Antiqua" w:cs="TimesNewRoman"/>
          <w:lang w:eastAsia="en-US"/>
        </w:rPr>
        <w:t>T</w:t>
      </w:r>
      <w:r w:rsidR="006C648B" w:rsidRPr="00095383">
        <w:rPr>
          <w:rFonts w:ascii="Book Antiqua" w:hAnsi="Book Antiqua" w:cs="TimesNewRoman"/>
          <w:lang w:eastAsia="en-US"/>
        </w:rPr>
        <w:t xml:space="preserve">his </w:t>
      </w:r>
      <w:r w:rsidR="00F34FB1" w:rsidRPr="00095383">
        <w:rPr>
          <w:rFonts w:ascii="Book Antiqua" w:hAnsi="Book Antiqua" w:cs="TimesNewRoman"/>
          <w:lang w:eastAsia="en-US"/>
        </w:rPr>
        <w:t xml:space="preserve">is an important study as it is the first lineage tracing </w:t>
      </w:r>
      <w:r w:rsidR="00027A10" w:rsidRPr="00095383">
        <w:rPr>
          <w:rFonts w:ascii="Book Antiqua" w:hAnsi="Book Antiqua" w:cs="TimesNewRoman"/>
          <w:lang w:eastAsia="en-US"/>
        </w:rPr>
        <w:t xml:space="preserve">investigation of </w:t>
      </w:r>
      <w:r w:rsidR="00F34FB1" w:rsidRPr="00095383">
        <w:rPr>
          <w:rFonts w:ascii="Book Antiqua" w:hAnsi="Book Antiqua" w:cs="TimesNewRoman"/>
          <w:lang w:eastAsia="en-US"/>
        </w:rPr>
        <w:t xml:space="preserve">the mouse cornea with an inducible marker that was activated in adults. </w:t>
      </w:r>
      <w:r w:rsidR="00D50191" w:rsidRPr="00095383">
        <w:rPr>
          <w:rFonts w:ascii="Book Antiqua" w:hAnsi="Book Antiqua" w:cs="TimesNewRoman"/>
          <w:lang w:eastAsia="en-US"/>
        </w:rPr>
        <w:t>In particular, the</w:t>
      </w:r>
      <w:r w:rsidR="00D75DD0" w:rsidRPr="00095383">
        <w:rPr>
          <w:rFonts w:ascii="Book Antiqua" w:hAnsi="Book Antiqua" w:cs="TimesNewRoman"/>
          <w:lang w:eastAsia="en-US"/>
        </w:rPr>
        <w:t xml:space="preserve"> informative,</w:t>
      </w:r>
      <w:r w:rsidR="00D50191" w:rsidRPr="00095383">
        <w:rPr>
          <w:rFonts w:ascii="Book Antiqua" w:hAnsi="Book Antiqua" w:cs="TimesNewRoman"/>
          <w:lang w:eastAsia="en-US"/>
        </w:rPr>
        <w:t xml:space="preserve"> real-time study with live mice proved </w:t>
      </w:r>
      <w:r w:rsidR="00F34FB1" w:rsidRPr="00095383">
        <w:rPr>
          <w:rFonts w:ascii="Book Antiqua" w:hAnsi="Book Antiqua" w:cs="TimesNewRoman"/>
          <w:lang w:eastAsia="en-US"/>
        </w:rPr>
        <w:t>that individual cells labelled in the</w:t>
      </w:r>
      <w:r w:rsidR="00027A10" w:rsidRPr="00095383">
        <w:rPr>
          <w:rFonts w:ascii="Book Antiqua" w:hAnsi="Book Antiqua" w:cs="TimesNewRoman"/>
          <w:lang w:eastAsia="en-US"/>
        </w:rPr>
        <w:t xml:space="preserve"> adult</w:t>
      </w:r>
      <w:r w:rsidR="00F34FB1" w:rsidRPr="00095383">
        <w:rPr>
          <w:rFonts w:ascii="Book Antiqua" w:hAnsi="Book Antiqua" w:cs="TimesNewRoman"/>
          <w:lang w:eastAsia="en-US"/>
        </w:rPr>
        <w:t xml:space="preserve"> limbal epithelium</w:t>
      </w:r>
      <w:r w:rsidR="006C648B" w:rsidRPr="00095383">
        <w:rPr>
          <w:rFonts w:ascii="Book Antiqua" w:hAnsi="Book Antiqua" w:cs="TimesNewRoman"/>
          <w:lang w:eastAsia="en-US"/>
        </w:rPr>
        <w:t xml:space="preserve"> </w:t>
      </w:r>
      <w:r w:rsidR="00C04A04" w:rsidRPr="00095383">
        <w:rPr>
          <w:rFonts w:ascii="Book Antiqua" w:hAnsi="Book Antiqua" w:cs="TimesNewRoman"/>
          <w:lang w:eastAsia="en-US"/>
        </w:rPr>
        <w:t>could</w:t>
      </w:r>
      <w:r w:rsidR="00F34FB1" w:rsidRPr="00095383">
        <w:rPr>
          <w:rFonts w:ascii="Book Antiqua" w:hAnsi="Book Antiqua" w:cs="TimesNewRoman"/>
          <w:lang w:eastAsia="en-US"/>
        </w:rPr>
        <w:t xml:space="preserve"> form long-lived clones that </w:t>
      </w:r>
      <w:r w:rsidR="00027A10" w:rsidRPr="00095383">
        <w:rPr>
          <w:rFonts w:ascii="Book Antiqua" w:hAnsi="Book Antiqua" w:cs="TimesNewRoman"/>
          <w:lang w:eastAsia="en-US"/>
        </w:rPr>
        <w:t>extend</w:t>
      </w:r>
      <w:r w:rsidR="00F34FB1" w:rsidRPr="00095383">
        <w:rPr>
          <w:rFonts w:ascii="Book Antiqua" w:hAnsi="Book Antiqua" w:cs="TimesNewRoman"/>
          <w:lang w:eastAsia="en-US"/>
        </w:rPr>
        <w:t xml:space="preserve"> </w:t>
      </w:r>
      <w:r w:rsidR="00EE5237" w:rsidRPr="00095383">
        <w:rPr>
          <w:rFonts w:ascii="Book Antiqua" w:hAnsi="Book Antiqua" w:cs="TimesNewRoman"/>
          <w:lang w:eastAsia="en-US"/>
        </w:rPr>
        <w:t>centripetally</w:t>
      </w:r>
      <w:r w:rsidR="00F34FB1" w:rsidRPr="00095383">
        <w:rPr>
          <w:rFonts w:ascii="Book Antiqua" w:hAnsi="Book Antiqua" w:cs="TimesNewRoman"/>
          <w:lang w:eastAsia="en-US"/>
        </w:rPr>
        <w:t xml:space="preserve"> across the complete r</w:t>
      </w:r>
      <w:r w:rsidR="00B5298B" w:rsidRPr="00095383">
        <w:rPr>
          <w:rFonts w:ascii="Book Antiqua" w:hAnsi="Book Antiqua" w:cs="TimesNewRoman"/>
          <w:lang w:eastAsia="en-US"/>
        </w:rPr>
        <w:t>adius of the cornea during norm</w:t>
      </w:r>
      <w:r w:rsidR="00766D5E" w:rsidRPr="00095383">
        <w:rPr>
          <w:rFonts w:ascii="Book Antiqua" w:hAnsi="Book Antiqua" w:cs="TimesNewRoman"/>
          <w:lang w:eastAsia="en-US"/>
        </w:rPr>
        <w:t>al homeostasis. This effectively provides a non-surgical equivalent of the limbal tra</w:t>
      </w:r>
      <w:r w:rsidR="00130ACB" w:rsidRPr="00095383">
        <w:rPr>
          <w:rFonts w:ascii="Book Antiqua" w:hAnsi="Book Antiqua" w:cs="TimesNewRoman"/>
          <w:lang w:eastAsia="en-US"/>
        </w:rPr>
        <w:t>ns</w:t>
      </w:r>
      <w:r w:rsidR="00766D5E" w:rsidRPr="00095383">
        <w:rPr>
          <w:rFonts w:ascii="Book Antiqua" w:hAnsi="Book Antiqua" w:cs="TimesNewRoman"/>
          <w:lang w:eastAsia="en-US"/>
        </w:rPr>
        <w:t xml:space="preserve">plantation experiment </w:t>
      </w:r>
      <w:r w:rsidR="00C04A04" w:rsidRPr="00095383">
        <w:rPr>
          <w:rFonts w:ascii="Book Antiqua" w:hAnsi="Book Antiqua" w:cs="TimesNewRoman"/>
          <w:lang w:eastAsia="en-US"/>
        </w:rPr>
        <w:t xml:space="preserve">described by Majo </w:t>
      </w:r>
      <w:r w:rsidR="00C04A04" w:rsidRPr="00AF6D87">
        <w:rPr>
          <w:rFonts w:ascii="Book Antiqua" w:hAnsi="Book Antiqua" w:cs="TimesNewRoman"/>
          <w:i/>
          <w:lang w:eastAsia="en-US"/>
        </w:rPr>
        <w:t>et al</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&lt;EndNote&gt;&lt;Cite&gt;&lt;Author&gt;Majo&lt;/Author&gt;&lt;Year&gt;2008&lt;/Year&gt;&lt;RecNum&gt;2536&lt;/RecNum&gt;&lt;record&gt;&lt;rec-number&gt;2536&lt;/rec-number&gt;&lt;foreign-keys&gt;&lt;key app="EN" db-id="wds0af2t4r0zrke5557p00dtftrazr55ra9r"&gt;2536&lt;/key&gt;&lt;/foreign-keys&gt;&lt;ref-type name="Journal Article"&gt;17&lt;/ref-type&gt;&lt;contributors&gt;&lt;authors&gt;&lt;author&gt;Majo, F.&lt;/author&gt;&lt;author&gt;Rochat, A.&lt;/author&gt;&lt;author&gt;Nicolas, M.&lt;/author&gt;&lt;author&gt;Jaoude, G.A.&lt;/author&gt;&lt;author&gt;Barrandon, Y.&lt;/author&gt;&lt;/authors&gt;&lt;/contributors&gt;&lt;titles&gt;&lt;title&gt;Oligopotent stem cells are distributed throughout the mammalian ocular surface&lt;/title&gt;&lt;secondary-title&gt;Nature &lt;/secondary-title&gt;&lt;/titles&gt;&lt;periodical&gt;&lt;full-title&gt;Nature&lt;/full-title&gt;&lt;/periodical&gt;&lt;pages&gt;250-255&lt;/pages&gt;&lt;volume&gt;456&lt;/volume&gt;&lt;number&gt;7219&lt;/number&gt;&lt;dates&gt;&lt;year&gt;2008&lt;/year&gt;&lt;pub-dates&gt;&lt;date&gt;Nov&lt;/date&gt;&lt;/pub-dates&gt;&lt;/dates&gt;&lt;isbn&gt;0028-0836&lt;/isbn&gt;&lt;accession-num&gt;ISI:000261039300042&lt;/accession-num&gt;&lt;urls&gt;&lt;related-urls&gt;&lt;url&gt;&amp;lt;Go to ISI&amp;gt;://000261039300042 &lt;/url&gt;&lt;/related-urls&gt;&lt;/urls&gt;&lt;/record&gt;&lt;/Cite&gt;&lt;/EndNote&gt;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w:t>
      </w:r>
      <w:r w:rsidR="0062491A" w:rsidRPr="00095383">
        <w:rPr>
          <w:rFonts w:ascii="Book Antiqua" w:hAnsi="Book Antiqua"/>
        </w:rPr>
        <w:fldChar w:fldCharType="end"/>
      </w:r>
      <w:r w:rsidR="00C04A04" w:rsidRPr="00095383">
        <w:rPr>
          <w:rFonts w:ascii="Book Antiqua" w:hAnsi="Book Antiqua"/>
        </w:rPr>
        <w:t xml:space="preserve"> </w:t>
      </w:r>
      <w:r w:rsidR="00766D5E" w:rsidRPr="00095383">
        <w:rPr>
          <w:rFonts w:ascii="Book Antiqua" w:hAnsi="Book Antiqua" w:cs="TimesNewRoman"/>
          <w:lang w:eastAsia="en-US"/>
        </w:rPr>
        <w:t>and supports the interpretation that the outcome of the transplantation</w:t>
      </w:r>
      <w:r w:rsidR="003C0791" w:rsidRPr="00095383">
        <w:rPr>
          <w:rFonts w:ascii="Book Antiqua" w:hAnsi="Book Antiqua" w:cs="TimesNewRoman"/>
          <w:lang w:eastAsia="en-US"/>
        </w:rPr>
        <w:t xml:space="preserve"> was adversely affected by the</w:t>
      </w:r>
      <w:r w:rsidR="00766D5E" w:rsidRPr="00095383">
        <w:rPr>
          <w:rFonts w:ascii="Book Antiqua" w:hAnsi="Book Antiqua" w:cs="TimesNewRoman"/>
          <w:lang w:eastAsia="en-US"/>
        </w:rPr>
        <w:t xml:space="preserve"> </w:t>
      </w:r>
      <w:r w:rsidR="00766D5E" w:rsidRPr="00095383">
        <w:rPr>
          <w:rFonts w:ascii="Book Antiqua" w:hAnsi="Book Antiqua"/>
        </w:rPr>
        <w:t xml:space="preserve">surgical </w:t>
      </w:r>
      <w:r w:rsidR="003C0791" w:rsidRPr="00095383">
        <w:rPr>
          <w:rFonts w:ascii="Book Antiqua" w:hAnsi="Book Antiqua"/>
        </w:rPr>
        <w:t xml:space="preserve">procedures </w:t>
      </w:r>
      <w:r w:rsidR="00130ACB" w:rsidRPr="00095383">
        <w:rPr>
          <w:rFonts w:ascii="Book Antiqua" w:hAnsi="Book Antiqua"/>
        </w:rPr>
        <w:t>and</w:t>
      </w:r>
      <w:r w:rsidR="003C0791" w:rsidRPr="00095383">
        <w:rPr>
          <w:rFonts w:ascii="Book Antiqua" w:hAnsi="Book Antiqua"/>
        </w:rPr>
        <w:t xml:space="preserve"> </w:t>
      </w:r>
      <w:r w:rsidR="00766D5E" w:rsidRPr="00095383">
        <w:rPr>
          <w:rFonts w:ascii="Book Antiqua" w:hAnsi="Book Antiqua"/>
        </w:rPr>
        <w:t xml:space="preserve">homeostasis </w:t>
      </w:r>
      <w:r w:rsidR="003C0791" w:rsidRPr="00095383">
        <w:rPr>
          <w:rFonts w:ascii="Book Antiqua" w:hAnsi="Book Antiqua"/>
        </w:rPr>
        <w:t>was perturbed. If so</w:t>
      </w:r>
      <w:r w:rsidR="00130ACB" w:rsidRPr="00095383">
        <w:rPr>
          <w:rFonts w:ascii="Book Antiqua" w:hAnsi="Book Antiqua"/>
        </w:rPr>
        <w:t>,</w:t>
      </w:r>
      <w:r w:rsidR="003C0791" w:rsidRPr="00095383">
        <w:rPr>
          <w:rFonts w:ascii="Book Antiqua" w:hAnsi="Book Antiqua"/>
        </w:rPr>
        <w:t xml:space="preserve"> this </w:t>
      </w:r>
      <w:r w:rsidR="004260A0" w:rsidRPr="00095383">
        <w:rPr>
          <w:rFonts w:ascii="Book Antiqua" w:hAnsi="Book Antiqua"/>
        </w:rPr>
        <w:t>would undermine</w:t>
      </w:r>
      <w:r w:rsidR="003C0791" w:rsidRPr="00095383">
        <w:rPr>
          <w:rFonts w:ascii="Book Antiqua" w:hAnsi="Book Antiqua"/>
        </w:rPr>
        <w:t xml:space="preserve"> the evidence for the CESC hypothesis a</w:t>
      </w:r>
      <w:r w:rsidR="004260A0" w:rsidRPr="00095383">
        <w:rPr>
          <w:rFonts w:ascii="Book Antiqua" w:hAnsi="Book Antiqua"/>
        </w:rPr>
        <w:t>nd reconcile</w:t>
      </w:r>
      <w:r w:rsidR="003C0791" w:rsidRPr="00095383">
        <w:rPr>
          <w:rFonts w:ascii="Book Antiqua" w:hAnsi="Book Antiqua"/>
        </w:rPr>
        <w:t xml:space="preserve"> </w:t>
      </w:r>
      <w:r w:rsidR="004260A0" w:rsidRPr="00095383">
        <w:rPr>
          <w:rFonts w:ascii="Book Antiqua" w:hAnsi="Book Antiqua"/>
        </w:rPr>
        <w:t xml:space="preserve">the conflicting evidence from surgical transplantation experiments and </w:t>
      </w:r>
      <w:r w:rsidR="00357940" w:rsidRPr="00095383">
        <w:rPr>
          <w:rFonts w:ascii="Book Antiqua" w:hAnsi="Book Antiqua"/>
        </w:rPr>
        <w:t>conventional mosaics</w:t>
      </w:r>
      <w:r w:rsidR="004260A0" w:rsidRPr="00095383">
        <w:rPr>
          <w:rFonts w:ascii="Book Antiqua" w:hAnsi="Book Antiqua"/>
        </w:rPr>
        <w:t>. In effect</w:t>
      </w:r>
      <w:r w:rsidR="004E3834" w:rsidRPr="00095383">
        <w:rPr>
          <w:rFonts w:ascii="Book Antiqua" w:hAnsi="Book Antiqua"/>
        </w:rPr>
        <w:t>,</w:t>
      </w:r>
      <w:r w:rsidR="004260A0" w:rsidRPr="00095383">
        <w:rPr>
          <w:rFonts w:ascii="Book Antiqua" w:hAnsi="Book Antiqua"/>
        </w:rPr>
        <w:t xml:space="preserve"> all the available evidence would </w:t>
      </w:r>
      <w:r w:rsidR="004E3834" w:rsidRPr="00095383">
        <w:rPr>
          <w:rFonts w:ascii="Book Antiqua" w:hAnsi="Book Antiqua"/>
        </w:rPr>
        <w:t xml:space="preserve">then </w:t>
      </w:r>
      <w:r w:rsidR="004260A0" w:rsidRPr="00095383">
        <w:rPr>
          <w:rFonts w:ascii="Book Antiqua" w:hAnsi="Book Antiqua"/>
        </w:rPr>
        <w:t xml:space="preserve">be consistent with the </w:t>
      </w:r>
      <w:r w:rsidR="003C0791" w:rsidRPr="00095383">
        <w:rPr>
          <w:rFonts w:ascii="Book Antiqua" w:hAnsi="Book Antiqua"/>
        </w:rPr>
        <w:t>LESC hypothesis.</w:t>
      </w:r>
      <w:r w:rsidR="004260A0" w:rsidRPr="00095383">
        <w:rPr>
          <w:rFonts w:ascii="Book Antiqua" w:hAnsi="Book Antiqua" w:cs="TimesNewRoman"/>
          <w:lang w:eastAsia="en-US"/>
        </w:rPr>
        <w:t xml:space="preserve"> To f</w:t>
      </w:r>
      <w:r w:rsidRPr="00095383">
        <w:rPr>
          <w:rFonts w:ascii="Book Antiqua" w:hAnsi="Book Antiqua" w:cs="TimesNewRoman"/>
          <w:lang w:eastAsia="en-US"/>
        </w:rPr>
        <w:t xml:space="preserve">urther </w:t>
      </w:r>
      <w:r w:rsidR="004260A0" w:rsidRPr="00095383">
        <w:rPr>
          <w:rFonts w:ascii="Book Antiqua" w:hAnsi="Book Antiqua" w:cs="TimesNewRoman"/>
          <w:lang w:eastAsia="en-US"/>
        </w:rPr>
        <w:t xml:space="preserve">clarify the situation, additional </w:t>
      </w:r>
      <w:r w:rsidRPr="00095383">
        <w:rPr>
          <w:rFonts w:ascii="Book Antiqua" w:hAnsi="Book Antiqua" w:cs="TimesNewRoman"/>
          <w:lang w:eastAsia="en-US"/>
        </w:rPr>
        <w:t xml:space="preserve">investigations, driving CreER from a promoter expressed in the corneal epithelium, are now required to investigate whether long-lived clones can arise in the </w:t>
      </w:r>
      <w:r w:rsidR="00027A10" w:rsidRPr="00095383">
        <w:rPr>
          <w:rFonts w:ascii="Book Antiqua" w:hAnsi="Book Antiqua" w:cs="TimesNewRoman"/>
          <w:lang w:eastAsia="en-US"/>
        </w:rPr>
        <w:t xml:space="preserve">adult </w:t>
      </w:r>
      <w:r w:rsidRPr="00095383">
        <w:rPr>
          <w:rFonts w:ascii="Book Antiqua" w:hAnsi="Book Antiqua" w:cs="TimesNewRoman"/>
          <w:lang w:eastAsia="en-US"/>
        </w:rPr>
        <w:t xml:space="preserve">cornea as well as the limbus. </w:t>
      </w:r>
    </w:p>
    <w:p w:rsidR="00A7518D" w:rsidRPr="00095383" w:rsidRDefault="00A7518D" w:rsidP="00095383">
      <w:pPr>
        <w:widowControl w:val="0"/>
        <w:suppressAutoHyphens w:val="0"/>
        <w:autoSpaceDE w:val="0"/>
        <w:autoSpaceDN w:val="0"/>
        <w:adjustRightInd w:val="0"/>
        <w:spacing w:line="360" w:lineRule="auto"/>
        <w:jc w:val="both"/>
        <w:rPr>
          <w:rFonts w:ascii="Book Antiqua" w:hAnsi="Book Antiqua" w:cs="AdvArial"/>
          <w:b/>
          <w:lang w:eastAsia="en-US"/>
        </w:rPr>
      </w:pPr>
    </w:p>
    <w:p w:rsidR="00972CD2" w:rsidRPr="00095383" w:rsidRDefault="00972CD2" w:rsidP="00095383">
      <w:pPr>
        <w:widowControl w:val="0"/>
        <w:suppressAutoHyphens w:val="0"/>
        <w:autoSpaceDE w:val="0"/>
        <w:autoSpaceDN w:val="0"/>
        <w:adjustRightInd w:val="0"/>
        <w:spacing w:line="360" w:lineRule="auto"/>
        <w:jc w:val="both"/>
        <w:rPr>
          <w:rFonts w:ascii="Book Antiqua" w:hAnsi="Book Antiqua" w:cs="AdvArial"/>
          <w:b/>
          <w:lang w:eastAsia="en-US"/>
        </w:rPr>
      </w:pPr>
      <w:r w:rsidRPr="00095383">
        <w:rPr>
          <w:rFonts w:ascii="Book Antiqua" w:hAnsi="Book Antiqua" w:cs="AdvArial"/>
          <w:b/>
          <w:lang w:eastAsia="en-US"/>
        </w:rPr>
        <w:t>CONCLUSION</w:t>
      </w:r>
    </w:p>
    <w:p w:rsidR="00766D5E" w:rsidRPr="00095383" w:rsidRDefault="00343952" w:rsidP="00095383">
      <w:pPr>
        <w:widowControl w:val="0"/>
        <w:suppressAutoHyphens w:val="0"/>
        <w:autoSpaceDE w:val="0"/>
        <w:autoSpaceDN w:val="0"/>
        <w:adjustRightInd w:val="0"/>
        <w:spacing w:line="360" w:lineRule="auto"/>
        <w:jc w:val="both"/>
        <w:rPr>
          <w:rFonts w:ascii="Book Antiqua" w:hAnsi="Book Antiqua" w:cs="AdvTTae86113c"/>
          <w:lang w:eastAsia="en-US"/>
        </w:rPr>
      </w:pPr>
      <w:r w:rsidRPr="00095383">
        <w:rPr>
          <w:rFonts w:ascii="Book Antiqua" w:hAnsi="Book Antiqua"/>
          <w:bCs/>
        </w:rPr>
        <w:t xml:space="preserve">There is strong evidence that the corneal epithelium is maintained by stem cells rather than solely by proliferation of </w:t>
      </w:r>
      <w:r w:rsidRPr="00095383">
        <w:rPr>
          <w:rFonts w:ascii="Book Antiqua" w:hAnsi="Book Antiqua"/>
        </w:rPr>
        <w:t xml:space="preserve">more differentiated cells in the basal corneal epithelium. </w:t>
      </w:r>
      <w:r w:rsidR="00972CD2" w:rsidRPr="00095383">
        <w:rPr>
          <w:rFonts w:ascii="Book Antiqua" w:hAnsi="Book Antiqua"/>
        </w:rPr>
        <w:lastRenderedPageBreak/>
        <w:t xml:space="preserve">Most evidence </w:t>
      </w:r>
      <w:r w:rsidR="003C0791" w:rsidRPr="00095383">
        <w:rPr>
          <w:rFonts w:ascii="Book Antiqua" w:hAnsi="Book Antiqua"/>
        </w:rPr>
        <w:t xml:space="preserve">also </w:t>
      </w:r>
      <w:r w:rsidR="00972CD2" w:rsidRPr="00095383">
        <w:rPr>
          <w:rFonts w:ascii="Book Antiqua" w:hAnsi="Book Antiqua"/>
        </w:rPr>
        <w:t xml:space="preserve">favours the conventional </w:t>
      </w:r>
      <w:r w:rsidR="001E0391" w:rsidRPr="00095383">
        <w:rPr>
          <w:rFonts w:ascii="Book Antiqua" w:hAnsi="Book Antiqua"/>
        </w:rPr>
        <w:t xml:space="preserve">LESC hypothesis, </w:t>
      </w:r>
      <w:r w:rsidR="00715B56" w:rsidRPr="00095383">
        <w:rPr>
          <w:rFonts w:ascii="Book Antiqua" w:hAnsi="Book Antiqua"/>
        </w:rPr>
        <w:t>which proposes that</w:t>
      </w:r>
      <w:r w:rsidR="00972CD2" w:rsidRPr="00095383">
        <w:rPr>
          <w:rFonts w:ascii="Book Antiqua" w:hAnsi="Book Antiqua"/>
        </w:rPr>
        <w:t xml:space="preserve"> limbal </w:t>
      </w:r>
      <w:r w:rsidR="001E0391" w:rsidRPr="00095383">
        <w:rPr>
          <w:rFonts w:ascii="Book Antiqua" w:hAnsi="Book Antiqua"/>
        </w:rPr>
        <w:t xml:space="preserve">epithelial </w:t>
      </w:r>
      <w:r w:rsidR="00972CD2" w:rsidRPr="00095383">
        <w:rPr>
          <w:rFonts w:ascii="Book Antiqua" w:hAnsi="Book Antiqua"/>
        </w:rPr>
        <w:t>stem cells maintain</w:t>
      </w:r>
      <w:r w:rsidR="00715B56" w:rsidRPr="00095383">
        <w:rPr>
          <w:rFonts w:ascii="Book Antiqua" w:hAnsi="Book Antiqua"/>
        </w:rPr>
        <w:t xml:space="preserve"> the corneal epithelium </w:t>
      </w:r>
      <w:r w:rsidR="00972CD2" w:rsidRPr="00095383">
        <w:rPr>
          <w:rFonts w:ascii="Book Antiqua" w:hAnsi="Book Antiqua"/>
        </w:rPr>
        <w:t>during normal</w:t>
      </w:r>
      <w:r w:rsidR="00715B56" w:rsidRPr="00095383">
        <w:rPr>
          <w:rFonts w:ascii="Book Antiqua" w:hAnsi="Book Antiqua"/>
        </w:rPr>
        <w:t xml:space="preserve"> homeostasis</w:t>
      </w:r>
      <w:r w:rsidR="001E0391" w:rsidRPr="00095383">
        <w:rPr>
          <w:rFonts w:ascii="Book Antiqua" w:hAnsi="Book Antiqua"/>
        </w:rPr>
        <w:t xml:space="preserve">. Although limbal transplantation experiments favour the alternative CESC hypothesis, this </w:t>
      </w:r>
      <w:r w:rsidR="00766D5E" w:rsidRPr="00095383">
        <w:rPr>
          <w:rFonts w:ascii="Book Antiqua" w:hAnsi="Book Antiqua"/>
        </w:rPr>
        <w:t xml:space="preserve">result </w:t>
      </w:r>
      <w:r w:rsidR="001E0391" w:rsidRPr="00095383">
        <w:rPr>
          <w:rFonts w:ascii="Book Antiqua" w:hAnsi="Book Antiqua"/>
        </w:rPr>
        <w:t xml:space="preserve">could be reconciled with the LESC hypothesis if surgical </w:t>
      </w:r>
      <w:r w:rsidR="00715B56" w:rsidRPr="00095383">
        <w:rPr>
          <w:rFonts w:ascii="Book Antiqua" w:hAnsi="Book Antiqua"/>
        </w:rPr>
        <w:t xml:space="preserve">transplantation </w:t>
      </w:r>
      <w:r w:rsidR="001E0391" w:rsidRPr="00095383">
        <w:rPr>
          <w:rFonts w:ascii="Book Antiqua" w:hAnsi="Book Antiqua"/>
        </w:rPr>
        <w:t>perturbed normal homeostasis and affected the outcome.</w:t>
      </w:r>
      <w:r w:rsidR="00715B56" w:rsidRPr="00095383">
        <w:rPr>
          <w:rFonts w:ascii="Book Antiqua" w:hAnsi="Book Antiqua"/>
        </w:rPr>
        <w:t xml:space="preserve"> </w:t>
      </w:r>
      <w:r w:rsidR="009B5ADA" w:rsidRPr="00095383">
        <w:rPr>
          <w:rFonts w:ascii="Book Antiqua" w:hAnsi="Book Antiqua"/>
        </w:rPr>
        <w:t xml:space="preserve">This </w:t>
      </w:r>
      <w:r w:rsidR="00766D5E" w:rsidRPr="00095383">
        <w:rPr>
          <w:rFonts w:ascii="Book Antiqua" w:hAnsi="Book Antiqua"/>
        </w:rPr>
        <w:t xml:space="preserve">possibility </w:t>
      </w:r>
      <w:r w:rsidR="00E51D89" w:rsidRPr="00095383">
        <w:rPr>
          <w:rFonts w:ascii="Book Antiqua" w:hAnsi="Book Antiqua"/>
        </w:rPr>
        <w:t>is supported by a recent</w:t>
      </w:r>
      <w:r w:rsidR="00715B56" w:rsidRPr="00095383">
        <w:rPr>
          <w:rFonts w:ascii="Book Antiqua" w:hAnsi="Book Antiqua"/>
        </w:rPr>
        <w:t xml:space="preserve"> non-surgical</w:t>
      </w:r>
      <w:r w:rsidR="00E51D89" w:rsidRPr="00095383">
        <w:rPr>
          <w:rFonts w:ascii="Book Antiqua" w:hAnsi="Book Antiqua"/>
        </w:rPr>
        <w:t>,</w:t>
      </w:r>
      <w:r w:rsidR="00715B56" w:rsidRPr="00095383">
        <w:rPr>
          <w:rFonts w:ascii="Book Antiqua" w:hAnsi="Book Antiqua"/>
        </w:rPr>
        <w:t xml:space="preserve"> lineage-tracing experiment</w:t>
      </w:r>
      <w:r w:rsidR="009B5ADA" w:rsidRPr="00095383">
        <w:rPr>
          <w:rFonts w:ascii="Book Antiqua" w:hAnsi="Book Antiqua"/>
        </w:rPr>
        <w:t>, which</w:t>
      </w:r>
      <w:r w:rsidR="00715B56" w:rsidRPr="00095383">
        <w:rPr>
          <w:rFonts w:ascii="Book Antiqua" w:hAnsi="Book Antiqua"/>
        </w:rPr>
        <w:t xml:space="preserve"> demonstrated that clonal derivatives of </w:t>
      </w:r>
      <w:r w:rsidR="001E0391" w:rsidRPr="00095383">
        <w:rPr>
          <w:rFonts w:ascii="Book Antiqua" w:hAnsi="Book Antiqua"/>
        </w:rPr>
        <w:t>ce</w:t>
      </w:r>
      <w:r w:rsidR="009B5ADA" w:rsidRPr="00095383">
        <w:rPr>
          <w:rFonts w:ascii="Book Antiqua" w:hAnsi="Book Antiqua"/>
        </w:rPr>
        <w:t xml:space="preserve">lls in the limbal epithelium move into the corneal epithelium </w:t>
      </w:r>
      <w:r w:rsidR="003C0791" w:rsidRPr="00095383">
        <w:rPr>
          <w:rFonts w:ascii="Book Antiqua" w:hAnsi="Book Antiqua"/>
        </w:rPr>
        <w:t xml:space="preserve">during </w:t>
      </w:r>
      <w:r w:rsidR="00715B56" w:rsidRPr="00095383">
        <w:rPr>
          <w:rFonts w:ascii="Book Antiqua" w:hAnsi="Book Antiqua"/>
        </w:rPr>
        <w:t>normal homeostasis</w:t>
      </w:r>
      <w:r w:rsidR="003C0791" w:rsidRPr="00095383">
        <w:rPr>
          <w:rFonts w:ascii="Book Antiqua" w:hAnsi="Book Antiqua"/>
        </w:rPr>
        <w:t xml:space="preserve">. Thus, </w:t>
      </w:r>
      <w:r w:rsidRPr="00095383">
        <w:rPr>
          <w:rFonts w:ascii="Book Antiqua" w:hAnsi="Book Antiqua"/>
          <w:bCs/>
        </w:rPr>
        <w:t xml:space="preserve">the available evidence supports the conclusion that, during normal homeostasis, the corneal epithelium is maintained by stem cells in the limbus, </w:t>
      </w:r>
      <w:r w:rsidRPr="00095383">
        <w:rPr>
          <w:rFonts w:ascii="Book Antiqua" w:hAnsi="Book Antiqua" w:cs="AdvTTae86113c"/>
          <w:lang w:eastAsia="en-US"/>
        </w:rPr>
        <w:t>which produce daughter TACs that migrate centripetally,</w:t>
      </w:r>
      <w:r w:rsidRPr="00095383">
        <w:rPr>
          <w:rFonts w:ascii="Book Antiqua" w:hAnsi="Book Antiqua"/>
          <w:bCs/>
        </w:rPr>
        <w:t xml:space="preserve"> rather than any stem cells in the corneal epithelium itself. </w:t>
      </w:r>
      <w:r w:rsidRPr="00095383">
        <w:rPr>
          <w:rFonts w:ascii="Book Antiqua" w:hAnsi="Book Antiqua" w:cs="AdvTTae86113c"/>
          <w:lang w:eastAsia="en-US"/>
        </w:rPr>
        <w:t>However, if homeostasis is compromised</w:t>
      </w:r>
      <w:r w:rsidR="00FB3883" w:rsidRPr="00095383">
        <w:rPr>
          <w:rFonts w:ascii="Book Antiqua" w:hAnsi="Book Antiqua" w:cs="AdvTTae86113c"/>
          <w:lang w:eastAsia="en-US"/>
        </w:rPr>
        <w:t>,</w:t>
      </w:r>
      <w:r w:rsidRPr="00095383">
        <w:rPr>
          <w:rFonts w:ascii="Book Antiqua" w:hAnsi="Book Antiqua" w:cs="AdvTTae86113c"/>
          <w:lang w:eastAsia="en-US"/>
        </w:rPr>
        <w:t xml:space="preserve"> so the</w:t>
      </w:r>
      <w:r w:rsidR="00130ACB" w:rsidRPr="00095383">
        <w:rPr>
          <w:rFonts w:ascii="Book Antiqua" w:hAnsi="Book Antiqua" w:cs="AdvTTae86113c"/>
          <w:lang w:eastAsia="en-US"/>
        </w:rPr>
        <w:t xml:space="preserve"> limbal epithelial stem cells are unable to maintain</w:t>
      </w:r>
      <w:r w:rsidRPr="00095383">
        <w:rPr>
          <w:rFonts w:ascii="Book Antiqua" w:hAnsi="Book Antiqua" w:cs="AdvTTae86113c"/>
          <w:lang w:eastAsia="en-US"/>
        </w:rPr>
        <w:t xml:space="preserve"> </w:t>
      </w:r>
      <w:r w:rsidR="00130ACB" w:rsidRPr="00095383">
        <w:rPr>
          <w:rFonts w:ascii="Book Antiqua" w:hAnsi="Book Antiqua" w:cs="AdvTTae86113c"/>
          <w:lang w:eastAsia="en-US"/>
        </w:rPr>
        <w:t>the corneal epithelium</w:t>
      </w:r>
      <w:r w:rsidRPr="00095383">
        <w:rPr>
          <w:rFonts w:ascii="Book Antiqua" w:hAnsi="Book Antiqua" w:cs="AdvTTae86113c"/>
          <w:lang w:eastAsia="en-US"/>
        </w:rPr>
        <w:t>,</w:t>
      </w:r>
      <w:r w:rsidR="00130ACB" w:rsidRPr="00095383">
        <w:rPr>
          <w:rFonts w:ascii="Book Antiqua" w:hAnsi="Book Antiqua" w:cs="AdvTTae86113c"/>
          <w:lang w:eastAsia="en-US"/>
        </w:rPr>
        <w:t xml:space="preserve"> </w:t>
      </w:r>
      <w:r w:rsidRPr="00095383">
        <w:rPr>
          <w:rFonts w:ascii="Book Antiqua" w:hAnsi="Book Antiqua" w:cs="AdvTTae86113c"/>
          <w:lang w:eastAsia="en-US"/>
        </w:rPr>
        <w:t xml:space="preserve">it seems likely that </w:t>
      </w:r>
      <w:r w:rsidR="00130ACB" w:rsidRPr="00095383">
        <w:rPr>
          <w:rFonts w:ascii="Book Antiqua" w:hAnsi="Book Antiqua" w:cs="AdvTTae86113c"/>
          <w:lang w:eastAsia="en-US"/>
        </w:rPr>
        <w:t xml:space="preserve">TACs </w:t>
      </w:r>
      <w:r w:rsidRPr="00095383">
        <w:rPr>
          <w:rFonts w:ascii="Book Antiqua" w:hAnsi="Book Antiqua" w:cs="AdvTTae86113c"/>
          <w:lang w:eastAsia="en-US"/>
        </w:rPr>
        <w:t xml:space="preserve">in the basal </w:t>
      </w:r>
      <w:r w:rsidR="00C04A04" w:rsidRPr="00095383">
        <w:rPr>
          <w:rFonts w:ascii="Book Antiqua" w:hAnsi="Book Antiqua" w:cs="AdvTTae86113c"/>
          <w:lang w:eastAsia="en-US"/>
        </w:rPr>
        <w:t>corneal</w:t>
      </w:r>
      <w:r w:rsidRPr="00095383">
        <w:rPr>
          <w:rFonts w:ascii="Book Antiqua" w:hAnsi="Book Antiqua" w:cs="AdvTTae86113c"/>
          <w:lang w:eastAsia="en-US"/>
        </w:rPr>
        <w:t xml:space="preserve"> epithelium can act as long-term progenitors and maintain the tissue for a considerable time</w:t>
      </w:r>
      <w:r w:rsidR="001B2854" w:rsidRPr="00095383">
        <w:rPr>
          <w:rFonts w:ascii="Book Antiqua" w:hAnsi="Book Antiqua" w:cs="AdvTTae86113c"/>
          <w:lang w:eastAsia="en-US"/>
        </w:rPr>
        <w:t xml:space="preserve"> in the absence of functional LESCs</w:t>
      </w:r>
      <w:r w:rsidRPr="00095383">
        <w:rPr>
          <w:rFonts w:ascii="Book Antiqua" w:hAnsi="Book Antiqua" w:cs="AdvTTae86113c"/>
          <w:lang w:eastAsia="en-US"/>
        </w:rPr>
        <w:t>.</w:t>
      </w:r>
    </w:p>
    <w:p w:rsidR="00972CD2" w:rsidRPr="00095383" w:rsidRDefault="00972CD2" w:rsidP="00095383">
      <w:pPr>
        <w:autoSpaceDE w:val="0"/>
        <w:autoSpaceDN w:val="0"/>
        <w:adjustRightInd w:val="0"/>
        <w:spacing w:line="360" w:lineRule="auto"/>
        <w:jc w:val="both"/>
        <w:rPr>
          <w:rFonts w:ascii="Book Antiqua" w:hAnsi="Book Antiqua" w:cs="Helvetica"/>
          <w:lang w:eastAsia="en-US"/>
        </w:rPr>
      </w:pPr>
    </w:p>
    <w:p w:rsidR="00703969" w:rsidRPr="00095383" w:rsidRDefault="00703969" w:rsidP="00095383">
      <w:pPr>
        <w:suppressAutoHyphens w:val="0"/>
        <w:spacing w:line="360" w:lineRule="auto"/>
        <w:jc w:val="both"/>
        <w:rPr>
          <w:rFonts w:ascii="Book Antiqua" w:hAnsi="Book Antiqua" w:cs="AdvArial"/>
          <w:b/>
          <w:lang w:eastAsia="en-US"/>
        </w:rPr>
      </w:pPr>
      <w:r w:rsidRPr="00095383">
        <w:rPr>
          <w:rFonts w:ascii="Book Antiqua" w:hAnsi="Book Antiqua" w:cs="AdvArial"/>
          <w:b/>
          <w:lang w:eastAsia="en-US"/>
        </w:rPr>
        <w:t>ACKNOWLEDGEMENTS</w:t>
      </w:r>
    </w:p>
    <w:p w:rsidR="00D76D4B" w:rsidRPr="00095383" w:rsidRDefault="00D76D4B" w:rsidP="00095383">
      <w:pPr>
        <w:autoSpaceDE w:val="0"/>
        <w:autoSpaceDN w:val="0"/>
        <w:adjustRightInd w:val="0"/>
        <w:spacing w:line="360" w:lineRule="auto"/>
        <w:jc w:val="both"/>
        <w:rPr>
          <w:rFonts w:ascii="Book Antiqua" w:hAnsi="Book Antiqua" w:cs="Helvetica"/>
          <w:lang w:eastAsia="en-US"/>
        </w:rPr>
      </w:pPr>
      <w:r w:rsidRPr="00095383">
        <w:rPr>
          <w:rFonts w:ascii="Book Antiqua" w:hAnsi="Book Antiqua"/>
          <w:bCs/>
        </w:rPr>
        <w:t xml:space="preserve">We thank </w:t>
      </w:r>
      <w:r w:rsidR="00AF6D87">
        <w:rPr>
          <w:rFonts w:ascii="Book Antiqua" w:hAnsi="Book Antiqua"/>
          <w:bCs/>
        </w:rPr>
        <w:t>Dr</w:t>
      </w:r>
      <w:r w:rsidR="00AF6D87">
        <w:rPr>
          <w:rFonts w:ascii="Book Antiqua" w:hAnsi="Book Antiqua" w:hint="eastAsia"/>
          <w:bCs/>
          <w:lang w:eastAsia="zh-CN"/>
        </w:rPr>
        <w:t>.</w:t>
      </w:r>
      <w:r w:rsidR="00AF6D87">
        <w:rPr>
          <w:rFonts w:ascii="Book Antiqua" w:hAnsi="Book Antiqua"/>
          <w:bCs/>
        </w:rPr>
        <w:t xml:space="preserve"> Steven D</w:t>
      </w:r>
      <w:r w:rsidR="00920D3F" w:rsidRPr="00095383">
        <w:rPr>
          <w:rFonts w:ascii="Book Antiqua" w:hAnsi="Book Antiqua"/>
          <w:bCs/>
        </w:rPr>
        <w:t xml:space="preserve"> Morley for </w:t>
      </w:r>
      <w:r w:rsidR="00931810" w:rsidRPr="00095383">
        <w:rPr>
          <w:rFonts w:ascii="Book Antiqua" w:hAnsi="Book Antiqua"/>
          <w:bCs/>
        </w:rPr>
        <w:t xml:space="preserve">helpful discussion and </w:t>
      </w:r>
      <w:r w:rsidR="00920D3F" w:rsidRPr="00095383">
        <w:rPr>
          <w:rFonts w:ascii="Book Antiqua" w:hAnsi="Book Antiqua"/>
          <w:bCs/>
        </w:rPr>
        <w:t xml:space="preserve">critical comments on the manuscript and </w:t>
      </w:r>
      <w:r w:rsidR="00FF2D61" w:rsidRPr="00095383">
        <w:rPr>
          <w:rFonts w:ascii="Book Antiqua" w:hAnsi="Book Antiqua"/>
          <w:bCs/>
        </w:rPr>
        <w:t xml:space="preserve">Mr. </w:t>
      </w:r>
      <w:r w:rsidRPr="00095383">
        <w:rPr>
          <w:rFonts w:ascii="Book Antiqua" w:hAnsi="Book Antiqua"/>
          <w:bCs/>
        </w:rPr>
        <w:t>Ronnie Grant fo</w:t>
      </w:r>
      <w:r w:rsidR="00920D3F" w:rsidRPr="00095383">
        <w:rPr>
          <w:rFonts w:ascii="Book Antiqua" w:hAnsi="Book Antiqua"/>
          <w:bCs/>
        </w:rPr>
        <w:t>r assistance with illustrations. We also thank</w:t>
      </w:r>
      <w:r w:rsidR="00AF6D87">
        <w:rPr>
          <w:rFonts w:ascii="Book Antiqua" w:hAnsi="Book Antiqua"/>
          <w:bCs/>
        </w:rPr>
        <w:t xml:space="preserve"> Dr</w:t>
      </w:r>
      <w:r w:rsidR="00AF6D87">
        <w:rPr>
          <w:rFonts w:ascii="Book Antiqua" w:hAnsi="Book Antiqua" w:hint="eastAsia"/>
          <w:bCs/>
          <w:lang w:eastAsia="zh-CN"/>
        </w:rPr>
        <w:t>.</w:t>
      </w:r>
      <w:r w:rsidR="00AF6D87">
        <w:rPr>
          <w:rFonts w:ascii="Book Antiqua" w:hAnsi="Book Antiqua"/>
          <w:bCs/>
        </w:rPr>
        <w:t xml:space="preserve"> Alan W</w:t>
      </w:r>
      <w:r w:rsidRPr="00095383">
        <w:rPr>
          <w:rFonts w:ascii="Book Antiqua" w:hAnsi="Book Antiqua"/>
          <w:bCs/>
        </w:rPr>
        <w:t xml:space="preserve"> Flake, </w:t>
      </w:r>
      <w:r w:rsidRPr="00095383">
        <w:rPr>
          <w:rFonts w:ascii="Book Antiqua" w:hAnsi="Book Antiqua"/>
        </w:rPr>
        <w:t>Dr</w:t>
      </w:r>
      <w:r w:rsidR="00AF6D87">
        <w:rPr>
          <w:rFonts w:ascii="Book Antiqua" w:hAnsi="Book Antiqua" w:hint="eastAsia"/>
          <w:lang w:eastAsia="zh-CN"/>
        </w:rPr>
        <w:t>.</w:t>
      </w:r>
      <w:r w:rsidRPr="00095383">
        <w:rPr>
          <w:rFonts w:ascii="Book Antiqua" w:hAnsi="Book Antiqua"/>
        </w:rPr>
        <w:t xml:space="preserve"> Takayuki Nagasaki</w:t>
      </w:r>
      <w:r w:rsidR="00DB4AA6" w:rsidRPr="00095383">
        <w:rPr>
          <w:rFonts w:ascii="Book Antiqua" w:hAnsi="Book Antiqua"/>
        </w:rPr>
        <w:t>,</w:t>
      </w:r>
      <w:r w:rsidRPr="00095383">
        <w:rPr>
          <w:rFonts w:ascii="Book Antiqua" w:hAnsi="Book Antiqua"/>
        </w:rPr>
        <w:t xml:space="preserve"> </w:t>
      </w:r>
      <w:r w:rsidR="00AD22BC" w:rsidRPr="00095383">
        <w:rPr>
          <w:rFonts w:ascii="Book Antiqua" w:hAnsi="Book Antiqua"/>
        </w:rPr>
        <w:t xml:space="preserve">Springer Science+Business Media, </w:t>
      </w:r>
      <w:r w:rsidRPr="00095383">
        <w:rPr>
          <w:rFonts w:ascii="Book Antiqua" w:hAnsi="Book Antiqua"/>
        </w:rPr>
        <w:t>Developmental Dynamics, Molecular Vision and</w:t>
      </w:r>
      <w:r w:rsidRPr="00095383">
        <w:rPr>
          <w:rFonts w:ascii="Book Antiqua" w:hAnsi="Book Antiqua"/>
          <w:bCs/>
        </w:rPr>
        <w:t xml:space="preserve"> </w:t>
      </w:r>
      <w:r w:rsidRPr="00095383">
        <w:rPr>
          <w:rFonts w:ascii="Book Antiqua" w:hAnsi="Book Antiqua"/>
        </w:rPr>
        <w:t xml:space="preserve">Molecular Therapy for permission to reproduce images </w:t>
      </w:r>
      <w:r w:rsidR="00CA6612" w:rsidRPr="00095383">
        <w:rPr>
          <w:rFonts w:ascii="Book Antiqua" w:hAnsi="Book Antiqua"/>
        </w:rPr>
        <w:t>as indicated in the</w:t>
      </w:r>
      <w:r w:rsidR="000D53BA" w:rsidRPr="00095383">
        <w:rPr>
          <w:rFonts w:ascii="Book Antiqua" w:hAnsi="Book Antiqua"/>
        </w:rPr>
        <w:t xml:space="preserve"> figure</w:t>
      </w:r>
      <w:r w:rsidR="00CA6612" w:rsidRPr="00095383">
        <w:rPr>
          <w:rFonts w:ascii="Book Antiqua" w:hAnsi="Book Antiqua"/>
        </w:rPr>
        <w:t xml:space="preserve"> legend</w:t>
      </w:r>
      <w:r w:rsidR="000D53BA" w:rsidRPr="00095383">
        <w:rPr>
          <w:rFonts w:ascii="Book Antiqua" w:hAnsi="Book Antiqua"/>
        </w:rPr>
        <w:t>s</w:t>
      </w:r>
      <w:r w:rsidRPr="00095383">
        <w:rPr>
          <w:rFonts w:ascii="Book Antiqua" w:hAnsi="Book Antiqua"/>
        </w:rPr>
        <w:t xml:space="preserve">. </w:t>
      </w:r>
      <w:r w:rsidRPr="00095383">
        <w:rPr>
          <w:rFonts w:ascii="Book Antiqua" w:hAnsi="Book Antiqua"/>
          <w:bCs/>
        </w:rPr>
        <w:t xml:space="preserve">We are grateful to the Biotechnology and Biological Sciences Research Council and </w:t>
      </w:r>
      <w:r w:rsidR="0043307F" w:rsidRPr="00095383">
        <w:rPr>
          <w:rFonts w:ascii="Book Antiqua" w:hAnsi="Book Antiqua"/>
          <w:bCs/>
        </w:rPr>
        <w:t xml:space="preserve">the Wellcome Trust </w:t>
      </w:r>
      <w:r w:rsidRPr="00095383">
        <w:rPr>
          <w:rFonts w:ascii="Book Antiqua" w:hAnsi="Book Antiqua"/>
        </w:rPr>
        <w:t>for support for our own research.</w:t>
      </w:r>
      <w:r w:rsidRPr="00095383">
        <w:rPr>
          <w:rFonts w:ascii="Book Antiqua" w:hAnsi="Book Antiqua"/>
          <w:bCs/>
        </w:rPr>
        <w:t xml:space="preserve"> </w:t>
      </w:r>
    </w:p>
    <w:p w:rsidR="002C6DDB" w:rsidRPr="00095383" w:rsidRDefault="002C6DDB" w:rsidP="00095383">
      <w:pPr>
        <w:suppressAutoHyphens w:val="0"/>
        <w:spacing w:line="360" w:lineRule="auto"/>
        <w:jc w:val="both"/>
        <w:rPr>
          <w:rFonts w:ascii="Book Antiqua" w:hAnsi="Book Antiqua" w:cs="AdvArial"/>
          <w:b/>
          <w:lang w:eastAsia="en-US"/>
        </w:rPr>
      </w:pPr>
    </w:p>
    <w:p w:rsidR="00B47888" w:rsidRPr="009C5C8F" w:rsidRDefault="00703969" w:rsidP="009C5C8F">
      <w:pPr>
        <w:suppressAutoHyphens w:val="0"/>
        <w:spacing w:line="360" w:lineRule="auto"/>
        <w:jc w:val="both"/>
        <w:rPr>
          <w:rFonts w:ascii="Book Antiqua" w:hAnsi="Book Antiqua" w:cs="AdvArial"/>
          <w:b/>
          <w:lang w:eastAsia="zh-CN"/>
        </w:rPr>
      </w:pPr>
      <w:r w:rsidRPr="009C5C8F">
        <w:rPr>
          <w:rFonts w:ascii="Book Antiqua" w:hAnsi="Book Antiqua" w:cs="AdvArial"/>
          <w:b/>
          <w:lang w:eastAsia="en-US"/>
        </w:rPr>
        <w:t>REFERENCES</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1 </w:t>
      </w:r>
      <w:r w:rsidRPr="009C5C8F">
        <w:rPr>
          <w:rFonts w:ascii="Book Antiqua" w:hAnsi="Book Antiqua" w:cs="宋体"/>
          <w:b/>
          <w:bCs/>
          <w:color w:val="000000"/>
          <w:lang w:val="en-US" w:eastAsia="zh-CN"/>
        </w:rPr>
        <w:t>Majo F</w:t>
      </w:r>
      <w:r w:rsidRPr="009C5C8F">
        <w:rPr>
          <w:rFonts w:ascii="Book Antiqua" w:hAnsi="Book Antiqua" w:cs="宋体"/>
          <w:color w:val="000000"/>
          <w:lang w:val="en-US" w:eastAsia="zh-CN"/>
        </w:rPr>
        <w:t>, Rochat A, Nicolas M, Jaoudé GA, Barrandon Y. Oligopotent stem cells are distributed throughout the mammalian ocular surface. </w:t>
      </w:r>
      <w:r w:rsidRPr="009C5C8F">
        <w:rPr>
          <w:rFonts w:ascii="Book Antiqua" w:hAnsi="Book Antiqua" w:cs="宋体"/>
          <w:i/>
          <w:iCs/>
          <w:color w:val="000000"/>
          <w:lang w:val="en-US" w:eastAsia="zh-CN"/>
        </w:rPr>
        <w:t>Nature</w:t>
      </w:r>
      <w:r w:rsidRPr="009C5C8F">
        <w:rPr>
          <w:rFonts w:ascii="Book Antiqua" w:hAnsi="Book Antiqua" w:cs="宋体"/>
          <w:color w:val="000000"/>
          <w:lang w:val="en-US" w:eastAsia="zh-CN"/>
        </w:rPr>
        <w:t> 2008; </w:t>
      </w:r>
      <w:r w:rsidRPr="009C5C8F">
        <w:rPr>
          <w:rFonts w:ascii="Book Antiqua" w:hAnsi="Book Antiqua" w:cs="宋体"/>
          <w:b/>
          <w:bCs/>
          <w:color w:val="000000"/>
          <w:lang w:val="en-US" w:eastAsia="zh-CN"/>
        </w:rPr>
        <w:t>456</w:t>
      </w:r>
      <w:r w:rsidRPr="009C5C8F">
        <w:rPr>
          <w:rFonts w:ascii="Book Antiqua" w:hAnsi="Book Antiqua" w:cs="宋体"/>
          <w:color w:val="000000"/>
          <w:lang w:val="en-US" w:eastAsia="zh-CN"/>
        </w:rPr>
        <w:t>: 250-254 [PMID: 18830243]</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2 </w:t>
      </w:r>
      <w:r w:rsidRPr="009C5C8F">
        <w:rPr>
          <w:rFonts w:ascii="Book Antiqua" w:hAnsi="Book Antiqua" w:cs="宋体"/>
          <w:b/>
          <w:bCs/>
          <w:color w:val="000000"/>
          <w:lang w:val="en-US" w:eastAsia="zh-CN"/>
        </w:rPr>
        <w:t>Haddad A</w:t>
      </w:r>
      <w:r w:rsidRPr="009C5C8F">
        <w:rPr>
          <w:rFonts w:ascii="Book Antiqua" w:hAnsi="Book Antiqua" w:cs="宋体"/>
          <w:color w:val="000000"/>
          <w:lang w:val="en-US" w:eastAsia="zh-CN"/>
        </w:rPr>
        <w:t>, Faria-e-Sousa SJ. Maintenance of the corneal epithelium is carried out by germinative cells of its basal stratum and not by presumed stem cells of the limbus. </w:t>
      </w:r>
      <w:r w:rsidRPr="009C5C8F">
        <w:rPr>
          <w:rFonts w:ascii="Book Antiqua" w:hAnsi="Book Antiqua" w:cs="宋体"/>
          <w:i/>
          <w:iCs/>
          <w:color w:val="000000"/>
          <w:lang w:val="en-US" w:eastAsia="zh-CN"/>
        </w:rPr>
        <w:t>Braz J Med Biol Res</w:t>
      </w:r>
      <w:r w:rsidRPr="009C5C8F">
        <w:rPr>
          <w:rFonts w:ascii="Book Antiqua" w:hAnsi="Book Antiqua" w:cs="宋体"/>
          <w:color w:val="000000"/>
          <w:lang w:val="en-US" w:eastAsia="zh-CN"/>
        </w:rPr>
        <w:t> 2014; </w:t>
      </w:r>
      <w:r w:rsidRPr="009C5C8F">
        <w:rPr>
          <w:rFonts w:ascii="Book Antiqua" w:hAnsi="Book Antiqua" w:cs="宋体"/>
          <w:b/>
          <w:bCs/>
          <w:color w:val="000000"/>
          <w:lang w:val="en-US" w:eastAsia="zh-CN"/>
        </w:rPr>
        <w:t>47</w:t>
      </w:r>
      <w:r w:rsidRPr="009C5C8F">
        <w:rPr>
          <w:rFonts w:ascii="Book Antiqua" w:hAnsi="Book Antiqua" w:cs="宋体"/>
          <w:color w:val="000000"/>
          <w:lang w:val="en-US" w:eastAsia="zh-CN"/>
        </w:rPr>
        <w:t>: 470-477 [PMID: 24820068]</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3 </w:t>
      </w:r>
      <w:r w:rsidRPr="009C5C8F">
        <w:rPr>
          <w:rFonts w:ascii="Book Antiqua" w:hAnsi="Book Antiqua" w:cs="宋体"/>
          <w:b/>
          <w:bCs/>
          <w:color w:val="000000"/>
          <w:lang w:val="en-US" w:eastAsia="zh-CN"/>
        </w:rPr>
        <w:t>Chen Z</w:t>
      </w:r>
      <w:r w:rsidRPr="009C5C8F">
        <w:rPr>
          <w:rFonts w:ascii="Book Antiqua" w:hAnsi="Book Antiqua" w:cs="宋体"/>
          <w:color w:val="000000"/>
          <w:lang w:val="en-US" w:eastAsia="zh-CN"/>
        </w:rPr>
        <w:t xml:space="preserve">, de Paiva CS, Luo L, Kretzer FL, Pflugfelder SC, Li DQ. </w:t>
      </w:r>
      <w:proofErr w:type="gramStart"/>
      <w:r w:rsidRPr="009C5C8F">
        <w:rPr>
          <w:rFonts w:ascii="Book Antiqua" w:hAnsi="Book Antiqua" w:cs="宋体"/>
          <w:color w:val="000000"/>
          <w:lang w:val="en-US" w:eastAsia="zh-CN"/>
        </w:rPr>
        <w:t>Characterization of putative stem cell phenotype in human limbal epithelia.</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Stem Cells</w:t>
      </w:r>
      <w:r w:rsidRPr="009C5C8F">
        <w:rPr>
          <w:rFonts w:ascii="Book Antiqua" w:hAnsi="Book Antiqua" w:cs="宋体"/>
          <w:color w:val="000000"/>
          <w:lang w:val="en-US" w:eastAsia="zh-CN"/>
        </w:rPr>
        <w:t> 2004; </w:t>
      </w:r>
      <w:r w:rsidRPr="009C5C8F">
        <w:rPr>
          <w:rFonts w:ascii="Book Antiqua" w:hAnsi="Book Antiqua" w:cs="宋体"/>
          <w:b/>
          <w:bCs/>
          <w:color w:val="000000"/>
          <w:lang w:val="en-US" w:eastAsia="zh-CN"/>
        </w:rPr>
        <w:t>22</w:t>
      </w:r>
      <w:r w:rsidRPr="009C5C8F">
        <w:rPr>
          <w:rFonts w:ascii="Book Antiqua" w:hAnsi="Book Antiqua" w:cs="宋体"/>
          <w:color w:val="000000"/>
          <w:lang w:val="en-US" w:eastAsia="zh-CN"/>
        </w:rPr>
        <w:t>: 355-366 [PMID: 15153612]</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lastRenderedPageBreak/>
        <w:t>4 </w:t>
      </w:r>
      <w:r w:rsidRPr="009C5C8F">
        <w:rPr>
          <w:rFonts w:ascii="Book Antiqua" w:hAnsi="Book Antiqua" w:cs="宋体"/>
          <w:b/>
          <w:bCs/>
          <w:color w:val="000000"/>
          <w:lang w:val="en-US" w:eastAsia="zh-CN"/>
        </w:rPr>
        <w:t>Schermer A</w:t>
      </w:r>
      <w:r w:rsidRPr="009C5C8F">
        <w:rPr>
          <w:rFonts w:ascii="Book Antiqua" w:hAnsi="Book Antiqua" w:cs="宋体"/>
          <w:color w:val="000000"/>
          <w:lang w:val="en-US" w:eastAsia="zh-CN"/>
        </w:rPr>
        <w:t>, Galvin S, Sun TT. Differentiation-related expression of a major 64K corneal keratin in vivo and in culture suggests limbal location of corneal epithelial stem cells. </w:t>
      </w:r>
      <w:r w:rsidRPr="009C5C8F">
        <w:rPr>
          <w:rFonts w:ascii="Book Antiqua" w:hAnsi="Book Antiqua" w:cs="宋体"/>
          <w:i/>
          <w:iCs/>
          <w:color w:val="000000"/>
          <w:lang w:val="en-US" w:eastAsia="zh-CN"/>
        </w:rPr>
        <w:t>J Cell Biol</w:t>
      </w:r>
      <w:r w:rsidRPr="009C5C8F">
        <w:rPr>
          <w:rFonts w:ascii="Book Antiqua" w:hAnsi="Book Antiqua" w:cs="宋体"/>
          <w:color w:val="000000"/>
          <w:lang w:val="en-US" w:eastAsia="zh-CN"/>
        </w:rPr>
        <w:t> 1986; </w:t>
      </w:r>
      <w:r w:rsidRPr="009C5C8F">
        <w:rPr>
          <w:rFonts w:ascii="Book Antiqua" w:hAnsi="Book Antiqua" w:cs="宋体"/>
          <w:b/>
          <w:bCs/>
          <w:color w:val="000000"/>
          <w:lang w:val="en-US" w:eastAsia="zh-CN"/>
        </w:rPr>
        <w:t>103</w:t>
      </w:r>
      <w:r w:rsidRPr="009C5C8F">
        <w:rPr>
          <w:rFonts w:ascii="Book Antiqua" w:hAnsi="Book Antiqua" w:cs="宋体"/>
          <w:color w:val="000000"/>
          <w:lang w:val="en-US" w:eastAsia="zh-CN"/>
        </w:rPr>
        <w:t>: 49-62 [PMID: 2424919]</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5 </w:t>
      </w:r>
      <w:r w:rsidRPr="009C5C8F">
        <w:rPr>
          <w:rFonts w:ascii="Book Antiqua" w:hAnsi="Book Antiqua" w:cs="宋体"/>
          <w:b/>
          <w:bCs/>
          <w:color w:val="000000"/>
          <w:lang w:val="en-US" w:eastAsia="zh-CN"/>
        </w:rPr>
        <w:t>Cotsarelis G</w:t>
      </w:r>
      <w:r w:rsidRPr="009C5C8F">
        <w:rPr>
          <w:rFonts w:ascii="Book Antiqua" w:hAnsi="Book Antiqua" w:cs="宋体"/>
          <w:color w:val="000000"/>
          <w:lang w:val="en-US" w:eastAsia="zh-CN"/>
        </w:rPr>
        <w:t>, Cheng SZ, Dong G, Sun TT, Lavker RM. Existence of slow-cycling limbal epithelial basal cells that can be preferentially stimulated to proliferate: implications on epithelial stem cells. </w:t>
      </w:r>
      <w:r w:rsidRPr="009C5C8F">
        <w:rPr>
          <w:rFonts w:ascii="Book Antiqua" w:hAnsi="Book Antiqua" w:cs="宋体"/>
          <w:i/>
          <w:iCs/>
          <w:color w:val="000000"/>
          <w:lang w:val="en-US" w:eastAsia="zh-CN"/>
        </w:rPr>
        <w:t>Cell</w:t>
      </w:r>
      <w:r w:rsidRPr="009C5C8F">
        <w:rPr>
          <w:rFonts w:ascii="Book Antiqua" w:hAnsi="Book Antiqua" w:cs="宋体"/>
          <w:color w:val="000000"/>
          <w:lang w:val="en-US" w:eastAsia="zh-CN"/>
        </w:rPr>
        <w:t> 1989; </w:t>
      </w:r>
      <w:r w:rsidRPr="009C5C8F">
        <w:rPr>
          <w:rFonts w:ascii="Book Antiqua" w:hAnsi="Book Antiqua" w:cs="宋体"/>
          <w:b/>
          <w:bCs/>
          <w:color w:val="000000"/>
          <w:lang w:val="en-US" w:eastAsia="zh-CN"/>
        </w:rPr>
        <w:t>57</w:t>
      </w:r>
      <w:r w:rsidRPr="009C5C8F">
        <w:rPr>
          <w:rFonts w:ascii="Book Antiqua" w:hAnsi="Book Antiqua" w:cs="宋体"/>
          <w:color w:val="000000"/>
          <w:lang w:val="en-US" w:eastAsia="zh-CN"/>
        </w:rPr>
        <w:t>: 201-209 [PMID: 2702690]</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6 </w:t>
      </w:r>
      <w:r w:rsidRPr="009C5C8F">
        <w:rPr>
          <w:rFonts w:ascii="Book Antiqua" w:hAnsi="Book Antiqua" w:cs="宋体"/>
          <w:b/>
          <w:bCs/>
          <w:color w:val="000000"/>
          <w:lang w:val="en-US" w:eastAsia="zh-CN"/>
        </w:rPr>
        <w:t>Li W</w:t>
      </w:r>
      <w:r w:rsidRPr="009C5C8F">
        <w:rPr>
          <w:rFonts w:ascii="Book Antiqua" w:hAnsi="Book Antiqua" w:cs="宋体"/>
          <w:color w:val="000000"/>
          <w:lang w:val="en-US" w:eastAsia="zh-CN"/>
        </w:rPr>
        <w:t>, Hayashida Y, Chen YT, Tseng SC. Niche regulation of corneal epithelial stem cells at the limbus. </w:t>
      </w:r>
      <w:r w:rsidRPr="009C5C8F">
        <w:rPr>
          <w:rFonts w:ascii="Book Antiqua" w:hAnsi="Book Antiqua" w:cs="宋体"/>
          <w:i/>
          <w:iCs/>
          <w:color w:val="000000"/>
          <w:lang w:val="en-US" w:eastAsia="zh-CN"/>
        </w:rPr>
        <w:t>Cell Res</w:t>
      </w:r>
      <w:r w:rsidRPr="009C5C8F">
        <w:rPr>
          <w:rFonts w:ascii="Book Antiqua" w:hAnsi="Book Antiqua" w:cs="宋体"/>
          <w:color w:val="000000"/>
          <w:lang w:val="en-US" w:eastAsia="zh-CN"/>
        </w:rPr>
        <w:t> 2007; </w:t>
      </w:r>
      <w:r w:rsidRPr="009C5C8F">
        <w:rPr>
          <w:rFonts w:ascii="Book Antiqua" w:hAnsi="Book Antiqua" w:cs="宋体"/>
          <w:b/>
          <w:bCs/>
          <w:color w:val="000000"/>
          <w:lang w:val="en-US" w:eastAsia="zh-CN"/>
        </w:rPr>
        <w:t>17</w:t>
      </w:r>
      <w:r w:rsidRPr="009C5C8F">
        <w:rPr>
          <w:rFonts w:ascii="Book Antiqua" w:hAnsi="Book Antiqua" w:cs="宋体"/>
          <w:color w:val="000000"/>
          <w:lang w:val="en-US" w:eastAsia="zh-CN"/>
        </w:rPr>
        <w:t>: 26-36 [PMID: 17211449]</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7 </w:t>
      </w:r>
      <w:r w:rsidRPr="009C5C8F">
        <w:rPr>
          <w:rFonts w:ascii="Book Antiqua" w:hAnsi="Book Antiqua" w:cs="宋体"/>
          <w:b/>
          <w:bCs/>
          <w:color w:val="000000"/>
          <w:lang w:val="en-US" w:eastAsia="zh-CN"/>
        </w:rPr>
        <w:t>Xie HT</w:t>
      </w:r>
      <w:r w:rsidRPr="009C5C8F">
        <w:rPr>
          <w:rFonts w:ascii="Book Antiqua" w:hAnsi="Book Antiqua" w:cs="宋体"/>
          <w:color w:val="000000"/>
          <w:lang w:val="en-US" w:eastAsia="zh-CN"/>
        </w:rPr>
        <w:t>, Chen SY, Li GG, Tseng SC. Limbal epithelial stem/progenitor cells attract stromal niche cells by SDF-1/CXCR4 signaling to prevent differentiation. </w:t>
      </w:r>
      <w:r w:rsidRPr="009C5C8F">
        <w:rPr>
          <w:rFonts w:ascii="Book Antiqua" w:hAnsi="Book Antiqua" w:cs="宋体"/>
          <w:i/>
          <w:iCs/>
          <w:color w:val="000000"/>
          <w:lang w:val="en-US" w:eastAsia="zh-CN"/>
        </w:rPr>
        <w:t>Stem Cells</w:t>
      </w:r>
      <w:r w:rsidRPr="009C5C8F">
        <w:rPr>
          <w:rFonts w:ascii="Book Antiqua" w:hAnsi="Book Antiqua" w:cs="宋体"/>
          <w:color w:val="000000"/>
          <w:lang w:val="en-US" w:eastAsia="zh-CN"/>
        </w:rPr>
        <w:t> 2011; </w:t>
      </w:r>
      <w:r w:rsidRPr="009C5C8F">
        <w:rPr>
          <w:rFonts w:ascii="Book Antiqua" w:hAnsi="Book Antiqua" w:cs="宋体"/>
          <w:b/>
          <w:bCs/>
          <w:color w:val="000000"/>
          <w:lang w:val="en-US" w:eastAsia="zh-CN"/>
        </w:rPr>
        <w:t>29</w:t>
      </w:r>
      <w:r w:rsidRPr="009C5C8F">
        <w:rPr>
          <w:rFonts w:ascii="Book Antiqua" w:hAnsi="Book Antiqua" w:cs="宋体"/>
          <w:color w:val="000000"/>
          <w:lang w:val="en-US" w:eastAsia="zh-CN"/>
        </w:rPr>
        <w:t>: 1874-1885 [PMID: 21948620 DOI: 10.1002/stem.743]</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8 </w:t>
      </w:r>
      <w:r w:rsidRPr="009C5C8F">
        <w:rPr>
          <w:rFonts w:ascii="Book Antiqua" w:hAnsi="Book Antiqua" w:cs="宋体"/>
          <w:b/>
          <w:bCs/>
          <w:color w:val="000000"/>
          <w:lang w:val="en-US" w:eastAsia="zh-CN"/>
        </w:rPr>
        <w:t>Shortt AJ</w:t>
      </w:r>
      <w:r w:rsidRPr="009C5C8F">
        <w:rPr>
          <w:rFonts w:ascii="Book Antiqua" w:hAnsi="Book Antiqua" w:cs="宋体"/>
          <w:color w:val="000000"/>
          <w:lang w:val="en-US" w:eastAsia="zh-CN"/>
        </w:rPr>
        <w:t>, Secker GA, Munro PM, Khaw PT, Tuft SJ, Daniels JT. Characterization of the limbal epithelial stem cell niche: novel imaging techniques permit in vivo observation and targeted biopsy of limbal epithelial stem cells. </w:t>
      </w:r>
      <w:r w:rsidRPr="009C5C8F">
        <w:rPr>
          <w:rFonts w:ascii="Book Antiqua" w:hAnsi="Book Antiqua" w:cs="宋体"/>
          <w:i/>
          <w:iCs/>
          <w:color w:val="000000"/>
          <w:lang w:val="en-US" w:eastAsia="zh-CN"/>
        </w:rPr>
        <w:t>Stem Cells</w:t>
      </w:r>
      <w:r w:rsidRPr="009C5C8F">
        <w:rPr>
          <w:rFonts w:ascii="Book Antiqua" w:hAnsi="Book Antiqua" w:cs="宋体"/>
          <w:color w:val="000000"/>
          <w:lang w:val="en-US" w:eastAsia="zh-CN"/>
        </w:rPr>
        <w:t> 2007; </w:t>
      </w:r>
      <w:r w:rsidRPr="009C5C8F">
        <w:rPr>
          <w:rFonts w:ascii="Book Antiqua" w:hAnsi="Book Antiqua" w:cs="宋体"/>
          <w:b/>
          <w:bCs/>
          <w:color w:val="000000"/>
          <w:lang w:val="en-US" w:eastAsia="zh-CN"/>
        </w:rPr>
        <w:t>25</w:t>
      </w:r>
      <w:r w:rsidRPr="009C5C8F">
        <w:rPr>
          <w:rFonts w:ascii="Book Antiqua" w:hAnsi="Book Antiqua" w:cs="宋体"/>
          <w:color w:val="000000"/>
          <w:lang w:val="en-US" w:eastAsia="zh-CN"/>
        </w:rPr>
        <w:t>: 1402-1409 [PMID: 17332511 DOI: 10.1634/stemcells.2006-0580]</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9 </w:t>
      </w:r>
      <w:r w:rsidRPr="009C5C8F">
        <w:rPr>
          <w:rFonts w:ascii="Book Antiqua" w:hAnsi="Book Antiqua" w:cs="宋体"/>
          <w:b/>
          <w:bCs/>
          <w:color w:val="000000"/>
          <w:lang w:val="en-US" w:eastAsia="zh-CN"/>
        </w:rPr>
        <w:t>Dziasko MA</w:t>
      </w:r>
      <w:r w:rsidRPr="009C5C8F">
        <w:rPr>
          <w:rFonts w:ascii="Book Antiqua" w:hAnsi="Book Antiqua" w:cs="宋体"/>
          <w:color w:val="000000"/>
          <w:lang w:val="en-US" w:eastAsia="zh-CN"/>
        </w:rPr>
        <w:t>, Armer HE, Levis HJ, Shortt AJ, Tuft S, Daniels JT. Localisation of epithelial cells capable of holoclone formation in vitro and direct interaction with stromal cells in the native human limbal crypt. </w:t>
      </w:r>
      <w:r w:rsidRPr="009C5C8F">
        <w:rPr>
          <w:rFonts w:ascii="Book Antiqua" w:hAnsi="Book Antiqua" w:cs="宋体"/>
          <w:i/>
          <w:iCs/>
          <w:color w:val="000000"/>
          <w:lang w:val="en-US" w:eastAsia="zh-CN"/>
        </w:rPr>
        <w:t>PLoS One</w:t>
      </w:r>
      <w:r w:rsidRPr="009C5C8F">
        <w:rPr>
          <w:rFonts w:ascii="Book Antiqua" w:hAnsi="Book Antiqua" w:cs="宋体"/>
          <w:color w:val="000000"/>
          <w:lang w:val="en-US" w:eastAsia="zh-CN"/>
        </w:rPr>
        <w:t> 2014; </w:t>
      </w:r>
      <w:r w:rsidRPr="009C5C8F">
        <w:rPr>
          <w:rFonts w:ascii="Book Antiqua" w:hAnsi="Book Antiqua" w:cs="宋体"/>
          <w:b/>
          <w:bCs/>
          <w:color w:val="000000"/>
          <w:lang w:val="en-US" w:eastAsia="zh-CN"/>
        </w:rPr>
        <w:t>9</w:t>
      </w:r>
      <w:r w:rsidRPr="009C5C8F">
        <w:rPr>
          <w:rFonts w:ascii="Book Antiqua" w:hAnsi="Book Antiqua" w:cs="宋体"/>
          <w:color w:val="000000"/>
          <w:lang w:val="en-US" w:eastAsia="zh-CN"/>
        </w:rPr>
        <w:t>: e94283 [PMID: 24714106 DOI: 10.1371/journal.pone.0094283]</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10 </w:t>
      </w:r>
      <w:r w:rsidRPr="009C5C8F">
        <w:rPr>
          <w:rFonts w:ascii="Book Antiqua" w:hAnsi="Book Antiqua" w:cs="宋体"/>
          <w:b/>
          <w:bCs/>
          <w:color w:val="000000"/>
          <w:lang w:val="en-US" w:eastAsia="zh-CN"/>
        </w:rPr>
        <w:t>Dua HS</w:t>
      </w:r>
      <w:r w:rsidRPr="009C5C8F">
        <w:rPr>
          <w:rFonts w:ascii="Book Antiqua" w:hAnsi="Book Antiqua" w:cs="宋体"/>
          <w:color w:val="000000"/>
          <w:lang w:val="en-US" w:eastAsia="zh-CN"/>
        </w:rPr>
        <w:t>, Shanmuganathan VA, Powell-Richards AO, Tighe PJ, Joseph A. Limbal epithelial crypts: a novel anatomical structure and a putative limbal stem cell niche. </w:t>
      </w:r>
      <w:r w:rsidRPr="009C5C8F">
        <w:rPr>
          <w:rFonts w:ascii="Book Antiqua" w:hAnsi="Book Antiqua" w:cs="宋体"/>
          <w:i/>
          <w:iCs/>
          <w:color w:val="000000"/>
          <w:lang w:val="en-US" w:eastAsia="zh-CN"/>
        </w:rPr>
        <w:t>Br J Ophthalmol</w:t>
      </w:r>
      <w:r w:rsidRPr="009C5C8F">
        <w:rPr>
          <w:rFonts w:ascii="Book Antiqua" w:hAnsi="Book Antiqua" w:cs="宋体"/>
          <w:color w:val="000000"/>
          <w:lang w:val="en-US" w:eastAsia="zh-CN"/>
        </w:rPr>
        <w:t> 2005; </w:t>
      </w:r>
      <w:r w:rsidRPr="009C5C8F">
        <w:rPr>
          <w:rFonts w:ascii="Book Antiqua" w:hAnsi="Book Antiqua" w:cs="宋体"/>
          <w:b/>
          <w:bCs/>
          <w:color w:val="000000"/>
          <w:lang w:val="en-US" w:eastAsia="zh-CN"/>
        </w:rPr>
        <w:t>89</w:t>
      </w:r>
      <w:r w:rsidRPr="009C5C8F">
        <w:rPr>
          <w:rFonts w:ascii="Book Antiqua" w:hAnsi="Book Antiqua" w:cs="宋体"/>
          <w:color w:val="000000"/>
          <w:lang w:val="en-US" w:eastAsia="zh-CN"/>
        </w:rPr>
        <w:t>: 529-532 [PMID: 15834076]</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11 </w:t>
      </w:r>
      <w:r w:rsidRPr="009C5C8F">
        <w:rPr>
          <w:rFonts w:ascii="Book Antiqua" w:hAnsi="Book Antiqua" w:cs="宋体"/>
          <w:b/>
          <w:bCs/>
          <w:color w:val="000000"/>
          <w:lang w:val="en-US" w:eastAsia="zh-CN"/>
        </w:rPr>
        <w:t>Kulkarni BB</w:t>
      </w:r>
      <w:r w:rsidRPr="009C5C8F">
        <w:rPr>
          <w:rFonts w:ascii="Book Antiqua" w:hAnsi="Book Antiqua" w:cs="宋体"/>
          <w:color w:val="000000"/>
          <w:lang w:val="en-US" w:eastAsia="zh-CN"/>
        </w:rPr>
        <w:t>, Tighe PJ, Mohammed I, Yeung AM, Powe DG, Hopkinson A, Shanmuganathan VA, Dua HS. Comparative transcriptional profiling of the limbal epithelial crypt demonstrates its putative stem cell niche characteristics. </w:t>
      </w:r>
      <w:r w:rsidRPr="009C5C8F">
        <w:rPr>
          <w:rFonts w:ascii="Book Antiqua" w:hAnsi="Book Antiqua" w:cs="宋体"/>
          <w:i/>
          <w:iCs/>
          <w:color w:val="000000"/>
          <w:lang w:val="en-US" w:eastAsia="zh-CN"/>
        </w:rPr>
        <w:t>BMC Genomics</w:t>
      </w:r>
      <w:r w:rsidRPr="009C5C8F">
        <w:rPr>
          <w:rFonts w:ascii="Book Antiqua" w:hAnsi="Book Antiqua" w:cs="宋体"/>
          <w:color w:val="000000"/>
          <w:lang w:val="en-US" w:eastAsia="zh-CN"/>
        </w:rPr>
        <w:t> 2010; </w:t>
      </w:r>
      <w:r w:rsidRPr="009C5C8F">
        <w:rPr>
          <w:rFonts w:ascii="Book Antiqua" w:hAnsi="Book Antiqua" w:cs="宋体"/>
          <w:b/>
          <w:bCs/>
          <w:color w:val="000000"/>
          <w:lang w:val="en-US" w:eastAsia="zh-CN"/>
        </w:rPr>
        <w:t>11</w:t>
      </w:r>
      <w:r w:rsidRPr="009C5C8F">
        <w:rPr>
          <w:rFonts w:ascii="Book Antiqua" w:hAnsi="Book Antiqua" w:cs="宋体"/>
          <w:color w:val="000000"/>
          <w:lang w:val="en-US" w:eastAsia="zh-CN"/>
        </w:rPr>
        <w:t>: 526 [PMID: 20920242 DOI: 10.1186/1471-2164-11-526]</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12 </w:t>
      </w:r>
      <w:r w:rsidRPr="009C5C8F">
        <w:rPr>
          <w:rFonts w:ascii="Book Antiqua" w:hAnsi="Book Antiqua" w:cs="宋体"/>
          <w:b/>
          <w:bCs/>
          <w:color w:val="000000"/>
          <w:lang w:val="en-US" w:eastAsia="zh-CN"/>
        </w:rPr>
        <w:t>Pajoohesh-Ganji A</w:t>
      </w:r>
      <w:r w:rsidRPr="009C5C8F">
        <w:rPr>
          <w:rFonts w:ascii="Book Antiqua" w:hAnsi="Book Antiqua" w:cs="宋体"/>
          <w:color w:val="000000"/>
          <w:lang w:val="en-US" w:eastAsia="zh-CN"/>
        </w:rPr>
        <w:t>, Pal-Ghosh S, Tadvalkar G, Stepp MA.</w:t>
      </w:r>
      <w:proofErr w:type="gramEnd"/>
      <w:r w:rsidRPr="009C5C8F">
        <w:rPr>
          <w:rFonts w:ascii="Book Antiqua" w:hAnsi="Book Antiqua" w:cs="宋体"/>
          <w:color w:val="000000"/>
          <w:lang w:val="en-US" w:eastAsia="zh-CN"/>
        </w:rPr>
        <w:t xml:space="preserve"> Corneal goblet cells and their niche: implications for corneal stem cell deficiency. </w:t>
      </w:r>
      <w:r w:rsidRPr="009C5C8F">
        <w:rPr>
          <w:rFonts w:ascii="Book Antiqua" w:hAnsi="Book Antiqua" w:cs="宋体"/>
          <w:i/>
          <w:iCs/>
          <w:color w:val="000000"/>
          <w:lang w:val="en-US" w:eastAsia="zh-CN"/>
        </w:rPr>
        <w:t>Stem Cells</w:t>
      </w:r>
      <w:r w:rsidRPr="009C5C8F">
        <w:rPr>
          <w:rFonts w:ascii="Book Antiqua" w:hAnsi="Book Antiqua" w:cs="宋体"/>
          <w:color w:val="000000"/>
          <w:lang w:val="en-US" w:eastAsia="zh-CN"/>
        </w:rPr>
        <w:t> 2012; </w:t>
      </w:r>
      <w:r w:rsidRPr="009C5C8F">
        <w:rPr>
          <w:rFonts w:ascii="Book Antiqua" w:hAnsi="Book Antiqua" w:cs="宋体"/>
          <w:b/>
          <w:bCs/>
          <w:color w:val="000000"/>
          <w:lang w:val="en-US" w:eastAsia="zh-CN"/>
        </w:rPr>
        <w:t>30</w:t>
      </w:r>
      <w:r w:rsidRPr="009C5C8F">
        <w:rPr>
          <w:rFonts w:ascii="Book Antiqua" w:hAnsi="Book Antiqua" w:cs="宋体"/>
          <w:color w:val="000000"/>
          <w:lang w:val="en-US" w:eastAsia="zh-CN"/>
        </w:rPr>
        <w:t>: 2032-2043 [PMID: 22821715 DOI: 10.1002/stem.1176]</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13 </w:t>
      </w:r>
      <w:r w:rsidRPr="009C5C8F">
        <w:rPr>
          <w:rFonts w:ascii="Book Antiqua" w:hAnsi="Book Antiqua" w:cs="宋体"/>
          <w:b/>
          <w:bCs/>
          <w:color w:val="000000"/>
          <w:lang w:val="en-US" w:eastAsia="zh-CN"/>
        </w:rPr>
        <w:t>Lehrer MS</w:t>
      </w:r>
      <w:r w:rsidRPr="009C5C8F">
        <w:rPr>
          <w:rFonts w:ascii="Book Antiqua" w:hAnsi="Book Antiqua" w:cs="宋体"/>
          <w:color w:val="000000"/>
          <w:lang w:val="en-US" w:eastAsia="zh-CN"/>
        </w:rPr>
        <w:t>, Sun TT, Lavker RM. Strategies of epithelial repair: modulation of stem cell and transit amplifying cell proliferation. </w:t>
      </w:r>
      <w:r w:rsidRPr="009C5C8F">
        <w:rPr>
          <w:rFonts w:ascii="Book Antiqua" w:hAnsi="Book Antiqua" w:cs="宋体"/>
          <w:i/>
          <w:iCs/>
          <w:color w:val="000000"/>
          <w:lang w:val="en-US" w:eastAsia="zh-CN"/>
        </w:rPr>
        <w:t>J Cell Sci</w:t>
      </w:r>
      <w:r w:rsidRPr="009C5C8F">
        <w:rPr>
          <w:rFonts w:ascii="Book Antiqua" w:hAnsi="Book Antiqua" w:cs="宋体"/>
          <w:color w:val="000000"/>
          <w:lang w:val="en-US" w:eastAsia="zh-CN"/>
        </w:rPr>
        <w:t> 1998; </w:t>
      </w:r>
      <w:r>
        <w:rPr>
          <w:rFonts w:ascii="Book Antiqua" w:hAnsi="Book Antiqua" w:cs="宋体"/>
          <w:b/>
          <w:bCs/>
          <w:color w:val="000000"/>
          <w:lang w:val="en-US" w:eastAsia="zh-CN"/>
        </w:rPr>
        <w:t xml:space="preserve">111 </w:t>
      </w:r>
      <w:r w:rsidRPr="009C5C8F">
        <w:rPr>
          <w:rFonts w:ascii="Book Antiqua" w:hAnsi="Book Antiqua" w:cs="宋体"/>
          <w:bCs/>
          <w:color w:val="000000"/>
          <w:lang w:val="en-US" w:eastAsia="zh-CN"/>
        </w:rPr>
        <w:t>(Pt 19)</w:t>
      </w:r>
      <w:r w:rsidRPr="009C5C8F">
        <w:rPr>
          <w:rFonts w:ascii="Book Antiqua" w:hAnsi="Book Antiqua" w:cs="宋体"/>
          <w:color w:val="000000"/>
          <w:lang w:val="en-US" w:eastAsia="zh-CN"/>
        </w:rPr>
        <w:t>: 2867-2875 [PMID: 9730979]</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lastRenderedPageBreak/>
        <w:t>14 </w:t>
      </w:r>
      <w:r w:rsidRPr="009C5C8F">
        <w:rPr>
          <w:rFonts w:ascii="Book Antiqua" w:hAnsi="Book Antiqua" w:cs="宋体"/>
          <w:b/>
          <w:bCs/>
          <w:color w:val="000000"/>
          <w:lang w:val="en-US" w:eastAsia="zh-CN"/>
        </w:rPr>
        <w:t>Beebe DC</w:t>
      </w:r>
      <w:r w:rsidRPr="009C5C8F">
        <w:rPr>
          <w:rFonts w:ascii="Book Antiqua" w:hAnsi="Book Antiqua" w:cs="宋体"/>
          <w:color w:val="000000"/>
          <w:lang w:val="en-US" w:eastAsia="zh-CN"/>
        </w:rPr>
        <w:t>, Masters BR. Cell lineage and the differentiation of corneal epithelial cells.</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Invest Ophthalmol Vis Sci</w:t>
      </w:r>
      <w:r w:rsidRPr="009C5C8F">
        <w:rPr>
          <w:rFonts w:ascii="Book Antiqua" w:hAnsi="Book Antiqua" w:cs="宋体"/>
          <w:color w:val="000000"/>
          <w:lang w:val="en-US" w:eastAsia="zh-CN"/>
        </w:rPr>
        <w:t> 1996; </w:t>
      </w:r>
      <w:r w:rsidRPr="009C5C8F">
        <w:rPr>
          <w:rFonts w:ascii="Book Antiqua" w:hAnsi="Book Antiqua" w:cs="宋体"/>
          <w:b/>
          <w:bCs/>
          <w:color w:val="000000"/>
          <w:lang w:val="en-US" w:eastAsia="zh-CN"/>
        </w:rPr>
        <w:t>37</w:t>
      </w:r>
      <w:r w:rsidRPr="009C5C8F">
        <w:rPr>
          <w:rFonts w:ascii="Book Antiqua" w:hAnsi="Book Antiqua" w:cs="宋体"/>
          <w:color w:val="000000"/>
          <w:lang w:val="en-US" w:eastAsia="zh-CN"/>
        </w:rPr>
        <w:t>: 1815-1825 [PMID: 8759349]</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15 </w:t>
      </w:r>
      <w:r w:rsidRPr="009C5C8F">
        <w:rPr>
          <w:rFonts w:ascii="Book Antiqua" w:hAnsi="Book Antiqua" w:cs="宋体"/>
          <w:b/>
          <w:bCs/>
          <w:color w:val="000000"/>
          <w:lang w:val="en-US" w:eastAsia="zh-CN"/>
        </w:rPr>
        <w:t>Marinari E</w:t>
      </w:r>
      <w:r w:rsidRPr="009C5C8F">
        <w:rPr>
          <w:rFonts w:ascii="Book Antiqua" w:hAnsi="Book Antiqua" w:cs="宋体"/>
          <w:color w:val="000000"/>
          <w:lang w:val="en-US" w:eastAsia="zh-CN"/>
        </w:rPr>
        <w:t>, Mehonic A, Curran S, Gale J, Duke T, Baum B. Live-cell delamination counterbalances epithelial growth to limit tissue overcrowding. </w:t>
      </w:r>
      <w:r w:rsidRPr="009C5C8F">
        <w:rPr>
          <w:rFonts w:ascii="Book Antiqua" w:hAnsi="Book Antiqua" w:cs="宋体"/>
          <w:i/>
          <w:iCs/>
          <w:color w:val="000000"/>
          <w:lang w:val="en-US" w:eastAsia="zh-CN"/>
        </w:rPr>
        <w:t>Nature</w:t>
      </w:r>
      <w:r w:rsidRPr="009C5C8F">
        <w:rPr>
          <w:rFonts w:ascii="Book Antiqua" w:hAnsi="Book Antiqua" w:cs="宋体"/>
          <w:color w:val="000000"/>
          <w:lang w:val="en-US" w:eastAsia="zh-CN"/>
        </w:rPr>
        <w:t> 2012; </w:t>
      </w:r>
      <w:r w:rsidRPr="009C5C8F">
        <w:rPr>
          <w:rFonts w:ascii="Book Antiqua" w:hAnsi="Book Antiqua" w:cs="宋体"/>
          <w:b/>
          <w:bCs/>
          <w:color w:val="000000"/>
          <w:lang w:val="en-US" w:eastAsia="zh-CN"/>
        </w:rPr>
        <w:t>484</w:t>
      </w:r>
      <w:r w:rsidRPr="009C5C8F">
        <w:rPr>
          <w:rFonts w:ascii="Book Antiqua" w:hAnsi="Book Antiqua" w:cs="宋体"/>
          <w:color w:val="000000"/>
          <w:lang w:val="en-US" w:eastAsia="zh-CN"/>
        </w:rPr>
        <w:t>: 542-545 [PMID: 22504180 DOI: 10.1038/nature10984]</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16 </w:t>
      </w:r>
      <w:r w:rsidRPr="009C5C8F">
        <w:rPr>
          <w:rFonts w:ascii="Book Antiqua" w:hAnsi="Book Antiqua" w:cs="宋体"/>
          <w:b/>
          <w:bCs/>
          <w:color w:val="000000"/>
          <w:lang w:val="en-US" w:eastAsia="zh-CN"/>
        </w:rPr>
        <w:t>Sun TT</w:t>
      </w:r>
      <w:r w:rsidRPr="009C5C8F">
        <w:rPr>
          <w:rFonts w:ascii="Book Antiqua" w:hAnsi="Book Antiqua" w:cs="宋体"/>
          <w:color w:val="000000"/>
          <w:lang w:val="en-US" w:eastAsia="zh-CN"/>
        </w:rPr>
        <w:t>, Tseng SC, Lavker RM. Location of corneal epithelial stem cells.</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Nature</w:t>
      </w:r>
      <w:r w:rsidRPr="009C5C8F">
        <w:rPr>
          <w:rFonts w:ascii="Book Antiqua" w:hAnsi="Book Antiqua" w:cs="宋体"/>
          <w:color w:val="000000"/>
          <w:lang w:val="en-US" w:eastAsia="zh-CN"/>
        </w:rPr>
        <w:t> 2010; </w:t>
      </w:r>
      <w:r w:rsidRPr="009C5C8F">
        <w:rPr>
          <w:rFonts w:ascii="Book Antiqua" w:hAnsi="Book Antiqua" w:cs="宋体"/>
          <w:b/>
          <w:bCs/>
          <w:color w:val="000000"/>
          <w:lang w:val="en-US" w:eastAsia="zh-CN"/>
        </w:rPr>
        <w:t>463</w:t>
      </w:r>
      <w:r w:rsidRPr="009C5C8F">
        <w:rPr>
          <w:rFonts w:ascii="Book Antiqua" w:hAnsi="Book Antiqua" w:cs="宋体"/>
          <w:color w:val="000000"/>
          <w:lang w:val="en-US" w:eastAsia="zh-CN"/>
        </w:rPr>
        <w:t>: E10-E1; discussion E11 [PMID: 20182462 DOI: 10.1038/nature08805]</w:t>
      </w:r>
    </w:p>
    <w:p w:rsidR="009C5C8F" w:rsidRPr="009C5C8F" w:rsidRDefault="009C5C8F" w:rsidP="009C5C8F">
      <w:pPr>
        <w:suppressAutoHyphens w:val="0"/>
        <w:spacing w:line="360" w:lineRule="auto"/>
        <w:jc w:val="both"/>
        <w:rPr>
          <w:rFonts w:ascii="Book Antiqua" w:eastAsia="华文行楷" w:hAnsi="Book Antiqua" w:cs="宋体"/>
          <w:color w:val="000000"/>
          <w:lang w:val="en-US" w:eastAsia="zh-CN"/>
        </w:rPr>
      </w:pPr>
      <w:r w:rsidRPr="009C5C8F">
        <w:rPr>
          <w:rFonts w:ascii="Book Antiqua" w:hAnsi="Book Antiqua" w:cs="宋体"/>
          <w:color w:val="000000"/>
          <w:lang w:val="en-US" w:eastAsia="zh-CN"/>
        </w:rPr>
        <w:t>17 </w:t>
      </w:r>
      <w:r w:rsidRPr="009C5C8F">
        <w:rPr>
          <w:rFonts w:ascii="Book Antiqua" w:hAnsi="Book Antiqua" w:cs="宋体"/>
          <w:b/>
          <w:bCs/>
          <w:color w:val="000000"/>
          <w:lang w:val="en-US" w:eastAsia="zh-CN"/>
        </w:rPr>
        <w:t>Douvaras P</w:t>
      </w:r>
      <w:r w:rsidRPr="009C5C8F">
        <w:rPr>
          <w:rFonts w:ascii="Book Antiqua" w:hAnsi="Book Antiqua" w:cs="宋体"/>
          <w:color w:val="000000"/>
          <w:lang w:val="en-US" w:eastAsia="zh-CN"/>
        </w:rPr>
        <w:t>, Webb S, Whitaker DA, Dorà N, Hill RE, Dorin JR, West JD. Rare corneal clones in mice suggest an age-related decrease of stem cell activity and support the limbal epithelial stem cell hypothesis. </w:t>
      </w:r>
      <w:r w:rsidRPr="009C5C8F">
        <w:rPr>
          <w:rFonts w:ascii="Book Antiqua" w:hAnsi="Book Antiqua" w:cs="宋体"/>
          <w:i/>
          <w:iCs/>
          <w:color w:val="000000"/>
          <w:lang w:val="en-US" w:eastAsia="zh-CN"/>
        </w:rPr>
        <w:t>Stem Cell Res</w:t>
      </w:r>
      <w:r w:rsidRPr="009C5C8F">
        <w:rPr>
          <w:rFonts w:ascii="Book Antiqua" w:hAnsi="Book Antiqua" w:cs="宋体"/>
          <w:color w:val="000000"/>
          <w:lang w:val="en-US" w:eastAsia="zh-CN"/>
        </w:rPr>
        <w:t> 2012; </w:t>
      </w:r>
      <w:r w:rsidRPr="009C5C8F">
        <w:rPr>
          <w:rFonts w:ascii="Book Antiqua" w:hAnsi="Book Antiqua" w:cs="宋体"/>
          <w:b/>
          <w:bCs/>
          <w:color w:val="000000"/>
          <w:lang w:val="en-US" w:eastAsia="zh-CN"/>
        </w:rPr>
        <w:t>8</w:t>
      </w:r>
      <w:r w:rsidRPr="009C5C8F">
        <w:rPr>
          <w:rFonts w:ascii="Book Antiqua" w:hAnsi="Book Antiqua" w:cs="宋体"/>
          <w:color w:val="000000"/>
          <w:lang w:val="en-US" w:eastAsia="zh-CN"/>
        </w:rPr>
        <w:t xml:space="preserve">: 109-119 [PMID: 22099025 DOI: </w:t>
      </w:r>
      <w:r w:rsidRPr="009C5C8F">
        <w:rPr>
          <w:rFonts w:ascii="Book Antiqua" w:eastAsia="华文行楷" w:hAnsi="Book Antiqua" w:cs="宋体"/>
          <w:color w:val="000000"/>
          <w:lang w:val="en-US" w:eastAsia="zh-CN"/>
        </w:rPr>
        <w:t>10.1016/j.scr.2011.08.007]</w:t>
      </w:r>
    </w:p>
    <w:p w:rsidR="009C5C8F" w:rsidRPr="009C5C8F" w:rsidRDefault="009C5C8F" w:rsidP="009C5C8F">
      <w:pPr>
        <w:suppressAutoHyphens w:val="0"/>
        <w:spacing w:line="360" w:lineRule="auto"/>
        <w:jc w:val="both"/>
        <w:rPr>
          <w:rFonts w:ascii="Book Antiqua" w:eastAsia="华文行楷" w:hAnsi="Book Antiqua" w:cs="宋体"/>
          <w:color w:val="000000"/>
          <w:lang w:val="en-US" w:eastAsia="zh-CN"/>
        </w:rPr>
      </w:pPr>
      <w:proofErr w:type="gramStart"/>
      <w:r w:rsidRPr="009C5C8F">
        <w:rPr>
          <w:rFonts w:ascii="Book Antiqua" w:eastAsia="华文行楷" w:hAnsi="Book Antiqua" w:cs="宋体"/>
          <w:color w:val="000000"/>
          <w:lang w:val="en-US" w:eastAsia="zh-CN"/>
        </w:rPr>
        <w:t xml:space="preserve">18 </w:t>
      </w:r>
      <w:r w:rsidRPr="009C5C8F">
        <w:rPr>
          <w:rFonts w:ascii="Book Antiqua" w:eastAsia="华文行楷" w:hAnsi="Book Antiqua"/>
          <w:b/>
          <w:bCs/>
          <w:color w:val="000000"/>
        </w:rPr>
        <w:t>Adair ER</w:t>
      </w:r>
      <w:r w:rsidRPr="009C5C8F">
        <w:rPr>
          <w:rFonts w:ascii="Book Antiqua" w:eastAsia="华文行楷" w:hAnsi="Book Antiqua"/>
          <w:color w:val="000000"/>
        </w:rPr>
        <w:t>, Berglund LG. Thermoregulatory consequences of cardiovascular impairment during NMR imaging in warm/humid environments.</w:t>
      </w:r>
      <w:proofErr w:type="gramEnd"/>
      <w:r w:rsidRPr="009C5C8F">
        <w:rPr>
          <w:rStyle w:val="apple-converted-space"/>
          <w:rFonts w:ascii="Book Antiqua" w:eastAsia="华文行楷" w:hAnsi="Book Antiqua"/>
          <w:color w:val="000000"/>
        </w:rPr>
        <w:t> </w:t>
      </w:r>
      <w:r w:rsidRPr="009C5C8F">
        <w:rPr>
          <w:rFonts w:ascii="Book Antiqua" w:eastAsia="华文行楷" w:hAnsi="Book Antiqua"/>
          <w:i/>
          <w:iCs/>
          <w:color w:val="000000"/>
        </w:rPr>
        <w:t>Magn Reson Imaging</w:t>
      </w:r>
      <w:r w:rsidRPr="009C5C8F">
        <w:rPr>
          <w:rStyle w:val="apple-converted-space"/>
          <w:rFonts w:ascii="Book Antiqua" w:eastAsia="华文行楷" w:hAnsi="Book Antiqua"/>
          <w:color w:val="000000"/>
        </w:rPr>
        <w:t> </w:t>
      </w:r>
      <w:r w:rsidRPr="009C5C8F">
        <w:rPr>
          <w:rStyle w:val="apple-converted-space"/>
          <w:rFonts w:ascii="Book Antiqua" w:eastAsia="华文行楷" w:hAnsi="Book Antiqua"/>
          <w:color w:val="000000"/>
          <w:lang w:eastAsia="zh-CN"/>
        </w:rPr>
        <w:t>2012</w:t>
      </w:r>
      <w:r w:rsidRPr="009C5C8F">
        <w:rPr>
          <w:rFonts w:ascii="Book Antiqua" w:eastAsia="华文行楷" w:hAnsi="Book Antiqua"/>
          <w:color w:val="000000"/>
        </w:rPr>
        <w:t>;</w:t>
      </w:r>
      <w:r w:rsidRPr="009C5C8F">
        <w:rPr>
          <w:rStyle w:val="apple-converted-space"/>
          <w:rFonts w:ascii="Book Antiqua" w:eastAsia="华文行楷" w:hAnsi="Book Antiqua"/>
          <w:color w:val="000000"/>
        </w:rPr>
        <w:t> </w:t>
      </w:r>
      <w:r w:rsidRPr="009C5C8F">
        <w:rPr>
          <w:rFonts w:ascii="Book Antiqua" w:eastAsia="华文行楷" w:hAnsi="Book Antiqua"/>
          <w:b/>
          <w:bCs/>
          <w:color w:val="000000"/>
        </w:rPr>
        <w:t>7</w:t>
      </w:r>
      <w:r w:rsidRPr="009C5C8F">
        <w:rPr>
          <w:rFonts w:ascii="Book Antiqua" w:eastAsia="华文行楷" w:hAnsi="Book Antiqua"/>
          <w:color w:val="000000"/>
        </w:rPr>
        <w:t>: 25-37 [PMID: 2918816 DOI: 10.1007/978-3-642-30406-4_19]</w:t>
      </w:r>
    </w:p>
    <w:p w:rsidR="009C5C8F" w:rsidRPr="009C5C8F" w:rsidRDefault="009C5C8F" w:rsidP="009C5C8F">
      <w:pPr>
        <w:suppressAutoHyphens w:val="0"/>
        <w:spacing w:line="360" w:lineRule="auto"/>
        <w:jc w:val="both"/>
        <w:rPr>
          <w:rFonts w:ascii="Book Antiqua" w:eastAsia="华文行楷" w:hAnsi="Book Antiqua" w:cs="宋体"/>
          <w:color w:val="000000"/>
          <w:lang w:val="en-US" w:eastAsia="zh-CN"/>
        </w:rPr>
      </w:pPr>
      <w:r w:rsidRPr="009C5C8F">
        <w:rPr>
          <w:rFonts w:ascii="Book Antiqua" w:eastAsia="华文行楷" w:hAnsi="Book Antiqua" w:cs="宋体"/>
          <w:color w:val="000000"/>
          <w:lang w:val="en-US" w:eastAsia="zh-CN"/>
        </w:rPr>
        <w:t>19 </w:t>
      </w:r>
      <w:r w:rsidRPr="009C5C8F">
        <w:rPr>
          <w:rFonts w:ascii="Book Antiqua" w:eastAsia="华文行楷" w:hAnsi="Book Antiqua" w:cs="宋体"/>
          <w:b/>
          <w:bCs/>
          <w:color w:val="000000"/>
          <w:lang w:val="en-US" w:eastAsia="zh-CN"/>
        </w:rPr>
        <w:t>Dor Y</w:t>
      </w:r>
      <w:r w:rsidRPr="009C5C8F">
        <w:rPr>
          <w:rFonts w:ascii="Book Antiqua" w:eastAsia="华文行楷" w:hAnsi="Book Antiqua" w:cs="宋体"/>
          <w:color w:val="000000"/>
          <w:lang w:val="en-US" w:eastAsia="zh-CN"/>
        </w:rPr>
        <w:t>, Brown J, Martinez OI, Melton DA. Adult pancreatic beta-cells are formed by self-duplication rather than stem-cell differentiation. </w:t>
      </w:r>
      <w:r w:rsidRPr="009C5C8F">
        <w:rPr>
          <w:rFonts w:ascii="Book Antiqua" w:eastAsia="华文行楷" w:hAnsi="Book Antiqua" w:cs="宋体"/>
          <w:i/>
          <w:iCs/>
          <w:color w:val="000000"/>
          <w:lang w:val="en-US" w:eastAsia="zh-CN"/>
        </w:rPr>
        <w:t>Nature</w:t>
      </w:r>
      <w:r w:rsidRPr="009C5C8F">
        <w:rPr>
          <w:rFonts w:ascii="Book Antiqua" w:eastAsia="华文行楷" w:hAnsi="Book Antiqua" w:cs="宋体"/>
          <w:color w:val="000000"/>
          <w:lang w:val="en-US" w:eastAsia="zh-CN"/>
        </w:rPr>
        <w:t> 2004; </w:t>
      </w:r>
      <w:r w:rsidRPr="009C5C8F">
        <w:rPr>
          <w:rFonts w:ascii="Book Antiqua" w:eastAsia="华文行楷" w:hAnsi="Book Antiqua" w:cs="宋体"/>
          <w:b/>
          <w:bCs/>
          <w:color w:val="000000"/>
          <w:lang w:val="en-US" w:eastAsia="zh-CN"/>
        </w:rPr>
        <w:t>429</w:t>
      </w:r>
      <w:r w:rsidRPr="009C5C8F">
        <w:rPr>
          <w:rFonts w:ascii="Book Antiqua" w:eastAsia="华文行楷" w:hAnsi="Book Antiqua" w:cs="宋体"/>
          <w:color w:val="000000"/>
          <w:lang w:val="en-US" w:eastAsia="zh-CN"/>
        </w:rPr>
        <w:t>: 41-46 [PMID: 15129273 DOI: 10.1038/nature02520]</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20 </w:t>
      </w:r>
      <w:r w:rsidRPr="009C5C8F">
        <w:rPr>
          <w:rFonts w:ascii="Book Antiqua" w:hAnsi="Book Antiqua" w:cs="宋体"/>
          <w:b/>
          <w:bCs/>
          <w:color w:val="000000"/>
          <w:lang w:val="en-US" w:eastAsia="zh-CN"/>
        </w:rPr>
        <w:t>Clayton E</w:t>
      </w:r>
      <w:r w:rsidRPr="009C5C8F">
        <w:rPr>
          <w:rFonts w:ascii="Book Antiqua" w:hAnsi="Book Antiqua" w:cs="宋体"/>
          <w:color w:val="000000"/>
          <w:lang w:val="en-US" w:eastAsia="zh-CN"/>
        </w:rPr>
        <w:t>, Doupé DP, Klein AM, Winton DJ, Simons BD, Jones PH. A single type of progenitor cell maintains normal epidermis. </w:t>
      </w:r>
      <w:r w:rsidRPr="009C5C8F">
        <w:rPr>
          <w:rFonts w:ascii="Book Antiqua" w:hAnsi="Book Antiqua" w:cs="宋体"/>
          <w:i/>
          <w:iCs/>
          <w:color w:val="000000"/>
          <w:lang w:val="en-US" w:eastAsia="zh-CN"/>
        </w:rPr>
        <w:t>Nature</w:t>
      </w:r>
      <w:r w:rsidRPr="009C5C8F">
        <w:rPr>
          <w:rFonts w:ascii="Book Antiqua" w:hAnsi="Book Antiqua" w:cs="宋体"/>
          <w:color w:val="000000"/>
          <w:lang w:val="en-US" w:eastAsia="zh-CN"/>
        </w:rPr>
        <w:t> 2007; </w:t>
      </w:r>
      <w:r w:rsidRPr="009C5C8F">
        <w:rPr>
          <w:rFonts w:ascii="Book Antiqua" w:hAnsi="Book Antiqua" w:cs="宋体"/>
          <w:b/>
          <w:bCs/>
          <w:color w:val="000000"/>
          <w:lang w:val="en-US" w:eastAsia="zh-CN"/>
        </w:rPr>
        <w:t>446</w:t>
      </w:r>
      <w:r w:rsidRPr="009C5C8F">
        <w:rPr>
          <w:rFonts w:ascii="Book Antiqua" w:hAnsi="Book Antiqua" w:cs="宋体"/>
          <w:color w:val="000000"/>
          <w:lang w:val="en-US" w:eastAsia="zh-CN"/>
        </w:rPr>
        <w:t>: 185-189 [PMID: 17330052]</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 xml:space="preserve">21 </w:t>
      </w:r>
      <w:r w:rsidRPr="009C5C8F">
        <w:rPr>
          <w:rFonts w:ascii="Book Antiqua" w:hAnsi="Book Antiqua" w:cs="宋体"/>
          <w:b/>
          <w:color w:val="000000"/>
          <w:lang w:val="en-US" w:eastAsia="zh-CN"/>
        </w:rPr>
        <w:t xml:space="preserve">Giangreco A, </w:t>
      </w:r>
      <w:r w:rsidRPr="009C5C8F">
        <w:rPr>
          <w:rFonts w:ascii="Book Antiqua" w:hAnsi="Book Antiqua" w:cs="宋体"/>
          <w:color w:val="000000"/>
          <w:lang w:val="en-US" w:eastAsia="zh-CN"/>
        </w:rPr>
        <w:t xml:space="preserve">Arwerta EN, Rosewell IR, Snyder J, Watt FM, Stripp BR. Stem cells are dispensable for lung homeostasis but restore airways after injury. </w:t>
      </w:r>
      <w:r w:rsidRPr="009C5C8F">
        <w:rPr>
          <w:rFonts w:ascii="Book Antiqua" w:hAnsi="Book Antiqua" w:cs="宋体"/>
          <w:i/>
          <w:color w:val="000000"/>
          <w:lang w:val="en-US" w:eastAsia="zh-CN"/>
        </w:rPr>
        <w:t>Proc Natl Acad Sci USA</w:t>
      </w:r>
      <w:r w:rsidRPr="009C5C8F">
        <w:rPr>
          <w:rFonts w:ascii="Book Antiqua" w:hAnsi="Book Antiqua" w:cs="宋体"/>
          <w:color w:val="000000"/>
          <w:lang w:val="en-US" w:eastAsia="zh-CN"/>
        </w:rPr>
        <w:t xml:space="preserve"> 2009; </w:t>
      </w:r>
      <w:r w:rsidRPr="009C5C8F">
        <w:rPr>
          <w:rFonts w:ascii="Book Antiqua" w:hAnsi="Book Antiqua" w:cs="宋体"/>
          <w:b/>
          <w:color w:val="000000"/>
          <w:lang w:val="en-US" w:eastAsia="zh-CN"/>
        </w:rPr>
        <w:t>106</w:t>
      </w:r>
      <w:r w:rsidRPr="009C5C8F">
        <w:rPr>
          <w:rFonts w:ascii="Book Antiqua" w:hAnsi="Book Antiqua" w:cs="宋体"/>
          <w:color w:val="000000"/>
          <w:lang w:val="en-US" w:eastAsia="zh-CN"/>
        </w:rPr>
        <w:t>: 9286-9291 [DOI: 10.1073/pnas.0900668106]</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22 </w:t>
      </w:r>
      <w:r w:rsidRPr="009C5C8F">
        <w:rPr>
          <w:rFonts w:ascii="Book Antiqua" w:hAnsi="Book Antiqua" w:cs="宋体"/>
          <w:b/>
          <w:bCs/>
          <w:color w:val="000000"/>
          <w:lang w:val="en-US" w:eastAsia="zh-CN"/>
        </w:rPr>
        <w:t>Miyajima A</w:t>
      </w:r>
      <w:r w:rsidRPr="009C5C8F">
        <w:rPr>
          <w:rFonts w:ascii="Book Antiqua" w:hAnsi="Book Antiqua" w:cs="宋体"/>
          <w:color w:val="000000"/>
          <w:lang w:val="en-US" w:eastAsia="zh-CN"/>
        </w:rPr>
        <w:t>, Tanaka M, Itoh T. Stem/progenitor cells in liver development, homeostasis, regeneration, and reprogramming.</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Cell Stem Cell</w:t>
      </w:r>
      <w:r w:rsidRPr="009C5C8F">
        <w:rPr>
          <w:rFonts w:ascii="Book Antiqua" w:hAnsi="Book Antiqua" w:cs="宋体"/>
          <w:color w:val="000000"/>
          <w:lang w:val="en-US" w:eastAsia="zh-CN"/>
        </w:rPr>
        <w:t> 2014; </w:t>
      </w:r>
      <w:r w:rsidRPr="009C5C8F">
        <w:rPr>
          <w:rFonts w:ascii="Book Antiqua" w:hAnsi="Book Antiqua" w:cs="宋体"/>
          <w:b/>
          <w:bCs/>
          <w:color w:val="000000"/>
          <w:lang w:val="en-US" w:eastAsia="zh-CN"/>
        </w:rPr>
        <w:t>14</w:t>
      </w:r>
      <w:r w:rsidRPr="009C5C8F">
        <w:rPr>
          <w:rFonts w:ascii="Book Antiqua" w:hAnsi="Book Antiqua" w:cs="宋体"/>
          <w:color w:val="000000"/>
          <w:lang w:val="en-US" w:eastAsia="zh-CN"/>
        </w:rPr>
        <w:t>: 561-574 [PMID: 24792114 DOI: 10.1016/j.stem.2014.04.010]</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23 </w:t>
      </w:r>
      <w:r w:rsidRPr="009C5C8F">
        <w:rPr>
          <w:rFonts w:ascii="Book Antiqua" w:hAnsi="Book Antiqua" w:cs="宋体"/>
          <w:b/>
          <w:bCs/>
          <w:color w:val="000000"/>
          <w:lang w:val="en-US" w:eastAsia="zh-CN"/>
        </w:rPr>
        <w:t>Tarlow BD</w:t>
      </w:r>
      <w:r w:rsidRPr="009C5C8F">
        <w:rPr>
          <w:rFonts w:ascii="Book Antiqua" w:hAnsi="Book Antiqua" w:cs="宋体"/>
          <w:color w:val="000000"/>
          <w:lang w:val="en-US" w:eastAsia="zh-CN"/>
        </w:rPr>
        <w:t>, Finegold MJ, Grompe M. Clonal tracing of Sox9+ liver progenitors in mouse oval cell injury. </w:t>
      </w:r>
      <w:r w:rsidRPr="009C5C8F">
        <w:rPr>
          <w:rFonts w:ascii="Book Antiqua" w:hAnsi="Book Antiqua" w:cs="宋体"/>
          <w:i/>
          <w:iCs/>
          <w:color w:val="000000"/>
          <w:lang w:val="en-US" w:eastAsia="zh-CN"/>
        </w:rPr>
        <w:t>Hepatology</w:t>
      </w:r>
      <w:r w:rsidRPr="009C5C8F">
        <w:rPr>
          <w:rFonts w:ascii="Book Antiqua" w:hAnsi="Book Antiqua" w:cs="宋体"/>
          <w:color w:val="000000"/>
          <w:lang w:val="en-US" w:eastAsia="zh-CN"/>
        </w:rPr>
        <w:t> 2014; </w:t>
      </w:r>
      <w:r w:rsidRPr="009C5C8F">
        <w:rPr>
          <w:rFonts w:ascii="Book Antiqua" w:hAnsi="Book Antiqua" w:cs="宋体"/>
          <w:b/>
          <w:bCs/>
          <w:color w:val="000000"/>
          <w:lang w:val="en-US" w:eastAsia="zh-CN"/>
        </w:rPr>
        <w:t>60</w:t>
      </w:r>
      <w:r w:rsidRPr="009C5C8F">
        <w:rPr>
          <w:rFonts w:ascii="Book Antiqua" w:hAnsi="Book Antiqua" w:cs="宋体"/>
          <w:color w:val="000000"/>
          <w:lang w:val="en-US" w:eastAsia="zh-CN"/>
        </w:rPr>
        <w:t>: 278-289 [PMID: 24700457 DOI: 10.1002/hep.27084]</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24 </w:t>
      </w:r>
      <w:r w:rsidRPr="009C5C8F">
        <w:rPr>
          <w:rFonts w:ascii="Book Antiqua" w:hAnsi="Book Antiqua" w:cs="宋体"/>
          <w:b/>
          <w:bCs/>
          <w:color w:val="000000"/>
          <w:lang w:val="en-US" w:eastAsia="zh-CN"/>
        </w:rPr>
        <w:t>Barrandon Y</w:t>
      </w:r>
      <w:r w:rsidRPr="009C5C8F">
        <w:rPr>
          <w:rFonts w:ascii="Book Antiqua" w:hAnsi="Book Antiqua" w:cs="宋体"/>
          <w:color w:val="000000"/>
          <w:lang w:val="en-US" w:eastAsia="zh-CN"/>
        </w:rPr>
        <w:t>, Green H. Three clonal types of keratinocyte with different capacities for multiplication.</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Proc Natl Acad Sci U S A</w:t>
      </w:r>
      <w:r w:rsidRPr="009C5C8F">
        <w:rPr>
          <w:rFonts w:ascii="Book Antiqua" w:hAnsi="Book Antiqua" w:cs="宋体"/>
          <w:color w:val="000000"/>
          <w:lang w:val="en-US" w:eastAsia="zh-CN"/>
        </w:rPr>
        <w:t> 1987; </w:t>
      </w:r>
      <w:r w:rsidRPr="009C5C8F">
        <w:rPr>
          <w:rFonts w:ascii="Book Antiqua" w:hAnsi="Book Antiqua" w:cs="宋体"/>
          <w:b/>
          <w:bCs/>
          <w:color w:val="000000"/>
          <w:lang w:val="en-US" w:eastAsia="zh-CN"/>
        </w:rPr>
        <w:t>84</w:t>
      </w:r>
      <w:r w:rsidRPr="009C5C8F">
        <w:rPr>
          <w:rFonts w:ascii="Book Antiqua" w:hAnsi="Book Antiqua" w:cs="宋体"/>
          <w:color w:val="000000"/>
          <w:lang w:val="en-US" w:eastAsia="zh-CN"/>
        </w:rPr>
        <w:t>: 2302-2306 [PMID: 2436229]</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25 </w:t>
      </w:r>
      <w:r w:rsidRPr="009C5C8F">
        <w:rPr>
          <w:rFonts w:ascii="Book Antiqua" w:hAnsi="Book Antiqua" w:cs="宋体"/>
          <w:b/>
          <w:bCs/>
          <w:color w:val="000000"/>
          <w:lang w:val="en-US" w:eastAsia="zh-CN"/>
        </w:rPr>
        <w:t>Pellegrini G</w:t>
      </w:r>
      <w:r w:rsidRPr="009C5C8F">
        <w:rPr>
          <w:rFonts w:ascii="Book Antiqua" w:hAnsi="Book Antiqua" w:cs="宋体"/>
          <w:color w:val="000000"/>
          <w:lang w:val="en-US" w:eastAsia="zh-CN"/>
        </w:rPr>
        <w:t>, Golisano O, Paterna P, Lambiase A, Bonini S, Rama P, De Luca M. Location and clonal analysis of stem cells and their differentiated progeny in the human ocular surface. </w:t>
      </w:r>
      <w:r w:rsidRPr="009C5C8F">
        <w:rPr>
          <w:rFonts w:ascii="Book Antiqua" w:hAnsi="Book Antiqua" w:cs="宋体"/>
          <w:i/>
          <w:iCs/>
          <w:color w:val="000000"/>
          <w:lang w:val="en-US" w:eastAsia="zh-CN"/>
        </w:rPr>
        <w:t>J Cell Biol</w:t>
      </w:r>
      <w:r w:rsidRPr="009C5C8F">
        <w:rPr>
          <w:rFonts w:ascii="Book Antiqua" w:hAnsi="Book Antiqua" w:cs="宋体"/>
          <w:color w:val="000000"/>
          <w:lang w:val="en-US" w:eastAsia="zh-CN"/>
        </w:rPr>
        <w:t> 1999; </w:t>
      </w:r>
      <w:r w:rsidRPr="009C5C8F">
        <w:rPr>
          <w:rFonts w:ascii="Book Antiqua" w:hAnsi="Book Antiqua" w:cs="宋体"/>
          <w:b/>
          <w:bCs/>
          <w:color w:val="000000"/>
          <w:lang w:val="en-US" w:eastAsia="zh-CN"/>
        </w:rPr>
        <w:t>145</w:t>
      </w:r>
      <w:r w:rsidRPr="009C5C8F">
        <w:rPr>
          <w:rFonts w:ascii="Book Antiqua" w:hAnsi="Book Antiqua" w:cs="宋体"/>
          <w:color w:val="000000"/>
          <w:lang w:val="en-US" w:eastAsia="zh-CN"/>
        </w:rPr>
        <w:t>: 769-782 [PMID: 10330405]</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lastRenderedPageBreak/>
        <w:t>26 </w:t>
      </w:r>
      <w:r w:rsidRPr="009C5C8F">
        <w:rPr>
          <w:rFonts w:ascii="Book Antiqua" w:hAnsi="Book Antiqua" w:cs="宋体"/>
          <w:b/>
          <w:bCs/>
          <w:color w:val="000000"/>
          <w:lang w:val="en-US" w:eastAsia="zh-CN"/>
        </w:rPr>
        <w:t>Chung EH</w:t>
      </w:r>
      <w:r w:rsidRPr="009C5C8F">
        <w:rPr>
          <w:rFonts w:ascii="Book Antiqua" w:hAnsi="Book Antiqua" w:cs="宋体"/>
          <w:color w:val="000000"/>
          <w:lang w:val="en-US" w:eastAsia="zh-CN"/>
        </w:rPr>
        <w:t>, Bukusoglu G, Zieske JD.</w:t>
      </w:r>
      <w:proofErr w:type="gramEnd"/>
      <w:r w:rsidRPr="009C5C8F">
        <w:rPr>
          <w:rFonts w:ascii="Book Antiqua" w:hAnsi="Book Antiqua" w:cs="宋体"/>
          <w:color w:val="000000"/>
          <w:lang w:val="en-US" w:eastAsia="zh-CN"/>
        </w:rPr>
        <w:t xml:space="preserve"> </w:t>
      </w:r>
      <w:proofErr w:type="gramStart"/>
      <w:r w:rsidRPr="009C5C8F">
        <w:rPr>
          <w:rFonts w:ascii="Book Antiqua" w:hAnsi="Book Antiqua" w:cs="宋体"/>
          <w:color w:val="000000"/>
          <w:lang w:val="en-US" w:eastAsia="zh-CN"/>
        </w:rPr>
        <w:t>Localization of corneal epithelial stem cells in the developing rat.</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Invest Ophthalmol Vis Sci</w:t>
      </w:r>
      <w:r w:rsidRPr="009C5C8F">
        <w:rPr>
          <w:rFonts w:ascii="Book Antiqua" w:hAnsi="Book Antiqua" w:cs="宋体"/>
          <w:color w:val="000000"/>
          <w:lang w:val="en-US" w:eastAsia="zh-CN"/>
        </w:rPr>
        <w:t> 1992; </w:t>
      </w:r>
      <w:r w:rsidRPr="009C5C8F">
        <w:rPr>
          <w:rFonts w:ascii="Book Antiqua" w:hAnsi="Book Antiqua" w:cs="宋体"/>
          <w:b/>
          <w:bCs/>
          <w:color w:val="000000"/>
          <w:lang w:val="en-US" w:eastAsia="zh-CN"/>
        </w:rPr>
        <w:t>33</w:t>
      </w:r>
      <w:r w:rsidRPr="009C5C8F">
        <w:rPr>
          <w:rFonts w:ascii="Book Antiqua" w:hAnsi="Book Antiqua" w:cs="宋体"/>
          <w:color w:val="000000"/>
          <w:lang w:val="en-US" w:eastAsia="zh-CN"/>
        </w:rPr>
        <w:t>: 2199-2206 [PMID: 1607230]</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27 </w:t>
      </w:r>
      <w:r w:rsidRPr="009C5C8F">
        <w:rPr>
          <w:rFonts w:ascii="Book Antiqua" w:hAnsi="Book Antiqua" w:cs="宋体"/>
          <w:b/>
          <w:bCs/>
          <w:color w:val="000000"/>
          <w:lang w:val="en-US" w:eastAsia="zh-CN"/>
        </w:rPr>
        <w:t>Collinson JM</w:t>
      </w:r>
      <w:r w:rsidRPr="009C5C8F">
        <w:rPr>
          <w:rFonts w:ascii="Book Antiqua" w:hAnsi="Book Antiqua" w:cs="宋体"/>
          <w:color w:val="000000"/>
          <w:lang w:val="en-US" w:eastAsia="zh-CN"/>
        </w:rPr>
        <w:t>, Morris L, Reid AI, Ramaesh T, Keighren MA, Flockhart JH, Hill RE, Tan SS, Ramaesh K, Dhillon B, West JD. Clonal analysis of patterns of growth, stem cell activity, and cell movement during the development and maintenance of the murine corneal epithelium. </w:t>
      </w:r>
      <w:r w:rsidRPr="009C5C8F">
        <w:rPr>
          <w:rFonts w:ascii="Book Antiqua" w:hAnsi="Book Antiqua" w:cs="宋体"/>
          <w:i/>
          <w:iCs/>
          <w:color w:val="000000"/>
          <w:lang w:val="en-US" w:eastAsia="zh-CN"/>
        </w:rPr>
        <w:t>Dev Dyn</w:t>
      </w:r>
      <w:r w:rsidRPr="009C5C8F">
        <w:rPr>
          <w:rFonts w:ascii="Book Antiqua" w:hAnsi="Book Antiqua" w:cs="宋体"/>
          <w:color w:val="000000"/>
          <w:lang w:val="en-US" w:eastAsia="zh-CN"/>
        </w:rPr>
        <w:t> 2002; </w:t>
      </w:r>
      <w:r w:rsidRPr="009C5C8F">
        <w:rPr>
          <w:rFonts w:ascii="Book Antiqua" w:hAnsi="Book Antiqua" w:cs="宋体"/>
          <w:b/>
          <w:bCs/>
          <w:color w:val="000000"/>
          <w:lang w:val="en-US" w:eastAsia="zh-CN"/>
        </w:rPr>
        <w:t>224</w:t>
      </w:r>
      <w:r w:rsidRPr="009C5C8F">
        <w:rPr>
          <w:rFonts w:ascii="Book Antiqua" w:hAnsi="Book Antiqua" w:cs="宋体"/>
          <w:color w:val="000000"/>
          <w:lang w:val="en-US" w:eastAsia="zh-CN"/>
        </w:rPr>
        <w:t>: 432-440 [PMID: 12203735]</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28 </w:t>
      </w:r>
      <w:r w:rsidRPr="009C5C8F">
        <w:rPr>
          <w:rFonts w:ascii="Book Antiqua" w:hAnsi="Book Antiqua" w:cs="宋体"/>
          <w:b/>
          <w:bCs/>
          <w:color w:val="000000"/>
          <w:lang w:val="en-US" w:eastAsia="zh-CN"/>
        </w:rPr>
        <w:t>Tanifuji-Terai N</w:t>
      </w:r>
      <w:r w:rsidRPr="009C5C8F">
        <w:rPr>
          <w:rFonts w:ascii="Book Antiqua" w:hAnsi="Book Antiqua" w:cs="宋体"/>
          <w:color w:val="000000"/>
          <w:lang w:val="en-US" w:eastAsia="zh-CN"/>
        </w:rPr>
        <w:t xml:space="preserve">, Terai K, Hayashi Y, Chikama T, Kao WW. </w:t>
      </w:r>
      <w:proofErr w:type="gramStart"/>
      <w:r w:rsidRPr="009C5C8F">
        <w:rPr>
          <w:rFonts w:ascii="Book Antiqua" w:hAnsi="Book Antiqua" w:cs="宋体"/>
          <w:color w:val="000000"/>
          <w:lang w:val="en-US" w:eastAsia="zh-CN"/>
        </w:rPr>
        <w:t>Expression of keratin 12 and maturation of corneal epithelium during development and postnatal growth.</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Invest Ophthalmol Vis Sci</w:t>
      </w:r>
      <w:r w:rsidRPr="009C5C8F">
        <w:rPr>
          <w:rFonts w:ascii="Book Antiqua" w:hAnsi="Book Antiqua" w:cs="宋体"/>
          <w:color w:val="000000"/>
          <w:lang w:val="en-US" w:eastAsia="zh-CN"/>
        </w:rPr>
        <w:t> 2006; </w:t>
      </w:r>
      <w:r w:rsidRPr="009C5C8F">
        <w:rPr>
          <w:rFonts w:ascii="Book Antiqua" w:hAnsi="Book Antiqua" w:cs="宋体"/>
          <w:b/>
          <w:bCs/>
          <w:color w:val="000000"/>
          <w:lang w:val="en-US" w:eastAsia="zh-CN"/>
        </w:rPr>
        <w:t>47</w:t>
      </w:r>
      <w:r w:rsidRPr="009C5C8F">
        <w:rPr>
          <w:rFonts w:ascii="Book Antiqua" w:hAnsi="Book Antiqua" w:cs="宋体"/>
          <w:color w:val="000000"/>
          <w:lang w:val="en-US" w:eastAsia="zh-CN"/>
        </w:rPr>
        <w:t>: 545-551 [PMID: 16431949]</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29 </w:t>
      </w:r>
      <w:r w:rsidRPr="009C5C8F">
        <w:rPr>
          <w:rFonts w:ascii="Book Antiqua" w:hAnsi="Book Antiqua" w:cs="宋体"/>
          <w:b/>
          <w:bCs/>
          <w:color w:val="000000"/>
          <w:lang w:val="en-US" w:eastAsia="zh-CN"/>
        </w:rPr>
        <w:t>Chang CY</w:t>
      </w:r>
      <w:r w:rsidRPr="009C5C8F">
        <w:rPr>
          <w:rFonts w:ascii="Book Antiqua" w:hAnsi="Book Antiqua" w:cs="宋体"/>
          <w:color w:val="000000"/>
          <w:lang w:val="en-US" w:eastAsia="zh-CN"/>
        </w:rPr>
        <w:t>, McGhee JJ, Green CR, Sherwin T. Comparison of stem cell properties in cell populations isolated from human central and limbal corneal epithelium. </w:t>
      </w:r>
      <w:r w:rsidRPr="009C5C8F">
        <w:rPr>
          <w:rFonts w:ascii="Book Antiqua" w:hAnsi="Book Antiqua" w:cs="宋体"/>
          <w:i/>
          <w:iCs/>
          <w:color w:val="000000"/>
          <w:lang w:val="en-US" w:eastAsia="zh-CN"/>
        </w:rPr>
        <w:t>Cornea</w:t>
      </w:r>
      <w:r w:rsidRPr="009C5C8F">
        <w:rPr>
          <w:rFonts w:ascii="Book Antiqua" w:hAnsi="Book Antiqua" w:cs="宋体"/>
          <w:color w:val="000000"/>
          <w:lang w:val="en-US" w:eastAsia="zh-CN"/>
        </w:rPr>
        <w:t> 2011; </w:t>
      </w:r>
      <w:r w:rsidRPr="009C5C8F">
        <w:rPr>
          <w:rFonts w:ascii="Book Antiqua" w:hAnsi="Book Antiqua" w:cs="宋体"/>
          <w:b/>
          <w:bCs/>
          <w:color w:val="000000"/>
          <w:lang w:val="en-US" w:eastAsia="zh-CN"/>
        </w:rPr>
        <w:t>30</w:t>
      </w:r>
      <w:r w:rsidRPr="009C5C8F">
        <w:rPr>
          <w:rFonts w:ascii="Book Antiqua" w:hAnsi="Book Antiqua" w:cs="宋体"/>
          <w:color w:val="000000"/>
          <w:lang w:val="en-US" w:eastAsia="zh-CN"/>
        </w:rPr>
        <w:t>: 1155-1162 [PMID: 21849892 DOI: 10.1097/ICO.0b013e318213796b]</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30 </w:t>
      </w:r>
      <w:r w:rsidRPr="009C5C8F">
        <w:rPr>
          <w:rFonts w:ascii="Book Antiqua" w:hAnsi="Book Antiqua" w:cs="宋体"/>
          <w:b/>
          <w:bCs/>
          <w:color w:val="000000"/>
          <w:lang w:val="en-US" w:eastAsia="zh-CN"/>
        </w:rPr>
        <w:t>Lavker RM</w:t>
      </w:r>
      <w:r w:rsidRPr="009C5C8F">
        <w:rPr>
          <w:rFonts w:ascii="Book Antiqua" w:hAnsi="Book Antiqua" w:cs="宋体"/>
          <w:color w:val="000000"/>
          <w:lang w:val="en-US" w:eastAsia="zh-CN"/>
        </w:rPr>
        <w:t xml:space="preserve">, Dong G, Cheng SZ, Kudoh K, Cotsarelis G, Sun TT. </w:t>
      </w:r>
      <w:proofErr w:type="gramStart"/>
      <w:r w:rsidRPr="009C5C8F">
        <w:rPr>
          <w:rFonts w:ascii="Book Antiqua" w:hAnsi="Book Antiqua" w:cs="宋体"/>
          <w:color w:val="000000"/>
          <w:lang w:val="en-US" w:eastAsia="zh-CN"/>
        </w:rPr>
        <w:t>Relative proliferative rates of limbal and corneal epithelia.</w:t>
      </w:r>
      <w:proofErr w:type="gramEnd"/>
      <w:r w:rsidRPr="009C5C8F">
        <w:rPr>
          <w:rFonts w:ascii="Book Antiqua" w:hAnsi="Book Antiqua" w:cs="宋体"/>
          <w:color w:val="000000"/>
          <w:lang w:val="en-US" w:eastAsia="zh-CN"/>
        </w:rPr>
        <w:t xml:space="preserve"> Implications of corneal epithelial migration, circadian rhythm, and suprabasally located DNA-synthesizing keratinocytes. </w:t>
      </w:r>
      <w:r w:rsidRPr="009C5C8F">
        <w:rPr>
          <w:rFonts w:ascii="Book Antiqua" w:hAnsi="Book Antiqua" w:cs="宋体"/>
          <w:i/>
          <w:iCs/>
          <w:color w:val="000000"/>
          <w:lang w:val="en-US" w:eastAsia="zh-CN"/>
        </w:rPr>
        <w:t>Invest Ophthalmol Vis Sci</w:t>
      </w:r>
      <w:r w:rsidRPr="009C5C8F">
        <w:rPr>
          <w:rFonts w:ascii="Book Antiqua" w:hAnsi="Book Antiqua" w:cs="宋体"/>
          <w:color w:val="000000"/>
          <w:lang w:val="en-US" w:eastAsia="zh-CN"/>
        </w:rPr>
        <w:t> 1991; </w:t>
      </w:r>
      <w:r w:rsidRPr="009C5C8F">
        <w:rPr>
          <w:rFonts w:ascii="Book Antiqua" w:hAnsi="Book Antiqua" w:cs="宋体"/>
          <w:b/>
          <w:bCs/>
          <w:color w:val="000000"/>
          <w:lang w:val="en-US" w:eastAsia="zh-CN"/>
        </w:rPr>
        <w:t>32</w:t>
      </w:r>
      <w:r w:rsidRPr="009C5C8F">
        <w:rPr>
          <w:rFonts w:ascii="Book Antiqua" w:hAnsi="Book Antiqua" w:cs="宋体"/>
          <w:color w:val="000000"/>
          <w:lang w:val="en-US" w:eastAsia="zh-CN"/>
        </w:rPr>
        <w:t>: 1864-1875 [PMID: 2032808]</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31 </w:t>
      </w:r>
      <w:r w:rsidRPr="009C5C8F">
        <w:rPr>
          <w:rFonts w:ascii="Book Antiqua" w:hAnsi="Book Antiqua" w:cs="宋体"/>
          <w:b/>
          <w:bCs/>
          <w:color w:val="000000"/>
          <w:lang w:val="en-US" w:eastAsia="zh-CN"/>
        </w:rPr>
        <w:t>Ebato B</w:t>
      </w:r>
      <w:r w:rsidRPr="009C5C8F">
        <w:rPr>
          <w:rFonts w:ascii="Book Antiqua" w:hAnsi="Book Antiqua" w:cs="宋体"/>
          <w:color w:val="000000"/>
          <w:lang w:val="en-US" w:eastAsia="zh-CN"/>
        </w:rPr>
        <w:t xml:space="preserve">, Friend J, Thoft RA. </w:t>
      </w:r>
      <w:proofErr w:type="gramStart"/>
      <w:r w:rsidRPr="009C5C8F">
        <w:rPr>
          <w:rFonts w:ascii="Book Antiqua" w:hAnsi="Book Antiqua" w:cs="宋体"/>
          <w:color w:val="000000"/>
          <w:lang w:val="en-US" w:eastAsia="zh-CN"/>
        </w:rPr>
        <w:t>Comparison of limbal and peripheral human corneal epithelium in tissue culture.</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Invest Ophthalmol Vis Sci</w:t>
      </w:r>
      <w:r w:rsidRPr="009C5C8F">
        <w:rPr>
          <w:rFonts w:ascii="Book Antiqua" w:hAnsi="Book Antiqua" w:cs="宋体"/>
          <w:color w:val="000000"/>
          <w:lang w:val="en-US" w:eastAsia="zh-CN"/>
        </w:rPr>
        <w:t> 1988; </w:t>
      </w:r>
      <w:r w:rsidRPr="009C5C8F">
        <w:rPr>
          <w:rFonts w:ascii="Book Antiqua" w:hAnsi="Book Antiqua" w:cs="宋体"/>
          <w:b/>
          <w:bCs/>
          <w:color w:val="000000"/>
          <w:lang w:val="en-US" w:eastAsia="zh-CN"/>
        </w:rPr>
        <w:t>29</w:t>
      </w:r>
      <w:r w:rsidRPr="009C5C8F">
        <w:rPr>
          <w:rFonts w:ascii="Book Antiqua" w:hAnsi="Book Antiqua" w:cs="宋体"/>
          <w:color w:val="000000"/>
          <w:lang w:val="en-US" w:eastAsia="zh-CN"/>
        </w:rPr>
        <w:t>: 1533-1537 [PMID: 3170124]</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32 </w:t>
      </w:r>
      <w:r w:rsidRPr="009C5C8F">
        <w:rPr>
          <w:rFonts w:ascii="Book Antiqua" w:hAnsi="Book Antiqua" w:cs="宋体"/>
          <w:b/>
          <w:bCs/>
          <w:color w:val="000000"/>
          <w:lang w:val="en-US" w:eastAsia="zh-CN"/>
        </w:rPr>
        <w:t>Kenyon KR</w:t>
      </w:r>
      <w:r w:rsidRPr="009C5C8F">
        <w:rPr>
          <w:rFonts w:ascii="Book Antiqua" w:hAnsi="Book Antiqua" w:cs="宋体"/>
          <w:color w:val="000000"/>
          <w:lang w:val="en-US" w:eastAsia="zh-CN"/>
        </w:rPr>
        <w:t>, Tseng SC. Limbal autograft transplantation for ocular surface disorders. </w:t>
      </w:r>
      <w:r w:rsidRPr="009C5C8F">
        <w:rPr>
          <w:rFonts w:ascii="Book Antiqua" w:hAnsi="Book Antiqua" w:cs="宋体"/>
          <w:i/>
          <w:iCs/>
          <w:color w:val="000000"/>
          <w:lang w:val="en-US" w:eastAsia="zh-CN"/>
        </w:rPr>
        <w:t>Ophthalmology</w:t>
      </w:r>
      <w:r w:rsidRPr="009C5C8F">
        <w:rPr>
          <w:rFonts w:ascii="Book Antiqua" w:hAnsi="Book Antiqua" w:cs="宋体"/>
          <w:color w:val="000000"/>
          <w:lang w:val="en-US" w:eastAsia="zh-CN"/>
        </w:rPr>
        <w:t> 1989; </w:t>
      </w:r>
      <w:r w:rsidRPr="009C5C8F">
        <w:rPr>
          <w:rFonts w:ascii="Book Antiqua" w:hAnsi="Book Antiqua" w:cs="宋体"/>
          <w:b/>
          <w:bCs/>
          <w:color w:val="000000"/>
          <w:lang w:val="en-US" w:eastAsia="zh-CN"/>
        </w:rPr>
        <w:t>96</w:t>
      </w:r>
      <w:r w:rsidRPr="009C5C8F">
        <w:rPr>
          <w:rFonts w:ascii="Book Antiqua" w:hAnsi="Book Antiqua" w:cs="宋体"/>
          <w:color w:val="000000"/>
          <w:lang w:val="en-US" w:eastAsia="zh-CN"/>
        </w:rPr>
        <w:t>: 709-</w:t>
      </w:r>
      <w:r>
        <w:rPr>
          <w:rFonts w:ascii="Book Antiqua" w:hAnsi="Book Antiqua" w:cs="宋体" w:hint="eastAsia"/>
          <w:color w:val="000000"/>
          <w:lang w:val="en-US" w:eastAsia="zh-CN"/>
        </w:rPr>
        <w:t>7</w:t>
      </w:r>
      <w:r w:rsidRPr="009C5C8F">
        <w:rPr>
          <w:rFonts w:ascii="Book Antiqua" w:hAnsi="Book Antiqua" w:cs="宋体"/>
          <w:color w:val="000000"/>
          <w:lang w:val="en-US" w:eastAsia="zh-CN"/>
        </w:rPr>
        <w:t>22; discussion 722-</w:t>
      </w:r>
      <w:r>
        <w:rPr>
          <w:rFonts w:ascii="Book Antiqua" w:hAnsi="Book Antiqua" w:cs="宋体" w:hint="eastAsia"/>
          <w:color w:val="000000"/>
          <w:lang w:val="en-US" w:eastAsia="zh-CN"/>
        </w:rPr>
        <w:t>72</w:t>
      </w:r>
      <w:r w:rsidRPr="009C5C8F">
        <w:rPr>
          <w:rFonts w:ascii="Book Antiqua" w:hAnsi="Book Antiqua" w:cs="宋体"/>
          <w:color w:val="000000"/>
          <w:lang w:val="en-US" w:eastAsia="zh-CN"/>
        </w:rPr>
        <w:t>3 [PMID: 2748125]</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33 </w:t>
      </w:r>
      <w:r w:rsidRPr="009C5C8F">
        <w:rPr>
          <w:rFonts w:ascii="Book Antiqua" w:hAnsi="Book Antiqua" w:cs="宋体"/>
          <w:b/>
          <w:bCs/>
          <w:color w:val="000000"/>
          <w:lang w:val="en-US" w:eastAsia="zh-CN"/>
        </w:rPr>
        <w:t>Tseng SC</w:t>
      </w:r>
      <w:r w:rsidRPr="009C5C8F">
        <w:rPr>
          <w:rFonts w:ascii="Book Antiqua" w:hAnsi="Book Antiqua" w:cs="宋体"/>
          <w:color w:val="000000"/>
          <w:lang w:val="en-US" w:eastAsia="zh-CN"/>
        </w:rPr>
        <w:t>. Concept and application of limbal stem cells.</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Eye (Lond)</w:t>
      </w:r>
      <w:r w:rsidRPr="009C5C8F">
        <w:rPr>
          <w:rFonts w:ascii="Book Antiqua" w:hAnsi="Book Antiqua" w:cs="宋体"/>
          <w:color w:val="000000"/>
          <w:lang w:val="en-US" w:eastAsia="zh-CN"/>
        </w:rPr>
        <w:t> 1989; </w:t>
      </w:r>
      <w:r>
        <w:rPr>
          <w:rFonts w:ascii="Book Antiqua" w:hAnsi="Book Antiqua" w:cs="宋体"/>
          <w:b/>
          <w:bCs/>
          <w:color w:val="000000"/>
          <w:lang w:val="en-US" w:eastAsia="zh-CN"/>
        </w:rPr>
        <w:t xml:space="preserve">3 </w:t>
      </w:r>
      <w:r w:rsidRPr="009C5C8F">
        <w:rPr>
          <w:rFonts w:ascii="Book Antiqua" w:hAnsi="Book Antiqua" w:cs="宋体"/>
          <w:bCs/>
          <w:color w:val="000000"/>
          <w:lang w:val="en-US" w:eastAsia="zh-CN"/>
        </w:rPr>
        <w:t>(Pt 2)</w:t>
      </w:r>
      <w:r w:rsidRPr="009C5C8F">
        <w:rPr>
          <w:rFonts w:ascii="Book Antiqua" w:hAnsi="Book Antiqua" w:cs="宋体"/>
          <w:color w:val="000000"/>
          <w:lang w:val="en-US" w:eastAsia="zh-CN"/>
        </w:rPr>
        <w:t>: 141-157 [PMID: 2695347]</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34 </w:t>
      </w:r>
      <w:r w:rsidRPr="009C5C8F">
        <w:rPr>
          <w:rFonts w:ascii="Book Antiqua" w:hAnsi="Book Antiqua" w:cs="宋体"/>
          <w:b/>
          <w:bCs/>
          <w:color w:val="000000"/>
          <w:lang w:val="en-US" w:eastAsia="zh-CN"/>
        </w:rPr>
        <w:t>Pellegrini G</w:t>
      </w:r>
      <w:r w:rsidRPr="009C5C8F">
        <w:rPr>
          <w:rFonts w:ascii="Book Antiqua" w:hAnsi="Book Antiqua" w:cs="宋体"/>
          <w:color w:val="000000"/>
          <w:lang w:val="en-US" w:eastAsia="zh-CN"/>
        </w:rPr>
        <w:t>, Traverso CE, Franzi AT, Zingirian M, Cancedda R, De Luca M. Long-term restoration of damaged corneal surfaces with autologous cultivated corneal epithelium. </w:t>
      </w:r>
      <w:r w:rsidRPr="009C5C8F">
        <w:rPr>
          <w:rFonts w:ascii="Book Antiqua" w:hAnsi="Book Antiqua" w:cs="宋体"/>
          <w:i/>
          <w:iCs/>
          <w:color w:val="000000"/>
          <w:lang w:val="en-US" w:eastAsia="zh-CN"/>
        </w:rPr>
        <w:t>Lancet</w:t>
      </w:r>
      <w:r w:rsidRPr="009C5C8F">
        <w:rPr>
          <w:rFonts w:ascii="Book Antiqua" w:hAnsi="Book Antiqua" w:cs="宋体"/>
          <w:color w:val="000000"/>
          <w:lang w:val="en-US" w:eastAsia="zh-CN"/>
        </w:rPr>
        <w:t> 1997; </w:t>
      </w:r>
      <w:r w:rsidRPr="009C5C8F">
        <w:rPr>
          <w:rFonts w:ascii="Book Antiqua" w:hAnsi="Book Antiqua" w:cs="宋体"/>
          <w:b/>
          <w:bCs/>
          <w:color w:val="000000"/>
          <w:lang w:val="en-US" w:eastAsia="zh-CN"/>
        </w:rPr>
        <w:t>349</w:t>
      </w:r>
      <w:r w:rsidRPr="009C5C8F">
        <w:rPr>
          <w:rFonts w:ascii="Book Antiqua" w:hAnsi="Book Antiqua" w:cs="宋体"/>
          <w:color w:val="000000"/>
          <w:lang w:val="en-US" w:eastAsia="zh-CN"/>
        </w:rPr>
        <w:t>: 990-993 [PMID: 9100626 DOI: 10.1016/s0140-6736(96)11188-0]</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35 </w:t>
      </w:r>
      <w:r w:rsidRPr="009C5C8F">
        <w:rPr>
          <w:rFonts w:ascii="Book Antiqua" w:hAnsi="Book Antiqua" w:cs="宋体"/>
          <w:b/>
          <w:bCs/>
          <w:color w:val="000000"/>
          <w:lang w:val="en-US" w:eastAsia="zh-CN"/>
        </w:rPr>
        <w:t>Tsai RJ</w:t>
      </w:r>
      <w:r w:rsidRPr="009C5C8F">
        <w:rPr>
          <w:rFonts w:ascii="Book Antiqua" w:hAnsi="Book Antiqua" w:cs="宋体"/>
          <w:color w:val="000000"/>
          <w:lang w:val="en-US" w:eastAsia="zh-CN"/>
        </w:rPr>
        <w:t>, Li LM, Chen JK. Reconstruction of damaged corneas by transplantation of autologous limbal epithelial cells. </w:t>
      </w:r>
      <w:r w:rsidRPr="009C5C8F">
        <w:rPr>
          <w:rFonts w:ascii="Book Antiqua" w:hAnsi="Book Antiqua" w:cs="宋体"/>
          <w:i/>
          <w:iCs/>
          <w:color w:val="000000"/>
          <w:lang w:val="en-US" w:eastAsia="zh-CN"/>
        </w:rPr>
        <w:t>N Engl J Med</w:t>
      </w:r>
      <w:r w:rsidRPr="009C5C8F">
        <w:rPr>
          <w:rFonts w:ascii="Book Antiqua" w:hAnsi="Book Antiqua" w:cs="宋体"/>
          <w:color w:val="000000"/>
          <w:lang w:val="en-US" w:eastAsia="zh-CN"/>
        </w:rPr>
        <w:t> 2000; </w:t>
      </w:r>
      <w:r w:rsidRPr="009C5C8F">
        <w:rPr>
          <w:rFonts w:ascii="Book Antiqua" w:hAnsi="Book Antiqua" w:cs="宋体"/>
          <w:b/>
          <w:bCs/>
          <w:color w:val="000000"/>
          <w:lang w:val="en-US" w:eastAsia="zh-CN"/>
        </w:rPr>
        <w:t>343</w:t>
      </w:r>
      <w:r w:rsidRPr="009C5C8F">
        <w:rPr>
          <w:rFonts w:ascii="Book Antiqua" w:hAnsi="Book Antiqua" w:cs="宋体"/>
          <w:color w:val="000000"/>
          <w:lang w:val="en-US" w:eastAsia="zh-CN"/>
        </w:rPr>
        <w:t>: 86-93 [PMID: 10891515 DOI: 10.1056/nejm200007133430202]</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36 </w:t>
      </w:r>
      <w:r w:rsidRPr="009C5C8F">
        <w:rPr>
          <w:rFonts w:ascii="Book Antiqua" w:hAnsi="Book Antiqua" w:cs="宋体"/>
          <w:b/>
          <w:bCs/>
          <w:color w:val="000000"/>
          <w:lang w:val="en-US" w:eastAsia="zh-CN"/>
        </w:rPr>
        <w:t>Sangwan VS</w:t>
      </w:r>
      <w:r w:rsidRPr="009C5C8F">
        <w:rPr>
          <w:rFonts w:ascii="Book Antiqua" w:hAnsi="Book Antiqua" w:cs="宋体"/>
          <w:color w:val="000000"/>
          <w:lang w:val="en-US" w:eastAsia="zh-CN"/>
        </w:rPr>
        <w:t>, Vemuganti GK, Iftekhar G, Bansal AK, Rao GN.</w:t>
      </w:r>
      <w:proofErr w:type="gramEnd"/>
      <w:r w:rsidRPr="009C5C8F">
        <w:rPr>
          <w:rFonts w:ascii="Book Antiqua" w:hAnsi="Book Antiqua" w:cs="宋体"/>
          <w:color w:val="000000"/>
          <w:lang w:val="en-US" w:eastAsia="zh-CN"/>
        </w:rPr>
        <w:t xml:space="preserve"> Use of autologous cultured limbal and conjunctival epithelium in a patient with severe bilateral ocular surface disease induced by acid injury: a case report of unique application. </w:t>
      </w:r>
      <w:r w:rsidRPr="009C5C8F">
        <w:rPr>
          <w:rFonts w:ascii="Book Antiqua" w:hAnsi="Book Antiqua" w:cs="宋体"/>
          <w:i/>
          <w:iCs/>
          <w:color w:val="000000"/>
          <w:lang w:val="en-US" w:eastAsia="zh-CN"/>
        </w:rPr>
        <w:t>Cornea</w:t>
      </w:r>
      <w:r w:rsidRPr="009C5C8F">
        <w:rPr>
          <w:rFonts w:ascii="Book Antiqua" w:hAnsi="Book Antiqua" w:cs="宋体"/>
          <w:color w:val="000000"/>
          <w:lang w:val="en-US" w:eastAsia="zh-CN"/>
        </w:rPr>
        <w:t> 2003; </w:t>
      </w:r>
      <w:r w:rsidRPr="009C5C8F">
        <w:rPr>
          <w:rFonts w:ascii="Book Antiqua" w:hAnsi="Book Antiqua" w:cs="宋体"/>
          <w:b/>
          <w:bCs/>
          <w:color w:val="000000"/>
          <w:lang w:val="en-US" w:eastAsia="zh-CN"/>
        </w:rPr>
        <w:t>22</w:t>
      </w:r>
      <w:r w:rsidRPr="009C5C8F">
        <w:rPr>
          <w:rFonts w:ascii="Book Antiqua" w:hAnsi="Book Antiqua" w:cs="宋体"/>
          <w:color w:val="000000"/>
          <w:lang w:val="en-US" w:eastAsia="zh-CN"/>
        </w:rPr>
        <w:t>: 478-481 [PMID: 12827056 DOI: 10.1097/00003226-200307000-00016]</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lastRenderedPageBreak/>
        <w:t>37 </w:t>
      </w:r>
      <w:r w:rsidRPr="009C5C8F">
        <w:rPr>
          <w:rFonts w:ascii="Book Antiqua" w:hAnsi="Book Antiqua" w:cs="宋体"/>
          <w:b/>
          <w:bCs/>
          <w:color w:val="000000"/>
          <w:lang w:val="en-US" w:eastAsia="zh-CN"/>
        </w:rPr>
        <w:t>Rama P</w:t>
      </w:r>
      <w:r w:rsidRPr="009C5C8F">
        <w:rPr>
          <w:rFonts w:ascii="Book Antiqua" w:hAnsi="Book Antiqua" w:cs="宋体"/>
          <w:color w:val="000000"/>
          <w:lang w:val="en-US" w:eastAsia="zh-CN"/>
        </w:rPr>
        <w:t>, Matuska S, Paganoni G, Spinelli A, De Luca M, Pellegrini G. Limbal stem-cell therapy and long-term corneal regeneration. </w:t>
      </w:r>
      <w:r w:rsidRPr="009C5C8F">
        <w:rPr>
          <w:rFonts w:ascii="Book Antiqua" w:hAnsi="Book Antiqua" w:cs="宋体"/>
          <w:i/>
          <w:iCs/>
          <w:color w:val="000000"/>
          <w:lang w:val="en-US" w:eastAsia="zh-CN"/>
        </w:rPr>
        <w:t>N Engl J Med</w:t>
      </w:r>
      <w:r w:rsidRPr="009C5C8F">
        <w:rPr>
          <w:rFonts w:ascii="Book Antiqua" w:hAnsi="Book Antiqua" w:cs="宋体"/>
          <w:color w:val="000000"/>
          <w:lang w:val="en-US" w:eastAsia="zh-CN"/>
        </w:rPr>
        <w:t> 2010; </w:t>
      </w:r>
      <w:r w:rsidRPr="009C5C8F">
        <w:rPr>
          <w:rFonts w:ascii="Book Antiqua" w:hAnsi="Book Antiqua" w:cs="宋体"/>
          <w:b/>
          <w:bCs/>
          <w:color w:val="000000"/>
          <w:lang w:val="en-US" w:eastAsia="zh-CN"/>
        </w:rPr>
        <w:t>363</w:t>
      </w:r>
      <w:r w:rsidRPr="009C5C8F">
        <w:rPr>
          <w:rFonts w:ascii="Book Antiqua" w:hAnsi="Book Antiqua" w:cs="宋体"/>
          <w:color w:val="000000"/>
          <w:lang w:val="en-US" w:eastAsia="zh-CN"/>
        </w:rPr>
        <w:t>: 147-155 [PMID: 20573916 DOI: 10.1056/NEJMoa0905955]</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38 </w:t>
      </w:r>
      <w:r w:rsidRPr="009C5C8F">
        <w:rPr>
          <w:rFonts w:ascii="Book Antiqua" w:hAnsi="Book Antiqua" w:cs="宋体"/>
          <w:b/>
          <w:bCs/>
          <w:color w:val="000000"/>
          <w:lang w:val="en-US" w:eastAsia="zh-CN"/>
        </w:rPr>
        <w:t>Shortt AJ</w:t>
      </w:r>
      <w:r w:rsidRPr="009C5C8F">
        <w:rPr>
          <w:rFonts w:ascii="Book Antiqua" w:hAnsi="Book Antiqua" w:cs="宋体"/>
          <w:color w:val="000000"/>
          <w:lang w:val="en-US" w:eastAsia="zh-CN"/>
        </w:rPr>
        <w:t>, Tuft SJ, Daniels JT. Corneal stem cells in the eye clinic.</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Br Med Bull</w:t>
      </w:r>
      <w:r w:rsidRPr="009C5C8F">
        <w:rPr>
          <w:rFonts w:ascii="Book Antiqua" w:hAnsi="Book Antiqua" w:cs="宋体"/>
          <w:color w:val="000000"/>
          <w:lang w:val="en-US" w:eastAsia="zh-CN"/>
        </w:rPr>
        <w:t> 2011; </w:t>
      </w:r>
      <w:r w:rsidRPr="009C5C8F">
        <w:rPr>
          <w:rFonts w:ascii="Book Antiqua" w:hAnsi="Book Antiqua" w:cs="宋体"/>
          <w:b/>
          <w:bCs/>
          <w:color w:val="000000"/>
          <w:lang w:val="en-US" w:eastAsia="zh-CN"/>
        </w:rPr>
        <w:t>100</w:t>
      </w:r>
      <w:r w:rsidRPr="009C5C8F">
        <w:rPr>
          <w:rFonts w:ascii="Book Antiqua" w:hAnsi="Book Antiqua" w:cs="宋体"/>
          <w:color w:val="000000"/>
          <w:lang w:val="en-US" w:eastAsia="zh-CN"/>
        </w:rPr>
        <w:t>: 209-225 [PMID: 21926089 DOI: 10.1093/bmb/ldr041]</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39 </w:t>
      </w:r>
      <w:r w:rsidRPr="009C5C8F">
        <w:rPr>
          <w:rFonts w:ascii="Book Antiqua" w:hAnsi="Book Antiqua" w:cs="宋体"/>
          <w:b/>
          <w:bCs/>
          <w:color w:val="000000"/>
          <w:lang w:val="en-US" w:eastAsia="zh-CN"/>
        </w:rPr>
        <w:t>Huang AJ</w:t>
      </w:r>
      <w:r w:rsidRPr="009C5C8F">
        <w:rPr>
          <w:rFonts w:ascii="Book Antiqua" w:hAnsi="Book Antiqua" w:cs="宋体"/>
          <w:color w:val="000000"/>
          <w:lang w:val="en-US" w:eastAsia="zh-CN"/>
        </w:rPr>
        <w:t>, Tseng SC. Corneal epithelial wound healing in the absence of limbal epithelium. </w:t>
      </w:r>
      <w:r w:rsidRPr="009C5C8F">
        <w:rPr>
          <w:rFonts w:ascii="Book Antiqua" w:hAnsi="Book Antiqua" w:cs="宋体"/>
          <w:i/>
          <w:iCs/>
          <w:color w:val="000000"/>
          <w:lang w:val="en-US" w:eastAsia="zh-CN"/>
        </w:rPr>
        <w:t>Invest Ophthalmol Vis Sci</w:t>
      </w:r>
      <w:r w:rsidRPr="009C5C8F">
        <w:rPr>
          <w:rFonts w:ascii="Book Antiqua" w:hAnsi="Book Antiqua" w:cs="宋体"/>
          <w:color w:val="000000"/>
          <w:lang w:val="en-US" w:eastAsia="zh-CN"/>
        </w:rPr>
        <w:t> 1991; </w:t>
      </w:r>
      <w:r w:rsidRPr="009C5C8F">
        <w:rPr>
          <w:rFonts w:ascii="Book Antiqua" w:hAnsi="Book Antiqua" w:cs="宋体"/>
          <w:b/>
          <w:bCs/>
          <w:color w:val="000000"/>
          <w:lang w:val="en-US" w:eastAsia="zh-CN"/>
        </w:rPr>
        <w:t>32</w:t>
      </w:r>
      <w:r w:rsidRPr="009C5C8F">
        <w:rPr>
          <w:rFonts w:ascii="Book Antiqua" w:hAnsi="Book Antiqua" w:cs="宋体"/>
          <w:color w:val="000000"/>
          <w:lang w:val="en-US" w:eastAsia="zh-CN"/>
        </w:rPr>
        <w:t>: 96-105 [PMID: 1702774]</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40 </w:t>
      </w:r>
      <w:r w:rsidRPr="009C5C8F">
        <w:rPr>
          <w:rFonts w:ascii="Book Antiqua" w:hAnsi="Book Antiqua" w:cs="宋体"/>
          <w:b/>
          <w:bCs/>
          <w:color w:val="000000"/>
          <w:lang w:val="en-US" w:eastAsia="zh-CN"/>
        </w:rPr>
        <w:t>Kawakita T</w:t>
      </w:r>
      <w:r w:rsidRPr="009C5C8F">
        <w:rPr>
          <w:rFonts w:ascii="Book Antiqua" w:hAnsi="Book Antiqua" w:cs="宋体"/>
          <w:color w:val="000000"/>
          <w:lang w:val="en-US" w:eastAsia="zh-CN"/>
        </w:rPr>
        <w:t>, Higa K, Shimmura S, Tomita M, Tsubota K, Shimazaki J. Fate of corneal epithelial cells separated from limbus in vivo. </w:t>
      </w:r>
      <w:r w:rsidRPr="009C5C8F">
        <w:rPr>
          <w:rFonts w:ascii="Book Antiqua" w:hAnsi="Book Antiqua" w:cs="宋体"/>
          <w:i/>
          <w:iCs/>
          <w:color w:val="000000"/>
          <w:lang w:val="en-US" w:eastAsia="zh-CN"/>
        </w:rPr>
        <w:t>Invest Ophthalmol Vis Sci</w:t>
      </w:r>
      <w:r w:rsidRPr="009C5C8F">
        <w:rPr>
          <w:rFonts w:ascii="Book Antiqua" w:hAnsi="Book Antiqua" w:cs="宋体"/>
          <w:color w:val="000000"/>
          <w:lang w:val="en-US" w:eastAsia="zh-CN"/>
        </w:rPr>
        <w:t> 2011; </w:t>
      </w:r>
      <w:r w:rsidRPr="009C5C8F">
        <w:rPr>
          <w:rFonts w:ascii="Book Antiqua" w:hAnsi="Book Antiqua" w:cs="宋体"/>
          <w:b/>
          <w:bCs/>
          <w:color w:val="000000"/>
          <w:lang w:val="en-US" w:eastAsia="zh-CN"/>
        </w:rPr>
        <w:t>52</w:t>
      </w:r>
      <w:r w:rsidRPr="009C5C8F">
        <w:rPr>
          <w:rFonts w:ascii="Book Antiqua" w:hAnsi="Book Antiqua" w:cs="宋体"/>
          <w:color w:val="000000"/>
          <w:lang w:val="en-US" w:eastAsia="zh-CN"/>
        </w:rPr>
        <w:t>: 8132-8137 [PMID: 21896841 DOI: 10.1167/iovs.11-7984]</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41 </w:t>
      </w:r>
      <w:r w:rsidRPr="009C5C8F">
        <w:rPr>
          <w:rFonts w:ascii="Book Antiqua" w:hAnsi="Book Antiqua" w:cs="宋体"/>
          <w:b/>
          <w:bCs/>
          <w:color w:val="000000"/>
          <w:lang w:val="en-US" w:eastAsia="zh-CN"/>
        </w:rPr>
        <w:t>Dua HS</w:t>
      </w:r>
      <w:r w:rsidRPr="009C5C8F">
        <w:rPr>
          <w:rFonts w:ascii="Book Antiqua" w:hAnsi="Book Antiqua" w:cs="宋体"/>
          <w:color w:val="000000"/>
          <w:lang w:val="en-US" w:eastAsia="zh-CN"/>
        </w:rPr>
        <w:t>, Miri A, Alomar T, Yeung AM, Said DG. The role of limbal stem cells in corneal epithelial maintenance: testing the dogma. </w:t>
      </w:r>
      <w:r w:rsidRPr="009C5C8F">
        <w:rPr>
          <w:rFonts w:ascii="Book Antiqua" w:hAnsi="Book Antiqua" w:cs="宋体"/>
          <w:i/>
          <w:iCs/>
          <w:color w:val="000000"/>
          <w:lang w:val="en-US" w:eastAsia="zh-CN"/>
        </w:rPr>
        <w:t>Ophthalmology</w:t>
      </w:r>
      <w:r w:rsidRPr="009C5C8F">
        <w:rPr>
          <w:rFonts w:ascii="Book Antiqua" w:hAnsi="Book Antiqua" w:cs="宋体"/>
          <w:color w:val="000000"/>
          <w:lang w:val="en-US" w:eastAsia="zh-CN"/>
        </w:rPr>
        <w:t> 2009; </w:t>
      </w:r>
      <w:r w:rsidRPr="009C5C8F">
        <w:rPr>
          <w:rFonts w:ascii="Book Antiqua" w:hAnsi="Book Antiqua" w:cs="宋体"/>
          <w:b/>
          <w:bCs/>
          <w:color w:val="000000"/>
          <w:lang w:val="en-US" w:eastAsia="zh-CN"/>
        </w:rPr>
        <w:t>116</w:t>
      </w:r>
      <w:r w:rsidRPr="009C5C8F">
        <w:rPr>
          <w:rFonts w:ascii="Book Antiqua" w:hAnsi="Book Antiqua" w:cs="宋体"/>
          <w:color w:val="000000"/>
          <w:lang w:val="en-US" w:eastAsia="zh-CN"/>
        </w:rPr>
        <w:t>: 856-863 [PMID: 19410942 DOI: 10.1016/j.ophtha.2008.12.017]</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42 </w:t>
      </w:r>
      <w:r w:rsidRPr="009C5C8F">
        <w:rPr>
          <w:rFonts w:ascii="Book Antiqua" w:hAnsi="Book Antiqua" w:cs="宋体"/>
          <w:b/>
          <w:bCs/>
          <w:color w:val="000000"/>
          <w:lang w:val="en-US" w:eastAsia="zh-CN"/>
        </w:rPr>
        <w:t>Bi YL</w:t>
      </w:r>
      <w:r w:rsidRPr="009C5C8F">
        <w:rPr>
          <w:rFonts w:ascii="Book Antiqua" w:hAnsi="Book Antiqua" w:cs="宋体"/>
          <w:color w:val="000000"/>
          <w:lang w:val="en-US" w:eastAsia="zh-CN"/>
        </w:rPr>
        <w:t>, Bock F, Zhou Q, Cursiefen C. Central corneal epithelium self-healing after ring-shaped glycerin-cryopreserved lamellar keratoplasty in Terrien marginal degeneration. </w:t>
      </w:r>
      <w:r w:rsidRPr="009C5C8F">
        <w:rPr>
          <w:rFonts w:ascii="Book Antiqua" w:hAnsi="Book Antiqua" w:cs="宋体"/>
          <w:i/>
          <w:iCs/>
          <w:color w:val="000000"/>
          <w:lang w:val="en-US" w:eastAsia="zh-CN"/>
        </w:rPr>
        <w:t>Int J Ophthalmol</w:t>
      </w:r>
      <w:r w:rsidRPr="009C5C8F">
        <w:rPr>
          <w:rFonts w:ascii="Book Antiqua" w:hAnsi="Book Antiqua" w:cs="宋体"/>
          <w:color w:val="000000"/>
          <w:lang w:val="en-US" w:eastAsia="zh-CN"/>
        </w:rPr>
        <w:t> 2013; </w:t>
      </w:r>
      <w:r w:rsidRPr="009C5C8F">
        <w:rPr>
          <w:rFonts w:ascii="Book Antiqua" w:hAnsi="Book Antiqua" w:cs="宋体"/>
          <w:b/>
          <w:bCs/>
          <w:color w:val="000000"/>
          <w:lang w:val="en-US" w:eastAsia="zh-CN"/>
        </w:rPr>
        <w:t>6</w:t>
      </w:r>
      <w:r w:rsidRPr="009C5C8F">
        <w:rPr>
          <w:rFonts w:ascii="Book Antiqua" w:hAnsi="Book Antiqua" w:cs="宋体"/>
          <w:color w:val="000000"/>
          <w:lang w:val="en-US" w:eastAsia="zh-CN"/>
        </w:rPr>
        <w:t>: 251-252 [PMID: 23638432 DOI: 10.3980/j.issn.2222-3959.2013.02.27]</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43 </w:t>
      </w:r>
      <w:r w:rsidRPr="009C5C8F">
        <w:rPr>
          <w:rFonts w:ascii="Book Antiqua" w:hAnsi="Book Antiqua" w:cs="宋体"/>
          <w:b/>
          <w:bCs/>
          <w:color w:val="000000"/>
          <w:lang w:val="en-US" w:eastAsia="zh-CN"/>
        </w:rPr>
        <w:t>Castro-Muñozledo F</w:t>
      </w:r>
      <w:r w:rsidRPr="009C5C8F">
        <w:rPr>
          <w:rFonts w:ascii="Book Antiqua" w:hAnsi="Book Antiqua" w:cs="宋体"/>
          <w:color w:val="000000"/>
          <w:lang w:val="en-US" w:eastAsia="zh-CN"/>
        </w:rPr>
        <w:t>, Gómez-Flores E. Challenges to the study of asymmetric cell division in corneal and limbal epithelia. </w:t>
      </w:r>
      <w:r w:rsidRPr="009C5C8F">
        <w:rPr>
          <w:rFonts w:ascii="Book Antiqua" w:hAnsi="Book Antiqua" w:cs="宋体"/>
          <w:i/>
          <w:iCs/>
          <w:color w:val="000000"/>
          <w:lang w:val="en-US" w:eastAsia="zh-CN"/>
        </w:rPr>
        <w:t>Exp Eye Res</w:t>
      </w:r>
      <w:r w:rsidRPr="009C5C8F">
        <w:rPr>
          <w:rFonts w:ascii="Book Antiqua" w:hAnsi="Book Antiqua" w:cs="宋体"/>
          <w:color w:val="000000"/>
          <w:lang w:val="en-US" w:eastAsia="zh-CN"/>
        </w:rPr>
        <w:t> 2011; </w:t>
      </w:r>
      <w:r w:rsidRPr="009C5C8F">
        <w:rPr>
          <w:rFonts w:ascii="Book Antiqua" w:hAnsi="Book Antiqua" w:cs="宋体"/>
          <w:b/>
          <w:bCs/>
          <w:color w:val="000000"/>
          <w:lang w:val="en-US" w:eastAsia="zh-CN"/>
        </w:rPr>
        <w:t>92</w:t>
      </w:r>
      <w:r w:rsidRPr="009C5C8F">
        <w:rPr>
          <w:rFonts w:ascii="Book Antiqua" w:hAnsi="Book Antiqua" w:cs="宋体"/>
          <w:color w:val="000000"/>
          <w:lang w:val="en-US" w:eastAsia="zh-CN"/>
        </w:rPr>
        <w:t>: 4-9 [PMID: 21056036 DOI: 10.1016/j.exer.2010.11.002]</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44 </w:t>
      </w:r>
      <w:r w:rsidR="00394C85" w:rsidRPr="009C5C8F">
        <w:rPr>
          <w:rFonts w:ascii="Book Antiqua" w:hAnsi="Book Antiqua" w:cs="宋体"/>
          <w:b/>
          <w:bCs/>
          <w:color w:val="000000"/>
          <w:lang w:val="en-US" w:eastAsia="zh-CN"/>
        </w:rPr>
        <w:t xml:space="preserve">Bertalanffy </w:t>
      </w:r>
      <w:r w:rsidRPr="009C5C8F">
        <w:rPr>
          <w:rFonts w:ascii="Book Antiqua" w:hAnsi="Book Antiqua" w:cs="宋体"/>
          <w:b/>
          <w:bCs/>
          <w:color w:val="000000"/>
          <w:lang w:val="en-US" w:eastAsia="zh-CN"/>
        </w:rPr>
        <w:t>FD</w:t>
      </w:r>
      <w:r w:rsidRPr="009C5C8F">
        <w:rPr>
          <w:rFonts w:ascii="Book Antiqua" w:hAnsi="Book Antiqua" w:cs="宋体"/>
          <w:color w:val="000000"/>
          <w:lang w:val="en-US" w:eastAsia="zh-CN"/>
        </w:rPr>
        <w:t xml:space="preserve">, </w:t>
      </w:r>
      <w:bookmarkStart w:id="58" w:name="_GoBack"/>
      <w:r w:rsidR="00394C85" w:rsidRPr="009C5C8F">
        <w:rPr>
          <w:rFonts w:ascii="Book Antiqua" w:hAnsi="Book Antiqua" w:cs="宋体"/>
          <w:color w:val="000000"/>
          <w:lang w:val="en-US" w:eastAsia="zh-CN"/>
        </w:rPr>
        <w:t xml:space="preserve">Lau </w:t>
      </w:r>
      <w:bookmarkEnd w:id="58"/>
      <w:r w:rsidRPr="009C5C8F">
        <w:rPr>
          <w:rFonts w:ascii="Book Antiqua" w:hAnsi="Book Antiqua" w:cs="宋体"/>
          <w:color w:val="000000"/>
          <w:lang w:val="en-US" w:eastAsia="zh-CN"/>
        </w:rPr>
        <w:t>C. Mitotic rate and renewal time of the corneal epithelium in the rat.</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Arch Ophthalmol</w:t>
      </w:r>
      <w:r w:rsidRPr="009C5C8F">
        <w:rPr>
          <w:rFonts w:ascii="Book Antiqua" w:hAnsi="Book Antiqua" w:cs="宋体"/>
          <w:color w:val="000000"/>
          <w:lang w:val="en-US" w:eastAsia="zh-CN"/>
        </w:rPr>
        <w:t> 1962; </w:t>
      </w:r>
      <w:r w:rsidRPr="009C5C8F">
        <w:rPr>
          <w:rFonts w:ascii="Book Antiqua" w:hAnsi="Book Antiqua" w:cs="宋体"/>
          <w:b/>
          <w:bCs/>
          <w:color w:val="000000"/>
          <w:lang w:val="en-US" w:eastAsia="zh-CN"/>
        </w:rPr>
        <w:t>68</w:t>
      </w:r>
      <w:r w:rsidRPr="009C5C8F">
        <w:rPr>
          <w:rFonts w:ascii="Book Antiqua" w:hAnsi="Book Antiqua" w:cs="宋体"/>
          <w:color w:val="000000"/>
          <w:lang w:val="en-US" w:eastAsia="zh-CN"/>
        </w:rPr>
        <w:t>: 546-550 [PMID: 13868376]</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45 </w:t>
      </w:r>
      <w:r w:rsidRPr="009C5C8F">
        <w:rPr>
          <w:rFonts w:ascii="Book Antiqua" w:hAnsi="Book Antiqua" w:cs="宋体"/>
          <w:b/>
          <w:bCs/>
          <w:color w:val="000000"/>
          <w:lang w:val="en-US" w:eastAsia="zh-CN"/>
        </w:rPr>
        <w:t>Douvaras P</w:t>
      </w:r>
      <w:r w:rsidRPr="009C5C8F">
        <w:rPr>
          <w:rFonts w:ascii="Book Antiqua" w:hAnsi="Book Antiqua" w:cs="宋体"/>
          <w:color w:val="000000"/>
          <w:lang w:val="en-US" w:eastAsia="zh-CN"/>
        </w:rPr>
        <w:t xml:space="preserve">, Mort RL, Edwards D, Ramaesh K, Dhillon B, Morley SD, Hill RE, West JD. Increased corneal epithelial turnover contributes to abnormal homeostasis in the </w:t>
      </w:r>
      <w:proofErr w:type="gramStart"/>
      <w:r w:rsidRPr="009C5C8F">
        <w:rPr>
          <w:rFonts w:ascii="Book Antiqua" w:hAnsi="Book Antiqua" w:cs="宋体"/>
          <w:color w:val="000000"/>
          <w:lang w:val="en-US" w:eastAsia="zh-CN"/>
        </w:rPr>
        <w:t>Pax6(</w:t>
      </w:r>
      <w:proofErr w:type="gramEnd"/>
      <w:r w:rsidRPr="009C5C8F">
        <w:rPr>
          <w:rFonts w:ascii="Book Antiqua" w:hAnsi="Book Antiqua" w:cs="宋体"/>
          <w:color w:val="000000"/>
          <w:lang w:val="en-US" w:eastAsia="zh-CN"/>
        </w:rPr>
        <w:t>+/-) mouse model of aniridia. </w:t>
      </w:r>
      <w:r w:rsidRPr="009C5C8F">
        <w:rPr>
          <w:rFonts w:ascii="Book Antiqua" w:hAnsi="Book Antiqua" w:cs="宋体"/>
          <w:i/>
          <w:iCs/>
          <w:color w:val="000000"/>
          <w:lang w:val="en-US" w:eastAsia="zh-CN"/>
        </w:rPr>
        <w:t>PLoS One</w:t>
      </w:r>
      <w:r w:rsidRPr="009C5C8F">
        <w:rPr>
          <w:rFonts w:ascii="Book Antiqua" w:hAnsi="Book Antiqua" w:cs="宋体"/>
          <w:color w:val="000000"/>
          <w:lang w:val="en-US" w:eastAsia="zh-CN"/>
        </w:rPr>
        <w:t> 2013; </w:t>
      </w:r>
      <w:r w:rsidRPr="009C5C8F">
        <w:rPr>
          <w:rFonts w:ascii="Book Antiqua" w:hAnsi="Book Antiqua" w:cs="宋体"/>
          <w:b/>
          <w:bCs/>
          <w:color w:val="000000"/>
          <w:lang w:val="en-US" w:eastAsia="zh-CN"/>
        </w:rPr>
        <w:t>8</w:t>
      </w:r>
      <w:r w:rsidRPr="009C5C8F">
        <w:rPr>
          <w:rFonts w:ascii="Book Antiqua" w:hAnsi="Book Antiqua" w:cs="宋体"/>
          <w:color w:val="000000"/>
          <w:lang w:val="en-US" w:eastAsia="zh-CN"/>
        </w:rPr>
        <w:t>: e71117 [PMID: 23967157 DOI: 10.1371/journal.pone.0071117]</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 xml:space="preserve">46 </w:t>
      </w:r>
      <w:r w:rsidRPr="009C5C8F">
        <w:rPr>
          <w:rFonts w:ascii="Book Antiqua" w:hAnsi="Book Antiqua" w:cs="宋体"/>
          <w:b/>
          <w:color w:val="000000"/>
          <w:lang w:val="en-US" w:eastAsia="zh-CN"/>
        </w:rPr>
        <w:t>Urbanowicz MM</w:t>
      </w:r>
      <w:r w:rsidRPr="009C5C8F">
        <w:rPr>
          <w:rFonts w:ascii="Book Antiqua" w:hAnsi="Book Antiqua" w:cs="宋体"/>
          <w:color w:val="000000"/>
          <w:lang w:val="en-US" w:eastAsia="zh-CN"/>
        </w:rPr>
        <w:t xml:space="preserve">, Zhao J, Nagasaki T. Spatial distribution of cell divisions in the basal epithelium of mouse cornea. </w:t>
      </w:r>
      <w:r w:rsidR="00D91882">
        <w:rPr>
          <w:rFonts w:ascii="Book Antiqua" w:hAnsi="Book Antiqua" w:cs="宋体"/>
          <w:i/>
          <w:color w:val="000000"/>
          <w:lang w:val="en-US" w:eastAsia="zh-CN"/>
        </w:rPr>
        <w:t>Invest Ophthalmol</w:t>
      </w:r>
      <w:r w:rsidRPr="009C5C8F">
        <w:rPr>
          <w:rFonts w:ascii="Book Antiqua" w:hAnsi="Book Antiqua" w:cs="宋体"/>
          <w:i/>
          <w:color w:val="000000"/>
          <w:lang w:val="en-US" w:eastAsia="zh-CN"/>
        </w:rPr>
        <w:t xml:space="preserve"> Vis Sci</w:t>
      </w:r>
      <w:r w:rsidRPr="009C5C8F">
        <w:rPr>
          <w:rFonts w:ascii="Book Antiqua" w:hAnsi="Book Antiqua" w:cs="宋体"/>
          <w:color w:val="000000"/>
          <w:lang w:val="en-US" w:eastAsia="zh-CN"/>
        </w:rPr>
        <w:t xml:space="preserve"> 2011; (ARVO Meeting Abstracts April 22, 2011) </w:t>
      </w:r>
      <w:r w:rsidRPr="009C5C8F">
        <w:rPr>
          <w:rFonts w:ascii="Book Antiqua" w:hAnsi="Book Antiqua" w:cs="宋体"/>
          <w:b/>
          <w:color w:val="000000"/>
          <w:lang w:val="en-US" w:eastAsia="zh-CN"/>
        </w:rPr>
        <w:t>52</w:t>
      </w:r>
      <w:r w:rsidRPr="009C5C8F">
        <w:rPr>
          <w:rFonts w:ascii="Book Antiqua" w:hAnsi="Book Antiqua" w:cs="宋体"/>
          <w:color w:val="000000"/>
          <w:lang w:val="en-US" w:eastAsia="zh-CN"/>
        </w:rPr>
        <w:t>: E-abstract 320</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47 </w:t>
      </w:r>
      <w:r w:rsidRPr="009C5C8F">
        <w:rPr>
          <w:rFonts w:ascii="Book Antiqua" w:hAnsi="Book Antiqua" w:cs="宋体"/>
          <w:b/>
          <w:bCs/>
          <w:color w:val="000000"/>
          <w:lang w:val="en-US" w:eastAsia="zh-CN"/>
        </w:rPr>
        <w:t>Hanna C</w:t>
      </w:r>
      <w:r w:rsidRPr="009C5C8F">
        <w:rPr>
          <w:rFonts w:ascii="Book Antiqua" w:hAnsi="Book Antiqua" w:cs="宋体"/>
          <w:color w:val="000000"/>
          <w:lang w:val="en-US" w:eastAsia="zh-CN"/>
        </w:rPr>
        <w:t>, O'brien JE. Cell production and migration in the epithelial layer of the cornea. </w:t>
      </w:r>
      <w:r w:rsidRPr="009C5C8F">
        <w:rPr>
          <w:rFonts w:ascii="Book Antiqua" w:hAnsi="Book Antiqua" w:cs="宋体"/>
          <w:i/>
          <w:iCs/>
          <w:color w:val="000000"/>
          <w:lang w:val="en-US" w:eastAsia="zh-CN"/>
        </w:rPr>
        <w:t>Arch Ophthalmol</w:t>
      </w:r>
      <w:r w:rsidRPr="009C5C8F">
        <w:rPr>
          <w:rFonts w:ascii="Book Antiqua" w:hAnsi="Book Antiqua" w:cs="宋体"/>
          <w:color w:val="000000"/>
          <w:lang w:val="en-US" w:eastAsia="zh-CN"/>
        </w:rPr>
        <w:t> 1960; </w:t>
      </w:r>
      <w:r w:rsidRPr="009C5C8F">
        <w:rPr>
          <w:rFonts w:ascii="Book Antiqua" w:hAnsi="Book Antiqua" w:cs="宋体"/>
          <w:b/>
          <w:bCs/>
          <w:color w:val="000000"/>
          <w:lang w:val="en-US" w:eastAsia="zh-CN"/>
        </w:rPr>
        <w:t>64</w:t>
      </w:r>
      <w:r w:rsidRPr="009C5C8F">
        <w:rPr>
          <w:rFonts w:ascii="Book Antiqua" w:hAnsi="Book Antiqua" w:cs="宋体"/>
          <w:color w:val="000000"/>
          <w:lang w:val="en-US" w:eastAsia="zh-CN"/>
        </w:rPr>
        <w:t>: 536-539 [PMID: 13711262]</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48 </w:t>
      </w:r>
      <w:r w:rsidRPr="009C5C8F">
        <w:rPr>
          <w:rFonts w:ascii="Book Antiqua" w:hAnsi="Book Antiqua" w:cs="宋体"/>
          <w:b/>
          <w:bCs/>
          <w:color w:val="000000"/>
          <w:lang w:val="en-US" w:eastAsia="zh-CN"/>
        </w:rPr>
        <w:t>Hanna C</w:t>
      </w:r>
      <w:r w:rsidRPr="009C5C8F">
        <w:rPr>
          <w:rFonts w:ascii="Book Antiqua" w:hAnsi="Book Antiqua" w:cs="宋体"/>
          <w:color w:val="000000"/>
          <w:lang w:val="en-US" w:eastAsia="zh-CN"/>
        </w:rPr>
        <w:t>, Bicknell DS, O'brien JE.</w:t>
      </w:r>
      <w:proofErr w:type="gramEnd"/>
      <w:r w:rsidRPr="009C5C8F">
        <w:rPr>
          <w:rFonts w:ascii="Book Antiqua" w:hAnsi="Book Antiqua" w:cs="宋体"/>
          <w:color w:val="000000"/>
          <w:lang w:val="en-US" w:eastAsia="zh-CN"/>
        </w:rPr>
        <w:t xml:space="preserve"> Cell turnover in the adult human eye. </w:t>
      </w:r>
      <w:r w:rsidRPr="009C5C8F">
        <w:rPr>
          <w:rFonts w:ascii="Book Antiqua" w:hAnsi="Book Antiqua" w:cs="宋体"/>
          <w:i/>
          <w:iCs/>
          <w:color w:val="000000"/>
          <w:lang w:val="en-US" w:eastAsia="zh-CN"/>
        </w:rPr>
        <w:t>Arch Ophthalmol</w:t>
      </w:r>
      <w:r w:rsidRPr="009C5C8F">
        <w:rPr>
          <w:rFonts w:ascii="Book Antiqua" w:hAnsi="Book Antiqua" w:cs="宋体"/>
          <w:color w:val="000000"/>
          <w:lang w:val="en-US" w:eastAsia="zh-CN"/>
        </w:rPr>
        <w:t> 1961; </w:t>
      </w:r>
      <w:r w:rsidRPr="009C5C8F">
        <w:rPr>
          <w:rFonts w:ascii="Book Antiqua" w:hAnsi="Book Antiqua" w:cs="宋体"/>
          <w:b/>
          <w:bCs/>
          <w:color w:val="000000"/>
          <w:lang w:val="en-US" w:eastAsia="zh-CN"/>
        </w:rPr>
        <w:t>65</w:t>
      </w:r>
      <w:r w:rsidRPr="009C5C8F">
        <w:rPr>
          <w:rFonts w:ascii="Book Antiqua" w:hAnsi="Book Antiqua" w:cs="宋体"/>
          <w:color w:val="000000"/>
          <w:lang w:val="en-US" w:eastAsia="zh-CN"/>
        </w:rPr>
        <w:t>: 695-698 [PMID: 13711260]</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lastRenderedPageBreak/>
        <w:t>49 </w:t>
      </w:r>
      <w:r w:rsidRPr="009C5C8F">
        <w:rPr>
          <w:rFonts w:ascii="Book Antiqua" w:hAnsi="Book Antiqua" w:cs="宋体"/>
          <w:b/>
          <w:bCs/>
          <w:color w:val="000000"/>
          <w:lang w:val="en-US" w:eastAsia="zh-CN"/>
        </w:rPr>
        <w:t>Håskjold E</w:t>
      </w:r>
      <w:r w:rsidRPr="009C5C8F">
        <w:rPr>
          <w:rFonts w:ascii="Book Antiqua" w:hAnsi="Book Antiqua" w:cs="宋体"/>
          <w:color w:val="000000"/>
          <w:lang w:val="en-US" w:eastAsia="zh-CN"/>
        </w:rPr>
        <w:t>, Bjerknes R, Bjerknes E. Migration of cells in the rat corneal epithelium. </w:t>
      </w:r>
      <w:r w:rsidRPr="009C5C8F">
        <w:rPr>
          <w:rFonts w:ascii="Book Antiqua" w:hAnsi="Book Antiqua" w:cs="宋体"/>
          <w:i/>
          <w:iCs/>
          <w:color w:val="000000"/>
          <w:lang w:val="en-US" w:eastAsia="zh-CN"/>
        </w:rPr>
        <w:t>Acta Ophthalmol (Copenh)</w:t>
      </w:r>
      <w:r w:rsidRPr="009C5C8F">
        <w:rPr>
          <w:rFonts w:ascii="Book Antiqua" w:hAnsi="Book Antiqua" w:cs="宋体"/>
          <w:color w:val="000000"/>
          <w:lang w:val="en-US" w:eastAsia="zh-CN"/>
        </w:rPr>
        <w:t> 1989; </w:t>
      </w:r>
      <w:r w:rsidRPr="009C5C8F">
        <w:rPr>
          <w:rFonts w:ascii="Book Antiqua" w:hAnsi="Book Antiqua" w:cs="宋体"/>
          <w:b/>
          <w:bCs/>
          <w:color w:val="000000"/>
          <w:lang w:val="en-US" w:eastAsia="zh-CN"/>
        </w:rPr>
        <w:t>67</w:t>
      </w:r>
      <w:r w:rsidRPr="009C5C8F">
        <w:rPr>
          <w:rFonts w:ascii="Book Antiqua" w:hAnsi="Book Antiqua" w:cs="宋体"/>
          <w:color w:val="000000"/>
          <w:lang w:val="en-US" w:eastAsia="zh-CN"/>
        </w:rPr>
        <w:t>: 91-96 [PMID: 2773642]</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50 </w:t>
      </w:r>
      <w:r w:rsidRPr="009C5C8F">
        <w:rPr>
          <w:rFonts w:ascii="Book Antiqua" w:hAnsi="Book Antiqua" w:cs="宋体"/>
          <w:b/>
          <w:bCs/>
          <w:color w:val="000000"/>
          <w:lang w:val="en-US" w:eastAsia="zh-CN"/>
        </w:rPr>
        <w:t>Cenedella RJ</w:t>
      </w:r>
      <w:r w:rsidRPr="009C5C8F">
        <w:rPr>
          <w:rFonts w:ascii="Book Antiqua" w:hAnsi="Book Antiqua" w:cs="宋体"/>
          <w:color w:val="000000"/>
          <w:lang w:val="en-US" w:eastAsia="zh-CN"/>
        </w:rPr>
        <w:t>, Fleschner CR. Kinetics of corneal epithelium turnover in vivo.</w:t>
      </w:r>
      <w:proofErr w:type="gramEnd"/>
      <w:r w:rsidRPr="009C5C8F">
        <w:rPr>
          <w:rFonts w:ascii="Book Antiqua" w:hAnsi="Book Antiqua" w:cs="宋体"/>
          <w:color w:val="000000"/>
          <w:lang w:val="en-US" w:eastAsia="zh-CN"/>
        </w:rPr>
        <w:t xml:space="preserve"> </w:t>
      </w:r>
      <w:proofErr w:type="gramStart"/>
      <w:r w:rsidRPr="009C5C8F">
        <w:rPr>
          <w:rFonts w:ascii="Book Antiqua" w:hAnsi="Book Antiqua" w:cs="宋体"/>
          <w:color w:val="000000"/>
          <w:lang w:val="en-US" w:eastAsia="zh-CN"/>
        </w:rPr>
        <w:t>Studies of lovastatin.</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Invest Ophthalmol Vis Sci</w:t>
      </w:r>
      <w:r w:rsidRPr="009C5C8F">
        <w:rPr>
          <w:rFonts w:ascii="Book Antiqua" w:hAnsi="Book Antiqua" w:cs="宋体"/>
          <w:color w:val="000000"/>
          <w:lang w:val="en-US" w:eastAsia="zh-CN"/>
        </w:rPr>
        <w:t> 1990; </w:t>
      </w:r>
      <w:r w:rsidRPr="009C5C8F">
        <w:rPr>
          <w:rFonts w:ascii="Book Antiqua" w:hAnsi="Book Antiqua" w:cs="宋体"/>
          <w:b/>
          <w:bCs/>
          <w:color w:val="000000"/>
          <w:lang w:val="en-US" w:eastAsia="zh-CN"/>
        </w:rPr>
        <w:t>31</w:t>
      </w:r>
      <w:r w:rsidRPr="009C5C8F">
        <w:rPr>
          <w:rFonts w:ascii="Book Antiqua" w:hAnsi="Book Antiqua" w:cs="宋体"/>
          <w:color w:val="000000"/>
          <w:lang w:val="en-US" w:eastAsia="zh-CN"/>
        </w:rPr>
        <w:t>: 1957-1962 [PMID: 2210991]</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51 </w:t>
      </w:r>
      <w:r w:rsidRPr="009C5C8F">
        <w:rPr>
          <w:rFonts w:ascii="Book Antiqua" w:hAnsi="Book Antiqua" w:cs="宋体"/>
          <w:b/>
          <w:bCs/>
          <w:color w:val="000000"/>
          <w:lang w:val="en-US" w:eastAsia="zh-CN"/>
        </w:rPr>
        <w:t>Haddad A</w:t>
      </w:r>
      <w:r w:rsidRPr="009C5C8F">
        <w:rPr>
          <w:rFonts w:ascii="Book Antiqua" w:hAnsi="Book Antiqua" w:cs="宋体"/>
          <w:color w:val="000000"/>
          <w:lang w:val="en-US" w:eastAsia="zh-CN"/>
        </w:rPr>
        <w:t>. Renewal of the rabbit corneal epithelium as investigated by autoradiography after intravitreal injection of 3H-thymidine. </w:t>
      </w:r>
      <w:r w:rsidRPr="009C5C8F">
        <w:rPr>
          <w:rFonts w:ascii="Book Antiqua" w:hAnsi="Book Antiqua" w:cs="宋体"/>
          <w:i/>
          <w:iCs/>
          <w:color w:val="000000"/>
          <w:lang w:val="en-US" w:eastAsia="zh-CN"/>
        </w:rPr>
        <w:t>Cornea</w:t>
      </w:r>
      <w:r w:rsidRPr="009C5C8F">
        <w:rPr>
          <w:rFonts w:ascii="Book Antiqua" w:hAnsi="Book Antiqua" w:cs="宋体"/>
          <w:color w:val="000000"/>
          <w:lang w:val="en-US" w:eastAsia="zh-CN"/>
        </w:rPr>
        <w:t> 2000; </w:t>
      </w:r>
      <w:r w:rsidRPr="009C5C8F">
        <w:rPr>
          <w:rFonts w:ascii="Book Antiqua" w:hAnsi="Book Antiqua" w:cs="宋体"/>
          <w:b/>
          <w:bCs/>
          <w:color w:val="000000"/>
          <w:lang w:val="en-US" w:eastAsia="zh-CN"/>
        </w:rPr>
        <w:t>19</w:t>
      </w:r>
      <w:r w:rsidRPr="009C5C8F">
        <w:rPr>
          <w:rFonts w:ascii="Book Antiqua" w:hAnsi="Book Antiqua" w:cs="宋体"/>
          <w:color w:val="000000"/>
          <w:lang w:val="en-US" w:eastAsia="zh-CN"/>
        </w:rPr>
        <w:t>: 378-383 [PMID: 10832703]</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52 </w:t>
      </w:r>
      <w:r w:rsidRPr="009C5C8F">
        <w:rPr>
          <w:rFonts w:ascii="Book Antiqua" w:hAnsi="Book Antiqua" w:cs="宋体"/>
          <w:b/>
          <w:bCs/>
          <w:color w:val="000000"/>
          <w:lang w:val="en-US" w:eastAsia="zh-CN"/>
        </w:rPr>
        <w:t>Pajoohesh-Ganji A</w:t>
      </w:r>
      <w:r w:rsidRPr="009C5C8F">
        <w:rPr>
          <w:rFonts w:ascii="Book Antiqua" w:hAnsi="Book Antiqua" w:cs="宋体"/>
          <w:color w:val="000000"/>
          <w:lang w:val="en-US" w:eastAsia="zh-CN"/>
        </w:rPr>
        <w:t>, Pal-Ghosh S, Simmens SJ, Stepp MA.</w:t>
      </w:r>
      <w:proofErr w:type="gramEnd"/>
      <w:r w:rsidRPr="009C5C8F">
        <w:rPr>
          <w:rFonts w:ascii="Book Antiqua" w:hAnsi="Book Antiqua" w:cs="宋体"/>
          <w:color w:val="000000"/>
          <w:lang w:val="en-US" w:eastAsia="zh-CN"/>
        </w:rPr>
        <w:t xml:space="preserve"> </w:t>
      </w:r>
      <w:proofErr w:type="gramStart"/>
      <w:r w:rsidRPr="009C5C8F">
        <w:rPr>
          <w:rFonts w:ascii="Book Antiqua" w:hAnsi="Book Antiqua" w:cs="宋体"/>
          <w:color w:val="000000"/>
          <w:lang w:val="en-US" w:eastAsia="zh-CN"/>
        </w:rPr>
        <w:t>Integrins in slow-cycling corneal epithelial cells at the limbus in the mouse.</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Stem Cells</w:t>
      </w:r>
      <w:r w:rsidRPr="009C5C8F">
        <w:rPr>
          <w:rFonts w:ascii="Book Antiqua" w:hAnsi="Book Antiqua" w:cs="宋体"/>
          <w:color w:val="000000"/>
          <w:lang w:val="en-US" w:eastAsia="zh-CN"/>
        </w:rPr>
        <w:t> 2006; </w:t>
      </w:r>
      <w:r w:rsidRPr="009C5C8F">
        <w:rPr>
          <w:rFonts w:ascii="Book Antiqua" w:hAnsi="Book Antiqua" w:cs="宋体"/>
          <w:b/>
          <w:bCs/>
          <w:color w:val="000000"/>
          <w:lang w:val="en-US" w:eastAsia="zh-CN"/>
        </w:rPr>
        <w:t>24</w:t>
      </w:r>
      <w:r w:rsidRPr="009C5C8F">
        <w:rPr>
          <w:rFonts w:ascii="Book Antiqua" w:hAnsi="Book Antiqua" w:cs="宋体"/>
          <w:color w:val="000000"/>
          <w:lang w:val="en-US" w:eastAsia="zh-CN"/>
        </w:rPr>
        <w:t>: 1075-1086 [PMID: 16282441]</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53 </w:t>
      </w:r>
      <w:r w:rsidRPr="009C5C8F">
        <w:rPr>
          <w:rFonts w:ascii="Book Antiqua" w:hAnsi="Book Antiqua" w:cs="宋体"/>
          <w:b/>
          <w:bCs/>
          <w:color w:val="000000"/>
          <w:lang w:val="en-US" w:eastAsia="zh-CN"/>
        </w:rPr>
        <w:t>Zhao J</w:t>
      </w:r>
      <w:r w:rsidRPr="009C5C8F">
        <w:rPr>
          <w:rFonts w:ascii="Book Antiqua" w:hAnsi="Book Antiqua" w:cs="宋体"/>
          <w:color w:val="000000"/>
          <w:lang w:val="en-US" w:eastAsia="zh-CN"/>
        </w:rPr>
        <w:t xml:space="preserve">, Mo V, Nagasaki T. Distribution of </w:t>
      </w:r>
      <w:proofErr w:type="gramStart"/>
      <w:r w:rsidRPr="009C5C8F">
        <w:rPr>
          <w:rFonts w:ascii="Book Antiqua" w:hAnsi="Book Antiqua" w:cs="宋体"/>
          <w:color w:val="000000"/>
          <w:lang w:val="en-US" w:eastAsia="zh-CN"/>
        </w:rPr>
        <w:t>label-retaining</w:t>
      </w:r>
      <w:proofErr w:type="gramEnd"/>
      <w:r w:rsidRPr="009C5C8F">
        <w:rPr>
          <w:rFonts w:ascii="Book Antiqua" w:hAnsi="Book Antiqua" w:cs="宋体"/>
          <w:color w:val="000000"/>
          <w:lang w:val="en-US" w:eastAsia="zh-CN"/>
        </w:rPr>
        <w:t xml:space="preserve"> cells in the limbal epithelium of a mouse eye. </w:t>
      </w:r>
      <w:r w:rsidRPr="009C5C8F">
        <w:rPr>
          <w:rFonts w:ascii="Book Antiqua" w:hAnsi="Book Antiqua" w:cs="宋体"/>
          <w:i/>
          <w:iCs/>
          <w:color w:val="000000"/>
          <w:lang w:val="en-US" w:eastAsia="zh-CN"/>
        </w:rPr>
        <w:t>J Histochem Cytochem</w:t>
      </w:r>
      <w:r w:rsidRPr="009C5C8F">
        <w:rPr>
          <w:rFonts w:ascii="Book Antiqua" w:hAnsi="Book Antiqua" w:cs="宋体"/>
          <w:color w:val="000000"/>
          <w:lang w:val="en-US" w:eastAsia="zh-CN"/>
        </w:rPr>
        <w:t> 2009; </w:t>
      </w:r>
      <w:r w:rsidRPr="009C5C8F">
        <w:rPr>
          <w:rFonts w:ascii="Book Antiqua" w:hAnsi="Book Antiqua" w:cs="宋体"/>
          <w:b/>
          <w:bCs/>
          <w:color w:val="000000"/>
          <w:lang w:val="en-US" w:eastAsia="zh-CN"/>
        </w:rPr>
        <w:t>57</w:t>
      </w:r>
      <w:r w:rsidRPr="009C5C8F">
        <w:rPr>
          <w:rFonts w:ascii="Book Antiqua" w:hAnsi="Book Antiqua" w:cs="宋体"/>
          <w:color w:val="000000"/>
          <w:lang w:val="en-US" w:eastAsia="zh-CN"/>
        </w:rPr>
        <w:t>: 177-185 [PMID: 19001638 DOI: 10.1369/jhc.2008.952390]</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54 </w:t>
      </w:r>
      <w:r w:rsidRPr="009C5C8F">
        <w:rPr>
          <w:rFonts w:ascii="Book Antiqua" w:hAnsi="Book Antiqua" w:cs="宋体"/>
          <w:b/>
          <w:bCs/>
          <w:color w:val="000000"/>
          <w:lang w:val="en-US" w:eastAsia="zh-CN"/>
        </w:rPr>
        <w:t>Ksander BR</w:t>
      </w:r>
      <w:r w:rsidRPr="009C5C8F">
        <w:rPr>
          <w:rFonts w:ascii="Book Antiqua" w:hAnsi="Book Antiqua" w:cs="宋体"/>
          <w:color w:val="000000"/>
          <w:lang w:val="en-US" w:eastAsia="zh-CN"/>
        </w:rPr>
        <w:t>, Kolovou PE, Wilson BJ, Saab KR, Guo Q, Ma J, McGuire SP, Gregory MS, Vincent WJ, Perez VL, Cruz-Guilloty F, Kao WW, Call MK, Tucker BA, Zhan Q, Murphy GF, Lathrop KL, Alt C, Mortensen LJ, Lin CP, Zieske JD, Frank MH, Frank NY. ABCB5 is a limbal stem cell gene required for corneal development and repair. </w:t>
      </w:r>
      <w:r w:rsidRPr="009C5C8F">
        <w:rPr>
          <w:rFonts w:ascii="Book Antiqua" w:hAnsi="Book Antiqua" w:cs="宋体"/>
          <w:i/>
          <w:iCs/>
          <w:color w:val="000000"/>
          <w:lang w:val="en-US" w:eastAsia="zh-CN"/>
        </w:rPr>
        <w:t>Nature</w:t>
      </w:r>
      <w:r w:rsidRPr="009C5C8F">
        <w:rPr>
          <w:rFonts w:ascii="Book Antiqua" w:hAnsi="Book Antiqua" w:cs="宋体"/>
          <w:color w:val="000000"/>
          <w:lang w:val="en-US" w:eastAsia="zh-CN"/>
        </w:rPr>
        <w:t> 2014; </w:t>
      </w:r>
      <w:r w:rsidRPr="009C5C8F">
        <w:rPr>
          <w:rFonts w:ascii="Book Antiqua" w:hAnsi="Book Antiqua" w:cs="宋体"/>
          <w:b/>
          <w:bCs/>
          <w:color w:val="000000"/>
          <w:lang w:val="en-US" w:eastAsia="zh-CN"/>
        </w:rPr>
        <w:t>511</w:t>
      </w:r>
      <w:r w:rsidRPr="009C5C8F">
        <w:rPr>
          <w:rFonts w:ascii="Book Antiqua" w:hAnsi="Book Antiqua" w:cs="宋体"/>
          <w:color w:val="000000"/>
          <w:lang w:val="en-US" w:eastAsia="zh-CN"/>
        </w:rPr>
        <w:t>: 353-357 [PMID: 25030174 DOI: 10.1038/nature13426]</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55 </w:t>
      </w:r>
      <w:r w:rsidRPr="009C5C8F">
        <w:rPr>
          <w:rFonts w:ascii="Book Antiqua" w:hAnsi="Book Antiqua" w:cs="宋体"/>
          <w:b/>
          <w:bCs/>
          <w:color w:val="000000"/>
          <w:lang w:val="en-US" w:eastAsia="zh-CN"/>
        </w:rPr>
        <w:t>Chen W</w:t>
      </w:r>
      <w:r w:rsidRPr="009C5C8F">
        <w:rPr>
          <w:rFonts w:ascii="Book Antiqua" w:hAnsi="Book Antiqua" w:cs="宋体"/>
          <w:color w:val="000000"/>
          <w:lang w:val="en-US" w:eastAsia="zh-CN"/>
        </w:rPr>
        <w:t>, Ishikawa M, Yamaki K, Sakuragi S. Wistar rat palpebral conjunctiva contains more slow-cycling stem cells that have larger proliferative capacity: implication for conjunctival epithelial homeostasis. </w:t>
      </w:r>
      <w:r w:rsidRPr="009C5C8F">
        <w:rPr>
          <w:rFonts w:ascii="Book Antiqua" w:hAnsi="Book Antiqua" w:cs="宋体"/>
          <w:i/>
          <w:iCs/>
          <w:color w:val="000000"/>
          <w:lang w:val="en-US" w:eastAsia="zh-CN"/>
        </w:rPr>
        <w:t>Jpn J Ophthalmol</w:t>
      </w:r>
      <w:r w:rsidRPr="009C5C8F">
        <w:rPr>
          <w:rFonts w:ascii="Book Antiqua" w:hAnsi="Book Antiqua" w:cs="宋体"/>
          <w:color w:val="000000"/>
          <w:lang w:val="en-US" w:eastAsia="zh-CN"/>
        </w:rPr>
        <w:t> </w:t>
      </w:r>
      <w:r>
        <w:rPr>
          <w:rFonts w:ascii="Book Antiqua" w:hAnsi="Book Antiqua" w:cs="宋体" w:hint="eastAsia"/>
          <w:color w:val="000000"/>
          <w:lang w:val="en-US" w:eastAsia="zh-CN"/>
        </w:rPr>
        <w:t>2003</w:t>
      </w:r>
      <w:r w:rsidRPr="009C5C8F">
        <w:rPr>
          <w:rFonts w:ascii="Book Antiqua" w:hAnsi="Book Antiqua" w:cs="宋体"/>
          <w:color w:val="000000"/>
          <w:lang w:val="en-US" w:eastAsia="zh-CN"/>
        </w:rPr>
        <w:t>; </w:t>
      </w:r>
      <w:r w:rsidRPr="009C5C8F">
        <w:rPr>
          <w:rFonts w:ascii="Book Antiqua" w:hAnsi="Book Antiqua" w:cs="宋体"/>
          <w:b/>
          <w:bCs/>
          <w:color w:val="000000"/>
          <w:lang w:val="en-US" w:eastAsia="zh-CN"/>
        </w:rPr>
        <w:t>47</w:t>
      </w:r>
      <w:r w:rsidRPr="009C5C8F">
        <w:rPr>
          <w:rFonts w:ascii="Book Antiqua" w:hAnsi="Book Antiqua" w:cs="宋体"/>
          <w:color w:val="000000"/>
          <w:lang w:val="en-US" w:eastAsia="zh-CN"/>
        </w:rPr>
        <w:t>: 119-128 [PMID: 12738543 DOI: 10.1016/s0021-5155(02)00687-1]</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56 </w:t>
      </w:r>
      <w:r w:rsidRPr="009C5C8F">
        <w:rPr>
          <w:rFonts w:ascii="Book Antiqua" w:hAnsi="Book Antiqua" w:cs="宋体"/>
          <w:b/>
          <w:bCs/>
          <w:color w:val="000000"/>
          <w:lang w:val="en-US" w:eastAsia="zh-CN"/>
        </w:rPr>
        <w:t>Chen W</w:t>
      </w:r>
      <w:r w:rsidRPr="009C5C8F">
        <w:rPr>
          <w:rFonts w:ascii="Book Antiqua" w:hAnsi="Book Antiqua" w:cs="宋体"/>
          <w:color w:val="000000"/>
          <w:lang w:val="en-US" w:eastAsia="zh-CN"/>
        </w:rPr>
        <w:t>, Hara K, Tian Q, Zhao K, Yoshitomi T. Existence of small slow-cycling Langerhans cells in the limbal basal epithelium that express ABCG2. </w:t>
      </w:r>
      <w:r w:rsidRPr="009C5C8F">
        <w:rPr>
          <w:rFonts w:ascii="Book Antiqua" w:hAnsi="Book Antiqua" w:cs="宋体"/>
          <w:i/>
          <w:iCs/>
          <w:color w:val="000000"/>
          <w:lang w:val="en-US" w:eastAsia="zh-CN"/>
        </w:rPr>
        <w:t>Exp Eye Res</w:t>
      </w:r>
      <w:r w:rsidRPr="009C5C8F">
        <w:rPr>
          <w:rFonts w:ascii="Book Antiqua" w:hAnsi="Book Antiqua" w:cs="宋体"/>
          <w:color w:val="000000"/>
          <w:lang w:val="en-US" w:eastAsia="zh-CN"/>
        </w:rPr>
        <w:t> 2007; </w:t>
      </w:r>
      <w:r w:rsidRPr="009C5C8F">
        <w:rPr>
          <w:rFonts w:ascii="Book Antiqua" w:hAnsi="Book Antiqua" w:cs="宋体"/>
          <w:b/>
          <w:bCs/>
          <w:color w:val="000000"/>
          <w:lang w:val="en-US" w:eastAsia="zh-CN"/>
        </w:rPr>
        <w:t>84</w:t>
      </w:r>
      <w:r w:rsidRPr="009C5C8F">
        <w:rPr>
          <w:rFonts w:ascii="Book Antiqua" w:hAnsi="Book Antiqua" w:cs="宋体"/>
          <w:color w:val="000000"/>
          <w:lang w:val="en-US" w:eastAsia="zh-CN"/>
        </w:rPr>
        <w:t>: 626-634 [PMID: 17254566 DOI: 10.1016/j.exer.2006.11.006]</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57 </w:t>
      </w:r>
      <w:r w:rsidRPr="009C5C8F">
        <w:rPr>
          <w:rFonts w:ascii="Book Antiqua" w:hAnsi="Book Antiqua" w:cs="宋体"/>
          <w:b/>
          <w:bCs/>
          <w:color w:val="000000"/>
          <w:lang w:val="en-US" w:eastAsia="zh-CN"/>
        </w:rPr>
        <w:t>Budak MT</w:t>
      </w:r>
      <w:r w:rsidRPr="009C5C8F">
        <w:rPr>
          <w:rFonts w:ascii="Book Antiqua" w:hAnsi="Book Antiqua" w:cs="宋体"/>
          <w:color w:val="000000"/>
          <w:lang w:val="en-US" w:eastAsia="zh-CN"/>
        </w:rPr>
        <w:t>, Alpdogan OS, Zhou M, Lavker RM, Akinci MA, Wolosin JM.</w:t>
      </w:r>
      <w:proofErr w:type="gramEnd"/>
      <w:r w:rsidRPr="009C5C8F">
        <w:rPr>
          <w:rFonts w:ascii="Book Antiqua" w:hAnsi="Book Antiqua" w:cs="宋体"/>
          <w:color w:val="000000"/>
          <w:lang w:val="en-US" w:eastAsia="zh-CN"/>
        </w:rPr>
        <w:t xml:space="preserve"> Ocular surface epithelia contain ABCG2-dependent side population cells exhibiting features associated with stem cells. </w:t>
      </w:r>
      <w:r w:rsidRPr="009C5C8F">
        <w:rPr>
          <w:rFonts w:ascii="Book Antiqua" w:hAnsi="Book Antiqua" w:cs="宋体"/>
          <w:i/>
          <w:iCs/>
          <w:color w:val="000000"/>
          <w:lang w:val="en-US" w:eastAsia="zh-CN"/>
        </w:rPr>
        <w:t>J Cell Sci</w:t>
      </w:r>
      <w:r w:rsidRPr="009C5C8F">
        <w:rPr>
          <w:rFonts w:ascii="Book Antiqua" w:hAnsi="Book Antiqua" w:cs="宋体"/>
          <w:color w:val="000000"/>
          <w:lang w:val="en-US" w:eastAsia="zh-CN"/>
        </w:rPr>
        <w:t> 2005; </w:t>
      </w:r>
      <w:r w:rsidRPr="009C5C8F">
        <w:rPr>
          <w:rFonts w:ascii="Book Antiqua" w:hAnsi="Book Antiqua" w:cs="宋体"/>
          <w:b/>
          <w:bCs/>
          <w:color w:val="000000"/>
          <w:lang w:val="en-US" w:eastAsia="zh-CN"/>
        </w:rPr>
        <w:t>118</w:t>
      </w:r>
      <w:r w:rsidRPr="009C5C8F">
        <w:rPr>
          <w:rFonts w:ascii="Book Antiqua" w:hAnsi="Book Antiqua" w:cs="宋体"/>
          <w:color w:val="000000"/>
          <w:lang w:val="en-US" w:eastAsia="zh-CN"/>
        </w:rPr>
        <w:t>: 1715-1724 [PMID: 15811951]</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58 </w:t>
      </w:r>
      <w:r w:rsidRPr="009C5C8F">
        <w:rPr>
          <w:rFonts w:ascii="Book Antiqua" w:hAnsi="Book Antiqua" w:cs="宋体"/>
          <w:b/>
          <w:bCs/>
          <w:color w:val="000000"/>
          <w:lang w:val="en-US" w:eastAsia="zh-CN"/>
        </w:rPr>
        <w:t>Davanger M</w:t>
      </w:r>
      <w:r w:rsidRPr="009C5C8F">
        <w:rPr>
          <w:rFonts w:ascii="Book Antiqua" w:hAnsi="Book Antiqua" w:cs="宋体"/>
          <w:color w:val="000000"/>
          <w:lang w:val="en-US" w:eastAsia="zh-CN"/>
        </w:rPr>
        <w:t>, Evensen A. Role of the pericorneal papillary structure in renewal of corneal epithelium. </w:t>
      </w:r>
      <w:r w:rsidRPr="009C5C8F">
        <w:rPr>
          <w:rFonts w:ascii="Book Antiqua" w:hAnsi="Book Antiqua" w:cs="宋体"/>
          <w:i/>
          <w:iCs/>
          <w:color w:val="000000"/>
          <w:lang w:val="en-US" w:eastAsia="zh-CN"/>
        </w:rPr>
        <w:t>Nature</w:t>
      </w:r>
      <w:r w:rsidRPr="009C5C8F">
        <w:rPr>
          <w:rFonts w:ascii="Book Antiqua" w:hAnsi="Book Antiqua" w:cs="宋体"/>
          <w:color w:val="000000"/>
          <w:lang w:val="en-US" w:eastAsia="zh-CN"/>
        </w:rPr>
        <w:t> 1971; </w:t>
      </w:r>
      <w:r w:rsidRPr="009C5C8F">
        <w:rPr>
          <w:rFonts w:ascii="Book Antiqua" w:hAnsi="Book Antiqua" w:cs="宋体"/>
          <w:b/>
          <w:bCs/>
          <w:color w:val="000000"/>
          <w:lang w:val="en-US" w:eastAsia="zh-CN"/>
        </w:rPr>
        <w:t>229</w:t>
      </w:r>
      <w:r w:rsidRPr="009C5C8F">
        <w:rPr>
          <w:rFonts w:ascii="Book Antiqua" w:hAnsi="Book Antiqua" w:cs="宋体"/>
          <w:color w:val="000000"/>
          <w:lang w:val="en-US" w:eastAsia="zh-CN"/>
        </w:rPr>
        <w:t>: 560-561 [PMID: 4925352]</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59 </w:t>
      </w:r>
      <w:r w:rsidRPr="009C5C8F">
        <w:rPr>
          <w:rFonts w:ascii="Book Antiqua" w:hAnsi="Book Antiqua" w:cs="宋体"/>
          <w:b/>
          <w:bCs/>
          <w:color w:val="000000"/>
          <w:lang w:val="en-US" w:eastAsia="zh-CN"/>
        </w:rPr>
        <w:t>Kinoshita S</w:t>
      </w:r>
      <w:r w:rsidRPr="009C5C8F">
        <w:rPr>
          <w:rFonts w:ascii="Book Antiqua" w:hAnsi="Book Antiqua" w:cs="宋体"/>
          <w:color w:val="000000"/>
          <w:lang w:val="en-US" w:eastAsia="zh-CN"/>
        </w:rPr>
        <w:t xml:space="preserve">, Friend J, Thoft RA. </w:t>
      </w:r>
      <w:proofErr w:type="gramStart"/>
      <w:r w:rsidRPr="009C5C8F">
        <w:rPr>
          <w:rFonts w:ascii="Book Antiqua" w:hAnsi="Book Antiqua" w:cs="宋体"/>
          <w:color w:val="000000"/>
          <w:lang w:val="en-US" w:eastAsia="zh-CN"/>
        </w:rPr>
        <w:t>Sex chromatin of donor corneal epithelium in rabbits.</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Invest Ophthalmol Vis Sci</w:t>
      </w:r>
      <w:r w:rsidRPr="009C5C8F">
        <w:rPr>
          <w:rFonts w:ascii="Book Antiqua" w:hAnsi="Book Antiqua" w:cs="宋体"/>
          <w:color w:val="000000"/>
          <w:lang w:val="en-US" w:eastAsia="zh-CN"/>
        </w:rPr>
        <w:t> 1981; </w:t>
      </w:r>
      <w:r w:rsidRPr="009C5C8F">
        <w:rPr>
          <w:rFonts w:ascii="Book Antiqua" w:hAnsi="Book Antiqua" w:cs="宋体"/>
          <w:b/>
          <w:bCs/>
          <w:color w:val="000000"/>
          <w:lang w:val="en-US" w:eastAsia="zh-CN"/>
        </w:rPr>
        <w:t>21</w:t>
      </w:r>
      <w:r w:rsidRPr="009C5C8F">
        <w:rPr>
          <w:rFonts w:ascii="Book Antiqua" w:hAnsi="Book Antiqua" w:cs="宋体"/>
          <w:color w:val="000000"/>
          <w:lang w:val="en-US" w:eastAsia="zh-CN"/>
        </w:rPr>
        <w:t>: 434-441 [PMID: 7024181]</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lastRenderedPageBreak/>
        <w:t>60 </w:t>
      </w:r>
      <w:r w:rsidRPr="009C5C8F">
        <w:rPr>
          <w:rFonts w:ascii="Book Antiqua" w:hAnsi="Book Antiqua" w:cs="宋体"/>
          <w:b/>
          <w:bCs/>
          <w:color w:val="000000"/>
          <w:lang w:val="en-US" w:eastAsia="zh-CN"/>
        </w:rPr>
        <w:t>Lemp MA</w:t>
      </w:r>
      <w:r w:rsidRPr="009C5C8F">
        <w:rPr>
          <w:rFonts w:ascii="Book Antiqua" w:hAnsi="Book Antiqua" w:cs="宋体"/>
          <w:color w:val="000000"/>
          <w:lang w:val="en-US" w:eastAsia="zh-CN"/>
        </w:rPr>
        <w:t>, Mathers WD. Corneal epithelial cell movement in humans. </w:t>
      </w:r>
      <w:r w:rsidRPr="009C5C8F">
        <w:rPr>
          <w:rFonts w:ascii="Book Antiqua" w:hAnsi="Book Antiqua" w:cs="宋体"/>
          <w:i/>
          <w:iCs/>
          <w:color w:val="000000"/>
          <w:lang w:val="en-US" w:eastAsia="zh-CN"/>
        </w:rPr>
        <w:t>Eye (Lond)</w:t>
      </w:r>
      <w:r w:rsidRPr="009C5C8F">
        <w:rPr>
          <w:rFonts w:ascii="Book Antiqua" w:hAnsi="Book Antiqua" w:cs="宋体"/>
          <w:color w:val="000000"/>
          <w:lang w:val="en-US" w:eastAsia="zh-CN"/>
        </w:rPr>
        <w:t> 1989; </w:t>
      </w:r>
      <w:r>
        <w:rPr>
          <w:rFonts w:ascii="Book Antiqua" w:hAnsi="Book Antiqua" w:cs="宋体"/>
          <w:b/>
          <w:bCs/>
          <w:color w:val="000000"/>
          <w:lang w:val="en-US" w:eastAsia="zh-CN"/>
        </w:rPr>
        <w:t xml:space="preserve">3 </w:t>
      </w:r>
      <w:r w:rsidRPr="009C5C8F">
        <w:rPr>
          <w:rFonts w:ascii="Book Antiqua" w:hAnsi="Book Antiqua" w:cs="宋体"/>
          <w:bCs/>
          <w:color w:val="000000"/>
          <w:lang w:val="en-US" w:eastAsia="zh-CN"/>
        </w:rPr>
        <w:t>(Pt 4)</w:t>
      </w:r>
      <w:r w:rsidRPr="009C5C8F">
        <w:rPr>
          <w:rFonts w:ascii="Book Antiqua" w:hAnsi="Book Antiqua" w:cs="宋体"/>
          <w:color w:val="000000"/>
          <w:lang w:val="en-US" w:eastAsia="zh-CN"/>
        </w:rPr>
        <w:t>: 438-445 [PMID: 2606218]</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61 </w:t>
      </w:r>
      <w:r w:rsidRPr="009C5C8F">
        <w:rPr>
          <w:rFonts w:ascii="Book Antiqua" w:hAnsi="Book Antiqua" w:cs="宋体"/>
          <w:b/>
          <w:bCs/>
          <w:color w:val="000000"/>
          <w:lang w:val="en-US" w:eastAsia="zh-CN"/>
        </w:rPr>
        <w:t>Auran JD</w:t>
      </w:r>
      <w:r w:rsidRPr="009C5C8F">
        <w:rPr>
          <w:rFonts w:ascii="Book Antiqua" w:hAnsi="Book Antiqua" w:cs="宋体"/>
          <w:color w:val="000000"/>
          <w:lang w:val="en-US" w:eastAsia="zh-CN"/>
        </w:rPr>
        <w:t>, Koester CJ, Kleiman NJ, Rapaport R, Bomann JS, Wirotsko BM, Florakis GJ, Koniarek JP. Scanning slit confocal microscopic observation of cell morphology and movement within the normal human anterior cornea. </w:t>
      </w:r>
      <w:r w:rsidRPr="009C5C8F">
        <w:rPr>
          <w:rFonts w:ascii="Book Antiqua" w:hAnsi="Book Antiqua" w:cs="宋体"/>
          <w:i/>
          <w:iCs/>
          <w:color w:val="000000"/>
          <w:lang w:val="en-US" w:eastAsia="zh-CN"/>
        </w:rPr>
        <w:t>Ophthalmology</w:t>
      </w:r>
      <w:r w:rsidRPr="009C5C8F">
        <w:rPr>
          <w:rFonts w:ascii="Book Antiqua" w:hAnsi="Book Antiqua" w:cs="宋体"/>
          <w:color w:val="000000"/>
          <w:lang w:val="en-US" w:eastAsia="zh-CN"/>
        </w:rPr>
        <w:t> 1995; </w:t>
      </w:r>
      <w:r w:rsidRPr="009C5C8F">
        <w:rPr>
          <w:rFonts w:ascii="Book Antiqua" w:hAnsi="Book Antiqua" w:cs="宋体"/>
          <w:b/>
          <w:bCs/>
          <w:color w:val="000000"/>
          <w:lang w:val="en-US" w:eastAsia="zh-CN"/>
        </w:rPr>
        <w:t>102</w:t>
      </w:r>
      <w:r w:rsidRPr="009C5C8F">
        <w:rPr>
          <w:rFonts w:ascii="Book Antiqua" w:hAnsi="Book Antiqua" w:cs="宋体"/>
          <w:color w:val="000000"/>
          <w:lang w:val="en-US" w:eastAsia="zh-CN"/>
        </w:rPr>
        <w:t>: 33-41 [PMID: 7831039]</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62 </w:t>
      </w:r>
      <w:r w:rsidRPr="009C5C8F">
        <w:rPr>
          <w:rFonts w:ascii="Book Antiqua" w:hAnsi="Book Antiqua" w:cs="宋体"/>
          <w:b/>
          <w:bCs/>
          <w:color w:val="000000"/>
          <w:lang w:val="en-US" w:eastAsia="zh-CN"/>
        </w:rPr>
        <w:t>Buck RC</w:t>
      </w:r>
      <w:r w:rsidRPr="009C5C8F">
        <w:rPr>
          <w:rFonts w:ascii="Book Antiqua" w:hAnsi="Book Antiqua" w:cs="宋体"/>
          <w:color w:val="000000"/>
          <w:lang w:val="en-US" w:eastAsia="zh-CN"/>
        </w:rPr>
        <w:t>.</w:t>
      </w:r>
      <w:proofErr w:type="gramEnd"/>
      <w:r w:rsidRPr="009C5C8F">
        <w:rPr>
          <w:rFonts w:ascii="Book Antiqua" w:hAnsi="Book Antiqua" w:cs="宋体"/>
          <w:color w:val="000000"/>
          <w:lang w:val="en-US" w:eastAsia="zh-CN"/>
        </w:rPr>
        <w:t xml:space="preserve"> </w:t>
      </w:r>
      <w:proofErr w:type="gramStart"/>
      <w:r w:rsidRPr="009C5C8F">
        <w:rPr>
          <w:rFonts w:ascii="Book Antiqua" w:hAnsi="Book Antiqua" w:cs="宋体"/>
          <w:color w:val="000000"/>
          <w:lang w:val="en-US" w:eastAsia="zh-CN"/>
        </w:rPr>
        <w:t>Measurement of centripetal migration of normal corneal epithelial cells in the mouse.</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Invest Ophthalmol Vis Sci</w:t>
      </w:r>
      <w:r w:rsidRPr="009C5C8F">
        <w:rPr>
          <w:rFonts w:ascii="Book Antiqua" w:hAnsi="Book Antiqua" w:cs="宋体"/>
          <w:color w:val="000000"/>
          <w:lang w:val="en-US" w:eastAsia="zh-CN"/>
        </w:rPr>
        <w:t> 1985; </w:t>
      </w:r>
      <w:r w:rsidRPr="009C5C8F">
        <w:rPr>
          <w:rFonts w:ascii="Book Antiqua" w:hAnsi="Book Antiqua" w:cs="宋体"/>
          <w:b/>
          <w:bCs/>
          <w:color w:val="000000"/>
          <w:lang w:val="en-US" w:eastAsia="zh-CN"/>
        </w:rPr>
        <w:t>26</w:t>
      </w:r>
      <w:r w:rsidRPr="009C5C8F">
        <w:rPr>
          <w:rFonts w:ascii="Book Antiqua" w:hAnsi="Book Antiqua" w:cs="宋体"/>
          <w:color w:val="000000"/>
          <w:lang w:val="en-US" w:eastAsia="zh-CN"/>
        </w:rPr>
        <w:t>: 1296-1299 [PMID: 4030257]</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63 </w:t>
      </w:r>
      <w:r w:rsidRPr="009C5C8F">
        <w:rPr>
          <w:rFonts w:ascii="Book Antiqua" w:hAnsi="Book Antiqua" w:cs="宋体"/>
          <w:b/>
          <w:bCs/>
          <w:color w:val="000000"/>
          <w:lang w:val="en-US" w:eastAsia="zh-CN"/>
        </w:rPr>
        <w:t>Nagasaki T</w:t>
      </w:r>
      <w:r w:rsidRPr="009C5C8F">
        <w:rPr>
          <w:rFonts w:ascii="Book Antiqua" w:hAnsi="Book Antiqua" w:cs="宋体"/>
          <w:color w:val="000000"/>
          <w:lang w:val="en-US" w:eastAsia="zh-CN"/>
        </w:rPr>
        <w:t>, Zhao J. Centripetal movement of corneal epithelial cells in the normal adult mouse.</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Invest Ophthalmol Vis Sci</w:t>
      </w:r>
      <w:r w:rsidRPr="009C5C8F">
        <w:rPr>
          <w:rFonts w:ascii="Book Antiqua" w:hAnsi="Book Antiqua" w:cs="宋体"/>
          <w:color w:val="000000"/>
          <w:lang w:val="en-US" w:eastAsia="zh-CN"/>
        </w:rPr>
        <w:t> 2003; </w:t>
      </w:r>
      <w:r w:rsidRPr="009C5C8F">
        <w:rPr>
          <w:rFonts w:ascii="Book Antiqua" w:hAnsi="Book Antiqua" w:cs="宋体"/>
          <w:b/>
          <w:bCs/>
          <w:color w:val="000000"/>
          <w:lang w:val="en-US" w:eastAsia="zh-CN"/>
        </w:rPr>
        <w:t>44</w:t>
      </w:r>
      <w:r w:rsidRPr="009C5C8F">
        <w:rPr>
          <w:rFonts w:ascii="Book Antiqua" w:hAnsi="Book Antiqua" w:cs="宋体"/>
          <w:color w:val="000000"/>
          <w:lang w:val="en-US" w:eastAsia="zh-CN"/>
        </w:rPr>
        <w:t>: 558-566 [PMID: 12556383]</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 xml:space="preserve">64 </w:t>
      </w:r>
      <w:r w:rsidRPr="00095383">
        <w:rPr>
          <w:rFonts w:ascii="Book Antiqua" w:hAnsi="Book Antiqua" w:cs="AdvTTae86113c"/>
          <w:b/>
          <w:noProof/>
          <w:lang w:eastAsia="en-US"/>
        </w:rPr>
        <w:t>Di Girolamo N</w:t>
      </w:r>
      <w:r w:rsidRPr="00095383">
        <w:rPr>
          <w:rFonts w:ascii="Book Antiqua" w:hAnsi="Book Antiqua" w:cs="AdvTTae86113c"/>
          <w:noProof/>
          <w:lang w:eastAsia="en-US"/>
        </w:rPr>
        <w:t>, Bobba S, Raviraj V, Delic NC, Slapetova I, Nicovich PR, Halliday GM, Wakefield D, Whan R, Lyons GJ.</w:t>
      </w:r>
      <w:r w:rsidRPr="009C5C8F">
        <w:rPr>
          <w:rFonts w:ascii="Book Antiqua" w:hAnsi="Book Antiqua" w:cs="宋体"/>
          <w:color w:val="000000"/>
          <w:lang w:val="en-US" w:eastAsia="zh-CN"/>
        </w:rPr>
        <w:t xml:space="preserve"> Tracing the fate of limbal epithelial progenitor cells in the murine cornea. </w:t>
      </w:r>
      <w:r w:rsidRPr="009C5C8F">
        <w:rPr>
          <w:rFonts w:ascii="Book Antiqua" w:hAnsi="Book Antiqua" w:cs="宋体"/>
          <w:i/>
          <w:iCs/>
          <w:color w:val="000000"/>
          <w:lang w:val="en-US" w:eastAsia="zh-CN"/>
        </w:rPr>
        <w:t>Stem Cells</w:t>
      </w:r>
      <w:r w:rsidRPr="009C5C8F">
        <w:rPr>
          <w:rFonts w:ascii="Book Antiqua" w:hAnsi="Book Antiqua" w:cs="宋体"/>
          <w:color w:val="000000"/>
          <w:lang w:val="en-US" w:eastAsia="zh-CN"/>
        </w:rPr>
        <w:t> 2014; </w:t>
      </w:r>
      <w:r w:rsidRPr="009C5C8F">
        <w:rPr>
          <w:rFonts w:ascii="Book Antiqua" w:hAnsi="Book Antiqua"/>
        </w:rPr>
        <w:t>Epub ahead of print</w:t>
      </w:r>
      <w:r w:rsidRPr="009C5C8F">
        <w:rPr>
          <w:rFonts w:ascii="Book Antiqua" w:hAnsi="Book Antiqua" w:cs="宋体"/>
          <w:color w:val="000000"/>
          <w:lang w:val="en-US" w:eastAsia="zh-CN"/>
        </w:rPr>
        <w:t xml:space="preserve"> [PMID: 24966117 DOI: 10.1002/stem.1769]</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65 </w:t>
      </w:r>
      <w:r w:rsidRPr="009C5C8F">
        <w:rPr>
          <w:rFonts w:ascii="Book Antiqua" w:hAnsi="Book Antiqua" w:cs="宋体"/>
          <w:b/>
          <w:bCs/>
          <w:color w:val="000000"/>
          <w:lang w:val="en-US" w:eastAsia="zh-CN"/>
        </w:rPr>
        <w:t>Nagasaki T</w:t>
      </w:r>
      <w:r w:rsidRPr="009C5C8F">
        <w:rPr>
          <w:rFonts w:ascii="Book Antiqua" w:hAnsi="Book Antiqua" w:cs="宋体"/>
          <w:color w:val="000000"/>
          <w:lang w:val="en-US" w:eastAsia="zh-CN"/>
        </w:rPr>
        <w:t>, Zhao J. Uniform distribution of epithelial stem cells in the bulbar conjunctiva.</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Invest Ophthalmol Vis Sci</w:t>
      </w:r>
      <w:r w:rsidRPr="009C5C8F">
        <w:rPr>
          <w:rFonts w:ascii="Book Antiqua" w:hAnsi="Book Antiqua" w:cs="宋体"/>
          <w:color w:val="000000"/>
          <w:lang w:val="en-US" w:eastAsia="zh-CN"/>
        </w:rPr>
        <w:t> 2005; </w:t>
      </w:r>
      <w:r w:rsidRPr="009C5C8F">
        <w:rPr>
          <w:rFonts w:ascii="Book Antiqua" w:hAnsi="Book Antiqua" w:cs="宋体"/>
          <w:b/>
          <w:bCs/>
          <w:color w:val="000000"/>
          <w:lang w:val="en-US" w:eastAsia="zh-CN"/>
        </w:rPr>
        <w:t>46</w:t>
      </w:r>
      <w:r w:rsidRPr="009C5C8F">
        <w:rPr>
          <w:rFonts w:ascii="Book Antiqua" w:hAnsi="Book Antiqua" w:cs="宋体"/>
          <w:color w:val="000000"/>
          <w:lang w:val="en-US" w:eastAsia="zh-CN"/>
        </w:rPr>
        <w:t>: 126-132 [PMID: 15623764]</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66 </w:t>
      </w:r>
      <w:r w:rsidRPr="009C5C8F">
        <w:rPr>
          <w:rFonts w:ascii="Book Antiqua" w:hAnsi="Book Antiqua" w:cs="宋体"/>
          <w:b/>
          <w:bCs/>
          <w:color w:val="000000"/>
          <w:lang w:val="en-US" w:eastAsia="zh-CN"/>
        </w:rPr>
        <w:t>Bron AJ</w:t>
      </w:r>
      <w:r w:rsidRPr="009C5C8F">
        <w:rPr>
          <w:rFonts w:ascii="Book Antiqua" w:hAnsi="Book Antiqua" w:cs="宋体"/>
          <w:color w:val="000000"/>
          <w:lang w:val="en-US" w:eastAsia="zh-CN"/>
        </w:rPr>
        <w:t>.</w:t>
      </w:r>
      <w:proofErr w:type="gramEnd"/>
      <w:r w:rsidRPr="009C5C8F">
        <w:rPr>
          <w:rFonts w:ascii="Book Antiqua" w:hAnsi="Book Antiqua" w:cs="宋体"/>
          <w:color w:val="000000"/>
          <w:lang w:val="en-US" w:eastAsia="zh-CN"/>
        </w:rPr>
        <w:t xml:space="preserve"> </w:t>
      </w:r>
      <w:proofErr w:type="gramStart"/>
      <w:r w:rsidRPr="009C5C8F">
        <w:rPr>
          <w:rFonts w:ascii="Book Antiqua" w:hAnsi="Book Antiqua" w:cs="宋体"/>
          <w:color w:val="000000"/>
          <w:lang w:val="en-US" w:eastAsia="zh-CN"/>
        </w:rPr>
        <w:t>Vortex patterns of the corneal epithelium.</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Trans Ophthalmol Soc U K</w:t>
      </w:r>
      <w:r w:rsidRPr="009C5C8F">
        <w:rPr>
          <w:rFonts w:ascii="Book Antiqua" w:hAnsi="Book Antiqua" w:cs="宋体"/>
          <w:color w:val="000000"/>
          <w:lang w:val="en-US" w:eastAsia="zh-CN"/>
        </w:rPr>
        <w:t> 1973; </w:t>
      </w:r>
      <w:r w:rsidRPr="009C5C8F">
        <w:rPr>
          <w:rFonts w:ascii="Book Antiqua" w:hAnsi="Book Antiqua" w:cs="宋体"/>
          <w:b/>
          <w:bCs/>
          <w:color w:val="000000"/>
          <w:lang w:val="en-US" w:eastAsia="zh-CN"/>
        </w:rPr>
        <w:t>93</w:t>
      </w:r>
      <w:r w:rsidRPr="009C5C8F">
        <w:rPr>
          <w:rFonts w:ascii="Book Antiqua" w:hAnsi="Book Antiqua" w:cs="宋体"/>
          <w:color w:val="000000"/>
          <w:lang w:val="en-US" w:eastAsia="zh-CN"/>
        </w:rPr>
        <w:t>: 455-472 [PMID: 4210604]</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67 </w:t>
      </w:r>
      <w:r w:rsidRPr="009C5C8F">
        <w:rPr>
          <w:rFonts w:ascii="Book Antiqua" w:hAnsi="Book Antiqua" w:cs="宋体"/>
          <w:b/>
          <w:bCs/>
          <w:color w:val="000000"/>
          <w:lang w:val="en-US" w:eastAsia="zh-CN"/>
        </w:rPr>
        <w:t>Sharma A</w:t>
      </w:r>
      <w:r w:rsidRPr="009C5C8F">
        <w:rPr>
          <w:rFonts w:ascii="Book Antiqua" w:hAnsi="Book Antiqua" w:cs="宋体"/>
          <w:color w:val="000000"/>
          <w:lang w:val="en-US" w:eastAsia="zh-CN"/>
        </w:rPr>
        <w:t>, Coles WH. Kinetics of corneal epithelial maintenance and graft loss.</w:t>
      </w:r>
      <w:proofErr w:type="gramEnd"/>
      <w:r w:rsidRPr="009C5C8F">
        <w:rPr>
          <w:rFonts w:ascii="Book Antiqua" w:hAnsi="Book Antiqua" w:cs="宋体"/>
          <w:color w:val="000000"/>
          <w:lang w:val="en-US" w:eastAsia="zh-CN"/>
        </w:rPr>
        <w:t xml:space="preserve"> A population balance model. </w:t>
      </w:r>
      <w:r w:rsidRPr="009C5C8F">
        <w:rPr>
          <w:rFonts w:ascii="Book Antiqua" w:hAnsi="Book Antiqua" w:cs="宋体"/>
          <w:i/>
          <w:iCs/>
          <w:color w:val="000000"/>
          <w:lang w:val="en-US" w:eastAsia="zh-CN"/>
        </w:rPr>
        <w:t>Invest Ophthalmol Vis Sci</w:t>
      </w:r>
      <w:r w:rsidRPr="009C5C8F">
        <w:rPr>
          <w:rFonts w:ascii="Book Antiqua" w:hAnsi="Book Antiqua" w:cs="宋体"/>
          <w:color w:val="000000"/>
          <w:lang w:val="en-US" w:eastAsia="zh-CN"/>
        </w:rPr>
        <w:t> 1989; </w:t>
      </w:r>
      <w:r w:rsidRPr="009C5C8F">
        <w:rPr>
          <w:rFonts w:ascii="Book Antiqua" w:hAnsi="Book Antiqua" w:cs="宋体"/>
          <w:b/>
          <w:bCs/>
          <w:color w:val="000000"/>
          <w:lang w:val="en-US" w:eastAsia="zh-CN"/>
        </w:rPr>
        <w:t>30</w:t>
      </w:r>
      <w:r w:rsidRPr="009C5C8F">
        <w:rPr>
          <w:rFonts w:ascii="Book Antiqua" w:hAnsi="Book Antiqua" w:cs="宋体"/>
          <w:color w:val="000000"/>
          <w:lang w:val="en-US" w:eastAsia="zh-CN"/>
        </w:rPr>
        <w:t>: 1962-1971 [PMID: 2674050]</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68 </w:t>
      </w:r>
      <w:r w:rsidRPr="009C5C8F">
        <w:rPr>
          <w:rFonts w:ascii="Book Antiqua" w:hAnsi="Book Antiqua" w:cs="宋体"/>
          <w:b/>
          <w:bCs/>
          <w:color w:val="000000"/>
          <w:lang w:val="en-US" w:eastAsia="zh-CN"/>
        </w:rPr>
        <w:t>Wolosin JM</w:t>
      </w:r>
      <w:r w:rsidRPr="009C5C8F">
        <w:rPr>
          <w:rFonts w:ascii="Book Antiqua" w:hAnsi="Book Antiqua" w:cs="宋体"/>
          <w:color w:val="000000"/>
          <w:lang w:val="en-US" w:eastAsia="zh-CN"/>
        </w:rPr>
        <w:t>, Xiong X, Schütte M, Stegman Z, Tieng A. Stem cells and differentiation stages in the limbo-corneal epithelium. </w:t>
      </w:r>
      <w:r w:rsidRPr="009C5C8F">
        <w:rPr>
          <w:rFonts w:ascii="Book Antiqua" w:hAnsi="Book Antiqua" w:cs="宋体"/>
          <w:i/>
          <w:iCs/>
          <w:color w:val="000000"/>
          <w:lang w:val="en-US" w:eastAsia="zh-CN"/>
        </w:rPr>
        <w:t>Prog Retin Eye Res</w:t>
      </w:r>
      <w:r w:rsidRPr="009C5C8F">
        <w:rPr>
          <w:rFonts w:ascii="Book Antiqua" w:hAnsi="Book Antiqua" w:cs="宋体"/>
          <w:color w:val="000000"/>
          <w:lang w:val="en-US" w:eastAsia="zh-CN"/>
        </w:rPr>
        <w:t> 2000; </w:t>
      </w:r>
      <w:r w:rsidRPr="009C5C8F">
        <w:rPr>
          <w:rFonts w:ascii="Book Antiqua" w:hAnsi="Book Antiqua" w:cs="宋体"/>
          <w:b/>
          <w:bCs/>
          <w:color w:val="000000"/>
          <w:lang w:val="en-US" w:eastAsia="zh-CN"/>
        </w:rPr>
        <w:t>19</w:t>
      </w:r>
      <w:r w:rsidRPr="009C5C8F">
        <w:rPr>
          <w:rFonts w:ascii="Book Antiqua" w:hAnsi="Book Antiqua" w:cs="宋体"/>
          <w:color w:val="000000"/>
          <w:lang w:val="en-US" w:eastAsia="zh-CN"/>
        </w:rPr>
        <w:t>: 223-255 [PMID: 10674709 DOI: 10.1016/s1350-9462(99)00005-1]</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69 </w:t>
      </w:r>
      <w:r w:rsidRPr="009C5C8F">
        <w:rPr>
          <w:rFonts w:ascii="Book Antiqua" w:hAnsi="Book Antiqua" w:cs="宋体"/>
          <w:b/>
          <w:bCs/>
          <w:color w:val="000000"/>
          <w:lang w:val="en-US" w:eastAsia="zh-CN"/>
        </w:rPr>
        <w:t>Foster JW</w:t>
      </w:r>
      <w:r w:rsidRPr="009C5C8F">
        <w:rPr>
          <w:rFonts w:ascii="Book Antiqua" w:hAnsi="Book Antiqua" w:cs="宋体"/>
          <w:color w:val="000000"/>
          <w:lang w:val="en-US" w:eastAsia="zh-CN"/>
        </w:rPr>
        <w:t xml:space="preserve">, Jones RR, Bippes CA, Gouveia RM, Connon CJ. </w:t>
      </w:r>
      <w:proofErr w:type="gramStart"/>
      <w:r w:rsidRPr="009C5C8F">
        <w:rPr>
          <w:rFonts w:ascii="Book Antiqua" w:hAnsi="Book Antiqua" w:cs="宋体"/>
          <w:color w:val="000000"/>
          <w:lang w:val="en-US" w:eastAsia="zh-CN"/>
        </w:rPr>
        <w:t>Differential nuclear expression of Yap in basal epithelial cells across the cornea and substrates of differing stiffness.</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Exp Eye Res</w:t>
      </w:r>
      <w:r w:rsidRPr="009C5C8F">
        <w:rPr>
          <w:rFonts w:ascii="Book Antiqua" w:hAnsi="Book Antiqua" w:cs="宋体"/>
          <w:color w:val="000000"/>
          <w:lang w:val="en-US" w:eastAsia="zh-CN"/>
        </w:rPr>
        <w:t> 2014; </w:t>
      </w:r>
      <w:r w:rsidRPr="009C5C8F">
        <w:rPr>
          <w:rFonts w:ascii="Book Antiqua" w:hAnsi="Book Antiqua" w:cs="宋体"/>
          <w:b/>
          <w:bCs/>
          <w:color w:val="000000"/>
          <w:lang w:val="en-US" w:eastAsia="zh-CN"/>
        </w:rPr>
        <w:t>127</w:t>
      </w:r>
      <w:r w:rsidRPr="009C5C8F">
        <w:rPr>
          <w:rFonts w:ascii="Book Antiqua" w:hAnsi="Book Antiqua" w:cs="宋体"/>
          <w:color w:val="000000"/>
          <w:lang w:val="en-US" w:eastAsia="zh-CN"/>
        </w:rPr>
        <w:t>: 37-41 [PMID: 24992208 DOI: 10.1016/j.exer.2014.06.020]</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70 </w:t>
      </w:r>
      <w:r w:rsidRPr="009C5C8F">
        <w:rPr>
          <w:rFonts w:ascii="Book Antiqua" w:hAnsi="Book Antiqua" w:cs="宋体"/>
          <w:b/>
          <w:bCs/>
          <w:color w:val="000000"/>
          <w:lang w:val="en-US" w:eastAsia="zh-CN"/>
        </w:rPr>
        <w:t>Jones MA</w:t>
      </w:r>
      <w:r w:rsidRPr="009C5C8F">
        <w:rPr>
          <w:rFonts w:ascii="Book Antiqua" w:hAnsi="Book Antiqua" w:cs="宋体"/>
          <w:color w:val="000000"/>
          <w:lang w:val="en-US" w:eastAsia="zh-CN"/>
        </w:rPr>
        <w:t>, Marfurt CF. Sympathetic stimulation of corneal epithelial proliferation in wounded and nonwounded rat eyes.</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Invest Ophthalmol Vis Sci</w:t>
      </w:r>
      <w:r w:rsidRPr="009C5C8F">
        <w:rPr>
          <w:rFonts w:ascii="Book Antiqua" w:hAnsi="Book Antiqua" w:cs="宋体"/>
          <w:color w:val="000000"/>
          <w:lang w:val="en-US" w:eastAsia="zh-CN"/>
        </w:rPr>
        <w:t> 1996; </w:t>
      </w:r>
      <w:r w:rsidRPr="009C5C8F">
        <w:rPr>
          <w:rFonts w:ascii="Book Antiqua" w:hAnsi="Book Antiqua" w:cs="宋体"/>
          <w:b/>
          <w:bCs/>
          <w:color w:val="000000"/>
          <w:lang w:val="en-US" w:eastAsia="zh-CN"/>
        </w:rPr>
        <w:t>37</w:t>
      </w:r>
      <w:r w:rsidRPr="009C5C8F">
        <w:rPr>
          <w:rFonts w:ascii="Book Antiqua" w:hAnsi="Book Antiqua" w:cs="宋体"/>
          <w:color w:val="000000"/>
          <w:lang w:val="en-US" w:eastAsia="zh-CN"/>
        </w:rPr>
        <w:t>: 2535-2547 [PMID: 8977468]</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71 </w:t>
      </w:r>
      <w:r w:rsidRPr="009C5C8F">
        <w:rPr>
          <w:rFonts w:ascii="Book Antiqua" w:hAnsi="Book Antiqua" w:cs="宋体"/>
          <w:b/>
          <w:bCs/>
          <w:color w:val="000000"/>
          <w:lang w:val="en-US" w:eastAsia="zh-CN"/>
        </w:rPr>
        <w:t>McCaig CD</w:t>
      </w:r>
      <w:r w:rsidRPr="009C5C8F">
        <w:rPr>
          <w:rFonts w:ascii="Book Antiqua" w:hAnsi="Book Antiqua" w:cs="宋体"/>
          <w:color w:val="000000"/>
          <w:lang w:val="en-US" w:eastAsia="zh-CN"/>
        </w:rPr>
        <w:t>, Rajnicek AM, Song B, Zhao M. Controlling cell behavior electrically: current views and future potential. </w:t>
      </w:r>
      <w:r w:rsidRPr="009C5C8F">
        <w:rPr>
          <w:rFonts w:ascii="Book Antiqua" w:hAnsi="Book Antiqua" w:cs="宋体"/>
          <w:i/>
          <w:iCs/>
          <w:color w:val="000000"/>
          <w:lang w:val="en-US" w:eastAsia="zh-CN"/>
        </w:rPr>
        <w:t>Physiol Rev</w:t>
      </w:r>
      <w:r w:rsidRPr="009C5C8F">
        <w:rPr>
          <w:rFonts w:ascii="Book Antiqua" w:hAnsi="Book Antiqua" w:cs="宋体"/>
          <w:color w:val="000000"/>
          <w:lang w:val="en-US" w:eastAsia="zh-CN"/>
        </w:rPr>
        <w:t> 2005; </w:t>
      </w:r>
      <w:r w:rsidRPr="009C5C8F">
        <w:rPr>
          <w:rFonts w:ascii="Book Antiqua" w:hAnsi="Book Antiqua" w:cs="宋体"/>
          <w:b/>
          <w:bCs/>
          <w:color w:val="000000"/>
          <w:lang w:val="en-US" w:eastAsia="zh-CN"/>
        </w:rPr>
        <w:t>85</w:t>
      </w:r>
      <w:r w:rsidRPr="009C5C8F">
        <w:rPr>
          <w:rFonts w:ascii="Book Antiqua" w:hAnsi="Book Antiqua" w:cs="宋体"/>
          <w:color w:val="000000"/>
          <w:lang w:val="en-US" w:eastAsia="zh-CN"/>
        </w:rPr>
        <w:t>: 943-978 [PMID: 15987799 DOI: 10.1152/physrev.00020.2004]</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lastRenderedPageBreak/>
        <w:t>72 </w:t>
      </w:r>
      <w:r w:rsidRPr="009C5C8F">
        <w:rPr>
          <w:rFonts w:ascii="Book Antiqua" w:hAnsi="Book Antiqua" w:cs="宋体"/>
          <w:b/>
          <w:bCs/>
          <w:color w:val="000000"/>
          <w:lang w:val="en-US" w:eastAsia="zh-CN"/>
        </w:rPr>
        <w:t>Mort RL</w:t>
      </w:r>
      <w:proofErr w:type="gramEnd"/>
      <w:r w:rsidRPr="009C5C8F">
        <w:rPr>
          <w:rFonts w:ascii="Book Antiqua" w:hAnsi="Book Antiqua" w:cs="宋体"/>
          <w:color w:val="000000"/>
          <w:lang w:val="en-US" w:eastAsia="zh-CN"/>
        </w:rPr>
        <w:t>, Ramaesh T, Kleinjan DA, Morley SD, West JD. Mosaic analysis of stem cell function and wound healing in the mouse corneal epithelium. </w:t>
      </w:r>
      <w:r w:rsidRPr="009C5C8F">
        <w:rPr>
          <w:rFonts w:ascii="Book Antiqua" w:hAnsi="Book Antiqua" w:cs="宋体"/>
          <w:i/>
          <w:iCs/>
          <w:color w:val="000000"/>
          <w:lang w:val="en-US" w:eastAsia="zh-CN"/>
        </w:rPr>
        <w:t>BMC Dev Biol</w:t>
      </w:r>
      <w:r w:rsidRPr="009C5C8F">
        <w:rPr>
          <w:rFonts w:ascii="Book Antiqua" w:hAnsi="Book Antiqua" w:cs="宋体"/>
          <w:color w:val="000000"/>
          <w:lang w:val="en-US" w:eastAsia="zh-CN"/>
        </w:rPr>
        <w:t> 2009; </w:t>
      </w:r>
      <w:r w:rsidRPr="009C5C8F">
        <w:rPr>
          <w:rFonts w:ascii="Book Antiqua" w:hAnsi="Book Antiqua" w:cs="宋体"/>
          <w:b/>
          <w:bCs/>
          <w:color w:val="000000"/>
          <w:lang w:val="en-US" w:eastAsia="zh-CN"/>
        </w:rPr>
        <w:t>9</w:t>
      </w:r>
      <w:r w:rsidRPr="009C5C8F">
        <w:rPr>
          <w:rFonts w:ascii="Book Antiqua" w:hAnsi="Book Antiqua" w:cs="宋体"/>
          <w:color w:val="000000"/>
          <w:lang w:val="en-US" w:eastAsia="zh-CN"/>
        </w:rPr>
        <w:t>: 4 [PMID: 1912</w:t>
      </w:r>
      <w:r w:rsidR="00FD2F45">
        <w:rPr>
          <w:rFonts w:ascii="Book Antiqua" w:hAnsi="Book Antiqua" w:cs="宋体"/>
          <w:color w:val="000000"/>
          <w:lang w:val="en-US" w:eastAsia="zh-CN"/>
        </w:rPr>
        <w:t>8502 DOI: 10.1186/1471-213X-9-4</w:t>
      </w:r>
      <w:r w:rsidRPr="009C5C8F">
        <w:rPr>
          <w:rFonts w:ascii="Book Antiqua" w:hAnsi="Book Antiqua" w:cs="宋体"/>
          <w:color w:val="000000"/>
          <w:lang w:val="en-US" w:eastAsia="zh-CN"/>
        </w:rPr>
        <w:t>]</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 xml:space="preserve">73 </w:t>
      </w:r>
      <w:r w:rsidRPr="009C5C8F">
        <w:rPr>
          <w:rFonts w:ascii="Book Antiqua" w:hAnsi="Book Antiqua" w:cs="宋体"/>
          <w:b/>
          <w:color w:val="000000"/>
          <w:lang w:val="en-US" w:eastAsia="zh-CN"/>
        </w:rPr>
        <w:t>Iannaccone S</w:t>
      </w:r>
      <w:r w:rsidRPr="009C5C8F">
        <w:rPr>
          <w:rFonts w:ascii="Book Antiqua" w:hAnsi="Book Antiqua" w:cs="宋体"/>
          <w:color w:val="000000"/>
          <w:lang w:val="en-US" w:eastAsia="zh-CN"/>
        </w:rPr>
        <w:t>, Zhou Y, Walterhouse D, Taborn G, Landini G, Iannaccone P. Three dimensional visualization and fractal analysis of mosaic patches in rat chimeras: Cell assortment in liver, adrenal cortex and cornea.</w:t>
      </w:r>
      <w:r w:rsidRPr="009C5C8F">
        <w:rPr>
          <w:rFonts w:ascii="Book Antiqua" w:hAnsi="Book Antiqua" w:cs="宋体"/>
          <w:i/>
          <w:color w:val="000000"/>
          <w:lang w:val="en-US" w:eastAsia="zh-CN"/>
        </w:rPr>
        <w:t xml:space="preserve"> PLoS One </w:t>
      </w:r>
      <w:r w:rsidRPr="009C5C8F">
        <w:rPr>
          <w:rFonts w:ascii="Book Antiqua" w:hAnsi="Book Antiqua" w:cs="宋体"/>
          <w:color w:val="000000"/>
          <w:lang w:val="en-US" w:eastAsia="zh-CN"/>
        </w:rPr>
        <w:t xml:space="preserve">2012; </w:t>
      </w:r>
      <w:r w:rsidRPr="009C5C8F">
        <w:rPr>
          <w:rFonts w:ascii="Book Antiqua" w:hAnsi="Book Antiqua" w:cs="宋体"/>
          <w:b/>
          <w:color w:val="000000"/>
          <w:lang w:val="en-US" w:eastAsia="zh-CN"/>
        </w:rPr>
        <w:t>7</w:t>
      </w:r>
      <w:r w:rsidRPr="009C5C8F">
        <w:rPr>
          <w:rFonts w:ascii="Book Antiqua" w:hAnsi="Book Antiqua" w:cs="宋体"/>
          <w:color w:val="000000"/>
          <w:lang w:val="en-US" w:eastAsia="zh-CN"/>
        </w:rPr>
        <w:t>: e31609 [PMID: 22347498 DOI: 10.1371/journal.pone.0031609]</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74 </w:t>
      </w:r>
      <w:r w:rsidRPr="009C5C8F">
        <w:rPr>
          <w:rFonts w:ascii="Book Antiqua" w:hAnsi="Book Antiqua" w:cs="宋体"/>
          <w:b/>
          <w:bCs/>
          <w:color w:val="000000"/>
          <w:lang w:val="en-US" w:eastAsia="zh-CN"/>
        </w:rPr>
        <w:t>Chong EM</w:t>
      </w:r>
      <w:r w:rsidRPr="009C5C8F">
        <w:rPr>
          <w:rFonts w:ascii="Book Antiqua" w:hAnsi="Book Antiqua" w:cs="宋体"/>
          <w:color w:val="000000"/>
          <w:lang w:val="en-US" w:eastAsia="zh-CN"/>
        </w:rPr>
        <w:t>, Campbell RJ, Bourne WM. Vortex keratopathy in a patient with multiple myeloma.</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Cornea</w:t>
      </w:r>
      <w:r w:rsidRPr="009C5C8F">
        <w:rPr>
          <w:rFonts w:ascii="Book Antiqua" w:hAnsi="Book Antiqua" w:cs="宋体"/>
          <w:color w:val="000000"/>
          <w:lang w:val="en-US" w:eastAsia="zh-CN"/>
        </w:rPr>
        <w:t> 1997; </w:t>
      </w:r>
      <w:r w:rsidRPr="009C5C8F">
        <w:rPr>
          <w:rFonts w:ascii="Book Antiqua" w:hAnsi="Book Antiqua" w:cs="宋体"/>
          <w:b/>
          <w:bCs/>
          <w:color w:val="000000"/>
          <w:lang w:val="en-US" w:eastAsia="zh-CN"/>
        </w:rPr>
        <w:t>16</w:t>
      </w:r>
      <w:r w:rsidRPr="009C5C8F">
        <w:rPr>
          <w:rFonts w:ascii="Book Antiqua" w:hAnsi="Book Antiqua" w:cs="宋体"/>
          <w:color w:val="000000"/>
          <w:lang w:val="en-US" w:eastAsia="zh-CN"/>
        </w:rPr>
        <w:t>: 592-594 [PMID: 9294696]</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75 </w:t>
      </w:r>
      <w:r w:rsidRPr="009C5C8F">
        <w:rPr>
          <w:rFonts w:ascii="Book Antiqua" w:hAnsi="Book Antiqua" w:cs="宋体"/>
          <w:b/>
          <w:bCs/>
          <w:color w:val="000000"/>
          <w:lang w:val="en-US" w:eastAsia="zh-CN"/>
        </w:rPr>
        <w:t>Dua HS</w:t>
      </w:r>
      <w:r w:rsidRPr="009C5C8F">
        <w:rPr>
          <w:rFonts w:ascii="Book Antiqua" w:hAnsi="Book Antiqua" w:cs="宋体"/>
          <w:color w:val="000000"/>
          <w:lang w:val="en-US" w:eastAsia="zh-CN"/>
        </w:rPr>
        <w:t>, Gomes JA.</w:t>
      </w:r>
      <w:proofErr w:type="gramEnd"/>
      <w:r w:rsidRPr="009C5C8F">
        <w:rPr>
          <w:rFonts w:ascii="Book Antiqua" w:hAnsi="Book Antiqua" w:cs="宋体"/>
          <w:color w:val="000000"/>
          <w:lang w:val="en-US" w:eastAsia="zh-CN"/>
        </w:rPr>
        <w:t xml:space="preserve"> </w:t>
      </w:r>
      <w:proofErr w:type="gramStart"/>
      <w:r w:rsidRPr="009C5C8F">
        <w:rPr>
          <w:rFonts w:ascii="Book Antiqua" w:hAnsi="Book Antiqua" w:cs="宋体"/>
          <w:color w:val="000000"/>
          <w:lang w:val="en-US" w:eastAsia="zh-CN"/>
        </w:rPr>
        <w:t>Clinical course of hurricane keratopathy.</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Br J Ophthalmol</w:t>
      </w:r>
      <w:r w:rsidRPr="009C5C8F">
        <w:rPr>
          <w:rFonts w:ascii="Book Antiqua" w:hAnsi="Book Antiqua" w:cs="宋体"/>
          <w:color w:val="000000"/>
          <w:lang w:val="en-US" w:eastAsia="zh-CN"/>
        </w:rPr>
        <w:t> 2000; </w:t>
      </w:r>
      <w:r w:rsidRPr="009C5C8F">
        <w:rPr>
          <w:rFonts w:ascii="Book Antiqua" w:hAnsi="Book Antiqua" w:cs="宋体"/>
          <w:b/>
          <w:bCs/>
          <w:color w:val="000000"/>
          <w:lang w:val="en-US" w:eastAsia="zh-CN"/>
        </w:rPr>
        <w:t>84</w:t>
      </w:r>
      <w:r w:rsidRPr="009C5C8F">
        <w:rPr>
          <w:rFonts w:ascii="Book Antiqua" w:hAnsi="Book Antiqua" w:cs="宋体"/>
          <w:color w:val="000000"/>
          <w:lang w:val="en-US" w:eastAsia="zh-CN"/>
        </w:rPr>
        <w:t>: 285-288 [PMID: 10684839]</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76 </w:t>
      </w:r>
      <w:r w:rsidRPr="009C5C8F">
        <w:rPr>
          <w:rFonts w:ascii="Book Antiqua" w:hAnsi="Book Antiqua" w:cs="宋体"/>
          <w:b/>
          <w:bCs/>
          <w:color w:val="000000"/>
          <w:lang w:val="en-US" w:eastAsia="zh-CN"/>
        </w:rPr>
        <w:t>Bradshaw JJ</w:t>
      </w:r>
      <w:r w:rsidRPr="009C5C8F">
        <w:rPr>
          <w:rFonts w:ascii="Book Antiqua" w:hAnsi="Book Antiqua" w:cs="宋体"/>
          <w:color w:val="000000"/>
          <w:lang w:val="en-US" w:eastAsia="zh-CN"/>
        </w:rPr>
        <w:t>, Obritsch WF, Cho BJ, Gregerson DS, Holland EJ.</w:t>
      </w:r>
      <w:proofErr w:type="gramEnd"/>
      <w:r w:rsidRPr="009C5C8F">
        <w:rPr>
          <w:rFonts w:ascii="Book Antiqua" w:hAnsi="Book Antiqua" w:cs="宋体"/>
          <w:color w:val="000000"/>
          <w:lang w:val="en-US" w:eastAsia="zh-CN"/>
        </w:rPr>
        <w:t xml:space="preserve"> </w:t>
      </w:r>
      <w:proofErr w:type="gramStart"/>
      <w:r w:rsidRPr="009C5C8F">
        <w:rPr>
          <w:rFonts w:ascii="Book Antiqua" w:hAnsi="Book Antiqua" w:cs="宋体"/>
          <w:color w:val="000000"/>
          <w:lang w:val="en-US" w:eastAsia="zh-CN"/>
        </w:rPr>
        <w:t>Ex vivo transduction of corneal epithelial progenitor cells using a retroviral vector.</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Invest Ophthalmol Vis Sci</w:t>
      </w:r>
      <w:r w:rsidRPr="009C5C8F">
        <w:rPr>
          <w:rFonts w:ascii="Book Antiqua" w:hAnsi="Book Antiqua" w:cs="宋体"/>
          <w:color w:val="000000"/>
          <w:lang w:val="en-US" w:eastAsia="zh-CN"/>
        </w:rPr>
        <w:t> 1999; </w:t>
      </w:r>
      <w:r w:rsidRPr="009C5C8F">
        <w:rPr>
          <w:rFonts w:ascii="Book Antiqua" w:hAnsi="Book Antiqua" w:cs="宋体"/>
          <w:b/>
          <w:bCs/>
          <w:color w:val="000000"/>
          <w:lang w:val="en-US" w:eastAsia="zh-CN"/>
        </w:rPr>
        <w:t>40</w:t>
      </w:r>
      <w:r w:rsidRPr="009C5C8F">
        <w:rPr>
          <w:rFonts w:ascii="Book Antiqua" w:hAnsi="Book Antiqua" w:cs="宋体"/>
          <w:color w:val="000000"/>
          <w:lang w:val="en-US" w:eastAsia="zh-CN"/>
        </w:rPr>
        <w:t>: 230-235 [PMID: 9888447]</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77 </w:t>
      </w:r>
      <w:r w:rsidRPr="009C5C8F">
        <w:rPr>
          <w:rFonts w:ascii="Book Antiqua" w:hAnsi="Book Antiqua" w:cs="宋体"/>
          <w:b/>
          <w:bCs/>
          <w:color w:val="000000"/>
          <w:lang w:val="en-US" w:eastAsia="zh-CN"/>
        </w:rPr>
        <w:t>Zhang W</w:t>
      </w:r>
      <w:r w:rsidRPr="009C5C8F">
        <w:rPr>
          <w:rFonts w:ascii="Book Antiqua" w:hAnsi="Book Antiqua" w:cs="宋体"/>
          <w:color w:val="000000"/>
          <w:lang w:val="en-US" w:eastAsia="zh-CN"/>
        </w:rPr>
        <w:t>, Zhao J, Chen L, Urbanowicz MM, Nagasaki T. Abnormal epithelial homeostasis in the cornea of mice with a destrin deletion. </w:t>
      </w:r>
      <w:r w:rsidRPr="009C5C8F">
        <w:rPr>
          <w:rFonts w:ascii="Book Antiqua" w:hAnsi="Book Antiqua" w:cs="宋体"/>
          <w:i/>
          <w:iCs/>
          <w:color w:val="000000"/>
          <w:lang w:val="en-US" w:eastAsia="zh-CN"/>
        </w:rPr>
        <w:t>Mol Vis</w:t>
      </w:r>
      <w:r w:rsidRPr="009C5C8F">
        <w:rPr>
          <w:rFonts w:ascii="Book Antiqua" w:hAnsi="Book Antiqua" w:cs="宋体"/>
          <w:color w:val="000000"/>
          <w:lang w:val="en-US" w:eastAsia="zh-CN"/>
        </w:rPr>
        <w:t> 2008; </w:t>
      </w:r>
      <w:r w:rsidRPr="009C5C8F">
        <w:rPr>
          <w:rFonts w:ascii="Book Antiqua" w:hAnsi="Book Antiqua" w:cs="宋体"/>
          <w:b/>
          <w:bCs/>
          <w:color w:val="000000"/>
          <w:lang w:val="en-US" w:eastAsia="zh-CN"/>
        </w:rPr>
        <w:t>14</w:t>
      </w:r>
      <w:r w:rsidRPr="009C5C8F">
        <w:rPr>
          <w:rFonts w:ascii="Book Antiqua" w:hAnsi="Book Antiqua" w:cs="宋体"/>
          <w:color w:val="000000"/>
          <w:lang w:val="en-US" w:eastAsia="zh-CN"/>
        </w:rPr>
        <w:t>: 1929-1939 [PMID: 18958303]</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78 </w:t>
      </w:r>
      <w:r w:rsidRPr="009C5C8F">
        <w:rPr>
          <w:rFonts w:ascii="Book Antiqua" w:hAnsi="Book Antiqua" w:cs="宋体"/>
          <w:b/>
          <w:bCs/>
          <w:color w:val="000000"/>
          <w:lang w:val="en-US" w:eastAsia="zh-CN"/>
        </w:rPr>
        <w:t>Hayashi Y</w:t>
      </w:r>
      <w:r w:rsidRPr="009C5C8F">
        <w:rPr>
          <w:rFonts w:ascii="Book Antiqua" w:hAnsi="Book Antiqua" w:cs="宋体"/>
          <w:color w:val="000000"/>
          <w:lang w:val="en-US" w:eastAsia="zh-CN"/>
        </w:rPr>
        <w:t>, Watanabe N, Ohashi Y. The "replacement hypothesis": corneal stem cell origin epithelia are replaced by limbal stem cell origin epithelia in mouse cornea during maturation. </w:t>
      </w:r>
      <w:r w:rsidRPr="009C5C8F">
        <w:rPr>
          <w:rFonts w:ascii="Book Antiqua" w:hAnsi="Book Antiqua" w:cs="宋体"/>
          <w:i/>
          <w:iCs/>
          <w:color w:val="000000"/>
          <w:lang w:val="en-US" w:eastAsia="zh-CN"/>
        </w:rPr>
        <w:t>Cornea</w:t>
      </w:r>
      <w:r w:rsidRPr="009C5C8F">
        <w:rPr>
          <w:rFonts w:ascii="Book Antiqua" w:hAnsi="Book Antiqua" w:cs="宋体"/>
          <w:color w:val="000000"/>
          <w:lang w:val="en-US" w:eastAsia="zh-CN"/>
        </w:rPr>
        <w:t> 2012; </w:t>
      </w:r>
      <w:r w:rsidRPr="009C5C8F">
        <w:rPr>
          <w:rFonts w:ascii="Book Antiqua" w:hAnsi="Book Antiqua" w:cs="宋体"/>
          <w:b/>
          <w:bCs/>
          <w:color w:val="000000"/>
          <w:lang w:val="en-US" w:eastAsia="zh-CN"/>
        </w:rPr>
        <w:t>31 Suppl 1</w:t>
      </w:r>
      <w:r w:rsidRPr="009C5C8F">
        <w:rPr>
          <w:rFonts w:ascii="Book Antiqua" w:hAnsi="Book Antiqua" w:cs="宋体"/>
          <w:color w:val="000000"/>
          <w:lang w:val="en-US" w:eastAsia="zh-CN"/>
        </w:rPr>
        <w:t>: S68-S73 [PMID: 23038039]</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79 </w:t>
      </w:r>
      <w:r w:rsidRPr="009C5C8F">
        <w:rPr>
          <w:rFonts w:ascii="Book Antiqua" w:hAnsi="Book Antiqua" w:cs="宋体"/>
          <w:b/>
          <w:bCs/>
          <w:color w:val="000000"/>
          <w:lang w:val="en-US" w:eastAsia="zh-CN"/>
        </w:rPr>
        <w:t>Endo M</w:t>
      </w:r>
      <w:r w:rsidRPr="009C5C8F">
        <w:rPr>
          <w:rFonts w:ascii="Book Antiqua" w:hAnsi="Book Antiqua" w:cs="宋体"/>
          <w:color w:val="000000"/>
          <w:lang w:val="en-US" w:eastAsia="zh-CN"/>
        </w:rPr>
        <w:t>, Zoltick PW, Chung DC, Bennett J, Radu A, Muvarak N, Flake AW. Gene transfer to ocular stem cells by early gestational intraamniotic injection of lentiviral vector. </w:t>
      </w:r>
      <w:r w:rsidRPr="009C5C8F">
        <w:rPr>
          <w:rFonts w:ascii="Book Antiqua" w:hAnsi="Book Antiqua" w:cs="宋体"/>
          <w:i/>
          <w:iCs/>
          <w:color w:val="000000"/>
          <w:lang w:val="en-US" w:eastAsia="zh-CN"/>
        </w:rPr>
        <w:t>Mol Ther</w:t>
      </w:r>
      <w:r w:rsidRPr="009C5C8F">
        <w:rPr>
          <w:rFonts w:ascii="Book Antiqua" w:hAnsi="Book Antiqua" w:cs="宋体"/>
          <w:color w:val="000000"/>
          <w:lang w:val="en-US" w:eastAsia="zh-CN"/>
        </w:rPr>
        <w:t> 2007; </w:t>
      </w:r>
      <w:r w:rsidRPr="009C5C8F">
        <w:rPr>
          <w:rFonts w:ascii="Book Antiqua" w:hAnsi="Book Antiqua" w:cs="宋体"/>
          <w:b/>
          <w:bCs/>
          <w:color w:val="000000"/>
          <w:lang w:val="en-US" w:eastAsia="zh-CN"/>
        </w:rPr>
        <w:t>15</w:t>
      </w:r>
      <w:r w:rsidRPr="009C5C8F">
        <w:rPr>
          <w:rFonts w:ascii="Book Antiqua" w:hAnsi="Book Antiqua" w:cs="宋体"/>
          <w:color w:val="000000"/>
          <w:lang w:val="en-US" w:eastAsia="zh-CN"/>
        </w:rPr>
        <w:t>: 579-587 [PMID: 17245352]</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80 </w:t>
      </w:r>
      <w:r w:rsidRPr="009C5C8F">
        <w:rPr>
          <w:rFonts w:ascii="Book Antiqua" w:hAnsi="Book Antiqua" w:cs="宋体"/>
          <w:b/>
          <w:bCs/>
          <w:color w:val="000000"/>
          <w:lang w:val="en-US" w:eastAsia="zh-CN"/>
        </w:rPr>
        <w:t>Waring GO</w:t>
      </w:r>
      <w:r w:rsidRPr="009C5C8F">
        <w:rPr>
          <w:rFonts w:ascii="Book Antiqua" w:hAnsi="Book Antiqua" w:cs="宋体"/>
          <w:color w:val="000000"/>
          <w:lang w:val="en-US" w:eastAsia="zh-CN"/>
        </w:rPr>
        <w:t xml:space="preserve">, Roth AM, Ekins MB. </w:t>
      </w:r>
      <w:proofErr w:type="gramStart"/>
      <w:r w:rsidRPr="009C5C8F">
        <w:rPr>
          <w:rFonts w:ascii="Book Antiqua" w:hAnsi="Book Antiqua" w:cs="宋体"/>
          <w:color w:val="000000"/>
          <w:lang w:val="en-US" w:eastAsia="zh-CN"/>
        </w:rPr>
        <w:t>Clinical and pathologic description of 17 cases of corneal intraepithelial neoplasia.</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Am J Ophthalmol</w:t>
      </w:r>
      <w:r w:rsidRPr="009C5C8F">
        <w:rPr>
          <w:rFonts w:ascii="Book Antiqua" w:hAnsi="Book Antiqua" w:cs="宋体"/>
          <w:color w:val="000000"/>
          <w:lang w:val="en-US" w:eastAsia="zh-CN"/>
        </w:rPr>
        <w:t> 1984; </w:t>
      </w:r>
      <w:r w:rsidRPr="009C5C8F">
        <w:rPr>
          <w:rFonts w:ascii="Book Antiqua" w:hAnsi="Book Antiqua" w:cs="宋体"/>
          <w:b/>
          <w:bCs/>
          <w:color w:val="000000"/>
          <w:lang w:val="en-US" w:eastAsia="zh-CN"/>
        </w:rPr>
        <w:t>97</w:t>
      </w:r>
      <w:r w:rsidRPr="009C5C8F">
        <w:rPr>
          <w:rFonts w:ascii="Book Antiqua" w:hAnsi="Book Antiqua" w:cs="宋体"/>
          <w:color w:val="000000"/>
          <w:lang w:val="en-US" w:eastAsia="zh-CN"/>
        </w:rPr>
        <w:t>: 547-559 [PMID: 6720832]</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81 </w:t>
      </w:r>
      <w:r w:rsidRPr="009C5C8F">
        <w:rPr>
          <w:rFonts w:ascii="Book Antiqua" w:hAnsi="Book Antiqua" w:cs="宋体"/>
          <w:b/>
          <w:bCs/>
          <w:color w:val="000000"/>
          <w:lang w:val="en-US" w:eastAsia="zh-CN"/>
        </w:rPr>
        <w:t>Reya T</w:t>
      </w:r>
      <w:r w:rsidRPr="009C5C8F">
        <w:rPr>
          <w:rFonts w:ascii="Book Antiqua" w:hAnsi="Book Antiqua" w:cs="宋体"/>
          <w:color w:val="000000"/>
          <w:lang w:val="en-US" w:eastAsia="zh-CN"/>
        </w:rPr>
        <w:t xml:space="preserve">, Morrison SJ, Clarke MF, Weissman IL. </w:t>
      </w:r>
      <w:proofErr w:type="gramStart"/>
      <w:r w:rsidRPr="009C5C8F">
        <w:rPr>
          <w:rFonts w:ascii="Book Antiqua" w:hAnsi="Book Antiqua" w:cs="宋体"/>
          <w:color w:val="000000"/>
          <w:lang w:val="en-US" w:eastAsia="zh-CN"/>
        </w:rPr>
        <w:t>Stem cells, cancer, and cancer stem cells.</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Nature</w:t>
      </w:r>
      <w:r w:rsidRPr="009C5C8F">
        <w:rPr>
          <w:rFonts w:ascii="Book Antiqua" w:hAnsi="Book Antiqua" w:cs="宋体"/>
          <w:color w:val="000000"/>
          <w:lang w:val="en-US" w:eastAsia="zh-CN"/>
        </w:rPr>
        <w:t> 2001; </w:t>
      </w:r>
      <w:r w:rsidRPr="009C5C8F">
        <w:rPr>
          <w:rFonts w:ascii="Book Antiqua" w:hAnsi="Book Antiqua" w:cs="宋体"/>
          <w:b/>
          <w:bCs/>
          <w:color w:val="000000"/>
          <w:lang w:val="en-US" w:eastAsia="zh-CN"/>
        </w:rPr>
        <w:t>414</w:t>
      </w:r>
      <w:r w:rsidRPr="009C5C8F">
        <w:rPr>
          <w:rFonts w:ascii="Book Antiqua" w:hAnsi="Book Antiqua" w:cs="宋体"/>
          <w:color w:val="000000"/>
          <w:lang w:val="en-US" w:eastAsia="zh-CN"/>
        </w:rPr>
        <w:t>: 105-111 [PMID: 11689955]</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82 </w:t>
      </w:r>
      <w:r w:rsidRPr="009C5C8F">
        <w:rPr>
          <w:rFonts w:ascii="Book Antiqua" w:hAnsi="Book Antiqua" w:cs="宋体"/>
          <w:b/>
          <w:bCs/>
          <w:color w:val="000000"/>
          <w:lang w:val="en-US" w:eastAsia="zh-CN"/>
        </w:rPr>
        <w:t>Burkert J</w:t>
      </w:r>
      <w:r w:rsidRPr="009C5C8F">
        <w:rPr>
          <w:rFonts w:ascii="Book Antiqua" w:hAnsi="Book Antiqua" w:cs="宋体"/>
          <w:color w:val="000000"/>
          <w:lang w:val="en-US" w:eastAsia="zh-CN"/>
        </w:rPr>
        <w:t>, Wright NA, Alison MR. Stem cells and cancer: an intimate relationship. </w:t>
      </w:r>
      <w:r w:rsidRPr="009C5C8F">
        <w:rPr>
          <w:rFonts w:ascii="Book Antiqua" w:hAnsi="Book Antiqua" w:cs="宋体"/>
          <w:i/>
          <w:iCs/>
          <w:color w:val="000000"/>
          <w:lang w:val="en-US" w:eastAsia="zh-CN"/>
        </w:rPr>
        <w:t>J Pathol</w:t>
      </w:r>
      <w:r w:rsidRPr="009C5C8F">
        <w:rPr>
          <w:rFonts w:ascii="Book Antiqua" w:hAnsi="Book Antiqua" w:cs="宋体"/>
          <w:color w:val="000000"/>
          <w:lang w:val="en-US" w:eastAsia="zh-CN"/>
        </w:rPr>
        <w:t> 2006; </w:t>
      </w:r>
      <w:r w:rsidRPr="009C5C8F">
        <w:rPr>
          <w:rFonts w:ascii="Book Antiqua" w:hAnsi="Book Antiqua" w:cs="宋体"/>
          <w:b/>
          <w:bCs/>
          <w:color w:val="000000"/>
          <w:lang w:val="en-US" w:eastAsia="zh-CN"/>
        </w:rPr>
        <w:t>209</w:t>
      </w:r>
      <w:r w:rsidRPr="009C5C8F">
        <w:rPr>
          <w:rFonts w:ascii="Book Antiqua" w:hAnsi="Book Antiqua" w:cs="宋体"/>
          <w:color w:val="000000"/>
          <w:lang w:val="en-US" w:eastAsia="zh-CN"/>
        </w:rPr>
        <w:t>: 287-297 [PMID: 16770755 DOI: 10.1002/path.2016]</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 xml:space="preserve">83 </w:t>
      </w:r>
      <w:r w:rsidRPr="009C5C8F">
        <w:rPr>
          <w:rFonts w:ascii="Book Antiqua" w:hAnsi="Book Antiqua" w:cs="宋体"/>
          <w:b/>
          <w:color w:val="000000"/>
          <w:lang w:val="en-US" w:eastAsia="zh-CN"/>
        </w:rPr>
        <w:t>Wagers AJ</w:t>
      </w:r>
      <w:r w:rsidRPr="009C5C8F">
        <w:rPr>
          <w:rFonts w:ascii="Book Antiqua" w:hAnsi="Book Antiqua" w:cs="宋体"/>
          <w:color w:val="000000"/>
          <w:lang w:val="en-US" w:eastAsia="zh-CN"/>
        </w:rPr>
        <w:t>.</w:t>
      </w:r>
      <w:proofErr w:type="gramEnd"/>
      <w:r w:rsidRPr="009C5C8F">
        <w:rPr>
          <w:rFonts w:ascii="Book Antiqua" w:hAnsi="Book Antiqua" w:cs="宋体"/>
          <w:color w:val="000000"/>
          <w:lang w:val="en-US" w:eastAsia="zh-CN"/>
        </w:rPr>
        <w:t xml:space="preserve"> </w:t>
      </w:r>
      <w:proofErr w:type="gramStart"/>
      <w:r w:rsidRPr="009C5C8F">
        <w:rPr>
          <w:rFonts w:ascii="Book Antiqua" w:hAnsi="Book Antiqua" w:cs="宋体"/>
          <w:color w:val="000000"/>
          <w:lang w:val="en-US" w:eastAsia="zh-CN"/>
        </w:rPr>
        <w:t>The stem cell niche in regenerative medicine.</w:t>
      </w:r>
      <w:proofErr w:type="gramEnd"/>
      <w:r w:rsidRPr="009C5C8F">
        <w:rPr>
          <w:rFonts w:ascii="Book Antiqua" w:hAnsi="Book Antiqua" w:cs="宋体"/>
          <w:color w:val="000000"/>
          <w:lang w:val="en-US" w:eastAsia="zh-CN"/>
        </w:rPr>
        <w:t xml:space="preserve"> </w:t>
      </w:r>
      <w:r w:rsidRPr="009C5C8F">
        <w:rPr>
          <w:rFonts w:ascii="Book Antiqua" w:hAnsi="Book Antiqua" w:cs="宋体"/>
          <w:i/>
          <w:color w:val="000000"/>
          <w:lang w:val="en-US" w:eastAsia="zh-CN"/>
        </w:rPr>
        <w:t xml:space="preserve">Cell Stem Cell </w:t>
      </w:r>
      <w:r w:rsidRPr="009C5C8F">
        <w:rPr>
          <w:rFonts w:ascii="Book Antiqua" w:hAnsi="Book Antiqua" w:cs="宋体"/>
          <w:color w:val="000000"/>
          <w:lang w:val="en-US" w:eastAsia="zh-CN"/>
        </w:rPr>
        <w:t xml:space="preserve">2012; </w:t>
      </w:r>
      <w:r w:rsidRPr="009C5C8F">
        <w:rPr>
          <w:rFonts w:ascii="Book Antiqua" w:hAnsi="Book Antiqua" w:cs="宋体"/>
          <w:b/>
          <w:color w:val="000000"/>
          <w:lang w:val="en-US" w:eastAsia="zh-CN"/>
        </w:rPr>
        <w:t>10</w:t>
      </w:r>
      <w:r w:rsidRPr="009C5C8F">
        <w:rPr>
          <w:rFonts w:ascii="Book Antiqua" w:hAnsi="Book Antiqua" w:cs="宋体"/>
          <w:color w:val="000000"/>
          <w:lang w:val="en-US" w:eastAsia="zh-CN"/>
        </w:rPr>
        <w:t>: 362-369 [PMID</w:t>
      </w:r>
      <w:r>
        <w:rPr>
          <w:rFonts w:ascii="Book Antiqua" w:hAnsi="Book Antiqua" w:cs="宋体" w:hint="eastAsia"/>
          <w:color w:val="000000"/>
          <w:lang w:val="en-US" w:eastAsia="zh-CN"/>
        </w:rPr>
        <w:t>:</w:t>
      </w:r>
      <w:r w:rsidRPr="009C5C8F">
        <w:rPr>
          <w:rFonts w:ascii="Book Antiqua" w:hAnsi="Book Antiqua" w:cs="宋体"/>
          <w:color w:val="000000"/>
          <w:lang w:val="en-US" w:eastAsia="zh-CN"/>
        </w:rPr>
        <w:t xml:space="preserve"> 22482502: DOI: 10.1016/j.stem.2012.02.018]</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lastRenderedPageBreak/>
        <w:t>84 </w:t>
      </w:r>
      <w:r w:rsidRPr="009C5C8F">
        <w:rPr>
          <w:rFonts w:ascii="Book Antiqua" w:hAnsi="Book Antiqua" w:cs="宋体"/>
          <w:b/>
          <w:bCs/>
          <w:color w:val="000000"/>
          <w:lang w:val="en-US" w:eastAsia="zh-CN"/>
        </w:rPr>
        <w:t>Culver JC</w:t>
      </w:r>
      <w:proofErr w:type="gramEnd"/>
      <w:r w:rsidRPr="009C5C8F">
        <w:rPr>
          <w:rFonts w:ascii="Book Antiqua" w:hAnsi="Book Antiqua" w:cs="宋体"/>
          <w:color w:val="000000"/>
          <w:lang w:val="en-US" w:eastAsia="zh-CN"/>
        </w:rPr>
        <w:t xml:space="preserve">, Vadakkan TJ, Dickinson ME. </w:t>
      </w:r>
      <w:proofErr w:type="gramStart"/>
      <w:r w:rsidRPr="009C5C8F">
        <w:rPr>
          <w:rFonts w:ascii="Book Antiqua" w:hAnsi="Book Antiqua" w:cs="宋体"/>
          <w:color w:val="000000"/>
          <w:lang w:val="en-US" w:eastAsia="zh-CN"/>
        </w:rPr>
        <w:t>A specialized microvascular domain in the mouse neural stem cell niche.</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PLoS One</w:t>
      </w:r>
      <w:r w:rsidRPr="009C5C8F">
        <w:rPr>
          <w:rFonts w:ascii="Book Antiqua" w:hAnsi="Book Antiqua" w:cs="宋体"/>
          <w:color w:val="000000"/>
          <w:lang w:val="en-US" w:eastAsia="zh-CN"/>
        </w:rPr>
        <w:t> 2013; </w:t>
      </w:r>
      <w:r w:rsidRPr="009C5C8F">
        <w:rPr>
          <w:rFonts w:ascii="Book Antiqua" w:hAnsi="Book Antiqua" w:cs="宋体"/>
          <w:b/>
          <w:bCs/>
          <w:color w:val="000000"/>
          <w:lang w:val="en-US" w:eastAsia="zh-CN"/>
        </w:rPr>
        <w:t>8</w:t>
      </w:r>
      <w:r w:rsidRPr="009C5C8F">
        <w:rPr>
          <w:rFonts w:ascii="Book Antiqua" w:hAnsi="Book Antiqua" w:cs="宋体"/>
          <w:color w:val="000000"/>
          <w:lang w:val="en-US" w:eastAsia="zh-CN"/>
        </w:rPr>
        <w:t>: e53546 [PMID: 23308251 DOI: 10.1371/journal.pone.0053546]</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85 </w:t>
      </w:r>
      <w:r w:rsidRPr="009C5C8F">
        <w:rPr>
          <w:rFonts w:ascii="Book Antiqua" w:hAnsi="Book Antiqua" w:cs="宋体"/>
          <w:b/>
          <w:bCs/>
          <w:color w:val="000000"/>
          <w:lang w:val="en-US" w:eastAsia="zh-CN"/>
        </w:rPr>
        <w:t>Barker N</w:t>
      </w:r>
      <w:r w:rsidRPr="009C5C8F">
        <w:rPr>
          <w:rFonts w:ascii="Book Antiqua" w:hAnsi="Book Antiqua" w:cs="宋体"/>
          <w:color w:val="000000"/>
          <w:lang w:val="en-US" w:eastAsia="zh-CN"/>
        </w:rPr>
        <w:t>. Adult intestinal stem cells: critical drivers of epithelial homeostasis and regeneration. </w:t>
      </w:r>
      <w:r w:rsidRPr="009C5C8F">
        <w:rPr>
          <w:rFonts w:ascii="Book Antiqua" w:hAnsi="Book Antiqua" w:cs="宋体"/>
          <w:i/>
          <w:iCs/>
          <w:color w:val="000000"/>
          <w:lang w:val="en-US" w:eastAsia="zh-CN"/>
        </w:rPr>
        <w:t>Nat Rev Mol Cell Biol</w:t>
      </w:r>
      <w:r w:rsidRPr="009C5C8F">
        <w:rPr>
          <w:rFonts w:ascii="Book Antiqua" w:hAnsi="Book Antiqua" w:cs="宋体"/>
          <w:color w:val="000000"/>
          <w:lang w:val="en-US" w:eastAsia="zh-CN"/>
        </w:rPr>
        <w:t> 2014; </w:t>
      </w:r>
      <w:r w:rsidRPr="009C5C8F">
        <w:rPr>
          <w:rFonts w:ascii="Book Antiqua" w:hAnsi="Book Antiqua" w:cs="宋体"/>
          <w:b/>
          <w:bCs/>
          <w:color w:val="000000"/>
          <w:lang w:val="en-US" w:eastAsia="zh-CN"/>
        </w:rPr>
        <w:t>15</w:t>
      </w:r>
      <w:r w:rsidRPr="009C5C8F">
        <w:rPr>
          <w:rFonts w:ascii="Book Antiqua" w:hAnsi="Book Antiqua" w:cs="宋体"/>
          <w:color w:val="000000"/>
          <w:lang w:val="en-US" w:eastAsia="zh-CN"/>
        </w:rPr>
        <w:t>: 19-33 [PMID: 24326621 DOI: 10.1038/nrm3721]</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86 </w:t>
      </w:r>
      <w:r w:rsidRPr="009C5C8F">
        <w:rPr>
          <w:rFonts w:ascii="Book Antiqua" w:hAnsi="Book Antiqua" w:cs="宋体"/>
          <w:b/>
          <w:bCs/>
          <w:color w:val="000000"/>
          <w:lang w:val="en-US" w:eastAsia="zh-CN"/>
        </w:rPr>
        <w:t>Chaloin-Dufau C</w:t>
      </w:r>
      <w:r w:rsidRPr="009C5C8F">
        <w:rPr>
          <w:rFonts w:ascii="Book Antiqua" w:hAnsi="Book Antiqua" w:cs="宋体"/>
          <w:color w:val="000000"/>
          <w:lang w:val="en-US" w:eastAsia="zh-CN"/>
        </w:rPr>
        <w:t>, Pavitt I, Delorme P, Dhouailly D. Identification of keratins 3 and 12 in corneal epithelium of vertebrates. </w:t>
      </w:r>
      <w:r w:rsidRPr="009C5C8F">
        <w:rPr>
          <w:rFonts w:ascii="Book Antiqua" w:hAnsi="Book Antiqua" w:cs="宋体"/>
          <w:i/>
          <w:iCs/>
          <w:color w:val="000000"/>
          <w:lang w:val="en-US" w:eastAsia="zh-CN"/>
        </w:rPr>
        <w:t>Epithelial Cell Biol</w:t>
      </w:r>
      <w:r w:rsidRPr="009C5C8F">
        <w:rPr>
          <w:rFonts w:ascii="Book Antiqua" w:hAnsi="Book Antiqua" w:cs="宋体"/>
          <w:color w:val="000000"/>
          <w:lang w:val="en-US" w:eastAsia="zh-CN"/>
        </w:rPr>
        <w:t> 1993; </w:t>
      </w:r>
      <w:r w:rsidRPr="009C5C8F">
        <w:rPr>
          <w:rFonts w:ascii="Book Antiqua" w:hAnsi="Book Antiqua" w:cs="宋体"/>
          <w:b/>
          <w:bCs/>
          <w:color w:val="000000"/>
          <w:lang w:val="en-US" w:eastAsia="zh-CN"/>
        </w:rPr>
        <w:t>2</w:t>
      </w:r>
      <w:r w:rsidRPr="009C5C8F">
        <w:rPr>
          <w:rFonts w:ascii="Book Antiqua" w:hAnsi="Book Antiqua" w:cs="宋体"/>
          <w:color w:val="000000"/>
          <w:lang w:val="en-US" w:eastAsia="zh-CN"/>
        </w:rPr>
        <w:t>: 120-125 [PMID: 7688259]</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87 </w:t>
      </w:r>
      <w:r w:rsidRPr="009C5C8F">
        <w:rPr>
          <w:rFonts w:ascii="Book Antiqua" w:hAnsi="Book Antiqua" w:cs="宋体"/>
          <w:b/>
          <w:bCs/>
          <w:color w:val="000000"/>
          <w:lang w:val="en-US" w:eastAsia="zh-CN"/>
        </w:rPr>
        <w:t>Liu CY</w:t>
      </w:r>
      <w:r w:rsidRPr="009C5C8F">
        <w:rPr>
          <w:rFonts w:ascii="Book Antiqua" w:hAnsi="Book Antiqua" w:cs="宋体"/>
          <w:color w:val="000000"/>
          <w:lang w:val="en-US" w:eastAsia="zh-CN"/>
        </w:rPr>
        <w:t xml:space="preserve">, Zhu G, Westerhausen-Larson A, Converse R, Kao CW, Sun TT, Kao WW. </w:t>
      </w:r>
      <w:proofErr w:type="gramStart"/>
      <w:r w:rsidRPr="009C5C8F">
        <w:rPr>
          <w:rFonts w:ascii="Book Antiqua" w:hAnsi="Book Antiqua" w:cs="宋体"/>
          <w:color w:val="000000"/>
          <w:lang w:val="en-US" w:eastAsia="zh-CN"/>
        </w:rPr>
        <w:t>Cornea-specific expression of K12 keratin during mouse development.</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Curr Eye Res</w:t>
      </w:r>
      <w:r w:rsidRPr="009C5C8F">
        <w:rPr>
          <w:rFonts w:ascii="Book Antiqua" w:hAnsi="Book Antiqua" w:cs="宋体"/>
          <w:color w:val="000000"/>
          <w:lang w:val="en-US" w:eastAsia="zh-CN"/>
        </w:rPr>
        <w:t> 1993; </w:t>
      </w:r>
      <w:r w:rsidRPr="009C5C8F">
        <w:rPr>
          <w:rFonts w:ascii="Book Antiqua" w:hAnsi="Book Antiqua" w:cs="宋体"/>
          <w:b/>
          <w:bCs/>
          <w:color w:val="000000"/>
          <w:lang w:val="en-US" w:eastAsia="zh-CN"/>
        </w:rPr>
        <w:t>12</w:t>
      </w:r>
      <w:r w:rsidRPr="009C5C8F">
        <w:rPr>
          <w:rFonts w:ascii="Book Antiqua" w:hAnsi="Book Antiqua" w:cs="宋体"/>
          <w:color w:val="000000"/>
          <w:lang w:val="en-US" w:eastAsia="zh-CN"/>
        </w:rPr>
        <w:t>: 963-974 [PMID: 7508359]</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88 </w:t>
      </w:r>
      <w:r w:rsidRPr="009C5C8F">
        <w:rPr>
          <w:rFonts w:ascii="Book Antiqua" w:hAnsi="Book Antiqua" w:cs="宋体"/>
          <w:b/>
          <w:bCs/>
          <w:color w:val="000000"/>
          <w:lang w:val="en-US" w:eastAsia="zh-CN"/>
        </w:rPr>
        <w:t>Romano AC</w:t>
      </w:r>
      <w:r w:rsidRPr="009C5C8F">
        <w:rPr>
          <w:rFonts w:ascii="Book Antiqua" w:hAnsi="Book Antiqua" w:cs="宋体"/>
          <w:color w:val="000000"/>
          <w:lang w:val="en-US" w:eastAsia="zh-CN"/>
        </w:rPr>
        <w:t>, Espana EM, Yoo SH, Budak MT, Wolosin JM, Tseng SC. Different cell sizes in human limbal and central corneal basal epithelia measured by confocal microscopy and flow cytometry. </w:t>
      </w:r>
      <w:r w:rsidRPr="009C5C8F">
        <w:rPr>
          <w:rFonts w:ascii="Book Antiqua" w:hAnsi="Book Antiqua" w:cs="宋体"/>
          <w:i/>
          <w:iCs/>
          <w:color w:val="000000"/>
          <w:lang w:val="en-US" w:eastAsia="zh-CN"/>
        </w:rPr>
        <w:t>Invest Ophthalmol Vis Sci</w:t>
      </w:r>
      <w:r w:rsidRPr="009C5C8F">
        <w:rPr>
          <w:rFonts w:ascii="Book Antiqua" w:hAnsi="Book Antiqua" w:cs="宋体"/>
          <w:color w:val="000000"/>
          <w:lang w:val="en-US" w:eastAsia="zh-CN"/>
        </w:rPr>
        <w:t> 2003; </w:t>
      </w:r>
      <w:r w:rsidRPr="009C5C8F">
        <w:rPr>
          <w:rFonts w:ascii="Book Antiqua" w:hAnsi="Book Antiqua" w:cs="宋体"/>
          <w:b/>
          <w:bCs/>
          <w:color w:val="000000"/>
          <w:lang w:val="en-US" w:eastAsia="zh-CN"/>
        </w:rPr>
        <w:t>44</w:t>
      </w:r>
      <w:r w:rsidRPr="009C5C8F">
        <w:rPr>
          <w:rFonts w:ascii="Book Antiqua" w:hAnsi="Book Antiqua" w:cs="宋体"/>
          <w:color w:val="000000"/>
          <w:lang w:val="en-US" w:eastAsia="zh-CN"/>
        </w:rPr>
        <w:t>: 5125-5129 [PMID: 14638707 DOI: 10.1167/iovs.03-0628]</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89 </w:t>
      </w:r>
      <w:r w:rsidRPr="009C5C8F">
        <w:rPr>
          <w:rFonts w:ascii="Book Antiqua" w:hAnsi="Book Antiqua" w:cs="宋体"/>
          <w:b/>
          <w:bCs/>
          <w:color w:val="000000"/>
          <w:lang w:val="en-US" w:eastAsia="zh-CN"/>
        </w:rPr>
        <w:t>Rees DC</w:t>
      </w:r>
      <w:r w:rsidRPr="009C5C8F">
        <w:rPr>
          <w:rFonts w:ascii="Book Antiqua" w:hAnsi="Book Antiqua" w:cs="宋体"/>
          <w:color w:val="000000"/>
          <w:lang w:val="en-US" w:eastAsia="zh-CN"/>
        </w:rPr>
        <w:t>, Johnson E, Lewinson O. ABC transporters: the power to change. </w:t>
      </w:r>
      <w:r w:rsidRPr="009C5C8F">
        <w:rPr>
          <w:rFonts w:ascii="Book Antiqua" w:hAnsi="Book Antiqua" w:cs="宋体"/>
          <w:i/>
          <w:iCs/>
          <w:color w:val="000000"/>
          <w:lang w:val="en-US" w:eastAsia="zh-CN"/>
        </w:rPr>
        <w:t>Nat Rev Mol Cell Biol</w:t>
      </w:r>
      <w:r w:rsidRPr="009C5C8F">
        <w:rPr>
          <w:rFonts w:ascii="Book Antiqua" w:hAnsi="Book Antiqua" w:cs="宋体"/>
          <w:color w:val="000000"/>
          <w:lang w:val="en-US" w:eastAsia="zh-CN"/>
        </w:rPr>
        <w:t> 2009; </w:t>
      </w:r>
      <w:r w:rsidRPr="009C5C8F">
        <w:rPr>
          <w:rFonts w:ascii="Book Antiqua" w:hAnsi="Book Antiqua" w:cs="宋体"/>
          <w:b/>
          <w:bCs/>
          <w:color w:val="000000"/>
          <w:lang w:val="en-US" w:eastAsia="zh-CN"/>
        </w:rPr>
        <w:t>10</w:t>
      </w:r>
      <w:r w:rsidRPr="009C5C8F">
        <w:rPr>
          <w:rFonts w:ascii="Book Antiqua" w:hAnsi="Book Antiqua" w:cs="宋体"/>
          <w:color w:val="000000"/>
          <w:lang w:val="en-US" w:eastAsia="zh-CN"/>
        </w:rPr>
        <w:t>: 218-227 [PMID: 19234479 DOI: 10.1038/nrm2646]</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90 </w:t>
      </w:r>
      <w:r w:rsidRPr="009C5C8F">
        <w:rPr>
          <w:rFonts w:ascii="Book Antiqua" w:hAnsi="Book Antiqua" w:cs="宋体"/>
          <w:b/>
          <w:bCs/>
          <w:color w:val="000000"/>
          <w:lang w:val="en-US" w:eastAsia="zh-CN"/>
        </w:rPr>
        <w:t>Bunting KD</w:t>
      </w:r>
      <w:r w:rsidRPr="009C5C8F">
        <w:rPr>
          <w:rFonts w:ascii="Book Antiqua" w:hAnsi="Book Antiqua" w:cs="宋体"/>
          <w:color w:val="000000"/>
          <w:lang w:val="en-US" w:eastAsia="zh-CN"/>
        </w:rPr>
        <w:t>.</w:t>
      </w:r>
      <w:proofErr w:type="gramEnd"/>
      <w:r w:rsidRPr="009C5C8F">
        <w:rPr>
          <w:rFonts w:ascii="Book Antiqua" w:hAnsi="Book Antiqua" w:cs="宋体"/>
          <w:color w:val="000000"/>
          <w:lang w:val="en-US" w:eastAsia="zh-CN"/>
        </w:rPr>
        <w:t xml:space="preserve"> </w:t>
      </w:r>
      <w:proofErr w:type="gramStart"/>
      <w:r w:rsidRPr="009C5C8F">
        <w:rPr>
          <w:rFonts w:ascii="Book Antiqua" w:hAnsi="Book Antiqua" w:cs="宋体"/>
          <w:color w:val="000000"/>
          <w:lang w:val="en-US" w:eastAsia="zh-CN"/>
        </w:rPr>
        <w:t>ABC transporters as phenotypic markers and functional regulators of stem cells.</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Stem Cells</w:t>
      </w:r>
      <w:r w:rsidRPr="009C5C8F">
        <w:rPr>
          <w:rFonts w:ascii="Book Antiqua" w:hAnsi="Book Antiqua" w:cs="宋体"/>
          <w:color w:val="000000"/>
          <w:lang w:val="en-US" w:eastAsia="zh-CN"/>
        </w:rPr>
        <w:t> 2002; </w:t>
      </w:r>
      <w:r w:rsidRPr="009C5C8F">
        <w:rPr>
          <w:rFonts w:ascii="Book Antiqua" w:hAnsi="Book Antiqua" w:cs="宋体"/>
          <w:b/>
          <w:bCs/>
          <w:color w:val="000000"/>
          <w:lang w:val="en-US" w:eastAsia="zh-CN"/>
        </w:rPr>
        <w:t>20</w:t>
      </w:r>
      <w:r w:rsidRPr="009C5C8F">
        <w:rPr>
          <w:rFonts w:ascii="Book Antiqua" w:hAnsi="Book Antiqua" w:cs="宋体"/>
          <w:color w:val="000000"/>
          <w:lang w:val="en-US" w:eastAsia="zh-CN"/>
        </w:rPr>
        <w:t>: 11-20 [PMID: 11796918]</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91 </w:t>
      </w:r>
      <w:r w:rsidRPr="009C5C8F">
        <w:rPr>
          <w:rFonts w:ascii="Book Antiqua" w:hAnsi="Book Antiqua" w:cs="宋体"/>
          <w:b/>
          <w:bCs/>
          <w:color w:val="000000"/>
          <w:lang w:val="en-US" w:eastAsia="zh-CN"/>
        </w:rPr>
        <w:t>Watanabe K</w:t>
      </w:r>
      <w:r w:rsidRPr="009C5C8F">
        <w:rPr>
          <w:rFonts w:ascii="Book Antiqua" w:hAnsi="Book Antiqua" w:cs="宋体"/>
          <w:color w:val="000000"/>
          <w:lang w:val="en-US" w:eastAsia="zh-CN"/>
        </w:rPr>
        <w:t>, Nishida K, Yamato M, Umemoto T, Sumide T, Yamamoto K, Maeda N, Watanabe H, Okano T, Tano Y. Human limbal epithelium contains side population cells expressing the ATP-binding cassette transporter ABCG2. </w:t>
      </w:r>
      <w:r w:rsidRPr="009C5C8F">
        <w:rPr>
          <w:rFonts w:ascii="Book Antiqua" w:hAnsi="Book Antiqua" w:cs="宋体"/>
          <w:i/>
          <w:iCs/>
          <w:color w:val="000000"/>
          <w:lang w:val="en-US" w:eastAsia="zh-CN"/>
        </w:rPr>
        <w:t>FEBS Lett</w:t>
      </w:r>
      <w:r w:rsidRPr="009C5C8F">
        <w:rPr>
          <w:rFonts w:ascii="Book Antiqua" w:hAnsi="Book Antiqua" w:cs="宋体"/>
          <w:color w:val="000000"/>
          <w:lang w:val="en-US" w:eastAsia="zh-CN"/>
        </w:rPr>
        <w:t> 2004; </w:t>
      </w:r>
      <w:r w:rsidRPr="009C5C8F">
        <w:rPr>
          <w:rFonts w:ascii="Book Antiqua" w:hAnsi="Book Antiqua" w:cs="宋体"/>
          <w:b/>
          <w:bCs/>
          <w:color w:val="000000"/>
          <w:lang w:val="en-US" w:eastAsia="zh-CN"/>
        </w:rPr>
        <w:t>565</w:t>
      </w:r>
      <w:r w:rsidRPr="009C5C8F">
        <w:rPr>
          <w:rFonts w:ascii="Book Antiqua" w:hAnsi="Book Antiqua" w:cs="宋体"/>
          <w:color w:val="000000"/>
          <w:lang w:val="en-US" w:eastAsia="zh-CN"/>
        </w:rPr>
        <w:t>: 6-10 [PMID: 15135043 DOI: 10.1016/j.febslet.2004.03.064]</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92 </w:t>
      </w:r>
      <w:r w:rsidRPr="009C5C8F">
        <w:rPr>
          <w:rFonts w:ascii="Book Antiqua" w:hAnsi="Book Antiqua" w:cs="宋体"/>
          <w:b/>
          <w:bCs/>
          <w:color w:val="000000"/>
          <w:lang w:val="en-US" w:eastAsia="zh-CN"/>
        </w:rPr>
        <w:t>de Paiva CS</w:t>
      </w:r>
      <w:r w:rsidRPr="009C5C8F">
        <w:rPr>
          <w:rFonts w:ascii="Book Antiqua" w:hAnsi="Book Antiqua" w:cs="宋体"/>
          <w:color w:val="000000"/>
          <w:lang w:val="en-US" w:eastAsia="zh-CN"/>
        </w:rPr>
        <w:t>, Chen Z, Corrales RM, Pflugfelder SC, Li DQ. ABCG2 transporter identifies a population of clonogenic human limbal epithelial cells. </w:t>
      </w:r>
      <w:r w:rsidRPr="009C5C8F">
        <w:rPr>
          <w:rFonts w:ascii="Book Antiqua" w:hAnsi="Book Antiqua" w:cs="宋体"/>
          <w:i/>
          <w:iCs/>
          <w:color w:val="000000"/>
          <w:lang w:val="en-US" w:eastAsia="zh-CN"/>
        </w:rPr>
        <w:t>Stem Cells</w:t>
      </w:r>
      <w:r w:rsidRPr="009C5C8F">
        <w:rPr>
          <w:rFonts w:ascii="Book Antiqua" w:hAnsi="Book Antiqua" w:cs="宋体"/>
          <w:color w:val="000000"/>
          <w:lang w:val="en-US" w:eastAsia="zh-CN"/>
        </w:rPr>
        <w:t> 2005; </w:t>
      </w:r>
      <w:r w:rsidRPr="009C5C8F">
        <w:rPr>
          <w:rFonts w:ascii="Book Antiqua" w:hAnsi="Book Antiqua" w:cs="宋体"/>
          <w:b/>
          <w:bCs/>
          <w:color w:val="000000"/>
          <w:lang w:val="en-US" w:eastAsia="zh-CN"/>
        </w:rPr>
        <w:t>23</w:t>
      </w:r>
      <w:r w:rsidRPr="009C5C8F">
        <w:rPr>
          <w:rFonts w:ascii="Book Antiqua" w:hAnsi="Book Antiqua" w:cs="宋体"/>
          <w:color w:val="000000"/>
          <w:lang w:val="en-US" w:eastAsia="zh-CN"/>
        </w:rPr>
        <w:t>: 63-73 [PMID: 15625123 DOI: 10.1634/stemcells.2004-0093]</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93 </w:t>
      </w:r>
      <w:r w:rsidRPr="009C5C8F">
        <w:rPr>
          <w:rFonts w:ascii="Book Antiqua" w:hAnsi="Book Antiqua" w:cs="宋体"/>
          <w:b/>
          <w:bCs/>
          <w:color w:val="000000"/>
          <w:lang w:val="en-US" w:eastAsia="zh-CN"/>
        </w:rPr>
        <w:t>Umemoto T</w:t>
      </w:r>
      <w:r w:rsidRPr="009C5C8F">
        <w:rPr>
          <w:rFonts w:ascii="Book Antiqua" w:hAnsi="Book Antiqua" w:cs="宋体"/>
          <w:color w:val="000000"/>
          <w:lang w:val="en-US" w:eastAsia="zh-CN"/>
        </w:rPr>
        <w:t>, Yamato M, Nishida K, Kohno C, Yang J, Tano Y, Okano T. Rat limbal epithelial side population cells exhibit a distinct expression of stem cell markers that are lacking in side population cells from the central cornea. </w:t>
      </w:r>
      <w:r w:rsidRPr="009C5C8F">
        <w:rPr>
          <w:rFonts w:ascii="Book Antiqua" w:hAnsi="Book Antiqua" w:cs="宋体"/>
          <w:i/>
          <w:iCs/>
          <w:color w:val="000000"/>
          <w:lang w:val="en-US" w:eastAsia="zh-CN"/>
        </w:rPr>
        <w:t>FEBS Lett</w:t>
      </w:r>
      <w:r w:rsidRPr="009C5C8F">
        <w:rPr>
          <w:rFonts w:ascii="Book Antiqua" w:hAnsi="Book Antiqua" w:cs="宋体"/>
          <w:color w:val="000000"/>
          <w:lang w:val="en-US" w:eastAsia="zh-CN"/>
        </w:rPr>
        <w:t> 2005; </w:t>
      </w:r>
      <w:r w:rsidRPr="009C5C8F">
        <w:rPr>
          <w:rFonts w:ascii="Book Antiqua" w:hAnsi="Book Antiqua" w:cs="宋体"/>
          <w:b/>
          <w:bCs/>
          <w:color w:val="000000"/>
          <w:lang w:val="en-US" w:eastAsia="zh-CN"/>
        </w:rPr>
        <w:t>579</w:t>
      </w:r>
      <w:r w:rsidRPr="009C5C8F">
        <w:rPr>
          <w:rFonts w:ascii="Book Antiqua" w:hAnsi="Book Antiqua" w:cs="宋体"/>
          <w:color w:val="000000"/>
          <w:lang w:val="en-US" w:eastAsia="zh-CN"/>
        </w:rPr>
        <w:t>: 6569-6574 [PMID: 16297384 DOI: 10.1016/j.febslet.2005.10.047]</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 xml:space="preserve">94 </w:t>
      </w:r>
      <w:r w:rsidRPr="00FD2F45">
        <w:rPr>
          <w:rFonts w:ascii="Book Antiqua" w:hAnsi="Book Antiqua" w:cs="宋体"/>
          <w:b/>
          <w:color w:val="000000"/>
          <w:lang w:val="en-US" w:eastAsia="zh-CN"/>
        </w:rPr>
        <w:t>Umemoto T</w:t>
      </w:r>
      <w:r w:rsidRPr="009C5C8F">
        <w:rPr>
          <w:rFonts w:ascii="Book Antiqua" w:hAnsi="Book Antiqua" w:cs="宋体"/>
          <w:color w:val="000000"/>
          <w:lang w:val="en-US" w:eastAsia="zh-CN"/>
        </w:rPr>
        <w:t>, Yamato M, Nishida K, Yang J, Tano Y, Okano T. Limbal epithelial side-population cells have stem cell-like properties, including quiescent state.</w:t>
      </w:r>
      <w:r w:rsidRPr="00FD2F45">
        <w:rPr>
          <w:rFonts w:ascii="Book Antiqua" w:hAnsi="Book Antiqua" w:cs="宋体"/>
          <w:i/>
          <w:color w:val="000000"/>
          <w:lang w:val="en-US" w:eastAsia="zh-CN"/>
        </w:rPr>
        <w:t xml:space="preserve"> Stem Cells</w:t>
      </w:r>
      <w:r w:rsidRPr="009C5C8F">
        <w:rPr>
          <w:rFonts w:ascii="Book Antiqua" w:hAnsi="Book Antiqua" w:cs="宋体"/>
          <w:color w:val="000000"/>
          <w:lang w:val="en-US" w:eastAsia="zh-CN"/>
        </w:rPr>
        <w:t xml:space="preserve"> 2006; </w:t>
      </w:r>
      <w:r w:rsidRPr="00FD2F45">
        <w:rPr>
          <w:rFonts w:ascii="Book Antiqua" w:hAnsi="Book Antiqua" w:cs="宋体"/>
          <w:b/>
          <w:color w:val="000000"/>
          <w:lang w:val="en-US" w:eastAsia="zh-CN"/>
        </w:rPr>
        <w:t>24:</w:t>
      </w:r>
      <w:r w:rsidRPr="009C5C8F">
        <w:rPr>
          <w:rFonts w:ascii="Book Antiqua" w:hAnsi="Book Antiqua" w:cs="宋体"/>
          <w:color w:val="000000"/>
          <w:lang w:val="en-US" w:eastAsia="zh-CN"/>
        </w:rPr>
        <w:t xml:space="preserve"> 86-94 [PMID</w:t>
      </w:r>
      <w:r w:rsidR="00FD2F45">
        <w:rPr>
          <w:rFonts w:ascii="Book Antiqua" w:hAnsi="Book Antiqua" w:cs="宋体" w:hint="eastAsia"/>
          <w:color w:val="000000"/>
          <w:lang w:val="en-US" w:eastAsia="zh-CN"/>
        </w:rPr>
        <w:t>:</w:t>
      </w:r>
      <w:r w:rsidRPr="009C5C8F">
        <w:rPr>
          <w:rFonts w:ascii="Book Antiqua" w:hAnsi="Book Antiqua" w:cs="宋体"/>
          <w:color w:val="000000"/>
          <w:lang w:val="en-US" w:eastAsia="zh-CN"/>
        </w:rPr>
        <w:t xml:space="preserve"> 16150918: DOI: 10.1634/stemcells.2005-0064]</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lastRenderedPageBreak/>
        <w:t>95 </w:t>
      </w:r>
      <w:r w:rsidRPr="009C5C8F">
        <w:rPr>
          <w:rFonts w:ascii="Book Antiqua" w:hAnsi="Book Antiqua" w:cs="宋体"/>
          <w:b/>
          <w:bCs/>
          <w:color w:val="000000"/>
          <w:lang w:val="en-US" w:eastAsia="zh-CN"/>
        </w:rPr>
        <w:t>Krulova M</w:t>
      </w:r>
      <w:r w:rsidRPr="009C5C8F">
        <w:rPr>
          <w:rFonts w:ascii="Book Antiqua" w:hAnsi="Book Antiqua" w:cs="宋体"/>
          <w:color w:val="000000"/>
          <w:lang w:val="en-US" w:eastAsia="zh-CN"/>
        </w:rPr>
        <w:t xml:space="preserve">, Pokorna K, Lencova A, Fric J, Zajicova A, Filipec M, Forrester JV, Holan V. </w:t>
      </w:r>
      <w:proofErr w:type="gramStart"/>
      <w:r w:rsidRPr="009C5C8F">
        <w:rPr>
          <w:rFonts w:ascii="Book Antiqua" w:hAnsi="Book Antiqua" w:cs="宋体"/>
          <w:color w:val="000000"/>
          <w:lang w:val="en-US" w:eastAsia="zh-CN"/>
        </w:rPr>
        <w:t>A rapid separation of two distinct populations of mouse corneal epithelial cells with limbal stem cell characteristics by centrifugation on percoll gradient.</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Invest Ophthalmol Vis Sci</w:t>
      </w:r>
      <w:r w:rsidRPr="009C5C8F">
        <w:rPr>
          <w:rFonts w:ascii="Book Antiqua" w:hAnsi="Book Antiqua" w:cs="宋体"/>
          <w:color w:val="000000"/>
          <w:lang w:val="en-US" w:eastAsia="zh-CN"/>
        </w:rPr>
        <w:t> 2008; </w:t>
      </w:r>
      <w:r w:rsidRPr="009C5C8F">
        <w:rPr>
          <w:rFonts w:ascii="Book Antiqua" w:hAnsi="Book Antiqua" w:cs="宋体"/>
          <w:b/>
          <w:bCs/>
          <w:color w:val="000000"/>
          <w:lang w:val="en-US" w:eastAsia="zh-CN"/>
        </w:rPr>
        <w:t>49</w:t>
      </w:r>
      <w:r w:rsidRPr="009C5C8F">
        <w:rPr>
          <w:rFonts w:ascii="Book Antiqua" w:hAnsi="Book Antiqua" w:cs="宋体"/>
          <w:color w:val="000000"/>
          <w:lang w:val="en-US" w:eastAsia="zh-CN"/>
        </w:rPr>
        <w:t>: 3903-3908 [PMID: 18469183 DOI: 10.1167/iovs.08-1987]</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96 </w:t>
      </w:r>
      <w:r w:rsidRPr="009C5C8F">
        <w:rPr>
          <w:rFonts w:ascii="Book Antiqua" w:hAnsi="Book Antiqua" w:cs="宋体"/>
          <w:b/>
          <w:bCs/>
          <w:color w:val="000000"/>
          <w:lang w:val="en-US" w:eastAsia="zh-CN"/>
        </w:rPr>
        <w:t>Di Iorio E</w:t>
      </w:r>
      <w:r w:rsidRPr="009C5C8F">
        <w:rPr>
          <w:rFonts w:ascii="Book Antiqua" w:hAnsi="Book Antiqua" w:cs="宋体"/>
          <w:color w:val="000000"/>
          <w:lang w:val="en-US" w:eastAsia="zh-CN"/>
        </w:rPr>
        <w:t>, Barbaro V, Ruzza A, Ponzin D, Pellegrini G, De Luca M. Isoforms of DeltaNp63 and the migration of ocular limbal cells in human corneal regeneration. </w:t>
      </w:r>
      <w:r w:rsidRPr="009C5C8F">
        <w:rPr>
          <w:rFonts w:ascii="Book Antiqua" w:hAnsi="Book Antiqua" w:cs="宋体"/>
          <w:i/>
          <w:iCs/>
          <w:color w:val="000000"/>
          <w:lang w:val="en-US" w:eastAsia="zh-CN"/>
        </w:rPr>
        <w:t>Proc Natl Acad Sci U S A</w:t>
      </w:r>
      <w:r w:rsidRPr="009C5C8F">
        <w:rPr>
          <w:rFonts w:ascii="Book Antiqua" w:hAnsi="Book Antiqua" w:cs="宋体"/>
          <w:color w:val="000000"/>
          <w:lang w:val="en-US" w:eastAsia="zh-CN"/>
        </w:rPr>
        <w:t> 2005; </w:t>
      </w:r>
      <w:r w:rsidRPr="009C5C8F">
        <w:rPr>
          <w:rFonts w:ascii="Book Antiqua" w:hAnsi="Book Antiqua" w:cs="宋体"/>
          <w:b/>
          <w:bCs/>
          <w:color w:val="000000"/>
          <w:lang w:val="en-US" w:eastAsia="zh-CN"/>
        </w:rPr>
        <w:t>102</w:t>
      </w:r>
      <w:r w:rsidRPr="009C5C8F">
        <w:rPr>
          <w:rFonts w:ascii="Book Antiqua" w:hAnsi="Book Antiqua" w:cs="宋体"/>
          <w:color w:val="000000"/>
          <w:lang w:val="en-US" w:eastAsia="zh-CN"/>
        </w:rPr>
        <w:t>: 9523-9528 [PMID: 15983386 DOI: 10.1073/pnas.0503437102]</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97 </w:t>
      </w:r>
      <w:r w:rsidRPr="009C5C8F">
        <w:rPr>
          <w:rFonts w:ascii="Book Antiqua" w:hAnsi="Book Antiqua" w:cs="宋体"/>
          <w:b/>
          <w:bCs/>
          <w:color w:val="000000"/>
          <w:lang w:val="en-US" w:eastAsia="zh-CN"/>
        </w:rPr>
        <w:t>Morris RJ</w:t>
      </w:r>
      <w:r w:rsidRPr="009C5C8F">
        <w:rPr>
          <w:rFonts w:ascii="Book Antiqua" w:hAnsi="Book Antiqua" w:cs="宋体"/>
          <w:color w:val="000000"/>
          <w:lang w:val="en-US" w:eastAsia="zh-CN"/>
        </w:rPr>
        <w:t>, Liu Y, Marles L, Yang Z, Trempus C, Li S, Lin JS, Sawicki JA, Cotsarelis G. Capturing and profiling adult hair follicle stem cells. </w:t>
      </w:r>
      <w:r w:rsidRPr="009C5C8F">
        <w:rPr>
          <w:rFonts w:ascii="Book Antiqua" w:hAnsi="Book Antiqua" w:cs="宋体"/>
          <w:i/>
          <w:iCs/>
          <w:color w:val="000000"/>
          <w:lang w:val="en-US" w:eastAsia="zh-CN"/>
        </w:rPr>
        <w:t>Nat Biotechnol</w:t>
      </w:r>
      <w:r w:rsidRPr="009C5C8F">
        <w:rPr>
          <w:rFonts w:ascii="Book Antiqua" w:hAnsi="Book Antiqua" w:cs="宋体"/>
          <w:color w:val="000000"/>
          <w:lang w:val="en-US" w:eastAsia="zh-CN"/>
        </w:rPr>
        <w:t> 2004; </w:t>
      </w:r>
      <w:r w:rsidRPr="009C5C8F">
        <w:rPr>
          <w:rFonts w:ascii="Book Antiqua" w:hAnsi="Book Antiqua" w:cs="宋体"/>
          <w:b/>
          <w:bCs/>
          <w:color w:val="000000"/>
          <w:lang w:val="en-US" w:eastAsia="zh-CN"/>
        </w:rPr>
        <w:t>22</w:t>
      </w:r>
      <w:r w:rsidRPr="009C5C8F">
        <w:rPr>
          <w:rFonts w:ascii="Book Antiqua" w:hAnsi="Book Antiqua" w:cs="宋体"/>
          <w:color w:val="000000"/>
          <w:lang w:val="en-US" w:eastAsia="zh-CN"/>
        </w:rPr>
        <w:t>: 411-417 [PMID: 15024388 DOI: 10.1038/nbt950]</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98 </w:t>
      </w:r>
      <w:r w:rsidRPr="009C5C8F">
        <w:rPr>
          <w:rFonts w:ascii="Book Antiqua" w:hAnsi="Book Antiqua" w:cs="宋体"/>
          <w:b/>
          <w:bCs/>
          <w:color w:val="000000"/>
          <w:lang w:val="en-US" w:eastAsia="zh-CN"/>
        </w:rPr>
        <w:t>Barker N</w:t>
      </w:r>
      <w:r w:rsidRPr="009C5C8F">
        <w:rPr>
          <w:rFonts w:ascii="Book Antiqua" w:hAnsi="Book Antiqua" w:cs="宋体"/>
          <w:color w:val="000000"/>
          <w:lang w:val="en-US" w:eastAsia="zh-CN"/>
        </w:rPr>
        <w:t>, van Es JH, Kuipers J, Kujala P, van den Born M, Cozijnsen M, Haegebarth A, Korving J, Begthel H, Peters PJ, Clevers H. Identification of stem cells in small intestine and colon by marker gene Lgr5. </w:t>
      </w:r>
      <w:r w:rsidRPr="009C5C8F">
        <w:rPr>
          <w:rFonts w:ascii="Book Antiqua" w:hAnsi="Book Antiqua" w:cs="宋体"/>
          <w:i/>
          <w:iCs/>
          <w:color w:val="000000"/>
          <w:lang w:val="en-US" w:eastAsia="zh-CN"/>
        </w:rPr>
        <w:t>Nature</w:t>
      </w:r>
      <w:r w:rsidRPr="009C5C8F">
        <w:rPr>
          <w:rFonts w:ascii="Book Antiqua" w:hAnsi="Book Antiqua" w:cs="宋体"/>
          <w:color w:val="000000"/>
          <w:lang w:val="en-US" w:eastAsia="zh-CN"/>
        </w:rPr>
        <w:t> 2007; </w:t>
      </w:r>
      <w:r w:rsidRPr="009C5C8F">
        <w:rPr>
          <w:rFonts w:ascii="Book Antiqua" w:hAnsi="Book Antiqua" w:cs="宋体"/>
          <w:b/>
          <w:bCs/>
          <w:color w:val="000000"/>
          <w:lang w:val="en-US" w:eastAsia="zh-CN"/>
        </w:rPr>
        <w:t>449</w:t>
      </w:r>
      <w:r w:rsidRPr="009C5C8F">
        <w:rPr>
          <w:rFonts w:ascii="Book Antiqua" w:hAnsi="Book Antiqua" w:cs="宋体"/>
          <w:color w:val="000000"/>
          <w:lang w:val="en-US" w:eastAsia="zh-CN"/>
        </w:rPr>
        <w:t>: 1003-1007 [PMID: 17934449]</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99 </w:t>
      </w:r>
      <w:r w:rsidRPr="009C5C8F">
        <w:rPr>
          <w:rFonts w:ascii="Book Antiqua" w:hAnsi="Book Antiqua" w:cs="宋体"/>
          <w:b/>
          <w:bCs/>
          <w:color w:val="000000"/>
          <w:lang w:val="en-US" w:eastAsia="zh-CN"/>
        </w:rPr>
        <w:t>Sangiorgi E</w:t>
      </w:r>
      <w:r w:rsidRPr="009C5C8F">
        <w:rPr>
          <w:rFonts w:ascii="Book Antiqua" w:hAnsi="Book Antiqua" w:cs="宋体"/>
          <w:color w:val="000000"/>
          <w:lang w:val="en-US" w:eastAsia="zh-CN"/>
        </w:rPr>
        <w:t>, Capecchi MR. Bmi1 is expressed in vivo in intestinal stem cells. </w:t>
      </w:r>
      <w:r w:rsidRPr="009C5C8F">
        <w:rPr>
          <w:rFonts w:ascii="Book Antiqua" w:hAnsi="Book Antiqua" w:cs="宋体"/>
          <w:i/>
          <w:iCs/>
          <w:color w:val="000000"/>
          <w:lang w:val="en-US" w:eastAsia="zh-CN"/>
        </w:rPr>
        <w:t>Nat Genet</w:t>
      </w:r>
      <w:r w:rsidRPr="009C5C8F">
        <w:rPr>
          <w:rFonts w:ascii="Book Antiqua" w:hAnsi="Book Antiqua" w:cs="宋体"/>
          <w:color w:val="000000"/>
          <w:lang w:val="en-US" w:eastAsia="zh-CN"/>
        </w:rPr>
        <w:t> 2008; </w:t>
      </w:r>
      <w:r w:rsidRPr="009C5C8F">
        <w:rPr>
          <w:rFonts w:ascii="Book Antiqua" w:hAnsi="Book Antiqua" w:cs="宋体"/>
          <w:b/>
          <w:bCs/>
          <w:color w:val="000000"/>
          <w:lang w:val="en-US" w:eastAsia="zh-CN"/>
        </w:rPr>
        <w:t>40</w:t>
      </w:r>
      <w:r w:rsidRPr="009C5C8F">
        <w:rPr>
          <w:rFonts w:ascii="Book Antiqua" w:hAnsi="Book Antiqua" w:cs="宋体"/>
          <w:color w:val="000000"/>
          <w:lang w:val="en-US" w:eastAsia="zh-CN"/>
        </w:rPr>
        <w:t>: 915-920 [PMID: 18536716]</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100 </w:t>
      </w:r>
      <w:r w:rsidRPr="009C5C8F">
        <w:rPr>
          <w:rFonts w:ascii="Book Antiqua" w:hAnsi="Book Antiqua" w:cs="宋体"/>
          <w:b/>
          <w:bCs/>
          <w:color w:val="000000"/>
          <w:lang w:val="en-US" w:eastAsia="zh-CN"/>
        </w:rPr>
        <w:t>Snippert HJ</w:t>
      </w:r>
      <w:r w:rsidRPr="009C5C8F">
        <w:rPr>
          <w:rFonts w:ascii="Book Antiqua" w:hAnsi="Book Antiqua" w:cs="宋体"/>
          <w:color w:val="000000"/>
          <w:lang w:val="en-US" w:eastAsia="zh-CN"/>
        </w:rPr>
        <w:t>, van der Flier LG, Sato T, van Es JH, van den Born M, Kroon-Veenboer C, Barker N, Klein AM, van Rheenen J, Simons BD, Clevers H. Intestinal crypt homeostasis results from neutral competition between symmetrically dividing Lgr5 stem cells. </w:t>
      </w:r>
      <w:r w:rsidRPr="009C5C8F">
        <w:rPr>
          <w:rFonts w:ascii="Book Antiqua" w:hAnsi="Book Antiqua" w:cs="宋体"/>
          <w:i/>
          <w:iCs/>
          <w:color w:val="000000"/>
          <w:lang w:val="en-US" w:eastAsia="zh-CN"/>
        </w:rPr>
        <w:t>Cell</w:t>
      </w:r>
      <w:r w:rsidRPr="009C5C8F">
        <w:rPr>
          <w:rFonts w:ascii="Book Antiqua" w:hAnsi="Book Antiqua" w:cs="宋体"/>
          <w:color w:val="000000"/>
          <w:lang w:val="en-US" w:eastAsia="zh-CN"/>
        </w:rPr>
        <w:t> 2010; </w:t>
      </w:r>
      <w:r w:rsidRPr="009C5C8F">
        <w:rPr>
          <w:rFonts w:ascii="Book Antiqua" w:hAnsi="Book Antiqua" w:cs="宋体"/>
          <w:b/>
          <w:bCs/>
          <w:color w:val="000000"/>
          <w:lang w:val="en-US" w:eastAsia="zh-CN"/>
        </w:rPr>
        <w:t>143</w:t>
      </w:r>
      <w:r w:rsidRPr="009C5C8F">
        <w:rPr>
          <w:rFonts w:ascii="Book Antiqua" w:hAnsi="Book Antiqua" w:cs="宋体"/>
          <w:color w:val="000000"/>
          <w:lang w:val="en-US" w:eastAsia="zh-CN"/>
        </w:rPr>
        <w:t>: 134-144 [PMID: 20887898 DOI: 10.1016/j.cell.2010.09.016]</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101 </w:t>
      </w:r>
      <w:r w:rsidRPr="009C5C8F">
        <w:rPr>
          <w:rFonts w:ascii="Book Antiqua" w:hAnsi="Book Antiqua" w:cs="宋体"/>
          <w:b/>
          <w:bCs/>
          <w:color w:val="000000"/>
          <w:lang w:val="en-US" w:eastAsia="zh-CN"/>
        </w:rPr>
        <w:t>Ng A</w:t>
      </w:r>
      <w:r w:rsidRPr="009C5C8F">
        <w:rPr>
          <w:rFonts w:ascii="Book Antiqua" w:hAnsi="Book Antiqua" w:cs="宋体"/>
          <w:color w:val="000000"/>
          <w:lang w:val="en-US" w:eastAsia="zh-CN"/>
        </w:rPr>
        <w:t>, Tan S, Singh G, Rizk P, Swathi Y, Tan TZ, Huang RY, Leushacke M, Barker N. Lgr5 marks stem/progenitor cells in ovary and tubal epithelia. </w:t>
      </w:r>
      <w:r w:rsidRPr="009C5C8F">
        <w:rPr>
          <w:rFonts w:ascii="Book Antiqua" w:hAnsi="Book Antiqua" w:cs="宋体"/>
          <w:i/>
          <w:iCs/>
          <w:color w:val="000000"/>
          <w:lang w:val="en-US" w:eastAsia="zh-CN"/>
        </w:rPr>
        <w:t>Nat Cell Biol</w:t>
      </w:r>
      <w:r w:rsidRPr="009C5C8F">
        <w:rPr>
          <w:rFonts w:ascii="Book Antiqua" w:hAnsi="Book Antiqua" w:cs="宋体"/>
          <w:color w:val="000000"/>
          <w:lang w:val="en-US" w:eastAsia="zh-CN"/>
        </w:rPr>
        <w:t> 2014; </w:t>
      </w:r>
      <w:r w:rsidRPr="009C5C8F">
        <w:rPr>
          <w:rFonts w:ascii="Book Antiqua" w:hAnsi="Book Antiqua" w:cs="宋体"/>
          <w:b/>
          <w:bCs/>
          <w:color w:val="000000"/>
          <w:lang w:val="en-US" w:eastAsia="zh-CN"/>
        </w:rPr>
        <w:t>16</w:t>
      </w:r>
      <w:r w:rsidRPr="009C5C8F">
        <w:rPr>
          <w:rFonts w:ascii="Book Antiqua" w:hAnsi="Book Antiqua" w:cs="宋体"/>
          <w:color w:val="000000"/>
          <w:lang w:val="en-US" w:eastAsia="zh-CN"/>
        </w:rPr>
        <w:t>: 745-757 [PMID: 24997521]</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102 </w:t>
      </w:r>
      <w:r w:rsidRPr="009C5C8F">
        <w:rPr>
          <w:rFonts w:ascii="Book Antiqua" w:hAnsi="Book Antiqua" w:cs="宋体"/>
          <w:b/>
          <w:bCs/>
          <w:color w:val="000000"/>
          <w:lang w:val="en-US" w:eastAsia="zh-CN"/>
        </w:rPr>
        <w:t>Pan YA</w:t>
      </w:r>
      <w:r w:rsidRPr="009C5C8F">
        <w:rPr>
          <w:rFonts w:ascii="Book Antiqua" w:hAnsi="Book Antiqua" w:cs="宋体"/>
          <w:color w:val="000000"/>
          <w:lang w:val="en-US" w:eastAsia="zh-CN"/>
        </w:rPr>
        <w:t>, Freundlich T, Weissman TA, Schoppik D, Wang XC, Zimmerman S, Ciruna B, Sanes JR, Lichtman JW, Schier AF. Zebrabow: multispectral cell labeling for cell tracing and lineage analysis in zebrafish. </w:t>
      </w:r>
      <w:r w:rsidRPr="009C5C8F">
        <w:rPr>
          <w:rFonts w:ascii="Book Antiqua" w:hAnsi="Book Antiqua" w:cs="宋体"/>
          <w:i/>
          <w:iCs/>
          <w:color w:val="000000"/>
          <w:lang w:val="en-US" w:eastAsia="zh-CN"/>
        </w:rPr>
        <w:t>Development</w:t>
      </w:r>
      <w:r w:rsidRPr="009C5C8F">
        <w:rPr>
          <w:rFonts w:ascii="Book Antiqua" w:hAnsi="Book Antiqua" w:cs="宋体"/>
          <w:color w:val="000000"/>
          <w:lang w:val="en-US" w:eastAsia="zh-CN"/>
        </w:rPr>
        <w:t> 2013; </w:t>
      </w:r>
      <w:r w:rsidRPr="009C5C8F">
        <w:rPr>
          <w:rFonts w:ascii="Book Antiqua" w:hAnsi="Book Antiqua" w:cs="宋体"/>
          <w:b/>
          <w:bCs/>
          <w:color w:val="000000"/>
          <w:lang w:val="en-US" w:eastAsia="zh-CN"/>
        </w:rPr>
        <w:t>140</w:t>
      </w:r>
      <w:r w:rsidRPr="009C5C8F">
        <w:rPr>
          <w:rFonts w:ascii="Book Antiqua" w:hAnsi="Book Antiqua" w:cs="宋体"/>
          <w:color w:val="000000"/>
          <w:lang w:val="en-US" w:eastAsia="zh-CN"/>
        </w:rPr>
        <w:t>: 2835-2846 [PMID: 23757414 DOI: 10.1242/dev.094631]</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103 </w:t>
      </w:r>
      <w:r w:rsidRPr="009C5C8F">
        <w:rPr>
          <w:rFonts w:ascii="Book Antiqua" w:hAnsi="Book Antiqua" w:cs="宋体"/>
          <w:b/>
          <w:bCs/>
          <w:color w:val="000000"/>
          <w:lang w:val="en-US" w:eastAsia="zh-CN"/>
        </w:rPr>
        <w:t>Collinson JM</w:t>
      </w:r>
      <w:r w:rsidRPr="009C5C8F">
        <w:rPr>
          <w:rFonts w:ascii="Book Antiqua" w:hAnsi="Book Antiqua" w:cs="宋体"/>
          <w:color w:val="000000"/>
          <w:lang w:val="en-US" w:eastAsia="zh-CN"/>
        </w:rPr>
        <w:t xml:space="preserve">, Chanas SA, Hill RE, West JD. Corneal development, limbal stem cell function, and corneal epithelial cell migration in the </w:t>
      </w:r>
      <w:proofErr w:type="gramStart"/>
      <w:r w:rsidRPr="009C5C8F">
        <w:rPr>
          <w:rFonts w:ascii="Book Antiqua" w:hAnsi="Book Antiqua" w:cs="宋体"/>
          <w:color w:val="000000"/>
          <w:lang w:val="en-US" w:eastAsia="zh-CN"/>
        </w:rPr>
        <w:t>Pax6(</w:t>
      </w:r>
      <w:proofErr w:type="gramEnd"/>
      <w:r w:rsidRPr="009C5C8F">
        <w:rPr>
          <w:rFonts w:ascii="Book Antiqua" w:hAnsi="Book Antiqua" w:cs="宋体"/>
          <w:color w:val="000000"/>
          <w:lang w:val="en-US" w:eastAsia="zh-CN"/>
        </w:rPr>
        <w:t>+/-) mouse. </w:t>
      </w:r>
      <w:r w:rsidRPr="009C5C8F">
        <w:rPr>
          <w:rFonts w:ascii="Book Antiqua" w:hAnsi="Book Antiqua" w:cs="宋体"/>
          <w:i/>
          <w:iCs/>
          <w:color w:val="000000"/>
          <w:lang w:val="en-US" w:eastAsia="zh-CN"/>
        </w:rPr>
        <w:t>Invest Ophthalmol Vis Sci</w:t>
      </w:r>
      <w:r w:rsidRPr="009C5C8F">
        <w:rPr>
          <w:rFonts w:ascii="Book Antiqua" w:hAnsi="Book Antiqua" w:cs="宋体"/>
          <w:color w:val="000000"/>
          <w:lang w:val="en-US" w:eastAsia="zh-CN"/>
        </w:rPr>
        <w:t> 2004; </w:t>
      </w:r>
      <w:r w:rsidRPr="009C5C8F">
        <w:rPr>
          <w:rFonts w:ascii="Book Antiqua" w:hAnsi="Book Antiqua" w:cs="宋体"/>
          <w:b/>
          <w:bCs/>
          <w:color w:val="000000"/>
          <w:lang w:val="en-US" w:eastAsia="zh-CN"/>
        </w:rPr>
        <w:t>45</w:t>
      </w:r>
      <w:r w:rsidRPr="009C5C8F">
        <w:rPr>
          <w:rFonts w:ascii="Book Antiqua" w:hAnsi="Book Antiqua" w:cs="宋体"/>
          <w:color w:val="000000"/>
          <w:lang w:val="en-US" w:eastAsia="zh-CN"/>
        </w:rPr>
        <w:t>: 1101-1108 [PMID: 15037575]</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104 </w:t>
      </w:r>
      <w:r w:rsidRPr="009C5C8F">
        <w:rPr>
          <w:rFonts w:ascii="Book Antiqua" w:hAnsi="Book Antiqua" w:cs="宋体"/>
          <w:b/>
          <w:bCs/>
          <w:color w:val="000000"/>
          <w:lang w:val="en-US" w:eastAsia="zh-CN"/>
        </w:rPr>
        <w:t>Livet J</w:t>
      </w:r>
      <w:r w:rsidRPr="009C5C8F">
        <w:rPr>
          <w:rFonts w:ascii="Book Antiqua" w:hAnsi="Book Antiqua" w:cs="宋体"/>
          <w:color w:val="000000"/>
          <w:lang w:val="en-US" w:eastAsia="zh-CN"/>
        </w:rPr>
        <w:t xml:space="preserve">, Weissman TA, Kang H, Draft RW, Lu J, Bennis RA, Sanes JR, Lichtman JW. </w:t>
      </w:r>
      <w:proofErr w:type="gramStart"/>
      <w:r w:rsidRPr="009C5C8F">
        <w:rPr>
          <w:rFonts w:ascii="Book Antiqua" w:hAnsi="Book Antiqua" w:cs="宋体"/>
          <w:color w:val="000000"/>
          <w:lang w:val="en-US" w:eastAsia="zh-CN"/>
        </w:rPr>
        <w:t>Transgenic strategies for combinatorial expression of fluorescent proteins in the nervous system.</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Nature</w:t>
      </w:r>
      <w:r w:rsidRPr="009C5C8F">
        <w:rPr>
          <w:rFonts w:ascii="Book Antiqua" w:hAnsi="Book Antiqua" w:cs="宋体"/>
          <w:color w:val="000000"/>
          <w:lang w:val="en-US" w:eastAsia="zh-CN"/>
        </w:rPr>
        <w:t> 2007; </w:t>
      </w:r>
      <w:r w:rsidRPr="009C5C8F">
        <w:rPr>
          <w:rFonts w:ascii="Book Antiqua" w:hAnsi="Book Antiqua" w:cs="宋体"/>
          <w:b/>
          <w:bCs/>
          <w:color w:val="000000"/>
          <w:lang w:val="en-US" w:eastAsia="zh-CN"/>
        </w:rPr>
        <w:t>450</w:t>
      </w:r>
      <w:r w:rsidRPr="009C5C8F">
        <w:rPr>
          <w:rFonts w:ascii="Book Antiqua" w:hAnsi="Book Antiqua" w:cs="宋体"/>
          <w:color w:val="000000"/>
          <w:lang w:val="en-US" w:eastAsia="zh-CN"/>
        </w:rPr>
        <w:t>: 56-62 [PMID: 17972876]</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lastRenderedPageBreak/>
        <w:t>105 </w:t>
      </w:r>
      <w:r w:rsidRPr="009C5C8F">
        <w:rPr>
          <w:rFonts w:ascii="Book Antiqua" w:hAnsi="Book Antiqua" w:cs="宋体"/>
          <w:b/>
          <w:bCs/>
          <w:color w:val="000000"/>
          <w:lang w:val="en-US" w:eastAsia="zh-CN"/>
        </w:rPr>
        <w:t>Stepp MA</w:t>
      </w:r>
      <w:r w:rsidRPr="009C5C8F">
        <w:rPr>
          <w:rFonts w:ascii="Book Antiqua" w:hAnsi="Book Antiqua" w:cs="宋体"/>
          <w:color w:val="000000"/>
          <w:lang w:val="en-US" w:eastAsia="zh-CN"/>
        </w:rPr>
        <w:t>, Zhu L, Sheppard D, Cranfill RL. Localized distribution of alpha 9 integrin in the cornea and changes in expression during corneal epithelial cell differentiation. </w:t>
      </w:r>
      <w:r w:rsidRPr="009C5C8F">
        <w:rPr>
          <w:rFonts w:ascii="Book Antiqua" w:hAnsi="Book Antiqua" w:cs="宋体"/>
          <w:i/>
          <w:iCs/>
          <w:color w:val="000000"/>
          <w:lang w:val="en-US" w:eastAsia="zh-CN"/>
        </w:rPr>
        <w:t>J Histochem Cytochem</w:t>
      </w:r>
      <w:r w:rsidRPr="009C5C8F">
        <w:rPr>
          <w:rFonts w:ascii="Book Antiqua" w:hAnsi="Book Antiqua" w:cs="宋体"/>
          <w:color w:val="000000"/>
          <w:lang w:val="en-US" w:eastAsia="zh-CN"/>
        </w:rPr>
        <w:t> 1995; </w:t>
      </w:r>
      <w:r w:rsidRPr="009C5C8F">
        <w:rPr>
          <w:rFonts w:ascii="Book Antiqua" w:hAnsi="Book Antiqua" w:cs="宋体"/>
          <w:b/>
          <w:bCs/>
          <w:color w:val="000000"/>
          <w:lang w:val="en-US" w:eastAsia="zh-CN"/>
        </w:rPr>
        <w:t>43</w:t>
      </w:r>
      <w:r w:rsidRPr="009C5C8F">
        <w:rPr>
          <w:rFonts w:ascii="Book Antiqua" w:hAnsi="Book Antiqua" w:cs="宋体"/>
          <w:color w:val="000000"/>
          <w:lang w:val="en-US" w:eastAsia="zh-CN"/>
        </w:rPr>
        <w:t>: 353-362 [PMID: 7534781]</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106 </w:t>
      </w:r>
      <w:r w:rsidRPr="009C5C8F">
        <w:rPr>
          <w:rFonts w:ascii="Book Antiqua" w:hAnsi="Book Antiqua" w:cs="宋体"/>
          <w:b/>
          <w:bCs/>
          <w:color w:val="000000"/>
          <w:lang w:val="en-US" w:eastAsia="zh-CN"/>
        </w:rPr>
        <w:t>Pajoohesh-Ganji A</w:t>
      </w:r>
      <w:r w:rsidRPr="009C5C8F">
        <w:rPr>
          <w:rFonts w:ascii="Book Antiqua" w:hAnsi="Book Antiqua" w:cs="宋体"/>
          <w:color w:val="000000"/>
          <w:lang w:val="en-US" w:eastAsia="zh-CN"/>
        </w:rPr>
        <w:t>, Ghosh SP, Stepp MA.</w:t>
      </w:r>
      <w:proofErr w:type="gramEnd"/>
      <w:r w:rsidRPr="009C5C8F">
        <w:rPr>
          <w:rFonts w:ascii="Book Antiqua" w:hAnsi="Book Antiqua" w:cs="宋体"/>
          <w:color w:val="000000"/>
          <w:lang w:val="en-US" w:eastAsia="zh-CN"/>
        </w:rPr>
        <w:t xml:space="preserve"> </w:t>
      </w:r>
      <w:proofErr w:type="gramStart"/>
      <w:r w:rsidRPr="009C5C8F">
        <w:rPr>
          <w:rFonts w:ascii="Book Antiqua" w:hAnsi="Book Antiqua" w:cs="宋体"/>
          <w:color w:val="000000"/>
          <w:lang w:val="en-US" w:eastAsia="zh-CN"/>
        </w:rPr>
        <w:t>Regional distribution of alpha9beta1 integrin within the limbus of the mouse ocular surface.</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Dev Dyn</w:t>
      </w:r>
      <w:r w:rsidRPr="009C5C8F">
        <w:rPr>
          <w:rFonts w:ascii="Book Antiqua" w:hAnsi="Book Antiqua" w:cs="宋体"/>
          <w:color w:val="000000"/>
          <w:lang w:val="en-US" w:eastAsia="zh-CN"/>
        </w:rPr>
        <w:t> 2004; </w:t>
      </w:r>
      <w:r w:rsidRPr="009C5C8F">
        <w:rPr>
          <w:rFonts w:ascii="Book Antiqua" w:hAnsi="Book Antiqua" w:cs="宋体"/>
          <w:b/>
          <w:bCs/>
          <w:color w:val="000000"/>
          <w:lang w:val="en-US" w:eastAsia="zh-CN"/>
        </w:rPr>
        <w:t>230</w:t>
      </w:r>
      <w:r w:rsidRPr="009C5C8F">
        <w:rPr>
          <w:rFonts w:ascii="Book Antiqua" w:hAnsi="Book Antiqua" w:cs="宋体"/>
          <w:color w:val="000000"/>
          <w:lang w:val="en-US" w:eastAsia="zh-CN"/>
        </w:rPr>
        <w:t>: 518-528 [PMID: 15188436]</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107 </w:t>
      </w:r>
      <w:r w:rsidRPr="009C5C8F">
        <w:rPr>
          <w:rFonts w:ascii="Book Antiqua" w:hAnsi="Book Antiqua" w:cs="宋体"/>
          <w:b/>
          <w:bCs/>
          <w:color w:val="000000"/>
          <w:lang w:val="en-US" w:eastAsia="zh-CN"/>
        </w:rPr>
        <w:t>Pellegrini G</w:t>
      </w:r>
      <w:r w:rsidRPr="009C5C8F">
        <w:rPr>
          <w:rFonts w:ascii="Book Antiqua" w:hAnsi="Book Antiqua" w:cs="宋体"/>
          <w:color w:val="000000"/>
          <w:lang w:val="en-US" w:eastAsia="zh-CN"/>
        </w:rPr>
        <w:t>, Dellambra E, Golisano O, Martinelli E, Fantozzi I, Bondanza S, Ponzin D, McKeon F, De Luca M. p63 identifies keratinocyte stem cells. </w:t>
      </w:r>
      <w:r w:rsidRPr="009C5C8F">
        <w:rPr>
          <w:rFonts w:ascii="Book Antiqua" w:hAnsi="Book Antiqua" w:cs="宋体"/>
          <w:i/>
          <w:iCs/>
          <w:color w:val="000000"/>
          <w:lang w:val="en-US" w:eastAsia="zh-CN"/>
        </w:rPr>
        <w:t>Proc Natl Acad Sci U S A</w:t>
      </w:r>
      <w:r w:rsidRPr="009C5C8F">
        <w:rPr>
          <w:rFonts w:ascii="Book Antiqua" w:hAnsi="Book Antiqua" w:cs="宋体"/>
          <w:color w:val="000000"/>
          <w:lang w:val="en-US" w:eastAsia="zh-CN"/>
        </w:rPr>
        <w:t> 2001; </w:t>
      </w:r>
      <w:r w:rsidRPr="009C5C8F">
        <w:rPr>
          <w:rFonts w:ascii="Book Antiqua" w:hAnsi="Book Antiqua" w:cs="宋体"/>
          <w:b/>
          <w:bCs/>
          <w:color w:val="000000"/>
          <w:lang w:val="en-US" w:eastAsia="zh-CN"/>
        </w:rPr>
        <w:t>98</w:t>
      </w:r>
      <w:r w:rsidRPr="009C5C8F">
        <w:rPr>
          <w:rFonts w:ascii="Book Antiqua" w:hAnsi="Book Antiqua" w:cs="宋体"/>
          <w:color w:val="000000"/>
          <w:lang w:val="en-US" w:eastAsia="zh-CN"/>
        </w:rPr>
        <w:t>: 3156-3161 [PMID: 11248048]</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108 </w:t>
      </w:r>
      <w:r w:rsidRPr="009C5C8F">
        <w:rPr>
          <w:rFonts w:ascii="Book Antiqua" w:hAnsi="Book Antiqua" w:cs="宋体"/>
          <w:b/>
          <w:bCs/>
          <w:color w:val="000000"/>
          <w:lang w:val="en-US" w:eastAsia="zh-CN"/>
        </w:rPr>
        <w:t>Schlötzer-Schrehardt U</w:t>
      </w:r>
      <w:r w:rsidRPr="009C5C8F">
        <w:rPr>
          <w:rFonts w:ascii="Book Antiqua" w:hAnsi="Book Antiqua" w:cs="宋体"/>
          <w:color w:val="000000"/>
          <w:lang w:val="en-US" w:eastAsia="zh-CN"/>
        </w:rPr>
        <w:t xml:space="preserve">, Kruse FE. </w:t>
      </w:r>
      <w:proofErr w:type="gramStart"/>
      <w:r w:rsidRPr="009C5C8F">
        <w:rPr>
          <w:rFonts w:ascii="Book Antiqua" w:hAnsi="Book Antiqua" w:cs="宋体"/>
          <w:color w:val="000000"/>
          <w:lang w:val="en-US" w:eastAsia="zh-CN"/>
        </w:rPr>
        <w:t>Identification and characterization of limbal stem cells.</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Exp Eye Res</w:t>
      </w:r>
      <w:r w:rsidRPr="009C5C8F">
        <w:rPr>
          <w:rFonts w:ascii="Book Antiqua" w:hAnsi="Book Antiqua" w:cs="宋体"/>
          <w:color w:val="000000"/>
          <w:lang w:val="en-US" w:eastAsia="zh-CN"/>
        </w:rPr>
        <w:t> 2005; </w:t>
      </w:r>
      <w:r w:rsidRPr="009C5C8F">
        <w:rPr>
          <w:rFonts w:ascii="Book Antiqua" w:hAnsi="Book Antiqua" w:cs="宋体"/>
          <w:b/>
          <w:bCs/>
          <w:color w:val="000000"/>
          <w:lang w:val="en-US" w:eastAsia="zh-CN"/>
        </w:rPr>
        <w:t>81</w:t>
      </w:r>
      <w:r w:rsidRPr="009C5C8F">
        <w:rPr>
          <w:rFonts w:ascii="Book Antiqua" w:hAnsi="Book Antiqua" w:cs="宋体"/>
          <w:color w:val="000000"/>
          <w:lang w:val="en-US" w:eastAsia="zh-CN"/>
        </w:rPr>
        <w:t>: 247-264 [PMID: 16051216]</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109 </w:t>
      </w:r>
      <w:r w:rsidRPr="009C5C8F">
        <w:rPr>
          <w:rFonts w:ascii="Book Antiqua" w:hAnsi="Book Antiqua" w:cs="宋体"/>
          <w:b/>
          <w:bCs/>
          <w:color w:val="000000"/>
          <w:lang w:val="en-US" w:eastAsia="zh-CN"/>
        </w:rPr>
        <w:t>Yoshida S</w:t>
      </w:r>
      <w:r w:rsidRPr="009C5C8F">
        <w:rPr>
          <w:rFonts w:ascii="Book Antiqua" w:hAnsi="Book Antiqua" w:cs="宋体"/>
          <w:color w:val="000000"/>
          <w:lang w:val="en-US" w:eastAsia="zh-CN"/>
        </w:rPr>
        <w:t>, Shimmura S, Kawakita T, Miyashita H, Den S, Shimazaki J, Tsubota K. Cytokeratin 15 can be used to identify the limbal phenotype in normal and diseased ocular surfaces. </w:t>
      </w:r>
      <w:r w:rsidRPr="009C5C8F">
        <w:rPr>
          <w:rFonts w:ascii="Book Antiqua" w:hAnsi="Book Antiqua" w:cs="宋体"/>
          <w:i/>
          <w:iCs/>
          <w:color w:val="000000"/>
          <w:lang w:val="en-US" w:eastAsia="zh-CN"/>
        </w:rPr>
        <w:t>Invest Ophthalmol Vis Sci</w:t>
      </w:r>
      <w:r w:rsidRPr="009C5C8F">
        <w:rPr>
          <w:rFonts w:ascii="Book Antiqua" w:hAnsi="Book Antiqua" w:cs="宋体"/>
          <w:color w:val="000000"/>
          <w:lang w:val="en-US" w:eastAsia="zh-CN"/>
        </w:rPr>
        <w:t> 2006; </w:t>
      </w:r>
      <w:r w:rsidRPr="009C5C8F">
        <w:rPr>
          <w:rFonts w:ascii="Book Antiqua" w:hAnsi="Book Antiqua" w:cs="宋体"/>
          <w:b/>
          <w:bCs/>
          <w:color w:val="000000"/>
          <w:lang w:val="en-US" w:eastAsia="zh-CN"/>
        </w:rPr>
        <w:t>47</w:t>
      </w:r>
      <w:r w:rsidRPr="009C5C8F">
        <w:rPr>
          <w:rFonts w:ascii="Book Antiqua" w:hAnsi="Book Antiqua" w:cs="宋体"/>
          <w:color w:val="000000"/>
          <w:lang w:val="en-US" w:eastAsia="zh-CN"/>
        </w:rPr>
        <w:t>: 4780-4786 [PMID: 17065488]</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110 </w:t>
      </w:r>
      <w:r w:rsidRPr="009C5C8F">
        <w:rPr>
          <w:rFonts w:ascii="Book Antiqua" w:hAnsi="Book Antiqua" w:cs="宋体"/>
          <w:b/>
          <w:bCs/>
          <w:color w:val="000000"/>
          <w:lang w:val="en-US" w:eastAsia="zh-CN"/>
        </w:rPr>
        <w:t>Hayashi R</w:t>
      </w:r>
      <w:r w:rsidRPr="009C5C8F">
        <w:rPr>
          <w:rFonts w:ascii="Book Antiqua" w:hAnsi="Book Antiqua" w:cs="宋体"/>
          <w:color w:val="000000"/>
          <w:lang w:val="en-US" w:eastAsia="zh-CN"/>
        </w:rPr>
        <w:t>, Yamato M, Sugiyama H, Sumide T, Yang J, Okano T, Tano Y, Nishida K. N-Cadherin is expressed by putative stem/progenitor cells and melanocytes in the human limbal epithelial stem cell niche. </w:t>
      </w:r>
      <w:r w:rsidRPr="009C5C8F">
        <w:rPr>
          <w:rFonts w:ascii="Book Antiqua" w:hAnsi="Book Antiqua" w:cs="宋体"/>
          <w:i/>
          <w:iCs/>
          <w:color w:val="000000"/>
          <w:lang w:val="en-US" w:eastAsia="zh-CN"/>
        </w:rPr>
        <w:t>Stem Cells</w:t>
      </w:r>
      <w:r w:rsidRPr="009C5C8F">
        <w:rPr>
          <w:rFonts w:ascii="Book Antiqua" w:hAnsi="Book Antiqua" w:cs="宋体"/>
          <w:color w:val="000000"/>
          <w:lang w:val="en-US" w:eastAsia="zh-CN"/>
        </w:rPr>
        <w:t> 2007; </w:t>
      </w:r>
      <w:r w:rsidRPr="009C5C8F">
        <w:rPr>
          <w:rFonts w:ascii="Book Antiqua" w:hAnsi="Book Antiqua" w:cs="宋体"/>
          <w:b/>
          <w:bCs/>
          <w:color w:val="000000"/>
          <w:lang w:val="en-US" w:eastAsia="zh-CN"/>
        </w:rPr>
        <w:t>25</w:t>
      </w:r>
      <w:r w:rsidRPr="009C5C8F">
        <w:rPr>
          <w:rFonts w:ascii="Book Antiqua" w:hAnsi="Book Antiqua" w:cs="宋体"/>
          <w:color w:val="000000"/>
          <w:lang w:val="en-US" w:eastAsia="zh-CN"/>
        </w:rPr>
        <w:t>: 289-296 [PMID: 17008425 DOI: 10.1634/stemcells.2006-0167]</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111 </w:t>
      </w:r>
      <w:r w:rsidRPr="009C5C8F">
        <w:rPr>
          <w:rFonts w:ascii="Book Antiqua" w:hAnsi="Book Antiqua" w:cs="宋体"/>
          <w:b/>
          <w:bCs/>
          <w:color w:val="000000"/>
          <w:lang w:val="en-US" w:eastAsia="zh-CN"/>
        </w:rPr>
        <w:t>Barbaro V</w:t>
      </w:r>
      <w:r w:rsidRPr="009C5C8F">
        <w:rPr>
          <w:rFonts w:ascii="Book Antiqua" w:hAnsi="Book Antiqua" w:cs="宋体"/>
          <w:color w:val="000000"/>
          <w:lang w:val="en-US" w:eastAsia="zh-CN"/>
        </w:rPr>
        <w:t>, Testa A, Di Iorio E, Mavilio F, Pellegrini G, De Luca M. C/EBPdelta regulates cell cycle and self-renewal of human limbal stem cells. </w:t>
      </w:r>
      <w:r w:rsidRPr="009C5C8F">
        <w:rPr>
          <w:rFonts w:ascii="Book Antiqua" w:hAnsi="Book Antiqua" w:cs="宋体"/>
          <w:i/>
          <w:iCs/>
          <w:color w:val="000000"/>
          <w:lang w:val="en-US" w:eastAsia="zh-CN"/>
        </w:rPr>
        <w:t>J Cell Biol</w:t>
      </w:r>
      <w:r w:rsidRPr="009C5C8F">
        <w:rPr>
          <w:rFonts w:ascii="Book Antiqua" w:hAnsi="Book Antiqua" w:cs="宋体"/>
          <w:color w:val="000000"/>
          <w:lang w:val="en-US" w:eastAsia="zh-CN"/>
        </w:rPr>
        <w:t> 2007; </w:t>
      </w:r>
      <w:r w:rsidRPr="009C5C8F">
        <w:rPr>
          <w:rFonts w:ascii="Book Antiqua" w:hAnsi="Book Antiqua" w:cs="宋体"/>
          <w:b/>
          <w:bCs/>
          <w:color w:val="000000"/>
          <w:lang w:val="en-US" w:eastAsia="zh-CN"/>
        </w:rPr>
        <w:t>177</w:t>
      </w:r>
      <w:r w:rsidRPr="009C5C8F">
        <w:rPr>
          <w:rFonts w:ascii="Book Antiqua" w:hAnsi="Book Antiqua" w:cs="宋体"/>
          <w:color w:val="000000"/>
          <w:lang w:val="en-US" w:eastAsia="zh-CN"/>
        </w:rPr>
        <w:t>: 1037-1049 [PMID: 17562792 DOI: 10.1083/jcb.200703003]</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112 </w:t>
      </w:r>
      <w:r w:rsidRPr="009C5C8F">
        <w:rPr>
          <w:rFonts w:ascii="Book Antiqua" w:hAnsi="Book Antiqua" w:cs="宋体"/>
          <w:b/>
          <w:bCs/>
          <w:color w:val="000000"/>
          <w:lang w:val="en-US" w:eastAsia="zh-CN"/>
        </w:rPr>
        <w:t>Moore JE</w:t>
      </w:r>
      <w:r w:rsidRPr="009C5C8F">
        <w:rPr>
          <w:rFonts w:ascii="Book Antiqua" w:hAnsi="Book Antiqua" w:cs="宋体"/>
          <w:color w:val="000000"/>
          <w:lang w:val="en-US" w:eastAsia="zh-CN"/>
        </w:rPr>
        <w:t>, McMullen CB, Mahon G, Adamis AP.</w:t>
      </w:r>
      <w:proofErr w:type="gramEnd"/>
      <w:r w:rsidRPr="009C5C8F">
        <w:rPr>
          <w:rFonts w:ascii="Book Antiqua" w:hAnsi="Book Antiqua" w:cs="宋体"/>
          <w:color w:val="000000"/>
          <w:lang w:val="en-US" w:eastAsia="zh-CN"/>
        </w:rPr>
        <w:t xml:space="preserve"> </w:t>
      </w:r>
      <w:proofErr w:type="gramStart"/>
      <w:r w:rsidRPr="009C5C8F">
        <w:rPr>
          <w:rFonts w:ascii="Book Antiqua" w:hAnsi="Book Antiqua" w:cs="宋体"/>
          <w:color w:val="000000"/>
          <w:lang w:val="en-US" w:eastAsia="zh-CN"/>
        </w:rPr>
        <w:t>The corneal epithelial stem cell.</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DNA Cell Biol</w:t>
      </w:r>
      <w:r w:rsidRPr="009C5C8F">
        <w:rPr>
          <w:rFonts w:ascii="Book Antiqua" w:hAnsi="Book Antiqua" w:cs="宋体"/>
          <w:color w:val="000000"/>
          <w:lang w:val="en-US" w:eastAsia="zh-CN"/>
        </w:rPr>
        <w:t> </w:t>
      </w:r>
      <w:r w:rsidR="00FD2F45">
        <w:rPr>
          <w:rFonts w:ascii="Book Antiqua" w:hAnsi="Book Antiqua" w:cs="宋体" w:hint="eastAsia"/>
          <w:color w:val="000000"/>
          <w:lang w:val="en-US" w:eastAsia="zh-CN"/>
        </w:rPr>
        <w:t>2002</w:t>
      </w:r>
      <w:r w:rsidRPr="009C5C8F">
        <w:rPr>
          <w:rFonts w:ascii="Book Antiqua" w:hAnsi="Book Antiqua" w:cs="宋体"/>
          <w:color w:val="000000"/>
          <w:lang w:val="en-US" w:eastAsia="zh-CN"/>
        </w:rPr>
        <w:t>; </w:t>
      </w:r>
      <w:r w:rsidRPr="009C5C8F">
        <w:rPr>
          <w:rFonts w:ascii="Book Antiqua" w:hAnsi="Book Antiqua" w:cs="宋体"/>
          <w:b/>
          <w:bCs/>
          <w:color w:val="000000"/>
          <w:lang w:val="en-US" w:eastAsia="zh-CN"/>
        </w:rPr>
        <w:t>21</w:t>
      </w:r>
      <w:r w:rsidRPr="009C5C8F">
        <w:rPr>
          <w:rFonts w:ascii="Book Antiqua" w:hAnsi="Book Antiqua" w:cs="宋体"/>
          <w:color w:val="000000"/>
          <w:lang w:val="en-US" w:eastAsia="zh-CN"/>
        </w:rPr>
        <w:t>: 443-451 [PMID: 12167247]</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113 </w:t>
      </w:r>
      <w:r w:rsidRPr="009C5C8F">
        <w:rPr>
          <w:rFonts w:ascii="Book Antiqua" w:hAnsi="Book Antiqua" w:cs="宋体"/>
          <w:b/>
          <w:bCs/>
          <w:color w:val="000000"/>
          <w:lang w:val="en-US" w:eastAsia="zh-CN"/>
        </w:rPr>
        <w:t>Ramaesh T</w:t>
      </w:r>
      <w:r w:rsidRPr="009C5C8F">
        <w:rPr>
          <w:rFonts w:ascii="Book Antiqua" w:hAnsi="Book Antiqua" w:cs="宋体"/>
          <w:color w:val="000000"/>
          <w:lang w:val="en-US" w:eastAsia="zh-CN"/>
        </w:rPr>
        <w:t>, Ramaesh K, Martin Collinson J, Chanas SA, Dhillon B, West JD. Developmental and cellular factors underlying corneal epithelial dysgenesis in the Pax6+/- mouse model of aniridia. </w:t>
      </w:r>
      <w:r w:rsidRPr="009C5C8F">
        <w:rPr>
          <w:rFonts w:ascii="Book Antiqua" w:hAnsi="Book Antiqua" w:cs="宋体"/>
          <w:i/>
          <w:iCs/>
          <w:color w:val="000000"/>
          <w:lang w:val="en-US" w:eastAsia="zh-CN"/>
        </w:rPr>
        <w:t>Exp Eye Res</w:t>
      </w:r>
      <w:r w:rsidRPr="009C5C8F">
        <w:rPr>
          <w:rFonts w:ascii="Book Antiqua" w:hAnsi="Book Antiqua" w:cs="宋体"/>
          <w:color w:val="000000"/>
          <w:lang w:val="en-US" w:eastAsia="zh-CN"/>
        </w:rPr>
        <w:t> 2005; </w:t>
      </w:r>
      <w:r w:rsidRPr="009C5C8F">
        <w:rPr>
          <w:rFonts w:ascii="Book Antiqua" w:hAnsi="Book Antiqua" w:cs="宋体"/>
          <w:b/>
          <w:bCs/>
          <w:color w:val="000000"/>
          <w:lang w:val="en-US" w:eastAsia="zh-CN"/>
        </w:rPr>
        <w:t>81</w:t>
      </w:r>
      <w:r w:rsidRPr="009C5C8F">
        <w:rPr>
          <w:rFonts w:ascii="Book Antiqua" w:hAnsi="Book Antiqua" w:cs="宋体"/>
          <w:color w:val="000000"/>
          <w:lang w:val="en-US" w:eastAsia="zh-CN"/>
        </w:rPr>
        <w:t>: 224-235 [PMID: 16080917]</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114 </w:t>
      </w:r>
      <w:r w:rsidRPr="009C5C8F">
        <w:rPr>
          <w:rFonts w:ascii="Book Antiqua" w:hAnsi="Book Antiqua" w:cs="宋体"/>
          <w:b/>
          <w:bCs/>
          <w:color w:val="000000"/>
          <w:lang w:val="en-US" w:eastAsia="zh-CN"/>
        </w:rPr>
        <w:t>Goldberg MF</w:t>
      </w:r>
      <w:r w:rsidRPr="009C5C8F">
        <w:rPr>
          <w:rFonts w:ascii="Book Antiqua" w:hAnsi="Book Antiqua" w:cs="宋体"/>
          <w:color w:val="000000"/>
          <w:lang w:val="en-US" w:eastAsia="zh-CN"/>
        </w:rPr>
        <w:t xml:space="preserve">, Bron AJ. </w:t>
      </w:r>
      <w:proofErr w:type="gramStart"/>
      <w:r w:rsidRPr="009C5C8F">
        <w:rPr>
          <w:rFonts w:ascii="Book Antiqua" w:hAnsi="Book Antiqua" w:cs="宋体"/>
          <w:color w:val="000000"/>
          <w:lang w:val="en-US" w:eastAsia="zh-CN"/>
        </w:rPr>
        <w:t>Limbal palisades of Vogt.</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Trans Am Ophthalmol Soc</w:t>
      </w:r>
      <w:r w:rsidRPr="009C5C8F">
        <w:rPr>
          <w:rFonts w:ascii="Book Antiqua" w:hAnsi="Book Antiqua" w:cs="宋体"/>
          <w:color w:val="000000"/>
          <w:lang w:val="en-US" w:eastAsia="zh-CN"/>
        </w:rPr>
        <w:t> 1982; </w:t>
      </w:r>
      <w:r w:rsidRPr="009C5C8F">
        <w:rPr>
          <w:rFonts w:ascii="Book Antiqua" w:hAnsi="Book Antiqua" w:cs="宋体"/>
          <w:b/>
          <w:bCs/>
          <w:color w:val="000000"/>
          <w:lang w:val="en-US" w:eastAsia="zh-CN"/>
        </w:rPr>
        <w:t>80</w:t>
      </w:r>
      <w:r w:rsidRPr="009C5C8F">
        <w:rPr>
          <w:rFonts w:ascii="Book Antiqua" w:hAnsi="Book Antiqua" w:cs="宋体"/>
          <w:color w:val="000000"/>
          <w:lang w:val="en-US" w:eastAsia="zh-CN"/>
        </w:rPr>
        <w:t>: 155-171 [PMID: 7182957]</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t>115 </w:t>
      </w:r>
      <w:r w:rsidRPr="009C5C8F">
        <w:rPr>
          <w:rFonts w:ascii="Book Antiqua" w:hAnsi="Book Antiqua" w:cs="宋体"/>
          <w:b/>
          <w:bCs/>
          <w:color w:val="000000"/>
          <w:lang w:val="en-US" w:eastAsia="zh-CN"/>
        </w:rPr>
        <w:t>Townsend WM</w:t>
      </w:r>
      <w:r w:rsidRPr="009C5C8F">
        <w:rPr>
          <w:rFonts w:ascii="Book Antiqua" w:hAnsi="Book Antiqua" w:cs="宋体"/>
          <w:color w:val="000000"/>
          <w:lang w:val="en-US" w:eastAsia="zh-CN"/>
        </w:rPr>
        <w:t>.</w:t>
      </w:r>
      <w:proofErr w:type="gramEnd"/>
      <w:r w:rsidRPr="009C5C8F">
        <w:rPr>
          <w:rFonts w:ascii="Book Antiqua" w:hAnsi="Book Antiqua" w:cs="宋体"/>
          <w:color w:val="000000"/>
          <w:lang w:val="en-US" w:eastAsia="zh-CN"/>
        </w:rPr>
        <w:t xml:space="preserve"> </w:t>
      </w:r>
      <w:proofErr w:type="gramStart"/>
      <w:r w:rsidRPr="009C5C8F">
        <w:rPr>
          <w:rFonts w:ascii="Book Antiqua" w:hAnsi="Book Antiqua" w:cs="宋体"/>
          <w:color w:val="000000"/>
          <w:lang w:val="en-US" w:eastAsia="zh-CN"/>
        </w:rPr>
        <w:t>The limbal palisades of Vogt.</w:t>
      </w:r>
      <w:proofErr w:type="gramEnd"/>
      <w:r w:rsidRPr="009C5C8F">
        <w:rPr>
          <w:rFonts w:ascii="Book Antiqua" w:hAnsi="Book Antiqua" w:cs="宋体"/>
          <w:color w:val="000000"/>
          <w:lang w:val="en-US" w:eastAsia="zh-CN"/>
        </w:rPr>
        <w:t> </w:t>
      </w:r>
      <w:r w:rsidRPr="009C5C8F">
        <w:rPr>
          <w:rFonts w:ascii="Book Antiqua" w:hAnsi="Book Antiqua" w:cs="宋体"/>
          <w:i/>
          <w:iCs/>
          <w:color w:val="000000"/>
          <w:lang w:val="en-US" w:eastAsia="zh-CN"/>
        </w:rPr>
        <w:t>Trans Am Ophthalmol Soc</w:t>
      </w:r>
      <w:r w:rsidRPr="009C5C8F">
        <w:rPr>
          <w:rFonts w:ascii="Book Antiqua" w:hAnsi="Book Antiqua" w:cs="宋体"/>
          <w:color w:val="000000"/>
          <w:lang w:val="en-US" w:eastAsia="zh-CN"/>
        </w:rPr>
        <w:t> 1991; </w:t>
      </w:r>
      <w:r w:rsidRPr="009C5C8F">
        <w:rPr>
          <w:rFonts w:ascii="Book Antiqua" w:hAnsi="Book Antiqua" w:cs="宋体"/>
          <w:b/>
          <w:bCs/>
          <w:color w:val="000000"/>
          <w:lang w:val="en-US" w:eastAsia="zh-CN"/>
        </w:rPr>
        <w:t>89</w:t>
      </w:r>
      <w:r w:rsidRPr="009C5C8F">
        <w:rPr>
          <w:rFonts w:ascii="Book Antiqua" w:hAnsi="Book Antiqua" w:cs="宋体"/>
          <w:color w:val="000000"/>
          <w:lang w:val="en-US" w:eastAsia="zh-CN"/>
        </w:rPr>
        <w:t>: 721-756 [PMID: 1808821]</w:t>
      </w:r>
    </w:p>
    <w:p w:rsidR="009C5C8F" w:rsidRPr="009C5C8F" w:rsidRDefault="009C5C8F" w:rsidP="009C5C8F">
      <w:pPr>
        <w:suppressAutoHyphens w:val="0"/>
        <w:spacing w:line="360" w:lineRule="auto"/>
        <w:jc w:val="both"/>
        <w:rPr>
          <w:rFonts w:ascii="Book Antiqua" w:hAnsi="Book Antiqua" w:cs="宋体"/>
          <w:color w:val="000000"/>
          <w:lang w:val="en-US" w:eastAsia="zh-CN"/>
        </w:rPr>
      </w:pPr>
      <w:r w:rsidRPr="009C5C8F">
        <w:rPr>
          <w:rFonts w:ascii="Book Antiqua" w:hAnsi="Book Antiqua" w:cs="宋体"/>
          <w:color w:val="000000"/>
          <w:lang w:val="en-US" w:eastAsia="zh-CN"/>
        </w:rPr>
        <w:t>116 </w:t>
      </w:r>
      <w:r w:rsidRPr="009C5C8F">
        <w:rPr>
          <w:rFonts w:ascii="Book Antiqua" w:hAnsi="Book Antiqua" w:cs="宋体"/>
          <w:b/>
          <w:bCs/>
          <w:color w:val="000000"/>
          <w:lang w:val="en-US" w:eastAsia="zh-CN"/>
        </w:rPr>
        <w:t>Hayashi S</w:t>
      </w:r>
      <w:r w:rsidRPr="009C5C8F">
        <w:rPr>
          <w:rFonts w:ascii="Book Antiqua" w:hAnsi="Book Antiqua" w:cs="宋体"/>
          <w:color w:val="000000"/>
          <w:lang w:val="en-US" w:eastAsia="zh-CN"/>
        </w:rPr>
        <w:t>, McMahon AP. Efficient recombination in diverse tissues by a tamoxifen-inducible form of Cre: a tool for temporally regulated gene activation/inactivation in the mouse. </w:t>
      </w:r>
      <w:r w:rsidRPr="009C5C8F">
        <w:rPr>
          <w:rFonts w:ascii="Book Antiqua" w:hAnsi="Book Antiqua" w:cs="宋体"/>
          <w:i/>
          <w:iCs/>
          <w:color w:val="000000"/>
          <w:lang w:val="en-US" w:eastAsia="zh-CN"/>
        </w:rPr>
        <w:t>Dev Biol</w:t>
      </w:r>
      <w:r w:rsidRPr="009C5C8F">
        <w:rPr>
          <w:rFonts w:ascii="Book Antiqua" w:hAnsi="Book Antiqua" w:cs="宋体"/>
          <w:color w:val="000000"/>
          <w:lang w:val="en-US" w:eastAsia="zh-CN"/>
        </w:rPr>
        <w:t> 2002; </w:t>
      </w:r>
      <w:r w:rsidRPr="009C5C8F">
        <w:rPr>
          <w:rFonts w:ascii="Book Antiqua" w:hAnsi="Book Antiqua" w:cs="宋体"/>
          <w:b/>
          <w:bCs/>
          <w:color w:val="000000"/>
          <w:lang w:val="en-US" w:eastAsia="zh-CN"/>
        </w:rPr>
        <w:t>244</w:t>
      </w:r>
      <w:r w:rsidRPr="009C5C8F">
        <w:rPr>
          <w:rFonts w:ascii="Book Antiqua" w:hAnsi="Book Antiqua" w:cs="宋体"/>
          <w:color w:val="000000"/>
          <w:lang w:val="en-US" w:eastAsia="zh-CN"/>
        </w:rPr>
        <w:t>: 305-318 [PMID: 11944939]</w:t>
      </w:r>
    </w:p>
    <w:p w:rsidR="009C5C8F" w:rsidRPr="009C5C8F" w:rsidRDefault="009C5C8F" w:rsidP="009C5C8F">
      <w:pPr>
        <w:suppressAutoHyphens w:val="0"/>
        <w:spacing w:line="360" w:lineRule="auto"/>
        <w:jc w:val="both"/>
        <w:rPr>
          <w:rFonts w:ascii="Book Antiqua" w:hAnsi="Book Antiqua" w:cs="宋体"/>
          <w:color w:val="000000"/>
          <w:lang w:val="en-US" w:eastAsia="zh-CN"/>
        </w:rPr>
      </w:pPr>
      <w:proofErr w:type="gramStart"/>
      <w:r w:rsidRPr="009C5C8F">
        <w:rPr>
          <w:rFonts w:ascii="Book Antiqua" w:hAnsi="Book Antiqua" w:cs="宋体"/>
          <w:color w:val="000000"/>
          <w:lang w:val="en-US" w:eastAsia="zh-CN"/>
        </w:rPr>
        <w:lastRenderedPageBreak/>
        <w:t>117 </w:t>
      </w:r>
      <w:r w:rsidRPr="009C5C8F">
        <w:rPr>
          <w:rFonts w:ascii="Book Antiqua" w:hAnsi="Book Antiqua" w:cs="宋体"/>
          <w:b/>
          <w:bCs/>
          <w:color w:val="000000"/>
          <w:lang w:val="en-US" w:eastAsia="zh-CN"/>
        </w:rPr>
        <w:t>Soriano P</w:t>
      </w:r>
      <w:r w:rsidRPr="009C5C8F">
        <w:rPr>
          <w:rFonts w:ascii="Book Antiqua" w:hAnsi="Book Antiqua" w:cs="宋体"/>
          <w:color w:val="000000"/>
          <w:lang w:val="en-US" w:eastAsia="zh-CN"/>
        </w:rPr>
        <w:t>. Generalized lacZ expression</w:t>
      </w:r>
      <w:proofErr w:type="gramEnd"/>
      <w:r w:rsidRPr="009C5C8F">
        <w:rPr>
          <w:rFonts w:ascii="Book Antiqua" w:hAnsi="Book Antiqua" w:cs="宋体"/>
          <w:color w:val="000000"/>
          <w:lang w:val="en-US" w:eastAsia="zh-CN"/>
        </w:rPr>
        <w:t xml:space="preserve"> with the ROSA26 Cre reporter strain. </w:t>
      </w:r>
      <w:r w:rsidRPr="009C5C8F">
        <w:rPr>
          <w:rFonts w:ascii="Book Antiqua" w:hAnsi="Book Antiqua" w:cs="宋体"/>
          <w:i/>
          <w:iCs/>
          <w:color w:val="000000"/>
          <w:lang w:val="en-US" w:eastAsia="zh-CN"/>
        </w:rPr>
        <w:t>Nat Genet</w:t>
      </w:r>
      <w:r w:rsidRPr="009C5C8F">
        <w:rPr>
          <w:rFonts w:ascii="Book Antiqua" w:hAnsi="Book Antiqua" w:cs="宋体"/>
          <w:color w:val="000000"/>
          <w:lang w:val="en-US" w:eastAsia="zh-CN"/>
        </w:rPr>
        <w:t> 1999; </w:t>
      </w:r>
      <w:r w:rsidRPr="009C5C8F">
        <w:rPr>
          <w:rFonts w:ascii="Book Antiqua" w:hAnsi="Book Antiqua" w:cs="宋体"/>
          <w:b/>
          <w:bCs/>
          <w:color w:val="000000"/>
          <w:lang w:val="en-US" w:eastAsia="zh-CN"/>
        </w:rPr>
        <w:t>21</w:t>
      </w:r>
      <w:r w:rsidRPr="009C5C8F">
        <w:rPr>
          <w:rFonts w:ascii="Book Antiqua" w:hAnsi="Book Antiqua" w:cs="宋体"/>
          <w:color w:val="000000"/>
          <w:lang w:val="en-US" w:eastAsia="zh-CN"/>
        </w:rPr>
        <w:t>: 70-71 [PMID: 9916792]</w:t>
      </w:r>
    </w:p>
    <w:p w:rsidR="00AF6D87" w:rsidRPr="009C5C8F" w:rsidRDefault="00AF6D87" w:rsidP="009C5C8F">
      <w:pPr>
        <w:suppressAutoHyphens w:val="0"/>
        <w:spacing w:line="360" w:lineRule="auto"/>
        <w:jc w:val="both"/>
        <w:rPr>
          <w:rFonts w:ascii="Book Antiqua" w:hAnsi="Book Antiqua" w:cs="AdvArial"/>
          <w:b/>
          <w:lang w:eastAsia="zh-CN"/>
        </w:rPr>
      </w:pPr>
    </w:p>
    <w:p w:rsidR="00273601" w:rsidRDefault="00AF6D87" w:rsidP="00FD2F45">
      <w:pPr>
        <w:pStyle w:val="PlainText"/>
        <w:spacing w:line="360" w:lineRule="auto"/>
        <w:jc w:val="right"/>
        <w:rPr>
          <w:rFonts w:ascii="Book Antiqua" w:hAnsi="Book Antiqua"/>
          <w:b/>
          <w:sz w:val="24"/>
          <w:szCs w:val="24"/>
        </w:rPr>
      </w:pPr>
      <w:r w:rsidRPr="00FD2F45">
        <w:rPr>
          <w:rFonts w:ascii="Book Antiqua" w:hAnsi="Book Antiqua"/>
          <w:b/>
          <w:sz w:val="24"/>
          <w:szCs w:val="24"/>
        </w:rPr>
        <w:t xml:space="preserve">P-Reviewer: </w:t>
      </w:r>
      <w:r w:rsidRPr="00FD2F45">
        <w:rPr>
          <w:rFonts w:ascii="Book Antiqua" w:hAnsi="Book Antiqua" w:cs="Tahoma"/>
          <w:color w:val="000000"/>
          <w:sz w:val="24"/>
          <w:szCs w:val="24"/>
        </w:rPr>
        <w:t>Bhattacharya SK, McAlinden C, Nowak MS, Tzamalis A</w:t>
      </w:r>
      <w:r w:rsidRPr="00FD2F45">
        <w:rPr>
          <w:rFonts w:ascii="Book Antiqua" w:hAnsi="Book Antiqua"/>
          <w:b/>
          <w:sz w:val="24"/>
          <w:szCs w:val="24"/>
        </w:rPr>
        <w:t xml:space="preserve"> S-Editor: </w:t>
      </w:r>
      <w:r w:rsidRPr="00FD2F45">
        <w:rPr>
          <w:rFonts w:ascii="Book Antiqua" w:hAnsi="Book Antiqua"/>
          <w:sz w:val="24"/>
          <w:szCs w:val="24"/>
        </w:rPr>
        <w:t>Ji FF</w:t>
      </w:r>
      <w:r w:rsidRPr="00FD2F45">
        <w:rPr>
          <w:rFonts w:ascii="Book Antiqua" w:hAnsi="Book Antiqua"/>
          <w:b/>
          <w:sz w:val="24"/>
          <w:szCs w:val="24"/>
        </w:rPr>
        <w:t xml:space="preserve"> </w:t>
      </w:r>
    </w:p>
    <w:p w:rsidR="00AF6D87" w:rsidRPr="00FD2F45" w:rsidRDefault="00AF6D87" w:rsidP="00FD2F45">
      <w:pPr>
        <w:pStyle w:val="PlainText"/>
        <w:spacing w:line="360" w:lineRule="auto"/>
        <w:jc w:val="right"/>
        <w:rPr>
          <w:rFonts w:ascii="Book Antiqua" w:hAnsi="Book Antiqua"/>
          <w:b/>
          <w:sz w:val="24"/>
          <w:szCs w:val="24"/>
        </w:rPr>
      </w:pPr>
      <w:r w:rsidRPr="00FD2F45">
        <w:rPr>
          <w:rFonts w:ascii="Book Antiqua" w:hAnsi="Book Antiqua"/>
          <w:b/>
          <w:sz w:val="24"/>
          <w:szCs w:val="24"/>
        </w:rPr>
        <w:t>L-Editor:  E-Editor:</w:t>
      </w:r>
    </w:p>
    <w:p w:rsidR="00AF6D87" w:rsidRPr="00AF6D87" w:rsidRDefault="00AF6D87" w:rsidP="00095383">
      <w:pPr>
        <w:suppressAutoHyphens w:val="0"/>
        <w:spacing w:line="360" w:lineRule="auto"/>
        <w:jc w:val="both"/>
        <w:rPr>
          <w:rFonts w:ascii="Book Antiqua" w:hAnsi="Book Antiqua" w:cs="AdvArial"/>
          <w:b/>
          <w:lang w:val="en-US" w:eastAsia="zh-CN"/>
        </w:rPr>
      </w:pPr>
    </w:p>
    <w:p w:rsidR="00B47888" w:rsidRPr="00095383" w:rsidRDefault="0062491A" w:rsidP="00AF6D87">
      <w:pPr>
        <w:spacing w:line="360" w:lineRule="auto"/>
        <w:jc w:val="both"/>
        <w:rPr>
          <w:rFonts w:ascii="Book Antiqua" w:hAnsi="Book Antiqua" w:cs="AdvTTae86113c"/>
          <w:noProof/>
          <w:lang w:eastAsia="en-US"/>
        </w:rPr>
      </w:pPr>
      <w:r w:rsidRPr="00095383">
        <w:rPr>
          <w:rFonts w:ascii="Book Antiqua" w:hAnsi="Book Antiqua" w:cs="AdvTTae86113c"/>
          <w:lang w:eastAsia="en-US"/>
        </w:rPr>
        <w:fldChar w:fldCharType="begin"/>
      </w:r>
      <w:r w:rsidR="00B47888" w:rsidRPr="00095383">
        <w:rPr>
          <w:rFonts w:ascii="Book Antiqua" w:hAnsi="Book Antiqua" w:cs="AdvTTae86113c"/>
          <w:lang w:eastAsia="en-US"/>
        </w:rPr>
        <w:instrText xml:space="preserve"> ADDIN EN.REFLIST </w:instrText>
      </w:r>
      <w:r w:rsidRPr="00095383">
        <w:rPr>
          <w:rFonts w:ascii="Book Antiqua" w:hAnsi="Book Antiqua" w:cs="AdvTTae86113c"/>
          <w:lang w:eastAsia="en-US"/>
        </w:rPr>
        <w:fldChar w:fldCharType="separate"/>
      </w:r>
      <w:r w:rsidR="00B47888" w:rsidRPr="00095383">
        <w:rPr>
          <w:rFonts w:ascii="Book Antiqua" w:hAnsi="Book Antiqua" w:cs="AdvTTae86113c"/>
          <w:noProof/>
          <w:lang w:eastAsia="en-US"/>
        </w:rPr>
        <w:t xml:space="preserve"> </w:t>
      </w:r>
    </w:p>
    <w:p w:rsidR="00B47888" w:rsidRPr="00245D5E" w:rsidRDefault="00B47888" w:rsidP="00095383">
      <w:pPr>
        <w:spacing w:line="360" w:lineRule="auto"/>
        <w:jc w:val="both"/>
        <w:rPr>
          <w:rFonts w:ascii="Book Antiqua" w:hAnsi="Book Antiqua" w:cs="AdvTTae86113c"/>
          <w:noProof/>
          <w:lang w:eastAsia="en-US"/>
        </w:rPr>
      </w:pPr>
    </w:p>
    <w:p w:rsidR="00AC36C1" w:rsidRPr="00095383" w:rsidRDefault="0062491A" w:rsidP="00095383">
      <w:pPr>
        <w:suppressAutoHyphens w:val="0"/>
        <w:spacing w:line="360" w:lineRule="auto"/>
        <w:jc w:val="both"/>
        <w:rPr>
          <w:rFonts w:ascii="Book Antiqua" w:hAnsi="Book Antiqua" w:cs="AdvArial"/>
          <w:b/>
          <w:lang w:eastAsia="en-US"/>
        </w:rPr>
      </w:pPr>
      <w:r w:rsidRPr="00095383">
        <w:rPr>
          <w:rFonts w:ascii="Book Antiqua" w:hAnsi="Book Antiqua" w:cs="AdvTTae86113c"/>
          <w:lang w:eastAsia="en-US"/>
        </w:rPr>
        <w:fldChar w:fldCharType="end"/>
      </w:r>
    </w:p>
    <w:p w:rsidR="00D15EA1" w:rsidRPr="00095383" w:rsidRDefault="00D15EA1" w:rsidP="00095383">
      <w:pPr>
        <w:suppressAutoHyphens w:val="0"/>
        <w:spacing w:line="360" w:lineRule="auto"/>
        <w:jc w:val="both"/>
        <w:rPr>
          <w:rFonts w:ascii="Book Antiqua" w:hAnsi="Book Antiqua" w:cs="Helvetica"/>
          <w:b/>
        </w:rPr>
        <w:sectPr w:rsidR="00D15EA1" w:rsidRPr="00095383">
          <w:footerReference w:type="even" r:id="rId8"/>
          <w:footerReference w:type="default" r:id="rId9"/>
          <w:pgSz w:w="11901" w:h="16840"/>
          <w:pgMar w:top="1134" w:right="1134" w:bottom="1134" w:left="1134" w:header="720" w:footer="720" w:gutter="0"/>
          <w:cols w:space="720"/>
          <w:docGrid w:linePitch="360"/>
        </w:sectPr>
      </w:pPr>
    </w:p>
    <w:p w:rsidR="00D15EA1" w:rsidRPr="00095383" w:rsidRDefault="00482C2C" w:rsidP="00095383">
      <w:pPr>
        <w:suppressAutoHyphens w:val="0"/>
        <w:spacing w:line="360" w:lineRule="auto"/>
        <w:jc w:val="both"/>
        <w:rPr>
          <w:rFonts w:ascii="Book Antiqua" w:hAnsi="Book Antiqua"/>
          <w:b/>
        </w:rPr>
      </w:pPr>
      <w:r>
        <w:rPr>
          <w:rFonts w:ascii="Book Antiqua" w:hAnsi="Book Antiqua"/>
          <w:b/>
        </w:rPr>
        <w:lastRenderedPageBreak/>
        <w:t>Table 1</w:t>
      </w:r>
      <w:r w:rsidR="00BB1A34" w:rsidRPr="00095383">
        <w:rPr>
          <w:rFonts w:ascii="Book Antiqua" w:hAnsi="Book Antiqua"/>
          <w:b/>
        </w:rPr>
        <w:t xml:space="preserve"> Evidence discriminating between alternative hypotheses</w:t>
      </w:r>
    </w:p>
    <w:tbl>
      <w:tblPr>
        <w:tblStyle w:val="TableGrid"/>
        <w:tblW w:w="15134"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0A0" w:firstRow="1" w:lastRow="0" w:firstColumn="1" w:lastColumn="0" w:noHBand="0" w:noVBand="0"/>
      </w:tblPr>
      <w:tblGrid>
        <w:gridCol w:w="8330"/>
        <w:gridCol w:w="2268"/>
        <w:gridCol w:w="1701"/>
        <w:gridCol w:w="992"/>
        <w:gridCol w:w="992"/>
        <w:gridCol w:w="851"/>
      </w:tblGrid>
      <w:tr w:rsidR="00D15EA1" w:rsidRPr="00095383" w:rsidTr="00882A36">
        <w:tc>
          <w:tcPr>
            <w:tcW w:w="8330" w:type="dxa"/>
            <w:vMerge w:val="restart"/>
            <w:tcBorders>
              <w:top w:val="single" w:sz="4" w:space="0" w:color="auto"/>
              <w:bottom w:val="nil"/>
            </w:tcBorders>
          </w:tcPr>
          <w:p w:rsidR="00D15EA1" w:rsidRPr="00095383" w:rsidRDefault="00D15EA1" w:rsidP="00095383">
            <w:pPr>
              <w:suppressAutoHyphens w:val="0"/>
              <w:spacing w:line="360" w:lineRule="auto"/>
              <w:jc w:val="both"/>
              <w:rPr>
                <w:rFonts w:ascii="Book Antiqua" w:hAnsi="Book Antiqua"/>
                <w:b/>
              </w:rPr>
            </w:pPr>
            <w:r w:rsidRPr="00095383">
              <w:rPr>
                <w:rFonts w:ascii="Book Antiqua" w:hAnsi="Book Antiqua"/>
                <w:b/>
              </w:rPr>
              <w:t>Observations</w:t>
            </w:r>
          </w:p>
        </w:tc>
        <w:tc>
          <w:tcPr>
            <w:tcW w:w="2268" w:type="dxa"/>
            <w:vMerge w:val="restart"/>
            <w:tcBorders>
              <w:top w:val="single" w:sz="4" w:space="0" w:color="auto"/>
              <w:bottom w:val="nil"/>
            </w:tcBorders>
          </w:tcPr>
          <w:p w:rsidR="00D15EA1" w:rsidRPr="00095383" w:rsidRDefault="00D15EA1" w:rsidP="00095383">
            <w:pPr>
              <w:suppressAutoHyphens w:val="0"/>
              <w:spacing w:line="360" w:lineRule="auto"/>
              <w:jc w:val="both"/>
              <w:rPr>
                <w:rFonts w:ascii="Book Antiqua" w:hAnsi="Book Antiqua"/>
                <w:b/>
              </w:rPr>
            </w:pPr>
            <w:r w:rsidRPr="00095383">
              <w:rPr>
                <w:rFonts w:ascii="Book Antiqua" w:hAnsi="Book Antiqua"/>
                <w:b/>
              </w:rPr>
              <w:t>Species</w:t>
            </w:r>
          </w:p>
        </w:tc>
        <w:tc>
          <w:tcPr>
            <w:tcW w:w="1701" w:type="dxa"/>
            <w:vMerge w:val="restart"/>
            <w:tcBorders>
              <w:top w:val="single" w:sz="4" w:space="0" w:color="auto"/>
              <w:bottom w:val="nil"/>
            </w:tcBorders>
          </w:tcPr>
          <w:p w:rsidR="00D15EA1" w:rsidRPr="00095383" w:rsidRDefault="00D15EA1" w:rsidP="003102CD">
            <w:pPr>
              <w:suppressAutoHyphens w:val="0"/>
              <w:spacing w:line="360" w:lineRule="auto"/>
              <w:jc w:val="both"/>
              <w:rPr>
                <w:rFonts w:ascii="Book Antiqua" w:hAnsi="Book Antiqua"/>
                <w:b/>
                <w:lang w:eastAsia="zh-CN"/>
              </w:rPr>
            </w:pPr>
            <w:r w:rsidRPr="00095383">
              <w:rPr>
                <w:rFonts w:ascii="Book Antiqua" w:hAnsi="Book Antiqua"/>
                <w:b/>
              </w:rPr>
              <w:t>Ref</w:t>
            </w:r>
            <w:r w:rsidR="003102CD">
              <w:rPr>
                <w:rFonts w:ascii="Book Antiqua" w:hAnsi="Book Antiqua" w:hint="eastAsia"/>
                <w:b/>
                <w:lang w:eastAsia="zh-CN"/>
              </w:rPr>
              <w:t>.</w:t>
            </w:r>
          </w:p>
        </w:tc>
        <w:tc>
          <w:tcPr>
            <w:tcW w:w="2835" w:type="dxa"/>
            <w:gridSpan w:val="3"/>
            <w:tcBorders>
              <w:top w:val="single" w:sz="4" w:space="0" w:color="auto"/>
              <w:bottom w:val="nil"/>
            </w:tcBorders>
          </w:tcPr>
          <w:p w:rsidR="00D15EA1" w:rsidRPr="00095383" w:rsidRDefault="00D15EA1" w:rsidP="00095383">
            <w:pPr>
              <w:suppressAutoHyphens w:val="0"/>
              <w:spacing w:line="360" w:lineRule="auto"/>
              <w:jc w:val="both"/>
              <w:rPr>
                <w:rFonts w:ascii="Book Antiqua" w:hAnsi="Book Antiqua"/>
                <w:b/>
              </w:rPr>
            </w:pPr>
            <w:r w:rsidRPr="00095383">
              <w:rPr>
                <w:rFonts w:ascii="Book Antiqua" w:hAnsi="Book Antiqua"/>
                <w:b/>
              </w:rPr>
              <w:t>Consistent with hypothesis?</w:t>
            </w:r>
          </w:p>
        </w:tc>
      </w:tr>
      <w:tr w:rsidR="00D15EA1" w:rsidRPr="00095383" w:rsidTr="00882A36">
        <w:tblPrEx>
          <w:tblLook w:val="04A0" w:firstRow="1" w:lastRow="0" w:firstColumn="1" w:lastColumn="0" w:noHBand="0" w:noVBand="1"/>
        </w:tblPrEx>
        <w:tc>
          <w:tcPr>
            <w:tcW w:w="8330" w:type="dxa"/>
            <w:vMerge/>
            <w:tcBorders>
              <w:top w:val="nil"/>
              <w:bottom w:val="single" w:sz="4" w:space="0" w:color="auto"/>
            </w:tcBorders>
          </w:tcPr>
          <w:p w:rsidR="00D15EA1" w:rsidRPr="00095383" w:rsidRDefault="00D15EA1" w:rsidP="00095383">
            <w:pPr>
              <w:suppressAutoHyphens w:val="0"/>
              <w:spacing w:line="360" w:lineRule="auto"/>
              <w:jc w:val="both"/>
              <w:rPr>
                <w:rFonts w:ascii="Book Antiqua" w:hAnsi="Book Antiqua"/>
              </w:rPr>
            </w:pPr>
          </w:p>
        </w:tc>
        <w:tc>
          <w:tcPr>
            <w:tcW w:w="2268" w:type="dxa"/>
            <w:vMerge/>
            <w:tcBorders>
              <w:top w:val="nil"/>
              <w:bottom w:val="single" w:sz="4" w:space="0" w:color="auto"/>
            </w:tcBorders>
          </w:tcPr>
          <w:p w:rsidR="00D15EA1" w:rsidRPr="00095383" w:rsidRDefault="00D15EA1" w:rsidP="00095383">
            <w:pPr>
              <w:suppressAutoHyphens w:val="0"/>
              <w:spacing w:line="360" w:lineRule="auto"/>
              <w:jc w:val="both"/>
              <w:rPr>
                <w:rFonts w:ascii="Book Antiqua" w:hAnsi="Book Antiqua"/>
              </w:rPr>
            </w:pPr>
          </w:p>
        </w:tc>
        <w:tc>
          <w:tcPr>
            <w:tcW w:w="1701" w:type="dxa"/>
            <w:vMerge/>
            <w:tcBorders>
              <w:top w:val="nil"/>
              <w:bottom w:val="single" w:sz="4" w:space="0" w:color="auto"/>
            </w:tcBorders>
          </w:tcPr>
          <w:p w:rsidR="00D15EA1" w:rsidRPr="00095383" w:rsidRDefault="00D15EA1" w:rsidP="00095383">
            <w:pPr>
              <w:suppressAutoHyphens w:val="0"/>
              <w:spacing w:line="360" w:lineRule="auto"/>
              <w:jc w:val="both"/>
              <w:rPr>
                <w:rFonts w:ascii="Book Antiqua" w:hAnsi="Book Antiqua"/>
              </w:rPr>
            </w:pPr>
          </w:p>
        </w:tc>
        <w:tc>
          <w:tcPr>
            <w:tcW w:w="992" w:type="dxa"/>
            <w:tcBorders>
              <w:top w:val="nil"/>
              <w:bottom w:val="single" w:sz="4" w:space="0" w:color="auto"/>
            </w:tcBorders>
          </w:tcPr>
          <w:p w:rsidR="00D15EA1" w:rsidRPr="00095383" w:rsidRDefault="00D15EA1" w:rsidP="00095383">
            <w:pPr>
              <w:suppressAutoHyphens w:val="0"/>
              <w:spacing w:line="360" w:lineRule="auto"/>
              <w:jc w:val="both"/>
              <w:rPr>
                <w:rFonts w:ascii="Book Antiqua" w:hAnsi="Book Antiqua"/>
                <w:b/>
              </w:rPr>
            </w:pPr>
            <w:r w:rsidRPr="00095383">
              <w:rPr>
                <w:rFonts w:ascii="Book Antiqua" w:hAnsi="Book Antiqua"/>
                <w:b/>
              </w:rPr>
              <w:t>LESC</w:t>
            </w:r>
          </w:p>
        </w:tc>
        <w:tc>
          <w:tcPr>
            <w:tcW w:w="992" w:type="dxa"/>
            <w:tcBorders>
              <w:top w:val="nil"/>
              <w:bottom w:val="single" w:sz="4" w:space="0" w:color="auto"/>
            </w:tcBorders>
          </w:tcPr>
          <w:p w:rsidR="00D15EA1" w:rsidRPr="00095383" w:rsidRDefault="00D15EA1" w:rsidP="00095383">
            <w:pPr>
              <w:suppressAutoHyphens w:val="0"/>
              <w:spacing w:line="360" w:lineRule="auto"/>
              <w:jc w:val="both"/>
              <w:rPr>
                <w:rFonts w:ascii="Book Antiqua" w:hAnsi="Book Antiqua"/>
                <w:b/>
              </w:rPr>
            </w:pPr>
            <w:r w:rsidRPr="00095383">
              <w:rPr>
                <w:rFonts w:ascii="Book Antiqua" w:hAnsi="Book Antiqua"/>
                <w:b/>
              </w:rPr>
              <w:t>CESC</w:t>
            </w:r>
          </w:p>
        </w:tc>
        <w:tc>
          <w:tcPr>
            <w:tcW w:w="851" w:type="dxa"/>
            <w:tcBorders>
              <w:top w:val="nil"/>
              <w:bottom w:val="single" w:sz="4" w:space="0" w:color="auto"/>
            </w:tcBorders>
          </w:tcPr>
          <w:p w:rsidR="00D15EA1" w:rsidRPr="00095383" w:rsidRDefault="00D15EA1" w:rsidP="00095383">
            <w:pPr>
              <w:suppressAutoHyphens w:val="0"/>
              <w:spacing w:line="360" w:lineRule="auto"/>
              <w:jc w:val="both"/>
              <w:rPr>
                <w:rFonts w:ascii="Book Antiqua" w:hAnsi="Book Antiqua"/>
                <w:b/>
              </w:rPr>
            </w:pPr>
            <w:r w:rsidRPr="00095383">
              <w:rPr>
                <w:rFonts w:ascii="Book Antiqua" w:hAnsi="Book Antiqua"/>
                <w:b/>
              </w:rPr>
              <w:t>GBL</w:t>
            </w:r>
          </w:p>
        </w:tc>
      </w:tr>
      <w:tr w:rsidR="00D15EA1" w:rsidRPr="00095383" w:rsidTr="00882A36">
        <w:tblPrEx>
          <w:tblLook w:val="04A0" w:firstRow="1" w:lastRow="0" w:firstColumn="1" w:lastColumn="0" w:noHBand="0" w:noVBand="1"/>
        </w:tblPrEx>
        <w:tc>
          <w:tcPr>
            <w:tcW w:w="8330" w:type="dxa"/>
            <w:tcBorders>
              <w:top w:val="single" w:sz="4" w:space="0" w:color="auto"/>
            </w:tcBorders>
            <w:tcMar>
              <w:left w:w="57" w:type="dxa"/>
              <w:right w:w="57" w:type="dxa"/>
            </w:tcMar>
          </w:tcPr>
          <w:p w:rsidR="00D15EA1" w:rsidRPr="00095383" w:rsidRDefault="003E456B" w:rsidP="00095383">
            <w:pPr>
              <w:suppressAutoHyphens w:val="0"/>
              <w:spacing w:line="360" w:lineRule="auto"/>
              <w:jc w:val="both"/>
              <w:rPr>
                <w:rFonts w:ascii="Book Antiqua" w:hAnsi="Book Antiqua"/>
              </w:rPr>
            </w:pPr>
            <w:r w:rsidRPr="00095383">
              <w:rPr>
                <w:rFonts w:ascii="Book Antiqua" w:hAnsi="Book Antiqua"/>
              </w:rPr>
              <w:t>Holoclone</w:t>
            </w:r>
            <w:r w:rsidR="00F43C91" w:rsidRPr="00095383">
              <w:rPr>
                <w:rFonts w:ascii="Book Antiqua" w:hAnsi="Book Antiqua"/>
              </w:rPr>
              <w:t>-producing cells</w:t>
            </w:r>
            <w:r w:rsidR="00C53A37" w:rsidRPr="00095383">
              <w:rPr>
                <w:rFonts w:ascii="Book Antiqua" w:hAnsi="Book Antiqua"/>
              </w:rPr>
              <w:t xml:space="preserve"> are</w:t>
            </w:r>
            <w:r w:rsidR="00B55E9E" w:rsidRPr="00095383">
              <w:rPr>
                <w:rFonts w:ascii="Book Antiqua" w:hAnsi="Book Antiqua"/>
              </w:rPr>
              <w:t xml:space="preserve"> present</w:t>
            </w:r>
            <w:r w:rsidR="00F43C91" w:rsidRPr="00095383">
              <w:rPr>
                <w:rFonts w:ascii="Book Antiqua" w:hAnsi="Book Antiqua"/>
              </w:rPr>
              <w:t xml:space="preserve"> in limbus but not cornea</w:t>
            </w:r>
          </w:p>
        </w:tc>
        <w:tc>
          <w:tcPr>
            <w:tcW w:w="2268" w:type="dxa"/>
            <w:tcBorders>
              <w:top w:val="single" w:sz="4" w:space="0" w:color="auto"/>
            </w:tcBorders>
            <w:tcMar>
              <w:left w:w="57" w:type="dxa"/>
              <w:right w:w="57" w:type="dxa"/>
            </w:tcMar>
          </w:tcPr>
          <w:p w:rsidR="00D15EA1" w:rsidRPr="00095383" w:rsidRDefault="00882A36" w:rsidP="00095383">
            <w:pPr>
              <w:suppressAutoHyphens w:val="0"/>
              <w:spacing w:line="360" w:lineRule="auto"/>
              <w:jc w:val="both"/>
              <w:rPr>
                <w:rFonts w:ascii="Book Antiqua" w:hAnsi="Book Antiqua"/>
              </w:rPr>
            </w:pPr>
            <w:r w:rsidRPr="00095383">
              <w:rPr>
                <w:rFonts w:ascii="Book Antiqua" w:hAnsi="Book Antiqua"/>
              </w:rPr>
              <w:t>H</w:t>
            </w:r>
            <w:r w:rsidR="00F43C91" w:rsidRPr="00095383">
              <w:rPr>
                <w:rFonts w:ascii="Book Antiqua" w:hAnsi="Book Antiqua"/>
              </w:rPr>
              <w:t>uman</w:t>
            </w:r>
          </w:p>
        </w:tc>
        <w:tc>
          <w:tcPr>
            <w:tcW w:w="1701" w:type="dxa"/>
            <w:tcBorders>
              <w:top w:val="single" w:sz="4" w:space="0" w:color="auto"/>
            </w:tcBorders>
            <w:tcMar>
              <w:left w:w="57" w:type="dxa"/>
              <w:right w:w="57" w:type="dxa"/>
            </w:tcMar>
          </w:tcPr>
          <w:p w:rsidR="00D15EA1" w:rsidRPr="00095383" w:rsidRDefault="0062491A" w:rsidP="00095383">
            <w:pPr>
              <w:suppressAutoHyphens w:val="0"/>
              <w:spacing w:line="360" w:lineRule="auto"/>
              <w:jc w:val="both"/>
              <w:rPr>
                <w:rFonts w:ascii="Book Antiqua" w:hAnsi="Book Antiqua"/>
              </w:rPr>
            </w:pPr>
            <w:r w:rsidRPr="00095383">
              <w:rPr>
                <w:rFonts w:ascii="Book Antiqua" w:hAnsi="Book Antiqua"/>
              </w:rPr>
              <w:fldChar w:fldCharType="begin"/>
            </w:r>
            <w:r w:rsidR="00B47888" w:rsidRPr="00095383">
              <w:rPr>
                <w:rFonts w:ascii="Book Antiqua" w:hAnsi="Book Antiqua"/>
              </w:rPr>
              <w:instrText xml:space="preserve"> ADDIN EN.CITE &lt;EndNote&gt;&lt;Cite&gt;&lt;Author&gt;Pellegrini&lt;/Author&gt;&lt;Year&gt;1999&lt;/Year&gt;&lt;RecNum&gt;3012&lt;/RecNum&gt;&lt;record&gt;&lt;rec-number&gt;3012&lt;/rec-number&gt;&lt;foreign-keys&gt;&lt;key app="EN" db-id="wds0af2t4r0zrke5557p00dtftrazr55ra9r"&gt;3012&lt;/key&gt;&lt;/foreign-keys&gt;&lt;ref-type name="Journal Article"&gt;17&lt;/ref-type&gt;&lt;contributors&gt;&lt;authors&gt;&lt;author&gt;Pellegrini, G.&lt;/author&gt;&lt;author&gt;Golisano, O.&lt;/author&gt;&lt;author&gt;Paterna, P.&lt;/author&gt;&lt;author&gt;Lambiase, A.&lt;/author&gt;&lt;author&gt;Bonini, S.&lt;/author&gt;&lt;author&gt;Rama, P.&lt;/author&gt;&lt;author&gt;De Luca, M.&lt;/author&gt;&lt;/authors&gt;&lt;/contributors&gt;&lt;auth-address&gt;Ist Dermopat Immacolata, Lab Tissue Engn, IRCCS, Via Castelli Romani 83-85, I-00040 Pomezia, Roma, Italy Ist Dermopat Immacolata, Lab Tissue Engn, IRCCS, I-00040 Pomezia, Roma, Italy Osped SS Giovanni &amp;amp; Paolo, Div Ophthalmol, Venice, Italy Univ Roma Tor Vergata, Dept Ophthalmol, Rome, Italy&amp;#xD;De Luca M Ist Dermopat Immacolata, Lab Tissue Engn, IRCCS, Via Castelli Romani 83-85, I-00040 Pomezia, Roma, Italy&lt;/auth-address&gt;&lt;titles&gt;&lt;title&gt;Location and clonal analysis of stem cells and their differentiated progeny in the human ocular surface&lt;/title&gt;&lt;secondary-title&gt;J Cell Biol&lt;/secondary-title&gt;&lt;alt-title&gt;J. Cell Biol.&lt;/alt-title&gt;&lt;/titles&gt;&lt;pages&gt;769-782&lt;/pages&gt;&lt;volume&gt;145&lt;/volume&gt;&lt;number&gt;4&lt;/number&gt;&lt;keywords&gt;&lt;keyword&gt;keratinocyte&lt;/keyword&gt;&lt;keyword&gt;stem cell&lt;/keyword&gt;&lt;keyword&gt;differertiation&lt;/keyword&gt;&lt;keyword&gt;eye&lt;/keyword&gt;&lt;keyword&gt;goblet cells&lt;/keyword&gt;&lt;keyword&gt;human epidermal-keratinocytes&lt;/keyword&gt;&lt;keyword&gt;label-retaining cells&lt;/keyword&gt;&lt;keyword&gt;epithelial-cells&lt;/keyword&gt;&lt;keyword&gt;cultured epithelium&lt;/keyword&gt;&lt;keyword&gt;burn wounds&lt;/keyword&gt;&lt;keyword&gt;basal&lt;/keyword&gt;&lt;keyword&gt;cells&lt;/keyword&gt;&lt;keyword&gt;in-vitro&lt;/keyword&gt;&lt;keyword&gt;expression&lt;/keyword&gt;&lt;keyword&gt;conjunctival&lt;/keyword&gt;&lt;keyword&gt;growth&lt;/keyword&gt;&lt;/keywords&gt;&lt;dates&gt;&lt;year&gt;1999&lt;/year&gt;&lt;pub-dates&gt;&lt;date&gt;May 17&lt;/date&gt;&lt;/pub-dates&gt;&lt;/dates&gt;&lt;accession-num&gt;ISI:000080409700010&lt;/accession-num&gt;&lt;urls&gt;&lt;related-urls&gt;&lt;url&gt;&lt;style face="underline" font="default" size="100%"&gt;&amp;lt;Go to ISI&amp;gt;://000080409700010&lt;/style&gt;&lt;/url&gt;&lt;/related-urls&gt;&lt;/urls&gt;&lt;/record&gt;&lt;/Cite&gt;&lt;/EndNote&gt;</w:instrText>
            </w:r>
            <w:r w:rsidRPr="00095383">
              <w:rPr>
                <w:rFonts w:ascii="Book Antiqua" w:hAnsi="Book Antiqua"/>
              </w:rPr>
              <w:fldChar w:fldCharType="separate"/>
            </w:r>
            <w:r w:rsidR="00B47888" w:rsidRPr="00095383">
              <w:rPr>
                <w:rFonts w:ascii="Book Antiqua" w:hAnsi="Book Antiqua"/>
                <w:noProof/>
              </w:rPr>
              <w:t>[25]</w:t>
            </w:r>
            <w:r w:rsidRPr="00095383">
              <w:rPr>
                <w:rFonts w:ascii="Book Antiqua" w:hAnsi="Book Antiqua"/>
              </w:rPr>
              <w:fldChar w:fldCharType="end"/>
            </w:r>
          </w:p>
        </w:tc>
        <w:tc>
          <w:tcPr>
            <w:tcW w:w="992" w:type="dxa"/>
            <w:tcBorders>
              <w:top w:val="single" w:sz="4" w:space="0" w:color="auto"/>
            </w:tcBorders>
            <w:tcMar>
              <w:left w:w="57" w:type="dxa"/>
              <w:right w:w="57" w:type="dxa"/>
            </w:tcMar>
          </w:tcPr>
          <w:p w:rsidR="00D15EA1" w:rsidRPr="00095383" w:rsidRDefault="00820768" w:rsidP="00095383">
            <w:pPr>
              <w:suppressAutoHyphens w:val="0"/>
              <w:spacing w:line="360" w:lineRule="auto"/>
              <w:jc w:val="both"/>
              <w:rPr>
                <w:rFonts w:ascii="Book Antiqua" w:hAnsi="Book Antiqua"/>
              </w:rPr>
            </w:pPr>
            <w:r w:rsidRPr="00095383">
              <w:rPr>
                <w:rFonts w:ascii="Book Antiqua" w:hAnsi="Book Antiqua"/>
              </w:rPr>
              <w:t>++</w:t>
            </w:r>
          </w:p>
        </w:tc>
        <w:tc>
          <w:tcPr>
            <w:tcW w:w="992" w:type="dxa"/>
            <w:tcBorders>
              <w:top w:val="single" w:sz="4" w:space="0" w:color="auto"/>
            </w:tcBorders>
            <w:tcMar>
              <w:left w:w="57" w:type="dxa"/>
              <w:right w:w="57" w:type="dxa"/>
            </w:tcMar>
          </w:tcPr>
          <w:p w:rsidR="00D15EA1" w:rsidRPr="00095383" w:rsidRDefault="00820768" w:rsidP="00095383">
            <w:pPr>
              <w:suppressAutoHyphens w:val="0"/>
              <w:spacing w:line="360" w:lineRule="auto"/>
              <w:jc w:val="both"/>
              <w:rPr>
                <w:rFonts w:ascii="Book Antiqua" w:hAnsi="Book Antiqua"/>
              </w:rPr>
            </w:pPr>
            <w:r w:rsidRPr="00095383">
              <w:rPr>
                <w:rFonts w:ascii="Book Antiqua" w:hAnsi="Book Antiqua"/>
              </w:rPr>
              <w:t>±</w:t>
            </w:r>
          </w:p>
        </w:tc>
        <w:tc>
          <w:tcPr>
            <w:tcW w:w="851" w:type="dxa"/>
            <w:tcBorders>
              <w:top w:val="single" w:sz="4" w:space="0" w:color="auto"/>
            </w:tcBorders>
            <w:tcMar>
              <w:left w:w="57" w:type="dxa"/>
              <w:right w:w="57" w:type="dxa"/>
            </w:tcMar>
          </w:tcPr>
          <w:p w:rsidR="00D15EA1" w:rsidRPr="00095383" w:rsidRDefault="00820768" w:rsidP="00095383">
            <w:pPr>
              <w:suppressAutoHyphens w:val="0"/>
              <w:spacing w:line="360" w:lineRule="auto"/>
              <w:jc w:val="both"/>
              <w:rPr>
                <w:rFonts w:ascii="Book Antiqua" w:hAnsi="Book Antiqua"/>
              </w:rPr>
            </w:pPr>
            <w:r w:rsidRPr="00095383">
              <w:rPr>
                <w:rFonts w:ascii="Book Antiqua" w:hAnsi="Book Antiqua"/>
              </w:rPr>
              <w:t>±</w:t>
            </w:r>
          </w:p>
        </w:tc>
      </w:tr>
      <w:tr w:rsidR="00D15EA1" w:rsidRPr="00095383" w:rsidTr="00882A36">
        <w:tblPrEx>
          <w:tblLook w:val="04A0" w:firstRow="1" w:lastRow="0" w:firstColumn="1" w:lastColumn="0" w:noHBand="0" w:noVBand="1"/>
        </w:tblPrEx>
        <w:tc>
          <w:tcPr>
            <w:tcW w:w="8330" w:type="dxa"/>
            <w:tcMar>
              <w:left w:w="57" w:type="dxa"/>
              <w:right w:w="57" w:type="dxa"/>
            </w:tcMar>
          </w:tcPr>
          <w:p w:rsidR="00D15EA1" w:rsidRPr="00095383" w:rsidRDefault="003E456B" w:rsidP="00095383">
            <w:pPr>
              <w:suppressAutoHyphens w:val="0"/>
              <w:spacing w:line="360" w:lineRule="auto"/>
              <w:jc w:val="both"/>
              <w:rPr>
                <w:rFonts w:ascii="Book Antiqua" w:hAnsi="Book Antiqua"/>
              </w:rPr>
            </w:pPr>
            <w:r w:rsidRPr="00095383">
              <w:rPr>
                <w:rFonts w:ascii="Book Antiqua" w:hAnsi="Book Antiqua"/>
              </w:rPr>
              <w:t>Holoclone</w:t>
            </w:r>
            <w:r w:rsidR="00F43C91" w:rsidRPr="00095383">
              <w:rPr>
                <w:rFonts w:ascii="Book Antiqua" w:hAnsi="Book Antiqua"/>
              </w:rPr>
              <w:t>-producing cells</w:t>
            </w:r>
            <w:r w:rsidR="00C53A37" w:rsidRPr="00095383">
              <w:rPr>
                <w:rFonts w:ascii="Book Antiqua" w:hAnsi="Book Antiqua"/>
              </w:rPr>
              <w:t xml:space="preserve"> are</w:t>
            </w:r>
            <w:r w:rsidR="00B55E9E" w:rsidRPr="00095383">
              <w:rPr>
                <w:rFonts w:ascii="Book Antiqua" w:hAnsi="Book Antiqua"/>
              </w:rPr>
              <w:t xml:space="preserve"> present</w:t>
            </w:r>
            <w:r w:rsidR="00F43C91" w:rsidRPr="00095383">
              <w:rPr>
                <w:rFonts w:ascii="Book Antiqua" w:hAnsi="Book Antiqua"/>
              </w:rPr>
              <w:t xml:space="preserve"> in limbus and cornea</w:t>
            </w:r>
          </w:p>
        </w:tc>
        <w:tc>
          <w:tcPr>
            <w:tcW w:w="2268" w:type="dxa"/>
            <w:tcMar>
              <w:left w:w="57" w:type="dxa"/>
              <w:right w:w="57" w:type="dxa"/>
            </w:tcMar>
          </w:tcPr>
          <w:p w:rsidR="00D15EA1" w:rsidRPr="00095383" w:rsidRDefault="00882A36" w:rsidP="00095383">
            <w:pPr>
              <w:suppressAutoHyphens w:val="0"/>
              <w:spacing w:line="360" w:lineRule="auto"/>
              <w:jc w:val="both"/>
              <w:rPr>
                <w:rFonts w:ascii="Book Antiqua" w:hAnsi="Book Antiqua"/>
              </w:rPr>
            </w:pPr>
            <w:r w:rsidRPr="00095383">
              <w:rPr>
                <w:rFonts w:ascii="Book Antiqua" w:hAnsi="Book Antiqua"/>
              </w:rPr>
              <w:t>P</w:t>
            </w:r>
            <w:r w:rsidR="00F43C91" w:rsidRPr="00095383">
              <w:rPr>
                <w:rFonts w:ascii="Book Antiqua" w:hAnsi="Book Antiqua"/>
              </w:rPr>
              <w:t>ig</w:t>
            </w:r>
          </w:p>
        </w:tc>
        <w:tc>
          <w:tcPr>
            <w:tcW w:w="1701" w:type="dxa"/>
            <w:tcMar>
              <w:left w:w="57" w:type="dxa"/>
              <w:right w:w="57" w:type="dxa"/>
            </w:tcMar>
          </w:tcPr>
          <w:p w:rsidR="00D15EA1" w:rsidRPr="00095383" w:rsidRDefault="0062491A" w:rsidP="00095383">
            <w:pPr>
              <w:suppressAutoHyphens w:val="0"/>
              <w:spacing w:line="360" w:lineRule="auto"/>
              <w:jc w:val="both"/>
              <w:rPr>
                <w:rFonts w:ascii="Book Antiqua" w:hAnsi="Book Antiqua"/>
              </w:rPr>
            </w:pPr>
            <w:r w:rsidRPr="00095383">
              <w:rPr>
                <w:rFonts w:ascii="Book Antiqua" w:hAnsi="Book Antiqua"/>
              </w:rPr>
              <w:fldChar w:fldCharType="begin"/>
            </w:r>
            <w:r w:rsidR="00B47888" w:rsidRPr="00095383">
              <w:rPr>
                <w:rFonts w:ascii="Book Antiqua" w:hAnsi="Book Antiqua"/>
              </w:rPr>
              <w:instrText xml:space="preserve"> ADDIN EN.CITE &lt;EndNote&gt;&lt;Cite&gt;&lt;Author&gt;Majo&lt;/Author&gt;&lt;Year&gt;2008&lt;/Year&gt;&lt;RecNum&gt;2536&lt;/RecNum&gt;&lt;record&gt;&lt;rec-number&gt;2536&lt;/rec-number&gt;&lt;foreign-keys&gt;&lt;key app="EN" db-id="wds0af2t4r0zrke5557p00dtftrazr55ra9r"&gt;2536&lt;/key&gt;&lt;/foreign-keys&gt;&lt;ref-type name="Journal Article"&gt;17&lt;/ref-type&gt;&lt;contributors&gt;&lt;authors&gt;&lt;author&gt;Majo, F.&lt;/author&gt;&lt;author&gt;Rochat, A.&lt;/author&gt;&lt;author&gt;Nicolas, M.&lt;/author&gt;&lt;author&gt;Jaoude, G.A.&lt;/author&gt;&lt;author&gt;Barrandon, Y.&lt;/author&gt;&lt;/authors&gt;&lt;/contributors&gt;&lt;titles&gt;&lt;title&gt;Oligopotent stem cells are distributed throughout the mammalian ocular surface&lt;/title&gt;&lt;secondary-title&gt;Nature &lt;/secondary-title&gt;&lt;/titles&gt;&lt;periodical&gt;&lt;full-title&gt;Nature&lt;/full-title&gt;&lt;/periodical&gt;&lt;pages&gt;250-255&lt;/pages&gt;&lt;volume&gt;456&lt;/volume&gt;&lt;number&gt;7219&lt;/number&gt;&lt;dates&gt;&lt;year&gt;2008&lt;/year&gt;&lt;pub-dates&gt;&lt;date&gt;Nov&lt;/date&gt;&lt;/pub-dates&gt;&lt;/dates&gt;&lt;isbn&gt;0028-0836&lt;/isbn&gt;&lt;accession-num&gt;ISI:000261039300042&lt;/accession-num&gt;&lt;urls&gt;&lt;related-urls&gt;&lt;url&gt;&amp;lt;Go to ISI&amp;gt;://000261039300042 &lt;/url&gt;&lt;/related-urls&gt;&lt;/urls&gt;&lt;/record&gt;&lt;/Cite&gt;&lt;/EndNote&gt;</w:instrText>
            </w:r>
            <w:r w:rsidRPr="00095383">
              <w:rPr>
                <w:rFonts w:ascii="Book Antiqua" w:hAnsi="Book Antiqua"/>
              </w:rPr>
              <w:fldChar w:fldCharType="separate"/>
            </w:r>
            <w:r w:rsidR="00B47888" w:rsidRPr="00095383">
              <w:rPr>
                <w:rFonts w:ascii="Book Antiqua" w:hAnsi="Book Antiqua"/>
                <w:noProof/>
              </w:rPr>
              <w:t>[1]</w:t>
            </w:r>
            <w:r w:rsidRPr="00095383">
              <w:rPr>
                <w:rFonts w:ascii="Book Antiqua" w:hAnsi="Book Antiqua"/>
              </w:rPr>
              <w:fldChar w:fldCharType="end"/>
            </w:r>
          </w:p>
        </w:tc>
        <w:tc>
          <w:tcPr>
            <w:tcW w:w="992" w:type="dxa"/>
            <w:tcMar>
              <w:left w:w="57" w:type="dxa"/>
              <w:right w:w="57" w:type="dxa"/>
            </w:tcMar>
          </w:tcPr>
          <w:p w:rsidR="00D15EA1" w:rsidRPr="00095383" w:rsidRDefault="00820768" w:rsidP="00095383">
            <w:pPr>
              <w:suppressAutoHyphens w:val="0"/>
              <w:spacing w:line="360" w:lineRule="auto"/>
              <w:jc w:val="both"/>
              <w:rPr>
                <w:rFonts w:ascii="Book Antiqua" w:hAnsi="Book Antiqua"/>
              </w:rPr>
            </w:pPr>
            <w:r w:rsidRPr="00095383">
              <w:rPr>
                <w:rFonts w:ascii="Book Antiqua" w:hAnsi="Book Antiqua"/>
              </w:rPr>
              <w:t>±</w:t>
            </w:r>
          </w:p>
        </w:tc>
        <w:tc>
          <w:tcPr>
            <w:tcW w:w="992" w:type="dxa"/>
            <w:tcMar>
              <w:left w:w="57" w:type="dxa"/>
              <w:right w:w="57" w:type="dxa"/>
            </w:tcMar>
          </w:tcPr>
          <w:p w:rsidR="00D15EA1" w:rsidRPr="00095383" w:rsidRDefault="00820768" w:rsidP="00095383">
            <w:pPr>
              <w:suppressAutoHyphens w:val="0"/>
              <w:spacing w:line="360" w:lineRule="auto"/>
              <w:jc w:val="both"/>
              <w:rPr>
                <w:rFonts w:ascii="Book Antiqua" w:hAnsi="Book Antiqua"/>
              </w:rPr>
            </w:pPr>
            <w:r w:rsidRPr="00095383">
              <w:rPr>
                <w:rFonts w:ascii="Book Antiqua" w:hAnsi="Book Antiqua"/>
              </w:rPr>
              <w:t>++</w:t>
            </w:r>
          </w:p>
        </w:tc>
        <w:tc>
          <w:tcPr>
            <w:tcW w:w="851" w:type="dxa"/>
            <w:tcMar>
              <w:left w:w="57" w:type="dxa"/>
              <w:right w:w="57" w:type="dxa"/>
            </w:tcMar>
          </w:tcPr>
          <w:p w:rsidR="00D15EA1" w:rsidRPr="00095383" w:rsidRDefault="00820768" w:rsidP="00095383">
            <w:pPr>
              <w:suppressAutoHyphens w:val="0"/>
              <w:spacing w:line="360" w:lineRule="auto"/>
              <w:jc w:val="both"/>
              <w:rPr>
                <w:rFonts w:ascii="Book Antiqua" w:hAnsi="Book Antiqua"/>
              </w:rPr>
            </w:pPr>
            <w:r w:rsidRPr="00095383">
              <w:rPr>
                <w:rFonts w:ascii="Book Antiqua" w:hAnsi="Book Antiqua"/>
              </w:rPr>
              <w:t>±</w:t>
            </w:r>
          </w:p>
        </w:tc>
      </w:tr>
      <w:tr w:rsidR="00267F42" w:rsidRPr="00095383" w:rsidTr="00882A36">
        <w:tblPrEx>
          <w:tblLook w:val="04A0" w:firstRow="1" w:lastRow="0" w:firstColumn="1" w:lastColumn="0" w:noHBand="0" w:noVBand="1"/>
        </w:tblPrEx>
        <w:tc>
          <w:tcPr>
            <w:tcW w:w="8330" w:type="dxa"/>
            <w:tcMar>
              <w:left w:w="57" w:type="dxa"/>
              <w:right w:w="57" w:type="dxa"/>
            </w:tcMar>
          </w:tcPr>
          <w:p w:rsidR="00267F42" w:rsidRPr="00095383" w:rsidRDefault="00267F42" w:rsidP="00095383">
            <w:pPr>
              <w:suppressAutoHyphens w:val="0"/>
              <w:spacing w:line="360" w:lineRule="auto"/>
              <w:jc w:val="both"/>
              <w:rPr>
                <w:rFonts w:ascii="Book Antiqua" w:hAnsi="Book Antiqua"/>
              </w:rPr>
            </w:pPr>
            <w:r w:rsidRPr="00095383">
              <w:rPr>
                <w:rFonts w:ascii="Book Antiqua" w:hAnsi="Book Antiqua"/>
              </w:rPr>
              <w:t xml:space="preserve">Production of clonogenic spheres from limbus and central cornea </w:t>
            </w:r>
          </w:p>
        </w:tc>
        <w:tc>
          <w:tcPr>
            <w:tcW w:w="2268" w:type="dxa"/>
            <w:tcMar>
              <w:left w:w="57" w:type="dxa"/>
              <w:right w:w="57" w:type="dxa"/>
            </w:tcMar>
          </w:tcPr>
          <w:p w:rsidR="00267F42" w:rsidRPr="00095383" w:rsidRDefault="00882A36" w:rsidP="00095383">
            <w:pPr>
              <w:suppressAutoHyphens w:val="0"/>
              <w:spacing w:line="360" w:lineRule="auto"/>
              <w:jc w:val="both"/>
              <w:rPr>
                <w:rFonts w:ascii="Book Antiqua" w:hAnsi="Book Antiqua"/>
              </w:rPr>
            </w:pPr>
            <w:r w:rsidRPr="00095383">
              <w:rPr>
                <w:rFonts w:ascii="Book Antiqua" w:hAnsi="Book Antiqua"/>
              </w:rPr>
              <w:t>H</w:t>
            </w:r>
            <w:r w:rsidR="00267F42" w:rsidRPr="00095383">
              <w:rPr>
                <w:rFonts w:ascii="Book Antiqua" w:hAnsi="Book Antiqua"/>
              </w:rPr>
              <w:t>uman</w:t>
            </w:r>
          </w:p>
        </w:tc>
        <w:tc>
          <w:tcPr>
            <w:tcW w:w="1701" w:type="dxa"/>
            <w:tcMar>
              <w:left w:w="57" w:type="dxa"/>
              <w:right w:w="57" w:type="dxa"/>
            </w:tcMar>
          </w:tcPr>
          <w:p w:rsidR="00267F42" w:rsidRPr="00095383" w:rsidRDefault="0062491A" w:rsidP="00095383">
            <w:pPr>
              <w:suppressAutoHyphens w:val="0"/>
              <w:spacing w:line="360" w:lineRule="auto"/>
              <w:jc w:val="both"/>
              <w:rPr>
                <w:rFonts w:ascii="Book Antiqua" w:hAnsi="Book Antiqua"/>
              </w:rPr>
            </w:pPr>
            <w:r w:rsidRPr="00095383">
              <w:rPr>
                <w:rFonts w:ascii="Book Antiqua" w:hAnsi="Book Antiqua"/>
              </w:rPr>
              <w:fldChar w:fldCharType="begin"/>
            </w:r>
            <w:r w:rsidR="00267F42" w:rsidRPr="00095383">
              <w:rPr>
                <w:rFonts w:ascii="Book Antiqua" w:hAnsi="Book Antiqua"/>
              </w:rPr>
              <w:instrText xml:space="preserve"> ADDIN EN.CITE &lt;EndNote&gt;&lt;Cite&gt;&lt;Author&gt;Majo&lt;/Author&gt;&lt;Year&gt;2008&lt;/Year&gt;&lt;RecNum&gt;2536&lt;/RecNum&gt;&lt;record&gt;&lt;rec-number&gt;2536&lt;/rec-number&gt;&lt;foreign-keys&gt;&lt;key app="EN" db-id="wds0af2t4r0zrke5557p00dtftrazr55ra9r"&gt;2536&lt;/key&gt;&lt;/foreign-keys&gt;&lt;ref-type name="Journal Article"&gt;17&lt;/ref-type&gt;&lt;contributors&gt;&lt;authors&gt;&lt;author&gt;Majo, F.&lt;/author&gt;&lt;author&gt;Rochat, A.&lt;/author&gt;&lt;author&gt;Nicolas, M.&lt;/author&gt;&lt;author&gt;Jaoude, G.A.&lt;/author&gt;&lt;author&gt;Barrandon, Y.&lt;/author&gt;&lt;/authors&gt;&lt;/contributors&gt;&lt;titles&gt;&lt;title&gt;Oligopotent stem cells are distributed throughout the mammalian ocular surface&lt;/title&gt;&lt;secondary-title&gt;Nature &lt;/secondary-title&gt;&lt;/titles&gt;&lt;periodical&gt;&lt;full-title&gt;Nature&lt;/full-title&gt;&lt;/periodical&gt;&lt;pages&gt;250-255&lt;/pages&gt;&lt;volume&gt;456&lt;/volume&gt;&lt;number&gt;7219&lt;/number&gt;&lt;dates&gt;&lt;year&gt;2008&lt;/year&gt;&lt;pub-dates&gt;&lt;date&gt;Nov&lt;/date&gt;&lt;/pub-dates&gt;&lt;/dates&gt;&lt;isbn&gt;0028-0836&lt;/isbn&gt;&lt;accession-num&gt;ISI:000261039300042&lt;/accession-num&gt;&lt;urls&gt;&lt;related-urls&gt;&lt;url&gt;&amp;lt;Go to ISI&amp;gt;://000261039300042 &lt;/url&gt;&lt;/related-urls&gt;&lt;/urls&gt;&lt;/record&gt;&lt;/Cite&gt;&lt;/EndNote&gt;</w:instrText>
            </w:r>
            <w:r w:rsidRPr="00095383">
              <w:rPr>
                <w:rFonts w:ascii="Book Antiqua" w:hAnsi="Book Antiqua"/>
              </w:rPr>
              <w:fldChar w:fldCharType="separate"/>
            </w:r>
            <w:r w:rsidR="00267F42" w:rsidRPr="00095383">
              <w:rPr>
                <w:rFonts w:ascii="Book Antiqua" w:hAnsi="Book Antiqua"/>
                <w:noProof/>
              </w:rPr>
              <w:t>[29]</w:t>
            </w:r>
            <w:r w:rsidRPr="00095383">
              <w:rPr>
                <w:rFonts w:ascii="Book Antiqua" w:hAnsi="Book Antiqua"/>
              </w:rPr>
              <w:fldChar w:fldCharType="end"/>
            </w:r>
          </w:p>
        </w:tc>
        <w:tc>
          <w:tcPr>
            <w:tcW w:w="992" w:type="dxa"/>
            <w:tcMar>
              <w:left w:w="57" w:type="dxa"/>
              <w:right w:w="57" w:type="dxa"/>
            </w:tcMar>
          </w:tcPr>
          <w:p w:rsidR="00267F42" w:rsidRPr="00095383" w:rsidRDefault="00267F42" w:rsidP="00095383">
            <w:pPr>
              <w:suppressAutoHyphens w:val="0"/>
              <w:spacing w:line="360" w:lineRule="auto"/>
              <w:jc w:val="both"/>
              <w:rPr>
                <w:rFonts w:ascii="Book Antiqua" w:hAnsi="Book Antiqua"/>
              </w:rPr>
            </w:pPr>
            <w:r w:rsidRPr="00095383">
              <w:rPr>
                <w:rFonts w:ascii="Book Antiqua" w:hAnsi="Book Antiqua"/>
              </w:rPr>
              <w:t>±</w:t>
            </w:r>
          </w:p>
        </w:tc>
        <w:tc>
          <w:tcPr>
            <w:tcW w:w="992" w:type="dxa"/>
            <w:tcMar>
              <w:left w:w="57" w:type="dxa"/>
              <w:right w:w="57" w:type="dxa"/>
            </w:tcMar>
          </w:tcPr>
          <w:p w:rsidR="00267F42" w:rsidRPr="00095383" w:rsidRDefault="00267F42" w:rsidP="00095383">
            <w:pPr>
              <w:suppressAutoHyphens w:val="0"/>
              <w:spacing w:line="360" w:lineRule="auto"/>
              <w:jc w:val="both"/>
              <w:rPr>
                <w:rFonts w:ascii="Book Antiqua" w:hAnsi="Book Antiqua"/>
              </w:rPr>
            </w:pPr>
            <w:r w:rsidRPr="00095383">
              <w:rPr>
                <w:rFonts w:ascii="Book Antiqua" w:hAnsi="Book Antiqua"/>
              </w:rPr>
              <w:t>++</w:t>
            </w:r>
          </w:p>
        </w:tc>
        <w:tc>
          <w:tcPr>
            <w:tcW w:w="851" w:type="dxa"/>
            <w:tcMar>
              <w:left w:w="57" w:type="dxa"/>
              <w:right w:w="57" w:type="dxa"/>
            </w:tcMar>
          </w:tcPr>
          <w:p w:rsidR="00267F42" w:rsidRPr="00095383" w:rsidRDefault="00267F42" w:rsidP="00095383">
            <w:pPr>
              <w:suppressAutoHyphens w:val="0"/>
              <w:spacing w:line="360" w:lineRule="auto"/>
              <w:jc w:val="both"/>
              <w:rPr>
                <w:rFonts w:ascii="Book Antiqua" w:hAnsi="Book Antiqua"/>
              </w:rPr>
            </w:pPr>
            <w:r w:rsidRPr="00095383">
              <w:rPr>
                <w:rFonts w:ascii="Book Antiqua" w:hAnsi="Book Antiqua"/>
              </w:rPr>
              <w:t>±</w:t>
            </w:r>
          </w:p>
        </w:tc>
      </w:tr>
      <w:tr w:rsidR="00A810D8" w:rsidRPr="00095383" w:rsidTr="00882A36">
        <w:tblPrEx>
          <w:tblLook w:val="04A0" w:firstRow="1" w:lastRow="0" w:firstColumn="1" w:lastColumn="0" w:noHBand="0" w:noVBand="1"/>
        </w:tblPrEx>
        <w:tc>
          <w:tcPr>
            <w:tcW w:w="8330" w:type="dxa"/>
            <w:tcMar>
              <w:left w:w="57" w:type="dxa"/>
              <w:right w:w="57" w:type="dxa"/>
            </w:tcMar>
          </w:tcPr>
          <w:p w:rsidR="00A810D8" w:rsidRPr="00095383" w:rsidRDefault="00A810D8" w:rsidP="00095383">
            <w:pPr>
              <w:suppressAutoHyphens w:val="0"/>
              <w:spacing w:line="360" w:lineRule="auto"/>
              <w:jc w:val="both"/>
              <w:rPr>
                <w:rFonts w:ascii="Book Antiqua" w:hAnsi="Book Antiqua"/>
              </w:rPr>
            </w:pPr>
            <w:r w:rsidRPr="00095383">
              <w:rPr>
                <w:rFonts w:ascii="Book Antiqua" w:hAnsi="Book Antiqua"/>
              </w:rPr>
              <w:t xml:space="preserve">Limbal epithelial cells are superior to corneal epithelial cells for corneal repair. </w:t>
            </w:r>
          </w:p>
        </w:tc>
        <w:tc>
          <w:tcPr>
            <w:tcW w:w="2268" w:type="dxa"/>
            <w:tcMar>
              <w:left w:w="57" w:type="dxa"/>
              <w:right w:w="57" w:type="dxa"/>
            </w:tcMar>
          </w:tcPr>
          <w:p w:rsidR="00A810D8" w:rsidRPr="00095383" w:rsidRDefault="00882A36" w:rsidP="00095383">
            <w:pPr>
              <w:suppressAutoHyphens w:val="0"/>
              <w:spacing w:line="360" w:lineRule="auto"/>
              <w:jc w:val="both"/>
              <w:rPr>
                <w:rFonts w:ascii="Book Antiqua" w:hAnsi="Book Antiqua"/>
              </w:rPr>
            </w:pPr>
            <w:r w:rsidRPr="00095383">
              <w:rPr>
                <w:rFonts w:ascii="Book Antiqua" w:hAnsi="Book Antiqua"/>
              </w:rPr>
              <w:t>H</w:t>
            </w:r>
            <w:r w:rsidR="00A810D8" w:rsidRPr="00095383">
              <w:rPr>
                <w:rFonts w:ascii="Book Antiqua" w:hAnsi="Book Antiqua"/>
              </w:rPr>
              <w:t>uman</w:t>
            </w:r>
          </w:p>
        </w:tc>
        <w:tc>
          <w:tcPr>
            <w:tcW w:w="1701" w:type="dxa"/>
            <w:tcMar>
              <w:left w:w="57" w:type="dxa"/>
              <w:right w:w="57" w:type="dxa"/>
            </w:tcMar>
          </w:tcPr>
          <w:p w:rsidR="00A810D8" w:rsidRPr="00095383" w:rsidRDefault="0062491A" w:rsidP="00095383">
            <w:pPr>
              <w:suppressAutoHyphens w:val="0"/>
              <w:spacing w:line="360" w:lineRule="auto"/>
              <w:jc w:val="both"/>
              <w:rPr>
                <w:rFonts w:ascii="Book Antiqua" w:hAnsi="Book Antiqua"/>
              </w:rPr>
            </w:pPr>
            <w:r w:rsidRPr="00095383">
              <w:rPr>
                <w:rFonts w:ascii="Book Antiqua" w:hAnsi="Book Antiqua"/>
              </w:rPr>
              <w:fldChar w:fldCharType="begin"/>
            </w:r>
            <w:r w:rsidR="00B47888" w:rsidRPr="00095383">
              <w:rPr>
                <w:rFonts w:ascii="Book Antiqua" w:hAnsi="Book Antiqua"/>
              </w:rPr>
              <w:instrText xml:space="preserve"> ADDIN EN.CITE &lt;EndNote&gt;&lt;Cite&gt;&lt;Author&gt;Kenyon&lt;/Author&gt;&lt;Year&gt;1989&lt;/Year&gt;&lt;RecNum&gt;3418&lt;/RecNum&gt;&lt;record&gt;&lt;rec-number&gt;3418&lt;/rec-number&gt;&lt;foreign-keys&gt;&lt;key app="EN" db-id="wds0af2t4r0zrke5557p00dtftrazr55ra9r"&gt;3418&lt;/key&gt;&lt;/foreign-keys&gt;&lt;ref-type name="Journal Article"&gt;17&lt;/ref-type&gt;&lt;contributors&gt;&lt;authors&gt;&lt;author&gt;Kenyon, K. R.&lt;/author&gt;&lt;author&gt;Tseng, S. C. G.&lt;/author&gt;&lt;/authors&gt;&lt;/contributors&gt;&lt;titles&gt;&lt;title&gt;Limbal autograft transplantation for ocular surface disorders&lt;/title&gt;&lt;secondary-title&gt;Ophthalmology&lt;/secondary-title&gt;&lt;/titles&gt;&lt;periodical&gt;&lt;full-title&gt;Ophthalmology&lt;/full-title&gt;&lt;/periodical&gt;&lt;pages&gt;709-723&lt;/pages&gt;&lt;volume&gt;96&lt;/volume&gt;&lt;number&gt;5&lt;/number&gt;&lt;dates&gt;&lt;year&gt;1989&lt;/year&gt;&lt;pub-dates&gt;&lt;date&gt;May&lt;/date&gt;&lt;/pub-dates&gt;&lt;/dates&gt;&lt;isbn&gt;0161-6420&lt;/isbn&gt;&lt;accession-num&gt;ISI:A1989U421000022&lt;/accession-num&gt;&lt;urls&gt;&lt;related-urls&gt;&lt;url&gt;&lt;style face="underline" font="default" size="100%"&gt;&amp;lt;Go to ISI&amp;gt;://A1989U421000022 &lt;/style&gt;&lt;/url&gt;&lt;/related-urls&gt;&lt;/urls&gt;&lt;/record&gt;&lt;/Cite&gt;&lt;Cite&gt;&lt;Author&gt;Tseng&lt;/Author&gt;&lt;Year&gt;1989&lt;/Year&gt;&lt;RecNum&gt;3922&lt;/RecNum&gt;&lt;record&gt;&lt;rec-number&gt;3922&lt;/rec-number&gt;&lt;foreign-keys&gt;&lt;key app="EN" db-id="wds0af2t4r0zrke5557p00dtftrazr55ra9r"&gt;3922&lt;/key&gt;&lt;/foreign-keys&gt;&lt;ref-type name="Journal Article"&gt;17&lt;/ref-type&gt;&lt;contributors&gt;&lt;authors&gt;&lt;author&gt;Tseng, S. C. G.&lt;/author&gt;&lt;/authors&gt;&lt;/contributors&gt;&lt;titles&gt;&lt;title&gt;Concept and application of limbal stem cells&lt;/title&gt;&lt;secondary-title&gt;Eye&lt;/secondary-title&gt;&lt;/titles&gt;&lt;pages&gt;141-157&lt;/pages&gt;&lt;volume&gt;3&lt;/volume&gt;&lt;dates&gt;&lt;year&gt;1989&lt;/year&gt;&lt;/dates&gt;&lt;isbn&gt;0950-222X&lt;/isbn&gt;&lt;accession-num&gt;WOS:A1989AL50800008&lt;/accession-num&gt;&lt;urls&gt;&lt;related-urls&gt;&lt;url&gt;&amp;lt;Go to ISI&amp;gt;://WOS:A1989AL50800008&lt;/url&gt;&lt;/related-urls&gt;&lt;/urls&gt;&lt;/record&gt;&lt;/Cite&gt;&lt;/EndNote&gt;</w:instrText>
            </w:r>
            <w:r w:rsidRPr="00095383">
              <w:rPr>
                <w:rFonts w:ascii="Book Antiqua" w:hAnsi="Book Antiqua"/>
              </w:rPr>
              <w:fldChar w:fldCharType="separate"/>
            </w:r>
            <w:r w:rsidR="00B47888" w:rsidRPr="00095383">
              <w:rPr>
                <w:rFonts w:ascii="Book Antiqua" w:hAnsi="Book Antiqua"/>
                <w:noProof/>
              </w:rPr>
              <w:t>[32</w:t>
            </w:r>
            <w:r w:rsidR="00482C2C">
              <w:rPr>
                <w:rFonts w:ascii="Book Antiqua" w:hAnsi="Book Antiqua"/>
                <w:noProof/>
              </w:rPr>
              <w:t>,</w:t>
            </w:r>
            <w:r w:rsidR="00B47888" w:rsidRPr="00095383">
              <w:rPr>
                <w:rFonts w:ascii="Book Antiqua" w:hAnsi="Book Antiqua"/>
                <w:noProof/>
              </w:rPr>
              <w:t>33]</w:t>
            </w:r>
            <w:r w:rsidRPr="00095383">
              <w:rPr>
                <w:rFonts w:ascii="Book Antiqua" w:hAnsi="Book Antiqua"/>
              </w:rPr>
              <w:fldChar w:fldCharType="end"/>
            </w:r>
          </w:p>
        </w:tc>
        <w:tc>
          <w:tcPr>
            <w:tcW w:w="992" w:type="dxa"/>
            <w:tcMar>
              <w:left w:w="57" w:type="dxa"/>
              <w:right w:w="57" w:type="dxa"/>
            </w:tcMar>
          </w:tcPr>
          <w:p w:rsidR="00A810D8" w:rsidRPr="00095383" w:rsidRDefault="00820768" w:rsidP="00095383">
            <w:pPr>
              <w:suppressAutoHyphens w:val="0"/>
              <w:spacing w:line="360" w:lineRule="auto"/>
              <w:jc w:val="both"/>
              <w:rPr>
                <w:rFonts w:ascii="Book Antiqua" w:hAnsi="Book Antiqua"/>
              </w:rPr>
            </w:pPr>
            <w:r w:rsidRPr="00095383">
              <w:rPr>
                <w:rFonts w:ascii="Book Antiqua" w:hAnsi="Book Antiqua"/>
              </w:rPr>
              <w:t>++</w:t>
            </w:r>
          </w:p>
        </w:tc>
        <w:tc>
          <w:tcPr>
            <w:tcW w:w="992" w:type="dxa"/>
            <w:tcMar>
              <w:left w:w="57" w:type="dxa"/>
              <w:right w:w="57" w:type="dxa"/>
            </w:tcMar>
          </w:tcPr>
          <w:p w:rsidR="00A810D8" w:rsidRPr="00095383" w:rsidRDefault="00820768" w:rsidP="00095383">
            <w:pPr>
              <w:suppressAutoHyphens w:val="0"/>
              <w:spacing w:line="360" w:lineRule="auto"/>
              <w:jc w:val="both"/>
              <w:rPr>
                <w:rFonts w:ascii="Book Antiqua" w:hAnsi="Book Antiqua"/>
              </w:rPr>
            </w:pPr>
            <w:r w:rsidRPr="00095383">
              <w:rPr>
                <w:rFonts w:ascii="Book Antiqua" w:hAnsi="Book Antiqua"/>
              </w:rPr>
              <w:t>+</w:t>
            </w:r>
          </w:p>
        </w:tc>
        <w:tc>
          <w:tcPr>
            <w:tcW w:w="851" w:type="dxa"/>
            <w:tcMar>
              <w:left w:w="57" w:type="dxa"/>
              <w:right w:w="57" w:type="dxa"/>
            </w:tcMar>
          </w:tcPr>
          <w:p w:rsidR="00A810D8" w:rsidRPr="00095383" w:rsidRDefault="00820768" w:rsidP="00095383">
            <w:pPr>
              <w:suppressAutoHyphens w:val="0"/>
              <w:spacing w:line="360" w:lineRule="auto"/>
              <w:jc w:val="both"/>
              <w:rPr>
                <w:rFonts w:ascii="Book Antiqua" w:hAnsi="Book Antiqua"/>
              </w:rPr>
            </w:pPr>
            <w:r w:rsidRPr="00095383">
              <w:rPr>
                <w:rFonts w:ascii="Book Antiqua" w:hAnsi="Book Antiqua"/>
              </w:rPr>
              <w:t>±</w:t>
            </w:r>
          </w:p>
        </w:tc>
      </w:tr>
      <w:tr w:rsidR="007227C2" w:rsidRPr="00095383" w:rsidTr="00882A36">
        <w:tblPrEx>
          <w:tblLook w:val="04A0" w:firstRow="1" w:lastRow="0" w:firstColumn="1" w:lastColumn="0" w:noHBand="0" w:noVBand="1"/>
        </w:tblPrEx>
        <w:tc>
          <w:tcPr>
            <w:tcW w:w="8330" w:type="dxa"/>
            <w:tcMar>
              <w:left w:w="57" w:type="dxa"/>
              <w:right w:w="57" w:type="dxa"/>
            </w:tcMar>
          </w:tcPr>
          <w:p w:rsidR="007227C2" w:rsidRPr="00095383" w:rsidRDefault="007227C2" w:rsidP="00095383">
            <w:pPr>
              <w:suppressAutoHyphens w:val="0"/>
              <w:spacing w:line="360" w:lineRule="auto"/>
              <w:jc w:val="both"/>
              <w:rPr>
                <w:rFonts w:ascii="Book Antiqua" w:hAnsi="Book Antiqua"/>
              </w:rPr>
            </w:pPr>
            <w:r w:rsidRPr="00095383">
              <w:rPr>
                <w:rFonts w:ascii="Book Antiqua" w:hAnsi="Book Antiqua"/>
              </w:rPr>
              <w:t xml:space="preserve">The central corneal epithelium can maintain itself when isolated from the limbus </w:t>
            </w:r>
          </w:p>
        </w:tc>
        <w:tc>
          <w:tcPr>
            <w:tcW w:w="2268" w:type="dxa"/>
            <w:tcMar>
              <w:left w:w="57" w:type="dxa"/>
              <w:right w:w="57" w:type="dxa"/>
            </w:tcMar>
          </w:tcPr>
          <w:p w:rsidR="007227C2" w:rsidRPr="00095383" w:rsidRDefault="00882A36" w:rsidP="00095383">
            <w:pPr>
              <w:suppressAutoHyphens w:val="0"/>
              <w:spacing w:line="360" w:lineRule="auto"/>
              <w:jc w:val="both"/>
              <w:rPr>
                <w:rFonts w:ascii="Book Antiqua" w:hAnsi="Book Antiqua"/>
              </w:rPr>
            </w:pPr>
            <w:r w:rsidRPr="00095383">
              <w:rPr>
                <w:rFonts w:ascii="Book Antiqua" w:hAnsi="Book Antiqua"/>
              </w:rPr>
              <w:t>R</w:t>
            </w:r>
            <w:r w:rsidR="00A918AF" w:rsidRPr="00095383">
              <w:rPr>
                <w:rFonts w:ascii="Book Antiqua" w:hAnsi="Book Antiqua"/>
              </w:rPr>
              <w:t>abbit, mouse</w:t>
            </w:r>
            <w:r w:rsidR="00BC2A2D" w:rsidRPr="00095383">
              <w:rPr>
                <w:rFonts w:ascii="Book Antiqua" w:hAnsi="Book Antiqua"/>
              </w:rPr>
              <w:t>,</w:t>
            </w:r>
            <w:r w:rsidR="00A918AF" w:rsidRPr="00095383">
              <w:rPr>
                <w:rFonts w:ascii="Book Antiqua" w:hAnsi="Book Antiqua"/>
              </w:rPr>
              <w:t xml:space="preserve"> human</w:t>
            </w:r>
          </w:p>
        </w:tc>
        <w:tc>
          <w:tcPr>
            <w:tcW w:w="1701" w:type="dxa"/>
            <w:tcMar>
              <w:left w:w="57" w:type="dxa"/>
              <w:right w:w="57" w:type="dxa"/>
            </w:tcMar>
          </w:tcPr>
          <w:p w:rsidR="007227C2" w:rsidRPr="00095383" w:rsidRDefault="0062491A" w:rsidP="00095383">
            <w:pPr>
              <w:suppressAutoHyphens w:val="0"/>
              <w:spacing w:line="360" w:lineRule="auto"/>
              <w:jc w:val="both"/>
              <w:rPr>
                <w:rFonts w:ascii="Book Antiqua" w:hAnsi="Book Antiqua"/>
              </w:rPr>
            </w:pPr>
            <w:r w:rsidRPr="00095383">
              <w:rPr>
                <w:rFonts w:ascii="Book Antiqua" w:hAnsi="Book Antiqua"/>
              </w:rPr>
              <w:fldChar w:fldCharType="begin">
                <w:fldData xml:space="preserve">PEVuZE5vdGU+PENpdGU+PEF1dGhvcj5IdWFuZzwvQXV0aG9yPjxZZWFyPjE5OTE8L1llYXI+PFJl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</w:fldData>
              </w:fldChar>
            </w:r>
            <w:r w:rsidR="00B47888" w:rsidRPr="00095383">
              <w:rPr>
                <w:rFonts w:ascii="Book Antiqua" w:hAnsi="Book Antiqua"/>
              </w:rPr>
              <w:instrText xml:space="preserve"> ADDIN EN.CITE </w:instrText>
            </w:r>
            <w:r w:rsidRPr="00095383">
              <w:rPr>
                <w:rFonts w:ascii="Book Antiqua" w:hAnsi="Book Antiqua"/>
              </w:rPr>
              <w:fldChar w:fldCharType="begin">
                <w:fldData xml:space="preserve">PEVuZE5vdGU+PENpdGU+PEF1dGhvcj5IdWFuZzwvQXV0aG9yPjxZZWFyPjE5OTE8L1llYXI+PFJl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</w:fldData>
              </w:fldChar>
            </w:r>
            <w:r w:rsidR="00B47888" w:rsidRPr="00095383">
              <w:rPr>
                <w:rFonts w:ascii="Book Antiqua" w:hAnsi="Book Antiqua"/>
              </w:rPr>
              <w:instrText xml:space="preserve"> ADDIN EN.CITE.DATA </w:instrText>
            </w:r>
            <w:r w:rsidRPr="00095383">
              <w:rPr>
                <w:rFonts w:ascii="Book Antiqua" w:hAnsi="Book Antiqua"/>
              </w:rPr>
            </w:r>
            <w:r w:rsidRPr="00095383">
              <w:rPr>
                <w:rFonts w:ascii="Book Antiqua" w:hAnsi="Book Antiqua"/>
              </w:rPr>
              <w:fldChar w:fldCharType="end"/>
            </w:r>
            <w:r w:rsidRPr="00095383">
              <w:rPr>
                <w:rFonts w:ascii="Book Antiqua" w:hAnsi="Book Antiqua"/>
              </w:rPr>
            </w:r>
            <w:r w:rsidRPr="00095383">
              <w:rPr>
                <w:rFonts w:ascii="Book Antiqua" w:hAnsi="Book Antiqua"/>
              </w:rPr>
              <w:fldChar w:fldCharType="separate"/>
            </w:r>
            <w:r w:rsidR="00482C2C">
              <w:rPr>
                <w:rFonts w:ascii="Book Antiqua" w:hAnsi="Book Antiqua"/>
                <w:noProof/>
              </w:rPr>
              <w:t>[1,</w:t>
            </w:r>
            <w:r w:rsidR="00B47888" w:rsidRPr="00095383">
              <w:rPr>
                <w:rFonts w:ascii="Book Antiqua" w:hAnsi="Book Antiqua"/>
                <w:noProof/>
              </w:rPr>
              <w:t>39-42]</w:t>
            </w:r>
            <w:r w:rsidRPr="00095383">
              <w:rPr>
                <w:rFonts w:ascii="Book Antiqua" w:hAnsi="Book Antiqua"/>
              </w:rPr>
              <w:fldChar w:fldCharType="end"/>
            </w:r>
          </w:p>
        </w:tc>
        <w:tc>
          <w:tcPr>
            <w:tcW w:w="992" w:type="dxa"/>
            <w:tcMar>
              <w:left w:w="57" w:type="dxa"/>
              <w:right w:w="57" w:type="dxa"/>
            </w:tcMar>
          </w:tcPr>
          <w:p w:rsidR="007227C2" w:rsidRPr="00095383" w:rsidRDefault="00820768" w:rsidP="00095383">
            <w:pPr>
              <w:suppressAutoHyphens w:val="0"/>
              <w:spacing w:line="360" w:lineRule="auto"/>
              <w:jc w:val="both"/>
              <w:rPr>
                <w:rFonts w:ascii="Book Antiqua" w:hAnsi="Book Antiqua"/>
              </w:rPr>
            </w:pPr>
            <w:r w:rsidRPr="00095383">
              <w:rPr>
                <w:rFonts w:ascii="Book Antiqua" w:hAnsi="Book Antiqua"/>
              </w:rPr>
              <w:t>+</w:t>
            </w:r>
            <w:r w:rsidR="009731DC" w:rsidRPr="00095383">
              <w:rPr>
                <w:rFonts w:ascii="Book Antiqua" w:hAnsi="Book Antiqua"/>
                <w:vertAlign w:val="superscript"/>
              </w:rPr>
              <w:t>a</w:t>
            </w:r>
          </w:p>
        </w:tc>
        <w:tc>
          <w:tcPr>
            <w:tcW w:w="992" w:type="dxa"/>
            <w:tcMar>
              <w:left w:w="57" w:type="dxa"/>
              <w:right w:w="57" w:type="dxa"/>
            </w:tcMar>
          </w:tcPr>
          <w:p w:rsidR="007227C2" w:rsidRPr="00095383" w:rsidRDefault="00820768" w:rsidP="00095383">
            <w:pPr>
              <w:suppressAutoHyphens w:val="0"/>
              <w:spacing w:line="360" w:lineRule="auto"/>
              <w:jc w:val="both"/>
              <w:rPr>
                <w:rFonts w:ascii="Book Antiqua" w:hAnsi="Book Antiqua"/>
              </w:rPr>
            </w:pPr>
            <w:r w:rsidRPr="00095383">
              <w:rPr>
                <w:rFonts w:ascii="Book Antiqua" w:hAnsi="Book Antiqua"/>
              </w:rPr>
              <w:t>++</w:t>
            </w:r>
          </w:p>
        </w:tc>
        <w:tc>
          <w:tcPr>
            <w:tcW w:w="851" w:type="dxa"/>
            <w:tcMar>
              <w:left w:w="57" w:type="dxa"/>
              <w:right w:w="57" w:type="dxa"/>
            </w:tcMar>
          </w:tcPr>
          <w:p w:rsidR="007227C2" w:rsidRPr="00095383" w:rsidRDefault="00820768" w:rsidP="00095383">
            <w:pPr>
              <w:suppressAutoHyphens w:val="0"/>
              <w:spacing w:line="360" w:lineRule="auto"/>
              <w:jc w:val="both"/>
              <w:rPr>
                <w:rFonts w:ascii="Book Antiqua" w:hAnsi="Book Antiqua"/>
              </w:rPr>
            </w:pPr>
            <w:r w:rsidRPr="00095383">
              <w:rPr>
                <w:rFonts w:ascii="Book Antiqua" w:hAnsi="Book Antiqua"/>
              </w:rPr>
              <w:t>++</w:t>
            </w:r>
          </w:p>
        </w:tc>
      </w:tr>
      <w:tr w:rsidR="007227C2" w:rsidRPr="00095383" w:rsidTr="00882A36">
        <w:tblPrEx>
          <w:tblLook w:val="04A0" w:firstRow="1" w:lastRow="0" w:firstColumn="1" w:lastColumn="0" w:noHBand="0" w:noVBand="1"/>
        </w:tblPrEx>
        <w:tc>
          <w:tcPr>
            <w:tcW w:w="8330" w:type="dxa"/>
          </w:tcPr>
          <w:p w:rsidR="007227C2" w:rsidRPr="00095383" w:rsidRDefault="007227C2" w:rsidP="00095383">
            <w:pPr>
              <w:suppressAutoHyphens w:val="0"/>
              <w:spacing w:line="360" w:lineRule="auto"/>
              <w:jc w:val="both"/>
              <w:rPr>
                <w:rFonts w:ascii="Book Antiqua" w:hAnsi="Book Antiqua"/>
              </w:rPr>
            </w:pPr>
            <w:r w:rsidRPr="00095383">
              <w:rPr>
                <w:rFonts w:ascii="Book Antiqua" w:hAnsi="Book Antiqua"/>
              </w:rPr>
              <w:t xml:space="preserve">Label-retaining cells are present in the limbus but not the corneal epithelium during normal </w:t>
            </w:r>
            <w:r w:rsidR="00E508DB" w:rsidRPr="00095383">
              <w:rPr>
                <w:rFonts w:ascii="Book Antiqua" w:hAnsi="Book Antiqua"/>
              </w:rPr>
              <w:t xml:space="preserve">  </w:t>
            </w:r>
            <w:r w:rsidRPr="00095383">
              <w:rPr>
                <w:rFonts w:ascii="Book Antiqua" w:hAnsi="Book Antiqua"/>
              </w:rPr>
              <w:t>homeostasis</w:t>
            </w:r>
          </w:p>
        </w:tc>
        <w:tc>
          <w:tcPr>
            <w:tcW w:w="2268" w:type="dxa"/>
          </w:tcPr>
          <w:p w:rsidR="007227C2" w:rsidRPr="00095383" w:rsidRDefault="00882A36" w:rsidP="00095383">
            <w:pPr>
              <w:suppressAutoHyphens w:val="0"/>
              <w:spacing w:line="360" w:lineRule="auto"/>
              <w:jc w:val="both"/>
              <w:rPr>
                <w:rFonts w:ascii="Book Antiqua" w:hAnsi="Book Antiqua"/>
              </w:rPr>
            </w:pPr>
            <w:r w:rsidRPr="00095383">
              <w:rPr>
                <w:rFonts w:ascii="Book Antiqua" w:hAnsi="Book Antiqua"/>
              </w:rPr>
              <w:t>M</w:t>
            </w:r>
            <w:r w:rsidR="00BC2A2D" w:rsidRPr="00095383">
              <w:rPr>
                <w:rFonts w:ascii="Book Antiqua" w:hAnsi="Book Antiqua"/>
              </w:rPr>
              <w:t>ouse,</w:t>
            </w:r>
            <w:r w:rsidR="007227C2" w:rsidRPr="00095383">
              <w:rPr>
                <w:rFonts w:ascii="Book Antiqua" w:hAnsi="Book Antiqua"/>
              </w:rPr>
              <w:t xml:space="preserve"> rabbit</w:t>
            </w:r>
          </w:p>
        </w:tc>
        <w:tc>
          <w:tcPr>
            <w:tcW w:w="1701" w:type="dxa"/>
          </w:tcPr>
          <w:p w:rsidR="007227C2" w:rsidRPr="00095383" w:rsidRDefault="0062491A" w:rsidP="00095383">
            <w:pPr>
              <w:suppressAutoHyphens w:val="0"/>
              <w:spacing w:line="360" w:lineRule="auto"/>
              <w:jc w:val="both"/>
              <w:rPr>
                <w:rFonts w:ascii="Book Antiqua" w:hAnsi="Book Antiqua"/>
              </w:rPr>
            </w:pPr>
            <w:r w:rsidRPr="00095383">
              <w:rPr>
                <w:rFonts w:ascii="Book Antiqua" w:hAnsi="Book Antiqua"/>
              </w:rPr>
              <w:fldChar w:fldCharType="begin">
                <w:fldData xml:space="preserve">PEVuZE5vdGU+PENpdGU+PEF1dGhvcj5MZWhyZXI8L0F1dGhvcj48WWVhcj4xOTk4PC9ZZWFyPjxS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</w:fldData>
              </w:fldChar>
            </w:r>
            <w:r w:rsidR="00B47888" w:rsidRPr="00095383">
              <w:rPr>
                <w:rFonts w:ascii="Book Antiqua" w:hAnsi="Book Antiqua"/>
              </w:rPr>
              <w:instrText xml:space="preserve"> ADDIN EN.CITE </w:instrText>
            </w:r>
            <w:r w:rsidRPr="00095383">
              <w:rPr>
                <w:rFonts w:ascii="Book Antiqua" w:hAnsi="Book Antiqua"/>
              </w:rPr>
              <w:fldChar w:fldCharType="begin">
                <w:fldData xml:space="preserve">PEVuZE5vdGU+PENpdGU+PEF1dGhvcj5MZWhyZXI8L0F1dGhvcj48WWVhcj4xOTk4PC9ZZWFyPjxS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</w:fldData>
              </w:fldChar>
            </w:r>
            <w:r w:rsidR="00B47888" w:rsidRPr="00095383">
              <w:rPr>
                <w:rFonts w:ascii="Book Antiqua" w:hAnsi="Book Antiqua"/>
              </w:rPr>
              <w:instrText xml:space="preserve"> ADDIN EN.CITE.DATA </w:instrText>
            </w:r>
            <w:r w:rsidRPr="00095383">
              <w:rPr>
                <w:rFonts w:ascii="Book Antiqua" w:hAnsi="Book Antiqua"/>
              </w:rPr>
            </w:r>
            <w:r w:rsidRPr="00095383">
              <w:rPr>
                <w:rFonts w:ascii="Book Antiqua" w:hAnsi="Book Antiqua"/>
              </w:rPr>
              <w:fldChar w:fldCharType="end"/>
            </w:r>
            <w:r w:rsidRPr="00095383">
              <w:rPr>
                <w:rFonts w:ascii="Book Antiqua" w:hAnsi="Book Antiqua"/>
              </w:rPr>
            </w:r>
            <w:r w:rsidRPr="00095383">
              <w:rPr>
                <w:rFonts w:ascii="Book Antiqua" w:hAnsi="Book Antiqua"/>
              </w:rPr>
              <w:fldChar w:fldCharType="separate"/>
            </w:r>
            <w:r w:rsidR="00482C2C">
              <w:rPr>
                <w:rFonts w:ascii="Book Antiqua" w:hAnsi="Book Antiqua"/>
                <w:noProof/>
              </w:rPr>
              <w:t>[13,52-54,</w:t>
            </w:r>
            <w:r w:rsidR="00B47888" w:rsidRPr="00095383">
              <w:rPr>
                <w:rFonts w:ascii="Book Antiqua" w:hAnsi="Book Antiqua"/>
                <w:noProof/>
              </w:rPr>
              <w:t>57]</w:t>
            </w:r>
            <w:r w:rsidRPr="00095383">
              <w:rPr>
                <w:rFonts w:ascii="Book Antiqua" w:hAnsi="Book Antiqua"/>
              </w:rPr>
              <w:fldChar w:fldCharType="end"/>
            </w:r>
          </w:p>
        </w:tc>
        <w:tc>
          <w:tcPr>
            <w:tcW w:w="992" w:type="dxa"/>
          </w:tcPr>
          <w:p w:rsidR="007227C2" w:rsidRPr="00095383" w:rsidRDefault="00820768" w:rsidP="00095383">
            <w:pPr>
              <w:suppressAutoHyphens w:val="0"/>
              <w:spacing w:line="360" w:lineRule="auto"/>
              <w:jc w:val="both"/>
              <w:rPr>
                <w:rFonts w:ascii="Book Antiqua" w:hAnsi="Book Antiqua"/>
              </w:rPr>
            </w:pPr>
            <w:r w:rsidRPr="00095383">
              <w:rPr>
                <w:rFonts w:ascii="Book Antiqua" w:hAnsi="Book Antiqua"/>
              </w:rPr>
              <w:t>++</w:t>
            </w:r>
          </w:p>
        </w:tc>
        <w:tc>
          <w:tcPr>
            <w:tcW w:w="992" w:type="dxa"/>
          </w:tcPr>
          <w:p w:rsidR="007227C2" w:rsidRPr="00095383" w:rsidRDefault="00820768" w:rsidP="00095383">
            <w:pPr>
              <w:suppressAutoHyphens w:val="0"/>
              <w:spacing w:line="360" w:lineRule="auto"/>
              <w:jc w:val="both"/>
              <w:rPr>
                <w:rFonts w:ascii="Book Antiqua" w:hAnsi="Book Antiqua"/>
              </w:rPr>
            </w:pPr>
            <w:r w:rsidRPr="00095383">
              <w:rPr>
                <w:rFonts w:ascii="Book Antiqua" w:hAnsi="Book Antiqua"/>
              </w:rPr>
              <w:t>+</w:t>
            </w:r>
          </w:p>
        </w:tc>
        <w:tc>
          <w:tcPr>
            <w:tcW w:w="851" w:type="dxa"/>
          </w:tcPr>
          <w:p w:rsidR="007227C2" w:rsidRPr="00095383" w:rsidRDefault="00820768" w:rsidP="00095383">
            <w:pPr>
              <w:suppressAutoHyphens w:val="0"/>
              <w:spacing w:line="360" w:lineRule="auto"/>
              <w:jc w:val="both"/>
              <w:rPr>
                <w:rFonts w:ascii="Book Antiqua" w:hAnsi="Book Antiqua"/>
              </w:rPr>
            </w:pPr>
            <w:r w:rsidRPr="00095383">
              <w:rPr>
                <w:rFonts w:ascii="Book Antiqua" w:hAnsi="Book Antiqua"/>
              </w:rPr>
              <w:t>0</w:t>
            </w:r>
          </w:p>
        </w:tc>
      </w:tr>
      <w:tr w:rsidR="007227C2" w:rsidRPr="00095383" w:rsidTr="00882A36">
        <w:tblPrEx>
          <w:tblLook w:val="04A0" w:firstRow="1" w:lastRow="0" w:firstColumn="1" w:lastColumn="0" w:noHBand="0" w:noVBand="1"/>
        </w:tblPrEx>
        <w:tc>
          <w:tcPr>
            <w:tcW w:w="8330" w:type="dxa"/>
          </w:tcPr>
          <w:p w:rsidR="007227C2" w:rsidRPr="00095383" w:rsidRDefault="007227C2" w:rsidP="00882A36">
            <w:pPr>
              <w:suppressAutoHyphens w:val="0"/>
              <w:spacing w:line="360" w:lineRule="auto"/>
              <w:jc w:val="both"/>
              <w:rPr>
                <w:rFonts w:ascii="Book Antiqua" w:hAnsi="Book Antiqua"/>
              </w:rPr>
            </w:pPr>
            <w:r w:rsidRPr="00095383">
              <w:rPr>
                <w:rFonts w:ascii="Book Antiqua" w:hAnsi="Book Antiqua"/>
              </w:rPr>
              <w:t xml:space="preserve">After </w:t>
            </w:r>
            <w:r w:rsidR="0019396A" w:rsidRPr="00095383">
              <w:rPr>
                <w:rFonts w:ascii="Book Antiqua" w:hAnsi="Book Antiqua"/>
              </w:rPr>
              <w:t xml:space="preserve">a </w:t>
            </w:r>
            <w:r w:rsidRPr="00095383">
              <w:rPr>
                <w:rFonts w:ascii="Book Antiqua" w:hAnsi="Book Antiqua"/>
              </w:rPr>
              <w:t xml:space="preserve">40-d chase </w:t>
            </w:r>
            <w:r w:rsidRPr="00095383">
              <w:rPr>
                <w:rFonts w:ascii="Book Antiqua" w:hAnsi="Book Antiqua" w:cs="Helvetica"/>
                <w:vertAlign w:val="superscript"/>
                <w:lang w:eastAsia="en-US"/>
              </w:rPr>
              <w:t>3</w:t>
            </w:r>
            <w:r w:rsidRPr="00095383">
              <w:rPr>
                <w:rFonts w:ascii="Book Antiqua" w:hAnsi="Book Antiqua" w:cs="Helvetica"/>
                <w:lang w:eastAsia="en-US"/>
              </w:rPr>
              <w:t>H-TdR</w:t>
            </w:r>
            <w:r w:rsidR="009C142C" w:rsidRPr="00095383">
              <w:rPr>
                <w:rFonts w:ascii="Book Antiqua" w:hAnsi="Book Antiqua"/>
              </w:rPr>
              <w:t>-</w:t>
            </w:r>
            <w:r w:rsidRPr="00095383">
              <w:rPr>
                <w:rFonts w:ascii="Book Antiqua" w:hAnsi="Book Antiqua"/>
              </w:rPr>
              <w:t>labelled cells are present in both the limbus and the corneal epithelium during normal homeostasis</w:t>
            </w:r>
          </w:p>
        </w:tc>
        <w:tc>
          <w:tcPr>
            <w:tcW w:w="2268" w:type="dxa"/>
          </w:tcPr>
          <w:p w:rsidR="007227C2" w:rsidRPr="00095383" w:rsidRDefault="00882A36" w:rsidP="00095383">
            <w:pPr>
              <w:suppressAutoHyphens w:val="0"/>
              <w:spacing w:line="360" w:lineRule="auto"/>
              <w:jc w:val="both"/>
              <w:rPr>
                <w:rFonts w:ascii="Book Antiqua" w:hAnsi="Book Antiqua"/>
              </w:rPr>
            </w:pPr>
            <w:r w:rsidRPr="00095383">
              <w:rPr>
                <w:rFonts w:ascii="Book Antiqua" w:hAnsi="Book Antiqua"/>
              </w:rPr>
              <w:t>R</w:t>
            </w:r>
            <w:r w:rsidR="007227C2" w:rsidRPr="00095383">
              <w:rPr>
                <w:rFonts w:ascii="Book Antiqua" w:hAnsi="Book Antiqua"/>
              </w:rPr>
              <w:t>abbit</w:t>
            </w:r>
          </w:p>
        </w:tc>
        <w:tc>
          <w:tcPr>
            <w:tcW w:w="1701" w:type="dxa"/>
          </w:tcPr>
          <w:p w:rsidR="007227C2" w:rsidRPr="00095383" w:rsidRDefault="0062491A" w:rsidP="00095383">
            <w:pPr>
              <w:suppressAutoHyphens w:val="0"/>
              <w:spacing w:line="360" w:lineRule="auto"/>
              <w:jc w:val="both"/>
              <w:rPr>
                <w:rFonts w:ascii="Book Antiqua" w:hAnsi="Book Antiqua"/>
              </w:rPr>
            </w:pPr>
            <w:r w:rsidRPr="00095383">
              <w:rPr>
                <w:rFonts w:ascii="Book Antiqua" w:hAnsi="Book Antiqua"/>
              </w:rPr>
              <w:fldChar w:fldCharType="begin"/>
            </w:r>
            <w:r w:rsidR="00B47888" w:rsidRPr="00095383">
              <w:rPr>
                <w:rFonts w:ascii="Book Antiqua" w:hAnsi="Book Antiqua"/>
              </w:rPr>
              <w:instrText xml:space="preserve"> ADDIN EN.CITE &lt;EndNote&gt;&lt;Cite&gt;&lt;Author&gt;Haddad&lt;/Author&gt;&lt;Year&gt;2014&lt;/Year&gt;&lt;RecNum&gt;4496&lt;/RecNum&gt;&lt;record&gt;&lt;rec-number&gt;4496&lt;/rec-number&gt;&lt;foreign-keys&gt;&lt;key app="EN" db-id="wds0af2t4r0zrke5557p00dtftrazr55ra9r"&gt;4496&lt;/key&gt;&lt;/foreign-keys&gt;&lt;ref-type name="Journal Article"&gt;17&lt;/ref-type&gt;&lt;contributors&gt;&lt;authors&gt;&lt;author&gt;Haddad, A.&lt;/author&gt;&lt;author&gt;Faria-E-Sousa, S. J.&lt;/author&gt;&lt;/authors&gt;&lt;/contributors&gt;&lt;titles&gt;&lt;title&gt;Maintenance of the corneal epithelium is carried out by germinative cells of its basal stratum and not by presumed stem cells of the limbus&lt;/title&gt;&lt;secondary-title&gt;Brazilian journal of medical and biological research = Revista brasileira de pesquisas medicas e biologicas / Sociedade Brasileira de Biofisica ... [et al.]&lt;/secondary-title&gt;&lt;/titles&gt;&lt;periodical&gt;&lt;full-title&gt;Brazilian journal of medical and biological research = Revista brasileira de pesquisas medicas e biologicas / Sociedade Brasileira de Biofisica ... [et al.]&lt;/full-title&gt;&lt;/periodical&gt;&lt;pages&gt;470-7&lt;/pages&gt;&lt;volume&gt;47&lt;/volume&gt;&lt;number&gt;6&lt;/number&gt;&lt;dates&gt;&lt;year&gt;2014&lt;/year&gt;&lt;pub-dates&gt;&lt;date&gt;2014-Jun&lt;/date&gt;&lt;/pub-dates&gt;&lt;/dates&gt;&lt;isbn&gt;1414-431X&lt;/isbn&gt;&lt;accession-num&gt;MEDLINE:24820068&lt;/accession-num&gt;&lt;urls&gt;&lt;related-urls&gt;&lt;url&gt;&amp;lt;Go to ISI&amp;gt;://MEDLINE:24820068&lt;/url&gt;&lt;/related-urls&gt;&lt;/urls&gt;&lt;/record&gt;&lt;/Cite&gt;&lt;/EndNote&gt;</w:instrText>
            </w:r>
            <w:r w:rsidRPr="00095383">
              <w:rPr>
                <w:rFonts w:ascii="Book Antiqua" w:hAnsi="Book Antiqua"/>
              </w:rPr>
              <w:fldChar w:fldCharType="separate"/>
            </w:r>
            <w:r w:rsidR="00B47888" w:rsidRPr="00095383">
              <w:rPr>
                <w:rFonts w:ascii="Book Antiqua" w:hAnsi="Book Antiqua"/>
                <w:noProof/>
              </w:rPr>
              <w:t>[2]</w:t>
            </w:r>
            <w:r w:rsidRPr="00095383">
              <w:rPr>
                <w:rFonts w:ascii="Book Antiqua" w:hAnsi="Book Antiqua"/>
              </w:rPr>
              <w:fldChar w:fldCharType="end"/>
            </w:r>
          </w:p>
        </w:tc>
        <w:tc>
          <w:tcPr>
            <w:tcW w:w="992" w:type="dxa"/>
          </w:tcPr>
          <w:p w:rsidR="00820768" w:rsidRPr="00095383" w:rsidRDefault="00820768" w:rsidP="00095383">
            <w:pPr>
              <w:suppressAutoHyphens w:val="0"/>
              <w:spacing w:line="360" w:lineRule="auto"/>
              <w:jc w:val="both"/>
              <w:rPr>
                <w:rFonts w:ascii="Book Antiqua" w:hAnsi="Book Antiqua"/>
              </w:rPr>
            </w:pPr>
            <w:r w:rsidRPr="00095383">
              <w:rPr>
                <w:rFonts w:ascii="Book Antiqua" w:hAnsi="Book Antiqua"/>
              </w:rPr>
              <w:t>+</w:t>
            </w:r>
            <w:r w:rsidR="004A0091" w:rsidRPr="00095383">
              <w:rPr>
                <w:rFonts w:ascii="Book Antiqua" w:hAnsi="Book Antiqua"/>
                <w:vertAlign w:val="superscript"/>
              </w:rPr>
              <w:t>b</w:t>
            </w:r>
          </w:p>
          <w:p w:rsidR="007227C2" w:rsidRPr="00095383" w:rsidRDefault="007227C2" w:rsidP="00095383">
            <w:pPr>
              <w:suppressAutoHyphens w:val="0"/>
              <w:spacing w:line="360" w:lineRule="auto"/>
              <w:jc w:val="both"/>
              <w:rPr>
                <w:rFonts w:ascii="Book Antiqua" w:hAnsi="Book Antiqua"/>
              </w:rPr>
            </w:pPr>
          </w:p>
        </w:tc>
        <w:tc>
          <w:tcPr>
            <w:tcW w:w="992" w:type="dxa"/>
          </w:tcPr>
          <w:p w:rsidR="00820768" w:rsidRPr="00095383" w:rsidRDefault="004A0091" w:rsidP="00095383">
            <w:pPr>
              <w:suppressAutoHyphens w:val="0"/>
              <w:spacing w:line="360" w:lineRule="auto"/>
              <w:jc w:val="both"/>
              <w:rPr>
                <w:rFonts w:ascii="Book Antiqua" w:hAnsi="Book Antiqua"/>
              </w:rPr>
            </w:pPr>
            <w:r w:rsidRPr="00095383">
              <w:rPr>
                <w:rFonts w:ascii="Book Antiqua" w:hAnsi="Book Antiqua"/>
              </w:rPr>
              <w:t>+</w:t>
            </w:r>
            <w:r w:rsidRPr="00095383">
              <w:rPr>
                <w:rFonts w:ascii="Book Antiqua" w:hAnsi="Book Antiqua"/>
                <w:vertAlign w:val="superscript"/>
              </w:rPr>
              <w:t>b</w:t>
            </w:r>
          </w:p>
          <w:p w:rsidR="007227C2" w:rsidRPr="00095383" w:rsidRDefault="007227C2" w:rsidP="00095383">
            <w:pPr>
              <w:suppressAutoHyphens w:val="0"/>
              <w:spacing w:line="360" w:lineRule="auto"/>
              <w:jc w:val="both"/>
              <w:rPr>
                <w:rFonts w:ascii="Book Antiqua" w:hAnsi="Book Antiqua"/>
              </w:rPr>
            </w:pPr>
          </w:p>
        </w:tc>
        <w:tc>
          <w:tcPr>
            <w:tcW w:w="851" w:type="dxa"/>
          </w:tcPr>
          <w:p w:rsidR="00820768" w:rsidRPr="00095383" w:rsidRDefault="00820768" w:rsidP="00095383">
            <w:pPr>
              <w:suppressAutoHyphens w:val="0"/>
              <w:spacing w:line="360" w:lineRule="auto"/>
              <w:jc w:val="both"/>
              <w:rPr>
                <w:rFonts w:ascii="Book Antiqua" w:hAnsi="Book Antiqua"/>
              </w:rPr>
            </w:pPr>
            <w:r w:rsidRPr="00095383">
              <w:rPr>
                <w:rFonts w:ascii="Book Antiqua" w:hAnsi="Book Antiqua"/>
              </w:rPr>
              <w:t>+</w:t>
            </w:r>
            <w:r w:rsidR="004A0091" w:rsidRPr="00095383">
              <w:rPr>
                <w:rFonts w:ascii="Book Antiqua" w:hAnsi="Book Antiqua"/>
                <w:vertAlign w:val="superscript"/>
              </w:rPr>
              <w:t>b</w:t>
            </w:r>
          </w:p>
          <w:p w:rsidR="007227C2" w:rsidRPr="00095383" w:rsidRDefault="007227C2" w:rsidP="00095383">
            <w:pPr>
              <w:suppressAutoHyphens w:val="0"/>
              <w:spacing w:line="360" w:lineRule="auto"/>
              <w:jc w:val="both"/>
              <w:rPr>
                <w:rFonts w:ascii="Book Antiqua" w:hAnsi="Book Antiqua"/>
              </w:rPr>
            </w:pPr>
          </w:p>
        </w:tc>
      </w:tr>
      <w:tr w:rsidR="007227C2" w:rsidRPr="00095383" w:rsidTr="00882A36">
        <w:tblPrEx>
          <w:tblLook w:val="04A0" w:firstRow="1" w:lastRow="0" w:firstColumn="1" w:lastColumn="0" w:noHBand="0" w:noVBand="1"/>
        </w:tblPrEx>
        <w:tc>
          <w:tcPr>
            <w:tcW w:w="8330" w:type="dxa"/>
          </w:tcPr>
          <w:p w:rsidR="007227C2" w:rsidRPr="00095383" w:rsidRDefault="007227C2" w:rsidP="00095383">
            <w:pPr>
              <w:suppressAutoHyphens w:val="0"/>
              <w:spacing w:line="360" w:lineRule="auto"/>
              <w:jc w:val="both"/>
              <w:rPr>
                <w:rFonts w:ascii="Book Antiqua" w:hAnsi="Book Antiqua"/>
              </w:rPr>
            </w:pPr>
            <w:r w:rsidRPr="00095383">
              <w:rPr>
                <w:rFonts w:ascii="Book Antiqua" w:hAnsi="Book Antiqua"/>
              </w:rPr>
              <w:t>Cells move centripetally from the periphery of the corneal epithelium during normal homeostasis</w:t>
            </w:r>
          </w:p>
        </w:tc>
        <w:tc>
          <w:tcPr>
            <w:tcW w:w="2268" w:type="dxa"/>
          </w:tcPr>
          <w:p w:rsidR="007227C2" w:rsidRPr="00095383" w:rsidRDefault="00882A36" w:rsidP="00095383">
            <w:pPr>
              <w:suppressAutoHyphens w:val="0"/>
              <w:spacing w:line="360" w:lineRule="auto"/>
              <w:jc w:val="both"/>
              <w:rPr>
                <w:rFonts w:ascii="Book Antiqua" w:hAnsi="Book Antiqua"/>
              </w:rPr>
            </w:pPr>
            <w:r w:rsidRPr="00095383">
              <w:rPr>
                <w:rFonts w:ascii="Book Antiqua" w:hAnsi="Book Antiqua"/>
              </w:rPr>
              <w:t>H</w:t>
            </w:r>
            <w:r w:rsidR="00BC2A2D" w:rsidRPr="00095383">
              <w:rPr>
                <w:rFonts w:ascii="Book Antiqua" w:hAnsi="Book Antiqua"/>
              </w:rPr>
              <w:t>uman,</w:t>
            </w:r>
            <w:r w:rsidR="0005220E" w:rsidRPr="00095383">
              <w:rPr>
                <w:rFonts w:ascii="Book Antiqua" w:hAnsi="Book Antiqua"/>
              </w:rPr>
              <w:t xml:space="preserve"> </w:t>
            </w:r>
            <w:r w:rsidR="007227C2" w:rsidRPr="00095383">
              <w:rPr>
                <w:rFonts w:ascii="Book Antiqua" w:hAnsi="Book Antiqua"/>
              </w:rPr>
              <w:t>mouse</w:t>
            </w:r>
          </w:p>
        </w:tc>
        <w:tc>
          <w:tcPr>
            <w:tcW w:w="1701" w:type="dxa"/>
          </w:tcPr>
          <w:p w:rsidR="007227C2" w:rsidRPr="00095383" w:rsidRDefault="0062491A" w:rsidP="00095383">
            <w:pPr>
              <w:spacing w:line="360" w:lineRule="auto"/>
              <w:jc w:val="both"/>
              <w:rPr>
                <w:rFonts w:ascii="Book Antiqua" w:hAnsi="Book Antiqua"/>
              </w:rPr>
            </w:pPr>
            <w:r w:rsidRPr="00095383">
              <w:rPr>
                <w:rFonts w:ascii="Book Antiqua" w:hAnsi="Book Antiqua"/>
              </w:rPr>
              <w:fldChar w:fldCharType="begin">
                <w:fldData xml:space="preserve">PEVuZE5vdGU+PENpdGU+PEF1dGhvcj5EYXZhbmdlcjwvQXV0aG9yPjxZZWFyPjE5NzE8L1llYXI+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</w:fldData>
              </w:fldChar>
            </w:r>
            <w:r w:rsidR="00B47888" w:rsidRPr="00095383">
              <w:rPr>
                <w:rFonts w:ascii="Book Antiqua" w:hAnsi="Book Antiqua"/>
              </w:rPr>
              <w:instrText xml:space="preserve"> ADDIN EN.CITE </w:instrText>
            </w:r>
            <w:r w:rsidRPr="00095383">
              <w:rPr>
                <w:rFonts w:ascii="Book Antiqua" w:hAnsi="Book Antiqua"/>
              </w:rPr>
              <w:fldChar w:fldCharType="begin">
                <w:fldData xml:space="preserve">PEVuZE5vdGU+PENpdGU+PEF1dGhvcj5EYXZhbmdlcjwvQXV0aG9yPjxZZWFyPjE5NzE8L1llYXI+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</w:fldData>
              </w:fldChar>
            </w:r>
            <w:r w:rsidR="00B47888" w:rsidRPr="00095383">
              <w:rPr>
                <w:rFonts w:ascii="Book Antiqua" w:hAnsi="Book Antiqua"/>
              </w:rPr>
              <w:instrText xml:space="preserve"> ADDIN EN.CITE.DATA </w:instrText>
            </w:r>
            <w:r w:rsidRPr="00095383">
              <w:rPr>
                <w:rFonts w:ascii="Book Antiqua" w:hAnsi="Book Antiqua"/>
              </w:rPr>
            </w:r>
            <w:r w:rsidRPr="00095383">
              <w:rPr>
                <w:rFonts w:ascii="Book Antiqua" w:hAnsi="Book Antiqua"/>
              </w:rPr>
              <w:fldChar w:fldCharType="end"/>
            </w:r>
            <w:r w:rsidRPr="00095383">
              <w:rPr>
                <w:rFonts w:ascii="Book Antiqua" w:hAnsi="Book Antiqua"/>
              </w:rPr>
            </w:r>
            <w:r w:rsidRPr="00095383">
              <w:rPr>
                <w:rFonts w:ascii="Book Antiqua" w:hAnsi="Book Antiqua"/>
              </w:rPr>
              <w:fldChar w:fldCharType="separate"/>
            </w:r>
            <w:r w:rsidR="00482C2C">
              <w:rPr>
                <w:rFonts w:ascii="Book Antiqua" w:hAnsi="Book Antiqua"/>
                <w:noProof/>
              </w:rPr>
              <w:t>[58,</w:t>
            </w:r>
            <w:r w:rsidR="00B47888" w:rsidRPr="00095383">
              <w:rPr>
                <w:rFonts w:ascii="Book Antiqua" w:hAnsi="Book Antiqua"/>
                <w:noProof/>
              </w:rPr>
              <w:t>61-63]</w:t>
            </w:r>
            <w:r w:rsidRPr="00095383">
              <w:rPr>
                <w:rFonts w:ascii="Book Antiqua" w:hAnsi="Book Antiqua"/>
              </w:rPr>
              <w:fldChar w:fldCharType="end"/>
            </w:r>
            <w:r w:rsidR="007227C2" w:rsidRPr="00095383">
              <w:rPr>
                <w:rFonts w:ascii="Book Antiqua" w:hAnsi="Book Antiqua"/>
              </w:rPr>
              <w:t xml:space="preserve"> </w:t>
            </w:r>
          </w:p>
        </w:tc>
        <w:tc>
          <w:tcPr>
            <w:tcW w:w="992" w:type="dxa"/>
          </w:tcPr>
          <w:p w:rsidR="007227C2" w:rsidRPr="00095383" w:rsidRDefault="00820768" w:rsidP="00095383">
            <w:pPr>
              <w:suppressAutoHyphens w:val="0"/>
              <w:spacing w:line="360" w:lineRule="auto"/>
              <w:jc w:val="both"/>
              <w:rPr>
                <w:rFonts w:ascii="Book Antiqua" w:hAnsi="Book Antiqua"/>
              </w:rPr>
            </w:pPr>
            <w:r w:rsidRPr="00095383">
              <w:rPr>
                <w:rFonts w:ascii="Book Antiqua" w:hAnsi="Book Antiqua"/>
              </w:rPr>
              <w:t>++</w:t>
            </w:r>
          </w:p>
        </w:tc>
        <w:tc>
          <w:tcPr>
            <w:tcW w:w="992" w:type="dxa"/>
          </w:tcPr>
          <w:p w:rsidR="00A31C81" w:rsidRPr="00095383" w:rsidRDefault="00A31C81" w:rsidP="00095383">
            <w:pPr>
              <w:suppressAutoHyphens w:val="0"/>
              <w:spacing w:line="360" w:lineRule="auto"/>
              <w:jc w:val="both"/>
              <w:rPr>
                <w:rFonts w:ascii="Book Antiqua" w:hAnsi="Book Antiqua"/>
              </w:rPr>
            </w:pPr>
            <w:r w:rsidRPr="00095383">
              <w:rPr>
                <w:rFonts w:ascii="Book Antiqua" w:hAnsi="Book Antiqua"/>
              </w:rPr>
              <w:t>±</w:t>
            </w:r>
            <w:r w:rsidRPr="00095383">
              <w:rPr>
                <w:rFonts w:ascii="Book Antiqua" w:hAnsi="Book Antiqua"/>
                <w:vertAlign w:val="superscript"/>
              </w:rPr>
              <w:t>c</w:t>
            </w:r>
          </w:p>
          <w:p w:rsidR="007227C2" w:rsidRPr="00095383" w:rsidRDefault="007227C2" w:rsidP="00095383">
            <w:pPr>
              <w:suppressAutoHyphens w:val="0"/>
              <w:spacing w:line="360" w:lineRule="auto"/>
              <w:jc w:val="both"/>
              <w:rPr>
                <w:rFonts w:ascii="Book Antiqua" w:hAnsi="Book Antiqua"/>
              </w:rPr>
            </w:pPr>
          </w:p>
        </w:tc>
        <w:tc>
          <w:tcPr>
            <w:tcW w:w="851" w:type="dxa"/>
          </w:tcPr>
          <w:p w:rsidR="00A31C81" w:rsidRPr="00095383" w:rsidRDefault="00A31C81" w:rsidP="00095383">
            <w:pPr>
              <w:suppressAutoHyphens w:val="0"/>
              <w:spacing w:line="360" w:lineRule="auto"/>
              <w:jc w:val="both"/>
              <w:rPr>
                <w:rFonts w:ascii="Book Antiqua" w:hAnsi="Book Antiqua"/>
              </w:rPr>
            </w:pPr>
            <w:r w:rsidRPr="00095383">
              <w:rPr>
                <w:rFonts w:ascii="Book Antiqua" w:hAnsi="Book Antiqua"/>
              </w:rPr>
              <w:t>±</w:t>
            </w:r>
            <w:r w:rsidRPr="00095383">
              <w:rPr>
                <w:rFonts w:ascii="Book Antiqua" w:hAnsi="Book Antiqua"/>
                <w:vertAlign w:val="superscript"/>
              </w:rPr>
              <w:t>c</w:t>
            </w:r>
          </w:p>
          <w:p w:rsidR="007227C2" w:rsidRPr="00095383" w:rsidRDefault="007227C2" w:rsidP="00095383">
            <w:pPr>
              <w:suppressAutoHyphens w:val="0"/>
              <w:spacing w:line="360" w:lineRule="auto"/>
              <w:jc w:val="both"/>
              <w:rPr>
                <w:rFonts w:ascii="Book Antiqua" w:hAnsi="Book Antiqua"/>
              </w:rPr>
            </w:pPr>
          </w:p>
        </w:tc>
      </w:tr>
      <w:tr w:rsidR="00BA6C4D" w:rsidRPr="00095383" w:rsidTr="00882A36">
        <w:tblPrEx>
          <w:tblLook w:val="04A0" w:firstRow="1" w:lastRow="0" w:firstColumn="1" w:lastColumn="0" w:noHBand="0" w:noVBand="1"/>
        </w:tblPrEx>
        <w:tc>
          <w:tcPr>
            <w:tcW w:w="8330" w:type="dxa"/>
          </w:tcPr>
          <w:p w:rsidR="00BA6C4D" w:rsidRPr="00095383" w:rsidRDefault="00BA6C4D" w:rsidP="00095383">
            <w:pPr>
              <w:suppressAutoHyphens w:val="0"/>
              <w:spacing w:line="360" w:lineRule="auto"/>
              <w:jc w:val="both"/>
              <w:rPr>
                <w:rFonts w:ascii="Book Antiqua" w:hAnsi="Book Antiqua"/>
              </w:rPr>
            </w:pPr>
            <w:r w:rsidRPr="00095383">
              <w:rPr>
                <w:rFonts w:ascii="Book Antiqua" w:hAnsi="Book Antiqua"/>
              </w:rPr>
              <w:t>Mosaic patterns change after birth and clones of labelled cells emerge from the limbus as radial stripes</w:t>
            </w:r>
          </w:p>
        </w:tc>
        <w:tc>
          <w:tcPr>
            <w:tcW w:w="2268" w:type="dxa"/>
          </w:tcPr>
          <w:p w:rsidR="00BA6C4D" w:rsidRPr="00095383" w:rsidRDefault="00882A36" w:rsidP="00095383">
            <w:pPr>
              <w:suppressAutoHyphens w:val="0"/>
              <w:spacing w:line="360" w:lineRule="auto"/>
              <w:jc w:val="both"/>
              <w:rPr>
                <w:rFonts w:ascii="Book Antiqua" w:hAnsi="Book Antiqua"/>
              </w:rPr>
            </w:pPr>
            <w:r w:rsidRPr="00095383">
              <w:rPr>
                <w:rFonts w:ascii="Book Antiqua" w:hAnsi="Book Antiqua"/>
              </w:rPr>
              <w:t>M</w:t>
            </w:r>
            <w:r w:rsidR="00BA6C4D" w:rsidRPr="00095383">
              <w:rPr>
                <w:rFonts w:ascii="Book Antiqua" w:hAnsi="Book Antiqua"/>
              </w:rPr>
              <w:t>ouse</w:t>
            </w:r>
          </w:p>
        </w:tc>
        <w:tc>
          <w:tcPr>
            <w:tcW w:w="1701" w:type="dxa"/>
          </w:tcPr>
          <w:p w:rsidR="00BA6C4D" w:rsidRPr="00095383" w:rsidRDefault="0062491A" w:rsidP="00095383">
            <w:pPr>
              <w:suppressAutoHyphens w:val="0"/>
              <w:spacing w:line="360" w:lineRule="auto"/>
              <w:jc w:val="both"/>
              <w:rPr>
                <w:rFonts w:ascii="Book Antiqua" w:hAnsi="Book Antiqua"/>
              </w:rPr>
            </w:pPr>
            <w:r w:rsidRPr="00095383">
              <w:rPr>
                <w:rFonts w:ascii="Book Antiqua" w:hAnsi="Book Antiqua"/>
              </w:rPr>
              <w:fldChar w:fldCharType="begin">
                <w:fldData xml:space="preserve">PEVuZE5vdGU+PENpdGU+PEF1dGhvcj5Db2xsaW5zb248L0F1dGhvcj48WWVhcj4yMDAyPC9ZZWFy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</w:fldData>
              </w:fldChar>
            </w:r>
            <w:r w:rsidR="00B47888" w:rsidRPr="00095383">
              <w:rPr>
                <w:rFonts w:ascii="Book Antiqua" w:hAnsi="Book Antiqua"/>
              </w:rPr>
              <w:instrText xml:space="preserve"> ADDIN EN.CITE </w:instrText>
            </w:r>
            <w:r w:rsidRPr="00095383">
              <w:rPr>
                <w:rFonts w:ascii="Book Antiqua" w:hAnsi="Book Antiqua"/>
              </w:rPr>
              <w:fldChar w:fldCharType="begin">
                <w:fldData xml:space="preserve">PEVuZE5vdGU+PENpdGU+PEF1dGhvcj5Db2xsaW5zb248L0F1dGhvcj48WWVhcj4yMDAyPC9ZZWFy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</w:fldData>
              </w:fldChar>
            </w:r>
            <w:r w:rsidR="00B47888" w:rsidRPr="00095383">
              <w:rPr>
                <w:rFonts w:ascii="Book Antiqua" w:hAnsi="Book Antiqua"/>
              </w:rPr>
              <w:instrText xml:space="preserve"> ADDIN EN.CITE.DATA </w:instrText>
            </w:r>
            <w:r w:rsidRPr="00095383">
              <w:rPr>
                <w:rFonts w:ascii="Book Antiqua" w:hAnsi="Book Antiqua"/>
              </w:rPr>
            </w:r>
            <w:r w:rsidRPr="00095383">
              <w:rPr>
                <w:rFonts w:ascii="Book Antiqua" w:hAnsi="Book Antiqua"/>
              </w:rPr>
              <w:fldChar w:fldCharType="end"/>
            </w:r>
            <w:r w:rsidRPr="00095383">
              <w:rPr>
                <w:rFonts w:ascii="Book Antiqua" w:hAnsi="Book Antiqua"/>
              </w:rPr>
            </w:r>
            <w:r w:rsidRPr="00095383">
              <w:rPr>
                <w:rFonts w:ascii="Book Antiqua" w:hAnsi="Book Antiqua"/>
              </w:rPr>
              <w:fldChar w:fldCharType="separate"/>
            </w:r>
            <w:r w:rsidR="00482C2C">
              <w:rPr>
                <w:rFonts w:ascii="Book Antiqua" w:hAnsi="Book Antiqua"/>
                <w:noProof/>
              </w:rPr>
              <w:t>[27,72,</w:t>
            </w:r>
            <w:r w:rsidR="00B47888" w:rsidRPr="00095383">
              <w:rPr>
                <w:rFonts w:ascii="Book Antiqua" w:hAnsi="Book Antiqua"/>
                <w:noProof/>
              </w:rPr>
              <w:t>77-79]</w:t>
            </w:r>
            <w:r w:rsidRPr="00095383">
              <w:rPr>
                <w:rFonts w:ascii="Book Antiqua" w:hAnsi="Book Antiqua"/>
              </w:rPr>
              <w:fldChar w:fldCharType="end"/>
            </w:r>
          </w:p>
        </w:tc>
        <w:tc>
          <w:tcPr>
            <w:tcW w:w="992" w:type="dxa"/>
          </w:tcPr>
          <w:p w:rsidR="00BA6C4D" w:rsidRPr="00095383" w:rsidRDefault="00BA6C4D" w:rsidP="00095383">
            <w:pPr>
              <w:suppressAutoHyphens w:val="0"/>
              <w:spacing w:line="360" w:lineRule="auto"/>
              <w:jc w:val="both"/>
              <w:rPr>
                <w:rFonts w:ascii="Book Antiqua" w:hAnsi="Book Antiqua"/>
              </w:rPr>
            </w:pPr>
            <w:r w:rsidRPr="00095383">
              <w:rPr>
                <w:rFonts w:ascii="Book Antiqua" w:hAnsi="Book Antiqua"/>
              </w:rPr>
              <w:t>++</w:t>
            </w:r>
          </w:p>
        </w:tc>
        <w:tc>
          <w:tcPr>
            <w:tcW w:w="992" w:type="dxa"/>
          </w:tcPr>
          <w:p w:rsidR="00BA6C4D" w:rsidRPr="00095383" w:rsidRDefault="00BA6C4D" w:rsidP="00095383">
            <w:pPr>
              <w:suppressAutoHyphens w:val="0"/>
              <w:spacing w:line="360" w:lineRule="auto"/>
              <w:jc w:val="both"/>
              <w:rPr>
                <w:rFonts w:ascii="Book Antiqua" w:hAnsi="Book Antiqua"/>
              </w:rPr>
            </w:pPr>
            <w:r w:rsidRPr="00095383">
              <w:rPr>
                <w:rFonts w:ascii="Book Antiqua" w:hAnsi="Book Antiqua"/>
              </w:rPr>
              <w:t>0</w:t>
            </w:r>
          </w:p>
        </w:tc>
        <w:tc>
          <w:tcPr>
            <w:tcW w:w="851" w:type="dxa"/>
          </w:tcPr>
          <w:p w:rsidR="00BA6C4D" w:rsidRPr="00095383" w:rsidRDefault="00BA6C4D" w:rsidP="00095383">
            <w:pPr>
              <w:suppressAutoHyphens w:val="0"/>
              <w:spacing w:line="360" w:lineRule="auto"/>
              <w:jc w:val="both"/>
              <w:rPr>
                <w:rFonts w:ascii="Book Antiqua" w:hAnsi="Book Antiqua"/>
              </w:rPr>
            </w:pPr>
            <w:r w:rsidRPr="00095383">
              <w:rPr>
                <w:rFonts w:ascii="Book Antiqua" w:hAnsi="Book Antiqua"/>
              </w:rPr>
              <w:t>0</w:t>
            </w:r>
          </w:p>
        </w:tc>
      </w:tr>
      <w:tr w:rsidR="00770F10" w:rsidRPr="00095383" w:rsidTr="00882A36">
        <w:tblPrEx>
          <w:tblLook w:val="04A0" w:firstRow="1" w:lastRow="0" w:firstColumn="1" w:lastColumn="0" w:noHBand="0" w:noVBand="1"/>
        </w:tblPrEx>
        <w:tc>
          <w:tcPr>
            <w:tcW w:w="8330" w:type="dxa"/>
          </w:tcPr>
          <w:p w:rsidR="00770F10" w:rsidRPr="00095383" w:rsidRDefault="00770F10" w:rsidP="00095383">
            <w:pPr>
              <w:suppressAutoHyphens w:val="0"/>
              <w:spacing w:line="360" w:lineRule="auto"/>
              <w:jc w:val="both"/>
              <w:rPr>
                <w:rFonts w:ascii="Book Antiqua" w:hAnsi="Book Antiqua"/>
              </w:rPr>
            </w:pPr>
            <w:r w:rsidRPr="00095383">
              <w:rPr>
                <w:rFonts w:ascii="Book Antiqua" w:hAnsi="Book Antiqua"/>
              </w:rPr>
              <w:t xml:space="preserve">Distribution of rare stripes in corneas of </w:t>
            </w:r>
            <w:r w:rsidRPr="00095383">
              <w:rPr>
                <w:rFonts w:ascii="Book Antiqua" w:hAnsi="Book Antiqua"/>
                <w:i/>
              </w:rPr>
              <w:t>KRT5-LacZ</w:t>
            </w:r>
            <w:r w:rsidRPr="00095383">
              <w:rPr>
                <w:rFonts w:ascii="Book Antiqua" w:hAnsi="Book Antiqua"/>
                <w:i/>
                <w:vertAlign w:val="superscript"/>
              </w:rPr>
              <w:t>+/-</w:t>
            </w:r>
            <w:r w:rsidRPr="00095383">
              <w:rPr>
                <w:rFonts w:ascii="Book Antiqua" w:hAnsi="Book Antiqua"/>
              </w:rPr>
              <w:t xml:space="preserve"> transgenic mice</w:t>
            </w:r>
          </w:p>
        </w:tc>
        <w:tc>
          <w:tcPr>
            <w:tcW w:w="2268" w:type="dxa"/>
          </w:tcPr>
          <w:p w:rsidR="00770F10" w:rsidRPr="00095383" w:rsidRDefault="00882A36" w:rsidP="00095383">
            <w:pPr>
              <w:suppressAutoHyphens w:val="0"/>
              <w:spacing w:line="360" w:lineRule="auto"/>
              <w:jc w:val="both"/>
              <w:rPr>
                <w:rFonts w:ascii="Book Antiqua" w:hAnsi="Book Antiqua"/>
              </w:rPr>
            </w:pPr>
            <w:r w:rsidRPr="00095383">
              <w:rPr>
                <w:rFonts w:ascii="Book Antiqua" w:hAnsi="Book Antiqua"/>
              </w:rPr>
              <w:t>M</w:t>
            </w:r>
            <w:r w:rsidR="00770F10" w:rsidRPr="00095383">
              <w:rPr>
                <w:rFonts w:ascii="Book Antiqua" w:hAnsi="Book Antiqua"/>
              </w:rPr>
              <w:t>ouse</w:t>
            </w:r>
          </w:p>
        </w:tc>
        <w:tc>
          <w:tcPr>
            <w:tcW w:w="1701" w:type="dxa"/>
          </w:tcPr>
          <w:p w:rsidR="00770F10" w:rsidRPr="00095383" w:rsidRDefault="0062491A" w:rsidP="00095383">
            <w:pPr>
              <w:suppressAutoHyphens w:val="0"/>
              <w:spacing w:line="360" w:lineRule="auto"/>
              <w:jc w:val="both"/>
              <w:rPr>
                <w:rFonts w:ascii="Book Antiqua" w:hAnsi="Book Antiqua"/>
              </w:rPr>
            </w:pPr>
            <w:r w:rsidRPr="00095383">
              <w:rPr>
                <w:rFonts w:ascii="Book Antiqua" w:hAnsi="Book Antiqua"/>
              </w:rPr>
              <w:fldChar w:fldCharType="begin"/>
            </w:r>
            <w:r w:rsidR="00B47888" w:rsidRPr="00095383">
              <w:rPr>
                <w:rFonts w:ascii="Book Antiqua" w:hAnsi="Book Antiqua"/>
              </w:rPr>
              <w:instrText xml:space="preserve"> ADDIN EN.CITE &lt;EndNote&gt;&lt;Cite&gt;&lt;Author&gt;Douvaras&lt;/Author&gt;&lt;Year&gt;2012&lt;/Year&gt;&lt;RecNum&gt;3951&lt;/RecNum&gt;&lt;record&gt;&lt;rec-number&gt;3951&lt;/rec-number&gt;&lt;foreign-keys&gt;&lt;key app="EN" db-id="wds0af2t4r0zrke5557p00dtftrazr55ra9r"&gt;3951&lt;/key&gt;&lt;/foreign-keys&gt;&lt;ref-type name="Journal Article"&gt;17&lt;/ref-type&gt;&lt;contributors&gt;&lt;authors&gt;&lt;author&gt;Douvaras, P.&lt;/author&gt;&lt;author&gt;Webb, S.&lt;/author&gt;&lt;author&gt;Whitaker, D.A.&lt;/author&gt;&lt;author&gt;Dorà, N.&lt;/author&gt;&lt;author&gt;Hill, R.E.&lt;/author&gt;&lt;author&gt;Dorin, J.R.&lt;/author&gt;&lt;author&gt;West, J.D.&lt;/author&gt;&lt;/authors&gt;&lt;/contributors&gt;&lt;titles&gt;&lt;title&gt;Rare corneal clones in mice suggest an age-related decrease of stem cell activity and support the limbal epithelial stem cell hypothesis&lt;/title&gt;&lt;secondary-title&gt;Stem Cell Res&lt;/secondary-title&gt;&lt;alt-title&gt;Stem Cell Research&lt;/alt-title&gt;&lt;/titles&gt;&lt;alt-periodical&gt;&lt;full-title&gt;Stem Cell Research&lt;/full-title&gt;&lt;/alt-periodical&gt;&lt;pages&gt;109-119&lt;/pages&gt;&lt;volume&gt;8&lt;/volume&gt;&lt;number&gt;1&lt;/number&gt;&lt;dates&gt;&lt;year&gt;2012&lt;/year&gt;&lt;pub-dates&gt;&lt;date&gt;Jan&lt;/date&gt;&lt;/pub-dates&gt;&lt;/dates&gt;&lt;isbn&gt;1873-5061&lt;/isbn&gt;&lt;accession-num&gt;WOS:000300129000010&lt;/accession-num&gt;&lt;work-type&gt;Article&lt;/work-type&gt;&lt;urls&gt;&lt;related-urls&gt;&lt;url&gt;&amp;lt;Go to ISI&amp;gt;://WOS:000300129000010&lt;/url&gt;&lt;/related-urls&gt;&lt;/urls&gt;&lt;electronic-resource-num&gt;10.1016/j.scr.2011.08.007&lt;/electronic-resource-num&gt;&lt;/record&gt;&lt;/Cite&gt;&lt;/EndNote&gt;</w:instrText>
            </w:r>
            <w:r w:rsidRPr="00095383">
              <w:rPr>
                <w:rFonts w:ascii="Book Antiqua" w:hAnsi="Book Antiqua"/>
              </w:rPr>
              <w:fldChar w:fldCharType="separate"/>
            </w:r>
            <w:r w:rsidR="00B47888" w:rsidRPr="00095383">
              <w:rPr>
                <w:rFonts w:ascii="Book Antiqua" w:hAnsi="Book Antiqua"/>
                <w:noProof/>
              </w:rPr>
              <w:t>[17]</w:t>
            </w:r>
            <w:r w:rsidRPr="00095383">
              <w:rPr>
                <w:rFonts w:ascii="Book Antiqua" w:hAnsi="Book Antiqua"/>
              </w:rPr>
              <w:fldChar w:fldCharType="end"/>
            </w:r>
          </w:p>
        </w:tc>
        <w:tc>
          <w:tcPr>
            <w:tcW w:w="992" w:type="dxa"/>
          </w:tcPr>
          <w:p w:rsidR="00770F10" w:rsidRPr="00095383" w:rsidRDefault="00770F10" w:rsidP="00095383">
            <w:pPr>
              <w:suppressAutoHyphens w:val="0"/>
              <w:spacing w:line="360" w:lineRule="auto"/>
              <w:jc w:val="both"/>
              <w:rPr>
                <w:rFonts w:ascii="Book Antiqua" w:hAnsi="Book Antiqua"/>
              </w:rPr>
            </w:pPr>
            <w:r w:rsidRPr="00095383">
              <w:rPr>
                <w:rFonts w:ascii="Book Antiqua" w:hAnsi="Book Antiqua"/>
              </w:rPr>
              <w:t>++</w:t>
            </w:r>
          </w:p>
        </w:tc>
        <w:tc>
          <w:tcPr>
            <w:tcW w:w="992" w:type="dxa"/>
          </w:tcPr>
          <w:p w:rsidR="00770F10" w:rsidRPr="00095383" w:rsidRDefault="00770F10" w:rsidP="00095383">
            <w:pPr>
              <w:suppressAutoHyphens w:val="0"/>
              <w:spacing w:line="360" w:lineRule="auto"/>
              <w:jc w:val="both"/>
              <w:rPr>
                <w:rFonts w:ascii="Book Antiqua" w:hAnsi="Book Antiqua"/>
              </w:rPr>
            </w:pPr>
            <w:r w:rsidRPr="00095383">
              <w:rPr>
                <w:rFonts w:ascii="Book Antiqua" w:hAnsi="Book Antiqua"/>
              </w:rPr>
              <w:t>±</w:t>
            </w:r>
          </w:p>
        </w:tc>
        <w:tc>
          <w:tcPr>
            <w:tcW w:w="851" w:type="dxa"/>
          </w:tcPr>
          <w:p w:rsidR="00770F10" w:rsidRPr="00095383" w:rsidRDefault="00770F10" w:rsidP="00095383">
            <w:pPr>
              <w:suppressAutoHyphens w:val="0"/>
              <w:spacing w:line="360" w:lineRule="auto"/>
              <w:jc w:val="both"/>
              <w:rPr>
                <w:rFonts w:ascii="Book Antiqua" w:hAnsi="Book Antiqua"/>
              </w:rPr>
            </w:pPr>
            <w:r w:rsidRPr="00095383">
              <w:rPr>
                <w:rFonts w:ascii="Book Antiqua" w:hAnsi="Book Antiqua"/>
              </w:rPr>
              <w:t>±</w:t>
            </w:r>
          </w:p>
        </w:tc>
      </w:tr>
      <w:tr w:rsidR="00501880" w:rsidRPr="00095383" w:rsidTr="00882A36">
        <w:tblPrEx>
          <w:tblLook w:val="04A0" w:firstRow="1" w:lastRow="0" w:firstColumn="1" w:lastColumn="0" w:noHBand="0" w:noVBand="1"/>
        </w:tblPrEx>
        <w:tc>
          <w:tcPr>
            <w:tcW w:w="8330" w:type="dxa"/>
          </w:tcPr>
          <w:p w:rsidR="00501880" w:rsidRPr="00095383" w:rsidRDefault="00A40F1F" w:rsidP="00095383">
            <w:pPr>
              <w:suppressAutoHyphens w:val="0"/>
              <w:spacing w:line="360" w:lineRule="auto"/>
              <w:jc w:val="both"/>
              <w:rPr>
                <w:rFonts w:ascii="Book Antiqua" w:hAnsi="Book Antiqua"/>
              </w:rPr>
            </w:pPr>
            <w:r w:rsidRPr="00095383">
              <w:rPr>
                <w:rFonts w:ascii="Book Antiqua" w:hAnsi="Book Antiqua"/>
              </w:rPr>
              <w:t xml:space="preserve">Transplanted limbal tissue contributes to replacing </w:t>
            </w:r>
            <w:r w:rsidR="00EE5237" w:rsidRPr="00095383">
              <w:rPr>
                <w:rFonts w:ascii="Book Antiqua" w:hAnsi="Book Antiqua"/>
              </w:rPr>
              <w:t xml:space="preserve">experimentally </w:t>
            </w:r>
            <w:r w:rsidRPr="00095383">
              <w:rPr>
                <w:rFonts w:ascii="Book Antiqua" w:hAnsi="Book Antiqua"/>
              </w:rPr>
              <w:t>debrided corneal epithelium</w:t>
            </w:r>
          </w:p>
        </w:tc>
        <w:tc>
          <w:tcPr>
            <w:tcW w:w="2268" w:type="dxa"/>
          </w:tcPr>
          <w:p w:rsidR="00501880" w:rsidRPr="00095383" w:rsidRDefault="00882A36" w:rsidP="00095383">
            <w:pPr>
              <w:suppressAutoHyphens w:val="0"/>
              <w:spacing w:line="360" w:lineRule="auto"/>
              <w:jc w:val="both"/>
              <w:rPr>
                <w:rFonts w:ascii="Book Antiqua" w:hAnsi="Book Antiqua"/>
              </w:rPr>
            </w:pPr>
            <w:r w:rsidRPr="00095383">
              <w:rPr>
                <w:rFonts w:ascii="Book Antiqua" w:hAnsi="Book Antiqua"/>
              </w:rPr>
              <w:t>R</w:t>
            </w:r>
            <w:r w:rsidR="00C910F3" w:rsidRPr="00095383">
              <w:rPr>
                <w:rFonts w:ascii="Book Antiqua" w:hAnsi="Book Antiqua"/>
              </w:rPr>
              <w:t>abbit</w:t>
            </w:r>
            <w:r w:rsidR="00BC2A2D" w:rsidRPr="00095383">
              <w:rPr>
                <w:rFonts w:ascii="Book Antiqua" w:hAnsi="Book Antiqua"/>
              </w:rPr>
              <w:t>,</w:t>
            </w:r>
            <w:r w:rsidR="00A40F1F" w:rsidRPr="00095383">
              <w:rPr>
                <w:rFonts w:ascii="Book Antiqua" w:hAnsi="Book Antiqua"/>
              </w:rPr>
              <w:t xml:space="preserve"> mouse</w:t>
            </w:r>
          </w:p>
        </w:tc>
        <w:tc>
          <w:tcPr>
            <w:tcW w:w="1701" w:type="dxa"/>
          </w:tcPr>
          <w:p w:rsidR="00501880" w:rsidRPr="00095383" w:rsidRDefault="0062491A" w:rsidP="00095383">
            <w:pPr>
              <w:suppressAutoHyphens w:val="0"/>
              <w:spacing w:line="360" w:lineRule="auto"/>
              <w:jc w:val="both"/>
              <w:rPr>
                <w:rFonts w:ascii="Book Antiqua" w:hAnsi="Book Antiqua"/>
              </w:rPr>
            </w:pPr>
            <w:r w:rsidRPr="00095383">
              <w:rPr>
                <w:rFonts w:ascii="Book Antiqua" w:hAnsi="Book Antiqua"/>
              </w:rPr>
              <w:fldChar w:fldCharType="begin">
                <w:fldData xml:space="preserve">PEVuZE5vdGU+PENpdGU+PEF1dGhvcj5CcmFkc2hhdzwvQXV0aG9yPjxZZWFyPjE5OTk8L1llYXI+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</w:fldData>
              </w:fldChar>
            </w:r>
            <w:r w:rsidR="00B47888" w:rsidRPr="00095383">
              <w:rPr>
                <w:rFonts w:ascii="Book Antiqua" w:hAnsi="Book Antiqua"/>
              </w:rPr>
              <w:instrText xml:space="preserve"> ADDIN EN.CITE </w:instrText>
            </w:r>
            <w:r w:rsidRPr="00095383">
              <w:rPr>
                <w:rFonts w:ascii="Book Antiqua" w:hAnsi="Book Antiqua"/>
              </w:rPr>
              <w:fldChar w:fldCharType="begin">
                <w:fldData xml:space="preserve">PEVuZE5vdGU+PENpdGU+PEF1dGhvcj5CcmFkc2hhdzwvQXV0aG9yPjxZZWFyPjE5OTk8L1llYXI+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</w:fldData>
              </w:fldChar>
            </w:r>
            <w:r w:rsidR="00B47888" w:rsidRPr="00095383">
              <w:rPr>
                <w:rFonts w:ascii="Book Antiqua" w:hAnsi="Book Antiqua"/>
              </w:rPr>
              <w:instrText xml:space="preserve"> ADDIN EN.CITE.DATA </w:instrText>
            </w:r>
            <w:r w:rsidRPr="00095383">
              <w:rPr>
                <w:rFonts w:ascii="Book Antiqua" w:hAnsi="Book Antiqua"/>
              </w:rPr>
            </w:r>
            <w:r w:rsidRPr="00095383">
              <w:rPr>
                <w:rFonts w:ascii="Book Antiqua" w:hAnsi="Book Antiqua"/>
              </w:rPr>
              <w:fldChar w:fldCharType="end"/>
            </w:r>
            <w:r w:rsidRPr="00095383">
              <w:rPr>
                <w:rFonts w:ascii="Book Antiqua" w:hAnsi="Book Antiqua"/>
              </w:rPr>
            </w:r>
            <w:r w:rsidRPr="00095383">
              <w:rPr>
                <w:rFonts w:ascii="Book Antiqua" w:hAnsi="Book Antiqua"/>
              </w:rPr>
              <w:fldChar w:fldCharType="separate"/>
            </w:r>
            <w:r w:rsidR="00482C2C">
              <w:rPr>
                <w:rFonts w:ascii="Book Antiqua" w:hAnsi="Book Antiqua"/>
                <w:noProof/>
              </w:rPr>
              <w:t>[1,</w:t>
            </w:r>
            <w:r w:rsidR="00B47888" w:rsidRPr="00095383">
              <w:rPr>
                <w:rFonts w:ascii="Book Antiqua" w:hAnsi="Book Antiqua"/>
                <w:noProof/>
              </w:rPr>
              <w:t>76]</w:t>
            </w:r>
            <w:r w:rsidRPr="00095383">
              <w:rPr>
                <w:rFonts w:ascii="Book Antiqua" w:hAnsi="Book Antiqua"/>
              </w:rPr>
              <w:fldChar w:fldCharType="end"/>
            </w:r>
          </w:p>
        </w:tc>
        <w:tc>
          <w:tcPr>
            <w:tcW w:w="992" w:type="dxa"/>
          </w:tcPr>
          <w:p w:rsidR="00501880" w:rsidRPr="00095383" w:rsidRDefault="00C910F3" w:rsidP="00095383">
            <w:pPr>
              <w:suppressAutoHyphens w:val="0"/>
              <w:spacing w:line="360" w:lineRule="auto"/>
              <w:jc w:val="both"/>
              <w:rPr>
                <w:rFonts w:ascii="Book Antiqua" w:hAnsi="Book Antiqua"/>
              </w:rPr>
            </w:pPr>
            <w:r w:rsidRPr="00095383">
              <w:rPr>
                <w:rFonts w:ascii="Book Antiqua" w:hAnsi="Book Antiqua"/>
              </w:rPr>
              <w:t>+</w:t>
            </w:r>
            <w:r w:rsidR="00A40F1F" w:rsidRPr="00095383">
              <w:rPr>
                <w:rFonts w:ascii="Book Antiqua" w:hAnsi="Book Antiqua"/>
              </w:rPr>
              <w:t>+</w:t>
            </w:r>
          </w:p>
        </w:tc>
        <w:tc>
          <w:tcPr>
            <w:tcW w:w="992" w:type="dxa"/>
          </w:tcPr>
          <w:p w:rsidR="00501880" w:rsidRPr="00095383" w:rsidRDefault="00A40F1F" w:rsidP="00095383">
            <w:pPr>
              <w:suppressAutoHyphens w:val="0"/>
              <w:spacing w:line="360" w:lineRule="auto"/>
              <w:jc w:val="both"/>
              <w:rPr>
                <w:rFonts w:ascii="Book Antiqua" w:hAnsi="Book Antiqua"/>
              </w:rPr>
            </w:pPr>
            <w:r w:rsidRPr="00095383">
              <w:rPr>
                <w:rFonts w:ascii="Book Antiqua" w:hAnsi="Book Antiqua"/>
              </w:rPr>
              <w:t>+</w:t>
            </w:r>
            <w:r w:rsidR="00185064" w:rsidRPr="00095383">
              <w:rPr>
                <w:rFonts w:ascii="Book Antiqua" w:hAnsi="Book Antiqua"/>
              </w:rPr>
              <w:t>+</w:t>
            </w:r>
          </w:p>
        </w:tc>
        <w:tc>
          <w:tcPr>
            <w:tcW w:w="851" w:type="dxa"/>
          </w:tcPr>
          <w:p w:rsidR="00501880" w:rsidRPr="00095383" w:rsidRDefault="00A40F1F" w:rsidP="00095383">
            <w:pPr>
              <w:suppressAutoHyphens w:val="0"/>
              <w:spacing w:line="360" w:lineRule="auto"/>
              <w:jc w:val="both"/>
              <w:rPr>
                <w:rFonts w:ascii="Book Antiqua" w:hAnsi="Book Antiqua"/>
              </w:rPr>
            </w:pPr>
            <w:r w:rsidRPr="00095383">
              <w:rPr>
                <w:rFonts w:ascii="Book Antiqua" w:hAnsi="Book Antiqua"/>
              </w:rPr>
              <w:t>+</w:t>
            </w:r>
          </w:p>
        </w:tc>
      </w:tr>
      <w:tr w:rsidR="00501880" w:rsidRPr="00095383" w:rsidTr="00882A36">
        <w:tblPrEx>
          <w:tblLook w:val="04A0" w:firstRow="1" w:lastRow="0" w:firstColumn="1" w:lastColumn="0" w:noHBand="0" w:noVBand="1"/>
        </w:tblPrEx>
        <w:tc>
          <w:tcPr>
            <w:tcW w:w="8330" w:type="dxa"/>
          </w:tcPr>
          <w:p w:rsidR="00501880" w:rsidRPr="00095383" w:rsidRDefault="00A40F1F" w:rsidP="00095383">
            <w:pPr>
              <w:suppressAutoHyphens w:val="0"/>
              <w:spacing w:line="360" w:lineRule="auto"/>
              <w:jc w:val="both"/>
              <w:rPr>
                <w:rFonts w:ascii="Book Antiqua" w:hAnsi="Book Antiqua"/>
              </w:rPr>
            </w:pPr>
            <w:r w:rsidRPr="00095383">
              <w:rPr>
                <w:rFonts w:ascii="Book Antiqua" w:hAnsi="Book Antiqua"/>
              </w:rPr>
              <w:t xml:space="preserve">Transplanted limbal tissue does not contribute to the unwounded corneal </w:t>
            </w:r>
            <w:r w:rsidRPr="00095383">
              <w:rPr>
                <w:rFonts w:ascii="Book Antiqua" w:hAnsi="Book Antiqua"/>
              </w:rPr>
              <w:lastRenderedPageBreak/>
              <w:t xml:space="preserve">epithelium </w:t>
            </w:r>
          </w:p>
        </w:tc>
        <w:tc>
          <w:tcPr>
            <w:tcW w:w="2268" w:type="dxa"/>
          </w:tcPr>
          <w:p w:rsidR="00501880" w:rsidRPr="00095383" w:rsidRDefault="00882A36" w:rsidP="00095383">
            <w:pPr>
              <w:suppressAutoHyphens w:val="0"/>
              <w:spacing w:line="360" w:lineRule="auto"/>
              <w:jc w:val="both"/>
              <w:rPr>
                <w:rFonts w:ascii="Book Antiqua" w:hAnsi="Book Antiqua"/>
              </w:rPr>
            </w:pPr>
            <w:r w:rsidRPr="00095383">
              <w:rPr>
                <w:rFonts w:ascii="Book Antiqua" w:hAnsi="Book Antiqua"/>
              </w:rPr>
              <w:lastRenderedPageBreak/>
              <w:t>M</w:t>
            </w:r>
            <w:r w:rsidR="00C910F3" w:rsidRPr="00095383">
              <w:rPr>
                <w:rFonts w:ascii="Book Antiqua" w:hAnsi="Book Antiqua"/>
              </w:rPr>
              <w:t>ouse</w:t>
            </w:r>
          </w:p>
        </w:tc>
        <w:tc>
          <w:tcPr>
            <w:tcW w:w="1701" w:type="dxa"/>
          </w:tcPr>
          <w:p w:rsidR="00501880" w:rsidRPr="00095383" w:rsidRDefault="0062491A" w:rsidP="00095383">
            <w:pPr>
              <w:suppressAutoHyphens w:val="0"/>
              <w:spacing w:line="360" w:lineRule="auto"/>
              <w:jc w:val="both"/>
              <w:rPr>
                <w:rFonts w:ascii="Book Antiqua" w:hAnsi="Book Antiqua"/>
              </w:rPr>
            </w:pPr>
            <w:r w:rsidRPr="00095383">
              <w:rPr>
                <w:rFonts w:ascii="Book Antiqua" w:hAnsi="Book Antiqua"/>
              </w:rPr>
              <w:fldChar w:fldCharType="begin"/>
            </w:r>
            <w:r w:rsidR="00B47888" w:rsidRPr="00095383">
              <w:rPr>
                <w:rFonts w:ascii="Book Antiqua" w:hAnsi="Book Antiqua"/>
              </w:rPr>
              <w:instrText xml:space="preserve"> ADDIN EN.CITE &lt;EndNote&gt;&lt;Cite&gt;&lt;Author&gt;Majo&lt;/Author&gt;&lt;Year&gt;2008&lt;/Year&gt;&lt;RecNum&gt;2536&lt;/RecNum&gt;&lt;record&gt;&lt;rec-number&gt;2536&lt;/rec-number&gt;&lt;foreign-keys&gt;&lt;key app="EN" db-id="wds0af2t4r0zrke5557p00dtftrazr55ra9r"&gt;2536&lt;/key&gt;&lt;/foreign-keys&gt;&lt;ref-type name="Journal Article"&gt;17&lt;/ref-type&gt;&lt;contributors&gt;&lt;authors&gt;&lt;author&gt;Majo, F.&lt;/author&gt;&lt;author&gt;Rochat, A.&lt;/author&gt;&lt;author&gt;Nicolas, M.&lt;/author&gt;&lt;author&gt;Jaoude, G.A.&lt;/author&gt;&lt;author&gt;Barrandon, Y.&lt;/author&gt;&lt;/authors&gt;&lt;/contributors&gt;&lt;titles&gt;&lt;title&gt;Oligopotent stem cells are distributed throughout the mammalian ocular surface&lt;/title&gt;&lt;secondary-title&gt;Nature &lt;/secondary-title&gt;&lt;/titles&gt;&lt;periodical&gt;&lt;full-title&gt;Nature&lt;/full-title&gt;&lt;/periodical&gt;&lt;pages&gt;250-255&lt;/pages&gt;&lt;volume&gt;456&lt;/volume&gt;&lt;number&gt;7219&lt;/number&gt;&lt;dates&gt;&lt;year&gt;2008&lt;/year&gt;&lt;pub-dates&gt;&lt;date&gt;Nov&lt;/date&gt;&lt;/pub-dates&gt;&lt;/dates&gt;&lt;isbn&gt;0028-0836&lt;/isbn&gt;&lt;accession-num&gt;ISI:000261039300042&lt;/accession-num&gt;&lt;urls&gt;&lt;related-urls&gt;&lt;url&gt;&amp;lt;Go to ISI&amp;gt;://000261039300042 &lt;/url&gt;&lt;/related-urls&gt;&lt;/urls&gt;&lt;/record&gt;&lt;/Cite&gt;&lt;/EndNote&gt;</w:instrText>
            </w:r>
            <w:r w:rsidRPr="00095383">
              <w:rPr>
                <w:rFonts w:ascii="Book Antiqua" w:hAnsi="Book Antiqua"/>
              </w:rPr>
              <w:fldChar w:fldCharType="separate"/>
            </w:r>
            <w:r w:rsidR="00B47888" w:rsidRPr="00095383">
              <w:rPr>
                <w:rFonts w:ascii="Book Antiqua" w:hAnsi="Book Antiqua"/>
                <w:noProof/>
              </w:rPr>
              <w:t>[1]</w:t>
            </w:r>
            <w:r w:rsidRPr="00095383">
              <w:rPr>
                <w:rFonts w:ascii="Book Antiqua" w:hAnsi="Book Antiqua"/>
              </w:rPr>
              <w:fldChar w:fldCharType="end"/>
            </w:r>
          </w:p>
        </w:tc>
        <w:tc>
          <w:tcPr>
            <w:tcW w:w="992" w:type="dxa"/>
          </w:tcPr>
          <w:p w:rsidR="00501880" w:rsidRPr="00095383" w:rsidRDefault="0047694E" w:rsidP="00095383">
            <w:pPr>
              <w:suppressAutoHyphens w:val="0"/>
              <w:spacing w:line="360" w:lineRule="auto"/>
              <w:jc w:val="both"/>
              <w:rPr>
                <w:rFonts w:ascii="Book Antiqua" w:hAnsi="Book Antiqua"/>
              </w:rPr>
            </w:pPr>
            <w:r w:rsidRPr="00095383">
              <w:rPr>
                <w:rFonts w:ascii="Book Antiqua" w:hAnsi="Book Antiqua"/>
              </w:rPr>
              <w:t>0</w:t>
            </w:r>
          </w:p>
        </w:tc>
        <w:tc>
          <w:tcPr>
            <w:tcW w:w="992" w:type="dxa"/>
          </w:tcPr>
          <w:p w:rsidR="00501880" w:rsidRPr="00095383" w:rsidRDefault="0047694E" w:rsidP="00095383">
            <w:pPr>
              <w:suppressAutoHyphens w:val="0"/>
              <w:spacing w:line="360" w:lineRule="auto"/>
              <w:jc w:val="both"/>
              <w:rPr>
                <w:rFonts w:ascii="Book Antiqua" w:hAnsi="Book Antiqua"/>
              </w:rPr>
            </w:pPr>
            <w:r w:rsidRPr="00095383">
              <w:rPr>
                <w:rFonts w:ascii="Book Antiqua" w:hAnsi="Book Antiqua"/>
              </w:rPr>
              <w:t>++</w:t>
            </w:r>
          </w:p>
        </w:tc>
        <w:tc>
          <w:tcPr>
            <w:tcW w:w="851" w:type="dxa"/>
          </w:tcPr>
          <w:p w:rsidR="00501880" w:rsidRPr="00095383" w:rsidRDefault="0047694E" w:rsidP="00095383">
            <w:pPr>
              <w:suppressAutoHyphens w:val="0"/>
              <w:spacing w:line="360" w:lineRule="auto"/>
              <w:jc w:val="both"/>
              <w:rPr>
                <w:rFonts w:ascii="Book Antiqua" w:hAnsi="Book Antiqua"/>
              </w:rPr>
            </w:pPr>
            <w:r w:rsidRPr="00095383">
              <w:rPr>
                <w:rFonts w:ascii="Book Antiqua" w:hAnsi="Book Antiqua"/>
              </w:rPr>
              <w:t>++</w:t>
            </w:r>
          </w:p>
        </w:tc>
      </w:tr>
      <w:tr w:rsidR="00223B62" w:rsidRPr="00095383" w:rsidTr="00882A36">
        <w:tblPrEx>
          <w:tblLook w:val="04A0" w:firstRow="1" w:lastRow="0" w:firstColumn="1" w:lastColumn="0" w:noHBand="0" w:noVBand="1"/>
        </w:tblPrEx>
        <w:tc>
          <w:tcPr>
            <w:tcW w:w="8330" w:type="dxa"/>
          </w:tcPr>
          <w:p w:rsidR="00223B62" w:rsidRPr="00095383" w:rsidRDefault="00223B62" w:rsidP="00095383">
            <w:pPr>
              <w:suppressAutoHyphens w:val="0"/>
              <w:spacing w:line="360" w:lineRule="auto"/>
              <w:jc w:val="both"/>
              <w:rPr>
                <w:rFonts w:ascii="Book Antiqua" w:hAnsi="Book Antiqua"/>
              </w:rPr>
            </w:pPr>
            <w:r w:rsidRPr="00095383">
              <w:rPr>
                <w:rFonts w:ascii="Book Antiqua" w:hAnsi="Book Antiqua"/>
              </w:rPr>
              <w:lastRenderedPageBreak/>
              <w:t>More tumours arise from the limbal epithelium than corneal epithelium</w:t>
            </w:r>
          </w:p>
        </w:tc>
        <w:tc>
          <w:tcPr>
            <w:tcW w:w="2268" w:type="dxa"/>
          </w:tcPr>
          <w:p w:rsidR="00223B62" w:rsidRPr="00095383" w:rsidRDefault="00882A36" w:rsidP="00095383">
            <w:pPr>
              <w:suppressAutoHyphens w:val="0"/>
              <w:spacing w:line="360" w:lineRule="auto"/>
              <w:jc w:val="both"/>
              <w:rPr>
                <w:rFonts w:ascii="Book Antiqua" w:hAnsi="Book Antiqua"/>
              </w:rPr>
            </w:pPr>
            <w:r w:rsidRPr="00095383">
              <w:rPr>
                <w:rFonts w:ascii="Book Antiqua" w:hAnsi="Book Antiqua"/>
              </w:rPr>
              <w:t>H</w:t>
            </w:r>
            <w:r w:rsidR="00131013" w:rsidRPr="00095383">
              <w:rPr>
                <w:rFonts w:ascii="Book Antiqua" w:hAnsi="Book Antiqua"/>
              </w:rPr>
              <w:t>uman</w:t>
            </w:r>
          </w:p>
        </w:tc>
        <w:tc>
          <w:tcPr>
            <w:tcW w:w="1701" w:type="dxa"/>
          </w:tcPr>
          <w:p w:rsidR="00223B62" w:rsidRPr="00095383" w:rsidRDefault="0062491A" w:rsidP="00095383">
            <w:pPr>
              <w:suppressAutoHyphens w:val="0"/>
              <w:spacing w:line="360" w:lineRule="auto"/>
              <w:jc w:val="both"/>
              <w:rPr>
                <w:rFonts w:ascii="Book Antiqua" w:hAnsi="Book Antiqua"/>
              </w:rPr>
            </w:pPr>
            <w:r w:rsidRPr="00095383">
              <w:rPr>
                <w:rFonts w:ascii="Book Antiqua" w:hAnsi="Book Antiqua"/>
              </w:rPr>
              <w:fldChar w:fldCharType="begin"/>
            </w:r>
            <w:r w:rsidR="00B47888" w:rsidRPr="00095383">
              <w:rPr>
                <w:rFonts w:ascii="Book Antiqua" w:hAnsi="Book Antiqua"/>
              </w:rPr>
              <w:instrText xml:space="preserve"> ADDIN EN.CITE &lt;EndNote&gt;&lt;Cite&gt;&lt;Author&gt;Waring&lt;/Author&gt;&lt;Year&gt;1984&lt;/Year&gt;&lt;RecNum&gt;2915&lt;/RecNum&gt;&lt;record&gt;&lt;rec-number&gt;2915&lt;/rec-number&gt;&lt;foreign-keys&gt;&lt;key app="EN" db-id="wds0af2t4r0zrke5557p00dtftrazr55ra9r"&gt;2915&lt;/key&gt;&lt;/foreign-keys&gt;&lt;ref-type name="Journal Article"&gt;17&lt;/ref-type&gt;&lt;contributors&gt;&lt;authors&gt;&lt;author&gt;Waring, G. O., III&lt;/author&gt;&lt;author&gt;Roth, A. M.&lt;/author&gt;&lt;author&gt;Ekins, M. B.&lt;/author&gt;&lt;/authors&gt;&lt;/contributors&gt;&lt;titles&gt;&lt;title&gt;Clinical and pathologic description of 17 cases of corneal intraepithelial neoplasia&lt;/title&gt;&lt;secondary-title&gt;Am J Ophthalmol&lt;/secondary-title&gt;&lt;alt-title&gt;American Journal of Ophthalmology&lt;/alt-title&gt;&lt;/titles&gt;&lt;alt-periodical&gt;&lt;full-title&gt;American Journal of Ophthalmology&lt;/full-title&gt;&lt;/alt-periodical&gt;&lt;pages&gt;547-559&lt;/pages&gt;&lt;volume&gt;97&lt;/volume&gt;&lt;number&gt;5&lt;/number&gt;&lt;dates&gt;&lt;year&gt;1984&lt;/year&gt;&lt;pub-dates&gt;&lt;date&gt;1984&lt;/date&gt;&lt;/pub-dates&gt;&lt;/dates&gt;&lt;isbn&gt;0002-9394&lt;/isbn&gt;&lt;accession-num&gt;BCI:BCI198478045082&amp;#xD;WOS:A1984SS29200001&lt;/accession-num&gt;&lt;urls&gt;&lt;related-urls&gt;&lt;url&gt;&amp;lt;Go to ISI&amp;gt;://BCI:BCI198478045082&lt;/url&gt;&lt;url&gt;&amp;lt;Go to ISI&amp;gt;://WOS:A1984SS29200001&lt;/url&gt;&lt;/related-urls&gt;&lt;/urls&gt;&lt;/record&gt;&lt;/Cite&gt;&lt;/EndNote&gt;</w:instrText>
            </w:r>
            <w:r w:rsidRPr="00095383">
              <w:rPr>
                <w:rFonts w:ascii="Book Antiqua" w:hAnsi="Book Antiqua"/>
              </w:rPr>
              <w:fldChar w:fldCharType="separate"/>
            </w:r>
            <w:r w:rsidR="00B47888" w:rsidRPr="00095383">
              <w:rPr>
                <w:rFonts w:ascii="Book Antiqua" w:hAnsi="Book Antiqua"/>
                <w:noProof/>
              </w:rPr>
              <w:t>[80]</w:t>
            </w:r>
            <w:r w:rsidRPr="00095383">
              <w:rPr>
                <w:rFonts w:ascii="Book Antiqua" w:hAnsi="Book Antiqua"/>
              </w:rPr>
              <w:fldChar w:fldCharType="end"/>
            </w:r>
          </w:p>
        </w:tc>
        <w:tc>
          <w:tcPr>
            <w:tcW w:w="992" w:type="dxa"/>
          </w:tcPr>
          <w:p w:rsidR="00223B62" w:rsidRPr="00095383" w:rsidRDefault="00223B62" w:rsidP="00095383">
            <w:pPr>
              <w:suppressAutoHyphens w:val="0"/>
              <w:spacing w:line="360" w:lineRule="auto"/>
              <w:jc w:val="both"/>
              <w:rPr>
                <w:rFonts w:ascii="Book Antiqua" w:hAnsi="Book Antiqua"/>
              </w:rPr>
            </w:pPr>
            <w:r w:rsidRPr="00095383">
              <w:rPr>
                <w:rFonts w:ascii="Book Antiqua" w:hAnsi="Book Antiqua"/>
              </w:rPr>
              <w:t>+</w:t>
            </w:r>
            <w:r w:rsidR="00D86F3D" w:rsidRPr="00095383">
              <w:rPr>
                <w:rFonts w:ascii="Book Antiqua" w:hAnsi="Book Antiqua"/>
              </w:rPr>
              <w:t>+</w:t>
            </w:r>
            <w:r w:rsidR="00D86F3D" w:rsidRPr="00095383">
              <w:rPr>
                <w:rFonts w:ascii="Book Antiqua" w:hAnsi="Book Antiqua"/>
                <w:vertAlign w:val="superscript"/>
              </w:rPr>
              <w:t>d</w:t>
            </w:r>
          </w:p>
        </w:tc>
        <w:tc>
          <w:tcPr>
            <w:tcW w:w="992" w:type="dxa"/>
          </w:tcPr>
          <w:p w:rsidR="00223B62" w:rsidRPr="00095383" w:rsidRDefault="00D86F3D" w:rsidP="00095383">
            <w:pPr>
              <w:suppressAutoHyphens w:val="0"/>
              <w:spacing w:line="360" w:lineRule="auto"/>
              <w:jc w:val="both"/>
              <w:rPr>
                <w:rFonts w:ascii="Book Antiqua" w:hAnsi="Book Antiqua"/>
              </w:rPr>
            </w:pPr>
            <w:r w:rsidRPr="00095383">
              <w:rPr>
                <w:rFonts w:ascii="Book Antiqua" w:hAnsi="Book Antiqua"/>
              </w:rPr>
              <w:t>+</w:t>
            </w:r>
          </w:p>
        </w:tc>
        <w:tc>
          <w:tcPr>
            <w:tcW w:w="851" w:type="dxa"/>
          </w:tcPr>
          <w:p w:rsidR="00223B62" w:rsidRPr="00095383" w:rsidRDefault="00D86F3D" w:rsidP="00095383">
            <w:pPr>
              <w:suppressAutoHyphens w:val="0"/>
              <w:spacing w:line="360" w:lineRule="auto"/>
              <w:jc w:val="both"/>
              <w:rPr>
                <w:rFonts w:ascii="Book Antiqua" w:hAnsi="Book Antiqua"/>
              </w:rPr>
            </w:pPr>
            <w:r w:rsidRPr="00095383">
              <w:rPr>
                <w:rFonts w:ascii="Book Antiqua" w:hAnsi="Book Antiqua"/>
              </w:rPr>
              <w:t>+</w:t>
            </w:r>
          </w:p>
        </w:tc>
      </w:tr>
      <w:tr w:rsidR="00D86F3D" w:rsidRPr="00095383" w:rsidTr="00882A36">
        <w:tblPrEx>
          <w:tblLook w:val="04A0" w:firstRow="1" w:lastRow="0" w:firstColumn="1" w:lastColumn="0" w:noHBand="0" w:noVBand="1"/>
        </w:tblPrEx>
        <w:tc>
          <w:tcPr>
            <w:tcW w:w="8330" w:type="dxa"/>
          </w:tcPr>
          <w:p w:rsidR="00D86F3D" w:rsidRPr="00095383" w:rsidRDefault="00D86F3D" w:rsidP="00095383">
            <w:pPr>
              <w:suppressAutoHyphens w:val="0"/>
              <w:spacing w:line="360" w:lineRule="auto"/>
              <w:jc w:val="both"/>
              <w:rPr>
                <w:rFonts w:ascii="Book Antiqua" w:hAnsi="Book Antiqua"/>
              </w:rPr>
            </w:pPr>
            <w:r w:rsidRPr="00095383">
              <w:rPr>
                <w:rFonts w:ascii="Book Antiqua" w:hAnsi="Book Antiqua"/>
              </w:rPr>
              <w:t>Diverse cell types and blood supply makes limbus a likely stem cell niche</w:t>
            </w:r>
          </w:p>
        </w:tc>
        <w:tc>
          <w:tcPr>
            <w:tcW w:w="2268" w:type="dxa"/>
          </w:tcPr>
          <w:p w:rsidR="00D86F3D" w:rsidRPr="00095383" w:rsidRDefault="00882A36" w:rsidP="00095383">
            <w:pPr>
              <w:suppressAutoHyphens w:val="0"/>
              <w:spacing w:line="360" w:lineRule="auto"/>
              <w:jc w:val="both"/>
              <w:rPr>
                <w:rFonts w:ascii="Book Antiqua" w:hAnsi="Book Antiqua"/>
              </w:rPr>
            </w:pPr>
            <w:r w:rsidRPr="00095383">
              <w:rPr>
                <w:rFonts w:ascii="Book Antiqua" w:hAnsi="Book Antiqua"/>
              </w:rPr>
              <w:t>A</w:t>
            </w:r>
            <w:r w:rsidR="00D86F3D" w:rsidRPr="00095383">
              <w:rPr>
                <w:rFonts w:ascii="Book Antiqua" w:hAnsi="Book Antiqua"/>
              </w:rPr>
              <w:t>ll species</w:t>
            </w:r>
          </w:p>
        </w:tc>
        <w:tc>
          <w:tcPr>
            <w:tcW w:w="1701" w:type="dxa"/>
          </w:tcPr>
          <w:p w:rsidR="00D86F3D" w:rsidRPr="00095383" w:rsidRDefault="0062491A" w:rsidP="00095383">
            <w:pPr>
              <w:suppressAutoHyphens w:val="0"/>
              <w:spacing w:line="360" w:lineRule="auto"/>
              <w:jc w:val="both"/>
              <w:rPr>
                <w:rFonts w:ascii="Book Antiqua" w:hAnsi="Book Antiqua"/>
              </w:rPr>
            </w:pPr>
            <w:r w:rsidRPr="00095383">
              <w:rPr>
                <w:rFonts w:ascii="Book Antiqua" w:hAnsi="Book Antiqua"/>
              </w:rPr>
              <w:fldChar w:fldCharType="begin"/>
            </w:r>
            <w:r w:rsidR="00D86F3D" w:rsidRPr="00095383">
              <w:rPr>
                <w:rFonts w:ascii="Book Antiqua" w:hAnsi="Book Antiqua"/>
              </w:rPr>
              <w:instrText xml:space="preserve"> ADDIN EN.CITE &lt;EndNote&gt;&lt;Cite&gt;&lt;Author&gt;Li&lt;/Author&gt;&lt;Year&gt;2007&lt;/Year&gt;&lt;RecNum&gt;3253&lt;/RecNum&gt;&lt;record&gt;&lt;rec-number&gt;3253&lt;/rec-number&gt;&lt;foreign-keys&gt;&lt;key app="EN" db-id="wds0af2t4r0zrke5557p00dtftrazr55ra9r"&gt;3253&lt;/key&gt;&lt;/foreign-keys&gt;&lt;ref-type name="Journal Article"&gt;17&lt;/ref-type&gt;&lt;contributors&gt;&lt;authors&gt;&lt;author&gt;Li, W.&lt;/author&gt;&lt;author&gt;Hayashida, Y.&lt;/author&gt;&lt;author&gt;Chen, Y. T.&lt;/author&gt;&lt;author&gt;Tseng, S. C. G.&lt;/author&gt;&lt;/authors&gt;&lt;/contributors&gt;&lt;titles&gt;&lt;title&gt;Niche regulation of corneal epithelial stem cells at the limbus&lt;/title&gt;&lt;secondary-title&gt;Cell Res&lt;/secondary-title&gt;&lt;alt-title&gt;Cell Research&lt;/alt-title&gt;&lt;/titles&gt;&lt;pages&gt;26-36&lt;/pages&gt;&lt;volume&gt;17&lt;/volume&gt;&lt;number&gt;1&lt;/number&gt;&lt;dates&gt;&lt;year&gt;2007&lt;/year&gt;&lt;pub-dates&gt;&lt;date&gt;Jan&lt;/date&gt;&lt;/pub-dates&gt;&lt;/dates&gt;&lt;isbn&gt;1001-0602&lt;/isbn&gt;&lt;accession-num&gt;ISI:000244352700004&lt;/accession-num&gt;&lt;urls&gt;&lt;related-urls&gt;&lt;url&gt;&lt;style face="underline" font="default" size="100%"&gt;&amp;lt;Go to ISI&amp;gt;://000243136800015 &lt;/style&gt;&lt;/url&gt;&lt;/related-urls&gt;&lt;/urls&gt;&lt;/record&gt;&lt;/Cite&gt;&lt;Cite&gt;&lt;Author&gt;Xie&lt;/Author&gt;&lt;Year&gt;2011&lt;/Year&gt;&lt;RecNum&gt;4524&lt;/RecNum&gt;&lt;record&gt;&lt;rec-number&gt;4524&lt;/rec-number&gt;&lt;foreign-keys&gt;&lt;key app="EN" db-id="wds0af2t4r0zrke5557p00dtftrazr55ra9r"&gt;4524&lt;/key&gt;&lt;/foreign-keys&gt;&lt;ref-type name="Journal Article"&gt;17&lt;/ref-type&gt;&lt;contributors&gt;&lt;authors&gt;&lt;author&gt;Xie, Hua-Tao&lt;/author&gt;&lt;author&gt;Chen, Szu-Yu&lt;/author&gt;&lt;author&gt;Li, Gui-Gang&lt;/author&gt;&lt;author&gt;Tseng, Scheffer C. G.&lt;/author&gt;&lt;/authors&gt;&lt;/contributors&gt;&lt;titles&gt;&lt;title&gt;Limbal epithelial stem/progenitor cells attract stromal niche cells by SDF-1/CXCR4 signaling to prevent differentiation&lt;/title&gt;&lt;secondary-title&gt;Stem Cells&lt;/secondary-title&gt;&lt;/titles&gt;&lt;periodical&gt;&lt;full-title&gt;Stem Cells&lt;/full-title&gt;&lt;/periodical&gt;&lt;pages&gt;1874-1885&lt;/pages&gt;&lt;volume&gt;29&lt;/volume&gt;&lt;number&gt;11&lt;/number&gt;&lt;dates&gt;&lt;year&gt;2011&lt;/year&gt;&lt;pub-dates&gt;&lt;date&gt;Nov&lt;/date&gt;&lt;/pub-dates&gt;&lt;/dates&gt;&lt;isbn&gt;1066-5099&lt;/isbn&gt;&lt;accession-num&gt;WOS:000296565500023&lt;/accession-num&gt;&lt;urls&gt;&lt;related-urls&gt;&lt;url&gt;&amp;lt;Go to ISI&amp;gt;://WOS:000296565500023&lt;/url&gt;&lt;/related-urls&gt;&lt;/urls&gt;&lt;electronic-resource-num&gt;10.1002/stem.743&lt;/electronic-resource-num&gt;&lt;/record&gt;&lt;/Cite&gt;&lt;/EndNote&gt;</w:instrText>
            </w:r>
            <w:r w:rsidRPr="00095383">
              <w:rPr>
                <w:rFonts w:ascii="Book Antiqua" w:hAnsi="Book Antiqua"/>
              </w:rPr>
              <w:fldChar w:fldCharType="separate"/>
            </w:r>
            <w:r w:rsidR="00D86F3D" w:rsidRPr="00095383">
              <w:rPr>
                <w:rFonts w:ascii="Book Antiqua" w:hAnsi="Book Antiqua"/>
                <w:noProof/>
              </w:rPr>
              <w:t>[6]</w:t>
            </w:r>
            <w:r w:rsidRPr="00095383">
              <w:rPr>
                <w:rFonts w:ascii="Book Antiqua" w:hAnsi="Book Antiqua"/>
              </w:rPr>
              <w:fldChar w:fldCharType="end"/>
            </w:r>
            <w:r w:rsidR="00D86F3D" w:rsidRPr="00095383">
              <w:rPr>
                <w:rFonts w:ascii="Book Antiqua" w:hAnsi="Book Antiqua"/>
              </w:rPr>
              <w:t xml:space="preserve"> </w:t>
            </w:r>
          </w:p>
        </w:tc>
        <w:tc>
          <w:tcPr>
            <w:tcW w:w="992" w:type="dxa"/>
          </w:tcPr>
          <w:p w:rsidR="00D86F3D" w:rsidRPr="00095383" w:rsidRDefault="00D86F3D" w:rsidP="00095383">
            <w:pPr>
              <w:suppressAutoHyphens w:val="0"/>
              <w:spacing w:line="360" w:lineRule="auto"/>
              <w:jc w:val="both"/>
              <w:rPr>
                <w:rFonts w:ascii="Book Antiqua" w:hAnsi="Book Antiqua"/>
              </w:rPr>
            </w:pPr>
            <w:r w:rsidRPr="00095383">
              <w:rPr>
                <w:rFonts w:ascii="Book Antiqua" w:hAnsi="Book Antiqua"/>
              </w:rPr>
              <w:t>++</w:t>
            </w:r>
            <w:r w:rsidRPr="00095383">
              <w:rPr>
                <w:rFonts w:ascii="Book Antiqua" w:hAnsi="Book Antiqua"/>
                <w:vertAlign w:val="superscript"/>
              </w:rPr>
              <w:t>d</w:t>
            </w:r>
          </w:p>
        </w:tc>
        <w:tc>
          <w:tcPr>
            <w:tcW w:w="992" w:type="dxa"/>
          </w:tcPr>
          <w:p w:rsidR="00D86F3D" w:rsidRPr="00095383" w:rsidRDefault="00D86F3D" w:rsidP="00095383">
            <w:pPr>
              <w:suppressAutoHyphens w:val="0"/>
              <w:spacing w:line="360" w:lineRule="auto"/>
              <w:jc w:val="both"/>
              <w:rPr>
                <w:rFonts w:ascii="Book Antiqua" w:hAnsi="Book Antiqua"/>
              </w:rPr>
            </w:pPr>
            <w:r w:rsidRPr="00095383">
              <w:rPr>
                <w:rFonts w:ascii="Book Antiqua" w:hAnsi="Book Antiqua"/>
              </w:rPr>
              <w:t>+</w:t>
            </w:r>
          </w:p>
        </w:tc>
        <w:tc>
          <w:tcPr>
            <w:tcW w:w="851" w:type="dxa"/>
          </w:tcPr>
          <w:p w:rsidR="00D86F3D" w:rsidRPr="00095383" w:rsidRDefault="00D86F3D" w:rsidP="00095383">
            <w:pPr>
              <w:suppressAutoHyphens w:val="0"/>
              <w:spacing w:line="360" w:lineRule="auto"/>
              <w:jc w:val="both"/>
              <w:rPr>
                <w:rFonts w:ascii="Book Antiqua" w:hAnsi="Book Antiqua"/>
              </w:rPr>
            </w:pPr>
            <w:r w:rsidRPr="00095383">
              <w:rPr>
                <w:rFonts w:ascii="Book Antiqua" w:hAnsi="Book Antiqua"/>
              </w:rPr>
              <w:t>+</w:t>
            </w:r>
          </w:p>
        </w:tc>
      </w:tr>
      <w:tr w:rsidR="00223B62" w:rsidRPr="00095383" w:rsidTr="00882A36">
        <w:tblPrEx>
          <w:tblLook w:val="04A0" w:firstRow="1" w:lastRow="0" w:firstColumn="1" w:lastColumn="0" w:noHBand="0" w:noVBand="1"/>
        </w:tblPrEx>
        <w:tc>
          <w:tcPr>
            <w:tcW w:w="8330" w:type="dxa"/>
          </w:tcPr>
          <w:p w:rsidR="00223B62" w:rsidRPr="00095383" w:rsidRDefault="00223B62" w:rsidP="00095383">
            <w:pPr>
              <w:suppressAutoHyphens w:val="0"/>
              <w:spacing w:line="360" w:lineRule="auto"/>
              <w:jc w:val="both"/>
              <w:rPr>
                <w:rFonts w:ascii="Book Antiqua" w:hAnsi="Book Antiqua"/>
              </w:rPr>
            </w:pPr>
            <w:r w:rsidRPr="00095383">
              <w:rPr>
                <w:rFonts w:ascii="Book Antiqua" w:hAnsi="Book Antiqua"/>
              </w:rPr>
              <w:t>Distribution of markers associated with undifferentiated or stem cell phenotype</w:t>
            </w:r>
          </w:p>
        </w:tc>
        <w:tc>
          <w:tcPr>
            <w:tcW w:w="2268" w:type="dxa"/>
          </w:tcPr>
          <w:p w:rsidR="00223B62" w:rsidRPr="00095383" w:rsidRDefault="00882A36" w:rsidP="00095383">
            <w:pPr>
              <w:suppressAutoHyphens w:val="0"/>
              <w:spacing w:line="360" w:lineRule="auto"/>
              <w:jc w:val="both"/>
              <w:rPr>
                <w:rFonts w:ascii="Book Antiqua" w:hAnsi="Book Antiqua"/>
              </w:rPr>
            </w:pPr>
            <w:r w:rsidRPr="00095383">
              <w:rPr>
                <w:rFonts w:ascii="Book Antiqua" w:hAnsi="Book Antiqua"/>
              </w:rPr>
              <w:t>H</w:t>
            </w:r>
            <w:r w:rsidR="00050C32" w:rsidRPr="00095383">
              <w:rPr>
                <w:rFonts w:ascii="Book Antiqua" w:hAnsi="Book Antiqua"/>
              </w:rPr>
              <w:t xml:space="preserve">uman, mouse, </w:t>
            </w:r>
            <w:r w:rsidR="003C33B2" w:rsidRPr="00095383">
              <w:rPr>
                <w:rFonts w:ascii="Book Antiqua" w:hAnsi="Book Antiqua"/>
              </w:rPr>
              <w:t>rabbit</w:t>
            </w:r>
          </w:p>
        </w:tc>
        <w:tc>
          <w:tcPr>
            <w:tcW w:w="1701" w:type="dxa"/>
          </w:tcPr>
          <w:p w:rsidR="00223B62" w:rsidRPr="00095383" w:rsidRDefault="003C33B2" w:rsidP="00095383">
            <w:pPr>
              <w:suppressAutoHyphens w:val="0"/>
              <w:spacing w:line="360" w:lineRule="auto"/>
              <w:jc w:val="both"/>
              <w:rPr>
                <w:rFonts w:ascii="Book Antiqua" w:hAnsi="Book Antiqua"/>
              </w:rPr>
            </w:pPr>
            <w:r w:rsidRPr="00095383">
              <w:rPr>
                <w:rFonts w:ascii="Book Antiqua" w:hAnsi="Book Antiqua"/>
              </w:rPr>
              <w:t>See Table 2</w:t>
            </w:r>
          </w:p>
        </w:tc>
        <w:tc>
          <w:tcPr>
            <w:tcW w:w="992" w:type="dxa"/>
          </w:tcPr>
          <w:p w:rsidR="00223B62" w:rsidRPr="00095383" w:rsidRDefault="00223B62" w:rsidP="00095383">
            <w:pPr>
              <w:suppressAutoHyphens w:val="0"/>
              <w:spacing w:line="360" w:lineRule="auto"/>
              <w:jc w:val="both"/>
              <w:rPr>
                <w:rFonts w:ascii="Book Antiqua" w:hAnsi="Book Antiqua"/>
              </w:rPr>
            </w:pPr>
            <w:r w:rsidRPr="00095383">
              <w:rPr>
                <w:rFonts w:ascii="Book Antiqua" w:hAnsi="Book Antiqua"/>
              </w:rPr>
              <w:t>+</w:t>
            </w:r>
            <w:r w:rsidR="00D86F3D" w:rsidRPr="00095383">
              <w:rPr>
                <w:rFonts w:ascii="Book Antiqua" w:hAnsi="Book Antiqua"/>
              </w:rPr>
              <w:t>+</w:t>
            </w:r>
          </w:p>
        </w:tc>
        <w:tc>
          <w:tcPr>
            <w:tcW w:w="992" w:type="dxa"/>
          </w:tcPr>
          <w:p w:rsidR="00223B62" w:rsidRPr="00095383" w:rsidRDefault="00223B62" w:rsidP="00095383">
            <w:pPr>
              <w:suppressAutoHyphens w:val="0"/>
              <w:spacing w:line="360" w:lineRule="auto"/>
              <w:jc w:val="both"/>
              <w:rPr>
                <w:rFonts w:ascii="Book Antiqua" w:hAnsi="Book Antiqua"/>
              </w:rPr>
            </w:pPr>
            <w:r w:rsidRPr="00095383">
              <w:rPr>
                <w:rFonts w:ascii="Book Antiqua" w:hAnsi="Book Antiqua"/>
              </w:rPr>
              <w:t>±</w:t>
            </w:r>
          </w:p>
        </w:tc>
        <w:tc>
          <w:tcPr>
            <w:tcW w:w="851" w:type="dxa"/>
          </w:tcPr>
          <w:p w:rsidR="00223B62" w:rsidRPr="00095383" w:rsidRDefault="00223B62" w:rsidP="00095383">
            <w:pPr>
              <w:suppressAutoHyphens w:val="0"/>
              <w:spacing w:line="360" w:lineRule="auto"/>
              <w:jc w:val="both"/>
              <w:rPr>
                <w:rFonts w:ascii="Book Antiqua" w:hAnsi="Book Antiqua"/>
              </w:rPr>
            </w:pPr>
            <w:r w:rsidRPr="00095383">
              <w:rPr>
                <w:rFonts w:ascii="Book Antiqua" w:hAnsi="Book Antiqua"/>
              </w:rPr>
              <w:t>±</w:t>
            </w:r>
          </w:p>
        </w:tc>
      </w:tr>
      <w:tr w:rsidR="000A1AF0" w:rsidRPr="00095383" w:rsidTr="00882A36">
        <w:tblPrEx>
          <w:tblLook w:val="04A0" w:firstRow="1" w:lastRow="0" w:firstColumn="1" w:lastColumn="0" w:noHBand="0" w:noVBand="1"/>
        </w:tblPrEx>
        <w:tc>
          <w:tcPr>
            <w:tcW w:w="8330" w:type="dxa"/>
          </w:tcPr>
          <w:p w:rsidR="000A1AF0" w:rsidRPr="00095383" w:rsidRDefault="000A1AF0" w:rsidP="00095383">
            <w:pPr>
              <w:suppressAutoHyphens w:val="0"/>
              <w:spacing w:line="360" w:lineRule="auto"/>
              <w:jc w:val="both"/>
              <w:rPr>
                <w:rFonts w:ascii="Book Antiqua" w:hAnsi="Book Antiqua"/>
              </w:rPr>
            </w:pPr>
            <w:r w:rsidRPr="00095383">
              <w:rPr>
                <w:rFonts w:ascii="Book Antiqua" w:hAnsi="Book Antiqua"/>
              </w:rPr>
              <w:t>Lineage tracing studies show that limbal cells contribute to the unwounded corneal epithelium during normal homeostasis</w:t>
            </w:r>
          </w:p>
        </w:tc>
        <w:tc>
          <w:tcPr>
            <w:tcW w:w="2268" w:type="dxa"/>
          </w:tcPr>
          <w:p w:rsidR="000A1AF0" w:rsidRPr="00095383" w:rsidRDefault="00882A36" w:rsidP="00095383">
            <w:pPr>
              <w:suppressAutoHyphens w:val="0"/>
              <w:spacing w:line="360" w:lineRule="auto"/>
              <w:jc w:val="both"/>
              <w:rPr>
                <w:rFonts w:ascii="Book Antiqua" w:hAnsi="Book Antiqua"/>
              </w:rPr>
            </w:pPr>
            <w:r w:rsidRPr="00095383">
              <w:rPr>
                <w:rFonts w:ascii="Book Antiqua" w:hAnsi="Book Antiqua"/>
              </w:rPr>
              <w:t>M</w:t>
            </w:r>
            <w:r w:rsidR="000A1AF0" w:rsidRPr="00095383">
              <w:rPr>
                <w:rFonts w:ascii="Book Antiqua" w:hAnsi="Book Antiqua"/>
              </w:rPr>
              <w:t>ouse</w:t>
            </w:r>
          </w:p>
        </w:tc>
        <w:tc>
          <w:tcPr>
            <w:tcW w:w="1701" w:type="dxa"/>
          </w:tcPr>
          <w:p w:rsidR="000A1AF0" w:rsidRPr="00095383" w:rsidRDefault="0062491A" w:rsidP="00095383">
            <w:pPr>
              <w:suppressAutoHyphens w:val="0"/>
              <w:spacing w:line="360" w:lineRule="auto"/>
              <w:jc w:val="both"/>
              <w:rPr>
                <w:rFonts w:ascii="Book Antiqua" w:hAnsi="Book Antiqua"/>
              </w:rPr>
            </w:pPr>
            <w:r w:rsidRPr="00095383">
              <w:rPr>
                <w:rFonts w:ascii="Book Antiqua" w:hAnsi="Book Antiqua"/>
              </w:rPr>
              <w:fldChar w:fldCharType="begin"/>
            </w:r>
            <w:r w:rsidR="00B47888" w:rsidRPr="00095383">
              <w:rPr>
                <w:rFonts w:ascii="Book Antiqua" w:hAnsi="Book Antiqua"/>
              </w:rPr>
              <w:instrText xml:space="preserve"> ADDIN EN.CITE &lt;EndNote&gt;&lt;Cite&gt;&lt;Author&gt;Di Girolamo&lt;/Author&gt;&lt;Year&gt;2014&lt;/Year&gt;&lt;RecNum&gt;4486&lt;/RecNum&gt;&lt;record&gt;&lt;rec-number&gt;4486&lt;/rec-number&gt;&lt;foreign-keys&gt;&lt;key app="EN" db-id="wds0af2t4r0zrke5557p00dtftrazr55ra9r"&gt;4486&lt;/key&gt;&lt;/foreign-keys&gt;&lt;ref-type name="Journal Article"&gt;17&lt;/ref-type&gt;&lt;contributors&gt;&lt;authors&gt;&lt;author&gt;Di Girolamo, Nick&lt;/author&gt;&lt;author&gt;Bobba, Samantha&lt;/author&gt;&lt;author&gt;Raviraj, Vanisri&lt;/author&gt;&lt;author&gt;Delic, Naomi C.&lt;/author&gt;&lt;author&gt;Slapetova, Iveta&lt;/author&gt;&lt;author&gt;Nicovich, Philip R.&lt;/author&gt;&lt;author&gt;Halliday, Gary M.&lt;/author&gt;&lt;author&gt;Wakefield, Denis&lt;/author&gt;&lt;author&gt;Whan, Renee&lt;/author&gt;&lt;author&gt;Lyons, Guy J.&lt;/author&gt;&lt;/authors&gt;&lt;/contributors&gt;&lt;titles&gt;&lt;title&gt;Tracing the fate of limbal epithelial progenitor cells in the murine cornea&lt;/title&gt;&lt;secondary-title&gt;Stem Cells&lt;/secondary-title&gt;&lt;/titles&gt;&lt;periodical&gt;&lt;full-title&gt;Stem Cells&lt;/full-title&gt;&lt;/periodical&gt;&lt;pages&gt;n/a-n/a&lt;/pages&gt;&lt;keywords&gt;&lt;keyword&gt;centripetal migration&lt;/keyword&gt;&lt;keyword&gt;cornea&lt;/keyword&gt;&lt;keyword&gt;limbus&lt;/keyword&gt;&lt;keyword&gt;lineage tracing&lt;/keyword&gt;&lt;/keywords&gt;&lt;dates&gt;&lt;year&gt;2014&lt;/year&gt;&lt;/dates&gt;&lt;isbn&gt;1549-4918&lt;/isbn&gt;&lt;urls&gt;&lt;related-urls&gt;&lt;url&gt;http://dx.doi.org/10.1002/stem.1769&lt;/url&gt;&lt;/related-urls&gt;&lt;/urls&gt;&lt;electronic-resource-num&gt;10.1002/stem.1769&lt;/electronic-resource-num&gt;&lt;/record&gt;&lt;/Cite&gt;&lt;/EndNote&gt;</w:instrText>
            </w:r>
            <w:r w:rsidRPr="00095383">
              <w:rPr>
                <w:rFonts w:ascii="Book Antiqua" w:hAnsi="Book Antiqua"/>
              </w:rPr>
              <w:fldChar w:fldCharType="separate"/>
            </w:r>
            <w:r w:rsidR="00B47888" w:rsidRPr="00095383">
              <w:rPr>
                <w:rFonts w:ascii="Book Antiqua" w:hAnsi="Book Antiqua"/>
                <w:noProof/>
              </w:rPr>
              <w:t>[64]</w:t>
            </w:r>
            <w:r w:rsidRPr="00095383">
              <w:rPr>
                <w:rFonts w:ascii="Book Antiqua" w:hAnsi="Book Antiqua"/>
              </w:rPr>
              <w:fldChar w:fldCharType="end"/>
            </w:r>
          </w:p>
        </w:tc>
        <w:tc>
          <w:tcPr>
            <w:tcW w:w="992" w:type="dxa"/>
          </w:tcPr>
          <w:p w:rsidR="000A1AF0" w:rsidRPr="00095383" w:rsidRDefault="000A1AF0" w:rsidP="00095383">
            <w:pPr>
              <w:suppressAutoHyphens w:val="0"/>
              <w:spacing w:line="360" w:lineRule="auto"/>
              <w:jc w:val="both"/>
              <w:rPr>
                <w:rFonts w:ascii="Book Antiqua" w:hAnsi="Book Antiqua"/>
              </w:rPr>
            </w:pPr>
            <w:r w:rsidRPr="00095383">
              <w:rPr>
                <w:rFonts w:ascii="Book Antiqua" w:hAnsi="Book Antiqua"/>
              </w:rPr>
              <w:t>++</w:t>
            </w:r>
          </w:p>
        </w:tc>
        <w:tc>
          <w:tcPr>
            <w:tcW w:w="992" w:type="dxa"/>
          </w:tcPr>
          <w:p w:rsidR="000A1AF0" w:rsidRPr="00095383" w:rsidRDefault="000A1AF0" w:rsidP="00095383">
            <w:pPr>
              <w:suppressAutoHyphens w:val="0"/>
              <w:spacing w:line="360" w:lineRule="auto"/>
              <w:jc w:val="both"/>
              <w:rPr>
                <w:rFonts w:ascii="Book Antiqua" w:hAnsi="Book Antiqua"/>
              </w:rPr>
            </w:pPr>
            <w:r w:rsidRPr="00095383">
              <w:rPr>
                <w:rFonts w:ascii="Book Antiqua" w:hAnsi="Book Antiqua"/>
              </w:rPr>
              <w:t>0</w:t>
            </w:r>
          </w:p>
        </w:tc>
        <w:tc>
          <w:tcPr>
            <w:tcW w:w="851" w:type="dxa"/>
          </w:tcPr>
          <w:p w:rsidR="000A1AF0" w:rsidRPr="00095383" w:rsidRDefault="000A1AF0" w:rsidP="00095383">
            <w:pPr>
              <w:suppressAutoHyphens w:val="0"/>
              <w:spacing w:line="360" w:lineRule="auto"/>
              <w:jc w:val="both"/>
              <w:rPr>
                <w:rFonts w:ascii="Book Antiqua" w:hAnsi="Book Antiqua"/>
              </w:rPr>
            </w:pPr>
            <w:r w:rsidRPr="00095383">
              <w:rPr>
                <w:rFonts w:ascii="Book Antiqua" w:hAnsi="Book Antiqua"/>
              </w:rPr>
              <w:t>0</w:t>
            </w:r>
          </w:p>
        </w:tc>
      </w:tr>
    </w:tbl>
    <w:p w:rsidR="00D15EA1" w:rsidRDefault="00882A36" w:rsidP="00095383">
      <w:pPr>
        <w:spacing w:line="360" w:lineRule="auto"/>
        <w:jc w:val="both"/>
        <w:rPr>
          <w:rFonts w:ascii="Book Antiqua" w:hAnsi="Book Antiqua"/>
          <w:lang w:eastAsia="zh-CN"/>
        </w:rPr>
      </w:pPr>
      <w:proofErr w:type="gramStart"/>
      <w:r w:rsidRPr="00095383">
        <w:rPr>
          <w:rFonts w:ascii="Book Antiqua" w:hAnsi="Book Antiqua"/>
          <w:vertAlign w:val="superscript"/>
        </w:rPr>
        <w:t>a</w:t>
      </w:r>
      <w:r w:rsidRPr="00095383">
        <w:rPr>
          <w:rFonts w:ascii="Book Antiqua" w:hAnsi="Book Antiqua"/>
        </w:rPr>
        <w:t>This</w:t>
      </w:r>
      <w:proofErr w:type="gramEnd"/>
      <w:r w:rsidRPr="00095383">
        <w:rPr>
          <w:rFonts w:ascii="Book Antiqua" w:hAnsi="Book Antiqua"/>
        </w:rPr>
        <w:t xml:space="preserve"> is compatible with the LESC hypothesis if self-maintenance of the central corneal epithelium is a back-up mechanism that is used when homeostasis is compromised and LESCs are unable to maintain the corneal epithelium</w:t>
      </w:r>
      <w:r>
        <w:rPr>
          <w:rFonts w:ascii="Book Antiqua" w:hAnsi="Book Antiqua" w:hint="eastAsia"/>
          <w:lang w:eastAsia="zh-CN"/>
        </w:rPr>
        <w:t>;</w:t>
      </w:r>
      <w:r w:rsidRPr="00095383">
        <w:rPr>
          <w:rFonts w:ascii="Book Antiqua" w:hAnsi="Book Antiqua"/>
        </w:rPr>
        <w:t xml:space="preserve"> </w:t>
      </w:r>
      <w:r w:rsidRPr="00095383">
        <w:rPr>
          <w:rFonts w:ascii="Book Antiqua" w:hAnsi="Book Antiqua"/>
          <w:vertAlign w:val="superscript"/>
        </w:rPr>
        <w:t>b</w:t>
      </w:r>
      <w:r w:rsidRPr="00095383">
        <w:rPr>
          <w:rFonts w:ascii="Book Antiqua" w:hAnsi="Book Antiqua"/>
        </w:rPr>
        <w:t xml:space="preserve">The chase period may not have been sufficient to identify label-retaining cells (see text). </w:t>
      </w:r>
      <w:r w:rsidRPr="00095383">
        <w:rPr>
          <w:rFonts w:ascii="Book Antiqua" w:hAnsi="Book Antiqua"/>
          <w:vertAlign w:val="superscript"/>
        </w:rPr>
        <w:t>c</w:t>
      </w:r>
      <w:r w:rsidRPr="00095383">
        <w:rPr>
          <w:rFonts w:ascii="Book Antiqua" w:hAnsi="Book Antiqua"/>
        </w:rPr>
        <w:t>The CESC hypothesis, as originally stated</w:t>
      </w:r>
      <w:r w:rsidRPr="00095383">
        <w:rPr>
          <w:rFonts w:ascii="Book Antiqua" w:hAnsi="Book Antiqua"/>
        </w:rPr>
        <w:fldChar w:fldCharType="begin"/>
      </w:r>
      <w:r w:rsidRPr="00095383">
        <w:rPr>
          <w:rFonts w:ascii="Book Antiqua" w:hAnsi="Book Antiqua"/>
        </w:rPr>
        <w:instrText xml:space="preserve"> ADDIN EN.CITE &lt;EndNote&gt;&lt;Cite&gt;&lt;Author&gt;Majo&lt;/Author&gt;&lt;Year&gt;2008&lt;/Year&gt;&lt;RecNum&gt;2536&lt;/RecNum&gt;&lt;record&gt;&lt;rec-number&gt;2536&lt;/rec-number&gt;&lt;foreign-keys&gt;&lt;key app="EN" db-id="wds0af2t4r0zrke5557p00dtftrazr55ra9r"&gt;2536&lt;/key&gt;&lt;/foreign-keys&gt;&lt;ref-type name="Journal Article"&gt;17&lt;/ref-type&gt;&lt;contributors&gt;&lt;authors&gt;&lt;author&gt;Majo, F.&lt;/author&gt;&lt;author&gt;Rochat, A.&lt;/author&gt;&lt;author&gt;Nicolas, M.&lt;/author&gt;&lt;author&gt;Jaoude, G.A.&lt;/author&gt;&lt;author&gt;Barrandon, Y.&lt;/author&gt;&lt;/authors&gt;&lt;/contributors&gt;&lt;titles&gt;&lt;title&gt;Oligopotent stem cells are distributed throughout the mammalian ocular surface&lt;/title&gt;&lt;secondary-title&gt;Nature &lt;/secondary-title&gt;&lt;/titles&gt;&lt;periodical&gt;&lt;full-title&gt;Nature&lt;/full-title&gt;&lt;/periodical&gt;&lt;pages&gt;250-255&lt;/pages&gt;&lt;volume&gt;456&lt;/volume&gt;&lt;number&gt;7219&lt;/number&gt;&lt;dates&gt;&lt;year&gt;2008&lt;/year&gt;&lt;pub-dates&gt;&lt;date&gt;Nov&lt;/date&gt;&lt;/pub-dates&gt;&lt;/dates&gt;&lt;isbn&gt;0028-0836&lt;/isbn&gt;&lt;accession-num&gt;ISI:000261039300042&lt;/accession-num&gt;&lt;urls&gt;&lt;related-urls&gt;&lt;url&gt;&amp;lt;Go to ISI&amp;gt;://000261039300042 &lt;/url&gt;&lt;/related-urls&gt;&lt;/urls&gt;&lt;/record&gt;&lt;/Cite&gt;&lt;/EndNote&gt;</w:instrText>
      </w:r>
      <w:r w:rsidRPr="00095383">
        <w:rPr>
          <w:rFonts w:ascii="Book Antiqua" w:hAnsi="Book Antiqua"/>
        </w:rPr>
        <w:fldChar w:fldCharType="separate"/>
      </w:r>
      <w:r w:rsidRPr="00095383">
        <w:rPr>
          <w:rFonts w:ascii="Book Antiqua" w:hAnsi="Book Antiqua"/>
          <w:noProof/>
          <w:vertAlign w:val="superscript"/>
        </w:rPr>
        <w:t>[1]</w:t>
      </w:r>
      <w:r w:rsidRPr="00095383">
        <w:rPr>
          <w:rFonts w:ascii="Book Antiqua" w:hAnsi="Book Antiqua"/>
        </w:rPr>
        <w:fldChar w:fldCharType="end"/>
      </w:r>
      <w:r w:rsidRPr="00095383">
        <w:rPr>
          <w:rFonts w:ascii="Book Antiqua" w:hAnsi="Book Antiqua"/>
        </w:rPr>
        <w:t xml:space="preserve">, proposed that corneal epithelial cell movement was centrifugal but this assumption is not necessary. However, it requires </w:t>
      </w:r>
      <w:r w:rsidRPr="00095383">
        <w:rPr>
          <w:rFonts w:ascii="Book Antiqua" w:hAnsi="Book Antiqua"/>
          <w:i/>
        </w:rPr>
        <w:t>ad hoc</w:t>
      </w:r>
      <w:r w:rsidRPr="00095383">
        <w:rPr>
          <w:rFonts w:ascii="Book Antiqua" w:hAnsi="Book Antiqua"/>
        </w:rPr>
        <w:t xml:space="preserve"> assumptions to account for centripetal movement across the full radius</w:t>
      </w:r>
      <w:r>
        <w:rPr>
          <w:rFonts w:ascii="Book Antiqua" w:hAnsi="Book Antiqua" w:hint="eastAsia"/>
          <w:lang w:eastAsia="zh-CN"/>
        </w:rPr>
        <w:t>;</w:t>
      </w:r>
      <w:r w:rsidRPr="00095383">
        <w:rPr>
          <w:rFonts w:ascii="Book Antiqua" w:hAnsi="Book Antiqua"/>
        </w:rPr>
        <w:t xml:space="preserve"> </w:t>
      </w:r>
      <w:r w:rsidRPr="00095383">
        <w:rPr>
          <w:rFonts w:ascii="Book Antiqua" w:hAnsi="Book Antiqua"/>
          <w:vertAlign w:val="superscript"/>
        </w:rPr>
        <w:t>d</w:t>
      </w:r>
      <w:r w:rsidRPr="00095383">
        <w:rPr>
          <w:rFonts w:ascii="Book Antiqua" w:hAnsi="Book Antiqua"/>
        </w:rPr>
        <w:t>Evidence is circumstantial.</w:t>
      </w:r>
      <w:r>
        <w:rPr>
          <w:rFonts w:ascii="Book Antiqua" w:hAnsi="Book Antiqua" w:hint="eastAsia"/>
          <w:lang w:eastAsia="zh-CN"/>
        </w:rPr>
        <w:t xml:space="preserve"> </w:t>
      </w:r>
      <w:r w:rsidR="003E456B" w:rsidRPr="00095383">
        <w:rPr>
          <w:rFonts w:ascii="Book Antiqua" w:hAnsi="Book Antiqua"/>
        </w:rPr>
        <w:t>++</w:t>
      </w:r>
      <w:r>
        <w:rPr>
          <w:rFonts w:ascii="Book Antiqua" w:hAnsi="Book Antiqua" w:hint="eastAsia"/>
          <w:lang w:eastAsia="zh-CN"/>
        </w:rPr>
        <w:t>:</w:t>
      </w:r>
      <w:r w:rsidRPr="00095383">
        <w:rPr>
          <w:rFonts w:ascii="Book Antiqua" w:hAnsi="Book Antiqua"/>
        </w:rPr>
        <w:t xml:space="preserve"> E</w:t>
      </w:r>
      <w:r w:rsidR="003E456B" w:rsidRPr="00095383">
        <w:rPr>
          <w:rFonts w:ascii="Book Antiqua" w:hAnsi="Book Antiqua"/>
        </w:rPr>
        <w:t>xpected for hypothesis; +</w:t>
      </w:r>
      <w:r>
        <w:rPr>
          <w:rFonts w:ascii="Book Antiqua" w:hAnsi="Book Antiqua" w:hint="eastAsia"/>
          <w:lang w:eastAsia="zh-CN"/>
        </w:rPr>
        <w:t>:</w:t>
      </w:r>
      <w:r w:rsidRPr="00095383">
        <w:rPr>
          <w:rFonts w:ascii="Book Antiqua" w:hAnsi="Book Antiqua"/>
        </w:rPr>
        <w:t xml:space="preserve"> C</w:t>
      </w:r>
      <w:r w:rsidR="003E456B" w:rsidRPr="00095383">
        <w:rPr>
          <w:rFonts w:ascii="Book Antiqua" w:hAnsi="Book Antiqua"/>
        </w:rPr>
        <w:t xml:space="preserve">onsistent with hypothesis; </w:t>
      </w:r>
      <w:r w:rsidR="00820768" w:rsidRPr="00095383">
        <w:rPr>
          <w:rFonts w:ascii="Book Antiqua" w:hAnsi="Book Antiqua"/>
        </w:rPr>
        <w:t>±</w:t>
      </w:r>
      <w:r>
        <w:rPr>
          <w:rFonts w:ascii="Book Antiqua" w:hAnsi="Book Antiqua" w:hint="eastAsia"/>
          <w:lang w:eastAsia="zh-CN"/>
        </w:rPr>
        <w:t>:</w:t>
      </w:r>
      <w:r w:rsidR="00820768" w:rsidRPr="00095383">
        <w:rPr>
          <w:rFonts w:ascii="Book Antiqua" w:hAnsi="Book Antiqua"/>
        </w:rPr>
        <w:t xml:space="preserve"> </w:t>
      </w:r>
      <w:r w:rsidRPr="00095383">
        <w:rPr>
          <w:rFonts w:ascii="Book Antiqua" w:hAnsi="Book Antiqua"/>
        </w:rPr>
        <w:t>N</w:t>
      </w:r>
      <w:r w:rsidR="00A53F9B" w:rsidRPr="00095383">
        <w:rPr>
          <w:rFonts w:ascii="Book Antiqua" w:hAnsi="Book Antiqua"/>
        </w:rPr>
        <w:t>ot consistent with hypothesis</w:t>
      </w:r>
      <w:r w:rsidR="00BF2954" w:rsidRPr="00095383">
        <w:rPr>
          <w:rFonts w:ascii="Book Antiqua" w:hAnsi="Book Antiqua"/>
        </w:rPr>
        <w:t xml:space="preserve"> </w:t>
      </w:r>
      <w:r w:rsidR="004069DC" w:rsidRPr="00095383">
        <w:rPr>
          <w:rFonts w:ascii="Book Antiqua" w:hAnsi="Book Antiqua"/>
        </w:rPr>
        <w:t>unless</w:t>
      </w:r>
      <w:r w:rsidR="00551447" w:rsidRPr="00095383">
        <w:rPr>
          <w:rFonts w:ascii="Book Antiqua" w:hAnsi="Book Antiqua"/>
        </w:rPr>
        <w:t xml:space="preserve"> </w:t>
      </w:r>
      <w:r w:rsidR="00A53F9B" w:rsidRPr="00095383">
        <w:rPr>
          <w:rFonts w:ascii="Book Antiqua" w:hAnsi="Book Antiqua"/>
        </w:rPr>
        <w:t>specific assumptions are made or technical issues compromise the i</w:t>
      </w:r>
      <w:r w:rsidR="008D4FC0" w:rsidRPr="00095383">
        <w:rPr>
          <w:rFonts w:ascii="Book Antiqua" w:hAnsi="Book Antiqua"/>
        </w:rPr>
        <w:t>nterpretation of the experiment</w:t>
      </w:r>
      <w:r w:rsidR="00820768" w:rsidRPr="00095383">
        <w:rPr>
          <w:rFonts w:ascii="Book Antiqua" w:hAnsi="Book Antiqua"/>
        </w:rPr>
        <w:t>; 0</w:t>
      </w:r>
      <w:r>
        <w:rPr>
          <w:rFonts w:ascii="Book Antiqua" w:hAnsi="Book Antiqua" w:hint="eastAsia"/>
          <w:lang w:eastAsia="zh-CN"/>
        </w:rPr>
        <w:t>:</w:t>
      </w:r>
      <w:r w:rsidR="00820768" w:rsidRPr="00095383">
        <w:rPr>
          <w:rFonts w:ascii="Book Antiqua" w:hAnsi="Book Antiqua"/>
        </w:rPr>
        <w:t xml:space="preserve"> </w:t>
      </w:r>
      <w:r w:rsidRPr="00095383">
        <w:rPr>
          <w:rFonts w:ascii="Book Antiqua" w:hAnsi="Book Antiqua"/>
        </w:rPr>
        <w:t>N</w:t>
      </w:r>
      <w:r w:rsidR="00820768" w:rsidRPr="00095383">
        <w:rPr>
          <w:rFonts w:ascii="Book Antiqua" w:hAnsi="Book Antiqua"/>
        </w:rPr>
        <w:t>ot consistent with hypothesis.</w:t>
      </w:r>
      <w:r>
        <w:rPr>
          <w:rFonts w:ascii="Book Antiqua" w:hAnsi="Book Antiqua" w:hint="eastAsia"/>
          <w:lang w:eastAsia="zh-CN"/>
        </w:rPr>
        <w:t xml:space="preserve"> </w:t>
      </w:r>
      <w:r w:rsidR="00820768" w:rsidRPr="00095383">
        <w:rPr>
          <w:rFonts w:ascii="Book Antiqua" w:hAnsi="Book Antiqua"/>
        </w:rPr>
        <w:t xml:space="preserve"> </w:t>
      </w:r>
      <w:r>
        <w:rPr>
          <w:rFonts w:ascii="Book Antiqua" w:hAnsi="Book Antiqua" w:hint="eastAsia"/>
          <w:lang w:eastAsia="zh-CN"/>
        </w:rPr>
        <w:t xml:space="preserve">LESC: </w:t>
      </w:r>
      <w:r w:rsidR="00482C2C" w:rsidRPr="00095383">
        <w:rPr>
          <w:rFonts w:ascii="Book Antiqua" w:hAnsi="Book Antiqua" w:cs="Helvetica"/>
        </w:rPr>
        <w:t>Limbal epithelial stem cell</w:t>
      </w:r>
      <w:r w:rsidR="00482C2C">
        <w:rPr>
          <w:rFonts w:ascii="Book Antiqua" w:hAnsi="Book Antiqua" w:cs="Helvetica" w:hint="eastAsia"/>
          <w:lang w:eastAsia="zh-CN"/>
        </w:rPr>
        <w:t>;</w:t>
      </w:r>
      <w:r w:rsidR="00482C2C">
        <w:rPr>
          <w:rFonts w:ascii="Book Antiqua" w:hAnsi="Book Antiqua" w:hint="eastAsia"/>
          <w:lang w:eastAsia="zh-CN"/>
        </w:rPr>
        <w:t xml:space="preserve"> </w:t>
      </w:r>
      <w:r>
        <w:rPr>
          <w:rFonts w:ascii="Book Antiqua" w:hAnsi="Book Antiqua" w:hint="eastAsia"/>
          <w:lang w:eastAsia="zh-CN"/>
        </w:rPr>
        <w:t>CESC:</w:t>
      </w:r>
      <w:r w:rsidR="00482C2C" w:rsidRPr="00482C2C">
        <w:rPr>
          <w:rFonts w:ascii="Book Antiqua" w:hAnsi="Book Antiqua"/>
        </w:rPr>
        <w:t xml:space="preserve"> </w:t>
      </w:r>
      <w:r w:rsidR="00482C2C" w:rsidRPr="00095383">
        <w:rPr>
          <w:rFonts w:ascii="Book Antiqua" w:hAnsi="Book Antiqua"/>
        </w:rPr>
        <w:t>Corneal epithelial stem cell</w:t>
      </w:r>
      <w:r w:rsidR="00482C2C">
        <w:rPr>
          <w:rFonts w:ascii="Book Antiqua" w:hAnsi="Book Antiqua" w:hint="eastAsia"/>
          <w:lang w:eastAsia="zh-CN"/>
        </w:rPr>
        <w:t>;</w:t>
      </w:r>
      <w:r>
        <w:rPr>
          <w:rFonts w:ascii="Book Antiqua" w:hAnsi="Book Antiqua" w:hint="eastAsia"/>
          <w:lang w:eastAsia="zh-CN"/>
        </w:rPr>
        <w:t xml:space="preserve"> GBL:</w:t>
      </w:r>
      <w:r w:rsidR="00482C2C">
        <w:rPr>
          <w:rFonts w:ascii="Book Antiqua" w:hAnsi="Book Antiqua" w:hint="eastAsia"/>
          <w:lang w:eastAsia="zh-CN"/>
        </w:rPr>
        <w:t xml:space="preserve"> </w:t>
      </w:r>
      <w:r w:rsidR="00482C2C" w:rsidRPr="00482C2C">
        <w:rPr>
          <w:rFonts w:ascii="Book Antiqua" w:hAnsi="Book Antiqua"/>
        </w:rPr>
        <w:t>Germinative basal layer</w:t>
      </w:r>
      <w:r w:rsidR="00482C2C">
        <w:rPr>
          <w:rFonts w:ascii="Book Antiqua" w:hAnsi="Book Antiqua" w:hint="eastAsia"/>
          <w:lang w:eastAsia="zh-CN"/>
        </w:rPr>
        <w:t>.</w:t>
      </w:r>
    </w:p>
    <w:p w:rsidR="00482C2C" w:rsidRPr="00095383" w:rsidRDefault="00482C2C" w:rsidP="00095383">
      <w:pPr>
        <w:spacing w:line="360" w:lineRule="auto"/>
        <w:jc w:val="both"/>
        <w:rPr>
          <w:rFonts w:ascii="Book Antiqua" w:hAnsi="Book Antiqua"/>
          <w:lang w:eastAsia="zh-CN"/>
        </w:rPr>
        <w:sectPr w:rsidR="00482C2C" w:rsidRPr="00095383">
          <w:pgSz w:w="16820" w:h="11900" w:orient="landscape"/>
          <w:pgMar w:top="851" w:right="851" w:bottom="851" w:left="851" w:header="720" w:footer="454" w:gutter="0"/>
          <w:cols w:space="720"/>
          <w:docGrid w:linePitch="360"/>
        </w:sectPr>
      </w:pPr>
    </w:p>
    <w:p w:rsidR="00801EA3" w:rsidRPr="00095383" w:rsidRDefault="00D15EA1" w:rsidP="00095383">
      <w:pPr>
        <w:suppressAutoHyphens w:val="0"/>
        <w:spacing w:line="360" w:lineRule="auto"/>
        <w:jc w:val="both"/>
        <w:rPr>
          <w:rFonts w:ascii="Book Antiqua" w:hAnsi="Book Antiqua"/>
          <w:b/>
        </w:rPr>
      </w:pPr>
      <w:r w:rsidRPr="00095383">
        <w:rPr>
          <w:rFonts w:ascii="Book Antiqua" w:hAnsi="Book Antiqua"/>
          <w:b/>
        </w:rPr>
        <w:lastRenderedPageBreak/>
        <w:t>Table 2</w:t>
      </w:r>
      <w:r w:rsidR="00801EA3" w:rsidRPr="00095383">
        <w:rPr>
          <w:rFonts w:ascii="Book Antiqua" w:hAnsi="Book Antiqua"/>
          <w:b/>
        </w:rPr>
        <w:t xml:space="preserve"> Examples of marker gene expression differences between the basal limbal and corneal epithelia during normal homeostasis identified by immunostaining</w:t>
      </w:r>
    </w:p>
    <w:tbl>
      <w:tblPr>
        <w:tblStyle w:val="TableGrid"/>
        <w:tblW w:w="9889"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0A0" w:firstRow="1" w:lastRow="0" w:firstColumn="1" w:lastColumn="0" w:noHBand="0" w:noVBand="0"/>
      </w:tblPr>
      <w:tblGrid>
        <w:gridCol w:w="1384"/>
        <w:gridCol w:w="1934"/>
        <w:gridCol w:w="1842"/>
        <w:gridCol w:w="2268"/>
        <w:gridCol w:w="1044"/>
        <w:gridCol w:w="90"/>
        <w:gridCol w:w="1327"/>
      </w:tblGrid>
      <w:tr w:rsidR="00D1569A" w:rsidRPr="00095383" w:rsidTr="00482C2C">
        <w:tc>
          <w:tcPr>
            <w:tcW w:w="5160" w:type="dxa"/>
            <w:gridSpan w:val="3"/>
            <w:tcBorders>
              <w:top w:val="single" w:sz="4" w:space="0" w:color="auto"/>
              <w:bottom w:val="single" w:sz="4" w:space="0" w:color="auto"/>
            </w:tcBorders>
          </w:tcPr>
          <w:p w:rsidR="00D1569A" w:rsidRPr="00482C2C" w:rsidRDefault="00D1569A" w:rsidP="00095383">
            <w:pPr>
              <w:suppressAutoHyphens w:val="0"/>
              <w:spacing w:line="360" w:lineRule="auto"/>
              <w:jc w:val="both"/>
              <w:rPr>
                <w:rFonts w:ascii="Book Antiqua" w:hAnsi="Book Antiqua"/>
                <w:b/>
                <w:sz w:val="21"/>
                <w:szCs w:val="21"/>
              </w:rPr>
            </w:pPr>
            <w:r w:rsidRPr="00482C2C">
              <w:rPr>
                <w:rFonts w:ascii="Book Antiqua" w:hAnsi="Book Antiqua"/>
                <w:b/>
                <w:sz w:val="21"/>
                <w:szCs w:val="21"/>
              </w:rPr>
              <w:t xml:space="preserve">Positive </w:t>
            </w:r>
            <w:r w:rsidR="00482C2C" w:rsidRPr="00482C2C">
              <w:rPr>
                <w:rFonts w:ascii="Book Antiqua" w:hAnsi="Book Antiqua"/>
                <w:b/>
                <w:sz w:val="21"/>
                <w:szCs w:val="21"/>
              </w:rPr>
              <w:t>m</w:t>
            </w:r>
            <w:r w:rsidRPr="00482C2C">
              <w:rPr>
                <w:rFonts w:ascii="Book Antiqua" w:hAnsi="Book Antiqua"/>
                <w:b/>
                <w:sz w:val="21"/>
                <w:szCs w:val="21"/>
              </w:rPr>
              <w:t>arkers</w:t>
            </w:r>
          </w:p>
        </w:tc>
        <w:tc>
          <w:tcPr>
            <w:tcW w:w="4729" w:type="dxa"/>
            <w:gridSpan w:val="4"/>
            <w:tcBorders>
              <w:top w:val="single" w:sz="4" w:space="0" w:color="auto"/>
              <w:bottom w:val="single" w:sz="4" w:space="0" w:color="auto"/>
            </w:tcBorders>
          </w:tcPr>
          <w:p w:rsidR="00D1569A" w:rsidRPr="00482C2C" w:rsidRDefault="00D1569A" w:rsidP="00095383">
            <w:pPr>
              <w:suppressAutoHyphens w:val="0"/>
              <w:spacing w:line="360" w:lineRule="auto"/>
              <w:jc w:val="both"/>
              <w:rPr>
                <w:rFonts w:ascii="Book Antiqua" w:hAnsi="Book Antiqua"/>
                <w:b/>
                <w:sz w:val="21"/>
                <w:szCs w:val="21"/>
              </w:rPr>
            </w:pPr>
            <w:r w:rsidRPr="00482C2C">
              <w:rPr>
                <w:rFonts w:ascii="Book Antiqua" w:hAnsi="Book Antiqua"/>
                <w:b/>
                <w:sz w:val="21"/>
                <w:szCs w:val="21"/>
              </w:rPr>
              <w:t xml:space="preserve">Negative </w:t>
            </w:r>
            <w:r w:rsidR="00482C2C" w:rsidRPr="00482C2C">
              <w:rPr>
                <w:rFonts w:ascii="Book Antiqua" w:hAnsi="Book Antiqua"/>
                <w:b/>
                <w:sz w:val="21"/>
                <w:szCs w:val="21"/>
              </w:rPr>
              <w:t>m</w:t>
            </w:r>
            <w:r w:rsidRPr="00482C2C">
              <w:rPr>
                <w:rFonts w:ascii="Book Antiqua" w:hAnsi="Book Antiqua"/>
                <w:b/>
                <w:sz w:val="21"/>
                <w:szCs w:val="21"/>
              </w:rPr>
              <w:t>arkers</w:t>
            </w:r>
          </w:p>
        </w:tc>
      </w:tr>
      <w:tr w:rsidR="00E508DB" w:rsidRPr="00095383" w:rsidTr="00482C2C">
        <w:tc>
          <w:tcPr>
            <w:tcW w:w="1384" w:type="dxa"/>
            <w:tcBorders>
              <w:top w:val="single" w:sz="4" w:space="0" w:color="auto"/>
            </w:tcBorders>
          </w:tcPr>
          <w:p w:rsidR="00801EA3" w:rsidRPr="00482C2C" w:rsidRDefault="00801EA3" w:rsidP="00095383">
            <w:pPr>
              <w:suppressAutoHyphens w:val="0"/>
              <w:spacing w:line="360" w:lineRule="auto"/>
              <w:jc w:val="both"/>
              <w:rPr>
                <w:rFonts w:ascii="Book Antiqua" w:hAnsi="Book Antiqua"/>
                <w:b/>
                <w:sz w:val="21"/>
                <w:szCs w:val="21"/>
              </w:rPr>
            </w:pPr>
            <w:r w:rsidRPr="00482C2C">
              <w:rPr>
                <w:rFonts w:ascii="Book Antiqua" w:hAnsi="Book Antiqua"/>
                <w:b/>
                <w:sz w:val="21"/>
                <w:szCs w:val="21"/>
              </w:rPr>
              <w:t>Marker</w:t>
            </w:r>
          </w:p>
        </w:tc>
        <w:tc>
          <w:tcPr>
            <w:tcW w:w="1934" w:type="dxa"/>
            <w:tcBorders>
              <w:top w:val="single" w:sz="4" w:space="0" w:color="auto"/>
            </w:tcBorders>
          </w:tcPr>
          <w:p w:rsidR="00801EA3" w:rsidRPr="00482C2C" w:rsidRDefault="00801EA3" w:rsidP="00095383">
            <w:pPr>
              <w:suppressAutoHyphens w:val="0"/>
              <w:spacing w:line="360" w:lineRule="auto"/>
              <w:jc w:val="both"/>
              <w:rPr>
                <w:rFonts w:ascii="Book Antiqua" w:hAnsi="Book Antiqua"/>
                <w:b/>
                <w:sz w:val="21"/>
                <w:szCs w:val="21"/>
              </w:rPr>
            </w:pPr>
            <w:r w:rsidRPr="00482C2C">
              <w:rPr>
                <w:rFonts w:ascii="Book Antiqua" w:hAnsi="Book Antiqua"/>
                <w:b/>
                <w:sz w:val="21"/>
                <w:szCs w:val="21"/>
              </w:rPr>
              <w:t>Species</w:t>
            </w:r>
          </w:p>
        </w:tc>
        <w:tc>
          <w:tcPr>
            <w:tcW w:w="1842" w:type="dxa"/>
            <w:tcBorders>
              <w:top w:val="single" w:sz="4" w:space="0" w:color="auto"/>
            </w:tcBorders>
          </w:tcPr>
          <w:p w:rsidR="00801EA3" w:rsidRPr="00482C2C" w:rsidRDefault="00801EA3" w:rsidP="00482C2C">
            <w:pPr>
              <w:suppressAutoHyphens w:val="0"/>
              <w:spacing w:line="360" w:lineRule="auto"/>
              <w:jc w:val="both"/>
              <w:rPr>
                <w:rFonts w:ascii="Book Antiqua" w:hAnsi="Book Antiqua"/>
                <w:b/>
                <w:sz w:val="21"/>
                <w:szCs w:val="21"/>
                <w:lang w:eastAsia="zh-CN"/>
              </w:rPr>
            </w:pPr>
            <w:r w:rsidRPr="00482C2C">
              <w:rPr>
                <w:rFonts w:ascii="Book Antiqua" w:hAnsi="Book Antiqua"/>
                <w:b/>
                <w:sz w:val="21"/>
                <w:szCs w:val="21"/>
              </w:rPr>
              <w:t>Ref</w:t>
            </w:r>
            <w:r w:rsidR="00482C2C" w:rsidRPr="00482C2C">
              <w:rPr>
                <w:rFonts w:ascii="Book Antiqua" w:hAnsi="Book Antiqua"/>
                <w:b/>
                <w:sz w:val="21"/>
                <w:szCs w:val="21"/>
                <w:lang w:eastAsia="zh-CN"/>
              </w:rPr>
              <w:t>.</w:t>
            </w:r>
          </w:p>
        </w:tc>
        <w:tc>
          <w:tcPr>
            <w:tcW w:w="2268" w:type="dxa"/>
            <w:tcBorders>
              <w:top w:val="single" w:sz="4" w:space="0" w:color="auto"/>
            </w:tcBorders>
          </w:tcPr>
          <w:p w:rsidR="00801EA3" w:rsidRPr="00482C2C" w:rsidRDefault="00801EA3" w:rsidP="00095383">
            <w:pPr>
              <w:suppressAutoHyphens w:val="0"/>
              <w:spacing w:line="360" w:lineRule="auto"/>
              <w:jc w:val="both"/>
              <w:rPr>
                <w:rFonts w:ascii="Book Antiqua" w:hAnsi="Book Antiqua"/>
                <w:b/>
                <w:sz w:val="21"/>
                <w:szCs w:val="21"/>
              </w:rPr>
            </w:pPr>
            <w:r w:rsidRPr="00482C2C">
              <w:rPr>
                <w:rFonts w:ascii="Book Antiqua" w:hAnsi="Book Antiqua"/>
                <w:b/>
                <w:sz w:val="21"/>
                <w:szCs w:val="21"/>
              </w:rPr>
              <w:t>Marker</w:t>
            </w:r>
          </w:p>
        </w:tc>
        <w:tc>
          <w:tcPr>
            <w:tcW w:w="1134" w:type="dxa"/>
            <w:gridSpan w:val="2"/>
            <w:tcBorders>
              <w:top w:val="single" w:sz="4" w:space="0" w:color="auto"/>
            </w:tcBorders>
          </w:tcPr>
          <w:p w:rsidR="00801EA3" w:rsidRPr="00482C2C" w:rsidRDefault="00801EA3" w:rsidP="00095383">
            <w:pPr>
              <w:suppressAutoHyphens w:val="0"/>
              <w:spacing w:line="360" w:lineRule="auto"/>
              <w:jc w:val="both"/>
              <w:rPr>
                <w:rFonts w:ascii="Book Antiqua" w:hAnsi="Book Antiqua"/>
                <w:b/>
                <w:sz w:val="21"/>
                <w:szCs w:val="21"/>
              </w:rPr>
            </w:pPr>
            <w:r w:rsidRPr="00482C2C">
              <w:rPr>
                <w:rFonts w:ascii="Book Antiqua" w:hAnsi="Book Antiqua"/>
                <w:b/>
                <w:sz w:val="21"/>
                <w:szCs w:val="21"/>
              </w:rPr>
              <w:t>Species</w:t>
            </w:r>
          </w:p>
        </w:tc>
        <w:tc>
          <w:tcPr>
            <w:tcW w:w="1327" w:type="dxa"/>
            <w:tcBorders>
              <w:top w:val="single" w:sz="4" w:space="0" w:color="auto"/>
            </w:tcBorders>
          </w:tcPr>
          <w:p w:rsidR="00801EA3" w:rsidRPr="00482C2C" w:rsidRDefault="00801EA3" w:rsidP="00482C2C">
            <w:pPr>
              <w:suppressAutoHyphens w:val="0"/>
              <w:spacing w:line="360" w:lineRule="auto"/>
              <w:jc w:val="both"/>
              <w:rPr>
                <w:rFonts w:ascii="Book Antiqua" w:hAnsi="Book Antiqua"/>
                <w:b/>
                <w:sz w:val="21"/>
                <w:szCs w:val="21"/>
                <w:lang w:eastAsia="zh-CN"/>
              </w:rPr>
            </w:pPr>
            <w:r w:rsidRPr="00482C2C">
              <w:rPr>
                <w:rFonts w:ascii="Book Antiqua" w:hAnsi="Book Antiqua"/>
                <w:b/>
                <w:sz w:val="21"/>
                <w:szCs w:val="21"/>
              </w:rPr>
              <w:t>Ref</w:t>
            </w:r>
            <w:r w:rsidR="00482C2C" w:rsidRPr="00482C2C">
              <w:rPr>
                <w:rFonts w:ascii="Book Antiqua" w:hAnsi="Book Antiqua"/>
                <w:b/>
                <w:sz w:val="21"/>
                <w:szCs w:val="21"/>
                <w:lang w:eastAsia="zh-CN"/>
              </w:rPr>
              <w:t>.</w:t>
            </w:r>
          </w:p>
        </w:tc>
      </w:tr>
      <w:tr w:rsidR="00E508DB" w:rsidRPr="00095383" w:rsidTr="00482C2C">
        <w:tblPrEx>
          <w:tblLook w:val="04A0" w:firstRow="1" w:lastRow="0" w:firstColumn="1" w:lastColumn="0" w:noHBand="0" w:noVBand="1"/>
        </w:tblPrEx>
        <w:tc>
          <w:tcPr>
            <w:tcW w:w="1384" w:type="dxa"/>
          </w:tcPr>
          <w:p w:rsidR="00801EA3" w:rsidRPr="00482C2C" w:rsidRDefault="00801EA3"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 xml:space="preserve">Integrin </w:t>
            </w:r>
            <w:r w:rsidRPr="00482C2C">
              <w:rPr>
                <w:rFonts w:ascii="Book Antiqua" w:hAnsi="Book Antiqua"/>
                <w:sz w:val="21"/>
                <w:szCs w:val="21"/>
              </w:rPr>
              <w:sym w:font="Symbol" w:char="F061"/>
            </w:r>
            <w:r w:rsidRPr="00482C2C">
              <w:rPr>
                <w:rFonts w:ascii="Book Antiqua" w:hAnsi="Book Antiqua"/>
                <w:sz w:val="21"/>
                <w:szCs w:val="21"/>
              </w:rPr>
              <w:t>9</w:t>
            </w:r>
          </w:p>
        </w:tc>
        <w:tc>
          <w:tcPr>
            <w:tcW w:w="1934" w:type="dxa"/>
          </w:tcPr>
          <w:p w:rsidR="00801EA3" w:rsidRPr="00482C2C" w:rsidRDefault="00482C2C"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M</w:t>
            </w:r>
            <w:r w:rsidR="00801EA3" w:rsidRPr="00482C2C">
              <w:rPr>
                <w:rFonts w:ascii="Book Antiqua" w:hAnsi="Book Antiqua"/>
                <w:sz w:val="21"/>
                <w:szCs w:val="21"/>
              </w:rPr>
              <w:t>ous</w:t>
            </w:r>
            <w:r w:rsidR="00A619EA" w:rsidRPr="00482C2C">
              <w:rPr>
                <w:rFonts w:ascii="Book Antiqua" w:hAnsi="Book Antiqua"/>
                <w:sz w:val="21"/>
                <w:szCs w:val="21"/>
              </w:rPr>
              <w:t>e</w:t>
            </w:r>
            <w:r>
              <w:rPr>
                <w:rFonts w:ascii="Book Antiqua" w:hAnsi="Book Antiqua" w:hint="eastAsia"/>
                <w:sz w:val="21"/>
                <w:szCs w:val="21"/>
                <w:lang w:eastAsia="zh-CN"/>
              </w:rPr>
              <w:t>,</w:t>
            </w:r>
            <w:r w:rsidR="00A619EA" w:rsidRPr="00482C2C">
              <w:rPr>
                <w:rFonts w:ascii="Book Antiqua" w:hAnsi="Book Antiqua"/>
                <w:sz w:val="21"/>
                <w:szCs w:val="21"/>
              </w:rPr>
              <w:t xml:space="preserve"> human</w:t>
            </w:r>
          </w:p>
        </w:tc>
        <w:tc>
          <w:tcPr>
            <w:tcW w:w="1842" w:type="dxa"/>
          </w:tcPr>
          <w:p w:rsidR="00801EA3" w:rsidRPr="00482C2C" w:rsidRDefault="0062491A" w:rsidP="00095383">
            <w:pPr>
              <w:suppressAutoHyphens w:val="0"/>
              <w:spacing w:line="360" w:lineRule="auto"/>
              <w:jc w:val="both"/>
              <w:rPr>
                <w:rFonts w:ascii="Book Antiqua" w:hAnsi="Book Antiqua"/>
                <w:b/>
                <w:sz w:val="21"/>
                <w:szCs w:val="21"/>
              </w:rPr>
            </w:pPr>
            <w:r w:rsidRPr="00482C2C">
              <w:rPr>
                <w:rFonts w:ascii="Book Antiqua" w:hAnsi="Book Antiqua"/>
                <w:sz w:val="21"/>
                <w:szCs w:val="21"/>
              </w:rPr>
              <w:fldChar w:fldCharType="begin">
                <w:fldData xml:space="preserve">PEVuZE5vdGU+PENpdGU+PEF1dGhvcj5TdGVwcDwvQXV0aG9yPjxZZWFyPjE5OTU8L1llYXI+PFJl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==
</w:fldData>
              </w:fldChar>
            </w:r>
            <w:r w:rsidR="00B47888" w:rsidRPr="00482C2C">
              <w:rPr>
                <w:rFonts w:ascii="Book Antiqua" w:hAnsi="Book Antiqua"/>
                <w:sz w:val="21"/>
                <w:szCs w:val="21"/>
              </w:rPr>
              <w:instrText xml:space="preserve"> ADDIN EN.CITE </w:instrText>
            </w:r>
            <w:r w:rsidRPr="00482C2C">
              <w:rPr>
                <w:rFonts w:ascii="Book Antiqua" w:hAnsi="Book Antiqua"/>
                <w:sz w:val="21"/>
                <w:szCs w:val="21"/>
              </w:rPr>
              <w:fldChar w:fldCharType="begin">
                <w:fldData xml:space="preserve">PEVuZE5vdGU+PENpdGU+PEF1dGhvcj5TdGVwcDwvQXV0aG9yPjxZZWFyPjE5OTU8L1llYXI+PFJl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==
</w:fldData>
              </w:fldChar>
            </w:r>
            <w:r w:rsidR="00B47888" w:rsidRPr="00482C2C">
              <w:rPr>
                <w:rFonts w:ascii="Book Antiqua" w:hAnsi="Book Antiqua"/>
                <w:sz w:val="21"/>
                <w:szCs w:val="21"/>
              </w:rPr>
              <w:instrText xml:space="preserve"> ADDIN EN.CITE.DATA </w:instrText>
            </w:r>
            <w:r w:rsidRPr="00482C2C">
              <w:rPr>
                <w:rFonts w:ascii="Book Antiqua" w:hAnsi="Book Antiqua"/>
                <w:sz w:val="21"/>
                <w:szCs w:val="21"/>
              </w:rPr>
            </w:r>
            <w:r w:rsidRPr="00482C2C">
              <w:rPr>
                <w:rFonts w:ascii="Book Antiqua" w:hAnsi="Book Antiqua"/>
                <w:sz w:val="21"/>
                <w:szCs w:val="21"/>
              </w:rPr>
              <w:fldChar w:fldCharType="end"/>
            </w:r>
            <w:r w:rsidRPr="00482C2C">
              <w:rPr>
                <w:rFonts w:ascii="Book Antiqua" w:hAnsi="Book Antiqua"/>
                <w:sz w:val="21"/>
                <w:szCs w:val="21"/>
              </w:rPr>
            </w:r>
            <w:r w:rsidRPr="00482C2C">
              <w:rPr>
                <w:rFonts w:ascii="Book Antiqua" w:hAnsi="Book Antiqua"/>
                <w:sz w:val="21"/>
                <w:szCs w:val="21"/>
              </w:rPr>
              <w:fldChar w:fldCharType="separate"/>
            </w:r>
            <w:r w:rsidR="00482C2C">
              <w:rPr>
                <w:rFonts w:ascii="Book Antiqua" w:hAnsi="Book Antiqua"/>
                <w:noProof/>
                <w:sz w:val="21"/>
                <w:szCs w:val="21"/>
              </w:rPr>
              <w:t>[3,105,</w:t>
            </w:r>
            <w:r w:rsidR="00B47888" w:rsidRPr="00482C2C">
              <w:rPr>
                <w:rFonts w:ascii="Book Antiqua" w:hAnsi="Book Antiqua"/>
                <w:noProof/>
                <w:sz w:val="21"/>
                <w:szCs w:val="21"/>
              </w:rPr>
              <w:t>106]</w:t>
            </w:r>
            <w:r w:rsidRPr="00482C2C">
              <w:rPr>
                <w:rFonts w:ascii="Book Antiqua" w:hAnsi="Book Antiqua"/>
                <w:sz w:val="21"/>
                <w:szCs w:val="21"/>
              </w:rPr>
              <w:fldChar w:fldCharType="end"/>
            </w:r>
          </w:p>
        </w:tc>
        <w:tc>
          <w:tcPr>
            <w:tcW w:w="2268" w:type="dxa"/>
          </w:tcPr>
          <w:p w:rsidR="00801EA3" w:rsidRPr="00482C2C" w:rsidRDefault="00801EA3" w:rsidP="00095383">
            <w:pPr>
              <w:tabs>
                <w:tab w:val="left" w:pos="993"/>
              </w:tabs>
              <w:suppressAutoHyphens w:val="0"/>
              <w:spacing w:line="360" w:lineRule="auto"/>
              <w:jc w:val="both"/>
              <w:rPr>
                <w:rFonts w:ascii="Book Antiqua" w:hAnsi="Book Antiqua"/>
                <w:sz w:val="21"/>
                <w:szCs w:val="21"/>
              </w:rPr>
            </w:pPr>
            <w:r w:rsidRPr="00482C2C">
              <w:rPr>
                <w:rFonts w:ascii="Book Antiqua" w:hAnsi="Book Antiqua"/>
                <w:sz w:val="21"/>
                <w:szCs w:val="21"/>
              </w:rPr>
              <w:t xml:space="preserve">Keratin 3 </w:t>
            </w:r>
          </w:p>
        </w:tc>
        <w:tc>
          <w:tcPr>
            <w:tcW w:w="1134" w:type="dxa"/>
            <w:gridSpan w:val="2"/>
          </w:tcPr>
          <w:p w:rsidR="00801EA3" w:rsidRPr="00482C2C" w:rsidRDefault="00482C2C"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R</w:t>
            </w:r>
            <w:r w:rsidR="00801EA3" w:rsidRPr="00482C2C">
              <w:rPr>
                <w:rFonts w:ascii="Book Antiqua" w:hAnsi="Book Antiqua"/>
                <w:sz w:val="21"/>
                <w:szCs w:val="21"/>
              </w:rPr>
              <w:t>abbit</w:t>
            </w:r>
          </w:p>
        </w:tc>
        <w:tc>
          <w:tcPr>
            <w:tcW w:w="1327" w:type="dxa"/>
          </w:tcPr>
          <w:p w:rsidR="00801EA3" w:rsidRPr="00482C2C" w:rsidRDefault="0062491A" w:rsidP="00095383">
            <w:pPr>
              <w:suppressAutoHyphens w:val="0"/>
              <w:spacing w:line="360" w:lineRule="auto"/>
              <w:jc w:val="both"/>
              <w:rPr>
                <w:rFonts w:ascii="Book Antiqua" w:hAnsi="Book Antiqua"/>
                <w:sz w:val="21"/>
                <w:szCs w:val="21"/>
              </w:rPr>
            </w:pPr>
            <w:r w:rsidRPr="00482C2C">
              <w:rPr>
                <w:rFonts w:ascii="Book Antiqua" w:hAnsi="Book Antiqua"/>
                <w:sz w:val="21"/>
                <w:szCs w:val="21"/>
              </w:rPr>
              <w:fldChar w:fldCharType="begin"/>
            </w:r>
            <w:r w:rsidR="00B47888" w:rsidRPr="00482C2C">
              <w:rPr>
                <w:rFonts w:ascii="Book Antiqua" w:hAnsi="Book Antiqua"/>
                <w:sz w:val="21"/>
                <w:szCs w:val="21"/>
              </w:rPr>
              <w:instrText xml:space="preserve"> ADDIN EN.CITE &lt;EndNote&gt;&lt;Cite&gt;&lt;Author&gt;Schermer&lt;/Author&gt;&lt;Year&gt;1986&lt;/Year&gt;&lt;RecNum&gt;2557&lt;/RecNum&gt;&lt;record&gt;&lt;rec-number&gt;2557&lt;/rec-number&gt;&lt;foreign-keys&gt;&lt;key app="EN" db-id="wds0af2t4r0zrke5557p00dtftrazr55ra9r"&gt;2557&lt;/key&gt;&lt;/foreign-keys&gt;&lt;ref-type name="Journal Article"&gt;17&lt;/ref-type&gt;&lt;contributors&gt;&lt;authors&gt;&lt;author&gt;Schermer, A.&lt;/author&gt;&lt;author&gt;Galvin, S.&lt;/author&gt;&lt;author&gt;Sun, T. T.&lt;/author&gt;&lt;/authors&gt;&lt;/contributors&gt;&lt;titles&gt;&lt;title&gt;Differentiation-related expression of a major 64k corneal keratin in vivo and in culture suggests limbal location of corneal epithelial stem cells&lt;/title&gt;&lt;secondary-title&gt;J Cell Biol&lt;/secondary-title&gt;&lt;alt-title&gt;Journal of Cell Biology&lt;/alt-title&gt;&lt;/titles&gt;&lt;alt-periodical&gt;&lt;full-title&gt;Journal of Cell Biology&lt;/full-title&gt;&lt;/alt-periodical&gt;&lt;pages&gt;49-62&lt;/pages&gt;&lt;volume&gt;103&lt;/volume&gt;&lt;number&gt;1&lt;/number&gt;&lt;dates&gt;&lt;year&gt;1986&lt;/year&gt;&lt;/dates&gt;&lt;urls&gt;&lt;/urls&gt;&lt;/record&gt;&lt;/Cite&gt;&lt;/EndNote&gt;</w:instrText>
            </w:r>
            <w:r w:rsidRPr="00482C2C">
              <w:rPr>
                <w:rFonts w:ascii="Book Antiqua" w:hAnsi="Book Antiqua"/>
                <w:sz w:val="21"/>
                <w:szCs w:val="21"/>
              </w:rPr>
              <w:fldChar w:fldCharType="separate"/>
            </w:r>
            <w:r w:rsidR="00B47888" w:rsidRPr="00482C2C">
              <w:rPr>
                <w:rFonts w:ascii="Book Antiqua" w:hAnsi="Book Antiqua"/>
                <w:noProof/>
                <w:sz w:val="21"/>
                <w:szCs w:val="21"/>
              </w:rPr>
              <w:t>[4]</w:t>
            </w:r>
            <w:r w:rsidRPr="00482C2C">
              <w:rPr>
                <w:rFonts w:ascii="Book Antiqua" w:hAnsi="Book Antiqua"/>
                <w:sz w:val="21"/>
                <w:szCs w:val="21"/>
              </w:rPr>
              <w:fldChar w:fldCharType="end"/>
            </w:r>
          </w:p>
        </w:tc>
      </w:tr>
      <w:tr w:rsidR="00E508DB" w:rsidRPr="00095383" w:rsidTr="00482C2C">
        <w:tblPrEx>
          <w:tblLook w:val="04A0" w:firstRow="1" w:lastRow="0" w:firstColumn="1" w:lastColumn="0" w:noHBand="0" w:noVBand="1"/>
        </w:tblPrEx>
        <w:tc>
          <w:tcPr>
            <w:tcW w:w="1384" w:type="dxa"/>
          </w:tcPr>
          <w:p w:rsidR="00A619EA" w:rsidRPr="00482C2C" w:rsidRDefault="00A619EA" w:rsidP="00482C2C">
            <w:pPr>
              <w:suppressAutoHyphens w:val="0"/>
              <w:spacing w:line="360" w:lineRule="auto"/>
              <w:jc w:val="both"/>
              <w:rPr>
                <w:rFonts w:ascii="Book Antiqua" w:hAnsi="Book Antiqua"/>
                <w:sz w:val="21"/>
                <w:szCs w:val="21"/>
                <w:lang w:eastAsia="zh-CN"/>
              </w:rPr>
            </w:pPr>
            <w:r w:rsidRPr="00482C2C">
              <w:rPr>
                <w:rFonts w:ascii="Book Antiqua" w:hAnsi="Book Antiqua"/>
                <w:sz w:val="21"/>
                <w:szCs w:val="21"/>
              </w:rPr>
              <w:t>∆Np63</w:t>
            </w:r>
            <w:r w:rsidR="00482C2C" w:rsidRPr="00482C2C">
              <w:rPr>
                <w:rFonts w:ascii="Book Antiqua" w:hAnsi="Book Antiqua" w:hint="eastAsia"/>
                <w:sz w:val="21"/>
                <w:szCs w:val="21"/>
                <w:vertAlign w:val="superscript"/>
                <w:lang w:eastAsia="zh-CN"/>
              </w:rPr>
              <w:t>1</w:t>
            </w:r>
          </w:p>
        </w:tc>
        <w:tc>
          <w:tcPr>
            <w:tcW w:w="1934" w:type="dxa"/>
          </w:tcPr>
          <w:p w:rsidR="00A619EA" w:rsidRPr="00482C2C" w:rsidRDefault="00482C2C"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H</w:t>
            </w:r>
            <w:r w:rsidR="00A619EA" w:rsidRPr="00482C2C">
              <w:rPr>
                <w:rFonts w:ascii="Book Antiqua" w:hAnsi="Book Antiqua"/>
                <w:sz w:val="21"/>
                <w:szCs w:val="21"/>
              </w:rPr>
              <w:t>uman</w:t>
            </w:r>
          </w:p>
        </w:tc>
        <w:tc>
          <w:tcPr>
            <w:tcW w:w="1842" w:type="dxa"/>
          </w:tcPr>
          <w:p w:rsidR="00A619EA" w:rsidRPr="00482C2C" w:rsidRDefault="0062491A" w:rsidP="00095383">
            <w:pPr>
              <w:suppressAutoHyphens w:val="0"/>
              <w:spacing w:line="360" w:lineRule="auto"/>
              <w:jc w:val="both"/>
              <w:rPr>
                <w:rFonts w:ascii="Book Antiqua" w:hAnsi="Book Antiqua"/>
                <w:b/>
                <w:sz w:val="21"/>
                <w:szCs w:val="21"/>
              </w:rPr>
            </w:pPr>
            <w:r w:rsidRPr="00482C2C">
              <w:rPr>
                <w:rFonts w:ascii="Book Antiqua" w:hAnsi="Book Antiqua"/>
                <w:sz w:val="21"/>
                <w:szCs w:val="21"/>
              </w:rPr>
              <w:fldChar w:fldCharType="begin">
                <w:fldData xml:space="preserve">PEVuZE5vdGU+PENpdGU+PEF1dGhvcj5QZWxsZWdyaW5pPC9BdXRob3I+PFllYXI+MjAwMTwvWWVh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==
</w:fldData>
              </w:fldChar>
            </w:r>
            <w:r w:rsidR="00B47888" w:rsidRPr="00482C2C">
              <w:rPr>
                <w:rFonts w:ascii="Book Antiqua" w:hAnsi="Book Antiqua"/>
                <w:sz w:val="21"/>
                <w:szCs w:val="21"/>
              </w:rPr>
              <w:instrText xml:space="preserve"> ADDIN EN.CITE </w:instrText>
            </w:r>
            <w:r w:rsidRPr="00482C2C">
              <w:rPr>
                <w:rFonts w:ascii="Book Antiqua" w:hAnsi="Book Antiqua"/>
                <w:sz w:val="21"/>
                <w:szCs w:val="21"/>
              </w:rPr>
              <w:fldChar w:fldCharType="begin">
                <w:fldData xml:space="preserve">PEVuZE5vdGU+PENpdGU+PEF1dGhvcj5QZWxsZWdyaW5pPC9BdXRob3I+PFllYXI+MjAwMTwvWWVh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==
</w:fldData>
              </w:fldChar>
            </w:r>
            <w:r w:rsidR="00B47888" w:rsidRPr="00482C2C">
              <w:rPr>
                <w:rFonts w:ascii="Book Antiqua" w:hAnsi="Book Antiqua"/>
                <w:sz w:val="21"/>
                <w:szCs w:val="21"/>
              </w:rPr>
              <w:instrText xml:space="preserve"> ADDIN EN.CITE.DATA </w:instrText>
            </w:r>
            <w:r w:rsidRPr="00482C2C">
              <w:rPr>
                <w:rFonts w:ascii="Book Antiqua" w:hAnsi="Book Antiqua"/>
                <w:sz w:val="21"/>
                <w:szCs w:val="21"/>
              </w:rPr>
            </w:r>
            <w:r w:rsidRPr="00482C2C">
              <w:rPr>
                <w:rFonts w:ascii="Book Antiqua" w:hAnsi="Book Antiqua"/>
                <w:sz w:val="21"/>
                <w:szCs w:val="21"/>
              </w:rPr>
              <w:fldChar w:fldCharType="end"/>
            </w:r>
            <w:r w:rsidRPr="00482C2C">
              <w:rPr>
                <w:rFonts w:ascii="Book Antiqua" w:hAnsi="Book Antiqua"/>
                <w:sz w:val="21"/>
                <w:szCs w:val="21"/>
              </w:rPr>
            </w:r>
            <w:r w:rsidRPr="00482C2C">
              <w:rPr>
                <w:rFonts w:ascii="Book Antiqua" w:hAnsi="Book Antiqua"/>
                <w:sz w:val="21"/>
                <w:szCs w:val="21"/>
              </w:rPr>
              <w:fldChar w:fldCharType="separate"/>
            </w:r>
            <w:r w:rsidR="00482C2C">
              <w:rPr>
                <w:rFonts w:ascii="Book Antiqua" w:hAnsi="Book Antiqua"/>
                <w:noProof/>
                <w:sz w:val="21"/>
                <w:szCs w:val="21"/>
              </w:rPr>
              <w:t>[3,107,</w:t>
            </w:r>
            <w:r w:rsidR="00B47888" w:rsidRPr="00482C2C">
              <w:rPr>
                <w:rFonts w:ascii="Book Antiqua" w:hAnsi="Book Antiqua"/>
                <w:noProof/>
                <w:sz w:val="21"/>
                <w:szCs w:val="21"/>
              </w:rPr>
              <w:t>108]</w:t>
            </w:r>
            <w:r w:rsidRPr="00482C2C">
              <w:rPr>
                <w:rFonts w:ascii="Book Antiqua" w:hAnsi="Book Antiqua"/>
                <w:sz w:val="21"/>
                <w:szCs w:val="21"/>
              </w:rPr>
              <w:fldChar w:fldCharType="end"/>
            </w:r>
          </w:p>
        </w:tc>
        <w:tc>
          <w:tcPr>
            <w:tcW w:w="2268" w:type="dxa"/>
          </w:tcPr>
          <w:p w:rsidR="00A619EA" w:rsidRPr="00482C2C" w:rsidRDefault="00A619EA" w:rsidP="00095383">
            <w:pPr>
              <w:suppressAutoHyphens w:val="0"/>
              <w:spacing w:line="360" w:lineRule="auto"/>
              <w:jc w:val="both"/>
              <w:rPr>
                <w:rFonts w:ascii="Book Antiqua" w:hAnsi="Book Antiqua"/>
                <w:b/>
                <w:sz w:val="21"/>
                <w:szCs w:val="21"/>
              </w:rPr>
            </w:pPr>
            <w:r w:rsidRPr="00482C2C">
              <w:rPr>
                <w:rFonts w:ascii="Book Antiqua" w:hAnsi="Book Antiqua"/>
                <w:sz w:val="21"/>
                <w:szCs w:val="21"/>
              </w:rPr>
              <w:t>Keratin 3/Keratin 12</w:t>
            </w:r>
          </w:p>
        </w:tc>
        <w:tc>
          <w:tcPr>
            <w:tcW w:w="1134" w:type="dxa"/>
            <w:gridSpan w:val="2"/>
          </w:tcPr>
          <w:p w:rsidR="00A619EA" w:rsidRPr="00482C2C" w:rsidRDefault="00482C2C"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Human</w:t>
            </w:r>
          </w:p>
        </w:tc>
        <w:tc>
          <w:tcPr>
            <w:tcW w:w="1327" w:type="dxa"/>
          </w:tcPr>
          <w:p w:rsidR="00A619EA" w:rsidRPr="00482C2C" w:rsidRDefault="0062491A" w:rsidP="00095383">
            <w:pPr>
              <w:suppressAutoHyphens w:val="0"/>
              <w:spacing w:line="360" w:lineRule="auto"/>
              <w:jc w:val="both"/>
              <w:rPr>
                <w:rFonts w:ascii="Book Antiqua" w:hAnsi="Book Antiqua"/>
                <w:b/>
                <w:sz w:val="21"/>
                <w:szCs w:val="21"/>
              </w:rPr>
            </w:pPr>
            <w:r w:rsidRPr="00482C2C">
              <w:rPr>
                <w:rFonts w:ascii="Book Antiqua" w:hAnsi="Book Antiqua"/>
                <w:sz w:val="21"/>
                <w:szCs w:val="21"/>
              </w:rPr>
              <w:fldChar w:fldCharType="begin"/>
            </w:r>
            <w:r w:rsidR="00B47888" w:rsidRPr="00482C2C">
              <w:rPr>
                <w:rFonts w:ascii="Book Antiqua" w:hAnsi="Book Antiqua"/>
                <w:sz w:val="21"/>
                <w:szCs w:val="21"/>
              </w:rPr>
              <w:instrText xml:space="preserve"> ADDIN EN.CITE &lt;EndNote&gt;&lt;Cite&gt;&lt;Author&gt;Chen&lt;/Author&gt;&lt;Year&gt;2004&lt;/Year&gt;&lt;RecNum&gt;3107&lt;/RecNum&gt;&lt;record&gt;&lt;rec-number&gt;3107&lt;/rec-number&gt;&lt;foreign-keys&gt;&lt;key app="EN" db-id="wds0af2t4r0zrke5557p00dtftrazr55ra9r"&gt;3107&lt;/key&gt;&lt;/foreign-keys&gt;&lt;ref-type name="Journal Article"&gt;17&lt;/ref-type&gt;&lt;contributors&gt;&lt;authors&gt;&lt;author&gt;Chen, Z.&lt;/author&gt;&lt;author&gt;De Paiva, C. S.&lt;/author&gt;&lt;author&gt;Luo, L. H.&lt;/author&gt;&lt;author&gt;Kretzer, F. L.&lt;/author&gt;&lt;author&gt;Pflugfelder, S. C.&lt;/author&gt;&lt;author&gt;Li, D. Q.&lt;/author&gt;&lt;/authors&gt;&lt;/contributors&gt;&lt;titles&gt;&lt;title&gt;Characterization of putative stem cell phenotype in human limbal epithelia&lt;/title&gt;&lt;secondary-title&gt;Stem Cells&lt;/secondary-title&gt;&lt;/titles&gt;&lt;periodical&gt;&lt;full-title&gt;Stem Cells&lt;/full-title&gt;&lt;/periodical&gt;&lt;pages&gt;355-366&lt;/pages&gt;&lt;volume&gt;22&lt;/volume&gt;&lt;number&gt;3&lt;/number&gt;&lt;dates&gt;&lt;year&gt;2004&lt;/year&gt;&lt;/dates&gt;&lt;accession-num&gt;ISI:000221869600015&lt;/accession-num&gt;&lt;urls&gt;&lt;related-urls&gt;&lt;url&gt;&amp;lt;Go to ISI&amp;gt;://000221869600015&lt;/url&gt;&lt;/related-urls&gt;&lt;/urls&gt;&lt;/record&gt;&lt;/Cite&gt;&lt;Cite&gt;&lt;Author&gt;Schlotzer-Schrehardt&lt;/Author&gt;&lt;Year&gt;2005&lt;/Year&gt;&lt;RecNum&gt;3349&lt;/RecNum&gt;&lt;record&gt;&lt;rec-number&gt;3349&lt;/rec-number&gt;&lt;foreign-keys&gt;&lt;key app="EN" db-id="wds0af2t4r0zrke5557p00dtftrazr55ra9r"&gt;3349&lt;/key&gt;&lt;/foreign-keys&gt;&lt;ref-type name="Journal Article"&gt;17&lt;/ref-type&gt;&lt;contributors&gt;&lt;authors&gt;&lt;author&gt;Schlotzer-Schrehardt, U.&lt;/author&gt;&lt;author&gt;Kruse, F. E.&lt;/author&gt;&lt;/authors&gt;&lt;/contributors&gt;&lt;titles&gt;&lt;title&gt;Identification and characterization of limbal stem cells&lt;/title&gt;&lt;secondary-title&gt;Exp Eye Res&lt;/secondary-title&gt;&lt;alt-title&gt;Experimental Eye Research&lt;/alt-title&gt;&lt;/titles&gt;&lt;periodical&gt;&lt;full-title&gt;Exp Eye Res&lt;/full-title&gt;&lt;abbr-1&gt;Experimental Eye Research&lt;/abbr-1&gt;&lt;/periodical&gt;&lt;alt-periodical&gt;&lt;full-title&gt;Exp Eye Res&lt;/full-title&gt;&lt;abbr-1&gt;Experimental Eye Research&lt;/abbr-1&gt;&lt;/alt-periodical&gt;&lt;pages&gt;247-264&lt;/pages&gt;&lt;volume&gt;81&lt;/volume&gt;&lt;number&gt;3&lt;/number&gt;&lt;dates&gt;&lt;year&gt;2005&lt;/year&gt;&lt;/dates&gt;&lt;accession-num&gt;WOS:000231967400002&lt;/accession-num&gt;&lt;urls&gt;&lt;related-urls&gt;&lt;url&gt;&amp;lt;Go to ISI&amp;gt;://WOS:000231967400002 &lt;/url&gt;&lt;/related-urls&gt;&lt;/urls&gt;&lt;/record&gt;&lt;/Cite&gt;&lt;/EndNote&gt;</w:instrText>
            </w:r>
            <w:r w:rsidRPr="00482C2C">
              <w:rPr>
                <w:rFonts w:ascii="Book Antiqua" w:hAnsi="Book Antiqua"/>
                <w:sz w:val="21"/>
                <w:szCs w:val="21"/>
              </w:rPr>
              <w:fldChar w:fldCharType="separate"/>
            </w:r>
            <w:r w:rsidR="00482C2C" w:rsidRPr="00482C2C">
              <w:rPr>
                <w:rFonts w:ascii="Book Antiqua" w:hAnsi="Book Antiqua"/>
                <w:noProof/>
                <w:sz w:val="21"/>
                <w:szCs w:val="21"/>
              </w:rPr>
              <w:t>[3,</w:t>
            </w:r>
            <w:r w:rsidR="00B47888" w:rsidRPr="00482C2C">
              <w:rPr>
                <w:rFonts w:ascii="Book Antiqua" w:hAnsi="Book Antiqua"/>
                <w:noProof/>
                <w:sz w:val="21"/>
                <w:szCs w:val="21"/>
              </w:rPr>
              <w:t>108]</w:t>
            </w:r>
            <w:r w:rsidRPr="00482C2C">
              <w:rPr>
                <w:rFonts w:ascii="Book Antiqua" w:hAnsi="Book Antiqua"/>
                <w:sz w:val="21"/>
                <w:szCs w:val="21"/>
              </w:rPr>
              <w:fldChar w:fldCharType="end"/>
            </w:r>
          </w:p>
        </w:tc>
      </w:tr>
      <w:tr w:rsidR="00E508DB" w:rsidRPr="00095383" w:rsidTr="00482C2C">
        <w:tblPrEx>
          <w:tblLook w:val="04A0" w:firstRow="1" w:lastRow="0" w:firstColumn="1" w:lastColumn="0" w:noHBand="0" w:noVBand="1"/>
        </w:tblPrEx>
        <w:tc>
          <w:tcPr>
            <w:tcW w:w="1384" w:type="dxa"/>
          </w:tcPr>
          <w:p w:rsidR="00A619EA" w:rsidRPr="00482C2C" w:rsidRDefault="00A619EA"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 xml:space="preserve">∆Np63α  </w:t>
            </w:r>
          </w:p>
        </w:tc>
        <w:tc>
          <w:tcPr>
            <w:tcW w:w="1934" w:type="dxa"/>
          </w:tcPr>
          <w:p w:rsidR="00A619EA" w:rsidRPr="00482C2C" w:rsidRDefault="00482C2C"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Human</w:t>
            </w:r>
          </w:p>
        </w:tc>
        <w:tc>
          <w:tcPr>
            <w:tcW w:w="1842" w:type="dxa"/>
          </w:tcPr>
          <w:p w:rsidR="00A619EA" w:rsidRPr="00482C2C" w:rsidRDefault="0062491A" w:rsidP="00095383">
            <w:pPr>
              <w:suppressAutoHyphens w:val="0"/>
              <w:spacing w:line="360" w:lineRule="auto"/>
              <w:jc w:val="both"/>
              <w:rPr>
                <w:rFonts w:ascii="Book Antiqua" w:hAnsi="Book Antiqua"/>
                <w:sz w:val="21"/>
                <w:szCs w:val="21"/>
              </w:rPr>
            </w:pPr>
            <w:r w:rsidRPr="00482C2C">
              <w:rPr>
                <w:rFonts w:ascii="Book Antiqua" w:hAnsi="Book Antiqua"/>
                <w:sz w:val="21"/>
                <w:szCs w:val="21"/>
              </w:rPr>
              <w:fldChar w:fldCharType="begin"/>
            </w:r>
            <w:r w:rsidR="00B47888" w:rsidRPr="00482C2C">
              <w:rPr>
                <w:rFonts w:ascii="Book Antiqua" w:hAnsi="Book Antiqua"/>
                <w:sz w:val="21"/>
                <w:szCs w:val="21"/>
              </w:rPr>
              <w:instrText xml:space="preserve"> ADDIN EN.CITE &lt;EndNote&gt;&lt;Cite&gt;&lt;Author&gt;Di Iorio&lt;/Author&gt;&lt;Year&gt;2005&lt;/Year&gt;&lt;RecNum&gt;3874&lt;/RecNum&gt;&lt;record&gt;&lt;rec-number&gt;3874&lt;/rec-number&gt;&lt;foreign-keys&gt;&lt;key app="EN" db-id="wds0af2t4r0zrke5557p00dtftrazr55ra9r"&gt;3874&lt;/key&gt;&lt;/foreign-keys&gt;&lt;ref-type name="Journal Article"&gt;17&lt;/ref-type&gt;&lt;contributors&gt;&lt;authors&gt;&lt;author&gt;Di Iorio, E.&lt;/author&gt;&lt;author&gt;Barbaro, V.&lt;/author&gt;&lt;author&gt;Ruzza, A.&lt;/author&gt;&lt;author&gt;Ponzin, D.&lt;/author&gt;&lt;author&gt;Pellegrini, G.&lt;/author&gt;&lt;author&gt;De Luca, M.&lt;/author&gt;&lt;/authors&gt;&lt;/contributors&gt;&lt;titles&gt;&lt;title&gt;Isoforms of Delta Np63 and the migration of ocular limbal cells in human corneal regeneration&lt;/title&gt;&lt;secondary-title&gt;Proc Natl Acad Sci USA&lt;/secondary-title&gt;&lt;alt-title&gt;Proceedings of the National Academy of Sciences of the United States of America&lt;/alt-title&gt;&lt;/titles&gt;&lt;periodical&gt;&lt;full-title&gt;Proc Natl Acad Sci USA&lt;/full-title&gt;&lt;/periodical&gt;&lt;alt-periodical&gt;&lt;full-title&gt;Proceedings of the National Academy of Sciences of the United States of America&lt;/full-title&gt;&lt;/alt-periodical&gt;&lt;pages&gt;9523-9528&lt;/pages&gt;&lt;volume&gt;102&lt;/volume&gt;&lt;number&gt;27&lt;/number&gt;&lt;dates&gt;&lt;year&gt;2005&lt;/year&gt;&lt;pub-dates&gt;&lt;date&gt;Jul&lt;/date&gt;&lt;/pub-dates&gt;&lt;/dates&gt;&lt;isbn&gt;0027-8424&lt;/isbn&gt;&lt;accession-num&gt;WOS:000230406000017&lt;/accession-num&gt;&lt;urls&gt;&lt;related-urls&gt;&lt;url&gt;&amp;lt;Go to ISI&amp;gt;://WOS:000230406000017&lt;/url&gt;&lt;/related-urls&gt;&lt;/urls&gt;&lt;electronic-resource-num&gt;10.1073/pnas.0503437102&lt;/electronic-resource-num&gt;&lt;/record&gt;&lt;/Cite&gt;&lt;/EndNote&gt;</w:instrText>
            </w:r>
            <w:r w:rsidRPr="00482C2C">
              <w:rPr>
                <w:rFonts w:ascii="Book Antiqua" w:hAnsi="Book Antiqua"/>
                <w:sz w:val="21"/>
                <w:szCs w:val="21"/>
              </w:rPr>
              <w:fldChar w:fldCharType="separate"/>
            </w:r>
            <w:r w:rsidR="00B47888" w:rsidRPr="00482C2C">
              <w:rPr>
                <w:rFonts w:ascii="Book Antiqua" w:hAnsi="Book Antiqua"/>
                <w:noProof/>
                <w:sz w:val="21"/>
                <w:szCs w:val="21"/>
              </w:rPr>
              <w:t>[96]</w:t>
            </w:r>
            <w:r w:rsidRPr="00482C2C">
              <w:rPr>
                <w:rFonts w:ascii="Book Antiqua" w:hAnsi="Book Antiqua"/>
                <w:sz w:val="21"/>
                <w:szCs w:val="21"/>
              </w:rPr>
              <w:fldChar w:fldCharType="end"/>
            </w:r>
          </w:p>
        </w:tc>
        <w:tc>
          <w:tcPr>
            <w:tcW w:w="2268" w:type="dxa"/>
          </w:tcPr>
          <w:p w:rsidR="00A619EA" w:rsidRPr="00482C2C" w:rsidRDefault="00A619EA" w:rsidP="00095383">
            <w:pPr>
              <w:suppressAutoHyphens w:val="0"/>
              <w:spacing w:line="360" w:lineRule="auto"/>
              <w:jc w:val="both"/>
              <w:rPr>
                <w:rFonts w:ascii="Book Antiqua" w:hAnsi="Book Antiqua"/>
                <w:b/>
                <w:sz w:val="21"/>
                <w:szCs w:val="21"/>
              </w:rPr>
            </w:pPr>
            <w:r w:rsidRPr="00482C2C">
              <w:rPr>
                <w:rFonts w:ascii="Book Antiqua" w:hAnsi="Book Antiqua"/>
                <w:sz w:val="21"/>
                <w:szCs w:val="21"/>
              </w:rPr>
              <w:t>NGF receptor (p75NTR)</w:t>
            </w:r>
          </w:p>
        </w:tc>
        <w:tc>
          <w:tcPr>
            <w:tcW w:w="1134" w:type="dxa"/>
            <w:gridSpan w:val="2"/>
          </w:tcPr>
          <w:p w:rsidR="00A619EA" w:rsidRPr="00482C2C" w:rsidRDefault="00482C2C"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Human</w:t>
            </w:r>
          </w:p>
        </w:tc>
        <w:tc>
          <w:tcPr>
            <w:tcW w:w="1327" w:type="dxa"/>
          </w:tcPr>
          <w:p w:rsidR="00A619EA" w:rsidRPr="00482C2C" w:rsidRDefault="0062491A" w:rsidP="00095383">
            <w:pPr>
              <w:suppressAutoHyphens w:val="0"/>
              <w:spacing w:line="360" w:lineRule="auto"/>
              <w:jc w:val="both"/>
              <w:rPr>
                <w:rFonts w:ascii="Book Antiqua" w:hAnsi="Book Antiqua"/>
                <w:b/>
                <w:sz w:val="21"/>
                <w:szCs w:val="21"/>
              </w:rPr>
            </w:pPr>
            <w:r w:rsidRPr="00482C2C">
              <w:rPr>
                <w:rFonts w:ascii="Book Antiqua" w:hAnsi="Book Antiqua"/>
                <w:sz w:val="21"/>
                <w:szCs w:val="21"/>
              </w:rPr>
              <w:fldChar w:fldCharType="begin"/>
            </w:r>
            <w:r w:rsidR="00B47888" w:rsidRPr="00482C2C">
              <w:rPr>
                <w:rFonts w:ascii="Book Antiqua" w:hAnsi="Book Antiqua"/>
                <w:sz w:val="21"/>
                <w:szCs w:val="21"/>
              </w:rPr>
              <w:instrText xml:space="preserve"> ADDIN EN.CITE &lt;EndNote&gt;&lt;Cite&gt;&lt;Author&gt;Chen&lt;/Author&gt;&lt;Year&gt;2004&lt;/Year&gt;&lt;RecNum&gt;3107&lt;/RecNum&gt;&lt;record&gt;&lt;rec-number&gt;3107&lt;/rec-number&gt;&lt;foreign-keys&gt;&lt;key app="EN" db-id="wds0af2t4r0zrke5557p00dtftrazr55ra9r"&gt;3107&lt;/key&gt;&lt;/foreign-keys&gt;&lt;ref-type name="Journal Article"&gt;17&lt;/ref-type&gt;&lt;contributors&gt;&lt;authors&gt;&lt;author&gt;Chen, Z.&lt;/author&gt;&lt;author&gt;De Paiva, C. S.&lt;/author&gt;&lt;author&gt;Luo, L. H.&lt;/author&gt;&lt;author&gt;Kretzer, F. L.&lt;/author&gt;&lt;author&gt;Pflugfelder, S. C.&lt;/author&gt;&lt;author&gt;Li, D. Q.&lt;/author&gt;&lt;/authors&gt;&lt;/contributors&gt;&lt;titles&gt;&lt;title&gt;Characterization of putative stem cell phenotype in human limbal epithelia&lt;/title&gt;&lt;secondary-title&gt;Stem Cells&lt;/secondary-title&gt;&lt;/titles&gt;&lt;periodical&gt;&lt;full-title&gt;Stem Cells&lt;/full-title&gt;&lt;/periodical&gt;&lt;pages&gt;355-366&lt;/pages&gt;&lt;volume&gt;22&lt;/volume&gt;&lt;number&gt;3&lt;/number&gt;&lt;dates&gt;&lt;year&gt;2004&lt;/year&gt;&lt;/dates&gt;&lt;accession-num&gt;ISI:000221869600015&lt;/accession-num&gt;&lt;urls&gt;&lt;related-urls&gt;&lt;url&gt;&amp;lt;Go to ISI&amp;gt;://000221869600015&lt;/url&gt;&lt;/related-urls&gt;&lt;/urls&gt;&lt;/record&gt;&lt;/Cite&gt;&lt;/EndNote&gt;</w:instrText>
            </w:r>
            <w:r w:rsidRPr="00482C2C">
              <w:rPr>
                <w:rFonts w:ascii="Book Antiqua" w:hAnsi="Book Antiqua"/>
                <w:sz w:val="21"/>
                <w:szCs w:val="21"/>
              </w:rPr>
              <w:fldChar w:fldCharType="separate"/>
            </w:r>
            <w:r w:rsidR="00B47888" w:rsidRPr="00482C2C">
              <w:rPr>
                <w:rFonts w:ascii="Book Antiqua" w:hAnsi="Book Antiqua"/>
                <w:noProof/>
                <w:sz w:val="21"/>
                <w:szCs w:val="21"/>
              </w:rPr>
              <w:t>[3]</w:t>
            </w:r>
            <w:r w:rsidRPr="00482C2C">
              <w:rPr>
                <w:rFonts w:ascii="Book Antiqua" w:hAnsi="Book Antiqua"/>
                <w:sz w:val="21"/>
                <w:szCs w:val="21"/>
              </w:rPr>
              <w:fldChar w:fldCharType="end"/>
            </w:r>
          </w:p>
        </w:tc>
      </w:tr>
      <w:tr w:rsidR="00E508DB" w:rsidRPr="00095383" w:rsidTr="00482C2C">
        <w:tblPrEx>
          <w:tblLook w:val="04A0" w:firstRow="1" w:lastRow="0" w:firstColumn="1" w:lastColumn="0" w:noHBand="0" w:noVBand="1"/>
        </w:tblPrEx>
        <w:tc>
          <w:tcPr>
            <w:tcW w:w="1384" w:type="dxa"/>
          </w:tcPr>
          <w:p w:rsidR="00A619EA" w:rsidRPr="00482C2C" w:rsidRDefault="00A619EA"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ABCG2</w:t>
            </w:r>
          </w:p>
        </w:tc>
        <w:tc>
          <w:tcPr>
            <w:tcW w:w="1934" w:type="dxa"/>
          </w:tcPr>
          <w:p w:rsidR="00A619EA" w:rsidRPr="00482C2C" w:rsidRDefault="00482C2C"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Human</w:t>
            </w:r>
            <w:r w:rsidR="00A619EA" w:rsidRPr="00482C2C">
              <w:rPr>
                <w:rFonts w:ascii="Book Antiqua" w:hAnsi="Book Antiqua"/>
                <w:sz w:val="21"/>
                <w:szCs w:val="21"/>
              </w:rPr>
              <w:t>, rat, rabbit</w:t>
            </w:r>
          </w:p>
        </w:tc>
        <w:tc>
          <w:tcPr>
            <w:tcW w:w="1842" w:type="dxa"/>
          </w:tcPr>
          <w:p w:rsidR="00A619EA" w:rsidRPr="00482C2C" w:rsidRDefault="0062491A" w:rsidP="00095383">
            <w:pPr>
              <w:suppressAutoHyphens w:val="0"/>
              <w:spacing w:line="360" w:lineRule="auto"/>
              <w:jc w:val="both"/>
              <w:rPr>
                <w:rFonts w:ascii="Book Antiqua" w:hAnsi="Book Antiqua"/>
                <w:b/>
                <w:sz w:val="21"/>
                <w:szCs w:val="21"/>
              </w:rPr>
            </w:pPr>
            <w:r w:rsidRPr="00482C2C">
              <w:rPr>
                <w:rFonts w:ascii="Book Antiqua" w:hAnsi="Book Antiqua"/>
                <w:sz w:val="21"/>
                <w:szCs w:val="21"/>
              </w:rPr>
              <w:fldChar w:fldCharType="begin">
                <w:fldData xml:space="preserve">PEVuZE5vdGU+PENpdGU+PEF1dGhvcj5DaGVuPC9BdXRob3I+PFllYXI+MjAwNDwvWWVhcj48UmVj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</w:fldData>
              </w:fldChar>
            </w:r>
            <w:r w:rsidR="00B47888" w:rsidRPr="00482C2C">
              <w:rPr>
                <w:rFonts w:ascii="Book Antiqua" w:hAnsi="Book Antiqua"/>
                <w:sz w:val="21"/>
                <w:szCs w:val="21"/>
              </w:rPr>
              <w:instrText xml:space="preserve"> ADDIN EN.CITE </w:instrText>
            </w:r>
            <w:r w:rsidRPr="00482C2C">
              <w:rPr>
                <w:rFonts w:ascii="Book Antiqua" w:hAnsi="Book Antiqua"/>
                <w:sz w:val="21"/>
                <w:szCs w:val="21"/>
              </w:rPr>
              <w:fldChar w:fldCharType="begin">
                <w:fldData xml:space="preserve">PEVuZE5vdGU+PENpdGU+PEF1dGhvcj5DaGVuPC9BdXRob3I+PFllYXI+MjAwNDwvWWVhcj48UmVj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</w:fldData>
              </w:fldChar>
            </w:r>
            <w:r w:rsidR="00B47888" w:rsidRPr="00482C2C">
              <w:rPr>
                <w:rFonts w:ascii="Book Antiqua" w:hAnsi="Book Antiqua"/>
                <w:sz w:val="21"/>
                <w:szCs w:val="21"/>
              </w:rPr>
              <w:instrText xml:space="preserve"> ADDIN EN.CITE.DATA </w:instrText>
            </w:r>
            <w:r w:rsidRPr="00482C2C">
              <w:rPr>
                <w:rFonts w:ascii="Book Antiqua" w:hAnsi="Book Antiqua"/>
                <w:sz w:val="21"/>
                <w:szCs w:val="21"/>
              </w:rPr>
            </w:r>
            <w:r w:rsidRPr="00482C2C">
              <w:rPr>
                <w:rFonts w:ascii="Book Antiqua" w:hAnsi="Book Antiqua"/>
                <w:sz w:val="21"/>
                <w:szCs w:val="21"/>
              </w:rPr>
              <w:fldChar w:fldCharType="end"/>
            </w:r>
            <w:r w:rsidRPr="00482C2C">
              <w:rPr>
                <w:rFonts w:ascii="Book Antiqua" w:hAnsi="Book Antiqua"/>
                <w:sz w:val="21"/>
                <w:szCs w:val="21"/>
              </w:rPr>
            </w:r>
            <w:r w:rsidRPr="00482C2C">
              <w:rPr>
                <w:rFonts w:ascii="Book Antiqua" w:hAnsi="Book Antiqua"/>
                <w:sz w:val="21"/>
                <w:szCs w:val="21"/>
              </w:rPr>
              <w:fldChar w:fldCharType="separate"/>
            </w:r>
            <w:r w:rsidR="00482C2C">
              <w:rPr>
                <w:rFonts w:ascii="Book Antiqua" w:hAnsi="Book Antiqua"/>
                <w:noProof/>
                <w:sz w:val="21"/>
                <w:szCs w:val="21"/>
              </w:rPr>
              <w:t>[3,57,91-93,</w:t>
            </w:r>
            <w:r w:rsidR="00B47888" w:rsidRPr="00482C2C">
              <w:rPr>
                <w:rFonts w:ascii="Book Antiqua" w:hAnsi="Book Antiqua"/>
                <w:noProof/>
                <w:sz w:val="21"/>
                <w:szCs w:val="21"/>
              </w:rPr>
              <w:t>108]</w:t>
            </w:r>
            <w:r w:rsidRPr="00482C2C">
              <w:rPr>
                <w:rFonts w:ascii="Book Antiqua" w:hAnsi="Book Antiqua"/>
                <w:sz w:val="21"/>
                <w:szCs w:val="21"/>
              </w:rPr>
              <w:fldChar w:fldCharType="end"/>
            </w:r>
          </w:p>
        </w:tc>
        <w:tc>
          <w:tcPr>
            <w:tcW w:w="2268" w:type="dxa"/>
          </w:tcPr>
          <w:p w:rsidR="00A619EA" w:rsidRPr="00482C2C" w:rsidRDefault="00A619EA" w:rsidP="00095383">
            <w:pPr>
              <w:suppressAutoHyphens w:val="0"/>
              <w:spacing w:line="360" w:lineRule="auto"/>
              <w:jc w:val="both"/>
              <w:rPr>
                <w:rFonts w:ascii="Book Antiqua" w:hAnsi="Book Antiqua"/>
                <w:b/>
                <w:sz w:val="21"/>
                <w:szCs w:val="21"/>
              </w:rPr>
            </w:pPr>
            <w:r w:rsidRPr="00482C2C">
              <w:rPr>
                <w:rFonts w:ascii="Book Antiqua" w:hAnsi="Book Antiqua"/>
                <w:sz w:val="21"/>
                <w:szCs w:val="21"/>
              </w:rPr>
              <w:t>Involucrin</w:t>
            </w:r>
          </w:p>
        </w:tc>
        <w:tc>
          <w:tcPr>
            <w:tcW w:w="1134" w:type="dxa"/>
            <w:gridSpan w:val="2"/>
          </w:tcPr>
          <w:p w:rsidR="00A619EA" w:rsidRPr="00482C2C" w:rsidRDefault="00482C2C"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Human</w:t>
            </w:r>
          </w:p>
        </w:tc>
        <w:tc>
          <w:tcPr>
            <w:tcW w:w="1327" w:type="dxa"/>
          </w:tcPr>
          <w:p w:rsidR="00A619EA" w:rsidRPr="00482C2C" w:rsidRDefault="0062491A" w:rsidP="00095383">
            <w:pPr>
              <w:suppressAutoHyphens w:val="0"/>
              <w:spacing w:line="360" w:lineRule="auto"/>
              <w:jc w:val="both"/>
              <w:rPr>
                <w:rFonts w:ascii="Book Antiqua" w:hAnsi="Book Antiqua"/>
                <w:b/>
                <w:sz w:val="21"/>
                <w:szCs w:val="21"/>
              </w:rPr>
            </w:pPr>
            <w:r w:rsidRPr="00482C2C">
              <w:rPr>
                <w:rFonts w:ascii="Book Antiqua" w:hAnsi="Book Antiqua"/>
                <w:sz w:val="21"/>
                <w:szCs w:val="21"/>
              </w:rPr>
              <w:fldChar w:fldCharType="begin"/>
            </w:r>
            <w:r w:rsidR="00B47888" w:rsidRPr="00482C2C">
              <w:rPr>
                <w:rFonts w:ascii="Book Antiqua" w:hAnsi="Book Antiqua"/>
                <w:sz w:val="21"/>
                <w:szCs w:val="21"/>
              </w:rPr>
              <w:instrText xml:space="preserve"> ADDIN EN.CITE &lt;EndNote&gt;&lt;Cite&gt;&lt;Author&gt;Chen&lt;/Author&gt;&lt;Year&gt;2004&lt;/Year&gt;&lt;RecNum&gt;3107&lt;/RecNum&gt;&lt;record&gt;&lt;rec-number&gt;3107&lt;/rec-number&gt;&lt;foreign-keys&gt;&lt;key app="EN" db-id="wds0af2t4r0zrke5557p00dtftrazr55ra9r"&gt;3107&lt;/key&gt;&lt;/foreign-keys&gt;&lt;ref-type name="Journal Article"&gt;17&lt;/ref-type&gt;&lt;contributors&gt;&lt;authors&gt;&lt;author&gt;Chen, Z.&lt;/author&gt;&lt;author&gt;De Paiva, C. S.&lt;/author&gt;&lt;author&gt;Luo, L. H.&lt;/author&gt;&lt;author&gt;Kretzer, F. L.&lt;/author&gt;&lt;author&gt;Pflugfelder, S. C.&lt;/author&gt;&lt;author&gt;Li, D. Q.&lt;/author&gt;&lt;/authors&gt;&lt;/contributors&gt;&lt;titles&gt;&lt;title&gt;Characterization of putative stem cell phenotype in human limbal epithelia&lt;/title&gt;&lt;secondary-title&gt;Stem Cells&lt;/secondary-title&gt;&lt;/titles&gt;&lt;periodical&gt;&lt;full-title&gt;Stem Cells&lt;/full-title&gt;&lt;/periodical&gt;&lt;pages&gt;355-366&lt;/pages&gt;&lt;volume&gt;22&lt;/volume&gt;&lt;number&gt;3&lt;/number&gt;&lt;dates&gt;&lt;year&gt;2004&lt;/year&gt;&lt;/dates&gt;&lt;accession-num&gt;ISI:000221869600015&lt;/accession-num&gt;&lt;urls&gt;&lt;related-urls&gt;&lt;url&gt;&amp;lt;Go to ISI&amp;gt;://000221869600015&lt;/url&gt;&lt;/related-urls&gt;&lt;/urls&gt;&lt;/record&gt;&lt;/Cite&gt;&lt;/EndNote&gt;</w:instrText>
            </w:r>
            <w:r w:rsidRPr="00482C2C">
              <w:rPr>
                <w:rFonts w:ascii="Book Antiqua" w:hAnsi="Book Antiqua"/>
                <w:sz w:val="21"/>
                <w:szCs w:val="21"/>
              </w:rPr>
              <w:fldChar w:fldCharType="separate"/>
            </w:r>
            <w:r w:rsidR="00B47888" w:rsidRPr="00482C2C">
              <w:rPr>
                <w:rFonts w:ascii="Book Antiqua" w:hAnsi="Book Antiqua"/>
                <w:noProof/>
                <w:sz w:val="21"/>
                <w:szCs w:val="21"/>
              </w:rPr>
              <w:t>[3]</w:t>
            </w:r>
            <w:r w:rsidRPr="00482C2C">
              <w:rPr>
                <w:rFonts w:ascii="Book Antiqua" w:hAnsi="Book Antiqua"/>
                <w:sz w:val="21"/>
                <w:szCs w:val="21"/>
              </w:rPr>
              <w:fldChar w:fldCharType="end"/>
            </w:r>
            <w:r w:rsidR="00A619EA" w:rsidRPr="00482C2C">
              <w:rPr>
                <w:rFonts w:ascii="Book Antiqua" w:hAnsi="Book Antiqua"/>
                <w:sz w:val="21"/>
                <w:szCs w:val="21"/>
              </w:rPr>
              <w:t xml:space="preserve"> </w:t>
            </w:r>
          </w:p>
        </w:tc>
      </w:tr>
      <w:tr w:rsidR="00E508DB" w:rsidRPr="00095383" w:rsidTr="00482C2C">
        <w:tblPrEx>
          <w:tblLook w:val="04A0" w:firstRow="1" w:lastRow="0" w:firstColumn="1" w:lastColumn="0" w:noHBand="0" w:noVBand="1"/>
        </w:tblPrEx>
        <w:tc>
          <w:tcPr>
            <w:tcW w:w="1384" w:type="dxa"/>
          </w:tcPr>
          <w:p w:rsidR="00A619EA" w:rsidRPr="00482C2C" w:rsidRDefault="00A619EA"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Vimentin</w:t>
            </w:r>
          </w:p>
        </w:tc>
        <w:tc>
          <w:tcPr>
            <w:tcW w:w="1934" w:type="dxa"/>
          </w:tcPr>
          <w:p w:rsidR="00A619EA" w:rsidRPr="00482C2C" w:rsidRDefault="00482C2C"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Human</w:t>
            </w:r>
          </w:p>
        </w:tc>
        <w:tc>
          <w:tcPr>
            <w:tcW w:w="1842" w:type="dxa"/>
          </w:tcPr>
          <w:p w:rsidR="00A619EA" w:rsidRPr="00482C2C" w:rsidRDefault="0062491A" w:rsidP="00095383">
            <w:pPr>
              <w:suppressAutoHyphens w:val="0"/>
              <w:spacing w:line="360" w:lineRule="auto"/>
              <w:jc w:val="both"/>
              <w:rPr>
                <w:rFonts w:ascii="Book Antiqua" w:hAnsi="Book Antiqua"/>
                <w:b/>
                <w:sz w:val="21"/>
                <w:szCs w:val="21"/>
              </w:rPr>
            </w:pPr>
            <w:r w:rsidRPr="00482C2C">
              <w:rPr>
                <w:rFonts w:ascii="Book Antiqua" w:hAnsi="Book Antiqua"/>
                <w:sz w:val="21"/>
                <w:szCs w:val="21"/>
              </w:rPr>
              <w:fldChar w:fldCharType="begin"/>
            </w:r>
            <w:r w:rsidR="00B47888" w:rsidRPr="00482C2C">
              <w:rPr>
                <w:rFonts w:ascii="Book Antiqua" w:hAnsi="Book Antiqua"/>
                <w:sz w:val="21"/>
                <w:szCs w:val="21"/>
              </w:rPr>
              <w:instrText xml:space="preserve"> ADDIN EN.CITE &lt;EndNote&gt;&lt;Cite&gt;&lt;Author&gt;Schlotzer-Schrehardt&lt;/Author&gt;&lt;Year&gt;2005&lt;/Year&gt;&lt;RecNum&gt;3349&lt;/RecNum&gt;&lt;record&gt;&lt;rec-number&gt;3349&lt;/rec-number&gt;&lt;foreign-keys&gt;&lt;key app="EN" db-id="wds0af2t4r0zrke5557p00dtftrazr55ra9r"&gt;3349&lt;/key&gt;&lt;/foreign-keys&gt;&lt;ref-type name="Journal Article"&gt;17&lt;/ref-type&gt;&lt;contributors&gt;&lt;authors&gt;&lt;author&gt;Schlotzer-Schrehardt, U.&lt;/author&gt;&lt;author&gt;Kruse, F. E.&lt;/author&gt;&lt;/authors&gt;&lt;/contributors&gt;&lt;titles&gt;&lt;title&gt;Identification and characterization of limbal stem cells&lt;/title&gt;&lt;secondary-title&gt;Exp Eye Res&lt;/secondary-title&gt;&lt;alt-title&gt;Experimental Eye Research&lt;/alt-title&gt;&lt;/titles&gt;&lt;periodical&gt;&lt;full-title&gt;Exp Eye Res&lt;/full-title&gt;&lt;abbr-1&gt;Experimental Eye Research&lt;/abbr-1&gt;&lt;/periodical&gt;&lt;alt-periodical&gt;&lt;full-title&gt;Exp Eye Res&lt;/full-title&gt;&lt;abbr-1&gt;Experimental Eye Research&lt;/abbr-1&gt;&lt;/alt-periodical&gt;&lt;pages&gt;247-264&lt;/pages&gt;&lt;volume&gt;81&lt;/volume&gt;&lt;number&gt;3&lt;/number&gt;&lt;dates&gt;&lt;year&gt;2005&lt;/year&gt;&lt;/dates&gt;&lt;accession-num&gt;WOS:000231967400002&lt;/accession-num&gt;&lt;urls&gt;&lt;related-urls&gt;&lt;url&gt;&amp;lt;Go to ISI&amp;gt;://WOS:000231967400002 &lt;/url&gt;&lt;/related-urls&gt;&lt;/urls&gt;&lt;/record&gt;&lt;/Cite&gt;&lt;/EndNote&gt;</w:instrText>
            </w:r>
            <w:r w:rsidRPr="00482C2C">
              <w:rPr>
                <w:rFonts w:ascii="Book Antiqua" w:hAnsi="Book Antiqua"/>
                <w:sz w:val="21"/>
                <w:szCs w:val="21"/>
              </w:rPr>
              <w:fldChar w:fldCharType="separate"/>
            </w:r>
            <w:r w:rsidR="00B47888" w:rsidRPr="00482C2C">
              <w:rPr>
                <w:rFonts w:ascii="Book Antiqua" w:hAnsi="Book Antiqua"/>
                <w:noProof/>
                <w:sz w:val="21"/>
                <w:szCs w:val="21"/>
              </w:rPr>
              <w:t>[108]</w:t>
            </w:r>
            <w:r w:rsidRPr="00482C2C">
              <w:rPr>
                <w:rFonts w:ascii="Book Antiqua" w:hAnsi="Book Antiqua"/>
                <w:sz w:val="21"/>
                <w:szCs w:val="21"/>
              </w:rPr>
              <w:fldChar w:fldCharType="end"/>
            </w:r>
          </w:p>
        </w:tc>
        <w:tc>
          <w:tcPr>
            <w:tcW w:w="2268" w:type="dxa"/>
          </w:tcPr>
          <w:p w:rsidR="00A619EA" w:rsidRPr="00482C2C" w:rsidRDefault="00A619EA" w:rsidP="00095383">
            <w:pPr>
              <w:suppressAutoHyphens w:val="0"/>
              <w:spacing w:line="360" w:lineRule="auto"/>
              <w:jc w:val="both"/>
              <w:rPr>
                <w:rFonts w:ascii="Book Antiqua" w:hAnsi="Book Antiqua"/>
                <w:b/>
                <w:sz w:val="21"/>
                <w:szCs w:val="21"/>
              </w:rPr>
            </w:pPr>
            <w:r w:rsidRPr="00482C2C">
              <w:rPr>
                <w:rFonts w:ascii="Book Antiqua" w:hAnsi="Book Antiqua"/>
                <w:sz w:val="21"/>
                <w:szCs w:val="21"/>
              </w:rPr>
              <w:t>Connexin 43</w:t>
            </w:r>
          </w:p>
        </w:tc>
        <w:tc>
          <w:tcPr>
            <w:tcW w:w="1134" w:type="dxa"/>
            <w:gridSpan w:val="2"/>
          </w:tcPr>
          <w:p w:rsidR="00A619EA" w:rsidRPr="00482C2C" w:rsidRDefault="00482C2C"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Human</w:t>
            </w:r>
          </w:p>
        </w:tc>
        <w:tc>
          <w:tcPr>
            <w:tcW w:w="1327" w:type="dxa"/>
          </w:tcPr>
          <w:p w:rsidR="00A619EA" w:rsidRPr="00482C2C" w:rsidRDefault="0062491A" w:rsidP="00095383">
            <w:pPr>
              <w:suppressAutoHyphens w:val="0"/>
              <w:spacing w:line="360" w:lineRule="auto"/>
              <w:jc w:val="both"/>
              <w:rPr>
                <w:rFonts w:ascii="Book Antiqua" w:hAnsi="Book Antiqua"/>
                <w:b/>
                <w:sz w:val="21"/>
                <w:szCs w:val="21"/>
              </w:rPr>
            </w:pPr>
            <w:r w:rsidRPr="00482C2C">
              <w:rPr>
                <w:rFonts w:ascii="Book Antiqua" w:hAnsi="Book Antiqua"/>
                <w:sz w:val="21"/>
                <w:szCs w:val="21"/>
              </w:rPr>
              <w:fldChar w:fldCharType="begin"/>
            </w:r>
            <w:r w:rsidR="00B47888" w:rsidRPr="00482C2C">
              <w:rPr>
                <w:rFonts w:ascii="Book Antiqua" w:hAnsi="Book Antiqua"/>
                <w:sz w:val="21"/>
                <w:szCs w:val="21"/>
              </w:rPr>
              <w:instrText xml:space="preserve"> ADDIN EN.CITE &lt;EndNote&gt;&lt;Cite&gt;&lt;Author&gt;Chen&lt;/Author&gt;&lt;Year&gt;2004&lt;/Year&gt;&lt;RecNum&gt;3107&lt;/RecNum&gt;&lt;record&gt;&lt;rec-number&gt;3107&lt;/rec-number&gt;&lt;foreign-keys&gt;&lt;key app="EN" db-id="wds0af2t4r0zrke5557p00dtftrazr55ra9r"&gt;3107&lt;/key&gt;&lt;/foreign-keys&gt;&lt;ref-type name="Journal Article"&gt;17&lt;/ref-type&gt;&lt;contributors&gt;&lt;authors&gt;&lt;author&gt;Chen, Z.&lt;/author&gt;&lt;author&gt;De Paiva, C. S.&lt;/author&gt;&lt;author&gt;Luo, L. H.&lt;/author&gt;&lt;author&gt;Kretzer, F. L.&lt;/author&gt;&lt;author&gt;Pflugfelder, S. C.&lt;/author&gt;&lt;author&gt;Li, D. Q.&lt;/author&gt;&lt;/authors&gt;&lt;/contributors&gt;&lt;titles&gt;&lt;title&gt;Characterization of putative stem cell phenotype in human limbal epithelia&lt;/title&gt;&lt;secondary-title&gt;Stem Cells&lt;/secondary-title&gt;&lt;/titles&gt;&lt;periodical&gt;&lt;full-title&gt;Stem Cells&lt;/full-title&gt;&lt;/periodical&gt;&lt;pages&gt;355-366&lt;/pages&gt;&lt;volume&gt;22&lt;/volume&gt;&lt;number&gt;3&lt;/number&gt;&lt;dates&gt;&lt;year&gt;2004&lt;/year&gt;&lt;/dates&gt;&lt;accession-num&gt;ISI:000221869600015&lt;/accession-num&gt;&lt;urls&gt;&lt;related-urls&gt;&lt;url&gt;&amp;lt;Go to ISI&amp;gt;://000221869600015&lt;/url&gt;&lt;/related-urls&gt;&lt;/urls&gt;&lt;/record&gt;&lt;/Cite&gt;&lt;Cite&gt;&lt;Author&gt;Schlotzer-Schrehardt&lt;/Author&gt;&lt;Year&gt;2005&lt;/Year&gt;&lt;RecNum&gt;3349&lt;/RecNum&gt;&lt;record&gt;&lt;rec-number&gt;3349&lt;/rec-number&gt;&lt;foreign-keys&gt;&lt;key app="EN" db-id="wds0af2t4r0zrke5557p00dtftrazr55ra9r"&gt;3349&lt;/key&gt;&lt;/foreign-keys&gt;&lt;ref-type name="Journal Article"&gt;17&lt;/ref-type&gt;&lt;contributors&gt;&lt;authors&gt;&lt;author&gt;Schlotzer-Schrehardt, U.&lt;/author&gt;&lt;author&gt;Kruse, F. E.&lt;/author&gt;&lt;/authors&gt;&lt;/contributors&gt;&lt;titles&gt;&lt;title&gt;Identification and characterization of limbal stem cells&lt;/title&gt;&lt;secondary-title&gt;Exp Eye Res&lt;/secondary-title&gt;&lt;alt-title&gt;Experimental Eye Research&lt;/alt-title&gt;&lt;/titles&gt;&lt;periodical&gt;&lt;full-title&gt;Exp Eye Res&lt;/full-title&gt;&lt;abbr-1&gt;Experimental Eye Research&lt;/abbr-1&gt;&lt;/periodical&gt;&lt;alt-periodical&gt;&lt;full-title&gt;Exp Eye Res&lt;/full-title&gt;&lt;abbr-1&gt;Experimental Eye Research&lt;/abbr-1&gt;&lt;/alt-periodical&gt;&lt;pages&gt;247-264&lt;/pages&gt;&lt;volume&gt;81&lt;/volume&gt;&lt;number&gt;3&lt;/number&gt;&lt;dates&gt;&lt;year&gt;2005&lt;/year&gt;&lt;/dates&gt;&lt;accession-num&gt;WOS:000231967400002&lt;/accession-num&gt;&lt;urls&gt;&lt;related-urls&gt;&lt;url&gt;&amp;lt;Go to ISI&amp;gt;://WOS:000231967400002 &lt;/url&gt;&lt;/related-urls&gt;&lt;/urls&gt;&lt;/record&gt;&lt;/Cite&gt;&lt;/EndNote&gt;</w:instrText>
            </w:r>
            <w:r w:rsidRPr="00482C2C">
              <w:rPr>
                <w:rFonts w:ascii="Book Antiqua" w:hAnsi="Book Antiqua"/>
                <w:sz w:val="21"/>
                <w:szCs w:val="21"/>
              </w:rPr>
              <w:fldChar w:fldCharType="separate"/>
            </w:r>
            <w:r w:rsidR="00482C2C" w:rsidRPr="00482C2C">
              <w:rPr>
                <w:rFonts w:ascii="Book Antiqua" w:hAnsi="Book Antiqua"/>
                <w:noProof/>
                <w:sz w:val="21"/>
                <w:szCs w:val="21"/>
              </w:rPr>
              <w:t>[3,</w:t>
            </w:r>
            <w:r w:rsidR="00B47888" w:rsidRPr="00482C2C">
              <w:rPr>
                <w:rFonts w:ascii="Book Antiqua" w:hAnsi="Book Antiqua"/>
                <w:noProof/>
                <w:sz w:val="21"/>
                <w:szCs w:val="21"/>
              </w:rPr>
              <w:t>108]</w:t>
            </w:r>
            <w:r w:rsidRPr="00482C2C">
              <w:rPr>
                <w:rFonts w:ascii="Book Antiqua" w:hAnsi="Book Antiqua"/>
                <w:sz w:val="21"/>
                <w:szCs w:val="21"/>
              </w:rPr>
              <w:fldChar w:fldCharType="end"/>
            </w:r>
          </w:p>
        </w:tc>
      </w:tr>
      <w:tr w:rsidR="00E508DB" w:rsidRPr="00095383" w:rsidTr="00482C2C">
        <w:tblPrEx>
          <w:tblLook w:val="04A0" w:firstRow="1" w:lastRow="0" w:firstColumn="1" w:lastColumn="0" w:noHBand="0" w:noVBand="1"/>
        </w:tblPrEx>
        <w:tc>
          <w:tcPr>
            <w:tcW w:w="1384" w:type="dxa"/>
          </w:tcPr>
          <w:p w:rsidR="00A619EA" w:rsidRPr="00482C2C" w:rsidRDefault="00A619EA"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 xml:space="preserve">Keratin 19 </w:t>
            </w:r>
          </w:p>
        </w:tc>
        <w:tc>
          <w:tcPr>
            <w:tcW w:w="1934" w:type="dxa"/>
          </w:tcPr>
          <w:p w:rsidR="00A619EA" w:rsidRPr="00482C2C" w:rsidRDefault="00482C2C"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Human</w:t>
            </w:r>
            <w:r w:rsidR="00A619EA" w:rsidRPr="00482C2C">
              <w:rPr>
                <w:rFonts w:ascii="Book Antiqua" w:hAnsi="Book Antiqua"/>
                <w:sz w:val="21"/>
                <w:szCs w:val="21"/>
              </w:rPr>
              <w:t>, mouse</w:t>
            </w:r>
          </w:p>
        </w:tc>
        <w:tc>
          <w:tcPr>
            <w:tcW w:w="1842" w:type="dxa"/>
          </w:tcPr>
          <w:p w:rsidR="00A619EA" w:rsidRPr="00482C2C" w:rsidRDefault="0062491A" w:rsidP="00095383">
            <w:pPr>
              <w:suppressAutoHyphens w:val="0"/>
              <w:spacing w:line="360" w:lineRule="auto"/>
              <w:jc w:val="both"/>
              <w:rPr>
                <w:rFonts w:ascii="Book Antiqua" w:hAnsi="Book Antiqua"/>
                <w:b/>
                <w:sz w:val="21"/>
                <w:szCs w:val="21"/>
              </w:rPr>
            </w:pPr>
            <w:r w:rsidRPr="00482C2C">
              <w:rPr>
                <w:rFonts w:ascii="Book Antiqua" w:hAnsi="Book Antiqua"/>
                <w:sz w:val="21"/>
                <w:szCs w:val="21"/>
              </w:rPr>
              <w:fldChar w:fldCharType="begin">
                <w:fldData xml:space="preserve">PEVuZE5vdGU+PENpdGU+PEF1dGhvcj5TY2hsb3R6ZXItU2NocmVoYXJkdDwvQXV0aG9yPjxZZWFy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</w:fldData>
              </w:fldChar>
            </w:r>
            <w:r w:rsidR="00B47888" w:rsidRPr="00482C2C">
              <w:rPr>
                <w:rFonts w:ascii="Book Antiqua" w:hAnsi="Book Antiqua"/>
                <w:sz w:val="21"/>
                <w:szCs w:val="21"/>
              </w:rPr>
              <w:instrText xml:space="preserve"> ADDIN EN.CITE </w:instrText>
            </w:r>
            <w:r w:rsidRPr="00482C2C">
              <w:rPr>
                <w:rFonts w:ascii="Book Antiqua" w:hAnsi="Book Antiqua"/>
                <w:sz w:val="21"/>
                <w:szCs w:val="21"/>
              </w:rPr>
              <w:fldChar w:fldCharType="begin">
                <w:fldData xml:space="preserve">PEVuZE5vdGU+PENpdGU+PEF1dGhvcj5TY2hsb3R6ZXItU2NocmVoYXJkdDwvQXV0aG9yPjxZZWFy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</w:fldData>
              </w:fldChar>
            </w:r>
            <w:r w:rsidR="00B47888" w:rsidRPr="00482C2C">
              <w:rPr>
                <w:rFonts w:ascii="Book Antiqua" w:hAnsi="Book Antiqua"/>
                <w:sz w:val="21"/>
                <w:szCs w:val="21"/>
              </w:rPr>
              <w:instrText xml:space="preserve"> ADDIN EN.CITE.DATA </w:instrText>
            </w:r>
            <w:r w:rsidRPr="00482C2C">
              <w:rPr>
                <w:rFonts w:ascii="Book Antiqua" w:hAnsi="Book Antiqua"/>
                <w:sz w:val="21"/>
                <w:szCs w:val="21"/>
              </w:rPr>
            </w:r>
            <w:r w:rsidRPr="00482C2C">
              <w:rPr>
                <w:rFonts w:ascii="Book Antiqua" w:hAnsi="Book Antiqua"/>
                <w:sz w:val="21"/>
                <w:szCs w:val="21"/>
              </w:rPr>
              <w:fldChar w:fldCharType="end"/>
            </w:r>
            <w:r w:rsidRPr="00482C2C">
              <w:rPr>
                <w:rFonts w:ascii="Book Antiqua" w:hAnsi="Book Antiqua"/>
                <w:sz w:val="21"/>
                <w:szCs w:val="21"/>
              </w:rPr>
            </w:r>
            <w:r w:rsidRPr="00482C2C">
              <w:rPr>
                <w:rFonts w:ascii="Book Antiqua" w:hAnsi="Book Antiqua"/>
                <w:sz w:val="21"/>
                <w:szCs w:val="21"/>
              </w:rPr>
              <w:fldChar w:fldCharType="separate"/>
            </w:r>
            <w:r w:rsidR="00482C2C">
              <w:rPr>
                <w:rFonts w:ascii="Book Antiqua" w:hAnsi="Book Antiqua"/>
                <w:noProof/>
                <w:sz w:val="21"/>
                <w:szCs w:val="21"/>
              </w:rPr>
              <w:t>[108,</w:t>
            </w:r>
            <w:r w:rsidR="00B47888" w:rsidRPr="00482C2C">
              <w:rPr>
                <w:rFonts w:ascii="Book Antiqua" w:hAnsi="Book Antiqua"/>
                <w:noProof/>
                <w:sz w:val="21"/>
                <w:szCs w:val="21"/>
              </w:rPr>
              <w:t>109]</w:t>
            </w:r>
            <w:r w:rsidRPr="00482C2C">
              <w:rPr>
                <w:rFonts w:ascii="Book Antiqua" w:hAnsi="Book Antiqua"/>
                <w:sz w:val="21"/>
                <w:szCs w:val="21"/>
              </w:rPr>
              <w:fldChar w:fldCharType="end"/>
            </w:r>
          </w:p>
        </w:tc>
        <w:tc>
          <w:tcPr>
            <w:tcW w:w="2268" w:type="dxa"/>
          </w:tcPr>
          <w:p w:rsidR="00A619EA" w:rsidRPr="00482C2C" w:rsidRDefault="00A619EA" w:rsidP="00095383">
            <w:pPr>
              <w:suppressAutoHyphens w:val="0"/>
              <w:spacing w:line="360" w:lineRule="auto"/>
              <w:jc w:val="both"/>
              <w:rPr>
                <w:rFonts w:ascii="Book Antiqua" w:hAnsi="Book Antiqua"/>
                <w:b/>
                <w:sz w:val="21"/>
                <w:szCs w:val="21"/>
              </w:rPr>
            </w:pPr>
            <w:r w:rsidRPr="00482C2C">
              <w:rPr>
                <w:rFonts w:ascii="Book Antiqua" w:hAnsi="Book Antiqua"/>
                <w:sz w:val="21"/>
                <w:szCs w:val="21"/>
              </w:rPr>
              <w:t>E-cadherin</w:t>
            </w:r>
          </w:p>
        </w:tc>
        <w:tc>
          <w:tcPr>
            <w:tcW w:w="1134" w:type="dxa"/>
            <w:gridSpan w:val="2"/>
          </w:tcPr>
          <w:p w:rsidR="00A619EA" w:rsidRPr="00482C2C" w:rsidRDefault="00482C2C"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Human</w:t>
            </w:r>
          </w:p>
        </w:tc>
        <w:tc>
          <w:tcPr>
            <w:tcW w:w="1327" w:type="dxa"/>
          </w:tcPr>
          <w:p w:rsidR="00A619EA" w:rsidRPr="00482C2C" w:rsidRDefault="0062491A" w:rsidP="00095383">
            <w:pPr>
              <w:suppressAutoHyphens w:val="0"/>
              <w:spacing w:line="360" w:lineRule="auto"/>
              <w:jc w:val="both"/>
              <w:rPr>
                <w:rFonts w:ascii="Book Antiqua" w:hAnsi="Book Antiqua"/>
                <w:b/>
                <w:sz w:val="21"/>
                <w:szCs w:val="21"/>
              </w:rPr>
            </w:pPr>
            <w:r w:rsidRPr="00482C2C">
              <w:rPr>
                <w:rFonts w:ascii="Book Antiqua" w:hAnsi="Book Antiqua"/>
                <w:sz w:val="21"/>
                <w:szCs w:val="21"/>
              </w:rPr>
              <w:fldChar w:fldCharType="begin"/>
            </w:r>
            <w:r w:rsidR="00B47888" w:rsidRPr="00482C2C">
              <w:rPr>
                <w:rFonts w:ascii="Book Antiqua" w:hAnsi="Book Antiqua"/>
                <w:sz w:val="21"/>
                <w:szCs w:val="21"/>
              </w:rPr>
              <w:instrText xml:space="preserve"> ADDIN EN.CITE &lt;EndNote&gt;&lt;Cite&gt;&lt;Author&gt;Chen&lt;/Author&gt;&lt;Year&gt;2004&lt;/Year&gt;&lt;RecNum&gt;3107&lt;/RecNum&gt;&lt;record&gt;&lt;rec-number&gt;3107&lt;/rec-number&gt;&lt;foreign-keys&gt;&lt;key app="EN" db-id="wds0af2t4r0zrke5557p00dtftrazr55ra9r"&gt;3107&lt;/key&gt;&lt;/foreign-keys&gt;&lt;ref-type name="Journal Article"&gt;17&lt;/ref-type&gt;&lt;contributors&gt;&lt;authors&gt;&lt;author&gt;Chen, Z.&lt;/author&gt;&lt;author&gt;De Paiva, C. S.&lt;/author&gt;&lt;author&gt;Luo, L. H.&lt;/author&gt;&lt;author&gt;Kretzer, F. L.&lt;/author&gt;&lt;author&gt;Pflugfelder, S. C.&lt;/author&gt;&lt;author&gt;Li, D. Q.&lt;/author&gt;&lt;/authors&gt;&lt;/contributors&gt;&lt;titles&gt;&lt;title&gt;Characterization of putative stem cell phenotype in human limbal epithelia&lt;/title&gt;&lt;secondary-title&gt;Stem Cells&lt;/secondary-title&gt;&lt;/titles&gt;&lt;periodical&gt;&lt;full-title&gt;Stem Cells&lt;/full-title&gt;&lt;/periodical&gt;&lt;pages&gt;355-366&lt;/pages&gt;&lt;volume&gt;22&lt;/volume&gt;&lt;number&gt;3&lt;/number&gt;&lt;dates&gt;&lt;year&gt;2004&lt;/year&gt;&lt;/dates&gt;&lt;accession-num&gt;ISI:000221869600015&lt;/accession-num&gt;&lt;urls&gt;&lt;related-urls&gt;&lt;url&gt;&amp;lt;Go to ISI&amp;gt;://000221869600015&lt;/url&gt;&lt;/related-urls&gt;&lt;/urls&gt;&lt;/record&gt;&lt;/Cite&gt;&lt;/EndNote&gt;</w:instrText>
            </w:r>
            <w:r w:rsidRPr="00482C2C">
              <w:rPr>
                <w:rFonts w:ascii="Book Antiqua" w:hAnsi="Book Antiqua"/>
                <w:sz w:val="21"/>
                <w:szCs w:val="21"/>
              </w:rPr>
              <w:fldChar w:fldCharType="separate"/>
            </w:r>
            <w:r w:rsidR="00B47888" w:rsidRPr="00482C2C">
              <w:rPr>
                <w:rFonts w:ascii="Book Antiqua" w:hAnsi="Book Antiqua"/>
                <w:noProof/>
                <w:sz w:val="21"/>
                <w:szCs w:val="21"/>
              </w:rPr>
              <w:t>[3]</w:t>
            </w:r>
            <w:r w:rsidRPr="00482C2C">
              <w:rPr>
                <w:rFonts w:ascii="Book Antiqua" w:hAnsi="Book Antiqua"/>
                <w:sz w:val="21"/>
                <w:szCs w:val="21"/>
              </w:rPr>
              <w:fldChar w:fldCharType="end"/>
            </w:r>
          </w:p>
        </w:tc>
      </w:tr>
      <w:tr w:rsidR="00E508DB" w:rsidRPr="00095383" w:rsidTr="00482C2C">
        <w:tblPrEx>
          <w:tblLook w:val="04A0" w:firstRow="1" w:lastRow="0" w:firstColumn="1" w:lastColumn="0" w:noHBand="0" w:noVBand="1"/>
        </w:tblPrEx>
        <w:tc>
          <w:tcPr>
            <w:tcW w:w="1384" w:type="dxa"/>
          </w:tcPr>
          <w:p w:rsidR="00A619EA" w:rsidRPr="00482C2C" w:rsidRDefault="00A619EA"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 xml:space="preserve">Keratin 15 </w:t>
            </w:r>
          </w:p>
        </w:tc>
        <w:tc>
          <w:tcPr>
            <w:tcW w:w="1934" w:type="dxa"/>
          </w:tcPr>
          <w:p w:rsidR="00A619EA" w:rsidRPr="00482C2C" w:rsidRDefault="00482C2C"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Human</w:t>
            </w:r>
            <w:r w:rsidR="00A619EA" w:rsidRPr="00482C2C">
              <w:rPr>
                <w:rFonts w:ascii="Book Antiqua" w:hAnsi="Book Antiqua"/>
                <w:sz w:val="21"/>
                <w:szCs w:val="21"/>
              </w:rPr>
              <w:t>, mouse</w:t>
            </w:r>
          </w:p>
        </w:tc>
        <w:tc>
          <w:tcPr>
            <w:tcW w:w="1842" w:type="dxa"/>
          </w:tcPr>
          <w:p w:rsidR="00A619EA" w:rsidRPr="00482C2C" w:rsidRDefault="0062491A" w:rsidP="00095383">
            <w:pPr>
              <w:suppressAutoHyphens w:val="0"/>
              <w:spacing w:line="360" w:lineRule="auto"/>
              <w:jc w:val="both"/>
              <w:rPr>
                <w:rFonts w:ascii="Book Antiqua" w:hAnsi="Book Antiqua"/>
                <w:sz w:val="21"/>
                <w:szCs w:val="21"/>
              </w:rPr>
            </w:pPr>
            <w:r w:rsidRPr="00482C2C">
              <w:rPr>
                <w:rFonts w:ascii="Book Antiqua" w:hAnsi="Book Antiqua"/>
                <w:sz w:val="21"/>
                <w:szCs w:val="21"/>
              </w:rPr>
              <w:fldChar w:fldCharType="begin"/>
            </w:r>
            <w:r w:rsidR="00B47888" w:rsidRPr="00482C2C">
              <w:rPr>
                <w:rFonts w:ascii="Book Antiqua" w:hAnsi="Book Antiqua"/>
                <w:sz w:val="21"/>
                <w:szCs w:val="21"/>
              </w:rPr>
              <w:instrText xml:space="preserve"> ADDIN EN.CITE &lt;EndNote&gt;&lt;Cite&gt;&lt;Author&gt;Yoshida&lt;/Author&gt;&lt;Year&gt;2006&lt;/Year&gt;&lt;RecNum&gt;3387&lt;/RecNum&gt;&lt;record&gt;&lt;rec-number&gt;3387&lt;/rec-number&gt;&lt;foreign-keys&gt;&lt;key app="EN" db-id="wds0af2t4r0zrke5557p00dtftrazr55ra9r"&gt;3387&lt;/key&gt;&lt;/foreign-keys&gt;&lt;ref-type name="Journal Article"&gt;17&lt;/ref-type&gt;&lt;contributors&gt;&lt;authors&gt;&lt;author&gt;Yoshida, S.&lt;/author&gt;&lt;author&gt;Shimmura, S.&lt;/author&gt;&lt;author&gt;Kawakita, T.&lt;/author&gt;&lt;author&gt;Miyashita, H.&lt;/author&gt;&lt;author&gt;Den, S.&lt;/author&gt;&lt;author&gt;Shimazaki, J.&lt;/author&gt;&lt;author&gt;Tsubota, K.&lt;/author&gt;&lt;/authors&gt;&lt;/contributors&gt;&lt;titles&gt;&lt;title&gt;Cytokeratin 15 can be used to identify the limbal phenotype in normal and diseased ocular surfaces&lt;/title&gt;&lt;secondary-title&gt;Invest Ophthalmol Vis Sci  &lt;/secondary-title&gt;&lt;alt-title&gt;Investigative Ophthalmology &amp;amp; Visual Science&lt;/alt-title&gt;&lt;/titles&gt;&lt;periodical&gt;&lt;full-title&gt;Invest Ophthalmol Vis Sci&lt;/full-title&gt;&lt;abbr-1&gt;Investigative Ophthalmology &amp;amp; Visual Science&lt;/abbr-1&gt;&lt;/periodical&gt;&lt;alt-periodical&gt;&lt;full-title&gt;Invest Ophthalmol Vis Sci&lt;/full-title&gt;&lt;abbr-1&gt;Investigative Ophthalmology &amp;amp; Visual Science&lt;/abbr-1&gt;&lt;/alt-periodical&gt;&lt;pages&gt;4780-4786&lt;/pages&gt;&lt;volume&gt;47&lt;/volume&gt;&lt;number&gt;11&lt;/number&gt;&lt;dates&gt;&lt;year&gt;2006&lt;/year&gt;&lt;/dates&gt;&lt;isbn&gt;0146-0404&lt;/isbn&gt;&lt;accession-num&gt;WOS:000241557500020&lt;/accession-num&gt;&lt;urls&gt;&lt;related-urls&gt;&lt;url&gt;&amp;lt;Go to ISI&amp;gt;://WOS:000241557500020 &lt;/url&gt;&lt;/related-urls&gt;&lt;/urls&gt;&lt;/record&gt;&lt;/Cite&gt;&lt;/EndNote&gt;</w:instrText>
            </w:r>
            <w:r w:rsidRPr="00482C2C">
              <w:rPr>
                <w:rFonts w:ascii="Book Antiqua" w:hAnsi="Book Antiqua"/>
                <w:sz w:val="21"/>
                <w:szCs w:val="21"/>
              </w:rPr>
              <w:fldChar w:fldCharType="separate"/>
            </w:r>
            <w:r w:rsidR="00B47888" w:rsidRPr="00482C2C">
              <w:rPr>
                <w:rFonts w:ascii="Book Antiqua" w:hAnsi="Book Antiqua"/>
                <w:noProof/>
                <w:sz w:val="21"/>
                <w:szCs w:val="21"/>
              </w:rPr>
              <w:t>[109]</w:t>
            </w:r>
            <w:r w:rsidRPr="00482C2C">
              <w:rPr>
                <w:rFonts w:ascii="Book Antiqua" w:hAnsi="Book Antiqua"/>
                <w:sz w:val="21"/>
                <w:szCs w:val="21"/>
              </w:rPr>
              <w:fldChar w:fldCharType="end"/>
            </w:r>
          </w:p>
        </w:tc>
        <w:tc>
          <w:tcPr>
            <w:tcW w:w="2268" w:type="dxa"/>
          </w:tcPr>
          <w:p w:rsidR="00A619EA" w:rsidRPr="00482C2C" w:rsidRDefault="00A619EA"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Nestin</w:t>
            </w:r>
          </w:p>
        </w:tc>
        <w:tc>
          <w:tcPr>
            <w:tcW w:w="1134" w:type="dxa"/>
            <w:gridSpan w:val="2"/>
          </w:tcPr>
          <w:p w:rsidR="00A619EA" w:rsidRPr="00482C2C" w:rsidRDefault="00482C2C"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Human</w:t>
            </w:r>
          </w:p>
        </w:tc>
        <w:tc>
          <w:tcPr>
            <w:tcW w:w="1327" w:type="dxa"/>
          </w:tcPr>
          <w:p w:rsidR="00A619EA" w:rsidRPr="00482C2C" w:rsidRDefault="0062491A" w:rsidP="00095383">
            <w:pPr>
              <w:suppressAutoHyphens w:val="0"/>
              <w:spacing w:line="360" w:lineRule="auto"/>
              <w:jc w:val="both"/>
              <w:rPr>
                <w:rFonts w:ascii="Book Antiqua" w:hAnsi="Book Antiqua"/>
                <w:sz w:val="21"/>
                <w:szCs w:val="21"/>
              </w:rPr>
            </w:pPr>
            <w:r w:rsidRPr="00482C2C">
              <w:rPr>
                <w:rFonts w:ascii="Book Antiqua" w:hAnsi="Book Antiqua"/>
                <w:sz w:val="21"/>
                <w:szCs w:val="21"/>
              </w:rPr>
              <w:fldChar w:fldCharType="begin"/>
            </w:r>
            <w:r w:rsidR="00B47888" w:rsidRPr="00482C2C">
              <w:rPr>
                <w:rFonts w:ascii="Book Antiqua" w:hAnsi="Book Antiqua"/>
                <w:sz w:val="21"/>
                <w:szCs w:val="21"/>
              </w:rPr>
              <w:instrText xml:space="preserve"> ADDIN EN.CITE &lt;EndNote&gt;&lt;Cite&gt;&lt;Author&gt;Schlotzer-Schrehardt&lt;/Author&gt;&lt;Year&gt;2005&lt;/Year&gt;&lt;RecNum&gt;3349&lt;/RecNum&gt;&lt;record&gt;&lt;rec-number&gt;3349&lt;/rec-number&gt;&lt;foreign-keys&gt;&lt;key app="EN" db-id="wds0af2t4r0zrke5557p00dtftrazr55ra9r"&gt;3349&lt;/key&gt;&lt;/foreign-keys&gt;&lt;ref-type name="Journal Article"&gt;17&lt;/ref-type&gt;&lt;contributors&gt;&lt;authors&gt;&lt;author&gt;Schlotzer-Schrehardt, U.&lt;/author&gt;&lt;author&gt;Kruse, F. E.&lt;/author&gt;&lt;/authors&gt;&lt;/contributors&gt;&lt;titles&gt;&lt;title&gt;Identification and characterization of limbal stem cells&lt;/title&gt;&lt;secondary-title&gt;Exp Eye Res&lt;/secondary-title&gt;&lt;alt-title&gt;Experimental Eye Research&lt;/alt-title&gt;&lt;/titles&gt;&lt;periodical&gt;&lt;full-title&gt;Exp Eye Res&lt;/full-title&gt;&lt;abbr-1&gt;Experimental Eye Research&lt;/abbr-1&gt;&lt;/periodical&gt;&lt;alt-periodical&gt;&lt;full-title&gt;Exp Eye Res&lt;/full-title&gt;&lt;abbr-1&gt;Experimental Eye Research&lt;/abbr-1&gt;&lt;/alt-periodical&gt;&lt;pages&gt;247-264&lt;/pages&gt;&lt;volume&gt;81&lt;/volume&gt;&lt;number&gt;3&lt;/number&gt;&lt;dates&gt;&lt;year&gt;2005&lt;/year&gt;&lt;/dates&gt;&lt;accession-num&gt;WOS:000231967400002&lt;/accession-num&gt;&lt;urls&gt;&lt;related-urls&gt;&lt;url&gt;&amp;lt;Go to ISI&amp;gt;://WOS:000231967400002 &lt;/url&gt;&lt;/related-urls&gt;&lt;/urls&gt;&lt;/record&gt;&lt;/Cite&gt;&lt;/EndNote&gt;</w:instrText>
            </w:r>
            <w:r w:rsidRPr="00482C2C">
              <w:rPr>
                <w:rFonts w:ascii="Book Antiqua" w:hAnsi="Book Antiqua"/>
                <w:sz w:val="21"/>
                <w:szCs w:val="21"/>
              </w:rPr>
              <w:fldChar w:fldCharType="separate"/>
            </w:r>
            <w:r w:rsidR="00B47888" w:rsidRPr="00482C2C">
              <w:rPr>
                <w:rFonts w:ascii="Book Antiqua" w:hAnsi="Book Antiqua"/>
                <w:noProof/>
                <w:sz w:val="21"/>
                <w:szCs w:val="21"/>
              </w:rPr>
              <w:t>[108]</w:t>
            </w:r>
            <w:r w:rsidRPr="00482C2C">
              <w:rPr>
                <w:rFonts w:ascii="Book Antiqua" w:hAnsi="Book Antiqua"/>
                <w:sz w:val="21"/>
                <w:szCs w:val="21"/>
              </w:rPr>
              <w:fldChar w:fldCharType="end"/>
            </w:r>
          </w:p>
        </w:tc>
      </w:tr>
      <w:tr w:rsidR="00E508DB" w:rsidRPr="00095383" w:rsidTr="00482C2C">
        <w:tblPrEx>
          <w:tblLook w:val="04A0" w:firstRow="1" w:lastRow="0" w:firstColumn="1" w:lastColumn="0" w:noHBand="0" w:noVBand="1"/>
        </w:tblPrEx>
        <w:tc>
          <w:tcPr>
            <w:tcW w:w="1384" w:type="dxa"/>
          </w:tcPr>
          <w:p w:rsidR="00A619EA" w:rsidRPr="00482C2C" w:rsidRDefault="00A619EA"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N-cadherin</w:t>
            </w:r>
          </w:p>
        </w:tc>
        <w:tc>
          <w:tcPr>
            <w:tcW w:w="1934" w:type="dxa"/>
          </w:tcPr>
          <w:p w:rsidR="00A619EA" w:rsidRPr="00482C2C" w:rsidRDefault="00482C2C"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Human</w:t>
            </w:r>
          </w:p>
        </w:tc>
        <w:tc>
          <w:tcPr>
            <w:tcW w:w="1842" w:type="dxa"/>
          </w:tcPr>
          <w:p w:rsidR="00A619EA" w:rsidRPr="00482C2C" w:rsidRDefault="0062491A" w:rsidP="00095383">
            <w:pPr>
              <w:suppressAutoHyphens w:val="0"/>
              <w:spacing w:line="360" w:lineRule="auto"/>
              <w:jc w:val="both"/>
              <w:rPr>
                <w:rFonts w:ascii="Book Antiqua" w:hAnsi="Book Antiqua"/>
                <w:sz w:val="21"/>
                <w:szCs w:val="21"/>
              </w:rPr>
            </w:pPr>
            <w:r w:rsidRPr="00482C2C">
              <w:rPr>
                <w:rFonts w:ascii="Book Antiqua" w:hAnsi="Book Antiqua"/>
                <w:sz w:val="21"/>
                <w:szCs w:val="21"/>
              </w:rPr>
              <w:fldChar w:fldCharType="begin"/>
            </w:r>
            <w:r w:rsidR="00B47888" w:rsidRPr="00482C2C">
              <w:rPr>
                <w:rFonts w:ascii="Book Antiqua" w:hAnsi="Book Antiqua"/>
                <w:sz w:val="21"/>
                <w:szCs w:val="21"/>
              </w:rPr>
              <w:instrText xml:space="preserve"> ADDIN EN.CITE &lt;EndNote&gt;&lt;Cite&gt;&lt;Author&gt;Hayashi&lt;/Author&gt;&lt;Year&gt;2007&lt;/Year&gt;&lt;RecNum&gt;3892&lt;/RecNum&gt;&lt;record&gt;&lt;rec-number&gt;3892&lt;/rec-number&gt;&lt;foreign-keys&gt;&lt;key app="EN" db-id="wds0af2t4r0zrke5557p00dtftrazr55ra9r"&gt;3892&lt;/key&gt;&lt;/foreign-keys&gt;&lt;ref-type name="Journal Article"&gt;17&lt;/ref-type&gt;&lt;contributors&gt;&lt;authors&gt;&lt;author&gt;Hayashi, R.&lt;/author&gt;&lt;author&gt;Yamato, M.&lt;/author&gt;&lt;author&gt;Sugiyama, H.&lt;/author&gt;&lt;author&gt;Sumide, T.&lt;/author&gt;&lt;author&gt;Yang, J.&lt;/author&gt;&lt;author&gt;Okano, T.&lt;/author&gt;&lt;author&gt;Tano, Y.&lt;/author&gt;&lt;author&gt;Nishida, K.&lt;/author&gt;&lt;/authors&gt;&lt;/contributors&gt;&lt;titles&gt;&lt;title&gt;N-cadherin is expressed by putative stem/progenitor cells and melanocytes in the human limbal epithelial stem cell niche&lt;/title&gt;&lt;secondary-title&gt;Stem Cells&lt;/secondary-title&gt;&lt;/titles&gt;&lt;periodical&gt;&lt;full-title&gt;Stem Cells&lt;/full-title&gt;&lt;/periodical&gt;&lt;pages&gt;289-296&lt;/pages&gt;&lt;volume&gt;25&lt;/volume&gt;&lt;number&gt;2&lt;/number&gt;&lt;dates&gt;&lt;year&gt;2007&lt;/year&gt;&lt;pub-dates&gt;&lt;date&gt;Feb&lt;/date&gt;&lt;/pub-dates&gt;&lt;/dates&gt;&lt;isbn&gt;1066-5099&lt;/isbn&gt;&lt;accession-num&gt;WOS:000244070600005&lt;/accession-num&gt;&lt;urls&gt;&lt;related-urls&gt;&lt;url&gt;&amp;lt;Go to ISI&amp;gt;://WOS:000244070600005&lt;/url&gt;&lt;/related-urls&gt;&lt;/urls&gt;&lt;electronic-resource-num&gt;10.1634/stemcells.2006-0167&lt;/electronic-resource-num&gt;&lt;/record&gt;&lt;/Cite&gt;&lt;/EndNote&gt;</w:instrText>
            </w:r>
            <w:r w:rsidRPr="00482C2C">
              <w:rPr>
                <w:rFonts w:ascii="Book Antiqua" w:hAnsi="Book Antiqua"/>
                <w:sz w:val="21"/>
                <w:szCs w:val="21"/>
              </w:rPr>
              <w:fldChar w:fldCharType="separate"/>
            </w:r>
            <w:r w:rsidR="00B47888" w:rsidRPr="00482C2C">
              <w:rPr>
                <w:rFonts w:ascii="Book Antiqua" w:hAnsi="Book Antiqua"/>
                <w:noProof/>
                <w:sz w:val="21"/>
                <w:szCs w:val="21"/>
              </w:rPr>
              <w:t>[110]</w:t>
            </w:r>
            <w:r w:rsidRPr="00482C2C">
              <w:rPr>
                <w:rFonts w:ascii="Book Antiqua" w:hAnsi="Book Antiqua"/>
                <w:sz w:val="21"/>
                <w:szCs w:val="21"/>
              </w:rPr>
              <w:fldChar w:fldCharType="end"/>
            </w:r>
          </w:p>
        </w:tc>
        <w:tc>
          <w:tcPr>
            <w:tcW w:w="2268" w:type="dxa"/>
          </w:tcPr>
          <w:p w:rsidR="00A619EA" w:rsidRPr="00482C2C" w:rsidRDefault="00A619EA" w:rsidP="00095383">
            <w:pPr>
              <w:suppressAutoHyphens w:val="0"/>
              <w:spacing w:line="360" w:lineRule="auto"/>
              <w:jc w:val="both"/>
              <w:rPr>
                <w:rFonts w:ascii="Book Antiqua" w:hAnsi="Book Antiqua"/>
                <w:sz w:val="21"/>
                <w:szCs w:val="21"/>
              </w:rPr>
            </w:pPr>
          </w:p>
        </w:tc>
        <w:tc>
          <w:tcPr>
            <w:tcW w:w="1134" w:type="dxa"/>
            <w:gridSpan w:val="2"/>
          </w:tcPr>
          <w:p w:rsidR="00A619EA" w:rsidRPr="00482C2C" w:rsidRDefault="00A619EA" w:rsidP="00095383">
            <w:pPr>
              <w:suppressAutoHyphens w:val="0"/>
              <w:spacing w:line="360" w:lineRule="auto"/>
              <w:jc w:val="both"/>
              <w:rPr>
                <w:rFonts w:ascii="Book Antiqua" w:hAnsi="Book Antiqua"/>
                <w:sz w:val="21"/>
                <w:szCs w:val="21"/>
              </w:rPr>
            </w:pPr>
          </w:p>
        </w:tc>
        <w:tc>
          <w:tcPr>
            <w:tcW w:w="1327" w:type="dxa"/>
          </w:tcPr>
          <w:p w:rsidR="00A619EA" w:rsidRPr="00482C2C" w:rsidRDefault="00A619EA" w:rsidP="00095383">
            <w:pPr>
              <w:suppressAutoHyphens w:val="0"/>
              <w:spacing w:line="360" w:lineRule="auto"/>
              <w:jc w:val="both"/>
              <w:rPr>
                <w:rFonts w:ascii="Book Antiqua" w:hAnsi="Book Antiqua"/>
                <w:b/>
                <w:sz w:val="21"/>
                <w:szCs w:val="21"/>
              </w:rPr>
            </w:pPr>
          </w:p>
        </w:tc>
      </w:tr>
      <w:tr w:rsidR="00E508DB" w:rsidRPr="00095383" w:rsidTr="00482C2C">
        <w:tblPrEx>
          <w:tblLook w:val="04A0" w:firstRow="1" w:lastRow="0" w:firstColumn="1" w:lastColumn="0" w:noHBand="0" w:noVBand="1"/>
        </w:tblPrEx>
        <w:tc>
          <w:tcPr>
            <w:tcW w:w="1384" w:type="dxa"/>
          </w:tcPr>
          <w:p w:rsidR="00A619EA" w:rsidRPr="00482C2C" w:rsidRDefault="00A619EA"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Bmi1</w:t>
            </w:r>
          </w:p>
        </w:tc>
        <w:tc>
          <w:tcPr>
            <w:tcW w:w="1934" w:type="dxa"/>
          </w:tcPr>
          <w:p w:rsidR="00A619EA" w:rsidRPr="00482C2C" w:rsidRDefault="00482C2C"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Human</w:t>
            </w:r>
          </w:p>
        </w:tc>
        <w:tc>
          <w:tcPr>
            <w:tcW w:w="1842" w:type="dxa"/>
          </w:tcPr>
          <w:p w:rsidR="00A619EA" w:rsidRPr="00482C2C" w:rsidRDefault="0062491A" w:rsidP="00095383">
            <w:pPr>
              <w:suppressAutoHyphens w:val="0"/>
              <w:spacing w:line="360" w:lineRule="auto"/>
              <w:jc w:val="both"/>
              <w:rPr>
                <w:rFonts w:ascii="Book Antiqua" w:hAnsi="Book Antiqua"/>
                <w:b/>
                <w:sz w:val="21"/>
                <w:szCs w:val="21"/>
              </w:rPr>
            </w:pPr>
            <w:r w:rsidRPr="00482C2C">
              <w:rPr>
                <w:rFonts w:ascii="Book Antiqua" w:hAnsi="Book Antiqua"/>
                <w:sz w:val="21"/>
                <w:szCs w:val="21"/>
              </w:rPr>
              <w:fldChar w:fldCharType="begin"/>
            </w:r>
            <w:r w:rsidR="00B47888" w:rsidRPr="00482C2C">
              <w:rPr>
                <w:rFonts w:ascii="Book Antiqua" w:hAnsi="Book Antiqua"/>
                <w:sz w:val="21"/>
                <w:szCs w:val="21"/>
              </w:rPr>
              <w:instrText xml:space="preserve"> ADDIN EN.CITE &lt;EndNote&gt;&lt;Cite&gt;&lt;Author&gt;Barbaro&lt;/Author&gt;&lt;Year&gt;2007&lt;/Year&gt;&lt;RecNum&gt;3873&lt;/RecNum&gt;&lt;record&gt;&lt;rec-number&gt;3873&lt;/rec-number&gt;&lt;foreign-keys&gt;&lt;key app="EN" db-id="wds0af2t4r0zrke5557p00dtftrazr55ra9r"&gt;3873&lt;/key&gt;&lt;/foreign-keys&gt;&lt;ref-type name="Journal Article"&gt;17&lt;/ref-type&gt;&lt;contributors&gt;&lt;authors&gt;&lt;author&gt;Barbaro, V.&lt;/author&gt;&lt;author&gt;Testa, A.&lt;/author&gt;&lt;author&gt;Di Iorio, E.&lt;/author&gt;&lt;author&gt;Mavilio, F.&lt;/author&gt;&lt;author&gt;Pellegrini, G.&lt;/author&gt;&lt;author&gt;De Luca, M.&lt;/author&gt;&lt;/authors&gt;&lt;/contributors&gt;&lt;titles&gt;&lt;title&gt;C/EBP delta regulates cell cycle and self-renewal of human limbal stem cells&lt;/title&gt;&lt;secondary-title&gt;J Cell Biol&lt;/secondary-title&gt;&lt;short-title&gt;Journal of Cell Biology&lt;/short-title&gt;&lt;/titles&gt;&lt;pages&gt;1037-1049&lt;/pages&gt;&lt;volume&gt;177&lt;/volume&gt;&lt;number&gt;6&lt;/number&gt;&lt;dates&gt;&lt;year&gt;2007&lt;/year&gt;&lt;pub-dates&gt;&lt;date&gt;Jun&lt;/date&gt;&lt;/pub-dates&gt;&lt;/dates&gt;&lt;isbn&gt;0021-9525&lt;/isbn&gt;&lt;accession-num&gt;WOS:000247347400011&lt;/accession-num&gt;&lt;urls&gt;&lt;related-urls&gt;&lt;url&gt;&amp;lt;Go to ISI&amp;gt;://WOS:000247347400011&lt;/url&gt;&lt;/related-urls&gt;&lt;/urls&gt;&lt;electronic-resource-num&gt;10.1083/jcb.200703003&lt;/electronic-resource-num&gt;&lt;/record&gt;&lt;/Cite&gt;&lt;/EndNote&gt;</w:instrText>
            </w:r>
            <w:r w:rsidRPr="00482C2C">
              <w:rPr>
                <w:rFonts w:ascii="Book Antiqua" w:hAnsi="Book Antiqua"/>
                <w:sz w:val="21"/>
                <w:szCs w:val="21"/>
              </w:rPr>
              <w:fldChar w:fldCharType="separate"/>
            </w:r>
            <w:r w:rsidR="00B47888" w:rsidRPr="00482C2C">
              <w:rPr>
                <w:rFonts w:ascii="Book Antiqua" w:hAnsi="Book Antiqua"/>
                <w:noProof/>
                <w:sz w:val="21"/>
                <w:szCs w:val="21"/>
              </w:rPr>
              <w:t>[111]</w:t>
            </w:r>
            <w:r w:rsidRPr="00482C2C">
              <w:rPr>
                <w:rFonts w:ascii="Book Antiqua" w:hAnsi="Book Antiqua"/>
                <w:sz w:val="21"/>
                <w:szCs w:val="21"/>
              </w:rPr>
              <w:fldChar w:fldCharType="end"/>
            </w:r>
          </w:p>
        </w:tc>
        <w:tc>
          <w:tcPr>
            <w:tcW w:w="2268" w:type="dxa"/>
          </w:tcPr>
          <w:p w:rsidR="00A619EA" w:rsidRPr="00482C2C" w:rsidRDefault="00A619EA" w:rsidP="00095383">
            <w:pPr>
              <w:suppressAutoHyphens w:val="0"/>
              <w:spacing w:line="360" w:lineRule="auto"/>
              <w:jc w:val="both"/>
              <w:rPr>
                <w:rFonts w:ascii="Book Antiqua" w:hAnsi="Book Antiqua"/>
                <w:sz w:val="21"/>
                <w:szCs w:val="21"/>
              </w:rPr>
            </w:pPr>
          </w:p>
        </w:tc>
        <w:tc>
          <w:tcPr>
            <w:tcW w:w="1134" w:type="dxa"/>
            <w:gridSpan w:val="2"/>
          </w:tcPr>
          <w:p w:rsidR="00A619EA" w:rsidRPr="00482C2C" w:rsidRDefault="00A619EA" w:rsidP="00095383">
            <w:pPr>
              <w:suppressAutoHyphens w:val="0"/>
              <w:spacing w:line="360" w:lineRule="auto"/>
              <w:jc w:val="both"/>
              <w:rPr>
                <w:rFonts w:ascii="Book Antiqua" w:hAnsi="Book Antiqua"/>
                <w:sz w:val="21"/>
                <w:szCs w:val="21"/>
              </w:rPr>
            </w:pPr>
          </w:p>
        </w:tc>
        <w:tc>
          <w:tcPr>
            <w:tcW w:w="1327" w:type="dxa"/>
          </w:tcPr>
          <w:p w:rsidR="00A619EA" w:rsidRPr="00482C2C" w:rsidRDefault="00A619EA" w:rsidP="00095383">
            <w:pPr>
              <w:suppressAutoHyphens w:val="0"/>
              <w:spacing w:line="360" w:lineRule="auto"/>
              <w:jc w:val="both"/>
              <w:rPr>
                <w:rFonts w:ascii="Book Antiqua" w:hAnsi="Book Antiqua"/>
                <w:b/>
                <w:sz w:val="21"/>
                <w:szCs w:val="21"/>
              </w:rPr>
            </w:pPr>
          </w:p>
        </w:tc>
      </w:tr>
      <w:tr w:rsidR="00E508DB" w:rsidRPr="00095383" w:rsidTr="00482C2C">
        <w:tblPrEx>
          <w:tblLook w:val="04A0" w:firstRow="1" w:lastRow="0" w:firstColumn="1" w:lastColumn="0" w:noHBand="0" w:noVBand="1"/>
        </w:tblPrEx>
        <w:tc>
          <w:tcPr>
            <w:tcW w:w="1384" w:type="dxa"/>
          </w:tcPr>
          <w:p w:rsidR="00A619EA" w:rsidRPr="00482C2C" w:rsidRDefault="00A619EA"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C/EBPδ</w:t>
            </w:r>
          </w:p>
        </w:tc>
        <w:tc>
          <w:tcPr>
            <w:tcW w:w="1934" w:type="dxa"/>
          </w:tcPr>
          <w:p w:rsidR="00A619EA" w:rsidRPr="00482C2C" w:rsidRDefault="00482C2C"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Human</w:t>
            </w:r>
          </w:p>
        </w:tc>
        <w:tc>
          <w:tcPr>
            <w:tcW w:w="1842" w:type="dxa"/>
          </w:tcPr>
          <w:p w:rsidR="00A619EA" w:rsidRPr="00482C2C" w:rsidRDefault="0062491A" w:rsidP="00095383">
            <w:pPr>
              <w:suppressAutoHyphens w:val="0"/>
              <w:spacing w:line="360" w:lineRule="auto"/>
              <w:jc w:val="both"/>
              <w:rPr>
                <w:rFonts w:ascii="Book Antiqua" w:hAnsi="Book Antiqua"/>
                <w:b/>
                <w:sz w:val="21"/>
                <w:szCs w:val="21"/>
              </w:rPr>
            </w:pPr>
            <w:r w:rsidRPr="00482C2C">
              <w:rPr>
                <w:rFonts w:ascii="Book Antiqua" w:hAnsi="Book Antiqua"/>
                <w:sz w:val="21"/>
                <w:szCs w:val="21"/>
              </w:rPr>
              <w:fldChar w:fldCharType="begin"/>
            </w:r>
            <w:r w:rsidR="00B47888" w:rsidRPr="00482C2C">
              <w:rPr>
                <w:rFonts w:ascii="Book Antiqua" w:hAnsi="Book Antiqua"/>
                <w:sz w:val="21"/>
                <w:szCs w:val="21"/>
              </w:rPr>
              <w:instrText xml:space="preserve"> ADDIN EN.CITE &lt;EndNote&gt;&lt;Cite&gt;&lt;Author&gt;Barbaro&lt;/Author&gt;&lt;Year&gt;2007&lt;/Year&gt;&lt;RecNum&gt;3873&lt;/RecNum&gt;&lt;record&gt;&lt;rec-number&gt;3873&lt;/rec-number&gt;&lt;foreign-keys&gt;&lt;key app="EN" db-id="wds0af2t4r0zrke5557p00dtftrazr55ra9r"&gt;3873&lt;/key&gt;&lt;/foreign-keys&gt;&lt;ref-type name="Journal Article"&gt;17&lt;/ref-type&gt;&lt;contributors&gt;&lt;authors&gt;&lt;author&gt;Barbaro, V.&lt;/author&gt;&lt;author&gt;Testa, A.&lt;/author&gt;&lt;author&gt;Di Iorio, E.&lt;/author&gt;&lt;author&gt;Mavilio, F.&lt;/author&gt;&lt;author&gt;Pellegrini, G.&lt;/author&gt;&lt;author&gt;De Luca, M.&lt;/author&gt;&lt;/authors&gt;&lt;/contributors&gt;&lt;titles&gt;&lt;title&gt;C/EBP delta regulates cell cycle and self-renewal of human limbal stem cells&lt;/title&gt;&lt;secondary-title&gt;J Cell Biol&lt;/secondary-title&gt;&lt;short-title&gt;Journal of Cell Biology&lt;/short-title&gt;&lt;/titles&gt;&lt;pages&gt;1037-1049&lt;/pages&gt;&lt;volume&gt;177&lt;/volume&gt;&lt;number&gt;6&lt;/number&gt;&lt;dates&gt;&lt;year&gt;2007&lt;/year&gt;&lt;pub-dates&gt;&lt;date&gt;Jun&lt;/date&gt;&lt;/pub-dates&gt;&lt;/dates&gt;&lt;isbn&gt;0021-9525&lt;/isbn&gt;&lt;accession-num&gt;WOS:000247347400011&lt;/accession-num&gt;&lt;urls&gt;&lt;related-urls&gt;&lt;url&gt;&amp;lt;Go to ISI&amp;gt;://WOS:000247347400011&lt;/url&gt;&lt;/related-urls&gt;&lt;/urls&gt;&lt;electronic-resource-num&gt;10.1083/jcb.200703003&lt;/electronic-resource-num&gt;&lt;/record&gt;&lt;/Cite&gt;&lt;/EndNote&gt;</w:instrText>
            </w:r>
            <w:r w:rsidRPr="00482C2C">
              <w:rPr>
                <w:rFonts w:ascii="Book Antiqua" w:hAnsi="Book Antiqua"/>
                <w:sz w:val="21"/>
                <w:szCs w:val="21"/>
              </w:rPr>
              <w:fldChar w:fldCharType="separate"/>
            </w:r>
            <w:r w:rsidR="00B47888" w:rsidRPr="00482C2C">
              <w:rPr>
                <w:rFonts w:ascii="Book Antiqua" w:hAnsi="Book Antiqua"/>
                <w:noProof/>
                <w:sz w:val="21"/>
                <w:szCs w:val="21"/>
              </w:rPr>
              <w:t>[111]</w:t>
            </w:r>
            <w:r w:rsidRPr="00482C2C">
              <w:rPr>
                <w:rFonts w:ascii="Book Antiqua" w:hAnsi="Book Antiqua"/>
                <w:sz w:val="21"/>
                <w:szCs w:val="21"/>
              </w:rPr>
              <w:fldChar w:fldCharType="end"/>
            </w:r>
          </w:p>
        </w:tc>
        <w:tc>
          <w:tcPr>
            <w:tcW w:w="2268" w:type="dxa"/>
          </w:tcPr>
          <w:p w:rsidR="00A619EA" w:rsidRPr="00482C2C" w:rsidRDefault="00A619EA" w:rsidP="00095383">
            <w:pPr>
              <w:suppressAutoHyphens w:val="0"/>
              <w:spacing w:line="360" w:lineRule="auto"/>
              <w:jc w:val="both"/>
              <w:rPr>
                <w:rFonts w:ascii="Book Antiqua" w:hAnsi="Book Antiqua"/>
                <w:sz w:val="21"/>
                <w:szCs w:val="21"/>
              </w:rPr>
            </w:pPr>
          </w:p>
        </w:tc>
        <w:tc>
          <w:tcPr>
            <w:tcW w:w="1134" w:type="dxa"/>
            <w:gridSpan w:val="2"/>
          </w:tcPr>
          <w:p w:rsidR="00A619EA" w:rsidRPr="00482C2C" w:rsidRDefault="00A619EA" w:rsidP="00095383">
            <w:pPr>
              <w:suppressAutoHyphens w:val="0"/>
              <w:spacing w:line="360" w:lineRule="auto"/>
              <w:jc w:val="both"/>
              <w:rPr>
                <w:rFonts w:ascii="Book Antiqua" w:hAnsi="Book Antiqua"/>
                <w:sz w:val="21"/>
                <w:szCs w:val="21"/>
              </w:rPr>
            </w:pPr>
          </w:p>
        </w:tc>
        <w:tc>
          <w:tcPr>
            <w:tcW w:w="1327" w:type="dxa"/>
          </w:tcPr>
          <w:p w:rsidR="00A619EA" w:rsidRPr="00482C2C" w:rsidRDefault="00A619EA" w:rsidP="00095383">
            <w:pPr>
              <w:suppressAutoHyphens w:val="0"/>
              <w:spacing w:line="360" w:lineRule="auto"/>
              <w:jc w:val="both"/>
              <w:rPr>
                <w:rFonts w:ascii="Book Antiqua" w:hAnsi="Book Antiqua"/>
                <w:sz w:val="21"/>
                <w:szCs w:val="21"/>
              </w:rPr>
            </w:pPr>
          </w:p>
        </w:tc>
      </w:tr>
      <w:tr w:rsidR="00E508DB" w:rsidRPr="00095383" w:rsidTr="00482C2C">
        <w:tc>
          <w:tcPr>
            <w:tcW w:w="1384" w:type="dxa"/>
          </w:tcPr>
          <w:p w:rsidR="00A619EA" w:rsidRPr="00482C2C" w:rsidRDefault="00A619EA" w:rsidP="00095383">
            <w:pPr>
              <w:suppressAutoHyphens w:val="0"/>
              <w:spacing w:line="360" w:lineRule="auto"/>
              <w:jc w:val="both"/>
              <w:rPr>
                <w:rFonts w:ascii="Book Antiqua" w:hAnsi="Book Antiqua"/>
                <w:sz w:val="21"/>
                <w:szCs w:val="21"/>
              </w:rPr>
            </w:pPr>
            <w:r w:rsidRPr="00482C2C">
              <w:rPr>
                <w:rFonts w:ascii="Book Antiqua" w:hAnsi="Book Antiqua" w:cs="Helvetica"/>
                <w:sz w:val="21"/>
                <w:szCs w:val="21"/>
                <w:lang w:eastAsia="en-US"/>
              </w:rPr>
              <w:t>ABCB5</w:t>
            </w:r>
          </w:p>
        </w:tc>
        <w:tc>
          <w:tcPr>
            <w:tcW w:w="1934" w:type="dxa"/>
          </w:tcPr>
          <w:p w:rsidR="00A619EA" w:rsidRPr="00482C2C" w:rsidRDefault="00482C2C" w:rsidP="00095383">
            <w:pPr>
              <w:suppressAutoHyphens w:val="0"/>
              <w:spacing w:line="360" w:lineRule="auto"/>
              <w:jc w:val="both"/>
              <w:rPr>
                <w:rFonts w:ascii="Book Antiqua" w:hAnsi="Book Antiqua"/>
                <w:sz w:val="21"/>
                <w:szCs w:val="21"/>
              </w:rPr>
            </w:pPr>
            <w:r w:rsidRPr="00482C2C">
              <w:rPr>
                <w:rFonts w:ascii="Book Antiqua" w:hAnsi="Book Antiqua"/>
                <w:sz w:val="21"/>
                <w:szCs w:val="21"/>
              </w:rPr>
              <w:t>Human</w:t>
            </w:r>
            <w:r w:rsidR="00A619EA" w:rsidRPr="00482C2C">
              <w:rPr>
                <w:rFonts w:ascii="Book Antiqua" w:hAnsi="Book Antiqua"/>
                <w:sz w:val="21"/>
                <w:szCs w:val="21"/>
              </w:rPr>
              <w:t>, mouse</w:t>
            </w:r>
          </w:p>
        </w:tc>
        <w:tc>
          <w:tcPr>
            <w:tcW w:w="1842" w:type="dxa"/>
          </w:tcPr>
          <w:p w:rsidR="00A619EA" w:rsidRPr="00482C2C" w:rsidRDefault="0062491A" w:rsidP="00095383">
            <w:pPr>
              <w:suppressAutoHyphens w:val="0"/>
              <w:spacing w:line="360" w:lineRule="auto"/>
              <w:jc w:val="both"/>
              <w:rPr>
                <w:rFonts w:ascii="Book Antiqua" w:hAnsi="Book Antiqua"/>
                <w:b/>
                <w:sz w:val="21"/>
                <w:szCs w:val="21"/>
              </w:rPr>
            </w:pPr>
            <w:r w:rsidRPr="00482C2C">
              <w:rPr>
                <w:rFonts w:ascii="Book Antiqua" w:hAnsi="Book Antiqua"/>
                <w:sz w:val="21"/>
                <w:szCs w:val="21"/>
              </w:rPr>
              <w:fldChar w:fldCharType="begin"/>
            </w:r>
            <w:r w:rsidR="00B47888" w:rsidRPr="00482C2C">
              <w:rPr>
                <w:rFonts w:ascii="Book Antiqua" w:hAnsi="Book Antiqua"/>
                <w:sz w:val="21"/>
                <w:szCs w:val="21"/>
              </w:rPr>
              <w:instrText xml:space="preserve"> ADDIN EN.CITE &lt;EndNote&gt;&lt;Cite&gt;&lt;Author&gt;Ksander&lt;/Author&gt;&lt;Year&gt;2014&lt;/Year&gt;&lt;RecNum&gt;4484&lt;/RecNum&gt;&lt;record&gt;&lt;rec-number&gt;4484&lt;/rec-number&gt;&lt;foreign-keys&gt;&lt;key app="EN" db-id="wds0af2t4r0zrke5557p00dtftrazr55ra9r"&gt;4484&lt;/key&gt;&lt;/foreign-keys&gt;&lt;ref-type name="Journal Article"&gt;17&lt;/ref-type&gt;&lt;contributors&gt;&lt;authors&gt;&lt;author&gt;Ksander, Bruce R.&lt;/author&gt;&lt;author&gt;Kolovou, Paraskevi E.&lt;/author&gt;&lt;author&gt;Wilson, Brian J.&lt;/author&gt;&lt;author&gt;Saab, Karim R.&lt;/author&gt;&lt;author&gt;Guo, Qin&lt;/author&gt;&lt;author&gt;Ma, Jie&lt;/author&gt;&lt;author&gt;McGuire, Sean P.&lt;/author&gt;&lt;author&gt;Gregory, Meredith S.&lt;/author&gt;&lt;author&gt;Vincent, William J. B.&lt;/author&gt;&lt;author&gt;Perez, Victor L.&lt;/author&gt;&lt;author&gt;Cruz-Guilloty, Fernando&lt;/author&gt;&lt;author&gt;Kao, Winston W. Y.&lt;/author&gt;&lt;author&gt;Call, Mindy K.&lt;/author&gt;&lt;author&gt;Tucker, Budd A.&lt;/author&gt;&lt;author&gt;Zhan, Qian&lt;/author&gt;&lt;author&gt;Murphy, George F.&lt;/author&gt;&lt;author&gt;Lathrop, Kira L.&lt;/author&gt;&lt;author&gt;Alt, Clemens&lt;/author&gt;&lt;author&gt;Mortensen, Luke J.&lt;/author&gt;&lt;author&gt;Lin, Charles P.&lt;/author&gt;&lt;author&gt;Zieske, James D.&lt;/author&gt;&lt;author&gt;Frank, Markus H.&lt;/author&gt;&lt;author&gt;Frank, Natasha Y.&lt;/author&gt;&lt;/authors&gt;&lt;/contributors&gt;&lt;titles&gt;&lt;title&gt;ABCB5 is a limbal stem cell gene required for corneal development and repair&lt;/title&gt;&lt;secondary-title&gt;Nature&lt;/secondary-title&gt;&lt;/titles&gt;&lt;periodical&gt;&lt;full-title&gt;Nature&lt;/full-title&gt;&lt;/periodical&gt;&lt;volume&gt;advance online publication&lt;/volume&gt;&lt;dates&gt;&lt;year&gt;2014&lt;/year&gt;&lt;/dates&gt;&lt;publisher&gt;Nature Publishing Group, a division of Macmillan Publishers Limited. All Rights Reserved.&lt;/publisher&gt;&lt;isbn&gt;1476-4687&lt;/isbn&gt;&lt;urls&gt;&lt;related-urls&gt;&lt;url&gt;http://dx.doi.org/10.1038/nature13426&lt;/url&gt;&lt;url&gt;10.1038/nature13426&lt;/url&gt;&lt;url&gt;http://www.nature.com/nature/journal/vaop/ncurrent/abs/nature13426.html#supplementary-information&lt;/url&gt;&lt;/related-urls&gt;&lt;/urls&gt;&lt;/record&gt;&lt;/Cite&gt;&lt;/EndNote&gt;</w:instrText>
            </w:r>
            <w:r w:rsidRPr="00482C2C">
              <w:rPr>
                <w:rFonts w:ascii="Book Antiqua" w:hAnsi="Book Antiqua"/>
                <w:sz w:val="21"/>
                <w:szCs w:val="21"/>
              </w:rPr>
              <w:fldChar w:fldCharType="separate"/>
            </w:r>
            <w:r w:rsidR="00B47888" w:rsidRPr="00482C2C">
              <w:rPr>
                <w:rFonts w:ascii="Book Antiqua" w:hAnsi="Book Antiqua"/>
                <w:noProof/>
                <w:sz w:val="21"/>
                <w:szCs w:val="21"/>
              </w:rPr>
              <w:t>[54]</w:t>
            </w:r>
            <w:r w:rsidRPr="00482C2C">
              <w:rPr>
                <w:rFonts w:ascii="Book Antiqua" w:hAnsi="Book Antiqua"/>
                <w:sz w:val="21"/>
                <w:szCs w:val="21"/>
              </w:rPr>
              <w:fldChar w:fldCharType="end"/>
            </w:r>
          </w:p>
        </w:tc>
        <w:tc>
          <w:tcPr>
            <w:tcW w:w="2268" w:type="dxa"/>
          </w:tcPr>
          <w:p w:rsidR="00A619EA" w:rsidRPr="00482C2C" w:rsidRDefault="00A619EA" w:rsidP="00095383">
            <w:pPr>
              <w:suppressAutoHyphens w:val="0"/>
              <w:spacing w:line="360" w:lineRule="auto"/>
              <w:jc w:val="both"/>
              <w:rPr>
                <w:rFonts w:ascii="Book Antiqua" w:hAnsi="Book Antiqua"/>
                <w:sz w:val="21"/>
                <w:szCs w:val="21"/>
              </w:rPr>
            </w:pPr>
          </w:p>
        </w:tc>
        <w:tc>
          <w:tcPr>
            <w:tcW w:w="1044" w:type="dxa"/>
          </w:tcPr>
          <w:p w:rsidR="00A619EA" w:rsidRPr="00482C2C" w:rsidRDefault="00A619EA" w:rsidP="00095383">
            <w:pPr>
              <w:suppressAutoHyphens w:val="0"/>
              <w:spacing w:line="360" w:lineRule="auto"/>
              <w:jc w:val="both"/>
              <w:rPr>
                <w:rFonts w:ascii="Book Antiqua" w:hAnsi="Book Antiqua"/>
                <w:sz w:val="21"/>
                <w:szCs w:val="21"/>
              </w:rPr>
            </w:pPr>
          </w:p>
        </w:tc>
        <w:tc>
          <w:tcPr>
            <w:tcW w:w="1417" w:type="dxa"/>
            <w:gridSpan w:val="2"/>
          </w:tcPr>
          <w:p w:rsidR="00A619EA" w:rsidRPr="00482C2C" w:rsidRDefault="00A619EA" w:rsidP="00095383">
            <w:pPr>
              <w:suppressAutoHyphens w:val="0"/>
              <w:spacing w:line="360" w:lineRule="auto"/>
              <w:jc w:val="both"/>
              <w:rPr>
                <w:rFonts w:ascii="Book Antiqua" w:hAnsi="Book Antiqua"/>
                <w:sz w:val="21"/>
                <w:szCs w:val="21"/>
              </w:rPr>
            </w:pPr>
          </w:p>
        </w:tc>
      </w:tr>
    </w:tbl>
    <w:p w:rsidR="00801EA3" w:rsidRPr="00482C2C" w:rsidRDefault="00482C2C" w:rsidP="00482C2C">
      <w:pPr>
        <w:tabs>
          <w:tab w:val="left" w:pos="1985"/>
        </w:tabs>
        <w:spacing w:line="360" w:lineRule="auto"/>
        <w:jc w:val="both"/>
        <w:rPr>
          <w:rFonts w:ascii="Book Antiqua" w:hAnsi="Book Antiqua"/>
        </w:rPr>
      </w:pPr>
      <w:r w:rsidRPr="00482C2C">
        <w:rPr>
          <w:rFonts w:ascii="Book Antiqua" w:hAnsi="Book Antiqua" w:hint="eastAsia"/>
          <w:vertAlign w:val="superscript"/>
          <w:lang w:eastAsia="zh-CN"/>
        </w:rPr>
        <w:t>1</w:t>
      </w:r>
      <w:r w:rsidRPr="00095383">
        <w:rPr>
          <w:rFonts w:ascii="Book Antiqua" w:hAnsi="Book Antiqua"/>
          <w:lang w:eastAsia="en-US"/>
        </w:rPr>
        <w:t>Δ</w:t>
      </w:r>
      <w:r w:rsidRPr="00095383">
        <w:rPr>
          <w:rFonts w:ascii="Book Antiqua" w:hAnsi="Book Antiqua" w:cs="Helvetica"/>
          <w:lang w:eastAsia="en-US"/>
        </w:rPr>
        <w:t>Np63 is not expressed in the human basal corneal epithelium</w:t>
      </w:r>
      <w:r w:rsidRPr="00095383">
        <w:rPr>
          <w:rFonts w:ascii="Book Antiqua" w:hAnsi="Book Antiqua"/>
        </w:rPr>
        <w:fldChar w:fldCharType="begin"/>
      </w:r>
      <w:r w:rsidRPr="00095383">
        <w:rPr>
          <w:rFonts w:ascii="Book Antiqua" w:hAnsi="Book Antiqua"/>
        </w:rPr>
        <w:instrText xml:space="preserve"> ADDIN EN.CITE &lt;EndNote&gt;&lt;Cite&gt;&lt;Author&gt;Pellegrini&lt;/Author&gt;&lt;Year&gt;2001&lt;/Year&gt;&lt;RecNum&gt;2797&lt;/RecNum&gt;&lt;record&gt;&lt;rec-number&gt;2797&lt;/rec-number&gt;&lt;foreign-keys&gt;&lt;key app="EN" db-id="wds0af2t4r0zrke5557p00dtftrazr55ra9r"&gt;2797&lt;/key&gt;&lt;/foreign-keys&gt;&lt;ref-type name="Journal Article"&gt;17&lt;/ref-type&gt;&lt;contributors&gt;&lt;authors&gt;&lt;author&gt;Pellegrini, G.&lt;/author&gt;&lt;author&gt;Dellambra, E.&lt;/author&gt;&lt;author&gt;Golisano, O.&lt;/author&gt;&lt;author&gt;Martinelli, E.&lt;/author&gt;&lt;author&gt;Fantozzi, I.&lt;/author&gt;&lt;author&gt;Bondanza, S.&lt;/author&gt;&lt;author&gt;Ponzin, D.&lt;/author&gt;&lt;author&gt;McKeon, F.&lt;/author&gt;&lt;author&gt;De Luca, M.&lt;/author&gt;&lt;/authors&gt;&lt;/contributors&gt;&lt;titles&gt;&lt;title&gt;p63 identifies keratinocyte stem cells&lt;/title&gt;&lt;secondary-title&gt;Proc Natl Acad Sci USA&lt;/secondary-title&gt;&lt;alt-title&gt;Proceedings of the National Academy of Sciences of the United States of America&lt;/alt-title&gt;&lt;/titles&gt;&lt;periodical&gt;&lt;full-title&gt;Proc Natl Acad Sci USA&lt;/full-title&gt;&lt;/periodical&gt;&lt;alt-periodical&gt;&lt;full-title&gt;Proceedings of the National Academy of Sciences of the United States of America&lt;/full-title&gt;&lt;/alt-periodical&gt;&lt;pages&gt;3156-3161&lt;/pages&gt;&lt;volume&gt;98&lt;/volume&gt;&lt;number&gt;6&lt;/number&gt;&lt;keywords&gt;&lt;keyword&gt;Label-retaining cells&lt;/keyword&gt;&lt;keyword&gt;clonal analysis&lt;/keyword&gt;&lt;keyword&gt;epidermal-cells&lt;/keyword&gt;&lt;keyword&gt;hair- follicles&lt;/keyword&gt;&lt;keyword&gt;proliferation&lt;/keyword&gt;&lt;keyword&gt;location&lt;/keyword&gt;&lt;keyword&gt;culture&lt;/keyword&gt;&lt;keyword&gt;fate&lt;/keyword&gt;&lt;keyword&gt;mice&lt;/keyword&gt;&lt;keyword&gt;14-3- 3-sigma&lt;/keyword&gt;&lt;/keywords&gt;&lt;dates&gt;&lt;year&gt;2001&lt;/year&gt;&lt;/dates&gt;&lt;urls&gt;&lt;/urls&gt;&lt;/record&gt;&lt;/Cite&gt;&lt;/EndNote&gt;</w:instrText>
      </w:r>
      <w:r w:rsidRPr="00095383">
        <w:rPr>
          <w:rFonts w:ascii="Book Antiqua" w:hAnsi="Book Antiqua"/>
        </w:rPr>
        <w:fldChar w:fldCharType="separate"/>
      </w:r>
      <w:r w:rsidRPr="00095383">
        <w:rPr>
          <w:rFonts w:ascii="Book Antiqua" w:hAnsi="Book Antiqua"/>
          <w:noProof/>
          <w:vertAlign w:val="superscript"/>
        </w:rPr>
        <w:t>[107]</w:t>
      </w:r>
      <w:r w:rsidRPr="00095383">
        <w:rPr>
          <w:rFonts w:ascii="Book Antiqua" w:hAnsi="Book Antiqua"/>
        </w:rPr>
        <w:fldChar w:fldCharType="end"/>
      </w:r>
      <w:r w:rsidRPr="00095383">
        <w:rPr>
          <w:rFonts w:ascii="Book Antiqua" w:hAnsi="Book Antiqua"/>
        </w:rPr>
        <w:t xml:space="preserve"> </w:t>
      </w:r>
      <w:r w:rsidRPr="00095383">
        <w:rPr>
          <w:rFonts w:ascii="Book Antiqua" w:hAnsi="Book Antiqua" w:cs="Helvetica"/>
          <w:lang w:eastAsia="en-US"/>
        </w:rPr>
        <w:t>but it is expressed in mouse and rat corneal epithelia</w:t>
      </w:r>
      <w:r w:rsidRPr="00095383">
        <w:rPr>
          <w:rFonts w:ascii="Book Antiqua" w:hAnsi="Book Antiqua"/>
        </w:rPr>
        <w:fldChar w:fldCharType="begin">
          <w:fldData xml:space="preserve">PEVuZE5vdGU+PENpdGU+PEF1dGhvcj5Db2xsaW5zb248L0F1dGhvcj48WWVhcj4yMDAyPC9ZZWFy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</w:fldData>
        </w:fldChar>
      </w:r>
      <w:r w:rsidRPr="00095383">
        <w:rPr>
          <w:rFonts w:ascii="Book Antiqua" w:hAnsi="Book Antiqua"/>
        </w:rPr>
        <w:instrText xml:space="preserve"> ADDIN EN.CITE </w:instrText>
      </w:r>
      <w:r w:rsidRPr="00095383">
        <w:rPr>
          <w:rFonts w:ascii="Book Antiqua" w:hAnsi="Book Antiqua"/>
        </w:rPr>
        <w:fldChar w:fldCharType="begin">
          <w:fldData xml:space="preserve">PEVuZE5vdGU+PENpdGU+PEF1dGhvcj5Db2xsaW5zb248L0F1dGhvcj48WWVhcj4yMDAyPC9ZZWFy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</w:fldData>
        </w:fldChar>
      </w:r>
      <w:r w:rsidRPr="00095383">
        <w:rPr>
          <w:rFonts w:ascii="Book Antiqua" w:hAnsi="Book Antiqua"/>
        </w:rPr>
        <w:instrText xml:space="preserve"> ADDIN EN.CITE.DATA </w:instrText>
      </w:r>
      <w:r w:rsidRPr="00095383">
        <w:rPr>
          <w:rFonts w:ascii="Book Antiqua" w:hAnsi="Book Antiqua"/>
        </w:rPr>
      </w:r>
      <w:r w:rsidRPr="00095383">
        <w:rPr>
          <w:rFonts w:ascii="Book Antiqua" w:hAnsi="Book Antiqua"/>
        </w:rPr>
        <w:fldChar w:fldCharType="end"/>
      </w:r>
      <w:r w:rsidRPr="00095383">
        <w:rPr>
          <w:rFonts w:ascii="Book Antiqua" w:hAnsi="Book Antiqua"/>
        </w:rPr>
      </w:r>
      <w:r w:rsidRPr="00095383">
        <w:rPr>
          <w:rFonts w:ascii="Book Antiqua" w:hAnsi="Book Antiqua"/>
        </w:rPr>
        <w:fldChar w:fldCharType="separate"/>
      </w:r>
      <w:r>
        <w:rPr>
          <w:rFonts w:ascii="Book Antiqua" w:hAnsi="Book Antiqua"/>
          <w:noProof/>
          <w:vertAlign w:val="superscript"/>
        </w:rPr>
        <w:t>[27,112,</w:t>
      </w:r>
      <w:r w:rsidRPr="00095383">
        <w:rPr>
          <w:rFonts w:ascii="Book Antiqua" w:hAnsi="Book Antiqua"/>
          <w:noProof/>
          <w:vertAlign w:val="superscript"/>
        </w:rPr>
        <w:t>113]</w:t>
      </w:r>
      <w:r w:rsidRPr="00095383">
        <w:rPr>
          <w:rFonts w:ascii="Book Antiqua" w:hAnsi="Book Antiqua"/>
        </w:rPr>
        <w:fldChar w:fldCharType="end"/>
      </w:r>
      <w:r w:rsidRPr="00095383">
        <w:rPr>
          <w:rFonts w:ascii="Book Antiqua" w:hAnsi="Book Antiqua"/>
        </w:rPr>
        <w:t>.</w:t>
      </w:r>
      <w:r>
        <w:rPr>
          <w:rFonts w:ascii="Book Antiqua" w:hAnsi="Book Antiqua" w:hint="eastAsia"/>
          <w:lang w:eastAsia="zh-CN"/>
        </w:rPr>
        <w:t xml:space="preserve"> </w:t>
      </w:r>
      <w:r w:rsidR="00801EA3" w:rsidRPr="00095383">
        <w:rPr>
          <w:rFonts w:ascii="Book Antiqua" w:hAnsi="Book Antiqua"/>
        </w:rPr>
        <w:t xml:space="preserve">Positive markers are </w:t>
      </w:r>
      <w:r w:rsidR="00EE5237" w:rsidRPr="00095383">
        <w:rPr>
          <w:rFonts w:ascii="Book Antiqua" w:hAnsi="Book Antiqua"/>
        </w:rPr>
        <w:t>expressed</w:t>
      </w:r>
      <w:r w:rsidR="00801EA3" w:rsidRPr="00095383">
        <w:rPr>
          <w:rFonts w:ascii="Book Antiqua" w:hAnsi="Book Antiqua"/>
        </w:rPr>
        <w:t xml:space="preserve"> in basal limbal but not basal corneal epithelium. Negative markers are expressed in basal corneal but not basal limbal epithelium</w:t>
      </w:r>
      <w:r w:rsidR="00F30E05" w:rsidRPr="00095383">
        <w:rPr>
          <w:rFonts w:ascii="Book Antiqua" w:hAnsi="Book Antiqua"/>
        </w:rPr>
        <w:t>.</w:t>
      </w:r>
    </w:p>
    <w:p w:rsidR="00A563A8" w:rsidRPr="00095383" w:rsidRDefault="00A563A8" w:rsidP="00095383">
      <w:pPr>
        <w:tabs>
          <w:tab w:val="left" w:pos="1985"/>
        </w:tabs>
        <w:spacing w:line="360" w:lineRule="auto"/>
        <w:jc w:val="both"/>
        <w:rPr>
          <w:rFonts w:ascii="Book Antiqua" w:hAnsi="Book Antiqua"/>
        </w:rPr>
      </w:pPr>
    </w:p>
    <w:p w:rsidR="00A563A8" w:rsidRPr="00095383" w:rsidRDefault="00A563A8" w:rsidP="00095383">
      <w:pPr>
        <w:suppressAutoHyphens w:val="0"/>
        <w:spacing w:line="360" w:lineRule="auto"/>
        <w:jc w:val="both"/>
        <w:rPr>
          <w:rFonts w:ascii="Book Antiqua" w:hAnsi="Book Antiqua" w:cs="Helvetica"/>
          <w:b/>
        </w:rPr>
      </w:pPr>
      <w:r w:rsidRPr="00095383">
        <w:rPr>
          <w:rFonts w:ascii="Book Antiqua" w:hAnsi="Book Antiqua"/>
        </w:rPr>
        <w:br w:type="page"/>
      </w:r>
    </w:p>
    <w:p w:rsidR="00482C2C" w:rsidRDefault="00482C2C" w:rsidP="00095383">
      <w:pPr>
        <w:suppressAutoHyphens w:val="0"/>
        <w:spacing w:line="360" w:lineRule="auto"/>
        <w:jc w:val="both"/>
        <w:rPr>
          <w:rFonts w:ascii="Book Antiqua" w:hAnsi="Book Antiqua" w:cs="Helvetica"/>
          <w:b/>
          <w:lang w:eastAsia="zh-CN"/>
        </w:rPr>
      </w:pPr>
      <w:r>
        <w:rPr>
          <w:rFonts w:ascii="Book Antiqua" w:hAnsi="Book Antiqua" w:cs="Helvetica"/>
          <w:b/>
          <w:noProof/>
          <w:lang w:val="en-US" w:eastAsia="en-US"/>
        </w:rPr>
        <w:lastRenderedPageBreak/>
        <w:drawing>
          <wp:inline distT="0" distB="0" distL="0" distR="0">
            <wp:extent cx="3685540" cy="2644775"/>
            <wp:effectExtent l="0" t="0" r="0" b="0"/>
            <wp:docPr id="1" name="图片 1" descr="E:\jifangfang\送修稿\2014-9-1\12919\WJSC 12919_Fig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4-9-1\12919\WJSC 12919_Fig1.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5540" cy="2644775"/>
                    </a:xfrm>
                    <a:prstGeom prst="rect">
                      <a:avLst/>
                    </a:prstGeom>
                    <a:noFill/>
                    <a:ln>
                      <a:noFill/>
                    </a:ln>
                  </pic:spPr>
                </pic:pic>
              </a:graphicData>
            </a:graphic>
          </wp:inline>
        </w:drawing>
      </w:r>
    </w:p>
    <w:p w:rsidR="00A563A8" w:rsidRDefault="00482C2C" w:rsidP="00095383">
      <w:pPr>
        <w:suppressAutoHyphens w:val="0"/>
        <w:spacing w:line="360" w:lineRule="auto"/>
        <w:jc w:val="both"/>
        <w:rPr>
          <w:rFonts w:ascii="Book Antiqua" w:hAnsi="Book Antiqua" w:cs="Helvetica"/>
          <w:b/>
          <w:lang w:eastAsia="zh-CN"/>
        </w:rPr>
      </w:pPr>
      <w:r>
        <w:rPr>
          <w:rFonts w:ascii="Book Antiqua" w:hAnsi="Book Antiqua" w:cs="Helvetica"/>
          <w:b/>
        </w:rPr>
        <w:t>Figure 1</w:t>
      </w:r>
      <w:r w:rsidR="00A563A8" w:rsidRPr="00095383">
        <w:rPr>
          <w:rFonts w:ascii="Book Antiqua" w:hAnsi="Book Antiqua" w:cs="Helvetica"/>
          <w:b/>
        </w:rPr>
        <w:t xml:space="preserve"> </w:t>
      </w:r>
      <w:r w:rsidR="00AF3AB8" w:rsidRPr="00095383">
        <w:rPr>
          <w:rFonts w:ascii="Book Antiqua" w:hAnsi="Book Antiqua" w:cs="Helvetica"/>
          <w:b/>
        </w:rPr>
        <w:t>Diagrammatic representation of the tissues of the mouse ocular surface and eyelid</w:t>
      </w:r>
      <w:r>
        <w:rPr>
          <w:rFonts w:ascii="Book Antiqua" w:hAnsi="Book Antiqua" w:cs="Helvetica" w:hint="eastAsia"/>
          <w:b/>
          <w:lang w:eastAsia="zh-CN"/>
        </w:rPr>
        <w:t>.</w:t>
      </w:r>
    </w:p>
    <w:p w:rsidR="00482C2C" w:rsidRPr="00095383" w:rsidRDefault="00482C2C" w:rsidP="00095383">
      <w:pPr>
        <w:suppressAutoHyphens w:val="0"/>
        <w:spacing w:line="360" w:lineRule="auto"/>
        <w:jc w:val="both"/>
        <w:rPr>
          <w:rFonts w:ascii="Book Antiqua" w:hAnsi="Book Antiqua" w:cs="Helvetica"/>
          <w:b/>
          <w:lang w:eastAsia="zh-CN"/>
        </w:rPr>
      </w:pPr>
      <w:r>
        <w:rPr>
          <w:rFonts w:ascii="Book Antiqua" w:hAnsi="Book Antiqua" w:cs="Helvetica"/>
          <w:b/>
          <w:noProof/>
          <w:lang w:val="en-US" w:eastAsia="en-US"/>
        </w:rPr>
        <w:drawing>
          <wp:inline distT="0" distB="0" distL="0" distR="0">
            <wp:extent cx="6116320" cy="2299602"/>
            <wp:effectExtent l="0" t="0" r="0" b="0"/>
            <wp:docPr id="2" name="图片 2" descr="E:\jifangfang\送修稿\2014-9-1\12919\WJSC 12919_Fig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4-9-1\12919\WJSC 12919_Fig2.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2299602"/>
                    </a:xfrm>
                    <a:prstGeom prst="rect">
                      <a:avLst/>
                    </a:prstGeom>
                    <a:noFill/>
                    <a:ln>
                      <a:noFill/>
                    </a:ln>
                  </pic:spPr>
                </pic:pic>
              </a:graphicData>
            </a:graphic>
          </wp:inline>
        </w:drawing>
      </w:r>
    </w:p>
    <w:p w:rsidR="00A563A8" w:rsidRDefault="00482C2C" w:rsidP="00095383">
      <w:pPr>
        <w:suppressAutoHyphens w:val="0"/>
        <w:spacing w:line="360" w:lineRule="auto"/>
        <w:jc w:val="both"/>
        <w:rPr>
          <w:rFonts w:ascii="Book Antiqua" w:hAnsi="Book Antiqua" w:cs="Helvetica"/>
          <w:lang w:eastAsia="zh-CN"/>
        </w:rPr>
      </w:pPr>
      <w:r>
        <w:rPr>
          <w:rFonts w:ascii="Book Antiqua" w:hAnsi="Book Antiqua" w:cs="Helvetica"/>
          <w:b/>
        </w:rPr>
        <w:t>Figure 2</w:t>
      </w:r>
      <w:r w:rsidR="00A563A8" w:rsidRPr="00095383">
        <w:rPr>
          <w:rFonts w:ascii="Book Antiqua" w:hAnsi="Book Antiqua" w:cs="Helvetica"/>
          <w:b/>
        </w:rPr>
        <w:t xml:space="preserve"> Palisades of Vogt</w:t>
      </w:r>
      <w:r>
        <w:rPr>
          <w:rFonts w:ascii="Book Antiqua" w:hAnsi="Book Antiqua" w:cs="Helvetica" w:hint="eastAsia"/>
          <w:b/>
          <w:lang w:eastAsia="zh-CN"/>
        </w:rPr>
        <w:t xml:space="preserve">. </w:t>
      </w:r>
      <w:r w:rsidR="00A563A8" w:rsidRPr="00095383">
        <w:rPr>
          <w:rFonts w:ascii="Book Antiqua" w:hAnsi="Book Antiqua" w:cs="Helvetica"/>
        </w:rPr>
        <w:t>Diagram showing the arrangement of the palisades of Vogt (upward projections of limbal stroma into the limbal epithelium) in the human limbus in plan view (left) and how they might appear in differently orientated sections through the limbus (right). Only 16 palisades are shown but in reality there are many more. For anatomy see</w:t>
      </w:r>
      <w:r w:rsidR="006C1261" w:rsidRPr="00095383">
        <w:rPr>
          <w:rFonts w:ascii="Book Antiqua" w:hAnsi="Book Antiqua" w:cs="Helvetica"/>
        </w:rPr>
        <w:t xml:space="preserve"> references</w:t>
      </w:r>
      <w:r w:rsidR="00A563A8" w:rsidRPr="00095383">
        <w:rPr>
          <w:rFonts w:ascii="Book Antiqua" w:hAnsi="Book Antiqua" w:cs="Helvetica"/>
        </w:rPr>
        <w:t xml:space="preserve"> </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&lt;EndNote&gt;&lt;Cite&gt;&lt;Author&gt;Goldberg&lt;/Author&gt;&lt;Year&gt;1982&lt;/Year&gt;&lt;RecNum&gt;3986&lt;/RecNum&gt;&lt;record&gt;&lt;rec-number&gt;3986&lt;/rec-number&gt;&lt;foreign-keys&gt;&lt;key app="EN" db-id="wds0af2t4r0zrke5557p00dtftrazr55ra9r"&gt;3986&lt;/key&gt;&lt;/foreign-keys&gt;&lt;ref-type name="Journal Article"&gt;17&lt;/ref-type&gt;&lt;contributors&gt;&lt;authors&gt;&lt;author&gt;Goldberg, M. F.&lt;/author&gt;&lt;author&gt;Bron, A. J.&lt;/author&gt;&lt;/authors&gt;&lt;/contributors&gt;&lt;titles&gt;&lt;title&gt;Limbal palisades of Vogt&lt;/title&gt;&lt;secondary-title&gt;Trans Am Ophthalmol Soc&lt;/secondary-title&gt;&lt;alt-title&gt;Transactions of the American Ophthalmological Society&lt;/alt-title&gt;&lt;/titles&gt;&lt;pages&gt;155-71&lt;/pages&gt;&lt;volume&gt;80&lt;/volume&gt;&lt;dates&gt;&lt;year&gt;1982&lt;/year&gt;&lt;pub-dates&gt;&lt;date&gt;1982&lt;/date&gt;&lt;/pub-dates&gt;&lt;/dates&gt;&lt;isbn&gt;0065-9533&lt;/isbn&gt;&lt;accession-num&gt;MEDLINE:7182957&lt;/accession-num&gt;&lt;urls&gt;&lt;related-urls&gt;&lt;url&gt;&amp;lt;Go to ISI&amp;gt;://MEDLINE:7182957&lt;/url&gt;&lt;/related-urls&gt;&lt;/urls&gt;&lt;/record&gt;&lt;/Cite&gt;&lt;Cite&gt;&lt;Author&gt;Townsend&lt;/Author&gt;&lt;Year&gt;1991&lt;/Year&gt;&lt;RecNum&gt;3884&lt;/RecNum&gt;&lt;record&gt;&lt;rec-number&gt;3884&lt;/rec-number&gt;&lt;foreign-keys&gt;&lt;key app="EN" db-id="wds0af2t4r0zrke5557p00dtftrazr55ra9r"&gt;3884&lt;/key&gt;&lt;/foreign-keys&gt;&lt;ref-type name="Journal Article"&gt;17&lt;/ref-type&gt;&lt;contributors&gt;&lt;authors&gt;&lt;author&gt;Townsend, WM&lt;/author&gt;&lt;/authors&gt;&lt;/contributors&gt;&lt;titles&gt;&lt;title&gt;The limbal palisades of Vogt&lt;/title&gt;&lt;secondary-title&gt;Trans Am Ophthalmol Soc&lt;/secondary-title&gt;&lt;/titles&gt;&lt;pages&gt;721–756&lt;/pages&gt;&lt;volume&gt;89&lt;/volume&gt;&lt;dates&gt;&lt;year&gt;1991&lt;/year&gt;&lt;/dates&gt;&lt;urls&gt;&lt;/urls&gt;&lt;/record&gt;&lt;/Cite&gt;&lt;/EndNote&gt;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[114, 115]</w:t>
      </w:r>
      <w:r w:rsidR="0062491A" w:rsidRPr="00095383">
        <w:rPr>
          <w:rFonts w:ascii="Book Antiqua" w:hAnsi="Book Antiqua"/>
        </w:rPr>
        <w:fldChar w:fldCharType="end"/>
      </w:r>
      <w:r w:rsidR="00A563A8" w:rsidRPr="00095383">
        <w:rPr>
          <w:rFonts w:ascii="Book Antiqua" w:hAnsi="Book Antiqua" w:cs="Helvetica"/>
        </w:rPr>
        <w:t>.</w:t>
      </w:r>
    </w:p>
    <w:p w:rsidR="00482C2C" w:rsidRDefault="00482C2C" w:rsidP="00095383">
      <w:pPr>
        <w:suppressAutoHyphens w:val="0"/>
        <w:spacing w:line="360" w:lineRule="auto"/>
        <w:jc w:val="both"/>
        <w:rPr>
          <w:rFonts w:ascii="Book Antiqua" w:hAnsi="Book Antiqua" w:cs="Helvetica"/>
          <w:lang w:eastAsia="zh-CN"/>
        </w:rPr>
      </w:pPr>
    </w:p>
    <w:p w:rsidR="00482C2C" w:rsidRPr="00482C2C" w:rsidRDefault="00482C2C" w:rsidP="00095383">
      <w:pPr>
        <w:suppressAutoHyphens w:val="0"/>
        <w:spacing w:line="360" w:lineRule="auto"/>
        <w:jc w:val="both"/>
        <w:rPr>
          <w:rFonts w:ascii="Book Antiqua" w:hAnsi="Book Antiqua" w:cs="Helvetica"/>
          <w:b/>
          <w:lang w:eastAsia="zh-CN"/>
        </w:rPr>
      </w:pPr>
      <w:r>
        <w:rPr>
          <w:rFonts w:ascii="Book Antiqua" w:hAnsi="Book Antiqua" w:cs="Helvetica"/>
          <w:b/>
          <w:noProof/>
          <w:lang w:val="en-US" w:eastAsia="en-US"/>
        </w:rPr>
        <w:lastRenderedPageBreak/>
        <w:drawing>
          <wp:inline distT="0" distB="0" distL="0" distR="0">
            <wp:extent cx="6116320" cy="8904425"/>
            <wp:effectExtent l="0" t="0" r="0" b="0"/>
            <wp:docPr id="3" name="图片 3" descr="E:\jifangfang\送修稿\2014-9-1\12919\WJSC 12919_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4-9-1\12919\WJSC 12919_Fig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320" cy="8904425"/>
                    </a:xfrm>
                    <a:prstGeom prst="rect">
                      <a:avLst/>
                    </a:prstGeom>
                    <a:noFill/>
                    <a:ln>
                      <a:noFill/>
                    </a:ln>
                  </pic:spPr>
                </pic:pic>
              </a:graphicData>
            </a:graphic>
          </wp:inline>
        </w:drawing>
      </w:r>
    </w:p>
    <w:p w:rsidR="00A563A8" w:rsidRPr="00482C2C" w:rsidRDefault="00482C2C" w:rsidP="00095383">
      <w:pPr>
        <w:suppressAutoHyphens w:val="0"/>
        <w:spacing w:line="360" w:lineRule="auto"/>
        <w:jc w:val="both"/>
        <w:rPr>
          <w:rFonts w:ascii="Book Antiqua" w:hAnsi="Book Antiqua" w:cs="Helvetica"/>
          <w:b/>
          <w:lang w:eastAsia="zh-CN"/>
        </w:rPr>
      </w:pPr>
      <w:r w:rsidRPr="00482C2C">
        <w:rPr>
          <w:rFonts w:ascii="Book Antiqua" w:hAnsi="Book Antiqua" w:cs="Helvetica"/>
          <w:b/>
        </w:rPr>
        <w:t>Figure 3</w:t>
      </w:r>
      <w:r w:rsidR="00A563A8" w:rsidRPr="00482C2C">
        <w:rPr>
          <w:rFonts w:ascii="Book Antiqua" w:hAnsi="Book Antiqua" w:cs="Helvetica"/>
          <w:b/>
        </w:rPr>
        <w:t xml:space="preserve"> </w:t>
      </w:r>
      <w:r w:rsidRPr="00482C2C">
        <w:rPr>
          <w:rFonts w:ascii="Book Antiqua" w:hAnsi="Book Antiqua" w:cs="Helvetica"/>
          <w:b/>
        </w:rPr>
        <w:t xml:space="preserve">Limbal epithelial stem cell </w:t>
      </w:r>
      <w:r w:rsidRPr="00482C2C">
        <w:rPr>
          <w:rFonts w:ascii="Book Antiqua" w:hAnsi="Book Antiqua" w:cs="Helvetica"/>
          <w:b/>
          <w:i/>
        </w:rPr>
        <w:t>vs</w:t>
      </w:r>
      <w:r w:rsidR="00A563A8" w:rsidRPr="00482C2C">
        <w:rPr>
          <w:rFonts w:ascii="Book Antiqua" w:hAnsi="Book Antiqua" w:cs="Helvetica"/>
          <w:b/>
        </w:rPr>
        <w:t xml:space="preserve"> </w:t>
      </w:r>
      <w:r w:rsidRPr="00482C2C">
        <w:rPr>
          <w:rFonts w:ascii="Book Antiqua" w:hAnsi="Book Antiqua"/>
          <w:b/>
        </w:rPr>
        <w:t>corneal epithelial stem cell</w:t>
      </w:r>
      <w:r w:rsidR="00A563A8" w:rsidRPr="00482C2C">
        <w:rPr>
          <w:rFonts w:ascii="Book Antiqua" w:hAnsi="Book Antiqua" w:cs="Helvetica"/>
          <w:b/>
        </w:rPr>
        <w:t xml:space="preserve"> hypotheses</w:t>
      </w:r>
      <w:r w:rsidRPr="00482C2C">
        <w:rPr>
          <w:rFonts w:ascii="Book Antiqua" w:hAnsi="Book Antiqua" w:cs="Helvetica" w:hint="eastAsia"/>
          <w:b/>
          <w:lang w:eastAsia="zh-CN"/>
        </w:rPr>
        <w:t>.</w:t>
      </w:r>
    </w:p>
    <w:p w:rsidR="00A563A8" w:rsidRDefault="00A563A8" w:rsidP="00095383">
      <w:pPr>
        <w:suppressAutoHyphens w:val="0"/>
        <w:spacing w:line="360" w:lineRule="auto"/>
        <w:jc w:val="both"/>
        <w:rPr>
          <w:rFonts w:ascii="Book Antiqua" w:hAnsi="Book Antiqua"/>
          <w:lang w:eastAsia="zh-CN"/>
        </w:rPr>
      </w:pPr>
      <w:r w:rsidRPr="00095383">
        <w:rPr>
          <w:rFonts w:ascii="Book Antiqua" w:hAnsi="Book Antiqua" w:cs="Helvetica"/>
          <w:b/>
        </w:rPr>
        <w:lastRenderedPageBreak/>
        <w:t>A</w:t>
      </w:r>
      <w:r w:rsidR="000D6070">
        <w:rPr>
          <w:rFonts w:ascii="Book Antiqua" w:hAnsi="Book Antiqua" w:cs="Helvetica" w:hint="eastAsia"/>
          <w:lang w:eastAsia="zh-CN"/>
        </w:rPr>
        <w:t>:</w:t>
      </w:r>
      <w:r w:rsidRPr="00095383">
        <w:rPr>
          <w:rFonts w:ascii="Book Antiqua" w:hAnsi="Book Antiqua" w:cs="Helvetica"/>
        </w:rPr>
        <w:t xml:space="preserve"> Diagram of human corneal epithelial maintenance according to the limbal epithelial stem cell (LESC) hypothesis showing active LESCs in the limbal epithelium in both a limbal crypt and a limbal epithelial crypt. The LESCs divide slowly replacing themselves and producing daughter transient (or transit) amplifying cells (TACs), which divide more quickly and move centripetally from the basal layer of the limbal epithelium to the basal layer of the corneal epithelium. After a final cell division TACs leave the basal layer, move through the suprabasal layers and are shed from the surface</w:t>
      </w:r>
      <w:r w:rsidR="00CB54EE" w:rsidRPr="00095383">
        <w:rPr>
          <w:rFonts w:ascii="Book Antiqua" w:hAnsi="Book Antiqua" w:cs="Helvetica"/>
        </w:rPr>
        <w:t xml:space="preserve"> as terminally differentiated cel</w:t>
      </w:r>
      <w:r w:rsidR="00B10FE7" w:rsidRPr="00095383">
        <w:rPr>
          <w:rFonts w:ascii="Book Antiqua" w:hAnsi="Book Antiqua" w:cs="Helvetica"/>
        </w:rPr>
        <w:t>l</w:t>
      </w:r>
      <w:r w:rsidR="00CB54EE" w:rsidRPr="00095383">
        <w:rPr>
          <w:rFonts w:ascii="Book Antiqua" w:hAnsi="Book Antiqua" w:cs="Helvetica"/>
        </w:rPr>
        <w:t>s (TDCs)</w:t>
      </w:r>
      <w:r w:rsidR="000D6070">
        <w:rPr>
          <w:rFonts w:ascii="Book Antiqua" w:hAnsi="Book Antiqua" w:cs="Helvetica" w:hint="eastAsia"/>
          <w:lang w:eastAsia="zh-CN"/>
        </w:rPr>
        <w:t xml:space="preserve">; </w:t>
      </w:r>
      <w:r w:rsidRPr="000D6070">
        <w:rPr>
          <w:rFonts w:ascii="Book Antiqua" w:hAnsi="Book Antiqua" w:cs="Helvetica"/>
        </w:rPr>
        <w:t>B</w:t>
      </w:r>
      <w:r w:rsidR="000D6070" w:rsidRPr="000D6070">
        <w:rPr>
          <w:rFonts w:ascii="Book Antiqua" w:hAnsi="Book Antiqua" w:cs="Helvetica" w:hint="eastAsia"/>
          <w:lang w:eastAsia="zh-CN"/>
        </w:rPr>
        <w:t>:</w:t>
      </w:r>
      <w:r w:rsidRPr="000D6070">
        <w:rPr>
          <w:rFonts w:ascii="Book Antiqua" w:hAnsi="Book Antiqua" w:cs="Helvetica"/>
        </w:rPr>
        <w:t xml:space="preserve"> </w:t>
      </w:r>
      <w:r w:rsidR="00DB219C" w:rsidRPr="00095383">
        <w:rPr>
          <w:rFonts w:ascii="Book Antiqua" w:hAnsi="Book Antiqua"/>
        </w:rPr>
        <w:t>Histological section showing</w:t>
      </w:r>
      <w:r w:rsidRPr="00095383">
        <w:rPr>
          <w:rFonts w:ascii="Book Antiqua" w:hAnsi="Book Antiqua"/>
        </w:rPr>
        <w:t xml:space="preserve"> mouse cornea, limbus and part of the conjunctiva immunohistochemically stained for keratin 12 (K12; dark </w:t>
      </w:r>
      <w:r w:rsidR="0046615C" w:rsidRPr="00095383">
        <w:rPr>
          <w:rFonts w:ascii="Book Antiqua" w:hAnsi="Book Antiqua"/>
        </w:rPr>
        <w:t xml:space="preserve">brown </w:t>
      </w:r>
      <w:r w:rsidRPr="00095383">
        <w:rPr>
          <w:rFonts w:ascii="Book Antiqua" w:hAnsi="Book Antiqua"/>
        </w:rPr>
        <w:t>staining) to show the border between the corneal epithelium (K12 positive) and li</w:t>
      </w:r>
      <w:r w:rsidR="00867A9A" w:rsidRPr="00095383">
        <w:rPr>
          <w:rFonts w:ascii="Book Antiqua" w:hAnsi="Book Antiqua"/>
        </w:rPr>
        <w:t>mbal epithelium (K12 negative)</w:t>
      </w:r>
      <w:r w:rsidR="000D6070">
        <w:rPr>
          <w:rFonts w:ascii="Book Antiqua" w:hAnsi="Book Antiqua" w:hint="eastAsia"/>
          <w:lang w:eastAsia="zh-CN"/>
        </w:rPr>
        <w:t xml:space="preserve">; </w:t>
      </w:r>
      <w:r w:rsidRPr="00095383">
        <w:rPr>
          <w:rFonts w:ascii="Book Antiqua" w:hAnsi="Book Antiqua" w:cs="Helvetica"/>
          <w:b/>
        </w:rPr>
        <w:t>C</w:t>
      </w:r>
      <w:r w:rsidR="000D6070">
        <w:rPr>
          <w:rFonts w:ascii="Book Antiqua" w:hAnsi="Book Antiqua" w:cs="Helvetica" w:hint="eastAsia"/>
          <w:lang w:eastAsia="zh-CN"/>
        </w:rPr>
        <w:t>:</w:t>
      </w:r>
      <w:r w:rsidRPr="00095383">
        <w:rPr>
          <w:rFonts w:ascii="Book Antiqua" w:hAnsi="Book Antiqua" w:cs="Helvetica"/>
        </w:rPr>
        <w:t xml:space="preserve"> Drawing of photograph shown in (B) with different tissues labelled. The boxed area shows part of the limbal and corneal epithelia, </w:t>
      </w:r>
      <w:r w:rsidR="002F2282" w:rsidRPr="00095383">
        <w:rPr>
          <w:rFonts w:ascii="Book Antiqua" w:hAnsi="Book Antiqua" w:cs="Helvetica"/>
        </w:rPr>
        <w:t xml:space="preserve">equivalent to that </w:t>
      </w:r>
      <w:r w:rsidRPr="00095383">
        <w:rPr>
          <w:rFonts w:ascii="Book Antiqua" w:hAnsi="Book Antiqua" w:cs="Helvetica"/>
        </w:rPr>
        <w:t xml:space="preserve">represented in (D </w:t>
      </w:r>
      <w:r w:rsidR="000D6070">
        <w:rPr>
          <w:rFonts w:ascii="Book Antiqua" w:hAnsi="Book Antiqua" w:cs="Helvetica" w:hint="eastAsia"/>
          <w:lang w:eastAsia="zh-CN"/>
        </w:rPr>
        <w:t>and</w:t>
      </w:r>
      <w:r w:rsidRPr="00095383">
        <w:rPr>
          <w:rFonts w:ascii="Book Antiqua" w:hAnsi="Book Antiqua" w:cs="Helvetica"/>
        </w:rPr>
        <w:t xml:space="preserve"> E)</w:t>
      </w:r>
      <w:r w:rsidR="000D6070">
        <w:rPr>
          <w:rFonts w:ascii="Book Antiqua" w:hAnsi="Book Antiqua" w:cs="Helvetica" w:hint="eastAsia"/>
          <w:lang w:eastAsia="zh-CN"/>
        </w:rPr>
        <w:t xml:space="preserve">; </w:t>
      </w:r>
      <w:r w:rsidRPr="00095383">
        <w:rPr>
          <w:rFonts w:ascii="Book Antiqua" w:hAnsi="Book Antiqua" w:cs="Helvetica"/>
          <w:b/>
        </w:rPr>
        <w:t>D</w:t>
      </w:r>
      <w:r w:rsidR="000D6070">
        <w:rPr>
          <w:rFonts w:ascii="Book Antiqua" w:hAnsi="Book Antiqua" w:cs="Helvetica" w:hint="eastAsia"/>
          <w:lang w:eastAsia="zh-CN"/>
        </w:rPr>
        <w:t>:</w:t>
      </w:r>
      <w:r w:rsidRPr="00095383">
        <w:rPr>
          <w:rFonts w:ascii="Book Antiqua" w:hAnsi="Book Antiqua" w:cs="Helvetica"/>
        </w:rPr>
        <w:t xml:space="preserve"> Diagram of mouse corneal epithelial maintenance according to the limbal epithelial stem cell (LESC) hypothesis. The principles are the same as described for (A)</w:t>
      </w:r>
      <w:r w:rsidR="000D6070">
        <w:rPr>
          <w:rFonts w:ascii="Book Antiqua" w:hAnsi="Book Antiqua" w:cs="Helvetica" w:hint="eastAsia"/>
          <w:lang w:eastAsia="zh-CN"/>
        </w:rPr>
        <w:t xml:space="preserve">; </w:t>
      </w:r>
      <w:r w:rsidRPr="000D6070">
        <w:rPr>
          <w:rFonts w:ascii="Book Antiqua" w:hAnsi="Book Antiqua" w:cs="Helvetica"/>
        </w:rPr>
        <w:t>E</w:t>
      </w:r>
      <w:r w:rsidR="000D6070">
        <w:rPr>
          <w:rFonts w:ascii="Book Antiqua" w:hAnsi="Book Antiqua" w:cs="Helvetica" w:hint="eastAsia"/>
          <w:lang w:eastAsia="zh-CN"/>
        </w:rPr>
        <w:t>:</w:t>
      </w:r>
      <w:r w:rsidRPr="00095383">
        <w:rPr>
          <w:rFonts w:ascii="Book Antiqua" w:hAnsi="Book Antiqua" w:cs="Helvetica"/>
        </w:rPr>
        <w:t xml:space="preserve"> Diagram of mouse corneal epithelial maintenance according to the corneal epithelial stem cell (CESC) hypothesis. The CESCs divide slowly replacing themselves and producing daughter </w:t>
      </w:r>
      <w:r w:rsidR="000A09DD" w:rsidRPr="00095383">
        <w:rPr>
          <w:rFonts w:ascii="Book Antiqua" w:hAnsi="Book Antiqua" w:cs="Helvetica"/>
        </w:rPr>
        <w:t>TACs</w:t>
      </w:r>
      <w:r w:rsidRPr="00095383">
        <w:rPr>
          <w:rFonts w:ascii="Book Antiqua" w:hAnsi="Book Antiqua" w:cs="Helvetica"/>
        </w:rPr>
        <w:t xml:space="preserve">, which divide more quickly and move </w:t>
      </w:r>
      <w:r w:rsidR="00123AAC" w:rsidRPr="00095383">
        <w:rPr>
          <w:rFonts w:ascii="Book Antiqua" w:hAnsi="Book Antiqua" w:cs="Helvetica"/>
        </w:rPr>
        <w:t>centrifugally as originally proposed</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&lt;EndNote&gt;&lt;Cite&gt;&lt;Author&gt;Majo&lt;/Author&gt;&lt;Year&gt;2008&lt;/Year&gt;&lt;RecNum&gt;2536&lt;/RecNum&gt;&lt;record&gt;&lt;rec-number&gt;2536&lt;/rec-number&gt;&lt;foreign-keys&gt;&lt;key app="EN" db-id="wds0af2t4r0zrke5557p00dtftrazr55ra9r"&gt;2536&lt;/key&gt;&lt;/foreign-keys&gt;&lt;ref-type name="Journal Article"&gt;17&lt;/ref-type&gt;&lt;contributors&gt;&lt;authors&gt;&lt;author&gt;Majo, F.&lt;/author&gt;&lt;author&gt;Rochat, A.&lt;/author&gt;&lt;author&gt;Nicolas, M.&lt;/author&gt;&lt;author&gt;Jaoude, G.A.&lt;/author&gt;&lt;author&gt;Barrandon, Y.&lt;/author&gt;&lt;/authors&gt;&lt;/contributors&gt;&lt;titles&gt;&lt;title&gt;Oligopotent stem cells are distributed throughout the mammalian ocular surface&lt;/title&gt;&lt;secondary-title&gt;Nature &lt;/secondary-title&gt;&lt;/titles&gt;&lt;periodical&gt;&lt;full-title&gt;Nature&lt;/full-title&gt;&lt;/periodical&gt;&lt;pages&gt;250-255&lt;/pages&gt;&lt;volume&gt;456&lt;/volume&gt;&lt;number&gt;7219&lt;/number&gt;&lt;dates&gt;&lt;year&gt;2008&lt;/year&gt;&lt;pub-dates&gt;&lt;date&gt;Nov&lt;/date&gt;&lt;/pub-dates&gt;&lt;/dates&gt;&lt;isbn&gt;0028-0836&lt;/isbn&gt;&lt;accession-num&gt;ISI:000261039300042&lt;/accession-num&gt;&lt;urls&gt;&lt;related-urls&gt;&lt;url&gt;&amp;lt;Go to ISI&amp;gt;://000261039300042 &lt;/url&gt;&lt;/related-urls&gt;&lt;/urls&gt;&lt;/record&gt;&lt;/Cite&gt;&lt;/EndNote&gt;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w:t>
      </w:r>
      <w:r w:rsidR="0062491A" w:rsidRPr="00095383">
        <w:rPr>
          <w:rFonts w:ascii="Book Antiqua" w:hAnsi="Book Antiqua"/>
        </w:rPr>
        <w:fldChar w:fldCharType="end"/>
      </w:r>
      <w:r w:rsidRPr="00095383">
        <w:rPr>
          <w:rFonts w:ascii="Book Antiqua" w:hAnsi="Book Antiqua"/>
        </w:rPr>
        <w:t xml:space="preserve">. </w:t>
      </w:r>
      <w:r w:rsidRPr="00095383">
        <w:rPr>
          <w:rFonts w:ascii="Book Antiqua" w:hAnsi="Book Antiqua" w:cs="Helvetica"/>
        </w:rPr>
        <w:t>After a final cell division TACs leave the basal layer, move through the suprabasal layers and are shed from the surface.</w:t>
      </w:r>
      <w:r w:rsidRPr="00095383">
        <w:rPr>
          <w:rFonts w:ascii="Book Antiqua" w:hAnsi="Book Antiqua"/>
        </w:rPr>
        <w:t xml:space="preserve"> </w:t>
      </w:r>
      <w:r w:rsidRPr="00095383">
        <w:rPr>
          <w:rFonts w:ascii="Book Antiqua" w:hAnsi="Book Antiqua" w:cs="Helvetica"/>
        </w:rPr>
        <w:t>cb</w:t>
      </w:r>
      <w:r w:rsidR="000D6070">
        <w:rPr>
          <w:rFonts w:ascii="Book Antiqua" w:hAnsi="Book Antiqua" w:cs="Helvetica" w:hint="eastAsia"/>
          <w:lang w:eastAsia="zh-CN"/>
        </w:rPr>
        <w:t>:</w:t>
      </w:r>
      <w:r w:rsidRPr="00095383">
        <w:rPr>
          <w:rFonts w:ascii="Book Antiqua" w:hAnsi="Book Antiqua" w:cs="Helvetica"/>
        </w:rPr>
        <w:t xml:space="preserve"> </w:t>
      </w:r>
      <w:r w:rsidR="000D6070" w:rsidRPr="00095383">
        <w:rPr>
          <w:rFonts w:ascii="Book Antiqua" w:hAnsi="Book Antiqua" w:cs="Helvetica"/>
        </w:rPr>
        <w:t>C</w:t>
      </w:r>
      <w:r w:rsidRPr="00095383">
        <w:rPr>
          <w:rFonts w:ascii="Book Antiqua" w:hAnsi="Book Antiqua" w:cs="Helvetica"/>
        </w:rPr>
        <w:t xml:space="preserve">iliary body; </w:t>
      </w:r>
      <w:proofErr w:type="gramStart"/>
      <w:r w:rsidRPr="00095383">
        <w:rPr>
          <w:rFonts w:ascii="Book Antiqua" w:hAnsi="Book Antiqua" w:cs="Helvetica"/>
        </w:rPr>
        <w:t>ce</w:t>
      </w:r>
      <w:proofErr w:type="gramEnd"/>
      <w:r w:rsidR="000D6070">
        <w:rPr>
          <w:rFonts w:ascii="Book Antiqua" w:hAnsi="Book Antiqua" w:cs="Helvetica" w:hint="eastAsia"/>
          <w:lang w:eastAsia="zh-CN"/>
        </w:rPr>
        <w:t>:</w:t>
      </w:r>
      <w:r w:rsidRPr="00095383">
        <w:rPr>
          <w:rFonts w:ascii="Book Antiqua" w:hAnsi="Book Antiqua" w:cs="Helvetica"/>
        </w:rPr>
        <w:t xml:space="preserve"> </w:t>
      </w:r>
      <w:r w:rsidR="000D6070" w:rsidRPr="00095383">
        <w:rPr>
          <w:rFonts w:ascii="Book Antiqua" w:hAnsi="Book Antiqua" w:cs="Helvetica"/>
        </w:rPr>
        <w:t>C</w:t>
      </w:r>
      <w:r w:rsidRPr="00095383">
        <w:rPr>
          <w:rFonts w:ascii="Book Antiqua" w:hAnsi="Book Antiqua" w:cs="Helvetica"/>
        </w:rPr>
        <w:t>orneal epithelium; cj</w:t>
      </w:r>
      <w:r w:rsidR="000D6070">
        <w:rPr>
          <w:rFonts w:ascii="Book Antiqua" w:hAnsi="Book Antiqua" w:cs="Helvetica" w:hint="eastAsia"/>
          <w:lang w:eastAsia="zh-CN"/>
        </w:rPr>
        <w:t>:</w:t>
      </w:r>
      <w:r w:rsidRPr="00095383">
        <w:rPr>
          <w:rFonts w:ascii="Book Antiqua" w:hAnsi="Book Antiqua" w:cs="Helvetica"/>
        </w:rPr>
        <w:t xml:space="preserve"> </w:t>
      </w:r>
      <w:r w:rsidR="000D6070" w:rsidRPr="00095383">
        <w:rPr>
          <w:rFonts w:ascii="Book Antiqua" w:hAnsi="Book Antiqua" w:cs="Helvetica"/>
        </w:rPr>
        <w:t>C</w:t>
      </w:r>
      <w:r w:rsidR="000D6070">
        <w:rPr>
          <w:rFonts w:ascii="Book Antiqua" w:hAnsi="Book Antiqua" w:cs="Helvetica"/>
        </w:rPr>
        <w:t>onjunctiva; cs</w:t>
      </w:r>
      <w:r w:rsidR="000D6070">
        <w:rPr>
          <w:rFonts w:ascii="Book Antiqua" w:hAnsi="Book Antiqua" w:cs="Helvetica" w:hint="eastAsia"/>
          <w:lang w:eastAsia="zh-CN"/>
        </w:rPr>
        <w:t>:</w:t>
      </w:r>
      <w:r w:rsidRPr="00095383">
        <w:rPr>
          <w:rFonts w:ascii="Book Antiqua" w:hAnsi="Book Antiqua" w:cs="Helvetica"/>
        </w:rPr>
        <w:t xml:space="preserve"> </w:t>
      </w:r>
      <w:r w:rsidR="000D6070" w:rsidRPr="00095383">
        <w:rPr>
          <w:rFonts w:ascii="Book Antiqua" w:hAnsi="Book Antiqua" w:cs="Helvetica"/>
        </w:rPr>
        <w:t>C</w:t>
      </w:r>
      <w:r w:rsidRPr="00095383">
        <w:rPr>
          <w:rFonts w:ascii="Book Antiqua" w:hAnsi="Book Antiqua" w:cs="Helvetica"/>
        </w:rPr>
        <w:t>orneal stroma; ir</w:t>
      </w:r>
      <w:r w:rsidR="000D6070">
        <w:rPr>
          <w:rFonts w:ascii="Book Antiqua" w:hAnsi="Book Antiqua" w:cs="Helvetica" w:hint="eastAsia"/>
          <w:lang w:eastAsia="zh-CN"/>
        </w:rPr>
        <w:t>:</w:t>
      </w:r>
      <w:r w:rsidRPr="00095383">
        <w:rPr>
          <w:rFonts w:ascii="Book Antiqua" w:hAnsi="Book Antiqua" w:cs="Helvetica"/>
        </w:rPr>
        <w:t xml:space="preserve"> </w:t>
      </w:r>
      <w:r w:rsidR="000D6070" w:rsidRPr="00095383">
        <w:rPr>
          <w:rFonts w:ascii="Book Antiqua" w:hAnsi="Book Antiqua" w:cs="Helvetica"/>
        </w:rPr>
        <w:t>I</w:t>
      </w:r>
      <w:r w:rsidRPr="00095383">
        <w:rPr>
          <w:rFonts w:ascii="Book Antiqua" w:hAnsi="Book Antiqua" w:cs="Helvetica"/>
        </w:rPr>
        <w:t>ris; le</w:t>
      </w:r>
      <w:r w:rsidR="000D6070">
        <w:rPr>
          <w:rFonts w:ascii="Book Antiqua" w:hAnsi="Book Antiqua" w:cs="Helvetica" w:hint="eastAsia"/>
          <w:lang w:eastAsia="zh-CN"/>
        </w:rPr>
        <w:t>:</w:t>
      </w:r>
      <w:r w:rsidRPr="00095383">
        <w:rPr>
          <w:rFonts w:ascii="Book Antiqua" w:hAnsi="Book Antiqua" w:cs="Helvetica"/>
        </w:rPr>
        <w:t xml:space="preserve"> </w:t>
      </w:r>
      <w:r w:rsidR="000D6070" w:rsidRPr="00095383">
        <w:rPr>
          <w:rFonts w:ascii="Book Antiqua" w:hAnsi="Book Antiqua" w:cs="Helvetica"/>
        </w:rPr>
        <w:t>L</w:t>
      </w:r>
      <w:r w:rsidRPr="00095383">
        <w:rPr>
          <w:rFonts w:ascii="Book Antiqua" w:hAnsi="Book Antiqua" w:cs="Helvetica"/>
        </w:rPr>
        <w:t>imbal epithelium; re</w:t>
      </w:r>
      <w:r w:rsidR="000D6070">
        <w:rPr>
          <w:rFonts w:ascii="Book Antiqua" w:hAnsi="Book Antiqua" w:cs="Helvetica" w:hint="eastAsia"/>
          <w:lang w:eastAsia="zh-CN"/>
        </w:rPr>
        <w:t>:</w:t>
      </w:r>
      <w:r w:rsidRPr="00095383">
        <w:rPr>
          <w:rFonts w:ascii="Book Antiqua" w:hAnsi="Book Antiqua" w:cs="Helvetica"/>
        </w:rPr>
        <w:t xml:space="preserve"> </w:t>
      </w:r>
      <w:r w:rsidR="000D6070" w:rsidRPr="00095383">
        <w:rPr>
          <w:rFonts w:ascii="Book Antiqua" w:hAnsi="Book Antiqua" w:cs="Helvetica"/>
        </w:rPr>
        <w:t>R</w:t>
      </w:r>
      <w:r w:rsidRPr="00095383">
        <w:rPr>
          <w:rFonts w:ascii="Book Antiqua" w:hAnsi="Book Antiqua" w:cs="Helvetica"/>
        </w:rPr>
        <w:t>etina; sc</w:t>
      </w:r>
      <w:r w:rsidR="000D6070">
        <w:rPr>
          <w:rFonts w:ascii="Book Antiqua" w:hAnsi="Book Antiqua" w:cs="Helvetica" w:hint="eastAsia"/>
          <w:lang w:eastAsia="zh-CN"/>
        </w:rPr>
        <w:t>:</w:t>
      </w:r>
      <w:r w:rsidRPr="00095383">
        <w:rPr>
          <w:rFonts w:ascii="Book Antiqua" w:hAnsi="Book Antiqua" w:cs="Helvetica"/>
        </w:rPr>
        <w:t xml:space="preserve"> </w:t>
      </w:r>
      <w:r w:rsidR="000D6070" w:rsidRPr="00095383">
        <w:rPr>
          <w:rFonts w:ascii="Book Antiqua" w:hAnsi="Book Antiqua" w:cs="Helvetica"/>
        </w:rPr>
        <w:t>S</w:t>
      </w:r>
      <w:r w:rsidRPr="00095383">
        <w:rPr>
          <w:rFonts w:ascii="Book Antiqua" w:hAnsi="Book Antiqua" w:cs="Helvetica"/>
        </w:rPr>
        <w:t xml:space="preserve">clera. </w:t>
      </w:r>
      <w:r w:rsidR="00AD22BC" w:rsidRPr="00095383">
        <w:rPr>
          <w:rFonts w:ascii="Book Antiqua" w:hAnsi="Book Antiqua"/>
        </w:rPr>
        <w:t xml:space="preserve">Photograph (B) is reproduced from Mort </w:t>
      </w:r>
      <w:r w:rsidR="00AD22BC" w:rsidRPr="000D6070">
        <w:rPr>
          <w:rFonts w:ascii="Book Antiqua" w:hAnsi="Book Antiqua"/>
          <w:i/>
        </w:rPr>
        <w:t>et al</w:t>
      </w:r>
      <w:r w:rsidR="0062491A" w:rsidRPr="00095383">
        <w:rPr>
          <w:rFonts w:ascii="Book Antiqua" w:hAnsi="Book Antiqua"/>
        </w:rPr>
        <w:fldChar w:fldCharType="begin"/>
      </w:r>
      <w:r w:rsidR="00B47888" w:rsidRPr="00095383">
        <w:rPr>
          <w:rFonts w:ascii="Book Antiqua" w:hAnsi="Book Antiqua"/>
        </w:rPr>
        <w:instrText xml:space="preserve"> ADDIN EN.CITE &lt;EndNote&gt;&lt;Cite&gt;&lt;Author&gt;Mort&lt;/Author&gt;&lt;Year&gt;2012&lt;/Year&gt;&lt;RecNum&gt;4025&lt;/RecNum&gt;&lt;record&gt;&lt;rec-number&gt;4025&lt;/rec-number&gt;&lt;foreign-keys&gt;&lt;key app="EN" db-id="wds0af2t4r0zrke5557p00dtftrazr55ra9r"&gt;4025&lt;/key&gt;&lt;/foreign-keys&gt;&lt;ref-type name="Book Section"&gt;5&lt;/ref-type&gt;&lt;contributors&gt;&lt;authors&gt;&lt;author&gt;Mort, R.L.&lt;/author&gt;&lt;author&gt;Douvaras, P.&lt;/author&gt;&lt;author&gt;Morley, S.D. &lt;/author&gt;&lt;author&gt;Dorà, N. &lt;/author&gt;&lt;author&gt;Hill, R.E.&lt;/author&gt;&lt;author&gt;Collinson, J.M.&lt;/author&gt;&lt;author&gt;West, J.D.&lt;/author&gt;&lt;/authors&gt;&lt;secondary-authors&gt;&lt;author&gt;Kubiak, J.Z. &lt;/author&gt;&lt;/secondary-authors&gt;&lt;/contributors&gt;&lt;titles&gt;&lt;title&gt;Stem cells and corneal epithelial maintenance: Insights from the mouse and other animal models&lt;/title&gt;&lt;secondary-title&gt;Results Probl Cell Differ, 55, &amp;quot;Mouse Development: From Oocyte to Stem Cells&amp;quot;&lt;/secondary-title&gt;&lt;tertiary-title&gt;Results and Problems in Cell Differentiation&lt;/tertiary-title&gt;&lt;/titles&gt;&lt;pages&gt;357-394&lt;/pages&gt;&lt;number&gt;55&lt;/number&gt;&lt;section&gt;19&lt;/section&gt;&lt;dates&gt;&lt;year&gt;2012&lt;/year&gt;&lt;/dates&gt;&lt;pub-location&gt;Berlin &amp;amp; Heidelberg&lt;/pub-location&gt;&lt;publisher&gt;Springer-Verlag&lt;/publisher&gt;&lt;isbn&gt;0080-1844 (Print)&amp;#xD;0080-1844 (Linking)&amp;#xD;978-3-642-30405-7&lt;/isbn&gt;&lt;urls&gt;&lt;/urls&gt;&lt;electronic-resource-num&gt;10.1007/978-3-642-30406-4_19&lt;/electronic-resource-num&gt;&lt;/record&gt;&lt;/Cite&gt;&lt;/EndNote&gt;</w:instrText>
      </w:r>
      <w:r w:rsidR="0062491A" w:rsidRPr="00095383">
        <w:rPr>
          <w:rFonts w:ascii="Book Antiqua" w:hAnsi="Book Antiqua"/>
        </w:rPr>
        <w:fldChar w:fldCharType="separate"/>
      </w:r>
      <w:r w:rsidR="00B47888" w:rsidRPr="00095383">
        <w:rPr>
          <w:rFonts w:ascii="Book Antiqua" w:hAnsi="Book Antiqua"/>
          <w:noProof/>
          <w:vertAlign w:val="superscript"/>
        </w:rPr>
        <w:t>[18]</w:t>
      </w:r>
      <w:r w:rsidR="0062491A" w:rsidRPr="00095383">
        <w:rPr>
          <w:rFonts w:ascii="Book Antiqua" w:hAnsi="Book Antiqua"/>
        </w:rPr>
        <w:fldChar w:fldCharType="end"/>
      </w:r>
      <w:r w:rsidR="00AD22BC" w:rsidRPr="00095383">
        <w:rPr>
          <w:rFonts w:ascii="Book Antiqua" w:hAnsi="Book Antiqua"/>
        </w:rPr>
        <w:t xml:space="preserve"> with kind permission of Springer Science</w:t>
      </w:r>
      <w:r w:rsidR="000D6070">
        <w:rPr>
          <w:rFonts w:ascii="Book Antiqua" w:hAnsi="Book Antiqua" w:hint="eastAsia"/>
          <w:lang w:eastAsia="zh-CN"/>
        </w:rPr>
        <w:t xml:space="preserve"> </w:t>
      </w:r>
      <w:r w:rsidR="00AD22BC" w:rsidRPr="00095383">
        <w:rPr>
          <w:rFonts w:ascii="Book Antiqua" w:hAnsi="Book Antiqua"/>
        </w:rPr>
        <w:t>+</w:t>
      </w:r>
      <w:r w:rsidR="000D6070">
        <w:rPr>
          <w:rFonts w:ascii="Book Antiqua" w:hAnsi="Book Antiqua" w:hint="eastAsia"/>
          <w:lang w:eastAsia="zh-CN"/>
        </w:rPr>
        <w:t xml:space="preserve"> </w:t>
      </w:r>
      <w:r w:rsidR="00AD22BC" w:rsidRPr="00095383">
        <w:rPr>
          <w:rFonts w:ascii="Book Antiqua" w:hAnsi="Book Antiqua"/>
        </w:rPr>
        <w:t>Business Media.</w:t>
      </w:r>
    </w:p>
    <w:p w:rsidR="000D6070" w:rsidRPr="00095383" w:rsidRDefault="00857A14" w:rsidP="00095383">
      <w:pPr>
        <w:suppressAutoHyphens w:val="0"/>
        <w:spacing w:line="360" w:lineRule="auto"/>
        <w:jc w:val="both"/>
        <w:rPr>
          <w:rFonts w:ascii="Book Antiqua" w:hAnsi="Book Antiqua"/>
          <w:lang w:eastAsia="zh-CN"/>
        </w:rPr>
      </w:pPr>
      <w:r>
        <w:rPr>
          <w:rFonts w:ascii="Book Antiqua" w:hAnsi="Book Antiqua"/>
          <w:noProof/>
          <w:lang w:val="en-US" w:eastAsia="en-US"/>
        </w:rPr>
        <w:lastRenderedPageBreak/>
        <w:drawing>
          <wp:inline distT="0" distB="0" distL="0" distR="0">
            <wp:extent cx="4677410" cy="3242310"/>
            <wp:effectExtent l="0" t="0" r="0" b="0"/>
            <wp:docPr id="4" name="图片 4" descr="E:\jifangfang\送修稿\2014-9-1\12919\WJSC 12919_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4-9-1\12919\WJSC 12919_Fig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7410" cy="3242310"/>
                    </a:xfrm>
                    <a:prstGeom prst="rect">
                      <a:avLst/>
                    </a:prstGeom>
                    <a:noFill/>
                    <a:ln>
                      <a:noFill/>
                    </a:ln>
                  </pic:spPr>
                </pic:pic>
              </a:graphicData>
            </a:graphic>
          </wp:inline>
        </w:drawing>
      </w:r>
    </w:p>
    <w:p w:rsidR="00A563A8" w:rsidRDefault="00A563A8" w:rsidP="00095383">
      <w:pPr>
        <w:suppressAutoHyphens w:val="0"/>
        <w:autoSpaceDE w:val="0"/>
        <w:autoSpaceDN w:val="0"/>
        <w:adjustRightInd w:val="0"/>
        <w:spacing w:line="360" w:lineRule="auto"/>
        <w:jc w:val="both"/>
        <w:rPr>
          <w:rFonts w:ascii="Book Antiqua" w:hAnsi="Book Antiqua"/>
          <w:lang w:eastAsia="zh-CN"/>
        </w:rPr>
      </w:pPr>
      <w:r w:rsidRPr="00095383">
        <w:rPr>
          <w:rFonts w:ascii="Book Antiqua" w:hAnsi="Book Antiqua"/>
          <w:b/>
        </w:rPr>
        <w:t>Figure 4</w:t>
      </w:r>
      <w:r w:rsidRPr="00095383">
        <w:rPr>
          <w:rFonts w:ascii="Book Antiqua" w:hAnsi="Book Antiqua"/>
        </w:rPr>
        <w:t xml:space="preserve"> </w:t>
      </w:r>
      <w:r w:rsidRPr="00095383">
        <w:rPr>
          <w:rFonts w:ascii="Book Antiqua" w:hAnsi="Book Antiqua" w:cs="Helvetica"/>
          <w:b/>
          <w:lang w:eastAsia="en-US"/>
        </w:rPr>
        <w:t>Transition from randomly orientated patches to radial stripes in corneal epithelia of different type</w:t>
      </w:r>
      <w:r w:rsidR="000D6070">
        <w:rPr>
          <w:rFonts w:ascii="Book Antiqua" w:hAnsi="Book Antiqua" w:cs="Helvetica"/>
          <w:b/>
          <w:lang w:eastAsia="en-US"/>
        </w:rPr>
        <w:t>s of mosaic mice between 3 wk</w:t>
      </w:r>
      <w:r w:rsidRPr="00095383">
        <w:rPr>
          <w:rFonts w:ascii="Book Antiqua" w:hAnsi="Book Antiqua" w:cs="Helvetica"/>
          <w:b/>
          <w:lang w:eastAsia="en-US"/>
        </w:rPr>
        <w:t xml:space="preserve"> and adulthood. </w:t>
      </w:r>
      <w:r w:rsidRPr="000D6070">
        <w:rPr>
          <w:rFonts w:ascii="Book Antiqua" w:hAnsi="Book Antiqua"/>
        </w:rPr>
        <w:t>A</w:t>
      </w:r>
      <w:r w:rsidR="000D6070" w:rsidRPr="000D6070">
        <w:rPr>
          <w:rFonts w:ascii="Book Antiqua" w:hAnsi="Book Antiqua" w:hint="eastAsia"/>
          <w:lang w:eastAsia="zh-CN"/>
        </w:rPr>
        <w:t xml:space="preserve"> and</w:t>
      </w:r>
      <w:r w:rsidRPr="000D6070">
        <w:rPr>
          <w:rFonts w:ascii="Book Antiqua" w:hAnsi="Book Antiqua"/>
        </w:rPr>
        <w:t xml:space="preserve"> B</w:t>
      </w:r>
      <w:r w:rsidR="000D6070" w:rsidRPr="000D6070">
        <w:rPr>
          <w:rFonts w:ascii="Book Antiqua" w:hAnsi="Book Antiqua" w:hint="eastAsia"/>
          <w:lang w:eastAsia="zh-CN"/>
        </w:rPr>
        <w:t>:</w:t>
      </w:r>
      <w:r w:rsidRPr="000D6070">
        <w:rPr>
          <w:rFonts w:ascii="Book Antiqua" w:hAnsi="Book Antiqua"/>
        </w:rPr>
        <w:t xml:space="preserve"> </w:t>
      </w:r>
      <w:r w:rsidRPr="000D6070">
        <w:rPr>
          <w:rFonts w:ascii="Book Antiqua" w:hAnsi="Book Antiqua" w:cs="Helvetica"/>
          <w:lang w:eastAsia="en-US"/>
        </w:rPr>
        <w:sym w:font="Symbol" w:char="F062"/>
      </w:r>
      <w:r w:rsidRPr="000D6070">
        <w:rPr>
          <w:rFonts w:ascii="Book Antiqua" w:hAnsi="Book Antiqua" w:cs="Helvetica"/>
          <w:lang w:eastAsia="en-US"/>
        </w:rPr>
        <w:t>-</w:t>
      </w:r>
      <w:r w:rsidR="00E12103" w:rsidRPr="000D6070">
        <w:rPr>
          <w:rFonts w:ascii="Book Antiqua" w:hAnsi="Book Antiqua" w:cs="Helvetica"/>
          <w:lang w:eastAsia="en-US"/>
        </w:rPr>
        <w:t>gal</w:t>
      </w:r>
      <w:r w:rsidRPr="000D6070">
        <w:rPr>
          <w:rFonts w:ascii="Book Antiqua" w:hAnsi="Book Antiqua" w:cs="Helvetica"/>
          <w:lang w:eastAsia="en-US"/>
        </w:rPr>
        <w:t xml:space="preserve"> staining in </w:t>
      </w:r>
      <w:r w:rsidRPr="000D6070">
        <w:rPr>
          <w:rFonts w:ascii="Book Antiqua" w:hAnsi="Book Antiqua" w:cs="Helvetica"/>
          <w:i/>
          <w:lang w:eastAsia="en-US"/>
        </w:rPr>
        <w:t>XLacZ</w:t>
      </w:r>
      <w:r w:rsidRPr="000D6070">
        <w:rPr>
          <w:rFonts w:ascii="Book Antiqua" w:hAnsi="Book Antiqua" w:cs="Helvetica"/>
          <w:lang w:eastAsia="en-US"/>
        </w:rPr>
        <w:t xml:space="preserve"> X-inactivation mosaics</w:t>
      </w:r>
      <w:r w:rsidR="0062491A" w:rsidRPr="000D6070">
        <w:rPr>
          <w:rFonts w:ascii="Book Antiqua" w:hAnsi="Book Antiqua"/>
        </w:rPr>
        <w:fldChar w:fldCharType="begin"/>
      </w:r>
      <w:r w:rsidR="00B47888" w:rsidRPr="000D6070">
        <w:rPr>
          <w:rFonts w:ascii="Book Antiqua" w:hAnsi="Book Antiqua"/>
        </w:rPr>
        <w:instrText xml:space="preserve"> ADDIN EN.CITE &lt;EndNote&gt;&lt;Cite&gt;&lt;Author&gt;Collinson&lt;/Author&gt;&lt;Year&gt;2002&lt;/Year&gt;&lt;RecNum&gt;2106&lt;/RecNum&gt;&lt;record&gt;&lt;rec-number&gt;2106&lt;/rec-number&gt;&lt;foreign-keys&gt;&lt;key app="EN" db-id="wds0af2t4r0zrke5557p00dtftrazr55ra9r"&gt;2106&lt;/key&gt;&lt;/foreign-keys&gt;&lt;ref-type name="Journal Article"&gt;17&lt;/ref-type&gt;&lt;contributors&gt;&lt;authors&gt;&lt;author&gt;Collinson, J. M.&lt;/author&gt;&lt;author&gt;Morris, L.&lt;/author&gt;&lt;author&gt;Reid, A. I.&lt;/author&gt;&lt;author&gt;Ramaesh, T.&lt;/author&gt;&lt;author&gt;Keighren, M. A.&lt;/author&gt;&lt;author&gt;Flockhart, J. H.&lt;/author&gt;&lt;author&gt;Hill, R. E.&lt;/author&gt;&lt;author&gt;Tan, S. S.&lt;/author&gt;&lt;author&gt;Ramaesh, K.&lt;/author&gt;&lt;author&gt;Dhillon, B.&lt;/author&gt;&lt;author&gt;West, J. D.&lt;/author&gt;&lt;/authors&gt;&lt;/contributors&gt;&lt;titles&gt;&lt;title&gt;Clonal analysis of patterns of growth, stem cell activity, and cell movement during the development and maintenance of the murine corneal epithelium&lt;/title&gt;&lt;secondary-title&gt;Dev Dyn&lt;/secondary-title&gt;&lt;alt-title&gt;Developmental Dynamics&lt;/alt-title&gt;&lt;/titles&gt;&lt;alt-periodical&gt;&lt;full-title&gt;Developmental Dynamics&lt;/full-title&gt;&lt;/alt-periodical&gt;&lt;pages&gt;432-440&lt;/pages&gt;&lt;volume&gt;224&lt;/volume&gt;&lt;number&gt;4&lt;/number&gt;&lt;keywords&gt;&lt;keyword&gt;chimera&lt;/keyword&gt;&lt;keyword&gt;chimaera&lt;/keyword&gt;&lt;keyword&gt;X-inactivation mosaic&lt;/keyword&gt;&lt;keyword&gt;mouse eye&lt;/keyword&gt;&lt;keyword&gt;cornea&lt;/keyword&gt;&lt;keyword&gt;limbal stem cells&lt;/keyword&gt;&lt;keyword&gt;structural proliferative unit&lt;/keyword&gt;&lt;keyword&gt;coherent clone&lt;/keyword&gt;&lt;keyword&gt;Retinal-pigment epithelium&lt;/keyword&gt;&lt;keyword&gt;experimental chimeras&lt;/keyword&gt;&lt;keyword&gt;mouse chimeras&lt;/keyword&gt;&lt;keyword&gt;vortex&lt;/keyword&gt;&lt;keyword&gt;proliferation&lt;/keyword&gt;&lt;keyword&gt;keratopathy&lt;/keyword&gt;&lt;keyword&gt;migration&lt;/keyword&gt;&lt;keyword&gt;mosaicism&lt;/keyword&gt;&lt;keyword&gt;tissues&lt;/keyword&gt;&lt;keyword&gt;rat&lt;/keyword&gt;&lt;/keywords&gt;&lt;dates&gt;&lt;year&gt;2002&lt;/year&gt;&lt;/dates&gt;&lt;urls&gt;&lt;/urls&gt;&lt;/record&gt;&lt;/Cite&gt;&lt;/EndNote&gt;</w:instrText>
      </w:r>
      <w:r w:rsidR="0062491A" w:rsidRPr="000D6070">
        <w:rPr>
          <w:rFonts w:ascii="Book Antiqua" w:hAnsi="Book Antiqua"/>
        </w:rPr>
        <w:fldChar w:fldCharType="separate"/>
      </w:r>
      <w:r w:rsidR="00B47888" w:rsidRPr="000D6070">
        <w:rPr>
          <w:rFonts w:ascii="Book Antiqua" w:hAnsi="Book Antiqua"/>
          <w:noProof/>
          <w:vertAlign w:val="superscript"/>
        </w:rPr>
        <w:t>[27]</w:t>
      </w:r>
      <w:r w:rsidR="0062491A" w:rsidRPr="000D6070">
        <w:rPr>
          <w:rFonts w:ascii="Book Antiqua" w:hAnsi="Book Antiqua"/>
        </w:rPr>
        <w:fldChar w:fldCharType="end"/>
      </w:r>
      <w:r w:rsidR="000D6070" w:rsidRPr="000D6070">
        <w:rPr>
          <w:rFonts w:ascii="Book Antiqua" w:hAnsi="Book Antiqua" w:cs="Helvetica" w:hint="eastAsia"/>
          <w:lang w:eastAsia="zh-CN"/>
        </w:rPr>
        <w:t>;</w:t>
      </w:r>
      <w:r w:rsidRPr="000D6070">
        <w:rPr>
          <w:rFonts w:ascii="Book Antiqua" w:hAnsi="Book Antiqua" w:cs="Helvetica"/>
          <w:lang w:eastAsia="en-US"/>
        </w:rPr>
        <w:t xml:space="preserve"> </w:t>
      </w:r>
      <w:r w:rsidRPr="000D6070">
        <w:rPr>
          <w:rFonts w:ascii="Book Antiqua" w:hAnsi="Book Antiqua"/>
        </w:rPr>
        <w:t>C</w:t>
      </w:r>
      <w:r w:rsidR="000D6070" w:rsidRPr="000D6070">
        <w:rPr>
          <w:rFonts w:ascii="Book Antiqua" w:hAnsi="Book Antiqua" w:hint="eastAsia"/>
          <w:lang w:eastAsia="zh-CN"/>
        </w:rPr>
        <w:t xml:space="preserve"> and</w:t>
      </w:r>
      <w:r w:rsidRPr="000D6070">
        <w:rPr>
          <w:rFonts w:ascii="Book Antiqua" w:hAnsi="Book Antiqua"/>
        </w:rPr>
        <w:t xml:space="preserve"> D</w:t>
      </w:r>
      <w:r w:rsidR="000D6070" w:rsidRPr="000D6070">
        <w:rPr>
          <w:rFonts w:ascii="Book Antiqua" w:hAnsi="Book Antiqua" w:hint="eastAsia"/>
          <w:lang w:eastAsia="zh-CN"/>
        </w:rPr>
        <w:t>:</w:t>
      </w:r>
      <w:r w:rsidRPr="000D6070">
        <w:rPr>
          <w:rFonts w:ascii="Book Antiqua" w:hAnsi="Book Antiqua"/>
        </w:rPr>
        <w:t xml:space="preserve"> </w:t>
      </w:r>
      <w:r w:rsidRPr="000D6070">
        <w:rPr>
          <w:rFonts w:ascii="Book Antiqua" w:hAnsi="Book Antiqua" w:cs="Helvetica"/>
          <w:lang w:eastAsia="en-US"/>
        </w:rPr>
        <w:t>GFP fluorescence in CAG-GFP transgenic mosaics</w:t>
      </w:r>
      <w:r w:rsidR="0062491A" w:rsidRPr="000D6070">
        <w:rPr>
          <w:rFonts w:ascii="Book Antiqua" w:hAnsi="Book Antiqua"/>
        </w:rPr>
        <w:fldChar w:fldCharType="begin"/>
      </w:r>
      <w:r w:rsidR="00B47888" w:rsidRPr="000D6070">
        <w:rPr>
          <w:rFonts w:ascii="Book Antiqua" w:hAnsi="Book Antiqua"/>
        </w:rPr>
        <w:instrText xml:space="preserve"> ADDIN EN.CITE &lt;EndNote&gt;&lt;Cite&gt;&lt;Author&gt;Zhang&lt;/Author&gt;&lt;Year&gt;2008&lt;/Year&gt;&lt;RecNum&gt;3568&lt;/RecNum&gt;&lt;record&gt;&lt;rec-number&gt;3568&lt;/rec-number&gt;&lt;foreign-keys&gt;&lt;key app="EN" db-id="wds0af2t4r0zrke5557p00dtftrazr55ra9r"&gt;3568&lt;/key&gt;&lt;/foreign-keys&gt;&lt;ref-type name="Journal Article"&gt;17&lt;/ref-type&gt;&lt;contributors&gt;&lt;authors&gt;&lt;author&gt;Zhang, W.&lt;/author&gt;&lt;author&gt;Zhao, J.&lt;/author&gt;&lt;author&gt;Chen, L.&lt;/author&gt;&lt;author&gt;Urbanowicz, M. M.&lt;/author&gt;&lt;author&gt;Nagasaki, T.&lt;/author&gt;&lt;/authors&gt;&lt;/contributors&gt;&lt;titles&gt;&lt;title&gt;Abnormal epithelial homeostasis in the cornea of mice with a destrin deletion&lt;/title&gt;&lt;secondary-title&gt;Mol Vis&lt;/secondary-title&gt;&lt;alt-title&gt;Molecular Vision&lt;/alt-title&gt;&lt;/titles&gt;&lt;periodical&gt;&lt;full-title&gt;Mol Vis&lt;/full-title&gt;&lt;/periodical&gt;&lt;alt-periodical&gt;&lt;full-title&gt;Molecular Vision&lt;/full-title&gt;&lt;/alt-periodical&gt;&lt;pages&gt;1929-1939&lt;/pages&gt;&lt;volume&gt;14&lt;/volume&gt;&lt;dates&gt;&lt;year&gt;2008&lt;/year&gt;&lt;pub-dates&gt;&lt;date&gt;Oct&lt;/date&gt;&lt;/pub-dates&gt;&lt;/dates&gt;&lt;isbn&gt;1090-0535&lt;/isbn&gt;&lt;accession-num&gt;ISI:000263305900001&lt;/accession-num&gt;&lt;urls&gt;&lt;related-urls&gt;&lt;url&gt;&amp;lt;Go to ISI&amp;gt;://000263305900001 &lt;/url&gt;&lt;/related-urls&gt;&lt;/urls&gt;&lt;/record&gt;&lt;/Cite&gt;&lt;/EndNote&gt;</w:instrText>
      </w:r>
      <w:r w:rsidR="0062491A" w:rsidRPr="000D6070">
        <w:rPr>
          <w:rFonts w:ascii="Book Antiqua" w:hAnsi="Book Antiqua"/>
        </w:rPr>
        <w:fldChar w:fldCharType="separate"/>
      </w:r>
      <w:r w:rsidR="00B47888" w:rsidRPr="000D6070">
        <w:rPr>
          <w:rFonts w:ascii="Book Antiqua" w:hAnsi="Book Antiqua"/>
          <w:noProof/>
          <w:vertAlign w:val="superscript"/>
        </w:rPr>
        <w:t>[77]</w:t>
      </w:r>
      <w:r w:rsidR="0062491A" w:rsidRPr="000D6070">
        <w:rPr>
          <w:rFonts w:ascii="Book Antiqua" w:hAnsi="Book Antiqua"/>
        </w:rPr>
        <w:fldChar w:fldCharType="end"/>
      </w:r>
      <w:r w:rsidR="000D6070" w:rsidRPr="000D6070">
        <w:rPr>
          <w:rFonts w:ascii="Book Antiqua" w:hAnsi="Book Antiqua" w:hint="eastAsia"/>
          <w:lang w:eastAsia="zh-CN"/>
        </w:rPr>
        <w:t xml:space="preserve">; </w:t>
      </w:r>
      <w:r w:rsidRPr="000D6070">
        <w:rPr>
          <w:rFonts w:ascii="Book Antiqua" w:hAnsi="Book Antiqua"/>
        </w:rPr>
        <w:t>E</w:t>
      </w:r>
      <w:r w:rsidR="000D6070" w:rsidRPr="000D6070">
        <w:rPr>
          <w:rFonts w:ascii="Book Antiqua" w:hAnsi="Book Antiqua" w:hint="eastAsia"/>
          <w:lang w:eastAsia="zh-CN"/>
        </w:rPr>
        <w:t xml:space="preserve"> and</w:t>
      </w:r>
      <w:r w:rsidRPr="000D6070">
        <w:rPr>
          <w:rFonts w:ascii="Book Antiqua" w:hAnsi="Book Antiqua"/>
        </w:rPr>
        <w:t xml:space="preserve"> F</w:t>
      </w:r>
      <w:r w:rsidR="000D6070" w:rsidRPr="000D6070">
        <w:rPr>
          <w:rFonts w:ascii="Book Antiqua" w:hAnsi="Book Antiqua" w:hint="eastAsia"/>
          <w:lang w:eastAsia="zh-CN"/>
        </w:rPr>
        <w:t>:</w:t>
      </w:r>
      <w:r w:rsidRPr="000D6070">
        <w:rPr>
          <w:rFonts w:ascii="Book Antiqua" w:hAnsi="Book Antiqua"/>
        </w:rPr>
        <w:t xml:space="preserve"> </w:t>
      </w:r>
      <w:r w:rsidRPr="000D6070">
        <w:rPr>
          <w:rFonts w:ascii="Book Antiqua" w:hAnsi="Book Antiqua" w:cs="Helvetica"/>
          <w:lang w:eastAsia="en-US"/>
        </w:rPr>
        <w:t xml:space="preserve">GFP fluorescence in corneal epithelium after transfecting conceptuses with </w:t>
      </w:r>
      <w:r w:rsidRPr="000D6070">
        <w:rPr>
          <w:rFonts w:ascii="Book Antiqua" w:hAnsi="Book Antiqua" w:cs="AdvStone"/>
          <w:lang w:eastAsia="en-US"/>
        </w:rPr>
        <w:t>lentiviral vectors encoding green fluorescent protein (GFP)</w:t>
      </w:r>
      <w:r w:rsidRPr="000D6070">
        <w:rPr>
          <w:rFonts w:ascii="Book Antiqua" w:hAnsi="Book Antiqua" w:cs="Helvetica"/>
          <w:lang w:eastAsia="en-US"/>
        </w:rPr>
        <w:t xml:space="preserve"> at embryonic day 9 or 10</w:t>
      </w:r>
      <w:r w:rsidR="0062491A" w:rsidRPr="000D6070">
        <w:rPr>
          <w:rFonts w:ascii="Book Antiqua" w:hAnsi="Book Antiqua"/>
        </w:rPr>
        <w:fldChar w:fldCharType="begin"/>
      </w:r>
      <w:r w:rsidR="00B47888" w:rsidRPr="000D6070">
        <w:rPr>
          <w:rFonts w:ascii="Book Antiqua" w:hAnsi="Book Antiqua"/>
        </w:rPr>
        <w:instrText xml:space="preserve"> ADDIN EN.CITE &lt;EndNote&gt;&lt;Cite&gt;&lt;Author&gt;Endo&lt;/Author&gt;&lt;Year&gt;2007&lt;/Year&gt;&lt;RecNum&gt;3502&lt;/RecNum&gt;&lt;record&gt;&lt;rec-number&gt;3502&lt;/rec-number&gt;&lt;foreign-keys&gt;&lt;key app="EN" db-id="wds0af2t4r0zrke5557p00dtftrazr55ra9r"&gt;3502&lt;/key&gt;&lt;/foreign-keys&gt;&lt;ref-type name="Journal Article"&gt;17&lt;/ref-type&gt;&lt;contributors&gt;&lt;authors&gt;&lt;author&gt;Endo, M.&lt;/author&gt;&lt;author&gt;Zoltick, P. W.&lt;/author&gt;&lt;author&gt;Chung, D. C.&lt;/author&gt;&lt;author&gt;Bennett, J.&lt;/author&gt;&lt;author&gt;Radu, A.&lt;/author&gt;&lt;author&gt;Muvarak, N.&lt;/author&gt;&lt;author&gt;Flake, A. W.&lt;/author&gt;&lt;/authors&gt;&lt;/contributors&gt;&lt;titles&gt;&lt;title&gt;Gene transfer to ocular stem cells by early gestational intraamniotic injection of lentiviral vector&lt;/title&gt;&lt;secondary-title&gt;Mol Therap&lt;/secondary-title&gt;&lt;alt-title&gt;Molecular Therapy&lt;/alt-title&gt;&lt;/titles&gt;&lt;pages&gt;579-587&lt;/pages&gt;&lt;volume&gt;15&lt;/volume&gt;&lt;number&gt;3&lt;/number&gt;&lt;dates&gt;&lt;year&gt;2007&lt;/year&gt;&lt;pub-dates&gt;&lt;date&gt;Mar&lt;/date&gt;&lt;/pub-dates&gt;&lt;/dates&gt;&lt;isbn&gt;1525-0016&lt;/isbn&gt;&lt;accession-num&gt;ISI:000244405700023&lt;/accession-num&gt;&lt;urls&gt;&lt;related-urls&gt;&lt;url&gt;&amp;lt;Go to ISI&amp;gt;://000244405700023 &lt;/url&gt;&lt;/related-urls&gt;&lt;/urls&gt;&lt;/record&gt;&lt;/Cite&gt;&lt;/EndNote&gt;</w:instrText>
      </w:r>
      <w:r w:rsidR="0062491A" w:rsidRPr="000D6070">
        <w:rPr>
          <w:rFonts w:ascii="Book Antiqua" w:hAnsi="Book Antiqua"/>
        </w:rPr>
        <w:fldChar w:fldCharType="separate"/>
      </w:r>
      <w:r w:rsidR="00B47888" w:rsidRPr="000D6070">
        <w:rPr>
          <w:rFonts w:ascii="Book Antiqua" w:hAnsi="Book Antiqua"/>
          <w:noProof/>
          <w:vertAlign w:val="superscript"/>
        </w:rPr>
        <w:t>[79]</w:t>
      </w:r>
      <w:r w:rsidR="0062491A" w:rsidRPr="000D6070">
        <w:rPr>
          <w:rFonts w:ascii="Book Antiqua" w:hAnsi="Book Antiqua"/>
        </w:rPr>
        <w:fldChar w:fldCharType="end"/>
      </w:r>
      <w:r w:rsidRPr="000D6070">
        <w:rPr>
          <w:rFonts w:ascii="Book Antiqua" w:hAnsi="Book Antiqua"/>
        </w:rPr>
        <w:t xml:space="preserve">. </w:t>
      </w:r>
      <w:r w:rsidR="006A404B" w:rsidRPr="000D6070">
        <w:rPr>
          <w:rFonts w:ascii="Book Antiqua" w:hAnsi="Book Antiqua"/>
        </w:rPr>
        <w:t xml:space="preserve">Photographs (A </w:t>
      </w:r>
      <w:r w:rsidR="000D6070" w:rsidRPr="000D6070">
        <w:rPr>
          <w:rFonts w:ascii="Book Antiqua" w:hAnsi="Book Antiqua" w:hint="eastAsia"/>
          <w:lang w:eastAsia="zh-CN"/>
        </w:rPr>
        <w:t xml:space="preserve">and </w:t>
      </w:r>
      <w:r w:rsidR="006A404B" w:rsidRPr="000D6070">
        <w:rPr>
          <w:rFonts w:ascii="Book Antiqua" w:hAnsi="Book Antiqua"/>
        </w:rPr>
        <w:t>D) are reproduced from Developmental Dynamics</w:t>
      </w:r>
      <w:r w:rsidR="0062491A" w:rsidRPr="000D6070">
        <w:rPr>
          <w:rFonts w:ascii="Book Antiqua" w:hAnsi="Book Antiqua"/>
        </w:rPr>
        <w:fldChar w:fldCharType="begin"/>
      </w:r>
      <w:r w:rsidR="00B47888" w:rsidRPr="000D6070">
        <w:rPr>
          <w:rFonts w:ascii="Book Antiqua" w:hAnsi="Book Antiqua"/>
        </w:rPr>
        <w:instrText xml:space="preserve"> ADDIN EN.CITE &lt;EndNote&gt;&lt;Cite&gt;&lt;Author&gt;Collinson&lt;/Author&gt;&lt;Year&gt;2002&lt;/Year&gt;&lt;RecNum&gt;2106&lt;/RecNum&gt;&lt;record&gt;&lt;rec-number&gt;2106&lt;/rec-number&gt;&lt;foreign-keys&gt;&lt;key app="EN" db-id="wds0af2t4r0zrke5557p00dtftrazr55ra9r"&gt;2106&lt;/key&gt;&lt;/foreign-keys&gt;&lt;ref-type name="Journal Article"&gt;17&lt;/ref-type&gt;&lt;contributors&gt;&lt;authors&gt;&lt;author&gt;Collinson, J. M.&lt;/author&gt;&lt;author&gt;Morris, L.&lt;/author&gt;&lt;author&gt;Reid, A. I.&lt;/author&gt;&lt;author&gt;Ramaesh, T.&lt;/author&gt;&lt;author&gt;Keighren, M. A.&lt;/author&gt;&lt;author&gt;Flockhart, J. H.&lt;/author&gt;&lt;author&gt;Hill, R. E.&lt;/author&gt;&lt;author&gt;Tan, S. S.&lt;/author&gt;&lt;author&gt;Ramaesh, K.&lt;/author&gt;&lt;author&gt;Dhillon, B.&lt;/author&gt;&lt;author&gt;West, J. D.&lt;/author&gt;&lt;/authors&gt;&lt;/contributors&gt;&lt;titles&gt;&lt;title&gt;Clonal analysis of patterns of growth, stem cell activity, and cell movement during the development and maintenance of the murine corneal epithelium&lt;/title&gt;&lt;secondary-title&gt;Dev Dyn&lt;/secondary-title&gt;&lt;alt-title&gt;Developmental Dynamics&lt;/alt-title&gt;&lt;/titles&gt;&lt;alt-periodical&gt;&lt;full-title&gt;Developmental Dynamics&lt;/full-title&gt;&lt;/alt-periodical&gt;&lt;pages&gt;432-440&lt;/pages&gt;&lt;volume&gt;224&lt;/volume&gt;&lt;number&gt;4&lt;/number&gt;&lt;keywords&gt;&lt;keyword&gt;chimera&lt;/keyword&gt;&lt;keyword&gt;chimaera&lt;/keyword&gt;&lt;keyword&gt;X-inactivation mosaic&lt;/keyword&gt;&lt;keyword&gt;mouse eye&lt;/keyword&gt;&lt;keyword&gt;cornea&lt;/keyword&gt;&lt;keyword&gt;limbal stem cells&lt;/keyword&gt;&lt;keyword&gt;structural proliferative unit&lt;/keyword&gt;&lt;keyword&gt;coherent clone&lt;/keyword&gt;&lt;keyword&gt;Retinal-pigment epithelium&lt;/keyword&gt;&lt;keyword&gt;experimental chimeras&lt;/keyword&gt;&lt;keyword&gt;mouse chimeras&lt;/keyword&gt;&lt;keyword&gt;vortex&lt;/keyword&gt;&lt;keyword&gt;proliferation&lt;/keyword&gt;&lt;keyword&gt;keratopathy&lt;/keyword&gt;&lt;keyword&gt;migration&lt;/keyword&gt;&lt;keyword&gt;mosaicism&lt;/keyword&gt;&lt;keyword&gt;tissues&lt;/keyword&gt;&lt;keyword&gt;rat&lt;/keyword&gt;&lt;/keywords&gt;&lt;dates&gt;&lt;year&gt;2002&lt;/year&gt;&lt;/dates&gt;&lt;urls&gt;&lt;/urls&gt;&lt;/record&gt;&lt;/Cite&gt;&lt;/EndNote&gt;</w:instrText>
      </w:r>
      <w:r w:rsidR="0062491A" w:rsidRPr="000D6070">
        <w:rPr>
          <w:rFonts w:ascii="Book Antiqua" w:hAnsi="Book Antiqua"/>
        </w:rPr>
        <w:fldChar w:fldCharType="separate"/>
      </w:r>
      <w:r w:rsidR="00B47888" w:rsidRPr="000D6070">
        <w:rPr>
          <w:rFonts w:ascii="Book Antiqua" w:hAnsi="Book Antiqua"/>
          <w:noProof/>
          <w:vertAlign w:val="superscript"/>
        </w:rPr>
        <w:t>[27]</w:t>
      </w:r>
      <w:r w:rsidR="0062491A" w:rsidRPr="000D6070">
        <w:rPr>
          <w:rFonts w:ascii="Book Antiqua" w:hAnsi="Book Antiqua"/>
        </w:rPr>
        <w:fldChar w:fldCharType="end"/>
      </w:r>
      <w:r w:rsidR="006A404B" w:rsidRPr="000D6070">
        <w:rPr>
          <w:rFonts w:ascii="Book Antiqua" w:hAnsi="Book Antiqua"/>
        </w:rPr>
        <w:t xml:space="preserve"> with kind permission of John Wiley and Sons, (C </w:t>
      </w:r>
      <w:r w:rsidR="000D6070" w:rsidRPr="000D6070">
        <w:rPr>
          <w:rFonts w:ascii="Book Antiqua" w:hAnsi="Book Antiqua" w:hint="eastAsia"/>
          <w:lang w:eastAsia="zh-CN"/>
        </w:rPr>
        <w:t>and</w:t>
      </w:r>
      <w:r w:rsidR="006A404B" w:rsidRPr="000D6070">
        <w:rPr>
          <w:rFonts w:ascii="Book Antiqua" w:hAnsi="Book Antiqua"/>
        </w:rPr>
        <w:t xml:space="preserve"> D) are reproduced from Molecular Vision</w:t>
      </w:r>
      <w:r w:rsidR="0062491A" w:rsidRPr="000D6070">
        <w:rPr>
          <w:rFonts w:ascii="Book Antiqua" w:hAnsi="Book Antiqua"/>
        </w:rPr>
        <w:fldChar w:fldCharType="begin"/>
      </w:r>
      <w:r w:rsidR="00B47888" w:rsidRPr="000D6070">
        <w:rPr>
          <w:rFonts w:ascii="Book Antiqua" w:hAnsi="Book Antiqua"/>
        </w:rPr>
        <w:instrText xml:space="preserve"> ADDIN EN.CITE &lt;EndNote&gt;&lt;Cite&gt;&lt;Author&gt;Zhang&lt;/Author&gt;&lt;Year&gt;2008&lt;/Year&gt;&lt;RecNum&gt;3568&lt;/RecNum&gt;&lt;record&gt;&lt;rec-number&gt;3568&lt;/rec-number&gt;&lt;foreign-keys&gt;&lt;key app="EN" db-id="wds0af2t4r0zrke5557p00dtftrazr55ra9r"&gt;3568&lt;/key&gt;&lt;/foreign-keys&gt;&lt;ref-type name="Journal Article"&gt;17&lt;/ref-type&gt;&lt;contributors&gt;&lt;authors&gt;&lt;author&gt;Zhang, W.&lt;/author&gt;&lt;author&gt;Zhao, J.&lt;/author&gt;&lt;author&gt;Chen, L.&lt;/author&gt;&lt;author&gt;Urbanowicz, M. M.&lt;/author&gt;&lt;author&gt;Nagasaki, T.&lt;/author&gt;&lt;/authors&gt;&lt;/contributors&gt;&lt;titles&gt;&lt;title&gt;Abnormal epithelial homeostasis in the cornea of mice with a destrin deletion&lt;/title&gt;&lt;secondary-title&gt;Mol Vis&lt;/secondary-title&gt;&lt;alt-title&gt;Molecular Vision&lt;/alt-title&gt;&lt;/titles&gt;&lt;periodical&gt;&lt;full-title&gt;Mol Vis&lt;/full-title&gt;&lt;/periodical&gt;&lt;alt-periodical&gt;&lt;full-title&gt;Molecular Vision&lt;/full-title&gt;&lt;/alt-periodical&gt;&lt;pages&gt;1929-1939&lt;/pages&gt;&lt;volume&gt;14&lt;/volume&gt;&lt;dates&gt;&lt;year&gt;2008&lt;/year&gt;&lt;pub-dates&gt;&lt;date&gt;Oct&lt;/date&gt;&lt;/pub-dates&gt;&lt;/dates&gt;&lt;isbn&gt;1090-0535&lt;/isbn&gt;&lt;accession-num&gt;ISI:000263305900001&lt;/accession-num&gt;&lt;urls&gt;&lt;related-urls&gt;&lt;url&gt;&amp;lt;Go to ISI&amp;gt;://000263305900001 &lt;/url&gt;&lt;/related-urls&gt;&lt;/urls&gt;&lt;/record&gt;&lt;/Cite&gt;&lt;/EndNote&gt;</w:instrText>
      </w:r>
      <w:r w:rsidR="0062491A" w:rsidRPr="000D6070">
        <w:rPr>
          <w:rFonts w:ascii="Book Antiqua" w:hAnsi="Book Antiqua"/>
        </w:rPr>
        <w:fldChar w:fldCharType="separate"/>
      </w:r>
      <w:r w:rsidR="00B47888" w:rsidRPr="000D6070">
        <w:rPr>
          <w:rFonts w:ascii="Book Antiqua" w:hAnsi="Book Antiqua"/>
          <w:noProof/>
          <w:vertAlign w:val="superscript"/>
        </w:rPr>
        <w:t>[77]</w:t>
      </w:r>
      <w:r w:rsidR="0062491A" w:rsidRPr="000D6070">
        <w:rPr>
          <w:rFonts w:ascii="Book Antiqua" w:hAnsi="Book Antiqua"/>
        </w:rPr>
        <w:fldChar w:fldCharType="end"/>
      </w:r>
      <w:r w:rsidR="006A404B" w:rsidRPr="000D6070">
        <w:rPr>
          <w:rFonts w:ascii="Book Antiqua" w:hAnsi="Book Antiqua"/>
        </w:rPr>
        <w:t xml:space="preserve"> with kind permission of the authors and editors, and photographs (E </w:t>
      </w:r>
      <w:r w:rsidR="000D6070" w:rsidRPr="000D6070">
        <w:rPr>
          <w:rFonts w:ascii="Book Antiqua" w:hAnsi="Book Antiqua" w:hint="eastAsia"/>
          <w:lang w:eastAsia="zh-CN"/>
        </w:rPr>
        <w:t>and</w:t>
      </w:r>
      <w:r w:rsidR="006A404B" w:rsidRPr="000D6070">
        <w:rPr>
          <w:rFonts w:ascii="Book Antiqua" w:hAnsi="Book Antiqua"/>
        </w:rPr>
        <w:t xml:space="preserve"> F) are reproduced from Molecular Therapy</w:t>
      </w:r>
      <w:r w:rsidR="0062491A" w:rsidRPr="000D6070">
        <w:rPr>
          <w:rFonts w:ascii="Book Antiqua" w:hAnsi="Book Antiqua"/>
        </w:rPr>
        <w:fldChar w:fldCharType="begin"/>
      </w:r>
      <w:r w:rsidR="00B47888" w:rsidRPr="000D6070">
        <w:rPr>
          <w:rFonts w:ascii="Book Antiqua" w:hAnsi="Book Antiqua"/>
        </w:rPr>
        <w:instrText xml:space="preserve"> ADDIN EN.CITE &lt;EndNote&gt;&lt;Cite&gt;&lt;Author&gt;Endo&lt;/Author&gt;&lt;Year&gt;2007&lt;/Year&gt;&lt;RecNum&gt;3502&lt;/RecNum&gt;&lt;record&gt;&lt;rec-number&gt;3502&lt;/rec-number&gt;&lt;foreign-keys&gt;&lt;key app="EN" db-id="wds0af2t4r0zrke5557p00dtftrazr55ra9r"&gt;3502&lt;/key&gt;&lt;/foreign-keys&gt;&lt;ref-type name="Journal Article"&gt;17&lt;/ref-type&gt;&lt;contributors&gt;&lt;authors&gt;&lt;author&gt;Endo, M.&lt;/author&gt;&lt;author&gt;Zoltick, P. W.&lt;/author&gt;&lt;author&gt;Chung, D. C.&lt;/author&gt;&lt;author&gt;Bennett, J.&lt;/author&gt;&lt;author&gt;Radu, A.&lt;/author&gt;&lt;author&gt;Muvarak, N.&lt;/author&gt;&lt;author&gt;Flake, A. W.&lt;/author&gt;&lt;/authors&gt;&lt;/contributors&gt;&lt;titles&gt;&lt;title&gt;Gene transfer to ocular stem cells by early gestational intraamniotic injection of lentiviral vector&lt;/title&gt;&lt;secondary-title&gt;Mol Therap&lt;/secondary-title&gt;&lt;alt-title&gt;Molecular Therapy&lt;/alt-title&gt;&lt;/titles&gt;&lt;pages&gt;579-587&lt;/pages&gt;&lt;volume&gt;15&lt;/volume&gt;&lt;number&gt;3&lt;/number&gt;&lt;dates&gt;&lt;year&gt;2007&lt;/year&gt;&lt;pub-dates&gt;&lt;date&gt;Mar&lt;/date&gt;&lt;/pub-dates&gt;&lt;/dates&gt;&lt;isbn&gt;1525-0016&lt;/isbn&gt;&lt;accession-num&gt;ISI:000244405700023&lt;/accession-num&gt;&lt;urls&gt;&lt;related-urls&gt;&lt;url&gt;&amp;lt;Go to ISI&amp;gt;://000244405700023 &lt;/url&gt;&lt;/related-urls&gt;&lt;/urls&gt;&lt;/record&gt;&lt;/Cite&gt;&lt;/EndNote&gt;</w:instrText>
      </w:r>
      <w:r w:rsidR="0062491A" w:rsidRPr="000D6070">
        <w:rPr>
          <w:rFonts w:ascii="Book Antiqua" w:hAnsi="Book Antiqua"/>
        </w:rPr>
        <w:fldChar w:fldCharType="separate"/>
      </w:r>
      <w:r w:rsidR="00B47888" w:rsidRPr="000D6070">
        <w:rPr>
          <w:rFonts w:ascii="Book Antiqua" w:hAnsi="Book Antiqua"/>
          <w:noProof/>
          <w:vertAlign w:val="superscript"/>
        </w:rPr>
        <w:t>[79]</w:t>
      </w:r>
      <w:r w:rsidR="0062491A" w:rsidRPr="000D6070">
        <w:rPr>
          <w:rFonts w:ascii="Book Antiqua" w:hAnsi="Book Antiqua"/>
        </w:rPr>
        <w:fldChar w:fldCharType="end"/>
      </w:r>
      <w:r w:rsidR="006A404B" w:rsidRPr="000D6070">
        <w:rPr>
          <w:rFonts w:ascii="Book Antiqua" w:hAnsi="Book Antiqua"/>
        </w:rPr>
        <w:t xml:space="preserve"> with kind permission of the authors and the </w:t>
      </w:r>
      <w:r w:rsidR="006A404B" w:rsidRPr="000D6070">
        <w:rPr>
          <w:rFonts w:ascii="Book Antiqua" w:hAnsi="Book Antiqua" w:cs="Verdana"/>
          <w:lang w:eastAsia="en-US"/>
        </w:rPr>
        <w:t>Nature Publishing Group</w:t>
      </w:r>
      <w:r w:rsidR="006A404B" w:rsidRPr="000D6070">
        <w:rPr>
          <w:rFonts w:ascii="Book Antiqua" w:hAnsi="Book Antiqua"/>
        </w:rPr>
        <w:t xml:space="preserve">. This combination of photographs was first published by Mort </w:t>
      </w:r>
      <w:r w:rsidR="006A404B" w:rsidRPr="000D6070">
        <w:rPr>
          <w:rFonts w:ascii="Book Antiqua" w:hAnsi="Book Antiqua"/>
          <w:i/>
        </w:rPr>
        <w:t>et al</w:t>
      </w:r>
      <w:r w:rsidR="0062491A" w:rsidRPr="000D6070">
        <w:rPr>
          <w:rFonts w:ascii="Book Antiqua" w:hAnsi="Book Antiqua"/>
        </w:rPr>
        <w:fldChar w:fldCharType="begin"/>
      </w:r>
      <w:r w:rsidR="00B47888" w:rsidRPr="000D6070">
        <w:rPr>
          <w:rFonts w:ascii="Book Antiqua" w:hAnsi="Book Antiqua"/>
        </w:rPr>
        <w:instrText xml:space="preserve"> ADDIN EN.CITE &lt;EndNote&gt;&lt;Cite&gt;&lt;Author&gt;Mort&lt;/Author&gt;&lt;Year&gt;2012&lt;/Year&gt;&lt;RecNum&gt;4025&lt;/RecNum&gt;&lt;record&gt;&lt;rec-number&gt;4025&lt;/rec-number&gt;&lt;foreign-keys&gt;&lt;key app="EN" db-id="wds0af2t4r0zrke5557p00dtftrazr55ra9r"&gt;4025&lt;/key&gt;&lt;/foreign-keys&gt;&lt;ref-type name="Book Section"&gt;5&lt;/ref-type&gt;&lt;contributors&gt;&lt;authors&gt;&lt;author&gt;Mort, R.L.&lt;/author&gt;&lt;author&gt;Douvaras, P.&lt;/author&gt;&lt;author&gt;Morley, S.D. &lt;/author&gt;&lt;author&gt;Dorà, N. &lt;/author&gt;&lt;author&gt;Hill, R.E.&lt;/author&gt;&lt;author&gt;Collinson, J.M.&lt;/author&gt;&lt;author&gt;West, J.D.&lt;/author&gt;&lt;/authors&gt;&lt;secondary-authors&gt;&lt;author&gt;Kubiak, J.Z. &lt;/author&gt;&lt;/secondary-authors&gt;&lt;/contributors&gt;&lt;titles&gt;&lt;title&gt;Stem cells and corneal epithelial maintenance: Insights from the mouse and other animal models&lt;/title&gt;&lt;secondary-title&gt;Results Probl Cell Differ, 55, &amp;quot;Mouse Development: From Oocyte to Stem Cells&amp;quot;&lt;/secondary-title&gt;&lt;tertiary-title&gt;Results and Problems in Cell Differentiation&lt;/tertiary-title&gt;&lt;/titles&gt;&lt;pages&gt;357-394&lt;/pages&gt;&lt;number&gt;55&lt;/number&gt;&lt;section&gt;19&lt;/section&gt;&lt;dates&gt;&lt;year&gt;2012&lt;/year&gt;&lt;/dates&gt;&lt;pub-location&gt;Berlin &amp;amp; Heidelberg&lt;/pub-location&gt;&lt;publisher&gt;Springer-Verlag&lt;/publisher&gt;&lt;isbn&gt;0080-1844 (Print)&amp;#xD;0080-1844 (Linking)&amp;#xD;978-3-642-30405-7&lt;/isbn&gt;&lt;urls&gt;&lt;/urls&gt;&lt;electronic-resource-num&gt;10.1007/978-3-642-30406-4_19&lt;/electronic-resource-num&gt;&lt;/record&gt;&lt;/Cite&gt;&lt;/EndNote&gt;</w:instrText>
      </w:r>
      <w:r w:rsidR="0062491A" w:rsidRPr="000D6070">
        <w:rPr>
          <w:rFonts w:ascii="Book Antiqua" w:hAnsi="Book Antiqua"/>
        </w:rPr>
        <w:fldChar w:fldCharType="separate"/>
      </w:r>
      <w:r w:rsidR="00B47888" w:rsidRPr="000D6070">
        <w:rPr>
          <w:rFonts w:ascii="Book Antiqua" w:hAnsi="Book Antiqua"/>
          <w:noProof/>
          <w:vertAlign w:val="superscript"/>
        </w:rPr>
        <w:t>[18]</w:t>
      </w:r>
      <w:r w:rsidR="0062491A" w:rsidRPr="000D6070">
        <w:rPr>
          <w:rFonts w:ascii="Book Antiqua" w:hAnsi="Book Antiqua"/>
        </w:rPr>
        <w:fldChar w:fldCharType="end"/>
      </w:r>
      <w:r w:rsidR="006A404B" w:rsidRPr="000D6070">
        <w:rPr>
          <w:rFonts w:ascii="Book Antiqua" w:hAnsi="Book Antiqua"/>
        </w:rPr>
        <w:t>.</w:t>
      </w:r>
    </w:p>
    <w:p w:rsidR="00857A14" w:rsidRPr="000D6070" w:rsidRDefault="00857A14" w:rsidP="00095383">
      <w:pPr>
        <w:suppressAutoHyphens w:val="0"/>
        <w:autoSpaceDE w:val="0"/>
        <w:autoSpaceDN w:val="0"/>
        <w:adjustRightInd w:val="0"/>
        <w:spacing w:line="360" w:lineRule="auto"/>
        <w:jc w:val="both"/>
        <w:rPr>
          <w:rFonts w:ascii="Book Antiqua" w:hAnsi="Book Antiqua" w:cs="Helvetica"/>
          <w:lang w:eastAsia="zh-CN"/>
        </w:rPr>
      </w:pPr>
      <w:r>
        <w:rPr>
          <w:rFonts w:ascii="Book Antiqua" w:hAnsi="Book Antiqua" w:cs="Helvetica"/>
          <w:noProof/>
          <w:lang w:val="en-US" w:eastAsia="en-US"/>
        </w:rPr>
        <w:lastRenderedPageBreak/>
        <w:drawing>
          <wp:inline distT="0" distB="0" distL="0" distR="0">
            <wp:extent cx="4332605" cy="6478270"/>
            <wp:effectExtent l="0" t="0" r="0" b="0"/>
            <wp:docPr id="5" name="图片 5" descr="E:\jifangfang\送修稿\2014-9-1\12919\WJSC 12919_Fig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4-9-1\12919\WJSC 12919_Fig5.e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2605" cy="6478270"/>
                    </a:xfrm>
                    <a:prstGeom prst="rect">
                      <a:avLst/>
                    </a:prstGeom>
                    <a:noFill/>
                    <a:ln>
                      <a:noFill/>
                    </a:ln>
                  </pic:spPr>
                </pic:pic>
              </a:graphicData>
            </a:graphic>
          </wp:inline>
        </w:drawing>
      </w:r>
    </w:p>
    <w:p w:rsidR="001C5232" w:rsidRDefault="001C5232" w:rsidP="00095383">
      <w:pPr>
        <w:spacing w:line="360" w:lineRule="auto"/>
        <w:jc w:val="both"/>
        <w:rPr>
          <w:rFonts w:ascii="Book Antiqua" w:hAnsi="Book Antiqua"/>
          <w:lang w:eastAsia="zh-CN"/>
        </w:rPr>
      </w:pPr>
      <w:r w:rsidRPr="00857A14">
        <w:rPr>
          <w:rFonts w:ascii="Book Antiqua" w:hAnsi="Book Antiqua"/>
          <w:b/>
        </w:rPr>
        <w:t xml:space="preserve">Figure 5 </w:t>
      </w:r>
      <w:r w:rsidRPr="00857A14">
        <w:rPr>
          <w:rFonts w:ascii="Book Antiqua" w:hAnsi="Book Antiqua" w:cs="Helvetica"/>
          <w:b/>
          <w:lang w:eastAsia="en-US"/>
        </w:rPr>
        <w:t xml:space="preserve">Hypothetical results from a lineage tracing experiment to distinguish between the </w:t>
      </w:r>
      <w:r w:rsidR="00882A36" w:rsidRPr="00857A14">
        <w:rPr>
          <w:rFonts w:ascii="Book Antiqua" w:hAnsi="Book Antiqua" w:cs="Helvetica"/>
          <w:b/>
        </w:rPr>
        <w:t>limbal epithelial stem cell</w:t>
      </w:r>
      <w:r w:rsidRPr="00857A14">
        <w:rPr>
          <w:rFonts w:ascii="Book Antiqua" w:hAnsi="Book Antiqua" w:cs="Helvetica"/>
          <w:b/>
          <w:lang w:eastAsia="en-US"/>
        </w:rPr>
        <w:t xml:space="preserve"> and </w:t>
      </w:r>
      <w:r w:rsidR="00857A14" w:rsidRPr="00857A14">
        <w:rPr>
          <w:rFonts w:ascii="Book Antiqua" w:hAnsi="Book Antiqua"/>
          <w:b/>
        </w:rPr>
        <w:t>corneal epithelial stem cell</w:t>
      </w:r>
      <w:r w:rsidRPr="00857A14">
        <w:rPr>
          <w:rFonts w:ascii="Book Antiqua" w:hAnsi="Book Antiqua" w:cs="Helvetica"/>
          <w:b/>
          <w:lang w:eastAsia="en-US"/>
        </w:rPr>
        <w:t xml:space="preserve"> hypotheses</w:t>
      </w:r>
      <w:r w:rsidR="00857A14" w:rsidRPr="00857A14">
        <w:rPr>
          <w:rFonts w:ascii="Book Antiqua" w:hAnsi="Book Antiqua" w:cs="Helvetica" w:hint="eastAsia"/>
          <w:b/>
          <w:lang w:eastAsia="zh-CN"/>
        </w:rPr>
        <w:t>.</w:t>
      </w:r>
      <w:r w:rsidR="00857A14">
        <w:rPr>
          <w:rFonts w:ascii="Book Antiqua" w:hAnsi="Book Antiqua" w:cs="Helvetica" w:hint="eastAsia"/>
          <w:b/>
          <w:lang w:eastAsia="zh-CN"/>
        </w:rPr>
        <w:t xml:space="preserve"> </w:t>
      </w:r>
      <w:r w:rsidRPr="00095383">
        <w:rPr>
          <w:rFonts w:ascii="Book Antiqua" w:hAnsi="Book Antiqua"/>
        </w:rPr>
        <w:t xml:space="preserve">In each figure the inner disc represents the corneal epithelium and the outer ring represents the limbal epithelium. If a reporter transgene is driven by a tamoxifen-inducible, ubiquitous promoter, a proportion of all the cell types in the ocular surface (and other tissues) will be labelled shortly after tamoxifen treatment. The frequency of labelled cells will depend partly on the dose of tamoxifen, which could be titrated to ensure only a few stem cells are labelled per eye. Time 1 is shortly after tamoxifen-treatment and the labelled cells may have divided to produce a small clone of labelled cells. By </w:t>
      </w:r>
      <w:r w:rsidR="00912850" w:rsidRPr="00095383">
        <w:rPr>
          <w:rFonts w:ascii="Book Antiqua" w:hAnsi="Book Antiqua"/>
        </w:rPr>
        <w:t>T</w:t>
      </w:r>
      <w:r w:rsidRPr="00095383">
        <w:rPr>
          <w:rFonts w:ascii="Book Antiqua" w:hAnsi="Book Antiqua"/>
        </w:rPr>
        <w:t xml:space="preserve">ime 2, the short-lived labelled </w:t>
      </w:r>
      <w:r w:rsidRPr="00095383">
        <w:rPr>
          <w:rFonts w:ascii="Book Antiqua" w:hAnsi="Book Antiqua"/>
        </w:rPr>
        <w:lastRenderedPageBreak/>
        <w:t xml:space="preserve">clones produced </w:t>
      </w:r>
      <w:r w:rsidR="00362EFF" w:rsidRPr="00095383">
        <w:rPr>
          <w:rFonts w:ascii="Book Antiqua" w:hAnsi="Book Antiqua"/>
        </w:rPr>
        <w:t xml:space="preserve">by labelling TACs </w:t>
      </w:r>
      <w:r w:rsidRPr="00095383">
        <w:rPr>
          <w:rFonts w:ascii="Book Antiqua" w:hAnsi="Book Antiqua"/>
        </w:rPr>
        <w:t xml:space="preserve">should have been shed from the corneal epithelium but long-lived labelled clones produced by long-lived labelled stem cells will remain. Expectations for distributions of labelled cells at </w:t>
      </w:r>
      <w:r w:rsidR="00912850" w:rsidRPr="00095383">
        <w:rPr>
          <w:rFonts w:ascii="Book Antiqua" w:hAnsi="Book Antiqua"/>
        </w:rPr>
        <w:t>T</w:t>
      </w:r>
      <w:r w:rsidRPr="00095383">
        <w:rPr>
          <w:rFonts w:ascii="Book Antiqua" w:hAnsi="Book Antiqua"/>
        </w:rPr>
        <w:t xml:space="preserve">imes 2 and 3 vary for the different hypotheses. </w:t>
      </w:r>
      <w:r w:rsidRPr="00095383">
        <w:rPr>
          <w:rFonts w:ascii="Book Antiqua" w:hAnsi="Book Antiqua"/>
          <w:b/>
        </w:rPr>
        <w:t>A</w:t>
      </w:r>
      <w:r w:rsidR="00857A14">
        <w:rPr>
          <w:rFonts w:ascii="Book Antiqua" w:hAnsi="Book Antiqua" w:hint="eastAsia"/>
          <w:lang w:eastAsia="zh-CN"/>
        </w:rPr>
        <w:t>:</w:t>
      </w:r>
      <w:r w:rsidRPr="00095383">
        <w:rPr>
          <w:rFonts w:ascii="Book Antiqua" w:hAnsi="Book Antiqua"/>
        </w:rPr>
        <w:t xml:space="preserve"> The </w:t>
      </w:r>
      <w:r w:rsidR="00882A36" w:rsidRPr="00095383">
        <w:rPr>
          <w:rFonts w:ascii="Book Antiqua" w:hAnsi="Book Antiqua" w:cs="Helvetica"/>
        </w:rPr>
        <w:t>limbal epithelial stem cell</w:t>
      </w:r>
      <w:r w:rsidR="00882A36" w:rsidRPr="00095383">
        <w:rPr>
          <w:rFonts w:ascii="Book Antiqua" w:hAnsi="Book Antiqua"/>
        </w:rPr>
        <w:t xml:space="preserve"> </w:t>
      </w:r>
      <w:r w:rsidR="00882A36">
        <w:rPr>
          <w:rFonts w:ascii="Book Antiqua" w:hAnsi="Book Antiqua" w:hint="eastAsia"/>
          <w:lang w:eastAsia="zh-CN"/>
        </w:rPr>
        <w:t>(</w:t>
      </w:r>
      <w:r w:rsidRPr="00095383">
        <w:rPr>
          <w:rFonts w:ascii="Book Antiqua" w:hAnsi="Book Antiqua"/>
        </w:rPr>
        <w:t>LESC</w:t>
      </w:r>
      <w:r w:rsidR="00882A36">
        <w:rPr>
          <w:rFonts w:ascii="Book Antiqua" w:hAnsi="Book Antiqua" w:hint="eastAsia"/>
          <w:lang w:eastAsia="zh-CN"/>
        </w:rPr>
        <w:t>)</w:t>
      </w:r>
      <w:r w:rsidRPr="00095383">
        <w:rPr>
          <w:rFonts w:ascii="Book Antiqua" w:hAnsi="Book Antiqua"/>
        </w:rPr>
        <w:t xml:space="preserve"> hypothesis predicts clones of labelled cells will extend radially from the limbus and, by </w:t>
      </w:r>
      <w:r w:rsidR="00912850" w:rsidRPr="00095383">
        <w:rPr>
          <w:rFonts w:ascii="Book Antiqua" w:hAnsi="Book Antiqua"/>
        </w:rPr>
        <w:t>T</w:t>
      </w:r>
      <w:r w:rsidRPr="00095383">
        <w:rPr>
          <w:rFonts w:ascii="Book Antiqua" w:hAnsi="Book Antiqua"/>
        </w:rPr>
        <w:t>ime 3, clones of labelled cells will span the full radius</w:t>
      </w:r>
      <w:r w:rsidR="00857A14">
        <w:rPr>
          <w:rFonts w:ascii="Book Antiqua" w:hAnsi="Book Antiqua" w:hint="eastAsia"/>
          <w:lang w:eastAsia="zh-CN"/>
        </w:rPr>
        <w:t xml:space="preserve">; </w:t>
      </w:r>
      <w:r w:rsidRPr="00857A14">
        <w:rPr>
          <w:rFonts w:ascii="Book Antiqua" w:hAnsi="Book Antiqua"/>
        </w:rPr>
        <w:t>B</w:t>
      </w:r>
      <w:r w:rsidR="00857A14">
        <w:rPr>
          <w:rFonts w:ascii="Book Antiqua" w:hAnsi="Book Antiqua" w:hint="eastAsia"/>
          <w:lang w:eastAsia="zh-CN"/>
        </w:rPr>
        <w:t>:</w:t>
      </w:r>
      <w:r w:rsidRPr="00095383">
        <w:rPr>
          <w:rFonts w:ascii="Book Antiqua" w:hAnsi="Book Antiqua"/>
        </w:rPr>
        <w:t xml:space="preserve"> The original </w:t>
      </w:r>
      <w:r w:rsidR="00857A14" w:rsidRPr="00857A14">
        <w:rPr>
          <w:rFonts w:ascii="Book Antiqua" w:hAnsi="Book Antiqua"/>
        </w:rPr>
        <w:t xml:space="preserve">corneal epithelial stem cell </w:t>
      </w:r>
      <w:r w:rsidR="00857A14">
        <w:rPr>
          <w:rFonts w:ascii="Book Antiqua" w:hAnsi="Book Antiqua" w:hint="eastAsia"/>
          <w:lang w:eastAsia="zh-CN"/>
        </w:rPr>
        <w:t>(</w:t>
      </w:r>
      <w:r w:rsidRPr="00095383">
        <w:rPr>
          <w:rFonts w:ascii="Book Antiqua" w:hAnsi="Book Antiqua"/>
        </w:rPr>
        <w:t>CESC</w:t>
      </w:r>
      <w:r w:rsidR="00857A14">
        <w:rPr>
          <w:rFonts w:ascii="Book Antiqua" w:hAnsi="Book Antiqua" w:hint="eastAsia"/>
          <w:lang w:eastAsia="zh-CN"/>
        </w:rPr>
        <w:t>)</w:t>
      </w:r>
      <w:r w:rsidRPr="00095383">
        <w:rPr>
          <w:rFonts w:ascii="Book Antiqua" w:hAnsi="Book Antiqua"/>
        </w:rPr>
        <w:t xml:space="preserve"> hypothesis predicts clones of labelled cells produced by labelled stem cells may also extend radially but will extend centrifugally from stem cells located throughout the corneal epithelium itself. Clones of labelled cells that do not arise from the centre of the cornea will not span the full radius</w:t>
      </w:r>
      <w:r w:rsidR="00857A14">
        <w:rPr>
          <w:rFonts w:ascii="Book Antiqua" w:hAnsi="Book Antiqua" w:hint="eastAsia"/>
          <w:lang w:eastAsia="zh-CN"/>
        </w:rPr>
        <w:t xml:space="preserve">; </w:t>
      </w:r>
      <w:r w:rsidRPr="00857A14">
        <w:rPr>
          <w:rFonts w:ascii="Book Antiqua" w:hAnsi="Book Antiqua"/>
        </w:rPr>
        <w:t>C</w:t>
      </w:r>
      <w:r w:rsidR="00857A14">
        <w:rPr>
          <w:rFonts w:ascii="Book Antiqua" w:hAnsi="Book Antiqua" w:hint="eastAsia"/>
          <w:lang w:eastAsia="zh-CN"/>
        </w:rPr>
        <w:t>:</w:t>
      </w:r>
      <w:r w:rsidRPr="00095383">
        <w:rPr>
          <w:rFonts w:ascii="Book Antiqua" w:hAnsi="Book Antiqua"/>
        </w:rPr>
        <w:t xml:space="preserve"> If the CESC hypothesis is modified so that all the CESCs are at the very centre of the cornea, centrifugal movement will produce clones of labelled cells that span the full radius by </w:t>
      </w:r>
      <w:r w:rsidR="00912850" w:rsidRPr="00095383">
        <w:rPr>
          <w:rFonts w:ascii="Book Antiqua" w:hAnsi="Book Antiqua"/>
        </w:rPr>
        <w:t>T</w:t>
      </w:r>
      <w:r w:rsidRPr="00095383">
        <w:rPr>
          <w:rFonts w:ascii="Book Antiqua" w:hAnsi="Book Antiqua"/>
        </w:rPr>
        <w:t xml:space="preserve">ime 3 but at </w:t>
      </w:r>
      <w:r w:rsidR="00912850" w:rsidRPr="00095383">
        <w:rPr>
          <w:rFonts w:ascii="Book Antiqua" w:hAnsi="Book Antiqua"/>
        </w:rPr>
        <w:t>T</w:t>
      </w:r>
      <w:r w:rsidRPr="00095383">
        <w:rPr>
          <w:rFonts w:ascii="Book Antiqua" w:hAnsi="Book Antiqua"/>
        </w:rPr>
        <w:t>ime 2 there should be no labelled peripheral cells produced by stem cells</w:t>
      </w:r>
      <w:r w:rsidR="00857A14">
        <w:rPr>
          <w:rFonts w:ascii="Book Antiqua" w:hAnsi="Book Antiqua" w:hint="eastAsia"/>
          <w:lang w:eastAsia="zh-CN"/>
        </w:rPr>
        <w:t xml:space="preserve">; </w:t>
      </w:r>
      <w:r w:rsidRPr="00857A14">
        <w:rPr>
          <w:rFonts w:ascii="Book Antiqua" w:hAnsi="Book Antiqua"/>
        </w:rPr>
        <w:t>D</w:t>
      </w:r>
      <w:r w:rsidR="00857A14">
        <w:rPr>
          <w:rFonts w:ascii="Book Antiqua" w:hAnsi="Book Antiqua" w:hint="eastAsia"/>
          <w:lang w:eastAsia="zh-CN"/>
        </w:rPr>
        <w:t>:</w:t>
      </w:r>
      <w:r w:rsidRPr="00095383">
        <w:rPr>
          <w:rFonts w:ascii="Book Antiqua" w:hAnsi="Book Antiqua"/>
        </w:rPr>
        <w:t xml:space="preserve"> If the CESC hypothesis is modified so that the CESCs are located throughout the corneal epithelium but movement is centripetal, clones of labelled cells that do not arise from the periphery of the cornea will not span the full radius. To distinguish between the various hypotheses it will be necessary to compare patterns of labelled clones at different times after tamoxifen treatment. </w:t>
      </w:r>
    </w:p>
    <w:p w:rsidR="00857A14" w:rsidRPr="00857A14" w:rsidRDefault="00857A14" w:rsidP="00095383">
      <w:pPr>
        <w:spacing w:line="360" w:lineRule="auto"/>
        <w:jc w:val="both"/>
        <w:rPr>
          <w:rFonts w:ascii="Book Antiqua" w:hAnsi="Book Antiqua" w:cs="Helvetica"/>
          <w:b/>
          <w:lang w:eastAsia="zh-CN"/>
        </w:rPr>
      </w:pPr>
      <w:r>
        <w:rPr>
          <w:rFonts w:ascii="Book Antiqua" w:hAnsi="Book Antiqua" w:cs="Helvetica"/>
          <w:b/>
          <w:noProof/>
          <w:lang w:val="en-US" w:eastAsia="en-US"/>
        </w:rPr>
        <w:drawing>
          <wp:inline distT="0" distB="0" distL="0" distR="0">
            <wp:extent cx="5043170" cy="2503805"/>
            <wp:effectExtent l="0" t="0" r="0" b="0"/>
            <wp:docPr id="6" name="图片 6" descr="E:\jifangfang\送修稿\2014-9-1\12919\WJSC 12919_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fangfang\送修稿\2014-9-1\12919\WJSC 12919_Fig6.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3170" cy="2503805"/>
                    </a:xfrm>
                    <a:prstGeom prst="rect">
                      <a:avLst/>
                    </a:prstGeom>
                    <a:noFill/>
                    <a:ln>
                      <a:noFill/>
                    </a:ln>
                  </pic:spPr>
                </pic:pic>
              </a:graphicData>
            </a:graphic>
          </wp:inline>
        </w:drawing>
      </w:r>
    </w:p>
    <w:p w:rsidR="00544DD5" w:rsidRPr="00857A14" w:rsidRDefault="00857A14" w:rsidP="00857A14">
      <w:pPr>
        <w:spacing w:line="360" w:lineRule="auto"/>
        <w:jc w:val="both"/>
        <w:rPr>
          <w:rFonts w:ascii="Book Antiqua" w:hAnsi="Book Antiqua" w:cs="Helvetica"/>
          <w:b/>
          <w:lang w:eastAsia="en-US"/>
        </w:rPr>
      </w:pPr>
      <w:r w:rsidRPr="00857A14">
        <w:rPr>
          <w:rFonts w:ascii="Book Antiqua" w:hAnsi="Book Antiqua"/>
          <w:b/>
        </w:rPr>
        <w:t>Figure 6</w:t>
      </w:r>
      <w:r w:rsidR="00874D7B" w:rsidRPr="00857A14">
        <w:rPr>
          <w:rFonts w:ascii="Book Antiqua" w:hAnsi="Book Antiqua"/>
          <w:b/>
        </w:rPr>
        <w:t xml:space="preserve"> Preliminary results from a lineage tracing experiment</w:t>
      </w:r>
      <w:r w:rsidR="00874D7B" w:rsidRPr="00857A14">
        <w:rPr>
          <w:rFonts w:ascii="Book Antiqua" w:hAnsi="Book Antiqua" w:cs="Helvetica"/>
          <w:b/>
          <w:lang w:eastAsia="en-US"/>
        </w:rPr>
        <w:t xml:space="preserve"> to distinguish between the </w:t>
      </w:r>
      <w:r w:rsidR="00882A36" w:rsidRPr="00857A14">
        <w:rPr>
          <w:rFonts w:ascii="Book Antiqua" w:hAnsi="Book Antiqua" w:cs="Helvetica"/>
          <w:b/>
        </w:rPr>
        <w:t>limbal epithelial stem cell</w:t>
      </w:r>
      <w:r w:rsidR="00874D7B" w:rsidRPr="00857A14">
        <w:rPr>
          <w:rFonts w:ascii="Book Antiqua" w:hAnsi="Book Antiqua" w:cs="Helvetica"/>
          <w:b/>
          <w:lang w:eastAsia="en-US"/>
        </w:rPr>
        <w:t xml:space="preserve"> and </w:t>
      </w:r>
      <w:r w:rsidRPr="00857A14">
        <w:rPr>
          <w:rFonts w:ascii="Book Antiqua" w:hAnsi="Book Antiqua"/>
          <w:b/>
        </w:rPr>
        <w:t>corneal epithelial stem cell</w:t>
      </w:r>
      <w:r w:rsidR="00874D7B" w:rsidRPr="00857A14">
        <w:rPr>
          <w:rFonts w:ascii="Book Antiqua" w:hAnsi="Book Antiqua" w:cs="Helvetica"/>
          <w:b/>
          <w:lang w:eastAsia="en-US"/>
        </w:rPr>
        <w:t xml:space="preserve"> hypotheses</w:t>
      </w:r>
      <w:r w:rsidRPr="00857A14">
        <w:rPr>
          <w:rFonts w:ascii="Book Antiqua" w:hAnsi="Book Antiqua" w:cs="Helvetica" w:hint="eastAsia"/>
          <w:b/>
          <w:lang w:eastAsia="zh-CN"/>
        </w:rPr>
        <w:t>.</w:t>
      </w:r>
      <w:r w:rsidR="00874D7B" w:rsidRPr="00857A14">
        <w:rPr>
          <w:rFonts w:ascii="Book Antiqua" w:hAnsi="Book Antiqua" w:cs="Helvetica"/>
          <w:b/>
          <w:lang w:eastAsia="en-US"/>
        </w:rPr>
        <w:t xml:space="preserve"> </w:t>
      </w:r>
      <w:r w:rsidR="001C5232" w:rsidRPr="00095383">
        <w:rPr>
          <w:rFonts w:ascii="Book Antiqua" w:hAnsi="Book Antiqua"/>
        </w:rPr>
        <w:t>Eyes from CAGG-CreER;</w:t>
      </w:r>
      <w:r>
        <w:rPr>
          <w:rFonts w:ascii="Book Antiqua" w:hAnsi="Book Antiqua" w:hint="eastAsia"/>
          <w:lang w:eastAsia="zh-CN"/>
        </w:rPr>
        <w:t xml:space="preserve"> </w:t>
      </w:r>
      <w:r w:rsidR="001C5232" w:rsidRPr="00095383">
        <w:rPr>
          <w:rFonts w:ascii="Book Antiqua" w:hAnsi="Book Antiqua"/>
        </w:rPr>
        <w:t>R26R-</w:t>
      </w:r>
      <w:r w:rsidR="001C5232" w:rsidRPr="00095383">
        <w:rPr>
          <w:rFonts w:ascii="Book Antiqua" w:hAnsi="Book Antiqua"/>
          <w:i/>
        </w:rPr>
        <w:t>LacZ</w:t>
      </w:r>
      <w:r w:rsidR="001C5232" w:rsidRPr="00095383">
        <w:rPr>
          <w:rFonts w:ascii="Book Antiqua" w:hAnsi="Book Antiqua"/>
        </w:rPr>
        <w:t xml:space="preserve"> mice that were injected with tamoxifen to induce </w:t>
      </w:r>
      <w:r w:rsidR="001C5232" w:rsidRPr="00095383">
        <w:rPr>
          <w:rFonts w:ascii="Book Antiqua" w:hAnsi="Book Antiqua"/>
          <w:i/>
        </w:rPr>
        <w:t>LacZ</w:t>
      </w:r>
      <w:r w:rsidR="001C5232" w:rsidRPr="00095383">
        <w:rPr>
          <w:rFonts w:ascii="Book Antiqua" w:hAnsi="Book Antiqua"/>
        </w:rPr>
        <w:t xml:space="preserve"> </w:t>
      </w:r>
      <w:r w:rsidR="001C5232" w:rsidRPr="00095383">
        <w:rPr>
          <w:rFonts w:ascii="Book Antiqua" w:hAnsi="Book Antiqua" w:cs="NimbusSanL-Regu"/>
          <w:lang w:eastAsia="en-US"/>
        </w:rPr>
        <w:t xml:space="preserve">reporter gene expression and stained for </w:t>
      </w:r>
      <w:r w:rsidR="001C5232" w:rsidRPr="00095383">
        <w:rPr>
          <w:rFonts w:ascii="Book Antiqua" w:hAnsi="Book Antiqua" w:cs="NimbusSanL-Regu"/>
          <w:lang w:eastAsia="en-US"/>
        </w:rPr>
        <w:sym w:font="Symbol" w:char="F062"/>
      </w:r>
      <w:r w:rsidR="001C5232" w:rsidRPr="00095383">
        <w:rPr>
          <w:rFonts w:ascii="Book Antiqua" w:hAnsi="Book Antiqua" w:cs="NimbusSanL-Regu"/>
          <w:lang w:eastAsia="en-US"/>
        </w:rPr>
        <w:t>-galactosidase (</w:t>
      </w:r>
      <w:r w:rsidR="001C5232" w:rsidRPr="00095383">
        <w:rPr>
          <w:rFonts w:ascii="Book Antiqua" w:hAnsi="Book Antiqua" w:cs="NimbusSanL-Regu"/>
          <w:lang w:eastAsia="en-US"/>
        </w:rPr>
        <w:sym w:font="Symbol" w:char="F062"/>
      </w:r>
      <w:r w:rsidR="001C5232" w:rsidRPr="00095383">
        <w:rPr>
          <w:rFonts w:ascii="Book Antiqua" w:hAnsi="Book Antiqua" w:cs="NimbusSanL-Regu"/>
          <w:lang w:eastAsia="en-US"/>
        </w:rPr>
        <w:t xml:space="preserve">-gal) activity after different chase periods. </w:t>
      </w:r>
      <w:r w:rsidR="001C5232" w:rsidRPr="00095383">
        <w:rPr>
          <w:rFonts w:ascii="Book Antiqua" w:hAnsi="Book Antiqua" w:cs="AdvTTae86113c"/>
          <w:lang w:eastAsia="en-US"/>
        </w:rPr>
        <w:t xml:space="preserve">The pigmented iris is visible through the cornea and appears grey, whereas the </w:t>
      </w:r>
      <w:r w:rsidR="001C5232" w:rsidRPr="00095383">
        <w:rPr>
          <w:rFonts w:ascii="Book Antiqua" w:hAnsi="Book Antiqua"/>
          <w:lang w:eastAsia="en-US"/>
        </w:rPr>
        <w:t>β</w:t>
      </w:r>
      <w:r w:rsidR="001C5232" w:rsidRPr="00095383">
        <w:rPr>
          <w:rFonts w:ascii="Book Antiqua" w:hAnsi="Book Antiqua" w:cs="AdvTTae86113c"/>
          <w:lang w:eastAsia="en-US"/>
        </w:rPr>
        <w:t>-gal staining is blue.</w:t>
      </w:r>
      <w:r w:rsidR="001C5232" w:rsidRPr="00095383">
        <w:rPr>
          <w:rFonts w:ascii="Book Antiqua" w:hAnsi="Book Antiqua" w:cs="NimbusSanL-Regu"/>
          <w:lang w:eastAsia="en-US"/>
        </w:rPr>
        <w:t xml:space="preserve"> </w:t>
      </w:r>
      <w:r w:rsidR="001C5232" w:rsidRPr="00095383">
        <w:rPr>
          <w:rFonts w:ascii="Book Antiqua" w:hAnsi="Book Antiqua" w:cs="NimbusSanL-Regu"/>
          <w:b/>
          <w:lang w:eastAsia="en-US"/>
        </w:rPr>
        <w:t>A</w:t>
      </w:r>
      <w:r>
        <w:rPr>
          <w:rFonts w:ascii="Book Antiqua" w:hAnsi="Book Antiqua" w:cs="NimbusSanL-Regu" w:hint="eastAsia"/>
          <w:lang w:eastAsia="zh-CN"/>
        </w:rPr>
        <w:t>:</w:t>
      </w:r>
      <w:r w:rsidR="001C5232" w:rsidRPr="00095383">
        <w:rPr>
          <w:rFonts w:ascii="Book Antiqua" w:hAnsi="Book Antiqua" w:cs="NimbusSanL-Regu"/>
          <w:lang w:eastAsia="en-US"/>
        </w:rPr>
        <w:t xml:space="preserve"> Side view of a </w:t>
      </w:r>
      <w:r w:rsidR="001C5232" w:rsidRPr="00095383">
        <w:rPr>
          <w:rFonts w:ascii="Book Antiqua" w:hAnsi="Book Antiqua" w:cs="NimbusSanL-Regu"/>
          <w:lang w:eastAsia="en-US"/>
        </w:rPr>
        <w:sym w:font="Symbol" w:char="F062"/>
      </w:r>
      <w:r w:rsidR="001C5232" w:rsidRPr="00095383">
        <w:rPr>
          <w:rFonts w:ascii="Book Antiqua" w:hAnsi="Book Antiqua" w:cs="NimbusSanL-Regu"/>
          <w:lang w:eastAsia="en-US"/>
        </w:rPr>
        <w:t>-gal-stained eye,</w:t>
      </w:r>
      <w:r w:rsidR="00FD2F45">
        <w:rPr>
          <w:rFonts w:ascii="Book Antiqua" w:hAnsi="Book Antiqua" w:cs="NimbusSanL-Regu"/>
          <w:lang w:eastAsia="en-US"/>
        </w:rPr>
        <w:t xml:space="preserve"> after a chase period of 9 wk</w:t>
      </w:r>
      <w:r w:rsidR="001C5232" w:rsidRPr="00095383">
        <w:rPr>
          <w:rFonts w:ascii="Book Antiqua" w:hAnsi="Book Antiqua" w:cs="NimbusSanL-Regu"/>
          <w:lang w:eastAsia="en-US"/>
        </w:rPr>
        <w:t xml:space="preserve"> and 4 d, with several radial </w:t>
      </w:r>
      <w:r w:rsidR="001C5232" w:rsidRPr="00095383">
        <w:rPr>
          <w:rFonts w:ascii="Book Antiqua" w:hAnsi="Book Antiqua" w:cs="NimbusSanL-Regu"/>
          <w:lang w:eastAsia="en-US"/>
        </w:rPr>
        <w:sym w:font="Symbol" w:char="F062"/>
      </w:r>
      <w:r w:rsidR="001C5232" w:rsidRPr="00095383">
        <w:rPr>
          <w:rFonts w:ascii="Book Antiqua" w:hAnsi="Book Antiqua" w:cs="NimbusSanL-Regu"/>
          <w:lang w:eastAsia="en-US"/>
        </w:rPr>
        <w:t xml:space="preserve">-gal-positive stripes and small patches in the cornea and numerous </w:t>
      </w:r>
      <w:r w:rsidR="001C5232" w:rsidRPr="00095383">
        <w:rPr>
          <w:rFonts w:ascii="Book Antiqua" w:hAnsi="Book Antiqua" w:cs="NimbusSanL-Regu"/>
          <w:lang w:eastAsia="en-US"/>
        </w:rPr>
        <w:lastRenderedPageBreak/>
        <w:sym w:font="Symbol" w:char="F062"/>
      </w:r>
      <w:r w:rsidR="001C5232" w:rsidRPr="00095383">
        <w:rPr>
          <w:rFonts w:ascii="Book Antiqua" w:hAnsi="Book Antiqua" w:cs="NimbusSanL-Regu"/>
          <w:lang w:eastAsia="en-US"/>
        </w:rPr>
        <w:t xml:space="preserve">-gal-positive patches in the conjunctiva. (The conjunctiva is torn near the limbus and hangs down at the bottom right of the photograph, so the sclera is visible between the limbus and conjunctiva.) Stripe 1 is a limbus-cornea (LC) stripe, with its more peripheral end in the limbus (arrow), consistent with expectations of the </w:t>
      </w:r>
      <w:r w:rsidR="00882A36" w:rsidRPr="00095383">
        <w:rPr>
          <w:rFonts w:ascii="Book Antiqua" w:hAnsi="Book Antiqua" w:cs="Helvetica"/>
        </w:rPr>
        <w:t>limbal epithelial stem cell</w:t>
      </w:r>
      <w:r w:rsidR="00882A36" w:rsidRPr="00095383">
        <w:rPr>
          <w:rFonts w:ascii="Book Antiqua" w:hAnsi="Book Antiqua" w:cs="NimbusSanL-Regu"/>
          <w:lang w:eastAsia="en-US"/>
        </w:rPr>
        <w:t xml:space="preserve"> </w:t>
      </w:r>
      <w:r w:rsidR="00882A36">
        <w:rPr>
          <w:rFonts w:ascii="Book Antiqua" w:hAnsi="Book Antiqua" w:cs="NimbusSanL-Regu" w:hint="eastAsia"/>
          <w:lang w:eastAsia="zh-CN"/>
        </w:rPr>
        <w:t>(</w:t>
      </w:r>
      <w:r w:rsidR="001C5232" w:rsidRPr="00095383">
        <w:rPr>
          <w:rFonts w:ascii="Book Antiqua" w:hAnsi="Book Antiqua" w:cs="NimbusSanL-Regu"/>
          <w:lang w:eastAsia="en-US"/>
        </w:rPr>
        <w:t>LESC</w:t>
      </w:r>
      <w:r w:rsidR="00882A36">
        <w:rPr>
          <w:rFonts w:ascii="Book Antiqua" w:hAnsi="Book Antiqua" w:cs="NimbusSanL-Regu" w:hint="eastAsia"/>
          <w:lang w:eastAsia="zh-CN"/>
        </w:rPr>
        <w:t>)</w:t>
      </w:r>
      <w:r w:rsidR="001C5232" w:rsidRPr="00095383">
        <w:rPr>
          <w:rFonts w:ascii="Book Antiqua" w:hAnsi="Book Antiqua" w:cs="NimbusSanL-Regu"/>
          <w:lang w:eastAsia="en-US"/>
        </w:rPr>
        <w:t xml:space="preserve"> hypothesis (see Fig</w:t>
      </w:r>
      <w:r>
        <w:rPr>
          <w:rFonts w:ascii="Book Antiqua" w:hAnsi="Book Antiqua" w:cs="NimbusSanL-Regu" w:hint="eastAsia"/>
          <w:lang w:eastAsia="zh-CN"/>
        </w:rPr>
        <w:t>ure</w:t>
      </w:r>
      <w:r w:rsidR="001C5232" w:rsidRPr="00095383">
        <w:rPr>
          <w:rFonts w:ascii="Book Antiqua" w:hAnsi="Book Antiqua" w:cs="NimbusSanL-Regu"/>
          <w:lang w:eastAsia="en-US"/>
        </w:rPr>
        <w:t xml:space="preserve"> 5). It also appears to be aligned with other </w:t>
      </w:r>
      <w:r w:rsidR="001C5232" w:rsidRPr="00095383">
        <w:rPr>
          <w:rFonts w:ascii="Book Antiqua" w:hAnsi="Book Antiqua" w:cs="NimbusSanL-Regu"/>
          <w:lang w:eastAsia="en-US"/>
        </w:rPr>
        <w:sym w:font="Symbol" w:char="F062"/>
      </w:r>
      <w:r w:rsidR="001C5232" w:rsidRPr="00095383">
        <w:rPr>
          <w:rFonts w:ascii="Book Antiqua" w:hAnsi="Book Antiqua" w:cs="NimbusSanL-Regu"/>
          <w:lang w:eastAsia="en-US"/>
        </w:rPr>
        <w:t xml:space="preserve">-gal-positive patches towards the centre of the cornea so it may be part of a longer discontinuous stripe. Stripe 2 is a cornea-cornea (CC) stripe with both ends in the cornea, consistent with the CESC hypothesis. However, it is radially aligned with a small </w:t>
      </w:r>
      <w:r w:rsidR="001C5232" w:rsidRPr="00095383">
        <w:rPr>
          <w:rFonts w:ascii="Book Antiqua" w:hAnsi="Book Antiqua" w:cs="NimbusSanL-Regu"/>
          <w:lang w:eastAsia="en-US"/>
        </w:rPr>
        <w:sym w:font="Symbol" w:char="F062"/>
      </w:r>
      <w:r w:rsidR="001C5232" w:rsidRPr="00095383">
        <w:rPr>
          <w:rFonts w:ascii="Book Antiqua" w:hAnsi="Book Antiqua" w:cs="NimbusSanL-Regu"/>
          <w:lang w:eastAsia="en-US"/>
        </w:rPr>
        <w:t xml:space="preserve">-gal-positive patch in the limbus (arrow), which could be the location of a </w:t>
      </w:r>
      <w:r w:rsidR="001C5232" w:rsidRPr="00095383">
        <w:rPr>
          <w:rFonts w:ascii="Book Antiqua" w:hAnsi="Book Antiqua" w:cs="NimbusSanL-Regu"/>
          <w:lang w:eastAsia="en-US"/>
        </w:rPr>
        <w:sym w:font="Symbol" w:char="F062"/>
      </w:r>
      <w:r w:rsidR="001C5232" w:rsidRPr="00095383">
        <w:rPr>
          <w:rFonts w:ascii="Book Antiqua" w:hAnsi="Book Antiqua" w:cs="NimbusSanL-Regu"/>
          <w:lang w:eastAsia="en-US"/>
        </w:rPr>
        <w:t>-gal-positive LESC. If so, stripe 2 might be a discontinuous stripe, which extended from a LESC that was not continuously active (consistent with the LESC hypothesis)</w:t>
      </w:r>
      <w:r>
        <w:rPr>
          <w:rFonts w:ascii="Book Antiqua" w:hAnsi="Book Antiqua" w:cs="NimbusSanL-Regu" w:hint="eastAsia"/>
          <w:lang w:eastAsia="zh-CN"/>
        </w:rPr>
        <w:t xml:space="preserve">; </w:t>
      </w:r>
      <w:r w:rsidR="001C5232" w:rsidRPr="00857A14">
        <w:rPr>
          <w:rFonts w:ascii="Book Antiqua" w:hAnsi="Book Antiqua" w:cs="NimbusSanL-Regu"/>
          <w:lang w:eastAsia="en-US"/>
        </w:rPr>
        <w:t>B</w:t>
      </w:r>
      <w:r>
        <w:rPr>
          <w:rFonts w:ascii="Book Antiqua" w:hAnsi="Book Antiqua" w:cs="NimbusSanL-Regu" w:hint="eastAsia"/>
          <w:lang w:eastAsia="zh-CN"/>
        </w:rPr>
        <w:t>:</w:t>
      </w:r>
      <w:r w:rsidR="001C5232" w:rsidRPr="00095383">
        <w:rPr>
          <w:rFonts w:ascii="Book Antiqua" w:hAnsi="Book Antiqua" w:cs="NimbusSanL-Regu"/>
          <w:lang w:eastAsia="en-US"/>
        </w:rPr>
        <w:t xml:space="preserve"> Anterior (frontal) view of a </w:t>
      </w:r>
      <w:r w:rsidR="001C5232" w:rsidRPr="00095383">
        <w:rPr>
          <w:rFonts w:ascii="Book Antiqua" w:hAnsi="Book Antiqua" w:cs="NimbusSanL-Regu"/>
          <w:lang w:eastAsia="en-US"/>
        </w:rPr>
        <w:sym w:font="Symbol" w:char="F062"/>
      </w:r>
      <w:r w:rsidR="00AA150E" w:rsidRPr="00095383">
        <w:rPr>
          <w:rFonts w:ascii="Book Antiqua" w:hAnsi="Book Antiqua" w:cs="NimbusSanL-Regu"/>
          <w:lang w:eastAsia="en-US"/>
        </w:rPr>
        <w:t>-gal-stained eye, after a 14</w:t>
      </w:r>
      <w:r>
        <w:rPr>
          <w:rFonts w:ascii="Book Antiqua" w:hAnsi="Book Antiqua" w:cs="NimbusSanL-Regu"/>
          <w:lang w:eastAsia="en-US"/>
        </w:rPr>
        <w:t>-w</w:t>
      </w:r>
      <w:r w:rsidR="001C5232" w:rsidRPr="00095383">
        <w:rPr>
          <w:rFonts w:ascii="Book Antiqua" w:hAnsi="Book Antiqua" w:cs="NimbusSanL-Regu"/>
          <w:lang w:eastAsia="en-US"/>
        </w:rPr>
        <w:t xml:space="preserve">k chase period, with eight radial </w:t>
      </w:r>
      <w:r w:rsidR="001C5232" w:rsidRPr="00095383">
        <w:rPr>
          <w:rFonts w:ascii="Book Antiqua" w:hAnsi="Book Antiqua" w:cs="NimbusSanL-Regu"/>
          <w:lang w:eastAsia="en-US"/>
        </w:rPr>
        <w:sym w:font="Symbol" w:char="F062"/>
      </w:r>
      <w:r w:rsidR="001C5232" w:rsidRPr="00095383">
        <w:rPr>
          <w:rFonts w:ascii="Book Antiqua" w:hAnsi="Book Antiqua" w:cs="NimbusSanL-Regu"/>
          <w:lang w:eastAsia="en-US"/>
        </w:rPr>
        <w:t>-gal-positive stripes. All eight stripes are LC stripes with one end at the limbus and many extend the full radius and have a curved end, consistent with a central spiral pattern, as reported for other chimaeric and mosaic eyes</w:t>
      </w:r>
      <w:r w:rsidR="0062491A" w:rsidRPr="00095383">
        <w:rPr>
          <w:rFonts w:ascii="Book Antiqua" w:hAnsi="Book Antiqua"/>
        </w:rPr>
        <w:fldChar w:fldCharType="begin">
          <w:fldData xml:space="preserve">PEVuZE5vdGU+PENpdGU+PEF1dGhvcj5Db2xsaW5zb248L0F1dGhvcj48WWVhcj4yMDAyPC9ZZWFy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PEVuZE5vdGU+PENpdGU+PEF1dGhvcj5Db2xsaW5zb248L0F1dGhvcj48WWVhcj4yMDAyPC9ZZWFy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Pr>
          <w:rFonts w:ascii="Book Antiqua" w:hAnsi="Book Antiqua"/>
          <w:noProof/>
          <w:vertAlign w:val="superscript"/>
        </w:rPr>
        <w:t>[27,72,</w:t>
      </w:r>
      <w:r w:rsidR="00B47888" w:rsidRPr="00095383">
        <w:rPr>
          <w:rFonts w:ascii="Book Antiqua" w:hAnsi="Book Antiqua"/>
          <w:noProof/>
          <w:vertAlign w:val="superscript"/>
        </w:rPr>
        <w:t>73]</w:t>
      </w:r>
      <w:r w:rsidR="0062491A" w:rsidRPr="00095383">
        <w:rPr>
          <w:rFonts w:ascii="Book Antiqua" w:hAnsi="Book Antiqua"/>
        </w:rPr>
        <w:fldChar w:fldCharType="end"/>
      </w:r>
      <w:r w:rsidR="001C5232" w:rsidRPr="00095383">
        <w:rPr>
          <w:rFonts w:ascii="Book Antiqua" w:hAnsi="Book Antiqua"/>
        </w:rPr>
        <w:t>.</w:t>
      </w:r>
      <w:r w:rsidR="001C5232" w:rsidRPr="00095383">
        <w:rPr>
          <w:rFonts w:ascii="Book Antiqua" w:hAnsi="Book Antiqua" w:cs="NimbusSanL-Regu"/>
          <w:lang w:eastAsia="en-US"/>
        </w:rPr>
        <w:t xml:space="preserve"> </w:t>
      </w:r>
      <w:r w:rsidR="001C5232" w:rsidRPr="00095383">
        <w:rPr>
          <w:rFonts w:ascii="Book Antiqua" w:hAnsi="Book Antiqua"/>
        </w:rPr>
        <w:t>CAGG-CreER;</w:t>
      </w:r>
      <w:r>
        <w:rPr>
          <w:rFonts w:ascii="Book Antiqua" w:hAnsi="Book Antiqua" w:hint="eastAsia"/>
          <w:lang w:eastAsia="zh-CN"/>
        </w:rPr>
        <w:t xml:space="preserve"> </w:t>
      </w:r>
      <w:r w:rsidR="001C5232" w:rsidRPr="00095383">
        <w:rPr>
          <w:rFonts w:ascii="Book Antiqua" w:hAnsi="Book Antiqua"/>
        </w:rPr>
        <w:t>R26R-</w:t>
      </w:r>
      <w:r w:rsidR="001C5232" w:rsidRPr="00095383">
        <w:rPr>
          <w:rFonts w:ascii="Book Antiqua" w:hAnsi="Book Antiqua"/>
          <w:i/>
        </w:rPr>
        <w:t>LacZ</w:t>
      </w:r>
      <w:r w:rsidR="001C5232" w:rsidRPr="00095383">
        <w:rPr>
          <w:rFonts w:ascii="Book Antiqua" w:hAnsi="Book Antiqua"/>
        </w:rPr>
        <w:t xml:space="preserve"> mice were produced by crossing CAGG-CreER and R26R-</w:t>
      </w:r>
      <w:r w:rsidR="001C5232" w:rsidRPr="00095383">
        <w:rPr>
          <w:rFonts w:ascii="Book Antiqua" w:hAnsi="Book Antiqua"/>
          <w:i/>
        </w:rPr>
        <w:t>LacZ</w:t>
      </w:r>
      <w:r w:rsidR="001C5232" w:rsidRPr="00095383">
        <w:rPr>
          <w:rFonts w:ascii="Book Antiqua" w:hAnsi="Book Antiqua"/>
        </w:rPr>
        <w:t xml:space="preserve"> mice [full names </w:t>
      </w:r>
      <w:proofErr w:type="gramStart"/>
      <w:r w:rsidR="001C5232" w:rsidRPr="00095383">
        <w:rPr>
          <w:rFonts w:ascii="Book Antiqua" w:hAnsi="Book Antiqua" w:cs="NimbusSanL-Regu"/>
          <w:lang w:eastAsia="en-US"/>
        </w:rPr>
        <w:t>Tg(</w:t>
      </w:r>
      <w:proofErr w:type="gramEnd"/>
      <w:r w:rsidR="001C5232" w:rsidRPr="00095383">
        <w:rPr>
          <w:rFonts w:ascii="Book Antiqua" w:hAnsi="Book Antiqua" w:cs="NimbusSanL-Regu"/>
          <w:lang w:eastAsia="en-US"/>
        </w:rPr>
        <w:t xml:space="preserve">CAG-cre/Esr1*)5Amc </w:t>
      </w:r>
      <w:r w:rsidR="001C5232" w:rsidRPr="00095383">
        <w:rPr>
          <w:rFonts w:ascii="Book Antiqua" w:hAnsi="Book Antiqua"/>
        </w:rPr>
        <w:t xml:space="preserve">and </w:t>
      </w:r>
      <w:r w:rsidR="001C5232" w:rsidRPr="00095383">
        <w:rPr>
          <w:rFonts w:ascii="Book Antiqua" w:hAnsi="Book Antiqua"/>
          <w:bCs/>
        </w:rPr>
        <w:t>B6.129S4-</w:t>
      </w:r>
      <w:r w:rsidR="001C5232" w:rsidRPr="00095383">
        <w:rPr>
          <w:rFonts w:ascii="Book Antiqua" w:hAnsi="Book Antiqua"/>
          <w:bCs/>
          <w:i/>
          <w:iCs/>
        </w:rPr>
        <w:t>Gt(ROSA)26Sor</w:t>
      </w:r>
      <w:r w:rsidR="001C5232" w:rsidRPr="00095383">
        <w:rPr>
          <w:rFonts w:ascii="Book Antiqua" w:hAnsi="Book Antiqua"/>
          <w:bCs/>
          <w:i/>
          <w:iCs/>
          <w:vertAlign w:val="superscript"/>
        </w:rPr>
        <w:t>tm1Sor</w:t>
      </w:r>
      <w:r w:rsidR="001C5232" w:rsidRPr="00095383">
        <w:rPr>
          <w:rFonts w:ascii="Book Antiqua" w:hAnsi="Book Antiqua"/>
          <w:bCs/>
        </w:rPr>
        <w:t>/J</w:t>
      </w:r>
      <w:r w:rsidR="001C5232" w:rsidRPr="00095383">
        <w:rPr>
          <w:rFonts w:ascii="Book Antiqua" w:hAnsi="Book Antiqua" w:cs="NimbusSanL-Regu"/>
          <w:lang w:eastAsia="en-US"/>
        </w:rPr>
        <w:t>; references</w:t>
      </w:r>
      <w:r w:rsidR="0062491A" w:rsidRPr="00095383">
        <w:rPr>
          <w:rFonts w:ascii="Book Antiqua" w:hAnsi="Book Antiqua"/>
        </w:rPr>
        <w:fldChar w:fldCharType="begin">
          <w:fldData xml:space="preserve">PEVuZE5vdGU+PENpdGU+PEF1dGhvcj5IYXlhc2hpPC9BdXRob3I+PFllYXI+MjAwMjwvWWVhcj48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</w:fldData>
        </w:fldChar>
      </w:r>
      <w:r w:rsidR="00B47888" w:rsidRPr="00095383">
        <w:rPr>
          <w:rFonts w:ascii="Book Antiqua" w:hAnsi="Book Antiqua"/>
        </w:rPr>
        <w:instrText xml:space="preserve"> ADDIN EN.CITE </w:instrText>
      </w:r>
      <w:r w:rsidR="0062491A" w:rsidRPr="00095383">
        <w:rPr>
          <w:rFonts w:ascii="Book Antiqua" w:hAnsi="Book Antiqua"/>
        </w:rPr>
        <w:fldChar w:fldCharType="begin">
          <w:fldData xml:space="preserve">PEVuZE5vdGU+PENpdGU+PEF1dGhvcj5IYXlhc2hpPC9BdXRob3I+PFllYXI+MjAwMjwvWWVhcj48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</w:fldData>
        </w:fldChar>
      </w:r>
      <w:r w:rsidR="00B47888" w:rsidRPr="00095383">
        <w:rPr>
          <w:rFonts w:ascii="Book Antiqua" w:hAnsi="Book Antiqua"/>
        </w:rPr>
        <w:instrText xml:space="preserve"> ADDIN EN.CITE.DATA </w:instrText>
      </w:r>
      <w:r w:rsidR="0062491A" w:rsidRPr="00095383">
        <w:rPr>
          <w:rFonts w:ascii="Book Antiqua" w:hAnsi="Book Antiqua"/>
        </w:rPr>
      </w:r>
      <w:r w:rsidR="0062491A" w:rsidRPr="00095383">
        <w:rPr>
          <w:rFonts w:ascii="Book Antiqua" w:hAnsi="Book Antiqua"/>
        </w:rPr>
        <w:fldChar w:fldCharType="end"/>
      </w:r>
      <w:r w:rsidR="0062491A" w:rsidRPr="00095383">
        <w:rPr>
          <w:rFonts w:ascii="Book Antiqua" w:hAnsi="Book Antiqua"/>
        </w:rPr>
      </w:r>
      <w:r w:rsidR="0062491A" w:rsidRPr="00095383">
        <w:rPr>
          <w:rFonts w:ascii="Book Antiqua" w:hAnsi="Book Antiqua"/>
        </w:rPr>
        <w:fldChar w:fldCharType="separate"/>
      </w:r>
      <w:r>
        <w:rPr>
          <w:rFonts w:ascii="Book Antiqua" w:hAnsi="Book Antiqua"/>
          <w:noProof/>
          <w:vertAlign w:val="superscript"/>
        </w:rPr>
        <w:t>[116,</w:t>
      </w:r>
      <w:r w:rsidR="00B47888" w:rsidRPr="00095383">
        <w:rPr>
          <w:rFonts w:ascii="Book Antiqua" w:hAnsi="Book Antiqua"/>
          <w:noProof/>
          <w:vertAlign w:val="superscript"/>
        </w:rPr>
        <w:t>117]</w:t>
      </w:r>
      <w:r w:rsidR="0062491A" w:rsidRPr="00095383">
        <w:rPr>
          <w:rFonts w:ascii="Book Antiqua" w:hAnsi="Book Antiqua"/>
        </w:rPr>
        <w:fldChar w:fldCharType="end"/>
      </w:r>
      <w:r>
        <w:rPr>
          <w:rFonts w:ascii="Book Antiqua" w:hAnsi="Book Antiqua" w:hint="eastAsia"/>
          <w:lang w:eastAsia="zh-CN"/>
        </w:rPr>
        <w:t>].</w:t>
      </w:r>
      <w:r w:rsidR="001C5232" w:rsidRPr="00095383">
        <w:rPr>
          <w:rFonts w:ascii="Book Antiqua" w:hAnsi="Book Antiqua" w:cs="NimbusSanL-Regu"/>
          <w:lang w:eastAsia="en-US"/>
        </w:rPr>
        <w:t xml:space="preserve"> </w:t>
      </w:r>
      <w:r w:rsidR="001C5232" w:rsidRPr="00095383">
        <w:rPr>
          <w:rFonts w:ascii="Book Antiqua" w:hAnsi="Book Antiqua"/>
          <w:i/>
        </w:rPr>
        <w:t>LacZ</w:t>
      </w:r>
      <w:r w:rsidR="001C5232" w:rsidRPr="00095383">
        <w:rPr>
          <w:rFonts w:ascii="Book Antiqua" w:hAnsi="Book Antiqua"/>
        </w:rPr>
        <w:t xml:space="preserve"> r</w:t>
      </w:r>
      <w:r w:rsidR="001C5232" w:rsidRPr="00095383">
        <w:rPr>
          <w:rFonts w:ascii="Book Antiqua" w:hAnsi="Book Antiqua" w:cs="NimbusSanL-Regu"/>
          <w:lang w:eastAsia="en-US"/>
        </w:rPr>
        <w:t>eporter gene ex</w:t>
      </w:r>
      <w:r>
        <w:rPr>
          <w:rFonts w:ascii="Book Antiqua" w:hAnsi="Book Antiqua" w:cs="NimbusSanL-Regu"/>
          <w:lang w:eastAsia="en-US"/>
        </w:rPr>
        <w:t>pression was induced at 12 wk</w:t>
      </w:r>
      <w:r w:rsidR="001C5232" w:rsidRPr="00095383">
        <w:rPr>
          <w:rFonts w:ascii="Book Antiqua" w:hAnsi="Book Antiqua" w:cs="NimbusSanL-Regu"/>
          <w:lang w:eastAsia="en-US"/>
        </w:rPr>
        <w:t xml:space="preserve"> by 3 </w:t>
      </w:r>
      <w:r>
        <w:rPr>
          <w:rFonts w:ascii="Book Antiqua" w:hAnsi="Book Antiqua" w:cs="NimbusSanL-Regu"/>
          <w:lang w:eastAsia="en-US"/>
        </w:rPr>
        <w:t>injections of tamoxifen (100 µg</w:t>
      </w:r>
      <w:r w:rsidR="001C5232" w:rsidRPr="00095383">
        <w:rPr>
          <w:rFonts w:ascii="Book Antiqua" w:hAnsi="Book Antiqua" w:cs="NimbusSanL-Regu"/>
          <w:lang w:eastAsia="en-US"/>
        </w:rPr>
        <w:t xml:space="preserve">/g body weight per injection). </w:t>
      </w:r>
      <w:r w:rsidR="00635C9B" w:rsidRPr="00095383">
        <w:rPr>
          <w:rFonts w:ascii="Book Antiqua" w:hAnsi="Book Antiqua" w:cs="NimbusSanL-Regu"/>
          <w:lang w:eastAsia="en-US"/>
        </w:rPr>
        <w:t>Scale bar = 0.5 mm.</w:t>
      </w:r>
    </w:p>
    <w:p w:rsidR="00FE4AB7" w:rsidRPr="00095383" w:rsidRDefault="00FE4AB7" w:rsidP="00095383">
      <w:pPr>
        <w:widowControl w:val="0"/>
        <w:suppressAutoHyphens w:val="0"/>
        <w:autoSpaceDE w:val="0"/>
        <w:autoSpaceDN w:val="0"/>
        <w:adjustRightInd w:val="0"/>
        <w:spacing w:line="360" w:lineRule="auto"/>
        <w:jc w:val="both"/>
        <w:rPr>
          <w:rFonts w:ascii="Book Antiqua" w:hAnsi="Book Antiqua" w:cs="NimbusSanL-Regu"/>
          <w:lang w:eastAsia="en-US"/>
        </w:rPr>
      </w:pPr>
    </w:p>
    <w:sectPr w:rsidR="00FE4AB7" w:rsidRPr="00095383" w:rsidSect="002C6DDB">
      <w:footerReference w:type="even" r:id="rId16"/>
      <w:footerReference w:type="default" r:id="rId17"/>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8F9" w:rsidRDefault="003C08F9">
      <w:r>
        <w:separator/>
      </w:r>
    </w:p>
  </w:endnote>
  <w:endnote w:type="continuationSeparator" w:id="0">
    <w:p w:rsidR="003C08F9" w:rsidRDefault="003C0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 w:name="Andale Mono">
    <w:panose1 w:val="020B05090000000000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MS Gothic">
    <w:altName w:val="ＭＳ ゴシック"/>
    <w:charset w:val="80"/>
    <w:family w:val="modern"/>
    <w:pitch w:val="fixed"/>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dvTTae86113c">
    <w:altName w:val="Times New Roman"/>
    <w:panose1 w:val="00000000000000000000"/>
    <w:charset w:val="4D"/>
    <w:family w:val="roman"/>
    <w:notTrueType/>
    <w:pitch w:val="default"/>
    <w:sig w:usb0="00000003" w:usb1="00000000" w:usb2="00000000" w:usb3="00000000" w:csb0="00000001" w:csb1="00000000"/>
  </w:font>
  <w:font w:name="AdvArial">
    <w:altName w:val="Times New Roman"/>
    <w:panose1 w:val="00000000000000000000"/>
    <w:charset w:val="4D"/>
    <w:family w:val="auto"/>
    <w:notTrueType/>
    <w:pitch w:val="default"/>
    <w:sig w:usb0="00000003" w:usb1="00000000" w:usb2="00000000" w:usb3="00000000" w:csb0="00000001" w:csb1="00000000"/>
  </w:font>
  <w:font w:name="TrumpMediaeval-Roman">
    <w:altName w:val="Times New Roman"/>
    <w:panose1 w:val="00000000000000000000"/>
    <w:charset w:val="4D"/>
    <w:family w:val="roman"/>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imesNewRoman">
    <w:altName w:val="Times New Roman"/>
    <w:panose1 w:val="00000000000000000000"/>
    <w:charset w:val="4D"/>
    <w:family w:val="auto"/>
    <w:notTrueType/>
    <w:pitch w:val="default"/>
    <w:sig w:usb0="00000003" w:usb1="00000000" w:usb2="00000000" w:usb3="00000000" w:csb0="00000001" w:csb1="00000000"/>
  </w:font>
  <w:font w:name="AdvP4DD239">
    <w:altName w:val="Times New Roman"/>
    <w:panose1 w:val="00000000000000000000"/>
    <w:charset w:val="4D"/>
    <w:family w:val="swiss"/>
    <w:notTrueType/>
    <w:pitch w:val="default"/>
    <w:sig w:usb0="00000003" w:usb1="00000000" w:usb2="00000000" w:usb3="00000000" w:csb0="00000001" w:csb1="00000000"/>
  </w:font>
  <w:font w:name="Garamond-Book">
    <w:altName w:val="Times New Roman"/>
    <w:panose1 w:val="00000000000000000000"/>
    <w:charset w:val="00"/>
    <w:family w:val="roman"/>
    <w:notTrueType/>
    <w:pitch w:val="default"/>
    <w:sig w:usb0="00000003" w:usb1="00000000" w:usb2="00000000" w:usb3="00000000" w:csb0="00000001" w:csb1="00000000"/>
  </w:font>
  <w:font w:name="NewCenturySchlbk-Roman">
    <w:altName w:val="Times New Roman"/>
    <w:charset w:val="00"/>
    <w:family w:val="roman"/>
    <w:pitch w:val="default"/>
    <w:sig w:usb0="00000003" w:usb1="00000000" w:usb2="00000000" w:usb3="00000000" w:csb0="00000001" w:csb1="00000000"/>
  </w:font>
  <w:font w:name="AdvStone">
    <w:altName w:val="Times New Roman"/>
    <w:panose1 w:val="00000000000000000000"/>
    <w:charset w:val="4D"/>
    <w:family w:val="swiss"/>
    <w:notTrueType/>
    <w:pitch w:val="default"/>
    <w:sig w:usb0="00000003" w:usb1="00000000" w:usb2="00000000" w:usb3="00000000" w:csb0="00000001" w:csb1="00000000"/>
  </w:font>
  <w:font w:name="NimbusSanL-Regu">
    <w:altName w:val="Times New Roman"/>
    <w:panose1 w:val="00000000000000000000"/>
    <w:charset w:val="4D"/>
    <w:family w:val="auto"/>
    <w:notTrueType/>
    <w:pitch w:val="default"/>
    <w:sig w:usb0="00000003" w:usb1="00000000" w:usb2="00000000" w:usb3="00000000" w:csb0="00000001" w:csb1="00000000"/>
  </w:font>
  <w:font w:name="华文行楷">
    <w:altName w:val="Arial Unicode MS"/>
    <w:charset w:val="86"/>
    <w:family w:val="auto"/>
    <w:pitch w:val="variable"/>
    <w:sig w:usb0="00000001" w:usb1="080F0000" w:usb2="00000010" w:usb3="00000000" w:csb0="00040000"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8F" w:rsidRDefault="009C5C8F" w:rsidP="001D6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rsidR="009C5C8F" w:rsidRDefault="009C5C8F" w:rsidP="001D6DF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8F" w:rsidRDefault="009C5C8F" w:rsidP="001D6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4C85">
      <w:rPr>
        <w:rStyle w:val="PageNumber"/>
        <w:noProof/>
      </w:rPr>
      <w:t>37</w:t>
    </w:r>
    <w:r>
      <w:rPr>
        <w:rStyle w:val="PageNumber"/>
      </w:rPr>
      <w:fldChar w:fldCharType="end"/>
    </w:r>
  </w:p>
  <w:p w:rsidR="009C5C8F" w:rsidRPr="00BA693E" w:rsidRDefault="009C5C8F" w:rsidP="001D6DF5">
    <w:pPr>
      <w:pStyle w:val="Footer"/>
      <w:ind w:right="360"/>
      <w:rPr>
        <w:sz w:val="20"/>
      </w:rPr>
    </w:pPr>
  </w:p>
  <w:p w:rsidR="009C5C8F" w:rsidRPr="00BA693E" w:rsidRDefault="009C5C8F" w:rsidP="001D6DF5">
    <w:pPr>
      <w:pStyle w:val="Footer"/>
      <w:ind w:right="360"/>
      <w:rPr>
        <w:sz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8F" w:rsidRDefault="009C5C8F" w:rsidP="001D6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w:t>
    </w:r>
    <w:r>
      <w:rPr>
        <w:rStyle w:val="PageNumber"/>
      </w:rPr>
      <w:fldChar w:fldCharType="end"/>
    </w:r>
  </w:p>
  <w:p w:rsidR="009C5C8F" w:rsidRDefault="009C5C8F" w:rsidP="001D6DF5">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8F" w:rsidRDefault="009C5C8F" w:rsidP="001D6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4C85">
      <w:rPr>
        <w:rStyle w:val="PageNumber"/>
        <w:noProof/>
      </w:rPr>
      <w:t>45</w:t>
    </w:r>
    <w:r>
      <w:rPr>
        <w:rStyle w:val="PageNumber"/>
      </w:rPr>
      <w:fldChar w:fldCharType="end"/>
    </w:r>
  </w:p>
  <w:p w:rsidR="009C5C8F" w:rsidRPr="00BA693E" w:rsidRDefault="009C5C8F" w:rsidP="001D6DF5">
    <w:pPr>
      <w:pStyle w:val="Footer"/>
      <w:ind w:right="360"/>
      <w:rPr>
        <w:sz w:val="20"/>
      </w:rPr>
    </w:pPr>
  </w:p>
  <w:p w:rsidR="009C5C8F" w:rsidRPr="00BA693E" w:rsidRDefault="009C5C8F" w:rsidP="001D6DF5">
    <w:pPr>
      <w:pStyle w:val="Footer"/>
      <w:ind w:right="360"/>
      <w:rPr>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8F9" w:rsidRDefault="003C08F9">
      <w:r>
        <w:separator/>
      </w:r>
    </w:p>
  </w:footnote>
  <w:footnote w:type="continuationSeparator" w:id="0">
    <w:p w:rsidR="003C08F9" w:rsidRDefault="003C08F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8BEA636"/>
    <w:lvl w:ilvl="0">
      <w:numFmt w:val="bullet"/>
      <w:lvlText w:val="*"/>
      <w:lvlJc w:val="left"/>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singleLevel"/>
    <w:tmpl w:val="00010409"/>
    <w:lvl w:ilvl="0">
      <w:start w:val="13"/>
      <w:numFmt w:val="bullet"/>
      <w:lvlText w:val=""/>
      <w:lvlJc w:val="left"/>
      <w:pPr>
        <w:tabs>
          <w:tab w:val="num" w:pos="360"/>
        </w:tabs>
        <w:ind w:left="360" w:hanging="360"/>
      </w:pPr>
      <w:rPr>
        <w:rFonts w:ascii="Symbol" w:hAnsi="Symbol" w:hint="default"/>
      </w:rPr>
    </w:lvl>
  </w:abstractNum>
  <w:abstractNum w:abstractNumId="3">
    <w:nsid w:val="05426495"/>
    <w:multiLevelType w:val="multilevel"/>
    <w:tmpl w:val="C6461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6F39C1"/>
    <w:multiLevelType w:val="hybridMultilevel"/>
    <w:tmpl w:val="E87C8B82"/>
    <w:lvl w:ilvl="0" w:tplc="04090001">
      <w:start w:val="1"/>
      <w:numFmt w:val="bullet"/>
      <w:lvlText w:val=""/>
      <w:lvlJc w:val="left"/>
      <w:pPr>
        <w:ind w:left="720" w:hanging="360"/>
      </w:pPr>
      <w:rPr>
        <w:rFonts w:ascii="Symbol" w:hAnsi="Symbol" w:hint="default"/>
      </w:rPr>
    </w:lvl>
    <w:lvl w:ilvl="1" w:tplc="7E6EA120">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1F7AB2"/>
    <w:multiLevelType w:val="hybridMultilevel"/>
    <w:tmpl w:val="E87C8B82"/>
    <w:lvl w:ilvl="0" w:tplc="04090001">
      <w:start w:val="1"/>
      <w:numFmt w:val="bullet"/>
      <w:lvlText w:val=""/>
      <w:lvlJc w:val="left"/>
      <w:pPr>
        <w:ind w:left="720" w:hanging="360"/>
      </w:pPr>
      <w:rPr>
        <w:rFonts w:ascii="Symbol" w:hAnsi="Symbol" w:hint="default"/>
      </w:rPr>
    </w:lvl>
    <w:lvl w:ilvl="1" w:tplc="7E6EA120">
      <w:start w:val="1"/>
      <w:numFmt w:val="bullet"/>
      <w:lvlText w:val=""/>
      <w:lvlJc w:val="left"/>
      <w:pPr>
        <w:ind w:left="1440" w:hanging="360"/>
      </w:pPr>
      <w:rPr>
        <w:rFonts w:ascii="Symbol" w:hAnsi="Symbol" w:hint="default"/>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484B95"/>
    <w:multiLevelType w:val="hybridMultilevel"/>
    <w:tmpl w:val="9E105976"/>
    <w:lvl w:ilvl="0" w:tplc="0409000F">
      <w:start w:val="1"/>
      <w:numFmt w:val="lowerRoman"/>
      <w:lvlText w:val="%1."/>
      <w:lvlJc w:val="left"/>
      <w:pPr>
        <w:ind w:left="1440" w:hanging="360"/>
      </w:pPr>
      <w:rPr>
        <w:rFonts w:hint="default"/>
        <w:sz w:val="20"/>
      </w:rPr>
    </w:lvl>
    <w:lvl w:ilvl="1" w:tplc="04090003">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A669A6"/>
    <w:multiLevelType w:val="hybridMultilevel"/>
    <w:tmpl w:val="9E5A7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DC24AC"/>
    <w:multiLevelType w:val="hybridMultilevel"/>
    <w:tmpl w:val="4D6CBE62"/>
    <w:lvl w:ilvl="0" w:tplc="148807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47DFB"/>
    <w:multiLevelType w:val="hybridMultilevel"/>
    <w:tmpl w:val="27A4466E"/>
    <w:lvl w:ilvl="0" w:tplc="DA64D0EC">
      <w:start w:val="1"/>
      <w:numFmt w:val="bullet"/>
      <w:lvlText w:val=""/>
      <w:lvlJc w:val="left"/>
      <w:pPr>
        <w:ind w:left="1440" w:hanging="360"/>
      </w:pPr>
      <w:rPr>
        <w:rFonts w:ascii="Symbol" w:hAnsi="Symbol" w:hint="default"/>
        <w:sz w:val="20"/>
      </w:rPr>
    </w:lvl>
    <w:lvl w:ilvl="1" w:tplc="04090003">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E465C6"/>
    <w:multiLevelType w:val="hybridMultilevel"/>
    <w:tmpl w:val="4F4C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641F4E"/>
    <w:multiLevelType w:val="hybridMultilevel"/>
    <w:tmpl w:val="4D205430"/>
    <w:lvl w:ilvl="0" w:tplc="4094E7DE">
      <w:start w:val="1"/>
      <w:numFmt w:val="bullet"/>
      <w:lvlText w:val=""/>
      <w:lvlJc w:val="left"/>
      <w:pPr>
        <w:ind w:left="144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CD6CC8"/>
    <w:multiLevelType w:val="hybridMultilevel"/>
    <w:tmpl w:val="27A4466E"/>
    <w:lvl w:ilvl="0" w:tplc="DA64D0E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437746"/>
    <w:multiLevelType w:val="hybridMultilevel"/>
    <w:tmpl w:val="FD78A956"/>
    <w:lvl w:ilvl="0" w:tplc="4094E7DE">
      <w:start w:val="1"/>
      <w:numFmt w:val="bullet"/>
      <w:lvlText w:val=""/>
      <w:lvlJc w:val="left"/>
      <w:pPr>
        <w:ind w:left="144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7C6FB8"/>
    <w:multiLevelType w:val="hybridMultilevel"/>
    <w:tmpl w:val="8C1C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4B0875"/>
    <w:multiLevelType w:val="hybridMultilevel"/>
    <w:tmpl w:val="2F0A22E0"/>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New York"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New York"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New York"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9D96D3A"/>
    <w:multiLevelType w:val="hybridMultilevel"/>
    <w:tmpl w:val="0D084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6C42C3"/>
    <w:multiLevelType w:val="hybridMultilevel"/>
    <w:tmpl w:val="9E105976"/>
    <w:lvl w:ilvl="0" w:tplc="0409000F">
      <w:start w:val="1"/>
      <w:numFmt w:val="decimal"/>
      <w:lvlText w:val="%1."/>
      <w:lvlJc w:val="left"/>
      <w:pPr>
        <w:ind w:left="1440" w:hanging="360"/>
      </w:pPr>
      <w:rPr>
        <w:rFonts w:hint="default"/>
        <w:sz w:val="20"/>
      </w:rPr>
    </w:lvl>
    <w:lvl w:ilvl="1" w:tplc="04090003">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8813C6"/>
    <w:multiLevelType w:val="hybridMultilevel"/>
    <w:tmpl w:val="93F0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93492D"/>
    <w:multiLevelType w:val="hybridMultilevel"/>
    <w:tmpl w:val="0D084EB2"/>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8C4B58"/>
    <w:multiLevelType w:val="hybridMultilevel"/>
    <w:tmpl w:val="BAD886E0"/>
    <w:lvl w:ilvl="0" w:tplc="04090001">
      <w:start w:val="1"/>
      <w:numFmt w:val="bullet"/>
      <w:lvlText w:val=""/>
      <w:lvlJc w:val="left"/>
      <w:pPr>
        <w:ind w:left="720" w:hanging="360"/>
      </w:pPr>
      <w:rPr>
        <w:rFonts w:ascii="Symbol" w:hAnsi="Symbol" w:hint="default"/>
        <w:sz w:val="28"/>
      </w:rPr>
    </w:lvl>
    <w:lvl w:ilvl="1" w:tplc="7E6EA120">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3B4383"/>
    <w:multiLevelType w:val="hybridMultilevel"/>
    <w:tmpl w:val="802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F72E1C"/>
    <w:multiLevelType w:val="hybridMultilevel"/>
    <w:tmpl w:val="3A7298AC"/>
    <w:lvl w:ilvl="0" w:tplc="DA64D0E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5A3CF4"/>
    <w:multiLevelType w:val="hybridMultilevel"/>
    <w:tmpl w:val="59CE9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New York"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New York"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New York"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065E73"/>
    <w:multiLevelType w:val="hybridMultilevel"/>
    <w:tmpl w:val="3A7298AC"/>
    <w:lvl w:ilvl="0" w:tplc="DA64D0EC">
      <w:start w:val="1"/>
      <w:numFmt w:val="bullet"/>
      <w:lvlText w:val=""/>
      <w:lvlJc w:val="left"/>
      <w:pPr>
        <w:ind w:left="144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37B6A"/>
    <w:multiLevelType w:val="hybridMultilevel"/>
    <w:tmpl w:val="F4E6A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6439C6"/>
    <w:multiLevelType w:val="hybridMultilevel"/>
    <w:tmpl w:val="63BC9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8D47AE"/>
    <w:multiLevelType w:val="hybridMultilevel"/>
    <w:tmpl w:val="4AB6B37A"/>
    <w:lvl w:ilvl="0" w:tplc="0409000F">
      <w:start w:val="1"/>
      <w:numFmt w:val="decimal"/>
      <w:lvlText w:val="%1."/>
      <w:lvlJc w:val="left"/>
      <w:pPr>
        <w:ind w:left="1440" w:hanging="360"/>
      </w:pPr>
      <w:rPr>
        <w:rFonts w:hint="default"/>
      </w:rPr>
    </w:lvl>
    <w:lvl w:ilvl="1" w:tplc="DA64D0EC">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6103A3"/>
    <w:multiLevelType w:val="hybridMultilevel"/>
    <w:tmpl w:val="5F6E58DE"/>
    <w:lvl w:ilvl="0" w:tplc="DA64D0E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4A1387"/>
    <w:multiLevelType w:val="hybridMultilevel"/>
    <w:tmpl w:val="AB6CBF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0BF1F9D"/>
    <w:multiLevelType w:val="hybridMultilevel"/>
    <w:tmpl w:val="E9AC05B2"/>
    <w:lvl w:ilvl="0" w:tplc="4094E7DE">
      <w:start w:val="1"/>
      <w:numFmt w:val="bullet"/>
      <w:lvlText w:val=""/>
      <w:lvlJc w:val="left"/>
      <w:pPr>
        <w:ind w:left="144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F7570A"/>
    <w:multiLevelType w:val="hybridMultilevel"/>
    <w:tmpl w:val="0E589F0E"/>
    <w:lvl w:ilvl="0" w:tplc="DA64D0EC">
      <w:start w:val="1"/>
      <w:numFmt w:val="bullet"/>
      <w:lvlText w:val=""/>
      <w:lvlJc w:val="left"/>
      <w:pPr>
        <w:ind w:left="1440" w:hanging="360"/>
      </w:pPr>
      <w:rPr>
        <w:rFonts w:ascii="Symbol" w:hAnsi="Symbol" w:hint="default"/>
      </w:rPr>
    </w:lvl>
    <w:lvl w:ilvl="1" w:tplc="DA64D0EC">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952D3F"/>
    <w:multiLevelType w:val="multilevel"/>
    <w:tmpl w:val="9E5A7C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7717033C"/>
    <w:multiLevelType w:val="multilevel"/>
    <w:tmpl w:val="9E5A7C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nsid w:val="7E961750"/>
    <w:multiLevelType w:val="hybridMultilevel"/>
    <w:tmpl w:val="06F658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New York"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New York"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New York"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7F244EF6"/>
    <w:multiLevelType w:val="hybridMultilevel"/>
    <w:tmpl w:val="AC224710"/>
    <w:lvl w:ilvl="0" w:tplc="4094E7DE">
      <w:start w:val="1"/>
      <w:numFmt w:val="bullet"/>
      <w:lvlText w:val=""/>
      <w:lvlJc w:val="left"/>
      <w:pPr>
        <w:ind w:left="144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33"/>
  </w:num>
  <w:num w:numId="4">
    <w:abstractNumId w:val="32"/>
  </w:num>
  <w:num w:numId="5">
    <w:abstractNumId w:val="4"/>
  </w:num>
  <w:num w:numId="6">
    <w:abstractNumId w:val="21"/>
  </w:num>
  <w:num w:numId="7">
    <w:abstractNumId w:val="25"/>
  </w:num>
  <w:num w:numId="8">
    <w:abstractNumId w:val="18"/>
  </w:num>
  <w:num w:numId="9">
    <w:abstractNumId w:val="34"/>
  </w:num>
  <w:num w:numId="10">
    <w:abstractNumId w:val="15"/>
  </w:num>
  <w:num w:numId="11">
    <w:abstractNumId w:val="14"/>
  </w:num>
  <w:num w:numId="12">
    <w:abstractNumId w:val="16"/>
  </w:num>
  <w:num w:numId="13">
    <w:abstractNumId w:val="19"/>
  </w:num>
  <w:num w:numId="14">
    <w:abstractNumId w:val="5"/>
  </w:num>
  <w:num w:numId="15">
    <w:abstractNumId w:val="20"/>
  </w:num>
  <w:num w:numId="16">
    <w:abstractNumId w:val="1"/>
  </w:num>
  <w:num w:numId="17">
    <w:abstractNumId w:val="30"/>
  </w:num>
  <w:num w:numId="18">
    <w:abstractNumId w:val="2"/>
  </w:num>
  <w:num w:numId="19">
    <w:abstractNumId w:val="11"/>
  </w:num>
  <w:num w:numId="20">
    <w:abstractNumId w:val="13"/>
  </w:num>
  <w:num w:numId="21">
    <w:abstractNumId w:val="35"/>
  </w:num>
  <w:num w:numId="22">
    <w:abstractNumId w:val="23"/>
  </w:num>
  <w:num w:numId="23">
    <w:abstractNumId w:val="12"/>
  </w:num>
  <w:num w:numId="24">
    <w:abstractNumId w:val="9"/>
  </w:num>
  <w:num w:numId="25">
    <w:abstractNumId w:val="6"/>
  </w:num>
  <w:num w:numId="26">
    <w:abstractNumId w:val="17"/>
  </w:num>
  <w:num w:numId="27">
    <w:abstractNumId w:val="29"/>
  </w:num>
  <w:num w:numId="28">
    <w:abstractNumId w:val="28"/>
  </w:num>
  <w:num w:numId="29">
    <w:abstractNumId w:val="22"/>
  </w:num>
  <w:num w:numId="30">
    <w:abstractNumId w:val="24"/>
  </w:num>
  <w:num w:numId="31">
    <w:abstractNumId w:val="26"/>
  </w:num>
  <w:num w:numId="32">
    <w:abstractNumId w:val="0"/>
    <w:lvlOverride w:ilvl="0">
      <w:lvl w:ilvl="0">
        <w:start w:val="1"/>
        <w:numFmt w:val="bullet"/>
        <w:lvlText w:val=""/>
        <w:legacy w:legacy="1" w:legacySpace="0" w:legacyIndent="280"/>
        <w:lvlJc w:val="left"/>
        <w:pPr>
          <w:ind w:left="840" w:hanging="280"/>
        </w:pPr>
        <w:rPr>
          <w:rFonts w:ascii="Symbol" w:hAnsi="Symbol" w:hint="default"/>
        </w:rPr>
      </w:lvl>
    </w:lvlOverride>
  </w:num>
  <w:num w:numId="33">
    <w:abstractNumId w:val="8"/>
  </w:num>
  <w:num w:numId="34">
    <w:abstractNumId w:val="31"/>
  </w:num>
  <w:num w:numId="35">
    <w:abstractNumId w:val="3"/>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World J Stem Cell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JW TOTAL REFS 270714.enl&lt;/item&gt;&lt;/Libraries&gt;&lt;/ENLibraries&gt;"/>
  </w:docVars>
  <w:rsids>
    <w:rsidRoot w:val="0097641C"/>
    <w:rsid w:val="00001087"/>
    <w:rsid w:val="000032A9"/>
    <w:rsid w:val="00004B4E"/>
    <w:rsid w:val="000057A4"/>
    <w:rsid w:val="00005B07"/>
    <w:rsid w:val="00005C52"/>
    <w:rsid w:val="0000742A"/>
    <w:rsid w:val="00007509"/>
    <w:rsid w:val="00007CF6"/>
    <w:rsid w:val="000104B9"/>
    <w:rsid w:val="00010B13"/>
    <w:rsid w:val="000116F1"/>
    <w:rsid w:val="000118ED"/>
    <w:rsid w:val="000121D8"/>
    <w:rsid w:val="00013164"/>
    <w:rsid w:val="00013488"/>
    <w:rsid w:val="00014227"/>
    <w:rsid w:val="000158FF"/>
    <w:rsid w:val="00015937"/>
    <w:rsid w:val="00016F27"/>
    <w:rsid w:val="000202F0"/>
    <w:rsid w:val="0002033E"/>
    <w:rsid w:val="0002034A"/>
    <w:rsid w:val="00020DC2"/>
    <w:rsid w:val="000226D6"/>
    <w:rsid w:val="00026431"/>
    <w:rsid w:val="00026F20"/>
    <w:rsid w:val="00027042"/>
    <w:rsid w:val="00027A10"/>
    <w:rsid w:val="00027B86"/>
    <w:rsid w:val="00030085"/>
    <w:rsid w:val="000304A0"/>
    <w:rsid w:val="00030FBC"/>
    <w:rsid w:val="00031624"/>
    <w:rsid w:val="00032C67"/>
    <w:rsid w:val="00032E48"/>
    <w:rsid w:val="00033077"/>
    <w:rsid w:val="000341B6"/>
    <w:rsid w:val="00034811"/>
    <w:rsid w:val="000359B6"/>
    <w:rsid w:val="00037CF4"/>
    <w:rsid w:val="00045F2D"/>
    <w:rsid w:val="000475FE"/>
    <w:rsid w:val="00047AAC"/>
    <w:rsid w:val="00050B04"/>
    <w:rsid w:val="00050C32"/>
    <w:rsid w:val="00051803"/>
    <w:rsid w:val="00051A26"/>
    <w:rsid w:val="00052185"/>
    <w:rsid w:val="0005220E"/>
    <w:rsid w:val="00052E6C"/>
    <w:rsid w:val="00055707"/>
    <w:rsid w:val="0005592F"/>
    <w:rsid w:val="00056587"/>
    <w:rsid w:val="0006098A"/>
    <w:rsid w:val="000610E9"/>
    <w:rsid w:val="000612F3"/>
    <w:rsid w:val="0006225D"/>
    <w:rsid w:val="00062F67"/>
    <w:rsid w:val="00063797"/>
    <w:rsid w:val="00063DFA"/>
    <w:rsid w:val="00066706"/>
    <w:rsid w:val="00071AF2"/>
    <w:rsid w:val="000736FE"/>
    <w:rsid w:val="0007399F"/>
    <w:rsid w:val="00073BF7"/>
    <w:rsid w:val="00074B84"/>
    <w:rsid w:val="000755AD"/>
    <w:rsid w:val="0007575C"/>
    <w:rsid w:val="00077544"/>
    <w:rsid w:val="00081871"/>
    <w:rsid w:val="0008220D"/>
    <w:rsid w:val="000832B4"/>
    <w:rsid w:val="00084AF6"/>
    <w:rsid w:val="00085F0F"/>
    <w:rsid w:val="00087B51"/>
    <w:rsid w:val="00090081"/>
    <w:rsid w:val="00091DD6"/>
    <w:rsid w:val="00093583"/>
    <w:rsid w:val="00093732"/>
    <w:rsid w:val="00095383"/>
    <w:rsid w:val="000970A5"/>
    <w:rsid w:val="000A048E"/>
    <w:rsid w:val="000A09DD"/>
    <w:rsid w:val="000A1AF0"/>
    <w:rsid w:val="000A2014"/>
    <w:rsid w:val="000A3C15"/>
    <w:rsid w:val="000A4297"/>
    <w:rsid w:val="000A437C"/>
    <w:rsid w:val="000A5664"/>
    <w:rsid w:val="000A572D"/>
    <w:rsid w:val="000A5F52"/>
    <w:rsid w:val="000B0167"/>
    <w:rsid w:val="000B0472"/>
    <w:rsid w:val="000B118D"/>
    <w:rsid w:val="000B1C16"/>
    <w:rsid w:val="000B22FD"/>
    <w:rsid w:val="000B2974"/>
    <w:rsid w:val="000B43AA"/>
    <w:rsid w:val="000B4C23"/>
    <w:rsid w:val="000B4FCD"/>
    <w:rsid w:val="000B51B8"/>
    <w:rsid w:val="000B6A4C"/>
    <w:rsid w:val="000B6AFE"/>
    <w:rsid w:val="000C0351"/>
    <w:rsid w:val="000C1E9E"/>
    <w:rsid w:val="000C473A"/>
    <w:rsid w:val="000C4A01"/>
    <w:rsid w:val="000C4B1A"/>
    <w:rsid w:val="000C5764"/>
    <w:rsid w:val="000C6DFE"/>
    <w:rsid w:val="000C7EEC"/>
    <w:rsid w:val="000D22F8"/>
    <w:rsid w:val="000D2623"/>
    <w:rsid w:val="000D2B69"/>
    <w:rsid w:val="000D492B"/>
    <w:rsid w:val="000D4B4A"/>
    <w:rsid w:val="000D53BA"/>
    <w:rsid w:val="000D6070"/>
    <w:rsid w:val="000D733B"/>
    <w:rsid w:val="000E0ACC"/>
    <w:rsid w:val="000E26DA"/>
    <w:rsid w:val="000E2978"/>
    <w:rsid w:val="000E2B72"/>
    <w:rsid w:val="000E3E6F"/>
    <w:rsid w:val="000E3FA6"/>
    <w:rsid w:val="000E463D"/>
    <w:rsid w:val="000E529A"/>
    <w:rsid w:val="000E607F"/>
    <w:rsid w:val="000E63F3"/>
    <w:rsid w:val="000E696F"/>
    <w:rsid w:val="000E7BB2"/>
    <w:rsid w:val="000F0277"/>
    <w:rsid w:val="000F08A9"/>
    <w:rsid w:val="000F0A5D"/>
    <w:rsid w:val="000F1020"/>
    <w:rsid w:val="000F20E5"/>
    <w:rsid w:val="000F2449"/>
    <w:rsid w:val="000F2AFD"/>
    <w:rsid w:val="000F35B7"/>
    <w:rsid w:val="000F46C1"/>
    <w:rsid w:val="000F49A3"/>
    <w:rsid w:val="000F4C78"/>
    <w:rsid w:val="000F51FF"/>
    <w:rsid w:val="000F7463"/>
    <w:rsid w:val="000F7B31"/>
    <w:rsid w:val="001008E4"/>
    <w:rsid w:val="001009F6"/>
    <w:rsid w:val="00104DC4"/>
    <w:rsid w:val="00107B90"/>
    <w:rsid w:val="00110CDF"/>
    <w:rsid w:val="00111412"/>
    <w:rsid w:val="00111DE0"/>
    <w:rsid w:val="0011266D"/>
    <w:rsid w:val="00116E78"/>
    <w:rsid w:val="00117A1C"/>
    <w:rsid w:val="0012121B"/>
    <w:rsid w:val="00121FA8"/>
    <w:rsid w:val="0012221E"/>
    <w:rsid w:val="001223BC"/>
    <w:rsid w:val="00122535"/>
    <w:rsid w:val="00122AAF"/>
    <w:rsid w:val="00123AAC"/>
    <w:rsid w:val="00124DC0"/>
    <w:rsid w:val="00126019"/>
    <w:rsid w:val="00126127"/>
    <w:rsid w:val="00126A42"/>
    <w:rsid w:val="0012789B"/>
    <w:rsid w:val="00130ACB"/>
    <w:rsid w:val="00131013"/>
    <w:rsid w:val="00131675"/>
    <w:rsid w:val="0013451C"/>
    <w:rsid w:val="00134C4B"/>
    <w:rsid w:val="0013556F"/>
    <w:rsid w:val="00136912"/>
    <w:rsid w:val="00137D06"/>
    <w:rsid w:val="00140079"/>
    <w:rsid w:val="00141FB8"/>
    <w:rsid w:val="00142B76"/>
    <w:rsid w:val="00143070"/>
    <w:rsid w:val="001432C4"/>
    <w:rsid w:val="00145089"/>
    <w:rsid w:val="00145E7C"/>
    <w:rsid w:val="0014675D"/>
    <w:rsid w:val="0015021F"/>
    <w:rsid w:val="00150C4F"/>
    <w:rsid w:val="00151408"/>
    <w:rsid w:val="00152825"/>
    <w:rsid w:val="00152DD3"/>
    <w:rsid w:val="00153FF1"/>
    <w:rsid w:val="00154DD4"/>
    <w:rsid w:val="00156608"/>
    <w:rsid w:val="001609EB"/>
    <w:rsid w:val="00161FE9"/>
    <w:rsid w:val="001622A5"/>
    <w:rsid w:val="00164683"/>
    <w:rsid w:val="001667C3"/>
    <w:rsid w:val="001677AE"/>
    <w:rsid w:val="00170DA8"/>
    <w:rsid w:val="00171B75"/>
    <w:rsid w:val="00174396"/>
    <w:rsid w:val="00174909"/>
    <w:rsid w:val="001749FA"/>
    <w:rsid w:val="0017558F"/>
    <w:rsid w:val="0017604E"/>
    <w:rsid w:val="0017736B"/>
    <w:rsid w:val="00180FE7"/>
    <w:rsid w:val="00181E82"/>
    <w:rsid w:val="00181EE5"/>
    <w:rsid w:val="001823F8"/>
    <w:rsid w:val="00182567"/>
    <w:rsid w:val="001849FC"/>
    <w:rsid w:val="00184E19"/>
    <w:rsid w:val="00185064"/>
    <w:rsid w:val="00186AD5"/>
    <w:rsid w:val="00187118"/>
    <w:rsid w:val="00187E46"/>
    <w:rsid w:val="00187F15"/>
    <w:rsid w:val="0019062A"/>
    <w:rsid w:val="001907A0"/>
    <w:rsid w:val="00192C52"/>
    <w:rsid w:val="0019323E"/>
    <w:rsid w:val="00193591"/>
    <w:rsid w:val="001935E2"/>
    <w:rsid w:val="0019396A"/>
    <w:rsid w:val="00194BA6"/>
    <w:rsid w:val="00194E56"/>
    <w:rsid w:val="00194F86"/>
    <w:rsid w:val="00197638"/>
    <w:rsid w:val="001979DC"/>
    <w:rsid w:val="001979FC"/>
    <w:rsid w:val="001A05B5"/>
    <w:rsid w:val="001A05ED"/>
    <w:rsid w:val="001A1647"/>
    <w:rsid w:val="001A4B9C"/>
    <w:rsid w:val="001A4F24"/>
    <w:rsid w:val="001A7487"/>
    <w:rsid w:val="001B0575"/>
    <w:rsid w:val="001B1430"/>
    <w:rsid w:val="001B15DA"/>
    <w:rsid w:val="001B173B"/>
    <w:rsid w:val="001B23B7"/>
    <w:rsid w:val="001B266A"/>
    <w:rsid w:val="001B2854"/>
    <w:rsid w:val="001B34D5"/>
    <w:rsid w:val="001B3E42"/>
    <w:rsid w:val="001B568A"/>
    <w:rsid w:val="001B5FDB"/>
    <w:rsid w:val="001B67A4"/>
    <w:rsid w:val="001B74FE"/>
    <w:rsid w:val="001C26AB"/>
    <w:rsid w:val="001C3316"/>
    <w:rsid w:val="001C5232"/>
    <w:rsid w:val="001C5BD7"/>
    <w:rsid w:val="001C6EEC"/>
    <w:rsid w:val="001C7E6B"/>
    <w:rsid w:val="001D1BEB"/>
    <w:rsid w:val="001D217E"/>
    <w:rsid w:val="001D22CA"/>
    <w:rsid w:val="001D230C"/>
    <w:rsid w:val="001D2D02"/>
    <w:rsid w:val="001D34A7"/>
    <w:rsid w:val="001D5F1D"/>
    <w:rsid w:val="001D6053"/>
    <w:rsid w:val="001D6DF5"/>
    <w:rsid w:val="001D7399"/>
    <w:rsid w:val="001E0391"/>
    <w:rsid w:val="001E0950"/>
    <w:rsid w:val="001E0C92"/>
    <w:rsid w:val="001E2EE4"/>
    <w:rsid w:val="001E3F3E"/>
    <w:rsid w:val="001E4B43"/>
    <w:rsid w:val="001E541A"/>
    <w:rsid w:val="001E556E"/>
    <w:rsid w:val="001E5A76"/>
    <w:rsid w:val="001E6521"/>
    <w:rsid w:val="001E67ED"/>
    <w:rsid w:val="001F1C28"/>
    <w:rsid w:val="001F1DD8"/>
    <w:rsid w:val="001F41E1"/>
    <w:rsid w:val="001F52A2"/>
    <w:rsid w:val="001F78BA"/>
    <w:rsid w:val="001F78E8"/>
    <w:rsid w:val="002007C7"/>
    <w:rsid w:val="002034CA"/>
    <w:rsid w:val="00203F7B"/>
    <w:rsid w:val="00204727"/>
    <w:rsid w:val="002047D6"/>
    <w:rsid w:val="00204B98"/>
    <w:rsid w:val="00205455"/>
    <w:rsid w:val="00205C40"/>
    <w:rsid w:val="00207A30"/>
    <w:rsid w:val="00211331"/>
    <w:rsid w:val="00211D6F"/>
    <w:rsid w:val="00213916"/>
    <w:rsid w:val="002140AE"/>
    <w:rsid w:val="0021566E"/>
    <w:rsid w:val="002156EA"/>
    <w:rsid w:val="00215EB4"/>
    <w:rsid w:val="002174A9"/>
    <w:rsid w:val="00220C06"/>
    <w:rsid w:val="002227F0"/>
    <w:rsid w:val="00222DD4"/>
    <w:rsid w:val="0022354E"/>
    <w:rsid w:val="0022397D"/>
    <w:rsid w:val="00223B62"/>
    <w:rsid w:val="00224760"/>
    <w:rsid w:val="00227CD4"/>
    <w:rsid w:val="00230A70"/>
    <w:rsid w:val="00230D30"/>
    <w:rsid w:val="00231C35"/>
    <w:rsid w:val="00231EDA"/>
    <w:rsid w:val="00232215"/>
    <w:rsid w:val="002349B8"/>
    <w:rsid w:val="00235B38"/>
    <w:rsid w:val="00235E32"/>
    <w:rsid w:val="00236B17"/>
    <w:rsid w:val="00237AA3"/>
    <w:rsid w:val="00240598"/>
    <w:rsid w:val="002406B9"/>
    <w:rsid w:val="00240715"/>
    <w:rsid w:val="0024103D"/>
    <w:rsid w:val="00241DCA"/>
    <w:rsid w:val="0024281D"/>
    <w:rsid w:val="002435B2"/>
    <w:rsid w:val="002455E2"/>
    <w:rsid w:val="00245D5E"/>
    <w:rsid w:val="00251D9C"/>
    <w:rsid w:val="002536D5"/>
    <w:rsid w:val="00254275"/>
    <w:rsid w:val="0025624E"/>
    <w:rsid w:val="00257936"/>
    <w:rsid w:val="00260B56"/>
    <w:rsid w:val="00261379"/>
    <w:rsid w:val="0026147C"/>
    <w:rsid w:val="00261B02"/>
    <w:rsid w:val="00262E9F"/>
    <w:rsid w:val="0026308C"/>
    <w:rsid w:val="002641ED"/>
    <w:rsid w:val="00264A35"/>
    <w:rsid w:val="00264DA5"/>
    <w:rsid w:val="00266436"/>
    <w:rsid w:val="00267F42"/>
    <w:rsid w:val="00272159"/>
    <w:rsid w:val="00273601"/>
    <w:rsid w:val="00273FDC"/>
    <w:rsid w:val="00275F77"/>
    <w:rsid w:val="0028015B"/>
    <w:rsid w:val="00280ECE"/>
    <w:rsid w:val="00281040"/>
    <w:rsid w:val="00284AFF"/>
    <w:rsid w:val="00284E53"/>
    <w:rsid w:val="00285B5E"/>
    <w:rsid w:val="002900FB"/>
    <w:rsid w:val="00290D29"/>
    <w:rsid w:val="00291872"/>
    <w:rsid w:val="002919C0"/>
    <w:rsid w:val="00291D25"/>
    <w:rsid w:val="00293A58"/>
    <w:rsid w:val="00295967"/>
    <w:rsid w:val="00295ACD"/>
    <w:rsid w:val="00295FB9"/>
    <w:rsid w:val="00296361"/>
    <w:rsid w:val="00296DD0"/>
    <w:rsid w:val="00296E5D"/>
    <w:rsid w:val="002A039B"/>
    <w:rsid w:val="002A04C1"/>
    <w:rsid w:val="002A2F83"/>
    <w:rsid w:val="002A3250"/>
    <w:rsid w:val="002A49BD"/>
    <w:rsid w:val="002A4A9D"/>
    <w:rsid w:val="002A4B84"/>
    <w:rsid w:val="002A72E1"/>
    <w:rsid w:val="002B0342"/>
    <w:rsid w:val="002B0F15"/>
    <w:rsid w:val="002B0FAF"/>
    <w:rsid w:val="002B1DF4"/>
    <w:rsid w:val="002B33CD"/>
    <w:rsid w:val="002B49F4"/>
    <w:rsid w:val="002B522F"/>
    <w:rsid w:val="002B7DD8"/>
    <w:rsid w:val="002C02C6"/>
    <w:rsid w:val="002C065E"/>
    <w:rsid w:val="002C12C2"/>
    <w:rsid w:val="002C1B42"/>
    <w:rsid w:val="002C4AD8"/>
    <w:rsid w:val="002C5247"/>
    <w:rsid w:val="002C5A87"/>
    <w:rsid w:val="002C5B53"/>
    <w:rsid w:val="002C697B"/>
    <w:rsid w:val="002C6AA6"/>
    <w:rsid w:val="002C6DDB"/>
    <w:rsid w:val="002C74F2"/>
    <w:rsid w:val="002C7709"/>
    <w:rsid w:val="002D101C"/>
    <w:rsid w:val="002D1206"/>
    <w:rsid w:val="002D19BD"/>
    <w:rsid w:val="002D2763"/>
    <w:rsid w:val="002D308A"/>
    <w:rsid w:val="002D4A0B"/>
    <w:rsid w:val="002D62A4"/>
    <w:rsid w:val="002D738A"/>
    <w:rsid w:val="002D768C"/>
    <w:rsid w:val="002E05D5"/>
    <w:rsid w:val="002E100A"/>
    <w:rsid w:val="002E130B"/>
    <w:rsid w:val="002E2402"/>
    <w:rsid w:val="002E4EBC"/>
    <w:rsid w:val="002E55D9"/>
    <w:rsid w:val="002E562B"/>
    <w:rsid w:val="002E62ED"/>
    <w:rsid w:val="002E63DD"/>
    <w:rsid w:val="002E6676"/>
    <w:rsid w:val="002E70C2"/>
    <w:rsid w:val="002F19BF"/>
    <w:rsid w:val="002F2282"/>
    <w:rsid w:val="002F2E1E"/>
    <w:rsid w:val="002F2E6D"/>
    <w:rsid w:val="002F2FB3"/>
    <w:rsid w:val="002F439A"/>
    <w:rsid w:val="002F5C67"/>
    <w:rsid w:val="002F7945"/>
    <w:rsid w:val="00300E23"/>
    <w:rsid w:val="00302A7C"/>
    <w:rsid w:val="003033B1"/>
    <w:rsid w:val="00304A9E"/>
    <w:rsid w:val="00305323"/>
    <w:rsid w:val="00305325"/>
    <w:rsid w:val="00306835"/>
    <w:rsid w:val="0030725B"/>
    <w:rsid w:val="0030772C"/>
    <w:rsid w:val="00307B79"/>
    <w:rsid w:val="003102CD"/>
    <w:rsid w:val="00312466"/>
    <w:rsid w:val="00312919"/>
    <w:rsid w:val="00313920"/>
    <w:rsid w:val="00313F4F"/>
    <w:rsid w:val="00314378"/>
    <w:rsid w:val="003144BB"/>
    <w:rsid w:val="003168DC"/>
    <w:rsid w:val="00317AC1"/>
    <w:rsid w:val="00320720"/>
    <w:rsid w:val="00321E61"/>
    <w:rsid w:val="00324285"/>
    <w:rsid w:val="00324873"/>
    <w:rsid w:val="0032530D"/>
    <w:rsid w:val="00325942"/>
    <w:rsid w:val="00327E4F"/>
    <w:rsid w:val="0033137F"/>
    <w:rsid w:val="0033346A"/>
    <w:rsid w:val="00334261"/>
    <w:rsid w:val="0033464A"/>
    <w:rsid w:val="00334DA2"/>
    <w:rsid w:val="00335358"/>
    <w:rsid w:val="00335476"/>
    <w:rsid w:val="00335DDD"/>
    <w:rsid w:val="0033782C"/>
    <w:rsid w:val="003405CE"/>
    <w:rsid w:val="003414C9"/>
    <w:rsid w:val="003417E6"/>
    <w:rsid w:val="00341A9C"/>
    <w:rsid w:val="00343952"/>
    <w:rsid w:val="0034398D"/>
    <w:rsid w:val="00345DF6"/>
    <w:rsid w:val="003463BB"/>
    <w:rsid w:val="00346F5A"/>
    <w:rsid w:val="00346FC9"/>
    <w:rsid w:val="00347D56"/>
    <w:rsid w:val="00350100"/>
    <w:rsid w:val="003505B2"/>
    <w:rsid w:val="00350E39"/>
    <w:rsid w:val="00351589"/>
    <w:rsid w:val="0035201F"/>
    <w:rsid w:val="00352668"/>
    <w:rsid w:val="00352F32"/>
    <w:rsid w:val="003561A6"/>
    <w:rsid w:val="0035657E"/>
    <w:rsid w:val="003568BD"/>
    <w:rsid w:val="003576ED"/>
    <w:rsid w:val="00357940"/>
    <w:rsid w:val="003601A6"/>
    <w:rsid w:val="003601DF"/>
    <w:rsid w:val="00360521"/>
    <w:rsid w:val="00361D06"/>
    <w:rsid w:val="00362EFF"/>
    <w:rsid w:val="0036315C"/>
    <w:rsid w:val="0036332F"/>
    <w:rsid w:val="0036448F"/>
    <w:rsid w:val="003645C9"/>
    <w:rsid w:val="0036481D"/>
    <w:rsid w:val="00370608"/>
    <w:rsid w:val="00371070"/>
    <w:rsid w:val="003722D0"/>
    <w:rsid w:val="003728F9"/>
    <w:rsid w:val="00372D39"/>
    <w:rsid w:val="00373031"/>
    <w:rsid w:val="003742D1"/>
    <w:rsid w:val="003751B1"/>
    <w:rsid w:val="00375526"/>
    <w:rsid w:val="00375591"/>
    <w:rsid w:val="00375F13"/>
    <w:rsid w:val="00376412"/>
    <w:rsid w:val="00376DFF"/>
    <w:rsid w:val="00377F78"/>
    <w:rsid w:val="0038006C"/>
    <w:rsid w:val="00380331"/>
    <w:rsid w:val="003806B2"/>
    <w:rsid w:val="003819DC"/>
    <w:rsid w:val="00382E4A"/>
    <w:rsid w:val="00383B7E"/>
    <w:rsid w:val="00383CA6"/>
    <w:rsid w:val="00384614"/>
    <w:rsid w:val="00390573"/>
    <w:rsid w:val="003916C3"/>
    <w:rsid w:val="0039187F"/>
    <w:rsid w:val="0039284F"/>
    <w:rsid w:val="0039341B"/>
    <w:rsid w:val="00394192"/>
    <w:rsid w:val="00394C85"/>
    <w:rsid w:val="003956FB"/>
    <w:rsid w:val="00396F13"/>
    <w:rsid w:val="00396FC7"/>
    <w:rsid w:val="003A0F50"/>
    <w:rsid w:val="003A229C"/>
    <w:rsid w:val="003A2424"/>
    <w:rsid w:val="003A2A63"/>
    <w:rsid w:val="003A2D66"/>
    <w:rsid w:val="003A3796"/>
    <w:rsid w:val="003A3A02"/>
    <w:rsid w:val="003A5E93"/>
    <w:rsid w:val="003A66D2"/>
    <w:rsid w:val="003A69BF"/>
    <w:rsid w:val="003B1CE1"/>
    <w:rsid w:val="003B3B91"/>
    <w:rsid w:val="003B5371"/>
    <w:rsid w:val="003B5A47"/>
    <w:rsid w:val="003C0791"/>
    <w:rsid w:val="003C08F9"/>
    <w:rsid w:val="003C161A"/>
    <w:rsid w:val="003C1E85"/>
    <w:rsid w:val="003C1ED5"/>
    <w:rsid w:val="003C33B2"/>
    <w:rsid w:val="003C3E16"/>
    <w:rsid w:val="003C4039"/>
    <w:rsid w:val="003C4A5E"/>
    <w:rsid w:val="003C4D2E"/>
    <w:rsid w:val="003C54ED"/>
    <w:rsid w:val="003C5674"/>
    <w:rsid w:val="003C7421"/>
    <w:rsid w:val="003C7D1F"/>
    <w:rsid w:val="003D01C0"/>
    <w:rsid w:val="003D02B1"/>
    <w:rsid w:val="003D1BDC"/>
    <w:rsid w:val="003D23DC"/>
    <w:rsid w:val="003D270E"/>
    <w:rsid w:val="003D286D"/>
    <w:rsid w:val="003D2A40"/>
    <w:rsid w:val="003D2C06"/>
    <w:rsid w:val="003D327C"/>
    <w:rsid w:val="003D3727"/>
    <w:rsid w:val="003D3F0F"/>
    <w:rsid w:val="003D5669"/>
    <w:rsid w:val="003D711D"/>
    <w:rsid w:val="003D7821"/>
    <w:rsid w:val="003E0B45"/>
    <w:rsid w:val="003E181B"/>
    <w:rsid w:val="003E3A6D"/>
    <w:rsid w:val="003E456B"/>
    <w:rsid w:val="003E55DD"/>
    <w:rsid w:val="003E5B15"/>
    <w:rsid w:val="003E6942"/>
    <w:rsid w:val="003E708A"/>
    <w:rsid w:val="003E74D7"/>
    <w:rsid w:val="003E750C"/>
    <w:rsid w:val="003E7AA1"/>
    <w:rsid w:val="003F16F0"/>
    <w:rsid w:val="003F1720"/>
    <w:rsid w:val="003F1E6C"/>
    <w:rsid w:val="003F258D"/>
    <w:rsid w:val="003F26BC"/>
    <w:rsid w:val="003F2921"/>
    <w:rsid w:val="003F2C42"/>
    <w:rsid w:val="003F4144"/>
    <w:rsid w:val="003F4F17"/>
    <w:rsid w:val="003F57F5"/>
    <w:rsid w:val="00404043"/>
    <w:rsid w:val="004069DC"/>
    <w:rsid w:val="004078C4"/>
    <w:rsid w:val="00407BF8"/>
    <w:rsid w:val="00407FDD"/>
    <w:rsid w:val="00410FD4"/>
    <w:rsid w:val="00412657"/>
    <w:rsid w:val="004134BF"/>
    <w:rsid w:val="00415031"/>
    <w:rsid w:val="00416131"/>
    <w:rsid w:val="00417A53"/>
    <w:rsid w:val="00420252"/>
    <w:rsid w:val="004206E9"/>
    <w:rsid w:val="00421CFE"/>
    <w:rsid w:val="004225A4"/>
    <w:rsid w:val="00424008"/>
    <w:rsid w:val="004245E9"/>
    <w:rsid w:val="00424D5E"/>
    <w:rsid w:val="0042588F"/>
    <w:rsid w:val="004260A0"/>
    <w:rsid w:val="004266D0"/>
    <w:rsid w:val="004271C0"/>
    <w:rsid w:val="00427585"/>
    <w:rsid w:val="00430343"/>
    <w:rsid w:val="00430CB6"/>
    <w:rsid w:val="004319D5"/>
    <w:rsid w:val="00432454"/>
    <w:rsid w:val="0043307F"/>
    <w:rsid w:val="00433DA2"/>
    <w:rsid w:val="004347C8"/>
    <w:rsid w:val="00436050"/>
    <w:rsid w:val="00436621"/>
    <w:rsid w:val="0043663B"/>
    <w:rsid w:val="00437948"/>
    <w:rsid w:val="00437E6D"/>
    <w:rsid w:val="004408E2"/>
    <w:rsid w:val="00441E1E"/>
    <w:rsid w:val="00442039"/>
    <w:rsid w:val="004437AA"/>
    <w:rsid w:val="004444ED"/>
    <w:rsid w:val="00444715"/>
    <w:rsid w:val="0044535A"/>
    <w:rsid w:val="004454A8"/>
    <w:rsid w:val="00445DC0"/>
    <w:rsid w:val="00446708"/>
    <w:rsid w:val="00450B2B"/>
    <w:rsid w:val="00450EAE"/>
    <w:rsid w:val="00451644"/>
    <w:rsid w:val="00452465"/>
    <w:rsid w:val="00454517"/>
    <w:rsid w:val="0045693D"/>
    <w:rsid w:val="00457471"/>
    <w:rsid w:val="0045796C"/>
    <w:rsid w:val="00460ADB"/>
    <w:rsid w:val="00461B9B"/>
    <w:rsid w:val="00462E19"/>
    <w:rsid w:val="0046376D"/>
    <w:rsid w:val="004640E7"/>
    <w:rsid w:val="0046543D"/>
    <w:rsid w:val="0046615C"/>
    <w:rsid w:val="00466B74"/>
    <w:rsid w:val="00467D56"/>
    <w:rsid w:val="00467E48"/>
    <w:rsid w:val="0047009C"/>
    <w:rsid w:val="00470BDD"/>
    <w:rsid w:val="00470CA9"/>
    <w:rsid w:val="0047179A"/>
    <w:rsid w:val="00472FAB"/>
    <w:rsid w:val="004739F4"/>
    <w:rsid w:val="0047436B"/>
    <w:rsid w:val="004749DF"/>
    <w:rsid w:val="00474ED2"/>
    <w:rsid w:val="004751CD"/>
    <w:rsid w:val="00475543"/>
    <w:rsid w:val="004760F5"/>
    <w:rsid w:val="0047694E"/>
    <w:rsid w:val="00477146"/>
    <w:rsid w:val="004803E5"/>
    <w:rsid w:val="004804E6"/>
    <w:rsid w:val="004809BD"/>
    <w:rsid w:val="00480D11"/>
    <w:rsid w:val="00482358"/>
    <w:rsid w:val="00482C2C"/>
    <w:rsid w:val="00483041"/>
    <w:rsid w:val="0048523B"/>
    <w:rsid w:val="004869B0"/>
    <w:rsid w:val="00492405"/>
    <w:rsid w:val="00493FE4"/>
    <w:rsid w:val="00494210"/>
    <w:rsid w:val="004943D5"/>
    <w:rsid w:val="004944FA"/>
    <w:rsid w:val="00494DEC"/>
    <w:rsid w:val="004953DC"/>
    <w:rsid w:val="004A0091"/>
    <w:rsid w:val="004A059D"/>
    <w:rsid w:val="004A13AA"/>
    <w:rsid w:val="004A2AFD"/>
    <w:rsid w:val="004A3515"/>
    <w:rsid w:val="004A3530"/>
    <w:rsid w:val="004A661D"/>
    <w:rsid w:val="004A6C05"/>
    <w:rsid w:val="004B0367"/>
    <w:rsid w:val="004B2ABD"/>
    <w:rsid w:val="004B3AF1"/>
    <w:rsid w:val="004B3CAF"/>
    <w:rsid w:val="004B3DC3"/>
    <w:rsid w:val="004B5B1F"/>
    <w:rsid w:val="004B67EB"/>
    <w:rsid w:val="004B75C9"/>
    <w:rsid w:val="004B77D7"/>
    <w:rsid w:val="004B7DAF"/>
    <w:rsid w:val="004C03C8"/>
    <w:rsid w:val="004C08E6"/>
    <w:rsid w:val="004C0E5A"/>
    <w:rsid w:val="004C17B6"/>
    <w:rsid w:val="004C35A1"/>
    <w:rsid w:val="004C3973"/>
    <w:rsid w:val="004C399A"/>
    <w:rsid w:val="004C4826"/>
    <w:rsid w:val="004C4C81"/>
    <w:rsid w:val="004C55D7"/>
    <w:rsid w:val="004C5E21"/>
    <w:rsid w:val="004D0B93"/>
    <w:rsid w:val="004D3423"/>
    <w:rsid w:val="004D3611"/>
    <w:rsid w:val="004D3EE4"/>
    <w:rsid w:val="004D3FED"/>
    <w:rsid w:val="004D55CE"/>
    <w:rsid w:val="004E02F4"/>
    <w:rsid w:val="004E15C3"/>
    <w:rsid w:val="004E1FD4"/>
    <w:rsid w:val="004E2075"/>
    <w:rsid w:val="004E21A8"/>
    <w:rsid w:val="004E2785"/>
    <w:rsid w:val="004E324C"/>
    <w:rsid w:val="004E3834"/>
    <w:rsid w:val="004E3F25"/>
    <w:rsid w:val="004E41CB"/>
    <w:rsid w:val="004E6253"/>
    <w:rsid w:val="004E76D2"/>
    <w:rsid w:val="004F0AEF"/>
    <w:rsid w:val="004F0C76"/>
    <w:rsid w:val="004F167D"/>
    <w:rsid w:val="004F1B16"/>
    <w:rsid w:val="004F1EA5"/>
    <w:rsid w:val="004F2693"/>
    <w:rsid w:val="004F2D59"/>
    <w:rsid w:val="004F2F6F"/>
    <w:rsid w:val="004F744D"/>
    <w:rsid w:val="0050089A"/>
    <w:rsid w:val="00501880"/>
    <w:rsid w:val="0050259E"/>
    <w:rsid w:val="005030EF"/>
    <w:rsid w:val="00505231"/>
    <w:rsid w:val="00505DF3"/>
    <w:rsid w:val="00510873"/>
    <w:rsid w:val="00510CEC"/>
    <w:rsid w:val="005112BA"/>
    <w:rsid w:val="00512252"/>
    <w:rsid w:val="005127D9"/>
    <w:rsid w:val="00515D67"/>
    <w:rsid w:val="00515D6A"/>
    <w:rsid w:val="00516583"/>
    <w:rsid w:val="005177E0"/>
    <w:rsid w:val="00520A69"/>
    <w:rsid w:val="005215A0"/>
    <w:rsid w:val="00521706"/>
    <w:rsid w:val="00523FD2"/>
    <w:rsid w:val="005252AE"/>
    <w:rsid w:val="00526121"/>
    <w:rsid w:val="005314A9"/>
    <w:rsid w:val="00533151"/>
    <w:rsid w:val="005346B5"/>
    <w:rsid w:val="00535A73"/>
    <w:rsid w:val="0053705F"/>
    <w:rsid w:val="00540C94"/>
    <w:rsid w:val="00541133"/>
    <w:rsid w:val="0054325D"/>
    <w:rsid w:val="00544D90"/>
    <w:rsid w:val="00544DD5"/>
    <w:rsid w:val="00545743"/>
    <w:rsid w:val="00545846"/>
    <w:rsid w:val="005468FE"/>
    <w:rsid w:val="005471F3"/>
    <w:rsid w:val="0055024E"/>
    <w:rsid w:val="005504D3"/>
    <w:rsid w:val="00550DBD"/>
    <w:rsid w:val="00551447"/>
    <w:rsid w:val="00554730"/>
    <w:rsid w:val="00554C3E"/>
    <w:rsid w:val="0055517B"/>
    <w:rsid w:val="0055580F"/>
    <w:rsid w:val="00555E9D"/>
    <w:rsid w:val="00557391"/>
    <w:rsid w:val="005575E8"/>
    <w:rsid w:val="005609DC"/>
    <w:rsid w:val="00563AC7"/>
    <w:rsid w:val="00565DBC"/>
    <w:rsid w:val="00566102"/>
    <w:rsid w:val="005664D3"/>
    <w:rsid w:val="0056791A"/>
    <w:rsid w:val="00567C4D"/>
    <w:rsid w:val="00571C63"/>
    <w:rsid w:val="00572858"/>
    <w:rsid w:val="00573223"/>
    <w:rsid w:val="00574349"/>
    <w:rsid w:val="00574501"/>
    <w:rsid w:val="00574504"/>
    <w:rsid w:val="00574822"/>
    <w:rsid w:val="00575B93"/>
    <w:rsid w:val="005764B2"/>
    <w:rsid w:val="005774E6"/>
    <w:rsid w:val="00577806"/>
    <w:rsid w:val="005809CB"/>
    <w:rsid w:val="00581561"/>
    <w:rsid w:val="00581C73"/>
    <w:rsid w:val="0058207A"/>
    <w:rsid w:val="00582C7E"/>
    <w:rsid w:val="00582E5E"/>
    <w:rsid w:val="005834F1"/>
    <w:rsid w:val="00585132"/>
    <w:rsid w:val="005855B8"/>
    <w:rsid w:val="00585EBF"/>
    <w:rsid w:val="00586BAF"/>
    <w:rsid w:val="005871BC"/>
    <w:rsid w:val="0058733D"/>
    <w:rsid w:val="00592E18"/>
    <w:rsid w:val="00592EB3"/>
    <w:rsid w:val="0059365C"/>
    <w:rsid w:val="0059371B"/>
    <w:rsid w:val="00593C17"/>
    <w:rsid w:val="00594525"/>
    <w:rsid w:val="00594896"/>
    <w:rsid w:val="005955F8"/>
    <w:rsid w:val="0059634E"/>
    <w:rsid w:val="00596908"/>
    <w:rsid w:val="005A0408"/>
    <w:rsid w:val="005A073B"/>
    <w:rsid w:val="005A0EED"/>
    <w:rsid w:val="005A135F"/>
    <w:rsid w:val="005A2E24"/>
    <w:rsid w:val="005A3606"/>
    <w:rsid w:val="005A6571"/>
    <w:rsid w:val="005B065F"/>
    <w:rsid w:val="005B1798"/>
    <w:rsid w:val="005B1F87"/>
    <w:rsid w:val="005B26F3"/>
    <w:rsid w:val="005B285C"/>
    <w:rsid w:val="005B30FB"/>
    <w:rsid w:val="005B3315"/>
    <w:rsid w:val="005B407E"/>
    <w:rsid w:val="005B46D8"/>
    <w:rsid w:val="005B57BB"/>
    <w:rsid w:val="005B680D"/>
    <w:rsid w:val="005B7B65"/>
    <w:rsid w:val="005C1B65"/>
    <w:rsid w:val="005C20B4"/>
    <w:rsid w:val="005C34B4"/>
    <w:rsid w:val="005C4F5D"/>
    <w:rsid w:val="005C5136"/>
    <w:rsid w:val="005C7051"/>
    <w:rsid w:val="005C74E6"/>
    <w:rsid w:val="005D0D05"/>
    <w:rsid w:val="005D0F19"/>
    <w:rsid w:val="005D1E6D"/>
    <w:rsid w:val="005D25DD"/>
    <w:rsid w:val="005D3034"/>
    <w:rsid w:val="005D3DD7"/>
    <w:rsid w:val="005D4661"/>
    <w:rsid w:val="005D5E69"/>
    <w:rsid w:val="005D65BC"/>
    <w:rsid w:val="005D6B2D"/>
    <w:rsid w:val="005D7056"/>
    <w:rsid w:val="005E06AB"/>
    <w:rsid w:val="005E199F"/>
    <w:rsid w:val="005E25A2"/>
    <w:rsid w:val="005E325D"/>
    <w:rsid w:val="005E3994"/>
    <w:rsid w:val="005E47FB"/>
    <w:rsid w:val="005E55D4"/>
    <w:rsid w:val="005E582C"/>
    <w:rsid w:val="005E6582"/>
    <w:rsid w:val="005E699B"/>
    <w:rsid w:val="005E6F4D"/>
    <w:rsid w:val="005F041D"/>
    <w:rsid w:val="005F0E11"/>
    <w:rsid w:val="005F121B"/>
    <w:rsid w:val="005F2B23"/>
    <w:rsid w:val="005F3193"/>
    <w:rsid w:val="005F430C"/>
    <w:rsid w:val="005F4669"/>
    <w:rsid w:val="005F4D31"/>
    <w:rsid w:val="005F4FBE"/>
    <w:rsid w:val="006000CF"/>
    <w:rsid w:val="0060049B"/>
    <w:rsid w:val="00601CD3"/>
    <w:rsid w:val="006021F3"/>
    <w:rsid w:val="00602A92"/>
    <w:rsid w:val="00602C97"/>
    <w:rsid w:val="00603897"/>
    <w:rsid w:val="00607CFB"/>
    <w:rsid w:val="00607D9B"/>
    <w:rsid w:val="00610010"/>
    <w:rsid w:val="00610181"/>
    <w:rsid w:val="00610373"/>
    <w:rsid w:val="00610588"/>
    <w:rsid w:val="006105E9"/>
    <w:rsid w:val="00610B33"/>
    <w:rsid w:val="006115F1"/>
    <w:rsid w:val="006135CC"/>
    <w:rsid w:val="0061458D"/>
    <w:rsid w:val="0061484B"/>
    <w:rsid w:val="00617201"/>
    <w:rsid w:val="00617ED1"/>
    <w:rsid w:val="0062016E"/>
    <w:rsid w:val="00620186"/>
    <w:rsid w:val="00620DD6"/>
    <w:rsid w:val="00622959"/>
    <w:rsid w:val="00622A51"/>
    <w:rsid w:val="00622E16"/>
    <w:rsid w:val="00624139"/>
    <w:rsid w:val="0062491A"/>
    <w:rsid w:val="00626099"/>
    <w:rsid w:val="00626719"/>
    <w:rsid w:val="00627F2A"/>
    <w:rsid w:val="0063424D"/>
    <w:rsid w:val="00635C9B"/>
    <w:rsid w:val="0063645F"/>
    <w:rsid w:val="00636F39"/>
    <w:rsid w:val="00637062"/>
    <w:rsid w:val="006373C0"/>
    <w:rsid w:val="006428BC"/>
    <w:rsid w:val="0064357E"/>
    <w:rsid w:val="00643EDB"/>
    <w:rsid w:val="00644403"/>
    <w:rsid w:val="00647FE9"/>
    <w:rsid w:val="00650058"/>
    <w:rsid w:val="00654795"/>
    <w:rsid w:val="0065479C"/>
    <w:rsid w:val="006554BE"/>
    <w:rsid w:val="00657F3B"/>
    <w:rsid w:val="00662472"/>
    <w:rsid w:val="00664EA3"/>
    <w:rsid w:val="00665AA3"/>
    <w:rsid w:val="00665CCE"/>
    <w:rsid w:val="0066602D"/>
    <w:rsid w:val="00666932"/>
    <w:rsid w:val="00667E7B"/>
    <w:rsid w:val="00670D90"/>
    <w:rsid w:val="00671E42"/>
    <w:rsid w:val="00673747"/>
    <w:rsid w:val="00673853"/>
    <w:rsid w:val="00673BC9"/>
    <w:rsid w:val="00673D6E"/>
    <w:rsid w:val="006747CF"/>
    <w:rsid w:val="00674DFD"/>
    <w:rsid w:val="00676808"/>
    <w:rsid w:val="00677433"/>
    <w:rsid w:val="0068048C"/>
    <w:rsid w:val="00681125"/>
    <w:rsid w:val="00681898"/>
    <w:rsid w:val="00681BC8"/>
    <w:rsid w:val="006827B8"/>
    <w:rsid w:val="0068569E"/>
    <w:rsid w:val="00685B36"/>
    <w:rsid w:val="006871D6"/>
    <w:rsid w:val="0069073C"/>
    <w:rsid w:val="00690E29"/>
    <w:rsid w:val="006910E2"/>
    <w:rsid w:val="006912CF"/>
    <w:rsid w:val="00691CC0"/>
    <w:rsid w:val="00692687"/>
    <w:rsid w:val="00694035"/>
    <w:rsid w:val="006940DA"/>
    <w:rsid w:val="0069432B"/>
    <w:rsid w:val="0069459E"/>
    <w:rsid w:val="00695A5D"/>
    <w:rsid w:val="00696518"/>
    <w:rsid w:val="00696EBB"/>
    <w:rsid w:val="006A0809"/>
    <w:rsid w:val="006A117B"/>
    <w:rsid w:val="006A164D"/>
    <w:rsid w:val="006A171C"/>
    <w:rsid w:val="006A1AB3"/>
    <w:rsid w:val="006A2C41"/>
    <w:rsid w:val="006A4004"/>
    <w:rsid w:val="006A404B"/>
    <w:rsid w:val="006A4E6A"/>
    <w:rsid w:val="006A4FE2"/>
    <w:rsid w:val="006A5EA1"/>
    <w:rsid w:val="006A63CC"/>
    <w:rsid w:val="006A6FA5"/>
    <w:rsid w:val="006A707B"/>
    <w:rsid w:val="006A70D7"/>
    <w:rsid w:val="006A7826"/>
    <w:rsid w:val="006A7D64"/>
    <w:rsid w:val="006B01AB"/>
    <w:rsid w:val="006B2CFB"/>
    <w:rsid w:val="006B3043"/>
    <w:rsid w:val="006B36E4"/>
    <w:rsid w:val="006B5381"/>
    <w:rsid w:val="006B5540"/>
    <w:rsid w:val="006B5B3D"/>
    <w:rsid w:val="006B5EDC"/>
    <w:rsid w:val="006B7200"/>
    <w:rsid w:val="006C0FB4"/>
    <w:rsid w:val="006C1261"/>
    <w:rsid w:val="006C1831"/>
    <w:rsid w:val="006C233F"/>
    <w:rsid w:val="006C27B8"/>
    <w:rsid w:val="006C4B13"/>
    <w:rsid w:val="006C4F2E"/>
    <w:rsid w:val="006C5877"/>
    <w:rsid w:val="006C6314"/>
    <w:rsid w:val="006C648B"/>
    <w:rsid w:val="006C71A5"/>
    <w:rsid w:val="006D015A"/>
    <w:rsid w:val="006D0E33"/>
    <w:rsid w:val="006D10DA"/>
    <w:rsid w:val="006D2093"/>
    <w:rsid w:val="006D2E79"/>
    <w:rsid w:val="006D3040"/>
    <w:rsid w:val="006D4A7A"/>
    <w:rsid w:val="006D4AA1"/>
    <w:rsid w:val="006D5764"/>
    <w:rsid w:val="006D63D9"/>
    <w:rsid w:val="006D63FB"/>
    <w:rsid w:val="006D6FE9"/>
    <w:rsid w:val="006E135E"/>
    <w:rsid w:val="006E21C3"/>
    <w:rsid w:val="006E3D7E"/>
    <w:rsid w:val="006E409D"/>
    <w:rsid w:val="006E493A"/>
    <w:rsid w:val="006E4C20"/>
    <w:rsid w:val="006E61DA"/>
    <w:rsid w:val="006E628A"/>
    <w:rsid w:val="006E7984"/>
    <w:rsid w:val="006E7DAF"/>
    <w:rsid w:val="006F0B73"/>
    <w:rsid w:val="006F1E07"/>
    <w:rsid w:val="006F3386"/>
    <w:rsid w:val="006F46D5"/>
    <w:rsid w:val="006F59A4"/>
    <w:rsid w:val="006F73D5"/>
    <w:rsid w:val="006F76F8"/>
    <w:rsid w:val="006F783F"/>
    <w:rsid w:val="007001EF"/>
    <w:rsid w:val="00700C90"/>
    <w:rsid w:val="00701BB0"/>
    <w:rsid w:val="00702AAE"/>
    <w:rsid w:val="00702EBE"/>
    <w:rsid w:val="007032F7"/>
    <w:rsid w:val="007038A7"/>
    <w:rsid w:val="00703969"/>
    <w:rsid w:val="00703B51"/>
    <w:rsid w:val="00703E90"/>
    <w:rsid w:val="0070404B"/>
    <w:rsid w:val="0070413D"/>
    <w:rsid w:val="0070418D"/>
    <w:rsid w:val="007043C4"/>
    <w:rsid w:val="00707604"/>
    <w:rsid w:val="00710921"/>
    <w:rsid w:val="007121C8"/>
    <w:rsid w:val="00712EF0"/>
    <w:rsid w:val="00713DB6"/>
    <w:rsid w:val="00713E39"/>
    <w:rsid w:val="007142D8"/>
    <w:rsid w:val="007148FA"/>
    <w:rsid w:val="00715B56"/>
    <w:rsid w:val="00716994"/>
    <w:rsid w:val="00716E80"/>
    <w:rsid w:val="007178CD"/>
    <w:rsid w:val="007178D6"/>
    <w:rsid w:val="00717C29"/>
    <w:rsid w:val="00720600"/>
    <w:rsid w:val="00720DC1"/>
    <w:rsid w:val="00720F7D"/>
    <w:rsid w:val="007210EA"/>
    <w:rsid w:val="007220A8"/>
    <w:rsid w:val="007227C2"/>
    <w:rsid w:val="00722A72"/>
    <w:rsid w:val="00723428"/>
    <w:rsid w:val="00723BD1"/>
    <w:rsid w:val="007245B1"/>
    <w:rsid w:val="007248B6"/>
    <w:rsid w:val="007259B9"/>
    <w:rsid w:val="007273B4"/>
    <w:rsid w:val="007319E4"/>
    <w:rsid w:val="00731BCD"/>
    <w:rsid w:val="00732768"/>
    <w:rsid w:val="007328EF"/>
    <w:rsid w:val="00732F25"/>
    <w:rsid w:val="00733A57"/>
    <w:rsid w:val="00734E5E"/>
    <w:rsid w:val="00736367"/>
    <w:rsid w:val="00737962"/>
    <w:rsid w:val="0073796C"/>
    <w:rsid w:val="007407CB"/>
    <w:rsid w:val="0074107A"/>
    <w:rsid w:val="00741112"/>
    <w:rsid w:val="007414EC"/>
    <w:rsid w:val="00741F75"/>
    <w:rsid w:val="00742CB1"/>
    <w:rsid w:val="0074483F"/>
    <w:rsid w:val="007459BE"/>
    <w:rsid w:val="00745C7A"/>
    <w:rsid w:val="00746195"/>
    <w:rsid w:val="007469F2"/>
    <w:rsid w:val="00746D98"/>
    <w:rsid w:val="00747585"/>
    <w:rsid w:val="00747A0E"/>
    <w:rsid w:val="00750070"/>
    <w:rsid w:val="007521C0"/>
    <w:rsid w:val="00753381"/>
    <w:rsid w:val="00756A18"/>
    <w:rsid w:val="00756B13"/>
    <w:rsid w:val="00756F0A"/>
    <w:rsid w:val="00757894"/>
    <w:rsid w:val="0076126D"/>
    <w:rsid w:val="0076208D"/>
    <w:rsid w:val="007625F0"/>
    <w:rsid w:val="00762A8F"/>
    <w:rsid w:val="0076399E"/>
    <w:rsid w:val="0076629B"/>
    <w:rsid w:val="00766B74"/>
    <w:rsid w:val="00766D5E"/>
    <w:rsid w:val="00770E15"/>
    <w:rsid w:val="00770F10"/>
    <w:rsid w:val="007741CA"/>
    <w:rsid w:val="00774C67"/>
    <w:rsid w:val="00775862"/>
    <w:rsid w:val="0077633F"/>
    <w:rsid w:val="00776556"/>
    <w:rsid w:val="007765AB"/>
    <w:rsid w:val="007772C4"/>
    <w:rsid w:val="00777EE6"/>
    <w:rsid w:val="007820F7"/>
    <w:rsid w:val="00782C5D"/>
    <w:rsid w:val="00783FBB"/>
    <w:rsid w:val="007844BB"/>
    <w:rsid w:val="00785CE2"/>
    <w:rsid w:val="00785D3D"/>
    <w:rsid w:val="00785D60"/>
    <w:rsid w:val="00785F2B"/>
    <w:rsid w:val="007867B8"/>
    <w:rsid w:val="00786A7F"/>
    <w:rsid w:val="00786B6E"/>
    <w:rsid w:val="007913F1"/>
    <w:rsid w:val="00794D2E"/>
    <w:rsid w:val="00795C8F"/>
    <w:rsid w:val="0079691E"/>
    <w:rsid w:val="00796ADA"/>
    <w:rsid w:val="00796E26"/>
    <w:rsid w:val="007A04D5"/>
    <w:rsid w:val="007A1053"/>
    <w:rsid w:val="007A3576"/>
    <w:rsid w:val="007A3707"/>
    <w:rsid w:val="007A656B"/>
    <w:rsid w:val="007B04A7"/>
    <w:rsid w:val="007B0720"/>
    <w:rsid w:val="007B0757"/>
    <w:rsid w:val="007B0AC9"/>
    <w:rsid w:val="007B0D06"/>
    <w:rsid w:val="007B0F2F"/>
    <w:rsid w:val="007B3DE9"/>
    <w:rsid w:val="007B4021"/>
    <w:rsid w:val="007B441C"/>
    <w:rsid w:val="007B533E"/>
    <w:rsid w:val="007B68A7"/>
    <w:rsid w:val="007B702B"/>
    <w:rsid w:val="007B731C"/>
    <w:rsid w:val="007B7DF0"/>
    <w:rsid w:val="007C0B21"/>
    <w:rsid w:val="007C1047"/>
    <w:rsid w:val="007C44B9"/>
    <w:rsid w:val="007C4FA1"/>
    <w:rsid w:val="007C51E7"/>
    <w:rsid w:val="007C5BDE"/>
    <w:rsid w:val="007C6F6E"/>
    <w:rsid w:val="007C74C2"/>
    <w:rsid w:val="007D0327"/>
    <w:rsid w:val="007D18F6"/>
    <w:rsid w:val="007D25A9"/>
    <w:rsid w:val="007D284E"/>
    <w:rsid w:val="007D2F8F"/>
    <w:rsid w:val="007D3032"/>
    <w:rsid w:val="007D5998"/>
    <w:rsid w:val="007D6480"/>
    <w:rsid w:val="007D6501"/>
    <w:rsid w:val="007D6A96"/>
    <w:rsid w:val="007E03BB"/>
    <w:rsid w:val="007E0AAB"/>
    <w:rsid w:val="007E1E5F"/>
    <w:rsid w:val="007E20A7"/>
    <w:rsid w:val="007E2CD0"/>
    <w:rsid w:val="007E350D"/>
    <w:rsid w:val="007E39E1"/>
    <w:rsid w:val="007E3E37"/>
    <w:rsid w:val="007E40FB"/>
    <w:rsid w:val="007E4313"/>
    <w:rsid w:val="007E4949"/>
    <w:rsid w:val="007E6948"/>
    <w:rsid w:val="007E699A"/>
    <w:rsid w:val="007E6E8B"/>
    <w:rsid w:val="007E7C68"/>
    <w:rsid w:val="007F115E"/>
    <w:rsid w:val="007F165F"/>
    <w:rsid w:val="007F3A5E"/>
    <w:rsid w:val="007F4C76"/>
    <w:rsid w:val="007F57FA"/>
    <w:rsid w:val="007F65FB"/>
    <w:rsid w:val="007F6FEE"/>
    <w:rsid w:val="0080017D"/>
    <w:rsid w:val="0080095F"/>
    <w:rsid w:val="008018EA"/>
    <w:rsid w:val="00801EA3"/>
    <w:rsid w:val="00802EDB"/>
    <w:rsid w:val="008046CE"/>
    <w:rsid w:val="00810207"/>
    <w:rsid w:val="00810CD2"/>
    <w:rsid w:val="00810F73"/>
    <w:rsid w:val="00813850"/>
    <w:rsid w:val="00815B76"/>
    <w:rsid w:val="00817AB9"/>
    <w:rsid w:val="00820768"/>
    <w:rsid w:val="00820C2B"/>
    <w:rsid w:val="00822048"/>
    <w:rsid w:val="00822594"/>
    <w:rsid w:val="00824DCE"/>
    <w:rsid w:val="008264B2"/>
    <w:rsid w:val="00827244"/>
    <w:rsid w:val="0083012E"/>
    <w:rsid w:val="008333BA"/>
    <w:rsid w:val="008342B4"/>
    <w:rsid w:val="00834751"/>
    <w:rsid w:val="00835770"/>
    <w:rsid w:val="008359CC"/>
    <w:rsid w:val="00835C43"/>
    <w:rsid w:val="00836C54"/>
    <w:rsid w:val="00836F19"/>
    <w:rsid w:val="0083715A"/>
    <w:rsid w:val="0084040B"/>
    <w:rsid w:val="008412B5"/>
    <w:rsid w:val="008421E8"/>
    <w:rsid w:val="00844B29"/>
    <w:rsid w:val="00844DF9"/>
    <w:rsid w:val="00845D34"/>
    <w:rsid w:val="0084778F"/>
    <w:rsid w:val="00852123"/>
    <w:rsid w:val="00852F6B"/>
    <w:rsid w:val="00854010"/>
    <w:rsid w:val="00854492"/>
    <w:rsid w:val="00854B29"/>
    <w:rsid w:val="00854FFD"/>
    <w:rsid w:val="00855377"/>
    <w:rsid w:val="0085576F"/>
    <w:rsid w:val="008560CA"/>
    <w:rsid w:val="008578A0"/>
    <w:rsid w:val="00857A14"/>
    <w:rsid w:val="0086081D"/>
    <w:rsid w:val="00861209"/>
    <w:rsid w:val="008617BA"/>
    <w:rsid w:val="00862D75"/>
    <w:rsid w:val="00863845"/>
    <w:rsid w:val="00864581"/>
    <w:rsid w:val="008646C1"/>
    <w:rsid w:val="00865929"/>
    <w:rsid w:val="008662C1"/>
    <w:rsid w:val="00866797"/>
    <w:rsid w:val="00866966"/>
    <w:rsid w:val="00867A9A"/>
    <w:rsid w:val="00867C1B"/>
    <w:rsid w:val="00870199"/>
    <w:rsid w:val="0087113D"/>
    <w:rsid w:val="00871240"/>
    <w:rsid w:val="008725B4"/>
    <w:rsid w:val="008725CB"/>
    <w:rsid w:val="00872B8B"/>
    <w:rsid w:val="00872ECF"/>
    <w:rsid w:val="008730A3"/>
    <w:rsid w:val="0087475D"/>
    <w:rsid w:val="00874B78"/>
    <w:rsid w:val="00874D7B"/>
    <w:rsid w:val="00875BC5"/>
    <w:rsid w:val="0087618F"/>
    <w:rsid w:val="00876808"/>
    <w:rsid w:val="00876B1D"/>
    <w:rsid w:val="00877C3A"/>
    <w:rsid w:val="00880071"/>
    <w:rsid w:val="00881975"/>
    <w:rsid w:val="00882A36"/>
    <w:rsid w:val="008833EA"/>
    <w:rsid w:val="00883D2D"/>
    <w:rsid w:val="00886EFA"/>
    <w:rsid w:val="00887E6B"/>
    <w:rsid w:val="00891456"/>
    <w:rsid w:val="008914FF"/>
    <w:rsid w:val="00891C44"/>
    <w:rsid w:val="0089513C"/>
    <w:rsid w:val="0089521A"/>
    <w:rsid w:val="00895526"/>
    <w:rsid w:val="00897769"/>
    <w:rsid w:val="008A1E3B"/>
    <w:rsid w:val="008A279C"/>
    <w:rsid w:val="008A30F9"/>
    <w:rsid w:val="008A4487"/>
    <w:rsid w:val="008A5A70"/>
    <w:rsid w:val="008A5B79"/>
    <w:rsid w:val="008A5DF5"/>
    <w:rsid w:val="008A646E"/>
    <w:rsid w:val="008A6F71"/>
    <w:rsid w:val="008B0080"/>
    <w:rsid w:val="008B14F4"/>
    <w:rsid w:val="008B16F3"/>
    <w:rsid w:val="008B1B1F"/>
    <w:rsid w:val="008B295E"/>
    <w:rsid w:val="008B2F42"/>
    <w:rsid w:val="008B322C"/>
    <w:rsid w:val="008B5248"/>
    <w:rsid w:val="008B5AFD"/>
    <w:rsid w:val="008B651E"/>
    <w:rsid w:val="008B76D7"/>
    <w:rsid w:val="008C0B2E"/>
    <w:rsid w:val="008C1B76"/>
    <w:rsid w:val="008C454E"/>
    <w:rsid w:val="008C4F56"/>
    <w:rsid w:val="008C6392"/>
    <w:rsid w:val="008C7661"/>
    <w:rsid w:val="008C7F8E"/>
    <w:rsid w:val="008D4E57"/>
    <w:rsid w:val="008D4FC0"/>
    <w:rsid w:val="008D574C"/>
    <w:rsid w:val="008E1381"/>
    <w:rsid w:val="008E1D21"/>
    <w:rsid w:val="008E3346"/>
    <w:rsid w:val="008E56B2"/>
    <w:rsid w:val="008E684F"/>
    <w:rsid w:val="008E6940"/>
    <w:rsid w:val="008F2160"/>
    <w:rsid w:val="008F3EC4"/>
    <w:rsid w:val="008F454E"/>
    <w:rsid w:val="008F541B"/>
    <w:rsid w:val="008F5595"/>
    <w:rsid w:val="008F6951"/>
    <w:rsid w:val="008F6E26"/>
    <w:rsid w:val="00900A46"/>
    <w:rsid w:val="00904FDB"/>
    <w:rsid w:val="00905129"/>
    <w:rsid w:val="00905A1B"/>
    <w:rsid w:val="0090616E"/>
    <w:rsid w:val="00907BB2"/>
    <w:rsid w:val="00910715"/>
    <w:rsid w:val="00910F0A"/>
    <w:rsid w:val="00911438"/>
    <w:rsid w:val="00912385"/>
    <w:rsid w:val="00912850"/>
    <w:rsid w:val="009133C8"/>
    <w:rsid w:val="00913C16"/>
    <w:rsid w:val="00914215"/>
    <w:rsid w:val="0091567D"/>
    <w:rsid w:val="0091571D"/>
    <w:rsid w:val="00916046"/>
    <w:rsid w:val="009166FB"/>
    <w:rsid w:val="00916737"/>
    <w:rsid w:val="0091765A"/>
    <w:rsid w:val="00920982"/>
    <w:rsid w:val="00920B3C"/>
    <w:rsid w:val="00920D3F"/>
    <w:rsid w:val="009222F6"/>
    <w:rsid w:val="00927D24"/>
    <w:rsid w:val="00930A75"/>
    <w:rsid w:val="0093158B"/>
    <w:rsid w:val="00931810"/>
    <w:rsid w:val="00931F46"/>
    <w:rsid w:val="0093214C"/>
    <w:rsid w:val="00933471"/>
    <w:rsid w:val="00934035"/>
    <w:rsid w:val="0093446A"/>
    <w:rsid w:val="00934572"/>
    <w:rsid w:val="00936498"/>
    <w:rsid w:val="009378D1"/>
    <w:rsid w:val="009409A5"/>
    <w:rsid w:val="00940A8D"/>
    <w:rsid w:val="00941181"/>
    <w:rsid w:val="00941641"/>
    <w:rsid w:val="009432B5"/>
    <w:rsid w:val="00943656"/>
    <w:rsid w:val="00943EB1"/>
    <w:rsid w:val="00945702"/>
    <w:rsid w:val="0094759D"/>
    <w:rsid w:val="00947F21"/>
    <w:rsid w:val="009509EB"/>
    <w:rsid w:val="009516E9"/>
    <w:rsid w:val="00951923"/>
    <w:rsid w:val="00952740"/>
    <w:rsid w:val="009534F2"/>
    <w:rsid w:val="00954E35"/>
    <w:rsid w:val="00955EA2"/>
    <w:rsid w:val="00956C32"/>
    <w:rsid w:val="00960932"/>
    <w:rsid w:val="00960C61"/>
    <w:rsid w:val="0096175C"/>
    <w:rsid w:val="00961A34"/>
    <w:rsid w:val="00961EF3"/>
    <w:rsid w:val="00962169"/>
    <w:rsid w:val="00962311"/>
    <w:rsid w:val="00962FCC"/>
    <w:rsid w:val="009640A8"/>
    <w:rsid w:val="009641EE"/>
    <w:rsid w:val="0096591A"/>
    <w:rsid w:val="009663DE"/>
    <w:rsid w:val="00966DDD"/>
    <w:rsid w:val="009674AF"/>
    <w:rsid w:val="0097041A"/>
    <w:rsid w:val="00970448"/>
    <w:rsid w:val="009704BD"/>
    <w:rsid w:val="00971329"/>
    <w:rsid w:val="00971BAE"/>
    <w:rsid w:val="00972CD2"/>
    <w:rsid w:val="0097307B"/>
    <w:rsid w:val="009731DC"/>
    <w:rsid w:val="00973948"/>
    <w:rsid w:val="00973D39"/>
    <w:rsid w:val="00973EF0"/>
    <w:rsid w:val="009741B1"/>
    <w:rsid w:val="009749F9"/>
    <w:rsid w:val="00974C39"/>
    <w:rsid w:val="0097641C"/>
    <w:rsid w:val="009767F0"/>
    <w:rsid w:val="00976B1A"/>
    <w:rsid w:val="00976BB1"/>
    <w:rsid w:val="00977A2F"/>
    <w:rsid w:val="009808F0"/>
    <w:rsid w:val="00980A85"/>
    <w:rsid w:val="00980C43"/>
    <w:rsid w:val="00980F4D"/>
    <w:rsid w:val="0098246A"/>
    <w:rsid w:val="00982658"/>
    <w:rsid w:val="00982889"/>
    <w:rsid w:val="00984795"/>
    <w:rsid w:val="00984FAE"/>
    <w:rsid w:val="0098565A"/>
    <w:rsid w:val="00985DEE"/>
    <w:rsid w:val="0098606D"/>
    <w:rsid w:val="00986735"/>
    <w:rsid w:val="00986E69"/>
    <w:rsid w:val="00990C6A"/>
    <w:rsid w:val="00992296"/>
    <w:rsid w:val="00992472"/>
    <w:rsid w:val="009924F3"/>
    <w:rsid w:val="00993032"/>
    <w:rsid w:val="009949DC"/>
    <w:rsid w:val="00997381"/>
    <w:rsid w:val="009A02B0"/>
    <w:rsid w:val="009A1752"/>
    <w:rsid w:val="009A3065"/>
    <w:rsid w:val="009A3BED"/>
    <w:rsid w:val="009A5E4E"/>
    <w:rsid w:val="009A657E"/>
    <w:rsid w:val="009A67DF"/>
    <w:rsid w:val="009A6CFE"/>
    <w:rsid w:val="009A6F2A"/>
    <w:rsid w:val="009B05CF"/>
    <w:rsid w:val="009B1388"/>
    <w:rsid w:val="009B2E45"/>
    <w:rsid w:val="009B5ADA"/>
    <w:rsid w:val="009B6FB0"/>
    <w:rsid w:val="009C0449"/>
    <w:rsid w:val="009C054F"/>
    <w:rsid w:val="009C0F07"/>
    <w:rsid w:val="009C142C"/>
    <w:rsid w:val="009C1788"/>
    <w:rsid w:val="009C1D34"/>
    <w:rsid w:val="009C21FE"/>
    <w:rsid w:val="009C278E"/>
    <w:rsid w:val="009C28B4"/>
    <w:rsid w:val="009C326E"/>
    <w:rsid w:val="009C3B3B"/>
    <w:rsid w:val="009C455B"/>
    <w:rsid w:val="009C5AC4"/>
    <w:rsid w:val="009C5C8F"/>
    <w:rsid w:val="009C5E9D"/>
    <w:rsid w:val="009C61A6"/>
    <w:rsid w:val="009C63AA"/>
    <w:rsid w:val="009C6ACF"/>
    <w:rsid w:val="009D0431"/>
    <w:rsid w:val="009D0F0D"/>
    <w:rsid w:val="009D1966"/>
    <w:rsid w:val="009D4176"/>
    <w:rsid w:val="009D4D9F"/>
    <w:rsid w:val="009D50EF"/>
    <w:rsid w:val="009E0F2B"/>
    <w:rsid w:val="009E1714"/>
    <w:rsid w:val="009E1A77"/>
    <w:rsid w:val="009E1BD0"/>
    <w:rsid w:val="009E4AEF"/>
    <w:rsid w:val="009E66C7"/>
    <w:rsid w:val="009E7406"/>
    <w:rsid w:val="009E7834"/>
    <w:rsid w:val="009E7967"/>
    <w:rsid w:val="009E7D92"/>
    <w:rsid w:val="009F11BE"/>
    <w:rsid w:val="009F1560"/>
    <w:rsid w:val="009F1AFC"/>
    <w:rsid w:val="009F2332"/>
    <w:rsid w:val="009F37C3"/>
    <w:rsid w:val="009F3B7E"/>
    <w:rsid w:val="009F41BE"/>
    <w:rsid w:val="009F6338"/>
    <w:rsid w:val="009F674C"/>
    <w:rsid w:val="009F6E12"/>
    <w:rsid w:val="009F755E"/>
    <w:rsid w:val="009F78BE"/>
    <w:rsid w:val="00A0262B"/>
    <w:rsid w:val="00A03127"/>
    <w:rsid w:val="00A031C3"/>
    <w:rsid w:val="00A043DB"/>
    <w:rsid w:val="00A04FF1"/>
    <w:rsid w:val="00A05430"/>
    <w:rsid w:val="00A056DD"/>
    <w:rsid w:val="00A0619B"/>
    <w:rsid w:val="00A06517"/>
    <w:rsid w:val="00A10FD8"/>
    <w:rsid w:val="00A11449"/>
    <w:rsid w:val="00A129F5"/>
    <w:rsid w:val="00A12DB4"/>
    <w:rsid w:val="00A12FF1"/>
    <w:rsid w:val="00A140F1"/>
    <w:rsid w:val="00A157B1"/>
    <w:rsid w:val="00A15A54"/>
    <w:rsid w:val="00A16628"/>
    <w:rsid w:val="00A16F0E"/>
    <w:rsid w:val="00A223E3"/>
    <w:rsid w:val="00A2313B"/>
    <w:rsid w:val="00A24910"/>
    <w:rsid w:val="00A25343"/>
    <w:rsid w:val="00A25D52"/>
    <w:rsid w:val="00A27A90"/>
    <w:rsid w:val="00A301A0"/>
    <w:rsid w:val="00A305F1"/>
    <w:rsid w:val="00A30AD9"/>
    <w:rsid w:val="00A311D7"/>
    <w:rsid w:val="00A3151F"/>
    <w:rsid w:val="00A31AA7"/>
    <w:rsid w:val="00A31C81"/>
    <w:rsid w:val="00A343FF"/>
    <w:rsid w:val="00A34CFE"/>
    <w:rsid w:val="00A36828"/>
    <w:rsid w:val="00A401F3"/>
    <w:rsid w:val="00A4024F"/>
    <w:rsid w:val="00A40533"/>
    <w:rsid w:val="00A4087D"/>
    <w:rsid w:val="00A40BCB"/>
    <w:rsid w:val="00A40F1F"/>
    <w:rsid w:val="00A4191B"/>
    <w:rsid w:val="00A41A2E"/>
    <w:rsid w:val="00A41E87"/>
    <w:rsid w:val="00A41E9C"/>
    <w:rsid w:val="00A43722"/>
    <w:rsid w:val="00A44A70"/>
    <w:rsid w:val="00A4556A"/>
    <w:rsid w:val="00A502FF"/>
    <w:rsid w:val="00A53F9B"/>
    <w:rsid w:val="00A54410"/>
    <w:rsid w:val="00A54993"/>
    <w:rsid w:val="00A55614"/>
    <w:rsid w:val="00A563A8"/>
    <w:rsid w:val="00A568AA"/>
    <w:rsid w:val="00A5699A"/>
    <w:rsid w:val="00A569FC"/>
    <w:rsid w:val="00A56CD0"/>
    <w:rsid w:val="00A57150"/>
    <w:rsid w:val="00A57B5A"/>
    <w:rsid w:val="00A619EA"/>
    <w:rsid w:val="00A623AD"/>
    <w:rsid w:val="00A62BBB"/>
    <w:rsid w:val="00A63E94"/>
    <w:rsid w:val="00A642AA"/>
    <w:rsid w:val="00A6510B"/>
    <w:rsid w:val="00A65632"/>
    <w:rsid w:val="00A67DCB"/>
    <w:rsid w:val="00A67EC1"/>
    <w:rsid w:val="00A714C5"/>
    <w:rsid w:val="00A71606"/>
    <w:rsid w:val="00A71D9F"/>
    <w:rsid w:val="00A71F70"/>
    <w:rsid w:val="00A7518D"/>
    <w:rsid w:val="00A775B3"/>
    <w:rsid w:val="00A80D87"/>
    <w:rsid w:val="00A810D8"/>
    <w:rsid w:val="00A8264D"/>
    <w:rsid w:val="00A8353C"/>
    <w:rsid w:val="00A83DF6"/>
    <w:rsid w:val="00A844E1"/>
    <w:rsid w:val="00A85F51"/>
    <w:rsid w:val="00A86C20"/>
    <w:rsid w:val="00A8753B"/>
    <w:rsid w:val="00A901E7"/>
    <w:rsid w:val="00A9143B"/>
    <w:rsid w:val="00A918AF"/>
    <w:rsid w:val="00A91E62"/>
    <w:rsid w:val="00A9471A"/>
    <w:rsid w:val="00A95539"/>
    <w:rsid w:val="00A95912"/>
    <w:rsid w:val="00A96C2F"/>
    <w:rsid w:val="00AA06D6"/>
    <w:rsid w:val="00AA150E"/>
    <w:rsid w:val="00AA20F8"/>
    <w:rsid w:val="00AA26AE"/>
    <w:rsid w:val="00AA31AF"/>
    <w:rsid w:val="00AA3D13"/>
    <w:rsid w:val="00AA45F1"/>
    <w:rsid w:val="00AA46AA"/>
    <w:rsid w:val="00AA4EB0"/>
    <w:rsid w:val="00AA5303"/>
    <w:rsid w:val="00AA5C9A"/>
    <w:rsid w:val="00AA5D62"/>
    <w:rsid w:val="00AA6287"/>
    <w:rsid w:val="00AA63D2"/>
    <w:rsid w:val="00AA6663"/>
    <w:rsid w:val="00AA6CAB"/>
    <w:rsid w:val="00AB07EA"/>
    <w:rsid w:val="00AB1E0C"/>
    <w:rsid w:val="00AB2228"/>
    <w:rsid w:val="00AB2C48"/>
    <w:rsid w:val="00AB2F39"/>
    <w:rsid w:val="00AB2F83"/>
    <w:rsid w:val="00AB4889"/>
    <w:rsid w:val="00AB49E1"/>
    <w:rsid w:val="00AB51F8"/>
    <w:rsid w:val="00AB7321"/>
    <w:rsid w:val="00AB73B1"/>
    <w:rsid w:val="00AB7FBC"/>
    <w:rsid w:val="00AC244E"/>
    <w:rsid w:val="00AC29CA"/>
    <w:rsid w:val="00AC36C1"/>
    <w:rsid w:val="00AC36DA"/>
    <w:rsid w:val="00AC4F53"/>
    <w:rsid w:val="00AC5395"/>
    <w:rsid w:val="00AC592E"/>
    <w:rsid w:val="00AC6D4C"/>
    <w:rsid w:val="00AC6FEF"/>
    <w:rsid w:val="00AC7C28"/>
    <w:rsid w:val="00AD053F"/>
    <w:rsid w:val="00AD0CF0"/>
    <w:rsid w:val="00AD220D"/>
    <w:rsid w:val="00AD22BC"/>
    <w:rsid w:val="00AD2B67"/>
    <w:rsid w:val="00AD359D"/>
    <w:rsid w:val="00AD3614"/>
    <w:rsid w:val="00AD3DD4"/>
    <w:rsid w:val="00AD5350"/>
    <w:rsid w:val="00AD5796"/>
    <w:rsid w:val="00AD5A33"/>
    <w:rsid w:val="00AD5AD8"/>
    <w:rsid w:val="00AD75A3"/>
    <w:rsid w:val="00AE033F"/>
    <w:rsid w:val="00AE2A88"/>
    <w:rsid w:val="00AE3058"/>
    <w:rsid w:val="00AE3AA8"/>
    <w:rsid w:val="00AE6E09"/>
    <w:rsid w:val="00AE7717"/>
    <w:rsid w:val="00AF102C"/>
    <w:rsid w:val="00AF12C2"/>
    <w:rsid w:val="00AF14D0"/>
    <w:rsid w:val="00AF1895"/>
    <w:rsid w:val="00AF3AB8"/>
    <w:rsid w:val="00AF47E3"/>
    <w:rsid w:val="00AF5D2D"/>
    <w:rsid w:val="00AF6127"/>
    <w:rsid w:val="00AF697A"/>
    <w:rsid w:val="00AF6D87"/>
    <w:rsid w:val="00AF708A"/>
    <w:rsid w:val="00AF762D"/>
    <w:rsid w:val="00AF77D7"/>
    <w:rsid w:val="00AF78B2"/>
    <w:rsid w:val="00B001FB"/>
    <w:rsid w:val="00B0185B"/>
    <w:rsid w:val="00B018CE"/>
    <w:rsid w:val="00B01A70"/>
    <w:rsid w:val="00B024DB"/>
    <w:rsid w:val="00B025D3"/>
    <w:rsid w:val="00B04E9D"/>
    <w:rsid w:val="00B053A3"/>
    <w:rsid w:val="00B06008"/>
    <w:rsid w:val="00B069AB"/>
    <w:rsid w:val="00B06E57"/>
    <w:rsid w:val="00B1002B"/>
    <w:rsid w:val="00B10FE7"/>
    <w:rsid w:val="00B116BE"/>
    <w:rsid w:val="00B12128"/>
    <w:rsid w:val="00B12EC1"/>
    <w:rsid w:val="00B13BA3"/>
    <w:rsid w:val="00B13FC9"/>
    <w:rsid w:val="00B1415A"/>
    <w:rsid w:val="00B14E6B"/>
    <w:rsid w:val="00B15599"/>
    <w:rsid w:val="00B1578F"/>
    <w:rsid w:val="00B16FD6"/>
    <w:rsid w:val="00B17AEC"/>
    <w:rsid w:val="00B209DE"/>
    <w:rsid w:val="00B21A5E"/>
    <w:rsid w:val="00B23494"/>
    <w:rsid w:val="00B24AA1"/>
    <w:rsid w:val="00B24EE8"/>
    <w:rsid w:val="00B2674F"/>
    <w:rsid w:val="00B26DDE"/>
    <w:rsid w:val="00B3063E"/>
    <w:rsid w:val="00B32723"/>
    <w:rsid w:val="00B32CDE"/>
    <w:rsid w:val="00B330F6"/>
    <w:rsid w:val="00B335D8"/>
    <w:rsid w:val="00B40A58"/>
    <w:rsid w:val="00B41796"/>
    <w:rsid w:val="00B4268F"/>
    <w:rsid w:val="00B42F53"/>
    <w:rsid w:val="00B431E1"/>
    <w:rsid w:val="00B4347A"/>
    <w:rsid w:val="00B44036"/>
    <w:rsid w:val="00B463BA"/>
    <w:rsid w:val="00B46600"/>
    <w:rsid w:val="00B466F8"/>
    <w:rsid w:val="00B46F05"/>
    <w:rsid w:val="00B472EF"/>
    <w:rsid w:val="00B47699"/>
    <w:rsid w:val="00B47888"/>
    <w:rsid w:val="00B507D5"/>
    <w:rsid w:val="00B50EE5"/>
    <w:rsid w:val="00B51DF5"/>
    <w:rsid w:val="00B5298B"/>
    <w:rsid w:val="00B52B1B"/>
    <w:rsid w:val="00B52E4B"/>
    <w:rsid w:val="00B537C4"/>
    <w:rsid w:val="00B53E41"/>
    <w:rsid w:val="00B53FBC"/>
    <w:rsid w:val="00B549E4"/>
    <w:rsid w:val="00B55E9E"/>
    <w:rsid w:val="00B55FD0"/>
    <w:rsid w:val="00B571CF"/>
    <w:rsid w:val="00B57255"/>
    <w:rsid w:val="00B610E3"/>
    <w:rsid w:val="00B61804"/>
    <w:rsid w:val="00B61CF1"/>
    <w:rsid w:val="00B627C9"/>
    <w:rsid w:val="00B6326F"/>
    <w:rsid w:val="00B6495B"/>
    <w:rsid w:val="00B64A16"/>
    <w:rsid w:val="00B654DA"/>
    <w:rsid w:val="00B662BA"/>
    <w:rsid w:val="00B66897"/>
    <w:rsid w:val="00B67A41"/>
    <w:rsid w:val="00B67A6C"/>
    <w:rsid w:val="00B71DF0"/>
    <w:rsid w:val="00B72274"/>
    <w:rsid w:val="00B734C2"/>
    <w:rsid w:val="00B73C4C"/>
    <w:rsid w:val="00B74410"/>
    <w:rsid w:val="00B749ED"/>
    <w:rsid w:val="00B74A5D"/>
    <w:rsid w:val="00B7504C"/>
    <w:rsid w:val="00B821E3"/>
    <w:rsid w:val="00B8300D"/>
    <w:rsid w:val="00B860C4"/>
    <w:rsid w:val="00B87FB1"/>
    <w:rsid w:val="00B90247"/>
    <w:rsid w:val="00B90948"/>
    <w:rsid w:val="00B91503"/>
    <w:rsid w:val="00B923A9"/>
    <w:rsid w:val="00B924C4"/>
    <w:rsid w:val="00B93CD5"/>
    <w:rsid w:val="00B95594"/>
    <w:rsid w:val="00B9697D"/>
    <w:rsid w:val="00BA2DB8"/>
    <w:rsid w:val="00BA30BE"/>
    <w:rsid w:val="00BA32A5"/>
    <w:rsid w:val="00BA5819"/>
    <w:rsid w:val="00BA68D2"/>
    <w:rsid w:val="00BA6C4D"/>
    <w:rsid w:val="00BA76B0"/>
    <w:rsid w:val="00BA7A7D"/>
    <w:rsid w:val="00BB0950"/>
    <w:rsid w:val="00BB1A34"/>
    <w:rsid w:val="00BB3176"/>
    <w:rsid w:val="00BB3902"/>
    <w:rsid w:val="00BB4347"/>
    <w:rsid w:val="00BB4F88"/>
    <w:rsid w:val="00BB6EDC"/>
    <w:rsid w:val="00BB7603"/>
    <w:rsid w:val="00BB76B6"/>
    <w:rsid w:val="00BB79D9"/>
    <w:rsid w:val="00BB7FDE"/>
    <w:rsid w:val="00BC0D27"/>
    <w:rsid w:val="00BC1695"/>
    <w:rsid w:val="00BC2339"/>
    <w:rsid w:val="00BC2580"/>
    <w:rsid w:val="00BC2992"/>
    <w:rsid w:val="00BC2A2D"/>
    <w:rsid w:val="00BC5350"/>
    <w:rsid w:val="00BC7879"/>
    <w:rsid w:val="00BC7EA5"/>
    <w:rsid w:val="00BD025E"/>
    <w:rsid w:val="00BD0999"/>
    <w:rsid w:val="00BD210D"/>
    <w:rsid w:val="00BD38BC"/>
    <w:rsid w:val="00BD4DAD"/>
    <w:rsid w:val="00BD559B"/>
    <w:rsid w:val="00BD5C2E"/>
    <w:rsid w:val="00BD6185"/>
    <w:rsid w:val="00BD7A64"/>
    <w:rsid w:val="00BD7AA7"/>
    <w:rsid w:val="00BE24F6"/>
    <w:rsid w:val="00BE26B8"/>
    <w:rsid w:val="00BE47A6"/>
    <w:rsid w:val="00BE7C1F"/>
    <w:rsid w:val="00BF2954"/>
    <w:rsid w:val="00BF3D40"/>
    <w:rsid w:val="00BF412A"/>
    <w:rsid w:val="00BF4631"/>
    <w:rsid w:val="00BF5040"/>
    <w:rsid w:val="00BF5259"/>
    <w:rsid w:val="00BF5FB1"/>
    <w:rsid w:val="00BF6046"/>
    <w:rsid w:val="00BF6179"/>
    <w:rsid w:val="00BF6739"/>
    <w:rsid w:val="00BF6B0D"/>
    <w:rsid w:val="00C01720"/>
    <w:rsid w:val="00C01D2E"/>
    <w:rsid w:val="00C021D5"/>
    <w:rsid w:val="00C02263"/>
    <w:rsid w:val="00C04034"/>
    <w:rsid w:val="00C04795"/>
    <w:rsid w:val="00C048BB"/>
    <w:rsid w:val="00C04A04"/>
    <w:rsid w:val="00C04C5B"/>
    <w:rsid w:val="00C05BE6"/>
    <w:rsid w:val="00C05D4B"/>
    <w:rsid w:val="00C139DE"/>
    <w:rsid w:val="00C14BE3"/>
    <w:rsid w:val="00C14E4B"/>
    <w:rsid w:val="00C16EA5"/>
    <w:rsid w:val="00C16EBC"/>
    <w:rsid w:val="00C17000"/>
    <w:rsid w:val="00C2080C"/>
    <w:rsid w:val="00C20FF3"/>
    <w:rsid w:val="00C21C86"/>
    <w:rsid w:val="00C2250A"/>
    <w:rsid w:val="00C23E09"/>
    <w:rsid w:val="00C2530F"/>
    <w:rsid w:val="00C25902"/>
    <w:rsid w:val="00C26681"/>
    <w:rsid w:val="00C305A7"/>
    <w:rsid w:val="00C3251F"/>
    <w:rsid w:val="00C328B0"/>
    <w:rsid w:val="00C32A56"/>
    <w:rsid w:val="00C32D09"/>
    <w:rsid w:val="00C363CA"/>
    <w:rsid w:val="00C36C7E"/>
    <w:rsid w:val="00C404EF"/>
    <w:rsid w:val="00C416DD"/>
    <w:rsid w:val="00C427DB"/>
    <w:rsid w:val="00C45D53"/>
    <w:rsid w:val="00C50681"/>
    <w:rsid w:val="00C50981"/>
    <w:rsid w:val="00C51216"/>
    <w:rsid w:val="00C52190"/>
    <w:rsid w:val="00C53A37"/>
    <w:rsid w:val="00C5469B"/>
    <w:rsid w:val="00C55257"/>
    <w:rsid w:val="00C555C4"/>
    <w:rsid w:val="00C55EE4"/>
    <w:rsid w:val="00C619AE"/>
    <w:rsid w:val="00C61B30"/>
    <w:rsid w:val="00C631C1"/>
    <w:rsid w:val="00C65500"/>
    <w:rsid w:val="00C66125"/>
    <w:rsid w:val="00C672BB"/>
    <w:rsid w:val="00C719BE"/>
    <w:rsid w:val="00C75675"/>
    <w:rsid w:val="00C75F48"/>
    <w:rsid w:val="00C76E7D"/>
    <w:rsid w:val="00C77729"/>
    <w:rsid w:val="00C804D8"/>
    <w:rsid w:val="00C8050B"/>
    <w:rsid w:val="00C846C9"/>
    <w:rsid w:val="00C84F26"/>
    <w:rsid w:val="00C859AF"/>
    <w:rsid w:val="00C8626E"/>
    <w:rsid w:val="00C86564"/>
    <w:rsid w:val="00C87BF4"/>
    <w:rsid w:val="00C910F3"/>
    <w:rsid w:val="00C91239"/>
    <w:rsid w:val="00C9431F"/>
    <w:rsid w:val="00C95617"/>
    <w:rsid w:val="00C959E6"/>
    <w:rsid w:val="00C974DB"/>
    <w:rsid w:val="00CA079E"/>
    <w:rsid w:val="00CA1727"/>
    <w:rsid w:val="00CA285E"/>
    <w:rsid w:val="00CA4359"/>
    <w:rsid w:val="00CA45C0"/>
    <w:rsid w:val="00CA579D"/>
    <w:rsid w:val="00CA6612"/>
    <w:rsid w:val="00CA6A02"/>
    <w:rsid w:val="00CB3303"/>
    <w:rsid w:val="00CB3B02"/>
    <w:rsid w:val="00CB3D03"/>
    <w:rsid w:val="00CB3FF8"/>
    <w:rsid w:val="00CB4D8A"/>
    <w:rsid w:val="00CB54EE"/>
    <w:rsid w:val="00CB5AA2"/>
    <w:rsid w:val="00CB5E37"/>
    <w:rsid w:val="00CC0984"/>
    <w:rsid w:val="00CC2ABA"/>
    <w:rsid w:val="00CC5555"/>
    <w:rsid w:val="00CC5CC4"/>
    <w:rsid w:val="00CC5FA2"/>
    <w:rsid w:val="00CC65B9"/>
    <w:rsid w:val="00CC671E"/>
    <w:rsid w:val="00CC727A"/>
    <w:rsid w:val="00CC7438"/>
    <w:rsid w:val="00CD04F4"/>
    <w:rsid w:val="00CD077C"/>
    <w:rsid w:val="00CD106F"/>
    <w:rsid w:val="00CD11E6"/>
    <w:rsid w:val="00CD1264"/>
    <w:rsid w:val="00CD595C"/>
    <w:rsid w:val="00CD620A"/>
    <w:rsid w:val="00CD6AFC"/>
    <w:rsid w:val="00CD71F6"/>
    <w:rsid w:val="00CE08EA"/>
    <w:rsid w:val="00CE1956"/>
    <w:rsid w:val="00CE243A"/>
    <w:rsid w:val="00CE2740"/>
    <w:rsid w:val="00CE2ED1"/>
    <w:rsid w:val="00CE37B0"/>
    <w:rsid w:val="00CE4C97"/>
    <w:rsid w:val="00CE5293"/>
    <w:rsid w:val="00CE676C"/>
    <w:rsid w:val="00CE68D2"/>
    <w:rsid w:val="00CE6D28"/>
    <w:rsid w:val="00CF0C22"/>
    <w:rsid w:val="00CF0D30"/>
    <w:rsid w:val="00CF3249"/>
    <w:rsid w:val="00CF3F3D"/>
    <w:rsid w:val="00CF40F5"/>
    <w:rsid w:val="00CF58D5"/>
    <w:rsid w:val="00CF76F3"/>
    <w:rsid w:val="00D00DA5"/>
    <w:rsid w:val="00D00E81"/>
    <w:rsid w:val="00D028BA"/>
    <w:rsid w:val="00D0363E"/>
    <w:rsid w:val="00D04308"/>
    <w:rsid w:val="00D07CE5"/>
    <w:rsid w:val="00D113CB"/>
    <w:rsid w:val="00D11836"/>
    <w:rsid w:val="00D13CD8"/>
    <w:rsid w:val="00D14699"/>
    <w:rsid w:val="00D1527C"/>
    <w:rsid w:val="00D1569A"/>
    <w:rsid w:val="00D15EA1"/>
    <w:rsid w:val="00D1698C"/>
    <w:rsid w:val="00D17CE7"/>
    <w:rsid w:val="00D20C5B"/>
    <w:rsid w:val="00D21835"/>
    <w:rsid w:val="00D22A7D"/>
    <w:rsid w:val="00D22DE8"/>
    <w:rsid w:val="00D240ED"/>
    <w:rsid w:val="00D24461"/>
    <w:rsid w:val="00D246B0"/>
    <w:rsid w:val="00D24E95"/>
    <w:rsid w:val="00D2551C"/>
    <w:rsid w:val="00D2558B"/>
    <w:rsid w:val="00D321CC"/>
    <w:rsid w:val="00D32E67"/>
    <w:rsid w:val="00D32E82"/>
    <w:rsid w:val="00D354BF"/>
    <w:rsid w:val="00D3688D"/>
    <w:rsid w:val="00D37D96"/>
    <w:rsid w:val="00D410E3"/>
    <w:rsid w:val="00D4304D"/>
    <w:rsid w:val="00D43A8B"/>
    <w:rsid w:val="00D4607B"/>
    <w:rsid w:val="00D472DC"/>
    <w:rsid w:val="00D50191"/>
    <w:rsid w:val="00D52344"/>
    <w:rsid w:val="00D53846"/>
    <w:rsid w:val="00D541A9"/>
    <w:rsid w:val="00D54DA7"/>
    <w:rsid w:val="00D553F2"/>
    <w:rsid w:val="00D5572D"/>
    <w:rsid w:val="00D600B0"/>
    <w:rsid w:val="00D614D8"/>
    <w:rsid w:val="00D616C1"/>
    <w:rsid w:val="00D61AF6"/>
    <w:rsid w:val="00D61CA1"/>
    <w:rsid w:val="00D6498A"/>
    <w:rsid w:val="00D65118"/>
    <w:rsid w:val="00D656EA"/>
    <w:rsid w:val="00D669AB"/>
    <w:rsid w:val="00D66C08"/>
    <w:rsid w:val="00D66FBF"/>
    <w:rsid w:val="00D677B6"/>
    <w:rsid w:val="00D67C7D"/>
    <w:rsid w:val="00D70238"/>
    <w:rsid w:val="00D7090C"/>
    <w:rsid w:val="00D70A01"/>
    <w:rsid w:val="00D711FD"/>
    <w:rsid w:val="00D7387A"/>
    <w:rsid w:val="00D758CD"/>
    <w:rsid w:val="00D75DD0"/>
    <w:rsid w:val="00D76D4B"/>
    <w:rsid w:val="00D76EE0"/>
    <w:rsid w:val="00D8129C"/>
    <w:rsid w:val="00D81C33"/>
    <w:rsid w:val="00D82A77"/>
    <w:rsid w:val="00D83CA3"/>
    <w:rsid w:val="00D8489B"/>
    <w:rsid w:val="00D86F3D"/>
    <w:rsid w:val="00D871D8"/>
    <w:rsid w:val="00D87AB5"/>
    <w:rsid w:val="00D90A3C"/>
    <w:rsid w:val="00D91882"/>
    <w:rsid w:val="00D92225"/>
    <w:rsid w:val="00D926CA"/>
    <w:rsid w:val="00D94380"/>
    <w:rsid w:val="00D953DF"/>
    <w:rsid w:val="00D95703"/>
    <w:rsid w:val="00D95769"/>
    <w:rsid w:val="00D96002"/>
    <w:rsid w:val="00D965C4"/>
    <w:rsid w:val="00D967BA"/>
    <w:rsid w:val="00D9739C"/>
    <w:rsid w:val="00DA03BB"/>
    <w:rsid w:val="00DA0461"/>
    <w:rsid w:val="00DA1202"/>
    <w:rsid w:val="00DA1904"/>
    <w:rsid w:val="00DA1AC7"/>
    <w:rsid w:val="00DA2BAB"/>
    <w:rsid w:val="00DA3F31"/>
    <w:rsid w:val="00DA4A3C"/>
    <w:rsid w:val="00DA52CA"/>
    <w:rsid w:val="00DB219C"/>
    <w:rsid w:val="00DB2D35"/>
    <w:rsid w:val="00DB31C2"/>
    <w:rsid w:val="00DB36E0"/>
    <w:rsid w:val="00DB3968"/>
    <w:rsid w:val="00DB4AA6"/>
    <w:rsid w:val="00DB4D45"/>
    <w:rsid w:val="00DB61AD"/>
    <w:rsid w:val="00DC058B"/>
    <w:rsid w:val="00DC0BF8"/>
    <w:rsid w:val="00DC179F"/>
    <w:rsid w:val="00DC1E63"/>
    <w:rsid w:val="00DC2556"/>
    <w:rsid w:val="00DC414A"/>
    <w:rsid w:val="00DC5317"/>
    <w:rsid w:val="00DC67B1"/>
    <w:rsid w:val="00DD1FD7"/>
    <w:rsid w:val="00DD2688"/>
    <w:rsid w:val="00DD285C"/>
    <w:rsid w:val="00DD2D21"/>
    <w:rsid w:val="00DD482F"/>
    <w:rsid w:val="00DD606A"/>
    <w:rsid w:val="00DD61D5"/>
    <w:rsid w:val="00DD6C0A"/>
    <w:rsid w:val="00DD7F6D"/>
    <w:rsid w:val="00DE0758"/>
    <w:rsid w:val="00DE2292"/>
    <w:rsid w:val="00DE3660"/>
    <w:rsid w:val="00DE464B"/>
    <w:rsid w:val="00DE478B"/>
    <w:rsid w:val="00DE504E"/>
    <w:rsid w:val="00DE5306"/>
    <w:rsid w:val="00DE61DA"/>
    <w:rsid w:val="00DE625C"/>
    <w:rsid w:val="00DE652B"/>
    <w:rsid w:val="00DE685D"/>
    <w:rsid w:val="00DE76DE"/>
    <w:rsid w:val="00DF1C85"/>
    <w:rsid w:val="00DF2734"/>
    <w:rsid w:val="00DF365B"/>
    <w:rsid w:val="00DF3AF8"/>
    <w:rsid w:val="00DF4794"/>
    <w:rsid w:val="00DF76EB"/>
    <w:rsid w:val="00DF7D3A"/>
    <w:rsid w:val="00E00023"/>
    <w:rsid w:val="00E0031E"/>
    <w:rsid w:val="00E00436"/>
    <w:rsid w:val="00E02F4B"/>
    <w:rsid w:val="00E04A6E"/>
    <w:rsid w:val="00E04F29"/>
    <w:rsid w:val="00E05922"/>
    <w:rsid w:val="00E05E09"/>
    <w:rsid w:val="00E06C38"/>
    <w:rsid w:val="00E10054"/>
    <w:rsid w:val="00E12103"/>
    <w:rsid w:val="00E1251E"/>
    <w:rsid w:val="00E138DE"/>
    <w:rsid w:val="00E13E09"/>
    <w:rsid w:val="00E14193"/>
    <w:rsid w:val="00E14A3C"/>
    <w:rsid w:val="00E17253"/>
    <w:rsid w:val="00E172A9"/>
    <w:rsid w:val="00E17CD9"/>
    <w:rsid w:val="00E209A4"/>
    <w:rsid w:val="00E20E36"/>
    <w:rsid w:val="00E24B90"/>
    <w:rsid w:val="00E24F4F"/>
    <w:rsid w:val="00E255B1"/>
    <w:rsid w:val="00E2660E"/>
    <w:rsid w:val="00E26E88"/>
    <w:rsid w:val="00E27A5D"/>
    <w:rsid w:val="00E322B5"/>
    <w:rsid w:val="00E32B48"/>
    <w:rsid w:val="00E33337"/>
    <w:rsid w:val="00E33B6C"/>
    <w:rsid w:val="00E348A3"/>
    <w:rsid w:val="00E34B78"/>
    <w:rsid w:val="00E36518"/>
    <w:rsid w:val="00E41213"/>
    <w:rsid w:val="00E41D44"/>
    <w:rsid w:val="00E4494D"/>
    <w:rsid w:val="00E501C7"/>
    <w:rsid w:val="00E508DB"/>
    <w:rsid w:val="00E50EC8"/>
    <w:rsid w:val="00E51236"/>
    <w:rsid w:val="00E515E2"/>
    <w:rsid w:val="00E519FF"/>
    <w:rsid w:val="00E51D89"/>
    <w:rsid w:val="00E523F7"/>
    <w:rsid w:val="00E5370B"/>
    <w:rsid w:val="00E543A7"/>
    <w:rsid w:val="00E56500"/>
    <w:rsid w:val="00E570D9"/>
    <w:rsid w:val="00E57CF7"/>
    <w:rsid w:val="00E57FC1"/>
    <w:rsid w:val="00E6133B"/>
    <w:rsid w:val="00E61AC5"/>
    <w:rsid w:val="00E61D4F"/>
    <w:rsid w:val="00E6302D"/>
    <w:rsid w:val="00E6367A"/>
    <w:rsid w:val="00E64933"/>
    <w:rsid w:val="00E64F68"/>
    <w:rsid w:val="00E67D18"/>
    <w:rsid w:val="00E715BF"/>
    <w:rsid w:val="00E71D3C"/>
    <w:rsid w:val="00E73330"/>
    <w:rsid w:val="00E73FF8"/>
    <w:rsid w:val="00E75B6D"/>
    <w:rsid w:val="00E76EC2"/>
    <w:rsid w:val="00E824AE"/>
    <w:rsid w:val="00E861EC"/>
    <w:rsid w:val="00E91D73"/>
    <w:rsid w:val="00E925F1"/>
    <w:rsid w:val="00E93B18"/>
    <w:rsid w:val="00E960BE"/>
    <w:rsid w:val="00E96645"/>
    <w:rsid w:val="00E968B0"/>
    <w:rsid w:val="00E97F9A"/>
    <w:rsid w:val="00EA0CA4"/>
    <w:rsid w:val="00EA16D9"/>
    <w:rsid w:val="00EA2777"/>
    <w:rsid w:val="00EA2E60"/>
    <w:rsid w:val="00EA3689"/>
    <w:rsid w:val="00EA3D7D"/>
    <w:rsid w:val="00EA52F6"/>
    <w:rsid w:val="00EA5A81"/>
    <w:rsid w:val="00EA5FA9"/>
    <w:rsid w:val="00EA61D1"/>
    <w:rsid w:val="00EA64F5"/>
    <w:rsid w:val="00EB1E6E"/>
    <w:rsid w:val="00EB425D"/>
    <w:rsid w:val="00EB532D"/>
    <w:rsid w:val="00EB64C5"/>
    <w:rsid w:val="00EB767B"/>
    <w:rsid w:val="00EC19CD"/>
    <w:rsid w:val="00EC2127"/>
    <w:rsid w:val="00EC388B"/>
    <w:rsid w:val="00EC43A1"/>
    <w:rsid w:val="00EC4661"/>
    <w:rsid w:val="00EC4B58"/>
    <w:rsid w:val="00EC5AAC"/>
    <w:rsid w:val="00EC5EDA"/>
    <w:rsid w:val="00EC6098"/>
    <w:rsid w:val="00EC7DFA"/>
    <w:rsid w:val="00ED01C0"/>
    <w:rsid w:val="00ED048F"/>
    <w:rsid w:val="00ED2114"/>
    <w:rsid w:val="00ED3468"/>
    <w:rsid w:val="00ED44DA"/>
    <w:rsid w:val="00ED484F"/>
    <w:rsid w:val="00ED5242"/>
    <w:rsid w:val="00ED5BF8"/>
    <w:rsid w:val="00EE0D6D"/>
    <w:rsid w:val="00EE137B"/>
    <w:rsid w:val="00EE1A30"/>
    <w:rsid w:val="00EE1C45"/>
    <w:rsid w:val="00EE28AF"/>
    <w:rsid w:val="00EE2A7E"/>
    <w:rsid w:val="00EE39FD"/>
    <w:rsid w:val="00EE51E7"/>
    <w:rsid w:val="00EE5237"/>
    <w:rsid w:val="00EE6185"/>
    <w:rsid w:val="00EE6B0C"/>
    <w:rsid w:val="00EE6FF9"/>
    <w:rsid w:val="00EE744C"/>
    <w:rsid w:val="00EE7EB9"/>
    <w:rsid w:val="00EF095E"/>
    <w:rsid w:val="00EF114A"/>
    <w:rsid w:val="00EF1760"/>
    <w:rsid w:val="00EF1913"/>
    <w:rsid w:val="00EF1B22"/>
    <w:rsid w:val="00EF1E4C"/>
    <w:rsid w:val="00EF26F6"/>
    <w:rsid w:val="00EF2BA7"/>
    <w:rsid w:val="00EF3752"/>
    <w:rsid w:val="00EF43E7"/>
    <w:rsid w:val="00EF50A1"/>
    <w:rsid w:val="00EF554A"/>
    <w:rsid w:val="00F0040C"/>
    <w:rsid w:val="00F01206"/>
    <w:rsid w:val="00F02960"/>
    <w:rsid w:val="00F048F1"/>
    <w:rsid w:val="00F0556F"/>
    <w:rsid w:val="00F05F17"/>
    <w:rsid w:val="00F06BC9"/>
    <w:rsid w:val="00F07C92"/>
    <w:rsid w:val="00F116EF"/>
    <w:rsid w:val="00F11824"/>
    <w:rsid w:val="00F15E08"/>
    <w:rsid w:val="00F16064"/>
    <w:rsid w:val="00F1714B"/>
    <w:rsid w:val="00F20D72"/>
    <w:rsid w:val="00F21E39"/>
    <w:rsid w:val="00F22595"/>
    <w:rsid w:val="00F2316C"/>
    <w:rsid w:val="00F23F09"/>
    <w:rsid w:val="00F248D6"/>
    <w:rsid w:val="00F252AC"/>
    <w:rsid w:val="00F25A7D"/>
    <w:rsid w:val="00F30E05"/>
    <w:rsid w:val="00F30F59"/>
    <w:rsid w:val="00F31146"/>
    <w:rsid w:val="00F325B8"/>
    <w:rsid w:val="00F33892"/>
    <w:rsid w:val="00F33E84"/>
    <w:rsid w:val="00F34FB1"/>
    <w:rsid w:val="00F356A3"/>
    <w:rsid w:val="00F35C8B"/>
    <w:rsid w:val="00F3614E"/>
    <w:rsid w:val="00F364AB"/>
    <w:rsid w:val="00F37098"/>
    <w:rsid w:val="00F37357"/>
    <w:rsid w:val="00F37784"/>
    <w:rsid w:val="00F37EFC"/>
    <w:rsid w:val="00F41830"/>
    <w:rsid w:val="00F421FC"/>
    <w:rsid w:val="00F425B3"/>
    <w:rsid w:val="00F43919"/>
    <w:rsid w:val="00F43A1F"/>
    <w:rsid w:val="00F43C91"/>
    <w:rsid w:val="00F43D24"/>
    <w:rsid w:val="00F444D3"/>
    <w:rsid w:val="00F452D7"/>
    <w:rsid w:val="00F4583E"/>
    <w:rsid w:val="00F506A1"/>
    <w:rsid w:val="00F5120C"/>
    <w:rsid w:val="00F51766"/>
    <w:rsid w:val="00F519EB"/>
    <w:rsid w:val="00F533D1"/>
    <w:rsid w:val="00F535BA"/>
    <w:rsid w:val="00F539E8"/>
    <w:rsid w:val="00F55926"/>
    <w:rsid w:val="00F55F85"/>
    <w:rsid w:val="00F56F3B"/>
    <w:rsid w:val="00F60262"/>
    <w:rsid w:val="00F60B69"/>
    <w:rsid w:val="00F6115C"/>
    <w:rsid w:val="00F612A9"/>
    <w:rsid w:val="00F61DEB"/>
    <w:rsid w:val="00F62757"/>
    <w:rsid w:val="00F63B10"/>
    <w:rsid w:val="00F63F9F"/>
    <w:rsid w:val="00F6448D"/>
    <w:rsid w:val="00F64CB5"/>
    <w:rsid w:val="00F65E4A"/>
    <w:rsid w:val="00F67EB3"/>
    <w:rsid w:val="00F67F1E"/>
    <w:rsid w:val="00F67F33"/>
    <w:rsid w:val="00F72C06"/>
    <w:rsid w:val="00F7306E"/>
    <w:rsid w:val="00F73370"/>
    <w:rsid w:val="00F73D35"/>
    <w:rsid w:val="00F74245"/>
    <w:rsid w:val="00F74B19"/>
    <w:rsid w:val="00F75010"/>
    <w:rsid w:val="00F7528E"/>
    <w:rsid w:val="00F759B7"/>
    <w:rsid w:val="00F7698D"/>
    <w:rsid w:val="00F76C1E"/>
    <w:rsid w:val="00F81A63"/>
    <w:rsid w:val="00F82A27"/>
    <w:rsid w:val="00F83879"/>
    <w:rsid w:val="00F86C5C"/>
    <w:rsid w:val="00F873FA"/>
    <w:rsid w:val="00F87D11"/>
    <w:rsid w:val="00F906CD"/>
    <w:rsid w:val="00F90A0B"/>
    <w:rsid w:val="00F9124E"/>
    <w:rsid w:val="00F9202E"/>
    <w:rsid w:val="00F92D35"/>
    <w:rsid w:val="00F94B45"/>
    <w:rsid w:val="00F94BF0"/>
    <w:rsid w:val="00F966C7"/>
    <w:rsid w:val="00F9676F"/>
    <w:rsid w:val="00F976E5"/>
    <w:rsid w:val="00FA1658"/>
    <w:rsid w:val="00FA2F61"/>
    <w:rsid w:val="00FA58BB"/>
    <w:rsid w:val="00FA5C44"/>
    <w:rsid w:val="00FA67CD"/>
    <w:rsid w:val="00FA705E"/>
    <w:rsid w:val="00FA7069"/>
    <w:rsid w:val="00FB2675"/>
    <w:rsid w:val="00FB2D6B"/>
    <w:rsid w:val="00FB2E5C"/>
    <w:rsid w:val="00FB3883"/>
    <w:rsid w:val="00FB4709"/>
    <w:rsid w:val="00FB4A98"/>
    <w:rsid w:val="00FB5CA2"/>
    <w:rsid w:val="00FB71C5"/>
    <w:rsid w:val="00FB73AE"/>
    <w:rsid w:val="00FB75F2"/>
    <w:rsid w:val="00FC0DE1"/>
    <w:rsid w:val="00FC105C"/>
    <w:rsid w:val="00FC2040"/>
    <w:rsid w:val="00FC3339"/>
    <w:rsid w:val="00FC36B9"/>
    <w:rsid w:val="00FC412F"/>
    <w:rsid w:val="00FC5474"/>
    <w:rsid w:val="00FC7301"/>
    <w:rsid w:val="00FC73D3"/>
    <w:rsid w:val="00FC7CA6"/>
    <w:rsid w:val="00FD13E3"/>
    <w:rsid w:val="00FD2F45"/>
    <w:rsid w:val="00FD3955"/>
    <w:rsid w:val="00FD3DB0"/>
    <w:rsid w:val="00FD427A"/>
    <w:rsid w:val="00FD4457"/>
    <w:rsid w:val="00FD555E"/>
    <w:rsid w:val="00FD56B9"/>
    <w:rsid w:val="00FD613E"/>
    <w:rsid w:val="00FD6FCB"/>
    <w:rsid w:val="00FD71A7"/>
    <w:rsid w:val="00FD7679"/>
    <w:rsid w:val="00FE1183"/>
    <w:rsid w:val="00FE1A77"/>
    <w:rsid w:val="00FE35E3"/>
    <w:rsid w:val="00FE4752"/>
    <w:rsid w:val="00FE4AB7"/>
    <w:rsid w:val="00FE6284"/>
    <w:rsid w:val="00FE62ED"/>
    <w:rsid w:val="00FE68F0"/>
    <w:rsid w:val="00FE69C0"/>
    <w:rsid w:val="00FF06DF"/>
    <w:rsid w:val="00FF1623"/>
    <w:rsid w:val="00FF2531"/>
    <w:rsid w:val="00FF26A4"/>
    <w:rsid w:val="00FF2D61"/>
    <w:rsid w:val="00FF407B"/>
    <w:rsid w:val="00FF41BD"/>
    <w:rsid w:val="00FF4912"/>
    <w:rsid w:val="00FF55EB"/>
    <w:rsid w:val="00FF5624"/>
    <w:rsid w:val="00FF5CE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758CD"/>
    <w:pPr>
      <w:suppressAutoHyphens/>
    </w:pPr>
    <w:rPr>
      <w:lang w:val="en-GB" w:eastAsia="ar-SA"/>
    </w:rPr>
  </w:style>
  <w:style w:type="paragraph" w:styleId="Heading1">
    <w:name w:val="heading 1"/>
    <w:basedOn w:val="Normal"/>
    <w:next w:val="Normal"/>
    <w:link w:val="Heading1Char"/>
    <w:qFormat/>
    <w:rsid w:val="003A5099"/>
    <w:pPr>
      <w:keepNext/>
      <w:suppressAutoHyphens w:val="0"/>
      <w:outlineLvl w:val="0"/>
    </w:pPr>
    <w:rPr>
      <w:b/>
      <w:sz w:val="20"/>
      <w:szCs w:val="20"/>
      <w:lang w:eastAsia="en-GB"/>
    </w:rPr>
  </w:style>
  <w:style w:type="paragraph" w:styleId="Heading2">
    <w:name w:val="heading 2"/>
    <w:basedOn w:val="Normal"/>
    <w:next w:val="Normal"/>
    <w:link w:val="Heading2Char"/>
    <w:qFormat/>
    <w:rsid w:val="005F4A14"/>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953135"/>
    <w:pPr>
      <w:keepNext/>
      <w:spacing w:before="240" w:after="60"/>
      <w:outlineLvl w:val="2"/>
    </w:pPr>
    <w:rPr>
      <w:rFonts w:ascii="Calibri" w:hAnsi="Calibri"/>
      <w:b/>
      <w:bCs/>
      <w:sz w:val="26"/>
      <w:szCs w:val="26"/>
    </w:rPr>
  </w:style>
  <w:style w:type="paragraph" w:styleId="Heading5">
    <w:name w:val="heading 5"/>
    <w:basedOn w:val="Normal"/>
    <w:next w:val="Normal"/>
    <w:link w:val="Heading5Char"/>
    <w:rsid w:val="008E11E5"/>
    <w:pPr>
      <w:spacing w:before="240" w:after="60"/>
      <w:outlineLvl w:val="4"/>
    </w:pPr>
    <w:rPr>
      <w:rFonts w:ascii="Cambria" w:eastAsia="MS Mincho"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D758CD"/>
  </w:style>
  <w:style w:type="character" w:styleId="Hyperlink">
    <w:name w:val="Hyperlink"/>
    <w:rsid w:val="00D758CD"/>
    <w:rPr>
      <w:color w:val="000080"/>
      <w:u w:val="single"/>
    </w:rPr>
  </w:style>
  <w:style w:type="character" w:styleId="Emphasis">
    <w:name w:val="Emphasis"/>
    <w:qFormat/>
    <w:rsid w:val="00D758CD"/>
    <w:rPr>
      <w:i/>
      <w:iCs/>
    </w:rPr>
  </w:style>
  <w:style w:type="paragraph" w:customStyle="1" w:styleId="Heading">
    <w:name w:val="Heading"/>
    <w:basedOn w:val="Normal"/>
    <w:next w:val="BodyText"/>
    <w:rsid w:val="00D758CD"/>
    <w:pPr>
      <w:keepNext/>
      <w:spacing w:before="240" w:after="120"/>
    </w:pPr>
    <w:rPr>
      <w:rFonts w:ascii="Arial" w:eastAsia="Lucida Sans Unicode" w:hAnsi="Arial" w:cs="Mangal"/>
      <w:sz w:val="28"/>
      <w:szCs w:val="28"/>
    </w:rPr>
  </w:style>
  <w:style w:type="paragraph" w:styleId="BodyText">
    <w:name w:val="Body Text"/>
    <w:basedOn w:val="Normal"/>
    <w:link w:val="BodyTextChar"/>
    <w:uiPriority w:val="99"/>
    <w:rsid w:val="00D758CD"/>
    <w:pPr>
      <w:spacing w:after="120"/>
    </w:pPr>
  </w:style>
  <w:style w:type="paragraph" w:styleId="List">
    <w:name w:val="List"/>
    <w:basedOn w:val="BodyText"/>
    <w:rsid w:val="00D758CD"/>
    <w:rPr>
      <w:rFonts w:cs="Mangal"/>
    </w:rPr>
  </w:style>
  <w:style w:type="paragraph" w:styleId="Caption">
    <w:name w:val="caption"/>
    <w:basedOn w:val="Normal"/>
    <w:qFormat/>
    <w:rsid w:val="00D758CD"/>
    <w:pPr>
      <w:suppressLineNumbers/>
      <w:spacing w:before="120" w:after="120"/>
    </w:pPr>
    <w:rPr>
      <w:rFonts w:cs="Mangal"/>
      <w:i/>
      <w:iCs/>
    </w:rPr>
  </w:style>
  <w:style w:type="paragraph" w:customStyle="1" w:styleId="Index">
    <w:name w:val="Index"/>
    <w:basedOn w:val="Normal"/>
    <w:rsid w:val="00D758CD"/>
    <w:pPr>
      <w:suppressLineNumbers/>
    </w:pPr>
    <w:rPr>
      <w:rFonts w:cs="Mangal"/>
    </w:rPr>
  </w:style>
  <w:style w:type="paragraph" w:styleId="Header">
    <w:name w:val="header"/>
    <w:basedOn w:val="Normal"/>
    <w:link w:val="HeaderChar"/>
    <w:rsid w:val="00D758CD"/>
    <w:pPr>
      <w:tabs>
        <w:tab w:val="center" w:pos="4153"/>
        <w:tab w:val="right" w:pos="8306"/>
      </w:tabs>
    </w:pPr>
  </w:style>
  <w:style w:type="paragraph" w:styleId="Footer">
    <w:name w:val="footer"/>
    <w:basedOn w:val="Normal"/>
    <w:link w:val="FooterChar"/>
    <w:rsid w:val="00D758CD"/>
    <w:pPr>
      <w:tabs>
        <w:tab w:val="center" w:pos="4153"/>
        <w:tab w:val="right" w:pos="8306"/>
      </w:tabs>
    </w:pPr>
  </w:style>
  <w:style w:type="paragraph" w:customStyle="1" w:styleId="PreformattedText">
    <w:name w:val="Preformatted Text"/>
    <w:basedOn w:val="Normal"/>
    <w:rsid w:val="00D758CD"/>
    <w:pPr>
      <w:widowControl w:val="0"/>
    </w:pPr>
    <w:rPr>
      <w:rFonts w:ascii="Andale Mono" w:eastAsia="Andale Mono" w:hAnsi="Andale Mono" w:cs="Andale Mono"/>
      <w:kern w:val="1"/>
      <w:sz w:val="20"/>
      <w:szCs w:val="20"/>
    </w:rPr>
  </w:style>
  <w:style w:type="paragraph" w:styleId="BalloonText">
    <w:name w:val="Balloon Text"/>
    <w:basedOn w:val="Normal"/>
    <w:link w:val="BalloonTextChar"/>
    <w:rsid w:val="00D758CD"/>
    <w:rPr>
      <w:rFonts w:ascii="Tahoma" w:hAnsi="Tahoma"/>
      <w:sz w:val="16"/>
      <w:szCs w:val="16"/>
    </w:rPr>
  </w:style>
  <w:style w:type="table" w:styleId="TableGrid">
    <w:name w:val="Table Grid"/>
    <w:basedOn w:val="TableNormal"/>
    <w:uiPriority w:val="59"/>
    <w:rsid w:val="009479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3A5099"/>
    <w:rPr>
      <w:b/>
      <w:lang w:eastAsia="en-GB"/>
    </w:rPr>
  </w:style>
  <w:style w:type="paragraph" w:customStyle="1" w:styleId="affiliation">
    <w:name w:val="affiliation"/>
    <w:basedOn w:val="Normal"/>
    <w:next w:val="Normal"/>
    <w:rsid w:val="00291732"/>
    <w:pPr>
      <w:suppressAutoHyphens w:val="0"/>
      <w:overflowPunct w:val="0"/>
      <w:autoSpaceDE w:val="0"/>
      <w:autoSpaceDN w:val="0"/>
      <w:adjustRightInd w:val="0"/>
      <w:spacing w:before="120"/>
      <w:textAlignment w:val="baseline"/>
    </w:pPr>
    <w:rPr>
      <w:i/>
      <w:szCs w:val="20"/>
      <w:lang w:val="en-US" w:eastAsia="de-DE"/>
    </w:rPr>
  </w:style>
  <w:style w:type="character" w:styleId="FollowedHyperlink">
    <w:name w:val="FollowedHyperlink"/>
    <w:rsid w:val="005A351B"/>
    <w:rPr>
      <w:color w:val="800080"/>
      <w:u w:val="single"/>
    </w:rPr>
  </w:style>
  <w:style w:type="character" w:styleId="PageNumber">
    <w:name w:val="page number"/>
    <w:basedOn w:val="DefaultParagraphFont"/>
    <w:rsid w:val="000E4FF5"/>
  </w:style>
  <w:style w:type="character" w:styleId="CommentReference">
    <w:name w:val="annotation reference"/>
    <w:uiPriority w:val="99"/>
    <w:rsid w:val="00821508"/>
    <w:rPr>
      <w:sz w:val="18"/>
      <w:szCs w:val="18"/>
    </w:rPr>
  </w:style>
  <w:style w:type="paragraph" w:styleId="CommentText">
    <w:name w:val="annotation text"/>
    <w:basedOn w:val="Normal"/>
    <w:link w:val="CommentTextChar"/>
    <w:uiPriority w:val="99"/>
    <w:rsid w:val="00821508"/>
  </w:style>
  <w:style w:type="character" w:customStyle="1" w:styleId="CommentTextChar">
    <w:name w:val="Comment Text Char"/>
    <w:link w:val="CommentText"/>
    <w:uiPriority w:val="99"/>
    <w:rsid w:val="00821508"/>
    <w:rPr>
      <w:sz w:val="24"/>
      <w:szCs w:val="24"/>
      <w:lang w:eastAsia="ar-SA"/>
    </w:rPr>
  </w:style>
  <w:style w:type="paragraph" w:styleId="CommentSubject">
    <w:name w:val="annotation subject"/>
    <w:basedOn w:val="CommentText"/>
    <w:next w:val="CommentText"/>
    <w:link w:val="CommentSubjectChar"/>
    <w:rsid w:val="00821508"/>
    <w:rPr>
      <w:b/>
      <w:bCs/>
    </w:rPr>
  </w:style>
  <w:style w:type="character" w:customStyle="1" w:styleId="CommentSubjectChar">
    <w:name w:val="Comment Subject Char"/>
    <w:link w:val="CommentSubject"/>
    <w:rsid w:val="00821508"/>
    <w:rPr>
      <w:b/>
      <w:bCs/>
      <w:sz w:val="24"/>
      <w:szCs w:val="24"/>
      <w:lang w:eastAsia="ar-SA"/>
    </w:rPr>
  </w:style>
  <w:style w:type="character" w:customStyle="1" w:styleId="Heading2Char">
    <w:name w:val="Heading 2 Char"/>
    <w:link w:val="Heading2"/>
    <w:rsid w:val="005F4A14"/>
    <w:rPr>
      <w:rFonts w:ascii="Calibri" w:eastAsia="Times New Roman" w:hAnsi="Calibri" w:cs="Times New Roman"/>
      <w:b/>
      <w:bCs/>
      <w:i/>
      <w:iCs/>
      <w:sz w:val="28"/>
      <w:szCs w:val="28"/>
      <w:lang w:eastAsia="ar-SA"/>
    </w:rPr>
  </w:style>
  <w:style w:type="character" w:customStyle="1" w:styleId="Heading3Char">
    <w:name w:val="Heading 3 Char"/>
    <w:link w:val="Heading3"/>
    <w:rsid w:val="00953135"/>
    <w:rPr>
      <w:rFonts w:ascii="Calibri" w:eastAsia="Times New Roman" w:hAnsi="Calibri" w:cs="Times New Roman"/>
      <w:b/>
      <w:bCs/>
      <w:sz w:val="26"/>
      <w:szCs w:val="26"/>
      <w:lang w:eastAsia="ar-SA"/>
    </w:rPr>
  </w:style>
  <w:style w:type="paragraph" w:styleId="BodyTextIndent">
    <w:name w:val="Body Text Indent"/>
    <w:basedOn w:val="Normal"/>
    <w:link w:val="BodyTextIndentChar"/>
    <w:rsid w:val="00250C13"/>
    <w:pPr>
      <w:spacing w:after="120"/>
      <w:ind w:left="283"/>
    </w:pPr>
  </w:style>
  <w:style w:type="character" w:customStyle="1" w:styleId="BodyTextIndentChar">
    <w:name w:val="Body Text Indent Char"/>
    <w:link w:val="BodyTextIndent"/>
    <w:rsid w:val="00250C13"/>
    <w:rPr>
      <w:sz w:val="24"/>
      <w:szCs w:val="24"/>
      <w:lang w:eastAsia="ar-SA"/>
    </w:rPr>
  </w:style>
  <w:style w:type="character" w:customStyle="1" w:styleId="NumberingSymbols">
    <w:name w:val="Numbering Symbols"/>
    <w:rsid w:val="00D267D6"/>
  </w:style>
  <w:style w:type="paragraph" w:customStyle="1" w:styleId="a">
    <w:basedOn w:val="Normal"/>
    <w:next w:val="BodyText"/>
    <w:rsid w:val="00D267D6"/>
    <w:pPr>
      <w:widowControl w:val="0"/>
      <w:spacing w:after="120"/>
    </w:pPr>
    <w:rPr>
      <w:rFonts w:eastAsia="Arial"/>
      <w:kern w:val="1"/>
    </w:rPr>
  </w:style>
  <w:style w:type="character" w:customStyle="1" w:styleId="BalloonTextChar">
    <w:name w:val="Balloon Text Char"/>
    <w:link w:val="BalloonText"/>
    <w:rsid w:val="00D267D6"/>
    <w:rPr>
      <w:rFonts w:ascii="Tahoma" w:hAnsi="Tahoma" w:cs="Tahoma"/>
      <w:sz w:val="16"/>
      <w:szCs w:val="16"/>
      <w:lang w:eastAsia="ar-SA"/>
    </w:rPr>
  </w:style>
  <w:style w:type="paragraph" w:customStyle="1" w:styleId="1">
    <w:name w:val="标题1"/>
    <w:basedOn w:val="Normal"/>
    <w:next w:val="author"/>
    <w:rsid w:val="00D267D6"/>
    <w:pPr>
      <w:suppressAutoHyphens w:val="0"/>
      <w:overflowPunct w:val="0"/>
      <w:autoSpaceDE w:val="0"/>
      <w:autoSpaceDN w:val="0"/>
      <w:adjustRightInd w:val="0"/>
      <w:spacing w:line="360" w:lineRule="auto"/>
      <w:textAlignment w:val="baseline"/>
    </w:pPr>
    <w:rPr>
      <w:rFonts w:ascii="Arial" w:hAnsi="Arial"/>
      <w:b/>
      <w:sz w:val="36"/>
      <w:szCs w:val="20"/>
      <w:lang w:val="en-US" w:eastAsia="de-DE"/>
    </w:rPr>
  </w:style>
  <w:style w:type="paragraph" w:customStyle="1" w:styleId="author">
    <w:name w:val="author"/>
    <w:basedOn w:val="Normal"/>
    <w:next w:val="affiliation"/>
    <w:rsid w:val="00D267D6"/>
    <w:pPr>
      <w:suppressAutoHyphens w:val="0"/>
      <w:overflowPunct w:val="0"/>
      <w:autoSpaceDE w:val="0"/>
      <w:autoSpaceDN w:val="0"/>
      <w:adjustRightInd w:val="0"/>
      <w:spacing w:before="120" w:line="360" w:lineRule="auto"/>
      <w:textAlignment w:val="baseline"/>
    </w:pPr>
    <w:rPr>
      <w:szCs w:val="20"/>
      <w:lang w:val="en-US" w:eastAsia="de-DE"/>
    </w:rPr>
  </w:style>
  <w:style w:type="paragraph" w:customStyle="1" w:styleId="phone">
    <w:name w:val="phone"/>
    <w:basedOn w:val="Normal"/>
    <w:next w:val="fax"/>
    <w:rsid w:val="00D267D6"/>
    <w:pPr>
      <w:suppressAutoHyphens w:val="0"/>
      <w:overflowPunct w:val="0"/>
      <w:autoSpaceDE w:val="0"/>
      <w:autoSpaceDN w:val="0"/>
      <w:adjustRightInd w:val="0"/>
      <w:spacing w:before="120"/>
      <w:textAlignment w:val="baseline"/>
    </w:pPr>
    <w:rPr>
      <w:sz w:val="20"/>
      <w:szCs w:val="20"/>
      <w:lang w:val="en-US" w:eastAsia="de-DE"/>
    </w:rPr>
  </w:style>
  <w:style w:type="paragraph" w:customStyle="1" w:styleId="fax">
    <w:name w:val="fax"/>
    <w:basedOn w:val="Normal"/>
    <w:next w:val="Normal"/>
    <w:rsid w:val="00D267D6"/>
    <w:pPr>
      <w:suppressAutoHyphens w:val="0"/>
      <w:overflowPunct w:val="0"/>
      <w:autoSpaceDE w:val="0"/>
      <w:autoSpaceDN w:val="0"/>
      <w:adjustRightInd w:val="0"/>
      <w:spacing w:before="120"/>
      <w:textAlignment w:val="baseline"/>
    </w:pPr>
    <w:rPr>
      <w:sz w:val="20"/>
      <w:szCs w:val="20"/>
      <w:lang w:val="en-US" w:eastAsia="de-DE"/>
    </w:rPr>
  </w:style>
  <w:style w:type="paragraph" w:customStyle="1" w:styleId="heading10">
    <w:name w:val="heading1"/>
    <w:basedOn w:val="Normal"/>
    <w:next w:val="Normal"/>
    <w:rsid w:val="00D267D6"/>
    <w:pPr>
      <w:keepNext/>
      <w:suppressAutoHyphens w:val="0"/>
      <w:overflowPunct w:val="0"/>
      <w:autoSpaceDE w:val="0"/>
      <w:autoSpaceDN w:val="0"/>
      <w:adjustRightInd w:val="0"/>
      <w:spacing w:before="240" w:after="180" w:line="360" w:lineRule="auto"/>
      <w:textAlignment w:val="baseline"/>
    </w:pPr>
    <w:rPr>
      <w:rFonts w:ascii="Arial" w:hAnsi="Arial"/>
      <w:b/>
      <w:sz w:val="32"/>
      <w:szCs w:val="20"/>
      <w:lang w:val="en-US" w:eastAsia="de-DE"/>
    </w:rPr>
  </w:style>
  <w:style w:type="paragraph" w:customStyle="1" w:styleId="url">
    <w:name w:val="url"/>
    <w:basedOn w:val="Normal"/>
    <w:next w:val="Normal"/>
    <w:rsid w:val="00D267D6"/>
    <w:pPr>
      <w:suppressAutoHyphens w:val="0"/>
      <w:overflowPunct w:val="0"/>
      <w:autoSpaceDE w:val="0"/>
      <w:autoSpaceDN w:val="0"/>
      <w:adjustRightInd w:val="0"/>
      <w:spacing w:before="120"/>
      <w:textAlignment w:val="baseline"/>
    </w:pPr>
    <w:rPr>
      <w:sz w:val="20"/>
      <w:szCs w:val="20"/>
      <w:lang w:val="en-US" w:eastAsia="de-DE"/>
    </w:rPr>
  </w:style>
  <w:style w:type="character" w:customStyle="1" w:styleId="FooterChar">
    <w:name w:val="Footer Char"/>
    <w:link w:val="Footer"/>
    <w:rsid w:val="00D267D6"/>
    <w:rPr>
      <w:sz w:val="24"/>
      <w:szCs w:val="24"/>
      <w:lang w:eastAsia="ar-SA"/>
    </w:rPr>
  </w:style>
  <w:style w:type="character" w:customStyle="1" w:styleId="HeaderChar">
    <w:name w:val="Header Char"/>
    <w:link w:val="Header"/>
    <w:rsid w:val="00D267D6"/>
    <w:rPr>
      <w:sz w:val="24"/>
      <w:szCs w:val="24"/>
      <w:lang w:eastAsia="ar-SA"/>
    </w:rPr>
  </w:style>
  <w:style w:type="paragraph" w:customStyle="1" w:styleId="TableContents">
    <w:name w:val="Table Contents"/>
    <w:basedOn w:val="Normal"/>
    <w:rsid w:val="00D267D6"/>
    <w:pPr>
      <w:widowControl w:val="0"/>
      <w:suppressLineNumbers/>
    </w:pPr>
    <w:rPr>
      <w:rFonts w:eastAsia="Arial"/>
      <w:kern w:val="1"/>
    </w:rPr>
  </w:style>
  <w:style w:type="character" w:customStyle="1" w:styleId="WW-Absatz-Standardschriftart">
    <w:name w:val="WW-Absatz-Standardschriftart"/>
    <w:rsid w:val="00D267D6"/>
  </w:style>
  <w:style w:type="character" w:customStyle="1" w:styleId="WW-Absatz-Standardschriftart1">
    <w:name w:val="WW-Absatz-Standardschriftart1"/>
    <w:rsid w:val="00D267D6"/>
  </w:style>
  <w:style w:type="character" w:customStyle="1" w:styleId="WW-Absatz-Standardschriftart11">
    <w:name w:val="WW-Absatz-Standardschriftart11"/>
    <w:rsid w:val="00D267D6"/>
  </w:style>
  <w:style w:type="character" w:customStyle="1" w:styleId="WW-Absatz-Standardschriftart111">
    <w:name w:val="WW-Absatz-Standardschriftart111"/>
    <w:rsid w:val="00D267D6"/>
  </w:style>
  <w:style w:type="character" w:customStyle="1" w:styleId="WW-Absatz-Standardschriftart1111">
    <w:name w:val="WW-Absatz-Standardschriftart1111"/>
    <w:rsid w:val="00D267D6"/>
  </w:style>
  <w:style w:type="character" w:customStyle="1" w:styleId="WW-Absatz-Standardschriftart11111">
    <w:name w:val="WW-Absatz-Standardschriftart11111"/>
    <w:rsid w:val="00D267D6"/>
  </w:style>
  <w:style w:type="character" w:customStyle="1" w:styleId="CommentSubjectChar1">
    <w:name w:val="Comment Subject Char1"/>
    <w:rsid w:val="00D267D6"/>
    <w:rPr>
      <w:rFonts w:ascii="Andale Mono" w:eastAsia="Andale Mono" w:hAnsi="Andale Mono" w:cs="Andale Mono"/>
      <w:b/>
      <w:bCs/>
      <w:sz w:val="24"/>
      <w:szCs w:val="24"/>
      <w:lang w:val="en-US" w:eastAsia="ar-SA"/>
    </w:rPr>
  </w:style>
  <w:style w:type="paragraph" w:customStyle="1" w:styleId="TableHeading">
    <w:name w:val="Table Heading"/>
    <w:basedOn w:val="TableContents"/>
    <w:rsid w:val="00D267D6"/>
    <w:pPr>
      <w:jc w:val="center"/>
    </w:pPr>
    <w:rPr>
      <w:rFonts w:ascii="Andale Mono" w:eastAsia="Andale Mono" w:hAnsi="Andale Mono" w:cs="Andale Mono"/>
      <w:b/>
      <w:bCs/>
      <w:kern w:val="0"/>
      <w:szCs w:val="20"/>
      <w:lang w:val="en-US"/>
    </w:rPr>
  </w:style>
  <w:style w:type="paragraph" w:customStyle="1" w:styleId="Framecontents">
    <w:name w:val="Frame contents"/>
    <w:basedOn w:val="BodyText"/>
    <w:rsid w:val="00D267D6"/>
    <w:pPr>
      <w:widowControl w:val="0"/>
    </w:pPr>
    <w:rPr>
      <w:rFonts w:ascii="Andale Mono" w:eastAsia="Andale Mono" w:hAnsi="Andale Mono" w:cs="Andale Mono"/>
      <w:szCs w:val="20"/>
      <w:lang w:val="en-US"/>
    </w:rPr>
  </w:style>
  <w:style w:type="paragraph" w:customStyle="1" w:styleId="a0">
    <w:name w:val="Âáóéêü"/>
    <w:basedOn w:val="Normal"/>
    <w:next w:val="Normal"/>
    <w:rsid w:val="00D267D6"/>
    <w:pPr>
      <w:suppressAutoHyphens w:val="0"/>
      <w:autoSpaceDE w:val="0"/>
      <w:autoSpaceDN w:val="0"/>
      <w:adjustRightInd w:val="0"/>
    </w:pPr>
    <w:rPr>
      <w:lang w:val="en-US" w:eastAsia="en-US"/>
    </w:rPr>
  </w:style>
  <w:style w:type="character" w:styleId="LineNumber">
    <w:name w:val="line number"/>
    <w:basedOn w:val="DefaultParagraphFont"/>
    <w:rsid w:val="00D267D6"/>
  </w:style>
  <w:style w:type="character" w:styleId="HTMLCite">
    <w:name w:val="HTML Cite"/>
    <w:uiPriority w:val="99"/>
    <w:rsid w:val="00D267D6"/>
    <w:rPr>
      <w:i/>
    </w:rPr>
  </w:style>
  <w:style w:type="character" w:customStyle="1" w:styleId="cit-print-date">
    <w:name w:val="cit-print-date"/>
    <w:basedOn w:val="DefaultParagraphFont"/>
    <w:rsid w:val="00D267D6"/>
  </w:style>
  <w:style w:type="character" w:customStyle="1" w:styleId="cit-sepcit-sep-before-article-print-date">
    <w:name w:val="cit-sep cit-sep-before-article-print-date"/>
    <w:basedOn w:val="DefaultParagraphFont"/>
    <w:rsid w:val="00D267D6"/>
  </w:style>
  <w:style w:type="character" w:customStyle="1" w:styleId="cit-sepcit-sep-after-article-print-date">
    <w:name w:val="cit-sep cit-sep-after-article-print-date"/>
    <w:basedOn w:val="DefaultParagraphFont"/>
    <w:rsid w:val="00D267D6"/>
  </w:style>
  <w:style w:type="character" w:customStyle="1" w:styleId="cit-vol">
    <w:name w:val="cit-vol"/>
    <w:basedOn w:val="DefaultParagraphFont"/>
    <w:rsid w:val="00D267D6"/>
  </w:style>
  <w:style w:type="character" w:customStyle="1" w:styleId="cit-issue">
    <w:name w:val="cit-issue"/>
    <w:basedOn w:val="DefaultParagraphFont"/>
    <w:rsid w:val="00D267D6"/>
  </w:style>
  <w:style w:type="character" w:customStyle="1" w:styleId="cit-sepcit-sep-before-article-issue">
    <w:name w:val="cit-sep cit-sep-before-article-issue"/>
    <w:basedOn w:val="DefaultParagraphFont"/>
    <w:rsid w:val="00D267D6"/>
  </w:style>
  <w:style w:type="character" w:customStyle="1" w:styleId="cit-sepcit-sep-after-article-issue">
    <w:name w:val="cit-sep cit-sep-after-article-issue"/>
    <w:basedOn w:val="DefaultParagraphFont"/>
    <w:rsid w:val="00D267D6"/>
  </w:style>
  <w:style w:type="character" w:customStyle="1" w:styleId="cit-first-page">
    <w:name w:val="cit-first-page"/>
    <w:basedOn w:val="DefaultParagraphFont"/>
    <w:rsid w:val="00D267D6"/>
  </w:style>
  <w:style w:type="character" w:customStyle="1" w:styleId="cit-sep">
    <w:name w:val="cit-sep"/>
    <w:basedOn w:val="DefaultParagraphFont"/>
    <w:rsid w:val="00D267D6"/>
  </w:style>
  <w:style w:type="character" w:customStyle="1" w:styleId="cit-last-page">
    <w:name w:val="cit-last-page"/>
    <w:basedOn w:val="DefaultParagraphFont"/>
    <w:rsid w:val="00D267D6"/>
  </w:style>
  <w:style w:type="character" w:customStyle="1" w:styleId="BodyTextChar">
    <w:name w:val="Body Text Char"/>
    <w:link w:val="BodyText"/>
    <w:uiPriority w:val="99"/>
    <w:rsid w:val="00D267D6"/>
    <w:rPr>
      <w:sz w:val="24"/>
      <w:szCs w:val="24"/>
      <w:lang w:eastAsia="ar-SA"/>
    </w:rPr>
  </w:style>
  <w:style w:type="paragraph" w:styleId="BodyText2">
    <w:name w:val="Body Text 2"/>
    <w:basedOn w:val="Normal"/>
    <w:link w:val="BodyText2Char"/>
    <w:rsid w:val="009B3A84"/>
    <w:pPr>
      <w:tabs>
        <w:tab w:val="center" w:pos="4395"/>
        <w:tab w:val="center" w:pos="6237"/>
        <w:tab w:val="center" w:pos="8080"/>
      </w:tabs>
      <w:suppressAutoHyphens w:val="0"/>
      <w:spacing w:before="240"/>
      <w:ind w:right="500"/>
    </w:pPr>
    <w:rPr>
      <w:rFonts w:ascii="Times" w:eastAsia="Times" w:hAnsi="Times"/>
      <w:szCs w:val="20"/>
    </w:rPr>
  </w:style>
  <w:style w:type="character" w:customStyle="1" w:styleId="BodyText2Char">
    <w:name w:val="Body Text 2 Char"/>
    <w:link w:val="BodyText2"/>
    <w:rsid w:val="009B3A84"/>
    <w:rPr>
      <w:rFonts w:ascii="Times" w:eastAsia="Times" w:hAnsi="Times"/>
      <w:sz w:val="24"/>
    </w:rPr>
  </w:style>
  <w:style w:type="character" w:customStyle="1" w:styleId="Heading5Char">
    <w:name w:val="Heading 5 Char"/>
    <w:link w:val="Heading5"/>
    <w:rsid w:val="008E11E5"/>
    <w:rPr>
      <w:rFonts w:ascii="Cambria" w:eastAsia="MS Mincho" w:hAnsi="Cambria" w:cs="Times New Roman"/>
      <w:b/>
      <w:bCs/>
      <w:i/>
      <w:iCs/>
      <w:sz w:val="26"/>
      <w:szCs w:val="26"/>
      <w:lang w:eastAsia="ar-SA"/>
    </w:rPr>
  </w:style>
  <w:style w:type="paragraph" w:customStyle="1" w:styleId="TEXT">
    <w:name w:val="TEXT"/>
    <w:basedOn w:val="Subtitle"/>
    <w:rsid w:val="00F217BB"/>
    <w:pPr>
      <w:suppressAutoHyphens w:val="0"/>
      <w:spacing w:after="0" w:line="480" w:lineRule="auto"/>
      <w:jc w:val="both"/>
      <w:outlineLvl w:val="9"/>
    </w:pPr>
    <w:rPr>
      <w:rFonts w:ascii="Palatino" w:eastAsia="Times" w:hAnsi="Palatino"/>
      <w:noProof/>
      <w:szCs w:val="20"/>
      <w:lang w:eastAsia="en-US"/>
    </w:rPr>
  </w:style>
  <w:style w:type="paragraph" w:styleId="Subtitle">
    <w:name w:val="Subtitle"/>
    <w:basedOn w:val="Normal"/>
    <w:next w:val="Normal"/>
    <w:link w:val="SubtitleChar"/>
    <w:rsid w:val="00F217BB"/>
    <w:pPr>
      <w:spacing w:after="60"/>
      <w:jc w:val="center"/>
      <w:outlineLvl w:val="1"/>
    </w:pPr>
    <w:rPr>
      <w:rFonts w:ascii="Calibri" w:eastAsia="MS Gothic" w:hAnsi="Calibri"/>
    </w:rPr>
  </w:style>
  <w:style w:type="character" w:customStyle="1" w:styleId="SubtitleChar">
    <w:name w:val="Subtitle Char"/>
    <w:link w:val="Subtitle"/>
    <w:rsid w:val="00F217BB"/>
    <w:rPr>
      <w:rFonts w:ascii="Calibri" w:eastAsia="MS Gothic" w:hAnsi="Calibri" w:cs="Times New Roman"/>
      <w:sz w:val="24"/>
      <w:szCs w:val="24"/>
      <w:lang w:eastAsia="ar-SA"/>
    </w:rPr>
  </w:style>
  <w:style w:type="paragraph" w:styleId="ListParagraph">
    <w:name w:val="List Paragraph"/>
    <w:basedOn w:val="Normal"/>
    <w:uiPriority w:val="34"/>
    <w:qFormat/>
    <w:rsid w:val="001250FC"/>
    <w:pPr>
      <w:ind w:left="720"/>
      <w:contextualSpacing/>
    </w:pPr>
  </w:style>
  <w:style w:type="character" w:customStyle="1" w:styleId="captioncontent">
    <w:name w:val="captioncontent"/>
    <w:basedOn w:val="DefaultParagraphFont"/>
    <w:rsid w:val="00AD3DD4"/>
  </w:style>
  <w:style w:type="character" w:customStyle="1" w:styleId="simplepara">
    <w:name w:val="simplepara"/>
    <w:basedOn w:val="DefaultParagraphFont"/>
    <w:rsid w:val="00AD3DD4"/>
  </w:style>
  <w:style w:type="character" w:customStyle="1" w:styleId="emphasistypeitalic">
    <w:name w:val="emphasistypeitalic"/>
    <w:basedOn w:val="DefaultParagraphFont"/>
    <w:rsid w:val="00AD3DD4"/>
  </w:style>
  <w:style w:type="paragraph" w:customStyle="1" w:styleId="Flushleftflushright">
    <w:name w:val="Flush left + flush right"/>
    <w:basedOn w:val="Normal"/>
    <w:rsid w:val="00AB4889"/>
    <w:pPr>
      <w:suppressAutoHyphens w:val="0"/>
    </w:pPr>
    <w:rPr>
      <w:rFonts w:ascii="New York" w:hAnsi="New York" w:cs="New York"/>
      <w:szCs w:val="20"/>
      <w:lang w:val="en-US" w:eastAsia="en-US"/>
    </w:rPr>
  </w:style>
  <w:style w:type="character" w:customStyle="1" w:styleId="label">
    <w:name w:val="label"/>
    <w:basedOn w:val="DefaultParagraphFont"/>
    <w:rsid w:val="00D83CA3"/>
  </w:style>
  <w:style w:type="character" w:customStyle="1" w:styleId="databold">
    <w:name w:val="data_bold"/>
    <w:basedOn w:val="DefaultParagraphFont"/>
    <w:rsid w:val="00D83CA3"/>
  </w:style>
  <w:style w:type="paragraph" w:customStyle="1" w:styleId="a1">
    <w:basedOn w:val="Normal"/>
    <w:next w:val="BodyText"/>
    <w:rsid w:val="00A67EC1"/>
    <w:pPr>
      <w:widowControl w:val="0"/>
      <w:spacing w:after="120"/>
    </w:pPr>
    <w:rPr>
      <w:rFonts w:eastAsia="Arial"/>
      <w:kern w:val="1"/>
    </w:rPr>
  </w:style>
  <w:style w:type="paragraph" w:customStyle="1" w:styleId="a2">
    <w:basedOn w:val="Normal"/>
    <w:next w:val="BodyText"/>
    <w:rsid w:val="00665AA3"/>
    <w:pPr>
      <w:widowControl w:val="0"/>
      <w:spacing w:after="120"/>
    </w:pPr>
    <w:rPr>
      <w:rFonts w:eastAsia="Arial"/>
      <w:kern w:val="1"/>
    </w:rPr>
  </w:style>
  <w:style w:type="character" w:customStyle="1" w:styleId="st">
    <w:name w:val="st"/>
    <w:basedOn w:val="DefaultParagraphFont"/>
    <w:rsid w:val="000032A9"/>
  </w:style>
  <w:style w:type="paragraph" w:customStyle="1" w:styleId="a3">
    <w:basedOn w:val="Normal"/>
    <w:next w:val="BodyText"/>
    <w:rsid w:val="00334DA2"/>
    <w:pPr>
      <w:widowControl w:val="0"/>
      <w:spacing w:after="120"/>
    </w:pPr>
    <w:rPr>
      <w:rFonts w:eastAsia="Arial"/>
      <w:kern w:val="1"/>
    </w:rPr>
  </w:style>
  <w:style w:type="character" w:customStyle="1" w:styleId="highlight">
    <w:name w:val="highlight"/>
    <w:basedOn w:val="DefaultParagraphFont"/>
    <w:rsid w:val="00141FB8"/>
  </w:style>
  <w:style w:type="character" w:customStyle="1" w:styleId="fontsize18fontbold">
    <w:name w:val="fontsize18 fontbold"/>
    <w:basedOn w:val="DefaultParagraphFont"/>
    <w:rsid w:val="00544DD5"/>
  </w:style>
  <w:style w:type="paragraph" w:styleId="PlainText">
    <w:name w:val="Plain Text"/>
    <w:basedOn w:val="Normal"/>
    <w:link w:val="PlainTextChar"/>
    <w:rsid w:val="00AF6D87"/>
    <w:pPr>
      <w:widowControl w:val="0"/>
      <w:suppressAutoHyphens w:val="0"/>
      <w:jc w:val="both"/>
    </w:pPr>
    <w:rPr>
      <w:rFonts w:ascii="宋体" w:hAnsi="Courier New" w:cs="Courier New"/>
      <w:kern w:val="2"/>
      <w:sz w:val="21"/>
      <w:szCs w:val="21"/>
      <w:lang w:val="en-US" w:eastAsia="zh-CN"/>
    </w:rPr>
  </w:style>
  <w:style w:type="character" w:customStyle="1" w:styleId="PlainTextChar">
    <w:name w:val="Plain Text Char"/>
    <w:basedOn w:val="DefaultParagraphFont"/>
    <w:link w:val="PlainText"/>
    <w:rsid w:val="00AF6D87"/>
    <w:rPr>
      <w:rFonts w:ascii="宋体" w:hAnsi="Courier New" w:cs="Courier New"/>
      <w:kern w:val="2"/>
      <w:sz w:val="21"/>
      <w:szCs w:val="21"/>
      <w:lang w:eastAsia="zh-CN"/>
    </w:rPr>
  </w:style>
  <w:style w:type="character" w:customStyle="1" w:styleId="apple-converted-space">
    <w:name w:val="apple-converted-space"/>
    <w:basedOn w:val="DefaultParagraphFont"/>
    <w:rsid w:val="009C5C8F"/>
  </w:style>
  <w:style w:type="paragraph" w:styleId="Bibliography">
    <w:name w:val="Bibliography"/>
    <w:basedOn w:val="Normal"/>
    <w:next w:val="Normal"/>
    <w:rsid w:val="009C5C8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758CD"/>
    <w:pPr>
      <w:suppressAutoHyphens/>
    </w:pPr>
    <w:rPr>
      <w:lang w:val="en-GB" w:eastAsia="ar-SA"/>
    </w:rPr>
  </w:style>
  <w:style w:type="paragraph" w:styleId="Heading1">
    <w:name w:val="heading 1"/>
    <w:basedOn w:val="Normal"/>
    <w:next w:val="Normal"/>
    <w:link w:val="Heading1Char"/>
    <w:qFormat/>
    <w:rsid w:val="003A5099"/>
    <w:pPr>
      <w:keepNext/>
      <w:suppressAutoHyphens w:val="0"/>
      <w:outlineLvl w:val="0"/>
    </w:pPr>
    <w:rPr>
      <w:b/>
      <w:sz w:val="20"/>
      <w:szCs w:val="20"/>
      <w:lang w:eastAsia="en-GB"/>
    </w:rPr>
  </w:style>
  <w:style w:type="paragraph" w:styleId="Heading2">
    <w:name w:val="heading 2"/>
    <w:basedOn w:val="Normal"/>
    <w:next w:val="Normal"/>
    <w:link w:val="Heading2Char"/>
    <w:qFormat/>
    <w:rsid w:val="005F4A14"/>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953135"/>
    <w:pPr>
      <w:keepNext/>
      <w:spacing w:before="240" w:after="60"/>
      <w:outlineLvl w:val="2"/>
    </w:pPr>
    <w:rPr>
      <w:rFonts w:ascii="Calibri" w:hAnsi="Calibri"/>
      <w:b/>
      <w:bCs/>
      <w:sz w:val="26"/>
      <w:szCs w:val="26"/>
    </w:rPr>
  </w:style>
  <w:style w:type="paragraph" w:styleId="Heading5">
    <w:name w:val="heading 5"/>
    <w:basedOn w:val="Normal"/>
    <w:next w:val="Normal"/>
    <w:link w:val="Heading5Char"/>
    <w:rsid w:val="008E11E5"/>
    <w:pPr>
      <w:spacing w:before="240" w:after="60"/>
      <w:outlineLvl w:val="4"/>
    </w:pPr>
    <w:rPr>
      <w:rFonts w:ascii="Cambria" w:eastAsia="MS Mincho"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D758CD"/>
  </w:style>
  <w:style w:type="character" w:styleId="Hyperlink">
    <w:name w:val="Hyperlink"/>
    <w:rsid w:val="00D758CD"/>
    <w:rPr>
      <w:color w:val="000080"/>
      <w:u w:val="single"/>
    </w:rPr>
  </w:style>
  <w:style w:type="character" w:styleId="Emphasis">
    <w:name w:val="Emphasis"/>
    <w:qFormat/>
    <w:rsid w:val="00D758CD"/>
    <w:rPr>
      <w:i/>
      <w:iCs/>
    </w:rPr>
  </w:style>
  <w:style w:type="paragraph" w:customStyle="1" w:styleId="Heading">
    <w:name w:val="Heading"/>
    <w:basedOn w:val="Normal"/>
    <w:next w:val="BodyText"/>
    <w:rsid w:val="00D758CD"/>
    <w:pPr>
      <w:keepNext/>
      <w:spacing w:before="240" w:after="120"/>
    </w:pPr>
    <w:rPr>
      <w:rFonts w:ascii="Arial" w:eastAsia="Lucida Sans Unicode" w:hAnsi="Arial" w:cs="Mangal"/>
      <w:sz w:val="28"/>
      <w:szCs w:val="28"/>
    </w:rPr>
  </w:style>
  <w:style w:type="paragraph" w:styleId="BodyText">
    <w:name w:val="Body Text"/>
    <w:basedOn w:val="Normal"/>
    <w:link w:val="BodyTextChar"/>
    <w:uiPriority w:val="99"/>
    <w:rsid w:val="00D758CD"/>
    <w:pPr>
      <w:spacing w:after="120"/>
    </w:pPr>
  </w:style>
  <w:style w:type="paragraph" w:styleId="List">
    <w:name w:val="List"/>
    <w:basedOn w:val="BodyText"/>
    <w:rsid w:val="00D758CD"/>
    <w:rPr>
      <w:rFonts w:cs="Mangal"/>
    </w:rPr>
  </w:style>
  <w:style w:type="paragraph" w:styleId="Caption">
    <w:name w:val="caption"/>
    <w:basedOn w:val="Normal"/>
    <w:qFormat/>
    <w:rsid w:val="00D758CD"/>
    <w:pPr>
      <w:suppressLineNumbers/>
      <w:spacing w:before="120" w:after="120"/>
    </w:pPr>
    <w:rPr>
      <w:rFonts w:cs="Mangal"/>
      <w:i/>
      <w:iCs/>
    </w:rPr>
  </w:style>
  <w:style w:type="paragraph" w:customStyle="1" w:styleId="Index">
    <w:name w:val="Index"/>
    <w:basedOn w:val="Normal"/>
    <w:rsid w:val="00D758CD"/>
    <w:pPr>
      <w:suppressLineNumbers/>
    </w:pPr>
    <w:rPr>
      <w:rFonts w:cs="Mangal"/>
    </w:rPr>
  </w:style>
  <w:style w:type="paragraph" w:styleId="Header">
    <w:name w:val="header"/>
    <w:basedOn w:val="Normal"/>
    <w:link w:val="HeaderChar"/>
    <w:rsid w:val="00D758CD"/>
    <w:pPr>
      <w:tabs>
        <w:tab w:val="center" w:pos="4153"/>
        <w:tab w:val="right" w:pos="8306"/>
      </w:tabs>
    </w:pPr>
  </w:style>
  <w:style w:type="paragraph" w:styleId="Footer">
    <w:name w:val="footer"/>
    <w:basedOn w:val="Normal"/>
    <w:link w:val="FooterChar"/>
    <w:rsid w:val="00D758CD"/>
    <w:pPr>
      <w:tabs>
        <w:tab w:val="center" w:pos="4153"/>
        <w:tab w:val="right" w:pos="8306"/>
      </w:tabs>
    </w:pPr>
  </w:style>
  <w:style w:type="paragraph" w:customStyle="1" w:styleId="PreformattedText">
    <w:name w:val="Preformatted Text"/>
    <w:basedOn w:val="Normal"/>
    <w:rsid w:val="00D758CD"/>
    <w:pPr>
      <w:widowControl w:val="0"/>
    </w:pPr>
    <w:rPr>
      <w:rFonts w:ascii="Andale Mono" w:eastAsia="Andale Mono" w:hAnsi="Andale Mono" w:cs="Andale Mono"/>
      <w:kern w:val="1"/>
      <w:sz w:val="20"/>
      <w:szCs w:val="20"/>
    </w:rPr>
  </w:style>
  <w:style w:type="paragraph" w:styleId="BalloonText">
    <w:name w:val="Balloon Text"/>
    <w:basedOn w:val="Normal"/>
    <w:link w:val="BalloonTextChar"/>
    <w:rsid w:val="00D758CD"/>
    <w:rPr>
      <w:rFonts w:ascii="Tahoma" w:hAnsi="Tahoma"/>
      <w:sz w:val="16"/>
      <w:szCs w:val="16"/>
    </w:rPr>
  </w:style>
  <w:style w:type="table" w:styleId="TableGrid">
    <w:name w:val="Table Grid"/>
    <w:basedOn w:val="TableNormal"/>
    <w:uiPriority w:val="59"/>
    <w:rsid w:val="009479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3A5099"/>
    <w:rPr>
      <w:b/>
      <w:lang w:eastAsia="en-GB"/>
    </w:rPr>
  </w:style>
  <w:style w:type="paragraph" w:customStyle="1" w:styleId="affiliation">
    <w:name w:val="affiliation"/>
    <w:basedOn w:val="Normal"/>
    <w:next w:val="Normal"/>
    <w:rsid w:val="00291732"/>
    <w:pPr>
      <w:suppressAutoHyphens w:val="0"/>
      <w:overflowPunct w:val="0"/>
      <w:autoSpaceDE w:val="0"/>
      <w:autoSpaceDN w:val="0"/>
      <w:adjustRightInd w:val="0"/>
      <w:spacing w:before="120"/>
      <w:textAlignment w:val="baseline"/>
    </w:pPr>
    <w:rPr>
      <w:i/>
      <w:szCs w:val="20"/>
      <w:lang w:val="en-US" w:eastAsia="de-DE"/>
    </w:rPr>
  </w:style>
  <w:style w:type="character" w:styleId="FollowedHyperlink">
    <w:name w:val="FollowedHyperlink"/>
    <w:rsid w:val="005A351B"/>
    <w:rPr>
      <w:color w:val="800080"/>
      <w:u w:val="single"/>
    </w:rPr>
  </w:style>
  <w:style w:type="character" w:styleId="PageNumber">
    <w:name w:val="page number"/>
    <w:basedOn w:val="DefaultParagraphFont"/>
    <w:rsid w:val="000E4FF5"/>
  </w:style>
  <w:style w:type="character" w:styleId="CommentReference">
    <w:name w:val="annotation reference"/>
    <w:uiPriority w:val="99"/>
    <w:rsid w:val="00821508"/>
    <w:rPr>
      <w:sz w:val="18"/>
      <w:szCs w:val="18"/>
    </w:rPr>
  </w:style>
  <w:style w:type="paragraph" w:styleId="CommentText">
    <w:name w:val="annotation text"/>
    <w:basedOn w:val="Normal"/>
    <w:link w:val="CommentTextChar"/>
    <w:uiPriority w:val="99"/>
    <w:rsid w:val="00821508"/>
  </w:style>
  <w:style w:type="character" w:customStyle="1" w:styleId="CommentTextChar">
    <w:name w:val="Comment Text Char"/>
    <w:link w:val="CommentText"/>
    <w:uiPriority w:val="99"/>
    <w:rsid w:val="00821508"/>
    <w:rPr>
      <w:sz w:val="24"/>
      <w:szCs w:val="24"/>
      <w:lang w:eastAsia="ar-SA"/>
    </w:rPr>
  </w:style>
  <w:style w:type="paragraph" w:styleId="CommentSubject">
    <w:name w:val="annotation subject"/>
    <w:basedOn w:val="CommentText"/>
    <w:next w:val="CommentText"/>
    <w:link w:val="CommentSubjectChar"/>
    <w:rsid w:val="00821508"/>
    <w:rPr>
      <w:b/>
      <w:bCs/>
    </w:rPr>
  </w:style>
  <w:style w:type="character" w:customStyle="1" w:styleId="CommentSubjectChar">
    <w:name w:val="Comment Subject Char"/>
    <w:link w:val="CommentSubject"/>
    <w:rsid w:val="00821508"/>
    <w:rPr>
      <w:b/>
      <w:bCs/>
      <w:sz w:val="24"/>
      <w:szCs w:val="24"/>
      <w:lang w:eastAsia="ar-SA"/>
    </w:rPr>
  </w:style>
  <w:style w:type="character" w:customStyle="1" w:styleId="Heading2Char">
    <w:name w:val="Heading 2 Char"/>
    <w:link w:val="Heading2"/>
    <w:rsid w:val="005F4A14"/>
    <w:rPr>
      <w:rFonts w:ascii="Calibri" w:eastAsia="Times New Roman" w:hAnsi="Calibri" w:cs="Times New Roman"/>
      <w:b/>
      <w:bCs/>
      <w:i/>
      <w:iCs/>
      <w:sz w:val="28"/>
      <w:szCs w:val="28"/>
      <w:lang w:eastAsia="ar-SA"/>
    </w:rPr>
  </w:style>
  <w:style w:type="character" w:customStyle="1" w:styleId="Heading3Char">
    <w:name w:val="Heading 3 Char"/>
    <w:link w:val="Heading3"/>
    <w:rsid w:val="00953135"/>
    <w:rPr>
      <w:rFonts w:ascii="Calibri" w:eastAsia="Times New Roman" w:hAnsi="Calibri" w:cs="Times New Roman"/>
      <w:b/>
      <w:bCs/>
      <w:sz w:val="26"/>
      <w:szCs w:val="26"/>
      <w:lang w:eastAsia="ar-SA"/>
    </w:rPr>
  </w:style>
  <w:style w:type="paragraph" w:styleId="BodyTextIndent">
    <w:name w:val="Body Text Indent"/>
    <w:basedOn w:val="Normal"/>
    <w:link w:val="BodyTextIndentChar"/>
    <w:rsid w:val="00250C13"/>
    <w:pPr>
      <w:spacing w:after="120"/>
      <w:ind w:left="283"/>
    </w:pPr>
  </w:style>
  <w:style w:type="character" w:customStyle="1" w:styleId="BodyTextIndentChar">
    <w:name w:val="Body Text Indent Char"/>
    <w:link w:val="BodyTextIndent"/>
    <w:rsid w:val="00250C13"/>
    <w:rPr>
      <w:sz w:val="24"/>
      <w:szCs w:val="24"/>
      <w:lang w:eastAsia="ar-SA"/>
    </w:rPr>
  </w:style>
  <w:style w:type="character" w:customStyle="1" w:styleId="NumberingSymbols">
    <w:name w:val="Numbering Symbols"/>
    <w:rsid w:val="00D267D6"/>
  </w:style>
  <w:style w:type="paragraph" w:customStyle="1" w:styleId="a">
    <w:basedOn w:val="Normal"/>
    <w:next w:val="BodyText"/>
    <w:rsid w:val="00D267D6"/>
    <w:pPr>
      <w:widowControl w:val="0"/>
      <w:spacing w:after="120"/>
    </w:pPr>
    <w:rPr>
      <w:rFonts w:eastAsia="Arial"/>
      <w:kern w:val="1"/>
    </w:rPr>
  </w:style>
  <w:style w:type="character" w:customStyle="1" w:styleId="BalloonTextChar">
    <w:name w:val="Balloon Text Char"/>
    <w:link w:val="BalloonText"/>
    <w:rsid w:val="00D267D6"/>
    <w:rPr>
      <w:rFonts w:ascii="Tahoma" w:hAnsi="Tahoma" w:cs="Tahoma"/>
      <w:sz w:val="16"/>
      <w:szCs w:val="16"/>
      <w:lang w:eastAsia="ar-SA"/>
    </w:rPr>
  </w:style>
  <w:style w:type="paragraph" w:customStyle="1" w:styleId="1">
    <w:name w:val="标题1"/>
    <w:basedOn w:val="Normal"/>
    <w:next w:val="author"/>
    <w:rsid w:val="00D267D6"/>
    <w:pPr>
      <w:suppressAutoHyphens w:val="0"/>
      <w:overflowPunct w:val="0"/>
      <w:autoSpaceDE w:val="0"/>
      <w:autoSpaceDN w:val="0"/>
      <w:adjustRightInd w:val="0"/>
      <w:spacing w:line="360" w:lineRule="auto"/>
      <w:textAlignment w:val="baseline"/>
    </w:pPr>
    <w:rPr>
      <w:rFonts w:ascii="Arial" w:hAnsi="Arial"/>
      <w:b/>
      <w:sz w:val="36"/>
      <w:szCs w:val="20"/>
      <w:lang w:val="en-US" w:eastAsia="de-DE"/>
    </w:rPr>
  </w:style>
  <w:style w:type="paragraph" w:customStyle="1" w:styleId="author">
    <w:name w:val="author"/>
    <w:basedOn w:val="Normal"/>
    <w:next w:val="affiliation"/>
    <w:rsid w:val="00D267D6"/>
    <w:pPr>
      <w:suppressAutoHyphens w:val="0"/>
      <w:overflowPunct w:val="0"/>
      <w:autoSpaceDE w:val="0"/>
      <w:autoSpaceDN w:val="0"/>
      <w:adjustRightInd w:val="0"/>
      <w:spacing w:before="120" w:line="360" w:lineRule="auto"/>
      <w:textAlignment w:val="baseline"/>
    </w:pPr>
    <w:rPr>
      <w:szCs w:val="20"/>
      <w:lang w:val="en-US" w:eastAsia="de-DE"/>
    </w:rPr>
  </w:style>
  <w:style w:type="paragraph" w:customStyle="1" w:styleId="phone">
    <w:name w:val="phone"/>
    <w:basedOn w:val="Normal"/>
    <w:next w:val="fax"/>
    <w:rsid w:val="00D267D6"/>
    <w:pPr>
      <w:suppressAutoHyphens w:val="0"/>
      <w:overflowPunct w:val="0"/>
      <w:autoSpaceDE w:val="0"/>
      <w:autoSpaceDN w:val="0"/>
      <w:adjustRightInd w:val="0"/>
      <w:spacing w:before="120"/>
      <w:textAlignment w:val="baseline"/>
    </w:pPr>
    <w:rPr>
      <w:sz w:val="20"/>
      <w:szCs w:val="20"/>
      <w:lang w:val="en-US" w:eastAsia="de-DE"/>
    </w:rPr>
  </w:style>
  <w:style w:type="paragraph" w:customStyle="1" w:styleId="fax">
    <w:name w:val="fax"/>
    <w:basedOn w:val="Normal"/>
    <w:next w:val="Normal"/>
    <w:rsid w:val="00D267D6"/>
    <w:pPr>
      <w:suppressAutoHyphens w:val="0"/>
      <w:overflowPunct w:val="0"/>
      <w:autoSpaceDE w:val="0"/>
      <w:autoSpaceDN w:val="0"/>
      <w:adjustRightInd w:val="0"/>
      <w:spacing w:before="120"/>
      <w:textAlignment w:val="baseline"/>
    </w:pPr>
    <w:rPr>
      <w:sz w:val="20"/>
      <w:szCs w:val="20"/>
      <w:lang w:val="en-US" w:eastAsia="de-DE"/>
    </w:rPr>
  </w:style>
  <w:style w:type="paragraph" w:customStyle="1" w:styleId="heading10">
    <w:name w:val="heading1"/>
    <w:basedOn w:val="Normal"/>
    <w:next w:val="Normal"/>
    <w:rsid w:val="00D267D6"/>
    <w:pPr>
      <w:keepNext/>
      <w:suppressAutoHyphens w:val="0"/>
      <w:overflowPunct w:val="0"/>
      <w:autoSpaceDE w:val="0"/>
      <w:autoSpaceDN w:val="0"/>
      <w:adjustRightInd w:val="0"/>
      <w:spacing w:before="240" w:after="180" w:line="360" w:lineRule="auto"/>
      <w:textAlignment w:val="baseline"/>
    </w:pPr>
    <w:rPr>
      <w:rFonts w:ascii="Arial" w:hAnsi="Arial"/>
      <w:b/>
      <w:sz w:val="32"/>
      <w:szCs w:val="20"/>
      <w:lang w:val="en-US" w:eastAsia="de-DE"/>
    </w:rPr>
  </w:style>
  <w:style w:type="paragraph" w:customStyle="1" w:styleId="url">
    <w:name w:val="url"/>
    <w:basedOn w:val="Normal"/>
    <w:next w:val="Normal"/>
    <w:rsid w:val="00D267D6"/>
    <w:pPr>
      <w:suppressAutoHyphens w:val="0"/>
      <w:overflowPunct w:val="0"/>
      <w:autoSpaceDE w:val="0"/>
      <w:autoSpaceDN w:val="0"/>
      <w:adjustRightInd w:val="0"/>
      <w:spacing w:before="120"/>
      <w:textAlignment w:val="baseline"/>
    </w:pPr>
    <w:rPr>
      <w:sz w:val="20"/>
      <w:szCs w:val="20"/>
      <w:lang w:val="en-US" w:eastAsia="de-DE"/>
    </w:rPr>
  </w:style>
  <w:style w:type="character" w:customStyle="1" w:styleId="FooterChar">
    <w:name w:val="Footer Char"/>
    <w:link w:val="Footer"/>
    <w:rsid w:val="00D267D6"/>
    <w:rPr>
      <w:sz w:val="24"/>
      <w:szCs w:val="24"/>
      <w:lang w:eastAsia="ar-SA"/>
    </w:rPr>
  </w:style>
  <w:style w:type="character" w:customStyle="1" w:styleId="HeaderChar">
    <w:name w:val="Header Char"/>
    <w:link w:val="Header"/>
    <w:rsid w:val="00D267D6"/>
    <w:rPr>
      <w:sz w:val="24"/>
      <w:szCs w:val="24"/>
      <w:lang w:eastAsia="ar-SA"/>
    </w:rPr>
  </w:style>
  <w:style w:type="paragraph" w:customStyle="1" w:styleId="TableContents">
    <w:name w:val="Table Contents"/>
    <w:basedOn w:val="Normal"/>
    <w:rsid w:val="00D267D6"/>
    <w:pPr>
      <w:widowControl w:val="0"/>
      <w:suppressLineNumbers/>
    </w:pPr>
    <w:rPr>
      <w:rFonts w:eastAsia="Arial"/>
      <w:kern w:val="1"/>
    </w:rPr>
  </w:style>
  <w:style w:type="character" w:customStyle="1" w:styleId="WW-Absatz-Standardschriftart">
    <w:name w:val="WW-Absatz-Standardschriftart"/>
    <w:rsid w:val="00D267D6"/>
  </w:style>
  <w:style w:type="character" w:customStyle="1" w:styleId="WW-Absatz-Standardschriftart1">
    <w:name w:val="WW-Absatz-Standardschriftart1"/>
    <w:rsid w:val="00D267D6"/>
  </w:style>
  <w:style w:type="character" w:customStyle="1" w:styleId="WW-Absatz-Standardschriftart11">
    <w:name w:val="WW-Absatz-Standardschriftart11"/>
    <w:rsid w:val="00D267D6"/>
  </w:style>
  <w:style w:type="character" w:customStyle="1" w:styleId="WW-Absatz-Standardschriftart111">
    <w:name w:val="WW-Absatz-Standardschriftart111"/>
    <w:rsid w:val="00D267D6"/>
  </w:style>
  <w:style w:type="character" w:customStyle="1" w:styleId="WW-Absatz-Standardschriftart1111">
    <w:name w:val="WW-Absatz-Standardschriftart1111"/>
    <w:rsid w:val="00D267D6"/>
  </w:style>
  <w:style w:type="character" w:customStyle="1" w:styleId="WW-Absatz-Standardschriftart11111">
    <w:name w:val="WW-Absatz-Standardschriftart11111"/>
    <w:rsid w:val="00D267D6"/>
  </w:style>
  <w:style w:type="character" w:customStyle="1" w:styleId="CommentSubjectChar1">
    <w:name w:val="Comment Subject Char1"/>
    <w:rsid w:val="00D267D6"/>
    <w:rPr>
      <w:rFonts w:ascii="Andale Mono" w:eastAsia="Andale Mono" w:hAnsi="Andale Mono" w:cs="Andale Mono"/>
      <w:b/>
      <w:bCs/>
      <w:sz w:val="24"/>
      <w:szCs w:val="24"/>
      <w:lang w:val="en-US" w:eastAsia="ar-SA"/>
    </w:rPr>
  </w:style>
  <w:style w:type="paragraph" w:customStyle="1" w:styleId="TableHeading">
    <w:name w:val="Table Heading"/>
    <w:basedOn w:val="TableContents"/>
    <w:rsid w:val="00D267D6"/>
    <w:pPr>
      <w:jc w:val="center"/>
    </w:pPr>
    <w:rPr>
      <w:rFonts w:ascii="Andale Mono" w:eastAsia="Andale Mono" w:hAnsi="Andale Mono" w:cs="Andale Mono"/>
      <w:b/>
      <w:bCs/>
      <w:kern w:val="0"/>
      <w:szCs w:val="20"/>
      <w:lang w:val="en-US"/>
    </w:rPr>
  </w:style>
  <w:style w:type="paragraph" w:customStyle="1" w:styleId="Framecontents">
    <w:name w:val="Frame contents"/>
    <w:basedOn w:val="BodyText"/>
    <w:rsid w:val="00D267D6"/>
    <w:pPr>
      <w:widowControl w:val="0"/>
    </w:pPr>
    <w:rPr>
      <w:rFonts w:ascii="Andale Mono" w:eastAsia="Andale Mono" w:hAnsi="Andale Mono" w:cs="Andale Mono"/>
      <w:szCs w:val="20"/>
      <w:lang w:val="en-US"/>
    </w:rPr>
  </w:style>
  <w:style w:type="paragraph" w:customStyle="1" w:styleId="a0">
    <w:name w:val="Âáóéêü"/>
    <w:basedOn w:val="Normal"/>
    <w:next w:val="Normal"/>
    <w:rsid w:val="00D267D6"/>
    <w:pPr>
      <w:suppressAutoHyphens w:val="0"/>
      <w:autoSpaceDE w:val="0"/>
      <w:autoSpaceDN w:val="0"/>
      <w:adjustRightInd w:val="0"/>
    </w:pPr>
    <w:rPr>
      <w:lang w:val="en-US" w:eastAsia="en-US"/>
    </w:rPr>
  </w:style>
  <w:style w:type="character" w:styleId="LineNumber">
    <w:name w:val="line number"/>
    <w:basedOn w:val="DefaultParagraphFont"/>
    <w:rsid w:val="00D267D6"/>
  </w:style>
  <w:style w:type="character" w:styleId="HTMLCite">
    <w:name w:val="HTML Cite"/>
    <w:uiPriority w:val="99"/>
    <w:rsid w:val="00D267D6"/>
    <w:rPr>
      <w:i/>
    </w:rPr>
  </w:style>
  <w:style w:type="character" w:customStyle="1" w:styleId="cit-print-date">
    <w:name w:val="cit-print-date"/>
    <w:basedOn w:val="DefaultParagraphFont"/>
    <w:rsid w:val="00D267D6"/>
  </w:style>
  <w:style w:type="character" w:customStyle="1" w:styleId="cit-sepcit-sep-before-article-print-date">
    <w:name w:val="cit-sep cit-sep-before-article-print-date"/>
    <w:basedOn w:val="DefaultParagraphFont"/>
    <w:rsid w:val="00D267D6"/>
  </w:style>
  <w:style w:type="character" w:customStyle="1" w:styleId="cit-sepcit-sep-after-article-print-date">
    <w:name w:val="cit-sep cit-sep-after-article-print-date"/>
    <w:basedOn w:val="DefaultParagraphFont"/>
    <w:rsid w:val="00D267D6"/>
  </w:style>
  <w:style w:type="character" w:customStyle="1" w:styleId="cit-vol">
    <w:name w:val="cit-vol"/>
    <w:basedOn w:val="DefaultParagraphFont"/>
    <w:rsid w:val="00D267D6"/>
  </w:style>
  <w:style w:type="character" w:customStyle="1" w:styleId="cit-issue">
    <w:name w:val="cit-issue"/>
    <w:basedOn w:val="DefaultParagraphFont"/>
    <w:rsid w:val="00D267D6"/>
  </w:style>
  <w:style w:type="character" w:customStyle="1" w:styleId="cit-sepcit-sep-before-article-issue">
    <w:name w:val="cit-sep cit-sep-before-article-issue"/>
    <w:basedOn w:val="DefaultParagraphFont"/>
    <w:rsid w:val="00D267D6"/>
  </w:style>
  <w:style w:type="character" w:customStyle="1" w:styleId="cit-sepcit-sep-after-article-issue">
    <w:name w:val="cit-sep cit-sep-after-article-issue"/>
    <w:basedOn w:val="DefaultParagraphFont"/>
    <w:rsid w:val="00D267D6"/>
  </w:style>
  <w:style w:type="character" w:customStyle="1" w:styleId="cit-first-page">
    <w:name w:val="cit-first-page"/>
    <w:basedOn w:val="DefaultParagraphFont"/>
    <w:rsid w:val="00D267D6"/>
  </w:style>
  <w:style w:type="character" w:customStyle="1" w:styleId="cit-sep">
    <w:name w:val="cit-sep"/>
    <w:basedOn w:val="DefaultParagraphFont"/>
    <w:rsid w:val="00D267D6"/>
  </w:style>
  <w:style w:type="character" w:customStyle="1" w:styleId="cit-last-page">
    <w:name w:val="cit-last-page"/>
    <w:basedOn w:val="DefaultParagraphFont"/>
    <w:rsid w:val="00D267D6"/>
  </w:style>
  <w:style w:type="character" w:customStyle="1" w:styleId="BodyTextChar">
    <w:name w:val="Body Text Char"/>
    <w:link w:val="BodyText"/>
    <w:uiPriority w:val="99"/>
    <w:rsid w:val="00D267D6"/>
    <w:rPr>
      <w:sz w:val="24"/>
      <w:szCs w:val="24"/>
      <w:lang w:eastAsia="ar-SA"/>
    </w:rPr>
  </w:style>
  <w:style w:type="paragraph" w:styleId="BodyText2">
    <w:name w:val="Body Text 2"/>
    <w:basedOn w:val="Normal"/>
    <w:link w:val="BodyText2Char"/>
    <w:rsid w:val="009B3A84"/>
    <w:pPr>
      <w:tabs>
        <w:tab w:val="center" w:pos="4395"/>
        <w:tab w:val="center" w:pos="6237"/>
        <w:tab w:val="center" w:pos="8080"/>
      </w:tabs>
      <w:suppressAutoHyphens w:val="0"/>
      <w:spacing w:before="240"/>
      <w:ind w:right="500"/>
    </w:pPr>
    <w:rPr>
      <w:rFonts w:ascii="Times" w:eastAsia="Times" w:hAnsi="Times"/>
      <w:szCs w:val="20"/>
    </w:rPr>
  </w:style>
  <w:style w:type="character" w:customStyle="1" w:styleId="BodyText2Char">
    <w:name w:val="Body Text 2 Char"/>
    <w:link w:val="BodyText2"/>
    <w:rsid w:val="009B3A84"/>
    <w:rPr>
      <w:rFonts w:ascii="Times" w:eastAsia="Times" w:hAnsi="Times"/>
      <w:sz w:val="24"/>
    </w:rPr>
  </w:style>
  <w:style w:type="character" w:customStyle="1" w:styleId="Heading5Char">
    <w:name w:val="Heading 5 Char"/>
    <w:link w:val="Heading5"/>
    <w:rsid w:val="008E11E5"/>
    <w:rPr>
      <w:rFonts w:ascii="Cambria" w:eastAsia="MS Mincho" w:hAnsi="Cambria" w:cs="Times New Roman"/>
      <w:b/>
      <w:bCs/>
      <w:i/>
      <w:iCs/>
      <w:sz w:val="26"/>
      <w:szCs w:val="26"/>
      <w:lang w:eastAsia="ar-SA"/>
    </w:rPr>
  </w:style>
  <w:style w:type="paragraph" w:customStyle="1" w:styleId="TEXT">
    <w:name w:val="TEXT"/>
    <w:basedOn w:val="Subtitle"/>
    <w:rsid w:val="00F217BB"/>
    <w:pPr>
      <w:suppressAutoHyphens w:val="0"/>
      <w:spacing w:after="0" w:line="480" w:lineRule="auto"/>
      <w:jc w:val="both"/>
      <w:outlineLvl w:val="9"/>
    </w:pPr>
    <w:rPr>
      <w:rFonts w:ascii="Palatino" w:eastAsia="Times" w:hAnsi="Palatino"/>
      <w:noProof/>
      <w:szCs w:val="20"/>
      <w:lang w:eastAsia="en-US"/>
    </w:rPr>
  </w:style>
  <w:style w:type="paragraph" w:styleId="Subtitle">
    <w:name w:val="Subtitle"/>
    <w:basedOn w:val="Normal"/>
    <w:next w:val="Normal"/>
    <w:link w:val="SubtitleChar"/>
    <w:rsid w:val="00F217BB"/>
    <w:pPr>
      <w:spacing w:after="60"/>
      <w:jc w:val="center"/>
      <w:outlineLvl w:val="1"/>
    </w:pPr>
    <w:rPr>
      <w:rFonts w:ascii="Calibri" w:eastAsia="MS Gothic" w:hAnsi="Calibri"/>
    </w:rPr>
  </w:style>
  <w:style w:type="character" w:customStyle="1" w:styleId="SubtitleChar">
    <w:name w:val="Subtitle Char"/>
    <w:link w:val="Subtitle"/>
    <w:rsid w:val="00F217BB"/>
    <w:rPr>
      <w:rFonts w:ascii="Calibri" w:eastAsia="MS Gothic" w:hAnsi="Calibri" w:cs="Times New Roman"/>
      <w:sz w:val="24"/>
      <w:szCs w:val="24"/>
      <w:lang w:eastAsia="ar-SA"/>
    </w:rPr>
  </w:style>
  <w:style w:type="paragraph" w:styleId="ListParagraph">
    <w:name w:val="List Paragraph"/>
    <w:basedOn w:val="Normal"/>
    <w:uiPriority w:val="34"/>
    <w:qFormat/>
    <w:rsid w:val="001250FC"/>
    <w:pPr>
      <w:ind w:left="720"/>
      <w:contextualSpacing/>
    </w:pPr>
  </w:style>
  <w:style w:type="character" w:customStyle="1" w:styleId="captioncontent">
    <w:name w:val="captioncontent"/>
    <w:basedOn w:val="DefaultParagraphFont"/>
    <w:rsid w:val="00AD3DD4"/>
  </w:style>
  <w:style w:type="character" w:customStyle="1" w:styleId="simplepara">
    <w:name w:val="simplepara"/>
    <w:basedOn w:val="DefaultParagraphFont"/>
    <w:rsid w:val="00AD3DD4"/>
  </w:style>
  <w:style w:type="character" w:customStyle="1" w:styleId="emphasistypeitalic">
    <w:name w:val="emphasistypeitalic"/>
    <w:basedOn w:val="DefaultParagraphFont"/>
    <w:rsid w:val="00AD3DD4"/>
  </w:style>
  <w:style w:type="paragraph" w:customStyle="1" w:styleId="Flushleftflushright">
    <w:name w:val="Flush left + flush right"/>
    <w:basedOn w:val="Normal"/>
    <w:rsid w:val="00AB4889"/>
    <w:pPr>
      <w:suppressAutoHyphens w:val="0"/>
    </w:pPr>
    <w:rPr>
      <w:rFonts w:ascii="New York" w:hAnsi="New York" w:cs="New York"/>
      <w:szCs w:val="20"/>
      <w:lang w:val="en-US" w:eastAsia="en-US"/>
    </w:rPr>
  </w:style>
  <w:style w:type="character" w:customStyle="1" w:styleId="label">
    <w:name w:val="label"/>
    <w:basedOn w:val="DefaultParagraphFont"/>
    <w:rsid w:val="00D83CA3"/>
  </w:style>
  <w:style w:type="character" w:customStyle="1" w:styleId="databold">
    <w:name w:val="data_bold"/>
    <w:basedOn w:val="DefaultParagraphFont"/>
    <w:rsid w:val="00D83CA3"/>
  </w:style>
  <w:style w:type="paragraph" w:customStyle="1" w:styleId="a1">
    <w:basedOn w:val="Normal"/>
    <w:next w:val="BodyText"/>
    <w:rsid w:val="00A67EC1"/>
    <w:pPr>
      <w:widowControl w:val="0"/>
      <w:spacing w:after="120"/>
    </w:pPr>
    <w:rPr>
      <w:rFonts w:eastAsia="Arial"/>
      <w:kern w:val="1"/>
    </w:rPr>
  </w:style>
  <w:style w:type="paragraph" w:customStyle="1" w:styleId="a2">
    <w:basedOn w:val="Normal"/>
    <w:next w:val="BodyText"/>
    <w:rsid w:val="00665AA3"/>
    <w:pPr>
      <w:widowControl w:val="0"/>
      <w:spacing w:after="120"/>
    </w:pPr>
    <w:rPr>
      <w:rFonts w:eastAsia="Arial"/>
      <w:kern w:val="1"/>
    </w:rPr>
  </w:style>
  <w:style w:type="character" w:customStyle="1" w:styleId="st">
    <w:name w:val="st"/>
    <w:basedOn w:val="DefaultParagraphFont"/>
    <w:rsid w:val="000032A9"/>
  </w:style>
  <w:style w:type="paragraph" w:customStyle="1" w:styleId="a3">
    <w:basedOn w:val="Normal"/>
    <w:next w:val="BodyText"/>
    <w:rsid w:val="00334DA2"/>
    <w:pPr>
      <w:widowControl w:val="0"/>
      <w:spacing w:after="120"/>
    </w:pPr>
    <w:rPr>
      <w:rFonts w:eastAsia="Arial"/>
      <w:kern w:val="1"/>
    </w:rPr>
  </w:style>
  <w:style w:type="character" w:customStyle="1" w:styleId="highlight">
    <w:name w:val="highlight"/>
    <w:basedOn w:val="DefaultParagraphFont"/>
    <w:rsid w:val="00141FB8"/>
  </w:style>
  <w:style w:type="character" w:customStyle="1" w:styleId="fontsize18fontbold">
    <w:name w:val="fontsize18 fontbold"/>
    <w:basedOn w:val="DefaultParagraphFont"/>
    <w:rsid w:val="00544DD5"/>
  </w:style>
  <w:style w:type="paragraph" w:styleId="PlainText">
    <w:name w:val="Plain Text"/>
    <w:basedOn w:val="Normal"/>
    <w:link w:val="PlainTextChar"/>
    <w:rsid w:val="00AF6D87"/>
    <w:pPr>
      <w:widowControl w:val="0"/>
      <w:suppressAutoHyphens w:val="0"/>
      <w:jc w:val="both"/>
    </w:pPr>
    <w:rPr>
      <w:rFonts w:ascii="宋体" w:hAnsi="Courier New" w:cs="Courier New"/>
      <w:kern w:val="2"/>
      <w:sz w:val="21"/>
      <w:szCs w:val="21"/>
      <w:lang w:val="en-US" w:eastAsia="zh-CN"/>
    </w:rPr>
  </w:style>
  <w:style w:type="character" w:customStyle="1" w:styleId="PlainTextChar">
    <w:name w:val="Plain Text Char"/>
    <w:basedOn w:val="DefaultParagraphFont"/>
    <w:link w:val="PlainText"/>
    <w:rsid w:val="00AF6D87"/>
    <w:rPr>
      <w:rFonts w:ascii="宋体" w:hAnsi="Courier New" w:cs="Courier New"/>
      <w:kern w:val="2"/>
      <w:sz w:val="21"/>
      <w:szCs w:val="21"/>
      <w:lang w:eastAsia="zh-CN"/>
    </w:rPr>
  </w:style>
  <w:style w:type="character" w:customStyle="1" w:styleId="apple-converted-space">
    <w:name w:val="apple-converted-space"/>
    <w:basedOn w:val="DefaultParagraphFont"/>
    <w:rsid w:val="009C5C8F"/>
  </w:style>
  <w:style w:type="paragraph" w:styleId="Bibliography">
    <w:name w:val="Bibliography"/>
    <w:basedOn w:val="Normal"/>
    <w:next w:val="Normal"/>
    <w:rsid w:val="009C5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8488">
      <w:bodyDiv w:val="1"/>
      <w:marLeft w:val="0"/>
      <w:marRight w:val="0"/>
      <w:marTop w:val="0"/>
      <w:marBottom w:val="0"/>
      <w:divBdr>
        <w:top w:val="none" w:sz="0" w:space="0" w:color="auto"/>
        <w:left w:val="none" w:sz="0" w:space="0" w:color="auto"/>
        <w:bottom w:val="none" w:sz="0" w:space="0" w:color="auto"/>
        <w:right w:val="none" w:sz="0" w:space="0" w:color="auto"/>
      </w:divBdr>
    </w:div>
    <w:div w:id="39089866">
      <w:bodyDiv w:val="1"/>
      <w:marLeft w:val="0"/>
      <w:marRight w:val="0"/>
      <w:marTop w:val="0"/>
      <w:marBottom w:val="0"/>
      <w:divBdr>
        <w:top w:val="none" w:sz="0" w:space="0" w:color="auto"/>
        <w:left w:val="none" w:sz="0" w:space="0" w:color="auto"/>
        <w:bottom w:val="none" w:sz="0" w:space="0" w:color="auto"/>
        <w:right w:val="none" w:sz="0" w:space="0" w:color="auto"/>
      </w:divBdr>
    </w:div>
    <w:div w:id="57752905">
      <w:bodyDiv w:val="1"/>
      <w:marLeft w:val="0"/>
      <w:marRight w:val="0"/>
      <w:marTop w:val="0"/>
      <w:marBottom w:val="0"/>
      <w:divBdr>
        <w:top w:val="none" w:sz="0" w:space="0" w:color="auto"/>
        <w:left w:val="none" w:sz="0" w:space="0" w:color="auto"/>
        <w:bottom w:val="none" w:sz="0" w:space="0" w:color="auto"/>
        <w:right w:val="none" w:sz="0" w:space="0" w:color="auto"/>
      </w:divBdr>
    </w:div>
    <w:div w:id="59448813">
      <w:bodyDiv w:val="1"/>
      <w:marLeft w:val="0"/>
      <w:marRight w:val="0"/>
      <w:marTop w:val="0"/>
      <w:marBottom w:val="0"/>
      <w:divBdr>
        <w:top w:val="none" w:sz="0" w:space="0" w:color="auto"/>
        <w:left w:val="none" w:sz="0" w:space="0" w:color="auto"/>
        <w:bottom w:val="none" w:sz="0" w:space="0" w:color="auto"/>
        <w:right w:val="none" w:sz="0" w:space="0" w:color="auto"/>
      </w:divBdr>
    </w:div>
    <w:div w:id="69012739">
      <w:bodyDiv w:val="1"/>
      <w:marLeft w:val="0"/>
      <w:marRight w:val="0"/>
      <w:marTop w:val="0"/>
      <w:marBottom w:val="0"/>
      <w:divBdr>
        <w:top w:val="none" w:sz="0" w:space="0" w:color="auto"/>
        <w:left w:val="none" w:sz="0" w:space="0" w:color="auto"/>
        <w:bottom w:val="none" w:sz="0" w:space="0" w:color="auto"/>
        <w:right w:val="none" w:sz="0" w:space="0" w:color="auto"/>
      </w:divBdr>
    </w:div>
    <w:div w:id="75638445">
      <w:bodyDiv w:val="1"/>
      <w:marLeft w:val="0"/>
      <w:marRight w:val="0"/>
      <w:marTop w:val="0"/>
      <w:marBottom w:val="0"/>
      <w:divBdr>
        <w:top w:val="none" w:sz="0" w:space="0" w:color="auto"/>
        <w:left w:val="none" w:sz="0" w:space="0" w:color="auto"/>
        <w:bottom w:val="none" w:sz="0" w:space="0" w:color="auto"/>
        <w:right w:val="none" w:sz="0" w:space="0" w:color="auto"/>
      </w:divBdr>
    </w:div>
    <w:div w:id="160708090">
      <w:bodyDiv w:val="1"/>
      <w:marLeft w:val="0"/>
      <w:marRight w:val="0"/>
      <w:marTop w:val="0"/>
      <w:marBottom w:val="0"/>
      <w:divBdr>
        <w:top w:val="none" w:sz="0" w:space="0" w:color="auto"/>
        <w:left w:val="none" w:sz="0" w:space="0" w:color="auto"/>
        <w:bottom w:val="none" w:sz="0" w:space="0" w:color="auto"/>
        <w:right w:val="none" w:sz="0" w:space="0" w:color="auto"/>
      </w:divBdr>
    </w:div>
    <w:div w:id="177043478">
      <w:bodyDiv w:val="1"/>
      <w:marLeft w:val="0"/>
      <w:marRight w:val="0"/>
      <w:marTop w:val="0"/>
      <w:marBottom w:val="0"/>
      <w:divBdr>
        <w:top w:val="none" w:sz="0" w:space="0" w:color="auto"/>
        <w:left w:val="none" w:sz="0" w:space="0" w:color="auto"/>
        <w:bottom w:val="none" w:sz="0" w:space="0" w:color="auto"/>
        <w:right w:val="none" w:sz="0" w:space="0" w:color="auto"/>
      </w:divBdr>
      <w:divsChild>
        <w:div w:id="1806971724">
          <w:marLeft w:val="0"/>
          <w:marRight w:val="0"/>
          <w:marTop w:val="0"/>
          <w:marBottom w:val="0"/>
          <w:divBdr>
            <w:top w:val="none" w:sz="0" w:space="0" w:color="auto"/>
            <w:left w:val="none" w:sz="0" w:space="0" w:color="auto"/>
            <w:bottom w:val="none" w:sz="0" w:space="0" w:color="auto"/>
            <w:right w:val="none" w:sz="0" w:space="0" w:color="auto"/>
          </w:divBdr>
          <w:divsChild>
            <w:div w:id="661348687">
              <w:marLeft w:val="0"/>
              <w:marRight w:val="0"/>
              <w:marTop w:val="0"/>
              <w:marBottom w:val="0"/>
              <w:divBdr>
                <w:top w:val="none" w:sz="0" w:space="0" w:color="auto"/>
                <w:left w:val="none" w:sz="0" w:space="0" w:color="auto"/>
                <w:bottom w:val="none" w:sz="0" w:space="0" w:color="auto"/>
                <w:right w:val="none" w:sz="0" w:space="0" w:color="auto"/>
              </w:divBdr>
            </w:div>
            <w:div w:id="745616484">
              <w:marLeft w:val="0"/>
              <w:marRight w:val="0"/>
              <w:marTop w:val="0"/>
              <w:marBottom w:val="0"/>
              <w:divBdr>
                <w:top w:val="none" w:sz="0" w:space="0" w:color="auto"/>
                <w:left w:val="none" w:sz="0" w:space="0" w:color="auto"/>
                <w:bottom w:val="none" w:sz="0" w:space="0" w:color="auto"/>
                <w:right w:val="none" w:sz="0" w:space="0" w:color="auto"/>
              </w:divBdr>
            </w:div>
            <w:div w:id="2049640894">
              <w:marLeft w:val="0"/>
              <w:marRight w:val="0"/>
              <w:marTop w:val="0"/>
              <w:marBottom w:val="0"/>
              <w:divBdr>
                <w:top w:val="none" w:sz="0" w:space="0" w:color="auto"/>
                <w:left w:val="none" w:sz="0" w:space="0" w:color="auto"/>
                <w:bottom w:val="none" w:sz="0" w:space="0" w:color="auto"/>
                <w:right w:val="none" w:sz="0" w:space="0" w:color="auto"/>
              </w:divBdr>
            </w:div>
            <w:div w:id="14034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0273">
      <w:bodyDiv w:val="1"/>
      <w:marLeft w:val="0"/>
      <w:marRight w:val="0"/>
      <w:marTop w:val="0"/>
      <w:marBottom w:val="0"/>
      <w:divBdr>
        <w:top w:val="none" w:sz="0" w:space="0" w:color="auto"/>
        <w:left w:val="none" w:sz="0" w:space="0" w:color="auto"/>
        <w:bottom w:val="none" w:sz="0" w:space="0" w:color="auto"/>
        <w:right w:val="none" w:sz="0" w:space="0" w:color="auto"/>
      </w:divBdr>
    </w:div>
    <w:div w:id="205531223">
      <w:bodyDiv w:val="1"/>
      <w:marLeft w:val="0"/>
      <w:marRight w:val="0"/>
      <w:marTop w:val="0"/>
      <w:marBottom w:val="0"/>
      <w:divBdr>
        <w:top w:val="none" w:sz="0" w:space="0" w:color="auto"/>
        <w:left w:val="none" w:sz="0" w:space="0" w:color="auto"/>
        <w:bottom w:val="none" w:sz="0" w:space="0" w:color="auto"/>
        <w:right w:val="none" w:sz="0" w:space="0" w:color="auto"/>
      </w:divBdr>
    </w:div>
    <w:div w:id="213126339">
      <w:bodyDiv w:val="1"/>
      <w:marLeft w:val="0"/>
      <w:marRight w:val="0"/>
      <w:marTop w:val="0"/>
      <w:marBottom w:val="0"/>
      <w:divBdr>
        <w:top w:val="none" w:sz="0" w:space="0" w:color="auto"/>
        <w:left w:val="none" w:sz="0" w:space="0" w:color="auto"/>
        <w:bottom w:val="none" w:sz="0" w:space="0" w:color="auto"/>
        <w:right w:val="none" w:sz="0" w:space="0" w:color="auto"/>
      </w:divBdr>
    </w:div>
    <w:div w:id="228224533">
      <w:bodyDiv w:val="1"/>
      <w:marLeft w:val="0"/>
      <w:marRight w:val="0"/>
      <w:marTop w:val="0"/>
      <w:marBottom w:val="0"/>
      <w:divBdr>
        <w:top w:val="none" w:sz="0" w:space="0" w:color="auto"/>
        <w:left w:val="none" w:sz="0" w:space="0" w:color="auto"/>
        <w:bottom w:val="none" w:sz="0" w:space="0" w:color="auto"/>
        <w:right w:val="none" w:sz="0" w:space="0" w:color="auto"/>
      </w:divBdr>
    </w:div>
    <w:div w:id="256643860">
      <w:bodyDiv w:val="1"/>
      <w:marLeft w:val="0"/>
      <w:marRight w:val="0"/>
      <w:marTop w:val="0"/>
      <w:marBottom w:val="0"/>
      <w:divBdr>
        <w:top w:val="none" w:sz="0" w:space="0" w:color="auto"/>
        <w:left w:val="none" w:sz="0" w:space="0" w:color="auto"/>
        <w:bottom w:val="none" w:sz="0" w:space="0" w:color="auto"/>
        <w:right w:val="none" w:sz="0" w:space="0" w:color="auto"/>
      </w:divBdr>
    </w:div>
    <w:div w:id="274021581">
      <w:bodyDiv w:val="1"/>
      <w:marLeft w:val="0"/>
      <w:marRight w:val="0"/>
      <w:marTop w:val="0"/>
      <w:marBottom w:val="0"/>
      <w:divBdr>
        <w:top w:val="none" w:sz="0" w:space="0" w:color="auto"/>
        <w:left w:val="none" w:sz="0" w:space="0" w:color="auto"/>
        <w:bottom w:val="none" w:sz="0" w:space="0" w:color="auto"/>
        <w:right w:val="none" w:sz="0" w:space="0" w:color="auto"/>
      </w:divBdr>
    </w:div>
    <w:div w:id="302856933">
      <w:bodyDiv w:val="1"/>
      <w:marLeft w:val="0"/>
      <w:marRight w:val="0"/>
      <w:marTop w:val="0"/>
      <w:marBottom w:val="0"/>
      <w:divBdr>
        <w:top w:val="none" w:sz="0" w:space="0" w:color="auto"/>
        <w:left w:val="none" w:sz="0" w:space="0" w:color="auto"/>
        <w:bottom w:val="none" w:sz="0" w:space="0" w:color="auto"/>
        <w:right w:val="none" w:sz="0" w:space="0" w:color="auto"/>
      </w:divBdr>
      <w:divsChild>
        <w:div w:id="1258171886">
          <w:marLeft w:val="0"/>
          <w:marRight w:val="0"/>
          <w:marTop w:val="0"/>
          <w:marBottom w:val="0"/>
          <w:divBdr>
            <w:top w:val="none" w:sz="0" w:space="0" w:color="auto"/>
            <w:left w:val="none" w:sz="0" w:space="0" w:color="auto"/>
            <w:bottom w:val="none" w:sz="0" w:space="0" w:color="auto"/>
            <w:right w:val="none" w:sz="0" w:space="0" w:color="auto"/>
          </w:divBdr>
          <w:divsChild>
            <w:div w:id="713773564">
              <w:marLeft w:val="0"/>
              <w:marRight w:val="0"/>
              <w:marTop w:val="0"/>
              <w:marBottom w:val="0"/>
              <w:divBdr>
                <w:top w:val="none" w:sz="0" w:space="0" w:color="auto"/>
                <w:left w:val="none" w:sz="0" w:space="0" w:color="auto"/>
                <w:bottom w:val="none" w:sz="0" w:space="0" w:color="auto"/>
                <w:right w:val="none" w:sz="0" w:space="0" w:color="auto"/>
              </w:divBdr>
              <w:divsChild>
                <w:div w:id="257105569">
                  <w:marLeft w:val="0"/>
                  <w:marRight w:val="0"/>
                  <w:marTop w:val="0"/>
                  <w:marBottom w:val="0"/>
                  <w:divBdr>
                    <w:top w:val="none" w:sz="0" w:space="0" w:color="auto"/>
                    <w:left w:val="none" w:sz="0" w:space="0" w:color="auto"/>
                    <w:bottom w:val="none" w:sz="0" w:space="0" w:color="auto"/>
                    <w:right w:val="none" w:sz="0" w:space="0" w:color="auto"/>
                  </w:divBdr>
                  <w:divsChild>
                    <w:div w:id="1312716330">
                      <w:marLeft w:val="0"/>
                      <w:marRight w:val="0"/>
                      <w:marTop w:val="0"/>
                      <w:marBottom w:val="0"/>
                      <w:divBdr>
                        <w:top w:val="none" w:sz="0" w:space="0" w:color="auto"/>
                        <w:left w:val="none" w:sz="0" w:space="0" w:color="auto"/>
                        <w:bottom w:val="none" w:sz="0" w:space="0" w:color="auto"/>
                        <w:right w:val="none" w:sz="0" w:space="0" w:color="auto"/>
                      </w:divBdr>
                    </w:div>
                    <w:div w:id="2039701758">
                      <w:marLeft w:val="0"/>
                      <w:marRight w:val="0"/>
                      <w:marTop w:val="0"/>
                      <w:marBottom w:val="0"/>
                      <w:divBdr>
                        <w:top w:val="none" w:sz="0" w:space="0" w:color="auto"/>
                        <w:left w:val="none" w:sz="0" w:space="0" w:color="auto"/>
                        <w:bottom w:val="none" w:sz="0" w:space="0" w:color="auto"/>
                        <w:right w:val="none" w:sz="0" w:space="0" w:color="auto"/>
                      </w:divBdr>
                      <w:divsChild>
                        <w:div w:id="763498640">
                          <w:marLeft w:val="0"/>
                          <w:marRight w:val="0"/>
                          <w:marTop w:val="0"/>
                          <w:marBottom w:val="0"/>
                          <w:divBdr>
                            <w:top w:val="none" w:sz="0" w:space="0" w:color="auto"/>
                            <w:left w:val="none" w:sz="0" w:space="0" w:color="auto"/>
                            <w:bottom w:val="none" w:sz="0" w:space="0" w:color="auto"/>
                            <w:right w:val="none" w:sz="0" w:space="0" w:color="auto"/>
                          </w:divBdr>
                          <w:divsChild>
                            <w:div w:id="1764910415">
                              <w:marLeft w:val="0"/>
                              <w:marRight w:val="0"/>
                              <w:marTop w:val="0"/>
                              <w:marBottom w:val="0"/>
                              <w:divBdr>
                                <w:top w:val="none" w:sz="0" w:space="0" w:color="auto"/>
                                <w:left w:val="none" w:sz="0" w:space="0" w:color="auto"/>
                                <w:bottom w:val="none" w:sz="0" w:space="0" w:color="auto"/>
                                <w:right w:val="none" w:sz="0" w:space="0" w:color="auto"/>
                              </w:divBdr>
                              <w:divsChild>
                                <w:div w:id="1889104886">
                                  <w:marLeft w:val="0"/>
                                  <w:marRight w:val="0"/>
                                  <w:marTop w:val="0"/>
                                  <w:marBottom w:val="0"/>
                                  <w:divBdr>
                                    <w:top w:val="none" w:sz="0" w:space="0" w:color="auto"/>
                                    <w:left w:val="none" w:sz="0" w:space="0" w:color="auto"/>
                                    <w:bottom w:val="none" w:sz="0" w:space="0" w:color="auto"/>
                                    <w:right w:val="none" w:sz="0" w:space="0" w:color="auto"/>
                                  </w:divBdr>
                                  <w:divsChild>
                                    <w:div w:id="1853453960">
                                      <w:marLeft w:val="0"/>
                                      <w:marRight w:val="0"/>
                                      <w:marTop w:val="0"/>
                                      <w:marBottom w:val="0"/>
                                      <w:divBdr>
                                        <w:top w:val="none" w:sz="0" w:space="0" w:color="auto"/>
                                        <w:left w:val="none" w:sz="0" w:space="0" w:color="auto"/>
                                        <w:bottom w:val="none" w:sz="0" w:space="0" w:color="auto"/>
                                        <w:right w:val="none" w:sz="0" w:space="0" w:color="auto"/>
                                      </w:divBdr>
                                      <w:divsChild>
                                        <w:div w:id="1457068273">
                                          <w:marLeft w:val="0"/>
                                          <w:marRight w:val="0"/>
                                          <w:marTop w:val="0"/>
                                          <w:marBottom w:val="0"/>
                                          <w:divBdr>
                                            <w:top w:val="none" w:sz="0" w:space="0" w:color="auto"/>
                                            <w:left w:val="none" w:sz="0" w:space="0" w:color="auto"/>
                                            <w:bottom w:val="none" w:sz="0" w:space="0" w:color="auto"/>
                                            <w:right w:val="none" w:sz="0" w:space="0" w:color="auto"/>
                                          </w:divBdr>
                                          <w:divsChild>
                                            <w:div w:id="560022775">
                                              <w:marLeft w:val="0"/>
                                              <w:marRight w:val="0"/>
                                              <w:marTop w:val="0"/>
                                              <w:marBottom w:val="0"/>
                                              <w:divBdr>
                                                <w:top w:val="none" w:sz="0" w:space="0" w:color="auto"/>
                                                <w:left w:val="none" w:sz="0" w:space="0" w:color="auto"/>
                                                <w:bottom w:val="none" w:sz="0" w:space="0" w:color="auto"/>
                                                <w:right w:val="none" w:sz="0" w:space="0" w:color="auto"/>
                                              </w:divBdr>
                                              <w:divsChild>
                                                <w:div w:id="19181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824811">
                                      <w:marLeft w:val="0"/>
                                      <w:marRight w:val="0"/>
                                      <w:marTop w:val="0"/>
                                      <w:marBottom w:val="0"/>
                                      <w:divBdr>
                                        <w:top w:val="none" w:sz="0" w:space="0" w:color="auto"/>
                                        <w:left w:val="none" w:sz="0" w:space="0" w:color="auto"/>
                                        <w:bottom w:val="none" w:sz="0" w:space="0" w:color="auto"/>
                                        <w:right w:val="none" w:sz="0" w:space="0" w:color="auto"/>
                                      </w:divBdr>
                                      <w:divsChild>
                                        <w:div w:id="1598177053">
                                          <w:marLeft w:val="0"/>
                                          <w:marRight w:val="0"/>
                                          <w:marTop w:val="0"/>
                                          <w:marBottom w:val="0"/>
                                          <w:divBdr>
                                            <w:top w:val="none" w:sz="0" w:space="0" w:color="auto"/>
                                            <w:left w:val="none" w:sz="0" w:space="0" w:color="auto"/>
                                            <w:bottom w:val="none" w:sz="0" w:space="0" w:color="auto"/>
                                            <w:right w:val="none" w:sz="0" w:space="0" w:color="auto"/>
                                          </w:divBdr>
                                          <w:divsChild>
                                            <w:div w:id="19952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577599">
                                      <w:marLeft w:val="0"/>
                                      <w:marRight w:val="0"/>
                                      <w:marTop w:val="0"/>
                                      <w:marBottom w:val="0"/>
                                      <w:divBdr>
                                        <w:top w:val="none" w:sz="0" w:space="0" w:color="auto"/>
                                        <w:left w:val="none" w:sz="0" w:space="0" w:color="auto"/>
                                        <w:bottom w:val="none" w:sz="0" w:space="0" w:color="auto"/>
                                        <w:right w:val="none" w:sz="0" w:space="0" w:color="auto"/>
                                      </w:divBdr>
                                      <w:divsChild>
                                        <w:div w:id="1238707827">
                                          <w:marLeft w:val="0"/>
                                          <w:marRight w:val="0"/>
                                          <w:marTop w:val="0"/>
                                          <w:marBottom w:val="0"/>
                                          <w:divBdr>
                                            <w:top w:val="none" w:sz="0" w:space="0" w:color="auto"/>
                                            <w:left w:val="none" w:sz="0" w:space="0" w:color="auto"/>
                                            <w:bottom w:val="none" w:sz="0" w:space="0" w:color="auto"/>
                                            <w:right w:val="none" w:sz="0" w:space="0" w:color="auto"/>
                                          </w:divBdr>
                                          <w:divsChild>
                                            <w:div w:id="2217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80634">
                                      <w:marLeft w:val="0"/>
                                      <w:marRight w:val="0"/>
                                      <w:marTop w:val="0"/>
                                      <w:marBottom w:val="0"/>
                                      <w:divBdr>
                                        <w:top w:val="none" w:sz="0" w:space="0" w:color="auto"/>
                                        <w:left w:val="none" w:sz="0" w:space="0" w:color="auto"/>
                                        <w:bottom w:val="none" w:sz="0" w:space="0" w:color="auto"/>
                                        <w:right w:val="none" w:sz="0" w:space="0" w:color="auto"/>
                                      </w:divBdr>
                                      <w:divsChild>
                                        <w:div w:id="792821614">
                                          <w:marLeft w:val="0"/>
                                          <w:marRight w:val="0"/>
                                          <w:marTop w:val="0"/>
                                          <w:marBottom w:val="0"/>
                                          <w:divBdr>
                                            <w:top w:val="none" w:sz="0" w:space="0" w:color="auto"/>
                                            <w:left w:val="none" w:sz="0" w:space="0" w:color="auto"/>
                                            <w:bottom w:val="none" w:sz="0" w:space="0" w:color="auto"/>
                                            <w:right w:val="none" w:sz="0" w:space="0" w:color="auto"/>
                                          </w:divBdr>
                                          <w:divsChild>
                                            <w:div w:id="124691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0733">
                                      <w:marLeft w:val="0"/>
                                      <w:marRight w:val="0"/>
                                      <w:marTop w:val="0"/>
                                      <w:marBottom w:val="0"/>
                                      <w:divBdr>
                                        <w:top w:val="none" w:sz="0" w:space="0" w:color="auto"/>
                                        <w:left w:val="none" w:sz="0" w:space="0" w:color="auto"/>
                                        <w:bottom w:val="none" w:sz="0" w:space="0" w:color="auto"/>
                                        <w:right w:val="none" w:sz="0" w:space="0" w:color="auto"/>
                                      </w:divBdr>
                                      <w:divsChild>
                                        <w:div w:id="881288463">
                                          <w:marLeft w:val="0"/>
                                          <w:marRight w:val="0"/>
                                          <w:marTop w:val="0"/>
                                          <w:marBottom w:val="0"/>
                                          <w:divBdr>
                                            <w:top w:val="none" w:sz="0" w:space="0" w:color="auto"/>
                                            <w:left w:val="none" w:sz="0" w:space="0" w:color="auto"/>
                                            <w:bottom w:val="none" w:sz="0" w:space="0" w:color="auto"/>
                                            <w:right w:val="none" w:sz="0" w:space="0" w:color="auto"/>
                                          </w:divBdr>
                                          <w:divsChild>
                                            <w:div w:id="2757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3320">
                                      <w:marLeft w:val="0"/>
                                      <w:marRight w:val="0"/>
                                      <w:marTop w:val="0"/>
                                      <w:marBottom w:val="0"/>
                                      <w:divBdr>
                                        <w:top w:val="none" w:sz="0" w:space="0" w:color="auto"/>
                                        <w:left w:val="none" w:sz="0" w:space="0" w:color="auto"/>
                                        <w:bottom w:val="none" w:sz="0" w:space="0" w:color="auto"/>
                                        <w:right w:val="none" w:sz="0" w:space="0" w:color="auto"/>
                                      </w:divBdr>
                                      <w:divsChild>
                                        <w:div w:id="1257905446">
                                          <w:marLeft w:val="0"/>
                                          <w:marRight w:val="0"/>
                                          <w:marTop w:val="0"/>
                                          <w:marBottom w:val="0"/>
                                          <w:divBdr>
                                            <w:top w:val="none" w:sz="0" w:space="0" w:color="auto"/>
                                            <w:left w:val="none" w:sz="0" w:space="0" w:color="auto"/>
                                            <w:bottom w:val="none" w:sz="0" w:space="0" w:color="auto"/>
                                            <w:right w:val="none" w:sz="0" w:space="0" w:color="auto"/>
                                          </w:divBdr>
                                          <w:divsChild>
                                            <w:div w:id="3474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7342">
                                      <w:marLeft w:val="0"/>
                                      <w:marRight w:val="0"/>
                                      <w:marTop w:val="0"/>
                                      <w:marBottom w:val="0"/>
                                      <w:divBdr>
                                        <w:top w:val="none" w:sz="0" w:space="0" w:color="auto"/>
                                        <w:left w:val="none" w:sz="0" w:space="0" w:color="auto"/>
                                        <w:bottom w:val="none" w:sz="0" w:space="0" w:color="auto"/>
                                        <w:right w:val="none" w:sz="0" w:space="0" w:color="auto"/>
                                      </w:divBdr>
                                      <w:divsChild>
                                        <w:div w:id="1641349952">
                                          <w:marLeft w:val="0"/>
                                          <w:marRight w:val="0"/>
                                          <w:marTop w:val="0"/>
                                          <w:marBottom w:val="0"/>
                                          <w:divBdr>
                                            <w:top w:val="none" w:sz="0" w:space="0" w:color="auto"/>
                                            <w:left w:val="none" w:sz="0" w:space="0" w:color="auto"/>
                                            <w:bottom w:val="none" w:sz="0" w:space="0" w:color="auto"/>
                                            <w:right w:val="none" w:sz="0" w:space="0" w:color="auto"/>
                                          </w:divBdr>
                                          <w:divsChild>
                                            <w:div w:id="12788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175080">
                                  <w:marLeft w:val="0"/>
                                  <w:marRight w:val="0"/>
                                  <w:marTop w:val="0"/>
                                  <w:marBottom w:val="0"/>
                                  <w:divBdr>
                                    <w:top w:val="none" w:sz="0" w:space="0" w:color="auto"/>
                                    <w:left w:val="none" w:sz="0" w:space="0" w:color="auto"/>
                                    <w:bottom w:val="none" w:sz="0" w:space="0" w:color="auto"/>
                                    <w:right w:val="none" w:sz="0" w:space="0" w:color="auto"/>
                                  </w:divBdr>
                                  <w:divsChild>
                                    <w:div w:id="13324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5280172">
      <w:bodyDiv w:val="1"/>
      <w:marLeft w:val="0"/>
      <w:marRight w:val="0"/>
      <w:marTop w:val="0"/>
      <w:marBottom w:val="0"/>
      <w:divBdr>
        <w:top w:val="none" w:sz="0" w:space="0" w:color="auto"/>
        <w:left w:val="none" w:sz="0" w:space="0" w:color="auto"/>
        <w:bottom w:val="none" w:sz="0" w:space="0" w:color="auto"/>
        <w:right w:val="none" w:sz="0" w:space="0" w:color="auto"/>
      </w:divBdr>
    </w:div>
    <w:div w:id="331029469">
      <w:bodyDiv w:val="1"/>
      <w:marLeft w:val="0"/>
      <w:marRight w:val="0"/>
      <w:marTop w:val="0"/>
      <w:marBottom w:val="0"/>
      <w:divBdr>
        <w:top w:val="none" w:sz="0" w:space="0" w:color="auto"/>
        <w:left w:val="none" w:sz="0" w:space="0" w:color="auto"/>
        <w:bottom w:val="none" w:sz="0" w:space="0" w:color="auto"/>
        <w:right w:val="none" w:sz="0" w:space="0" w:color="auto"/>
      </w:divBdr>
    </w:div>
    <w:div w:id="331951548">
      <w:bodyDiv w:val="1"/>
      <w:marLeft w:val="0"/>
      <w:marRight w:val="0"/>
      <w:marTop w:val="0"/>
      <w:marBottom w:val="0"/>
      <w:divBdr>
        <w:top w:val="none" w:sz="0" w:space="0" w:color="auto"/>
        <w:left w:val="none" w:sz="0" w:space="0" w:color="auto"/>
        <w:bottom w:val="none" w:sz="0" w:space="0" w:color="auto"/>
        <w:right w:val="none" w:sz="0" w:space="0" w:color="auto"/>
      </w:divBdr>
    </w:div>
    <w:div w:id="491025982">
      <w:bodyDiv w:val="1"/>
      <w:marLeft w:val="0"/>
      <w:marRight w:val="0"/>
      <w:marTop w:val="0"/>
      <w:marBottom w:val="0"/>
      <w:divBdr>
        <w:top w:val="none" w:sz="0" w:space="0" w:color="auto"/>
        <w:left w:val="none" w:sz="0" w:space="0" w:color="auto"/>
        <w:bottom w:val="none" w:sz="0" w:space="0" w:color="auto"/>
        <w:right w:val="none" w:sz="0" w:space="0" w:color="auto"/>
      </w:divBdr>
    </w:div>
    <w:div w:id="497774939">
      <w:bodyDiv w:val="1"/>
      <w:marLeft w:val="0"/>
      <w:marRight w:val="0"/>
      <w:marTop w:val="0"/>
      <w:marBottom w:val="0"/>
      <w:divBdr>
        <w:top w:val="none" w:sz="0" w:space="0" w:color="auto"/>
        <w:left w:val="none" w:sz="0" w:space="0" w:color="auto"/>
        <w:bottom w:val="none" w:sz="0" w:space="0" w:color="auto"/>
        <w:right w:val="none" w:sz="0" w:space="0" w:color="auto"/>
      </w:divBdr>
    </w:div>
    <w:div w:id="503015076">
      <w:bodyDiv w:val="1"/>
      <w:marLeft w:val="0"/>
      <w:marRight w:val="0"/>
      <w:marTop w:val="0"/>
      <w:marBottom w:val="0"/>
      <w:divBdr>
        <w:top w:val="none" w:sz="0" w:space="0" w:color="auto"/>
        <w:left w:val="none" w:sz="0" w:space="0" w:color="auto"/>
        <w:bottom w:val="none" w:sz="0" w:space="0" w:color="auto"/>
        <w:right w:val="none" w:sz="0" w:space="0" w:color="auto"/>
      </w:divBdr>
    </w:div>
    <w:div w:id="548997070">
      <w:bodyDiv w:val="1"/>
      <w:marLeft w:val="0"/>
      <w:marRight w:val="0"/>
      <w:marTop w:val="0"/>
      <w:marBottom w:val="0"/>
      <w:divBdr>
        <w:top w:val="none" w:sz="0" w:space="0" w:color="auto"/>
        <w:left w:val="none" w:sz="0" w:space="0" w:color="auto"/>
        <w:bottom w:val="none" w:sz="0" w:space="0" w:color="auto"/>
        <w:right w:val="none" w:sz="0" w:space="0" w:color="auto"/>
      </w:divBdr>
    </w:div>
    <w:div w:id="556359819">
      <w:bodyDiv w:val="1"/>
      <w:marLeft w:val="0"/>
      <w:marRight w:val="0"/>
      <w:marTop w:val="0"/>
      <w:marBottom w:val="0"/>
      <w:divBdr>
        <w:top w:val="none" w:sz="0" w:space="0" w:color="auto"/>
        <w:left w:val="none" w:sz="0" w:space="0" w:color="auto"/>
        <w:bottom w:val="none" w:sz="0" w:space="0" w:color="auto"/>
        <w:right w:val="none" w:sz="0" w:space="0" w:color="auto"/>
      </w:divBdr>
    </w:div>
    <w:div w:id="561528470">
      <w:bodyDiv w:val="1"/>
      <w:marLeft w:val="0"/>
      <w:marRight w:val="0"/>
      <w:marTop w:val="0"/>
      <w:marBottom w:val="0"/>
      <w:divBdr>
        <w:top w:val="none" w:sz="0" w:space="0" w:color="auto"/>
        <w:left w:val="none" w:sz="0" w:space="0" w:color="auto"/>
        <w:bottom w:val="none" w:sz="0" w:space="0" w:color="auto"/>
        <w:right w:val="none" w:sz="0" w:space="0" w:color="auto"/>
      </w:divBdr>
    </w:div>
    <w:div w:id="590239906">
      <w:bodyDiv w:val="1"/>
      <w:marLeft w:val="0"/>
      <w:marRight w:val="0"/>
      <w:marTop w:val="0"/>
      <w:marBottom w:val="0"/>
      <w:divBdr>
        <w:top w:val="none" w:sz="0" w:space="0" w:color="auto"/>
        <w:left w:val="none" w:sz="0" w:space="0" w:color="auto"/>
        <w:bottom w:val="none" w:sz="0" w:space="0" w:color="auto"/>
        <w:right w:val="none" w:sz="0" w:space="0" w:color="auto"/>
      </w:divBdr>
    </w:div>
    <w:div w:id="639114507">
      <w:bodyDiv w:val="1"/>
      <w:marLeft w:val="0"/>
      <w:marRight w:val="0"/>
      <w:marTop w:val="0"/>
      <w:marBottom w:val="0"/>
      <w:divBdr>
        <w:top w:val="none" w:sz="0" w:space="0" w:color="auto"/>
        <w:left w:val="none" w:sz="0" w:space="0" w:color="auto"/>
        <w:bottom w:val="none" w:sz="0" w:space="0" w:color="auto"/>
        <w:right w:val="none" w:sz="0" w:space="0" w:color="auto"/>
      </w:divBdr>
    </w:div>
    <w:div w:id="649288174">
      <w:bodyDiv w:val="1"/>
      <w:marLeft w:val="0"/>
      <w:marRight w:val="0"/>
      <w:marTop w:val="0"/>
      <w:marBottom w:val="0"/>
      <w:divBdr>
        <w:top w:val="none" w:sz="0" w:space="0" w:color="auto"/>
        <w:left w:val="none" w:sz="0" w:space="0" w:color="auto"/>
        <w:bottom w:val="none" w:sz="0" w:space="0" w:color="auto"/>
        <w:right w:val="none" w:sz="0" w:space="0" w:color="auto"/>
      </w:divBdr>
    </w:div>
    <w:div w:id="660082535">
      <w:bodyDiv w:val="1"/>
      <w:marLeft w:val="0"/>
      <w:marRight w:val="0"/>
      <w:marTop w:val="0"/>
      <w:marBottom w:val="0"/>
      <w:divBdr>
        <w:top w:val="none" w:sz="0" w:space="0" w:color="auto"/>
        <w:left w:val="none" w:sz="0" w:space="0" w:color="auto"/>
        <w:bottom w:val="none" w:sz="0" w:space="0" w:color="auto"/>
        <w:right w:val="none" w:sz="0" w:space="0" w:color="auto"/>
      </w:divBdr>
    </w:div>
    <w:div w:id="667564251">
      <w:bodyDiv w:val="1"/>
      <w:marLeft w:val="0"/>
      <w:marRight w:val="0"/>
      <w:marTop w:val="0"/>
      <w:marBottom w:val="0"/>
      <w:divBdr>
        <w:top w:val="none" w:sz="0" w:space="0" w:color="auto"/>
        <w:left w:val="none" w:sz="0" w:space="0" w:color="auto"/>
        <w:bottom w:val="none" w:sz="0" w:space="0" w:color="auto"/>
        <w:right w:val="none" w:sz="0" w:space="0" w:color="auto"/>
      </w:divBdr>
    </w:div>
    <w:div w:id="678653328">
      <w:bodyDiv w:val="1"/>
      <w:marLeft w:val="0"/>
      <w:marRight w:val="0"/>
      <w:marTop w:val="0"/>
      <w:marBottom w:val="0"/>
      <w:divBdr>
        <w:top w:val="none" w:sz="0" w:space="0" w:color="auto"/>
        <w:left w:val="none" w:sz="0" w:space="0" w:color="auto"/>
        <w:bottom w:val="none" w:sz="0" w:space="0" w:color="auto"/>
        <w:right w:val="none" w:sz="0" w:space="0" w:color="auto"/>
      </w:divBdr>
    </w:div>
    <w:div w:id="708527507">
      <w:bodyDiv w:val="1"/>
      <w:marLeft w:val="0"/>
      <w:marRight w:val="0"/>
      <w:marTop w:val="0"/>
      <w:marBottom w:val="0"/>
      <w:divBdr>
        <w:top w:val="none" w:sz="0" w:space="0" w:color="auto"/>
        <w:left w:val="none" w:sz="0" w:space="0" w:color="auto"/>
        <w:bottom w:val="none" w:sz="0" w:space="0" w:color="auto"/>
        <w:right w:val="none" w:sz="0" w:space="0" w:color="auto"/>
      </w:divBdr>
    </w:div>
    <w:div w:id="709303706">
      <w:bodyDiv w:val="1"/>
      <w:marLeft w:val="0"/>
      <w:marRight w:val="0"/>
      <w:marTop w:val="0"/>
      <w:marBottom w:val="0"/>
      <w:divBdr>
        <w:top w:val="none" w:sz="0" w:space="0" w:color="auto"/>
        <w:left w:val="none" w:sz="0" w:space="0" w:color="auto"/>
        <w:bottom w:val="none" w:sz="0" w:space="0" w:color="auto"/>
        <w:right w:val="none" w:sz="0" w:space="0" w:color="auto"/>
      </w:divBdr>
    </w:div>
    <w:div w:id="709308151">
      <w:bodyDiv w:val="1"/>
      <w:marLeft w:val="0"/>
      <w:marRight w:val="0"/>
      <w:marTop w:val="0"/>
      <w:marBottom w:val="0"/>
      <w:divBdr>
        <w:top w:val="none" w:sz="0" w:space="0" w:color="auto"/>
        <w:left w:val="none" w:sz="0" w:space="0" w:color="auto"/>
        <w:bottom w:val="none" w:sz="0" w:space="0" w:color="auto"/>
        <w:right w:val="none" w:sz="0" w:space="0" w:color="auto"/>
      </w:divBdr>
      <w:divsChild>
        <w:div w:id="731081649">
          <w:marLeft w:val="0"/>
          <w:marRight w:val="0"/>
          <w:marTop w:val="0"/>
          <w:marBottom w:val="0"/>
          <w:divBdr>
            <w:top w:val="none" w:sz="0" w:space="0" w:color="auto"/>
            <w:left w:val="none" w:sz="0" w:space="0" w:color="auto"/>
            <w:bottom w:val="none" w:sz="0" w:space="0" w:color="auto"/>
            <w:right w:val="none" w:sz="0" w:space="0" w:color="auto"/>
          </w:divBdr>
        </w:div>
        <w:div w:id="389233922">
          <w:marLeft w:val="0"/>
          <w:marRight w:val="0"/>
          <w:marTop w:val="0"/>
          <w:marBottom w:val="0"/>
          <w:divBdr>
            <w:top w:val="none" w:sz="0" w:space="0" w:color="auto"/>
            <w:left w:val="none" w:sz="0" w:space="0" w:color="auto"/>
            <w:bottom w:val="none" w:sz="0" w:space="0" w:color="auto"/>
            <w:right w:val="none" w:sz="0" w:space="0" w:color="auto"/>
          </w:divBdr>
        </w:div>
        <w:div w:id="179971269">
          <w:marLeft w:val="0"/>
          <w:marRight w:val="0"/>
          <w:marTop w:val="0"/>
          <w:marBottom w:val="0"/>
          <w:divBdr>
            <w:top w:val="none" w:sz="0" w:space="0" w:color="auto"/>
            <w:left w:val="none" w:sz="0" w:space="0" w:color="auto"/>
            <w:bottom w:val="none" w:sz="0" w:space="0" w:color="auto"/>
            <w:right w:val="none" w:sz="0" w:space="0" w:color="auto"/>
          </w:divBdr>
        </w:div>
        <w:div w:id="681975596">
          <w:marLeft w:val="0"/>
          <w:marRight w:val="0"/>
          <w:marTop w:val="0"/>
          <w:marBottom w:val="0"/>
          <w:divBdr>
            <w:top w:val="none" w:sz="0" w:space="0" w:color="auto"/>
            <w:left w:val="none" w:sz="0" w:space="0" w:color="auto"/>
            <w:bottom w:val="none" w:sz="0" w:space="0" w:color="auto"/>
            <w:right w:val="none" w:sz="0" w:space="0" w:color="auto"/>
          </w:divBdr>
        </w:div>
        <w:div w:id="1617329804">
          <w:marLeft w:val="0"/>
          <w:marRight w:val="0"/>
          <w:marTop w:val="0"/>
          <w:marBottom w:val="0"/>
          <w:divBdr>
            <w:top w:val="none" w:sz="0" w:space="0" w:color="auto"/>
            <w:left w:val="none" w:sz="0" w:space="0" w:color="auto"/>
            <w:bottom w:val="none" w:sz="0" w:space="0" w:color="auto"/>
            <w:right w:val="none" w:sz="0" w:space="0" w:color="auto"/>
          </w:divBdr>
        </w:div>
        <w:div w:id="1958024138">
          <w:marLeft w:val="0"/>
          <w:marRight w:val="0"/>
          <w:marTop w:val="0"/>
          <w:marBottom w:val="0"/>
          <w:divBdr>
            <w:top w:val="none" w:sz="0" w:space="0" w:color="auto"/>
            <w:left w:val="none" w:sz="0" w:space="0" w:color="auto"/>
            <w:bottom w:val="none" w:sz="0" w:space="0" w:color="auto"/>
            <w:right w:val="none" w:sz="0" w:space="0" w:color="auto"/>
          </w:divBdr>
        </w:div>
        <w:div w:id="1028410087">
          <w:marLeft w:val="0"/>
          <w:marRight w:val="0"/>
          <w:marTop w:val="0"/>
          <w:marBottom w:val="0"/>
          <w:divBdr>
            <w:top w:val="none" w:sz="0" w:space="0" w:color="auto"/>
            <w:left w:val="none" w:sz="0" w:space="0" w:color="auto"/>
            <w:bottom w:val="none" w:sz="0" w:space="0" w:color="auto"/>
            <w:right w:val="none" w:sz="0" w:space="0" w:color="auto"/>
          </w:divBdr>
        </w:div>
        <w:div w:id="282002436">
          <w:marLeft w:val="0"/>
          <w:marRight w:val="0"/>
          <w:marTop w:val="0"/>
          <w:marBottom w:val="0"/>
          <w:divBdr>
            <w:top w:val="none" w:sz="0" w:space="0" w:color="auto"/>
            <w:left w:val="none" w:sz="0" w:space="0" w:color="auto"/>
            <w:bottom w:val="none" w:sz="0" w:space="0" w:color="auto"/>
            <w:right w:val="none" w:sz="0" w:space="0" w:color="auto"/>
          </w:divBdr>
        </w:div>
        <w:div w:id="381833698">
          <w:marLeft w:val="0"/>
          <w:marRight w:val="0"/>
          <w:marTop w:val="0"/>
          <w:marBottom w:val="0"/>
          <w:divBdr>
            <w:top w:val="none" w:sz="0" w:space="0" w:color="auto"/>
            <w:left w:val="none" w:sz="0" w:space="0" w:color="auto"/>
            <w:bottom w:val="none" w:sz="0" w:space="0" w:color="auto"/>
            <w:right w:val="none" w:sz="0" w:space="0" w:color="auto"/>
          </w:divBdr>
        </w:div>
        <w:div w:id="1928687709">
          <w:marLeft w:val="0"/>
          <w:marRight w:val="0"/>
          <w:marTop w:val="0"/>
          <w:marBottom w:val="0"/>
          <w:divBdr>
            <w:top w:val="none" w:sz="0" w:space="0" w:color="auto"/>
            <w:left w:val="none" w:sz="0" w:space="0" w:color="auto"/>
            <w:bottom w:val="none" w:sz="0" w:space="0" w:color="auto"/>
            <w:right w:val="none" w:sz="0" w:space="0" w:color="auto"/>
          </w:divBdr>
        </w:div>
        <w:div w:id="1274627062">
          <w:marLeft w:val="0"/>
          <w:marRight w:val="0"/>
          <w:marTop w:val="0"/>
          <w:marBottom w:val="0"/>
          <w:divBdr>
            <w:top w:val="none" w:sz="0" w:space="0" w:color="auto"/>
            <w:left w:val="none" w:sz="0" w:space="0" w:color="auto"/>
            <w:bottom w:val="none" w:sz="0" w:space="0" w:color="auto"/>
            <w:right w:val="none" w:sz="0" w:space="0" w:color="auto"/>
          </w:divBdr>
        </w:div>
        <w:div w:id="1510363629">
          <w:marLeft w:val="0"/>
          <w:marRight w:val="0"/>
          <w:marTop w:val="0"/>
          <w:marBottom w:val="0"/>
          <w:divBdr>
            <w:top w:val="none" w:sz="0" w:space="0" w:color="auto"/>
            <w:left w:val="none" w:sz="0" w:space="0" w:color="auto"/>
            <w:bottom w:val="none" w:sz="0" w:space="0" w:color="auto"/>
            <w:right w:val="none" w:sz="0" w:space="0" w:color="auto"/>
          </w:divBdr>
        </w:div>
        <w:div w:id="222836916">
          <w:marLeft w:val="0"/>
          <w:marRight w:val="0"/>
          <w:marTop w:val="0"/>
          <w:marBottom w:val="0"/>
          <w:divBdr>
            <w:top w:val="none" w:sz="0" w:space="0" w:color="auto"/>
            <w:left w:val="none" w:sz="0" w:space="0" w:color="auto"/>
            <w:bottom w:val="none" w:sz="0" w:space="0" w:color="auto"/>
            <w:right w:val="none" w:sz="0" w:space="0" w:color="auto"/>
          </w:divBdr>
        </w:div>
        <w:div w:id="1502156293">
          <w:marLeft w:val="0"/>
          <w:marRight w:val="0"/>
          <w:marTop w:val="0"/>
          <w:marBottom w:val="0"/>
          <w:divBdr>
            <w:top w:val="none" w:sz="0" w:space="0" w:color="auto"/>
            <w:left w:val="none" w:sz="0" w:space="0" w:color="auto"/>
            <w:bottom w:val="none" w:sz="0" w:space="0" w:color="auto"/>
            <w:right w:val="none" w:sz="0" w:space="0" w:color="auto"/>
          </w:divBdr>
        </w:div>
        <w:div w:id="1134718602">
          <w:marLeft w:val="0"/>
          <w:marRight w:val="0"/>
          <w:marTop w:val="0"/>
          <w:marBottom w:val="0"/>
          <w:divBdr>
            <w:top w:val="none" w:sz="0" w:space="0" w:color="auto"/>
            <w:left w:val="none" w:sz="0" w:space="0" w:color="auto"/>
            <w:bottom w:val="none" w:sz="0" w:space="0" w:color="auto"/>
            <w:right w:val="none" w:sz="0" w:space="0" w:color="auto"/>
          </w:divBdr>
        </w:div>
        <w:div w:id="1597513808">
          <w:marLeft w:val="0"/>
          <w:marRight w:val="0"/>
          <w:marTop w:val="0"/>
          <w:marBottom w:val="0"/>
          <w:divBdr>
            <w:top w:val="none" w:sz="0" w:space="0" w:color="auto"/>
            <w:left w:val="none" w:sz="0" w:space="0" w:color="auto"/>
            <w:bottom w:val="none" w:sz="0" w:space="0" w:color="auto"/>
            <w:right w:val="none" w:sz="0" w:space="0" w:color="auto"/>
          </w:divBdr>
        </w:div>
        <w:div w:id="461535365">
          <w:marLeft w:val="0"/>
          <w:marRight w:val="0"/>
          <w:marTop w:val="0"/>
          <w:marBottom w:val="0"/>
          <w:divBdr>
            <w:top w:val="none" w:sz="0" w:space="0" w:color="auto"/>
            <w:left w:val="none" w:sz="0" w:space="0" w:color="auto"/>
            <w:bottom w:val="none" w:sz="0" w:space="0" w:color="auto"/>
            <w:right w:val="none" w:sz="0" w:space="0" w:color="auto"/>
          </w:divBdr>
        </w:div>
        <w:div w:id="1097672514">
          <w:marLeft w:val="0"/>
          <w:marRight w:val="0"/>
          <w:marTop w:val="0"/>
          <w:marBottom w:val="0"/>
          <w:divBdr>
            <w:top w:val="none" w:sz="0" w:space="0" w:color="auto"/>
            <w:left w:val="none" w:sz="0" w:space="0" w:color="auto"/>
            <w:bottom w:val="none" w:sz="0" w:space="0" w:color="auto"/>
            <w:right w:val="none" w:sz="0" w:space="0" w:color="auto"/>
          </w:divBdr>
        </w:div>
        <w:div w:id="442582015">
          <w:marLeft w:val="0"/>
          <w:marRight w:val="0"/>
          <w:marTop w:val="0"/>
          <w:marBottom w:val="0"/>
          <w:divBdr>
            <w:top w:val="none" w:sz="0" w:space="0" w:color="auto"/>
            <w:left w:val="none" w:sz="0" w:space="0" w:color="auto"/>
            <w:bottom w:val="none" w:sz="0" w:space="0" w:color="auto"/>
            <w:right w:val="none" w:sz="0" w:space="0" w:color="auto"/>
          </w:divBdr>
        </w:div>
        <w:div w:id="694621254">
          <w:marLeft w:val="0"/>
          <w:marRight w:val="0"/>
          <w:marTop w:val="0"/>
          <w:marBottom w:val="0"/>
          <w:divBdr>
            <w:top w:val="none" w:sz="0" w:space="0" w:color="auto"/>
            <w:left w:val="none" w:sz="0" w:space="0" w:color="auto"/>
            <w:bottom w:val="none" w:sz="0" w:space="0" w:color="auto"/>
            <w:right w:val="none" w:sz="0" w:space="0" w:color="auto"/>
          </w:divBdr>
        </w:div>
        <w:div w:id="1535344282">
          <w:marLeft w:val="0"/>
          <w:marRight w:val="0"/>
          <w:marTop w:val="0"/>
          <w:marBottom w:val="0"/>
          <w:divBdr>
            <w:top w:val="none" w:sz="0" w:space="0" w:color="auto"/>
            <w:left w:val="none" w:sz="0" w:space="0" w:color="auto"/>
            <w:bottom w:val="none" w:sz="0" w:space="0" w:color="auto"/>
            <w:right w:val="none" w:sz="0" w:space="0" w:color="auto"/>
          </w:divBdr>
        </w:div>
        <w:div w:id="1957634201">
          <w:marLeft w:val="0"/>
          <w:marRight w:val="0"/>
          <w:marTop w:val="0"/>
          <w:marBottom w:val="0"/>
          <w:divBdr>
            <w:top w:val="none" w:sz="0" w:space="0" w:color="auto"/>
            <w:left w:val="none" w:sz="0" w:space="0" w:color="auto"/>
            <w:bottom w:val="none" w:sz="0" w:space="0" w:color="auto"/>
            <w:right w:val="none" w:sz="0" w:space="0" w:color="auto"/>
          </w:divBdr>
        </w:div>
        <w:div w:id="211381958">
          <w:marLeft w:val="0"/>
          <w:marRight w:val="0"/>
          <w:marTop w:val="0"/>
          <w:marBottom w:val="0"/>
          <w:divBdr>
            <w:top w:val="none" w:sz="0" w:space="0" w:color="auto"/>
            <w:left w:val="none" w:sz="0" w:space="0" w:color="auto"/>
            <w:bottom w:val="none" w:sz="0" w:space="0" w:color="auto"/>
            <w:right w:val="none" w:sz="0" w:space="0" w:color="auto"/>
          </w:divBdr>
        </w:div>
        <w:div w:id="1425228270">
          <w:marLeft w:val="0"/>
          <w:marRight w:val="0"/>
          <w:marTop w:val="0"/>
          <w:marBottom w:val="0"/>
          <w:divBdr>
            <w:top w:val="none" w:sz="0" w:space="0" w:color="auto"/>
            <w:left w:val="none" w:sz="0" w:space="0" w:color="auto"/>
            <w:bottom w:val="none" w:sz="0" w:space="0" w:color="auto"/>
            <w:right w:val="none" w:sz="0" w:space="0" w:color="auto"/>
          </w:divBdr>
        </w:div>
        <w:div w:id="1723091170">
          <w:marLeft w:val="0"/>
          <w:marRight w:val="0"/>
          <w:marTop w:val="0"/>
          <w:marBottom w:val="0"/>
          <w:divBdr>
            <w:top w:val="none" w:sz="0" w:space="0" w:color="auto"/>
            <w:left w:val="none" w:sz="0" w:space="0" w:color="auto"/>
            <w:bottom w:val="none" w:sz="0" w:space="0" w:color="auto"/>
            <w:right w:val="none" w:sz="0" w:space="0" w:color="auto"/>
          </w:divBdr>
        </w:div>
        <w:div w:id="405225041">
          <w:marLeft w:val="0"/>
          <w:marRight w:val="0"/>
          <w:marTop w:val="0"/>
          <w:marBottom w:val="0"/>
          <w:divBdr>
            <w:top w:val="none" w:sz="0" w:space="0" w:color="auto"/>
            <w:left w:val="none" w:sz="0" w:space="0" w:color="auto"/>
            <w:bottom w:val="none" w:sz="0" w:space="0" w:color="auto"/>
            <w:right w:val="none" w:sz="0" w:space="0" w:color="auto"/>
          </w:divBdr>
        </w:div>
        <w:div w:id="1195073025">
          <w:marLeft w:val="0"/>
          <w:marRight w:val="0"/>
          <w:marTop w:val="0"/>
          <w:marBottom w:val="0"/>
          <w:divBdr>
            <w:top w:val="none" w:sz="0" w:space="0" w:color="auto"/>
            <w:left w:val="none" w:sz="0" w:space="0" w:color="auto"/>
            <w:bottom w:val="none" w:sz="0" w:space="0" w:color="auto"/>
            <w:right w:val="none" w:sz="0" w:space="0" w:color="auto"/>
          </w:divBdr>
        </w:div>
        <w:div w:id="36711614">
          <w:marLeft w:val="0"/>
          <w:marRight w:val="0"/>
          <w:marTop w:val="0"/>
          <w:marBottom w:val="0"/>
          <w:divBdr>
            <w:top w:val="none" w:sz="0" w:space="0" w:color="auto"/>
            <w:left w:val="none" w:sz="0" w:space="0" w:color="auto"/>
            <w:bottom w:val="none" w:sz="0" w:space="0" w:color="auto"/>
            <w:right w:val="none" w:sz="0" w:space="0" w:color="auto"/>
          </w:divBdr>
        </w:div>
        <w:div w:id="298540673">
          <w:marLeft w:val="0"/>
          <w:marRight w:val="0"/>
          <w:marTop w:val="0"/>
          <w:marBottom w:val="0"/>
          <w:divBdr>
            <w:top w:val="none" w:sz="0" w:space="0" w:color="auto"/>
            <w:left w:val="none" w:sz="0" w:space="0" w:color="auto"/>
            <w:bottom w:val="none" w:sz="0" w:space="0" w:color="auto"/>
            <w:right w:val="none" w:sz="0" w:space="0" w:color="auto"/>
          </w:divBdr>
        </w:div>
        <w:div w:id="508177714">
          <w:marLeft w:val="0"/>
          <w:marRight w:val="0"/>
          <w:marTop w:val="0"/>
          <w:marBottom w:val="0"/>
          <w:divBdr>
            <w:top w:val="none" w:sz="0" w:space="0" w:color="auto"/>
            <w:left w:val="none" w:sz="0" w:space="0" w:color="auto"/>
            <w:bottom w:val="none" w:sz="0" w:space="0" w:color="auto"/>
            <w:right w:val="none" w:sz="0" w:space="0" w:color="auto"/>
          </w:divBdr>
        </w:div>
        <w:div w:id="1833987864">
          <w:marLeft w:val="0"/>
          <w:marRight w:val="0"/>
          <w:marTop w:val="0"/>
          <w:marBottom w:val="0"/>
          <w:divBdr>
            <w:top w:val="none" w:sz="0" w:space="0" w:color="auto"/>
            <w:left w:val="none" w:sz="0" w:space="0" w:color="auto"/>
            <w:bottom w:val="none" w:sz="0" w:space="0" w:color="auto"/>
            <w:right w:val="none" w:sz="0" w:space="0" w:color="auto"/>
          </w:divBdr>
        </w:div>
        <w:div w:id="402142981">
          <w:marLeft w:val="0"/>
          <w:marRight w:val="0"/>
          <w:marTop w:val="0"/>
          <w:marBottom w:val="0"/>
          <w:divBdr>
            <w:top w:val="none" w:sz="0" w:space="0" w:color="auto"/>
            <w:left w:val="none" w:sz="0" w:space="0" w:color="auto"/>
            <w:bottom w:val="none" w:sz="0" w:space="0" w:color="auto"/>
            <w:right w:val="none" w:sz="0" w:space="0" w:color="auto"/>
          </w:divBdr>
        </w:div>
        <w:div w:id="1618564326">
          <w:marLeft w:val="0"/>
          <w:marRight w:val="0"/>
          <w:marTop w:val="0"/>
          <w:marBottom w:val="0"/>
          <w:divBdr>
            <w:top w:val="none" w:sz="0" w:space="0" w:color="auto"/>
            <w:left w:val="none" w:sz="0" w:space="0" w:color="auto"/>
            <w:bottom w:val="none" w:sz="0" w:space="0" w:color="auto"/>
            <w:right w:val="none" w:sz="0" w:space="0" w:color="auto"/>
          </w:divBdr>
        </w:div>
        <w:div w:id="634067426">
          <w:marLeft w:val="0"/>
          <w:marRight w:val="0"/>
          <w:marTop w:val="0"/>
          <w:marBottom w:val="0"/>
          <w:divBdr>
            <w:top w:val="none" w:sz="0" w:space="0" w:color="auto"/>
            <w:left w:val="none" w:sz="0" w:space="0" w:color="auto"/>
            <w:bottom w:val="none" w:sz="0" w:space="0" w:color="auto"/>
            <w:right w:val="none" w:sz="0" w:space="0" w:color="auto"/>
          </w:divBdr>
        </w:div>
        <w:div w:id="2085298910">
          <w:marLeft w:val="0"/>
          <w:marRight w:val="0"/>
          <w:marTop w:val="0"/>
          <w:marBottom w:val="0"/>
          <w:divBdr>
            <w:top w:val="none" w:sz="0" w:space="0" w:color="auto"/>
            <w:left w:val="none" w:sz="0" w:space="0" w:color="auto"/>
            <w:bottom w:val="none" w:sz="0" w:space="0" w:color="auto"/>
            <w:right w:val="none" w:sz="0" w:space="0" w:color="auto"/>
          </w:divBdr>
        </w:div>
        <w:div w:id="918710372">
          <w:marLeft w:val="0"/>
          <w:marRight w:val="0"/>
          <w:marTop w:val="0"/>
          <w:marBottom w:val="0"/>
          <w:divBdr>
            <w:top w:val="none" w:sz="0" w:space="0" w:color="auto"/>
            <w:left w:val="none" w:sz="0" w:space="0" w:color="auto"/>
            <w:bottom w:val="none" w:sz="0" w:space="0" w:color="auto"/>
            <w:right w:val="none" w:sz="0" w:space="0" w:color="auto"/>
          </w:divBdr>
        </w:div>
        <w:div w:id="1914659951">
          <w:marLeft w:val="0"/>
          <w:marRight w:val="0"/>
          <w:marTop w:val="0"/>
          <w:marBottom w:val="0"/>
          <w:divBdr>
            <w:top w:val="none" w:sz="0" w:space="0" w:color="auto"/>
            <w:left w:val="none" w:sz="0" w:space="0" w:color="auto"/>
            <w:bottom w:val="none" w:sz="0" w:space="0" w:color="auto"/>
            <w:right w:val="none" w:sz="0" w:space="0" w:color="auto"/>
          </w:divBdr>
        </w:div>
        <w:div w:id="241569465">
          <w:marLeft w:val="0"/>
          <w:marRight w:val="0"/>
          <w:marTop w:val="0"/>
          <w:marBottom w:val="0"/>
          <w:divBdr>
            <w:top w:val="none" w:sz="0" w:space="0" w:color="auto"/>
            <w:left w:val="none" w:sz="0" w:space="0" w:color="auto"/>
            <w:bottom w:val="none" w:sz="0" w:space="0" w:color="auto"/>
            <w:right w:val="none" w:sz="0" w:space="0" w:color="auto"/>
          </w:divBdr>
        </w:div>
        <w:div w:id="1714234744">
          <w:marLeft w:val="0"/>
          <w:marRight w:val="0"/>
          <w:marTop w:val="0"/>
          <w:marBottom w:val="0"/>
          <w:divBdr>
            <w:top w:val="none" w:sz="0" w:space="0" w:color="auto"/>
            <w:left w:val="none" w:sz="0" w:space="0" w:color="auto"/>
            <w:bottom w:val="none" w:sz="0" w:space="0" w:color="auto"/>
            <w:right w:val="none" w:sz="0" w:space="0" w:color="auto"/>
          </w:divBdr>
        </w:div>
        <w:div w:id="279725397">
          <w:marLeft w:val="0"/>
          <w:marRight w:val="0"/>
          <w:marTop w:val="0"/>
          <w:marBottom w:val="0"/>
          <w:divBdr>
            <w:top w:val="none" w:sz="0" w:space="0" w:color="auto"/>
            <w:left w:val="none" w:sz="0" w:space="0" w:color="auto"/>
            <w:bottom w:val="none" w:sz="0" w:space="0" w:color="auto"/>
            <w:right w:val="none" w:sz="0" w:space="0" w:color="auto"/>
          </w:divBdr>
        </w:div>
        <w:div w:id="2048024018">
          <w:marLeft w:val="0"/>
          <w:marRight w:val="0"/>
          <w:marTop w:val="0"/>
          <w:marBottom w:val="0"/>
          <w:divBdr>
            <w:top w:val="none" w:sz="0" w:space="0" w:color="auto"/>
            <w:left w:val="none" w:sz="0" w:space="0" w:color="auto"/>
            <w:bottom w:val="none" w:sz="0" w:space="0" w:color="auto"/>
            <w:right w:val="none" w:sz="0" w:space="0" w:color="auto"/>
          </w:divBdr>
        </w:div>
        <w:div w:id="1803763967">
          <w:marLeft w:val="0"/>
          <w:marRight w:val="0"/>
          <w:marTop w:val="0"/>
          <w:marBottom w:val="0"/>
          <w:divBdr>
            <w:top w:val="none" w:sz="0" w:space="0" w:color="auto"/>
            <w:left w:val="none" w:sz="0" w:space="0" w:color="auto"/>
            <w:bottom w:val="none" w:sz="0" w:space="0" w:color="auto"/>
            <w:right w:val="none" w:sz="0" w:space="0" w:color="auto"/>
          </w:divBdr>
        </w:div>
        <w:div w:id="403836792">
          <w:marLeft w:val="0"/>
          <w:marRight w:val="0"/>
          <w:marTop w:val="0"/>
          <w:marBottom w:val="0"/>
          <w:divBdr>
            <w:top w:val="none" w:sz="0" w:space="0" w:color="auto"/>
            <w:left w:val="none" w:sz="0" w:space="0" w:color="auto"/>
            <w:bottom w:val="none" w:sz="0" w:space="0" w:color="auto"/>
            <w:right w:val="none" w:sz="0" w:space="0" w:color="auto"/>
          </w:divBdr>
        </w:div>
        <w:div w:id="2078896300">
          <w:marLeft w:val="0"/>
          <w:marRight w:val="0"/>
          <w:marTop w:val="0"/>
          <w:marBottom w:val="0"/>
          <w:divBdr>
            <w:top w:val="none" w:sz="0" w:space="0" w:color="auto"/>
            <w:left w:val="none" w:sz="0" w:space="0" w:color="auto"/>
            <w:bottom w:val="none" w:sz="0" w:space="0" w:color="auto"/>
            <w:right w:val="none" w:sz="0" w:space="0" w:color="auto"/>
          </w:divBdr>
        </w:div>
        <w:div w:id="303199635">
          <w:marLeft w:val="0"/>
          <w:marRight w:val="0"/>
          <w:marTop w:val="0"/>
          <w:marBottom w:val="0"/>
          <w:divBdr>
            <w:top w:val="none" w:sz="0" w:space="0" w:color="auto"/>
            <w:left w:val="none" w:sz="0" w:space="0" w:color="auto"/>
            <w:bottom w:val="none" w:sz="0" w:space="0" w:color="auto"/>
            <w:right w:val="none" w:sz="0" w:space="0" w:color="auto"/>
          </w:divBdr>
        </w:div>
        <w:div w:id="628779205">
          <w:marLeft w:val="0"/>
          <w:marRight w:val="0"/>
          <w:marTop w:val="0"/>
          <w:marBottom w:val="0"/>
          <w:divBdr>
            <w:top w:val="none" w:sz="0" w:space="0" w:color="auto"/>
            <w:left w:val="none" w:sz="0" w:space="0" w:color="auto"/>
            <w:bottom w:val="none" w:sz="0" w:space="0" w:color="auto"/>
            <w:right w:val="none" w:sz="0" w:space="0" w:color="auto"/>
          </w:divBdr>
        </w:div>
        <w:div w:id="1758088490">
          <w:marLeft w:val="0"/>
          <w:marRight w:val="0"/>
          <w:marTop w:val="0"/>
          <w:marBottom w:val="0"/>
          <w:divBdr>
            <w:top w:val="none" w:sz="0" w:space="0" w:color="auto"/>
            <w:left w:val="none" w:sz="0" w:space="0" w:color="auto"/>
            <w:bottom w:val="none" w:sz="0" w:space="0" w:color="auto"/>
            <w:right w:val="none" w:sz="0" w:space="0" w:color="auto"/>
          </w:divBdr>
        </w:div>
        <w:div w:id="1690060021">
          <w:marLeft w:val="0"/>
          <w:marRight w:val="0"/>
          <w:marTop w:val="0"/>
          <w:marBottom w:val="0"/>
          <w:divBdr>
            <w:top w:val="none" w:sz="0" w:space="0" w:color="auto"/>
            <w:left w:val="none" w:sz="0" w:space="0" w:color="auto"/>
            <w:bottom w:val="none" w:sz="0" w:space="0" w:color="auto"/>
            <w:right w:val="none" w:sz="0" w:space="0" w:color="auto"/>
          </w:divBdr>
        </w:div>
        <w:div w:id="235633545">
          <w:marLeft w:val="0"/>
          <w:marRight w:val="0"/>
          <w:marTop w:val="0"/>
          <w:marBottom w:val="0"/>
          <w:divBdr>
            <w:top w:val="none" w:sz="0" w:space="0" w:color="auto"/>
            <w:left w:val="none" w:sz="0" w:space="0" w:color="auto"/>
            <w:bottom w:val="none" w:sz="0" w:space="0" w:color="auto"/>
            <w:right w:val="none" w:sz="0" w:space="0" w:color="auto"/>
          </w:divBdr>
        </w:div>
        <w:div w:id="1974866225">
          <w:marLeft w:val="0"/>
          <w:marRight w:val="0"/>
          <w:marTop w:val="0"/>
          <w:marBottom w:val="0"/>
          <w:divBdr>
            <w:top w:val="none" w:sz="0" w:space="0" w:color="auto"/>
            <w:left w:val="none" w:sz="0" w:space="0" w:color="auto"/>
            <w:bottom w:val="none" w:sz="0" w:space="0" w:color="auto"/>
            <w:right w:val="none" w:sz="0" w:space="0" w:color="auto"/>
          </w:divBdr>
        </w:div>
        <w:div w:id="165827587">
          <w:marLeft w:val="0"/>
          <w:marRight w:val="0"/>
          <w:marTop w:val="0"/>
          <w:marBottom w:val="0"/>
          <w:divBdr>
            <w:top w:val="none" w:sz="0" w:space="0" w:color="auto"/>
            <w:left w:val="none" w:sz="0" w:space="0" w:color="auto"/>
            <w:bottom w:val="none" w:sz="0" w:space="0" w:color="auto"/>
            <w:right w:val="none" w:sz="0" w:space="0" w:color="auto"/>
          </w:divBdr>
        </w:div>
        <w:div w:id="707872639">
          <w:marLeft w:val="0"/>
          <w:marRight w:val="0"/>
          <w:marTop w:val="0"/>
          <w:marBottom w:val="0"/>
          <w:divBdr>
            <w:top w:val="none" w:sz="0" w:space="0" w:color="auto"/>
            <w:left w:val="none" w:sz="0" w:space="0" w:color="auto"/>
            <w:bottom w:val="none" w:sz="0" w:space="0" w:color="auto"/>
            <w:right w:val="none" w:sz="0" w:space="0" w:color="auto"/>
          </w:divBdr>
        </w:div>
        <w:div w:id="1572427987">
          <w:marLeft w:val="0"/>
          <w:marRight w:val="0"/>
          <w:marTop w:val="0"/>
          <w:marBottom w:val="0"/>
          <w:divBdr>
            <w:top w:val="none" w:sz="0" w:space="0" w:color="auto"/>
            <w:left w:val="none" w:sz="0" w:space="0" w:color="auto"/>
            <w:bottom w:val="none" w:sz="0" w:space="0" w:color="auto"/>
            <w:right w:val="none" w:sz="0" w:space="0" w:color="auto"/>
          </w:divBdr>
        </w:div>
        <w:div w:id="1157650641">
          <w:marLeft w:val="0"/>
          <w:marRight w:val="0"/>
          <w:marTop w:val="0"/>
          <w:marBottom w:val="0"/>
          <w:divBdr>
            <w:top w:val="none" w:sz="0" w:space="0" w:color="auto"/>
            <w:left w:val="none" w:sz="0" w:space="0" w:color="auto"/>
            <w:bottom w:val="none" w:sz="0" w:space="0" w:color="auto"/>
            <w:right w:val="none" w:sz="0" w:space="0" w:color="auto"/>
          </w:divBdr>
        </w:div>
        <w:div w:id="1971982496">
          <w:marLeft w:val="0"/>
          <w:marRight w:val="0"/>
          <w:marTop w:val="0"/>
          <w:marBottom w:val="0"/>
          <w:divBdr>
            <w:top w:val="none" w:sz="0" w:space="0" w:color="auto"/>
            <w:left w:val="none" w:sz="0" w:space="0" w:color="auto"/>
            <w:bottom w:val="none" w:sz="0" w:space="0" w:color="auto"/>
            <w:right w:val="none" w:sz="0" w:space="0" w:color="auto"/>
          </w:divBdr>
        </w:div>
        <w:div w:id="1197768037">
          <w:marLeft w:val="0"/>
          <w:marRight w:val="0"/>
          <w:marTop w:val="0"/>
          <w:marBottom w:val="0"/>
          <w:divBdr>
            <w:top w:val="none" w:sz="0" w:space="0" w:color="auto"/>
            <w:left w:val="none" w:sz="0" w:space="0" w:color="auto"/>
            <w:bottom w:val="none" w:sz="0" w:space="0" w:color="auto"/>
            <w:right w:val="none" w:sz="0" w:space="0" w:color="auto"/>
          </w:divBdr>
        </w:div>
        <w:div w:id="1204446627">
          <w:marLeft w:val="0"/>
          <w:marRight w:val="0"/>
          <w:marTop w:val="0"/>
          <w:marBottom w:val="0"/>
          <w:divBdr>
            <w:top w:val="none" w:sz="0" w:space="0" w:color="auto"/>
            <w:left w:val="none" w:sz="0" w:space="0" w:color="auto"/>
            <w:bottom w:val="none" w:sz="0" w:space="0" w:color="auto"/>
            <w:right w:val="none" w:sz="0" w:space="0" w:color="auto"/>
          </w:divBdr>
        </w:div>
        <w:div w:id="1330212896">
          <w:marLeft w:val="0"/>
          <w:marRight w:val="0"/>
          <w:marTop w:val="0"/>
          <w:marBottom w:val="0"/>
          <w:divBdr>
            <w:top w:val="none" w:sz="0" w:space="0" w:color="auto"/>
            <w:left w:val="none" w:sz="0" w:space="0" w:color="auto"/>
            <w:bottom w:val="none" w:sz="0" w:space="0" w:color="auto"/>
            <w:right w:val="none" w:sz="0" w:space="0" w:color="auto"/>
          </w:divBdr>
        </w:div>
        <w:div w:id="749035585">
          <w:marLeft w:val="0"/>
          <w:marRight w:val="0"/>
          <w:marTop w:val="0"/>
          <w:marBottom w:val="0"/>
          <w:divBdr>
            <w:top w:val="none" w:sz="0" w:space="0" w:color="auto"/>
            <w:left w:val="none" w:sz="0" w:space="0" w:color="auto"/>
            <w:bottom w:val="none" w:sz="0" w:space="0" w:color="auto"/>
            <w:right w:val="none" w:sz="0" w:space="0" w:color="auto"/>
          </w:divBdr>
        </w:div>
        <w:div w:id="1145973390">
          <w:marLeft w:val="0"/>
          <w:marRight w:val="0"/>
          <w:marTop w:val="0"/>
          <w:marBottom w:val="0"/>
          <w:divBdr>
            <w:top w:val="none" w:sz="0" w:space="0" w:color="auto"/>
            <w:left w:val="none" w:sz="0" w:space="0" w:color="auto"/>
            <w:bottom w:val="none" w:sz="0" w:space="0" w:color="auto"/>
            <w:right w:val="none" w:sz="0" w:space="0" w:color="auto"/>
          </w:divBdr>
        </w:div>
        <w:div w:id="826752633">
          <w:marLeft w:val="0"/>
          <w:marRight w:val="0"/>
          <w:marTop w:val="0"/>
          <w:marBottom w:val="0"/>
          <w:divBdr>
            <w:top w:val="none" w:sz="0" w:space="0" w:color="auto"/>
            <w:left w:val="none" w:sz="0" w:space="0" w:color="auto"/>
            <w:bottom w:val="none" w:sz="0" w:space="0" w:color="auto"/>
            <w:right w:val="none" w:sz="0" w:space="0" w:color="auto"/>
          </w:divBdr>
        </w:div>
        <w:div w:id="1052850787">
          <w:marLeft w:val="0"/>
          <w:marRight w:val="0"/>
          <w:marTop w:val="0"/>
          <w:marBottom w:val="0"/>
          <w:divBdr>
            <w:top w:val="none" w:sz="0" w:space="0" w:color="auto"/>
            <w:left w:val="none" w:sz="0" w:space="0" w:color="auto"/>
            <w:bottom w:val="none" w:sz="0" w:space="0" w:color="auto"/>
            <w:right w:val="none" w:sz="0" w:space="0" w:color="auto"/>
          </w:divBdr>
        </w:div>
        <w:div w:id="2077126514">
          <w:marLeft w:val="0"/>
          <w:marRight w:val="0"/>
          <w:marTop w:val="0"/>
          <w:marBottom w:val="0"/>
          <w:divBdr>
            <w:top w:val="none" w:sz="0" w:space="0" w:color="auto"/>
            <w:left w:val="none" w:sz="0" w:space="0" w:color="auto"/>
            <w:bottom w:val="none" w:sz="0" w:space="0" w:color="auto"/>
            <w:right w:val="none" w:sz="0" w:space="0" w:color="auto"/>
          </w:divBdr>
        </w:div>
        <w:div w:id="58598762">
          <w:marLeft w:val="0"/>
          <w:marRight w:val="0"/>
          <w:marTop w:val="0"/>
          <w:marBottom w:val="0"/>
          <w:divBdr>
            <w:top w:val="none" w:sz="0" w:space="0" w:color="auto"/>
            <w:left w:val="none" w:sz="0" w:space="0" w:color="auto"/>
            <w:bottom w:val="none" w:sz="0" w:space="0" w:color="auto"/>
            <w:right w:val="none" w:sz="0" w:space="0" w:color="auto"/>
          </w:divBdr>
        </w:div>
        <w:div w:id="1687366746">
          <w:marLeft w:val="0"/>
          <w:marRight w:val="0"/>
          <w:marTop w:val="0"/>
          <w:marBottom w:val="0"/>
          <w:divBdr>
            <w:top w:val="none" w:sz="0" w:space="0" w:color="auto"/>
            <w:left w:val="none" w:sz="0" w:space="0" w:color="auto"/>
            <w:bottom w:val="none" w:sz="0" w:space="0" w:color="auto"/>
            <w:right w:val="none" w:sz="0" w:space="0" w:color="auto"/>
          </w:divBdr>
        </w:div>
        <w:div w:id="303584985">
          <w:marLeft w:val="0"/>
          <w:marRight w:val="0"/>
          <w:marTop w:val="0"/>
          <w:marBottom w:val="0"/>
          <w:divBdr>
            <w:top w:val="none" w:sz="0" w:space="0" w:color="auto"/>
            <w:left w:val="none" w:sz="0" w:space="0" w:color="auto"/>
            <w:bottom w:val="none" w:sz="0" w:space="0" w:color="auto"/>
            <w:right w:val="none" w:sz="0" w:space="0" w:color="auto"/>
          </w:divBdr>
        </w:div>
        <w:div w:id="1868248331">
          <w:marLeft w:val="0"/>
          <w:marRight w:val="0"/>
          <w:marTop w:val="0"/>
          <w:marBottom w:val="0"/>
          <w:divBdr>
            <w:top w:val="none" w:sz="0" w:space="0" w:color="auto"/>
            <w:left w:val="none" w:sz="0" w:space="0" w:color="auto"/>
            <w:bottom w:val="none" w:sz="0" w:space="0" w:color="auto"/>
            <w:right w:val="none" w:sz="0" w:space="0" w:color="auto"/>
          </w:divBdr>
        </w:div>
        <w:div w:id="191457739">
          <w:marLeft w:val="0"/>
          <w:marRight w:val="0"/>
          <w:marTop w:val="0"/>
          <w:marBottom w:val="0"/>
          <w:divBdr>
            <w:top w:val="none" w:sz="0" w:space="0" w:color="auto"/>
            <w:left w:val="none" w:sz="0" w:space="0" w:color="auto"/>
            <w:bottom w:val="none" w:sz="0" w:space="0" w:color="auto"/>
            <w:right w:val="none" w:sz="0" w:space="0" w:color="auto"/>
          </w:divBdr>
        </w:div>
        <w:div w:id="1230532669">
          <w:marLeft w:val="0"/>
          <w:marRight w:val="0"/>
          <w:marTop w:val="0"/>
          <w:marBottom w:val="0"/>
          <w:divBdr>
            <w:top w:val="none" w:sz="0" w:space="0" w:color="auto"/>
            <w:left w:val="none" w:sz="0" w:space="0" w:color="auto"/>
            <w:bottom w:val="none" w:sz="0" w:space="0" w:color="auto"/>
            <w:right w:val="none" w:sz="0" w:space="0" w:color="auto"/>
          </w:divBdr>
        </w:div>
        <w:div w:id="191118138">
          <w:marLeft w:val="0"/>
          <w:marRight w:val="0"/>
          <w:marTop w:val="0"/>
          <w:marBottom w:val="0"/>
          <w:divBdr>
            <w:top w:val="none" w:sz="0" w:space="0" w:color="auto"/>
            <w:left w:val="none" w:sz="0" w:space="0" w:color="auto"/>
            <w:bottom w:val="none" w:sz="0" w:space="0" w:color="auto"/>
            <w:right w:val="none" w:sz="0" w:space="0" w:color="auto"/>
          </w:divBdr>
        </w:div>
        <w:div w:id="1233272286">
          <w:marLeft w:val="0"/>
          <w:marRight w:val="0"/>
          <w:marTop w:val="0"/>
          <w:marBottom w:val="0"/>
          <w:divBdr>
            <w:top w:val="none" w:sz="0" w:space="0" w:color="auto"/>
            <w:left w:val="none" w:sz="0" w:space="0" w:color="auto"/>
            <w:bottom w:val="none" w:sz="0" w:space="0" w:color="auto"/>
            <w:right w:val="none" w:sz="0" w:space="0" w:color="auto"/>
          </w:divBdr>
        </w:div>
        <w:div w:id="204414866">
          <w:marLeft w:val="0"/>
          <w:marRight w:val="0"/>
          <w:marTop w:val="0"/>
          <w:marBottom w:val="0"/>
          <w:divBdr>
            <w:top w:val="none" w:sz="0" w:space="0" w:color="auto"/>
            <w:left w:val="none" w:sz="0" w:space="0" w:color="auto"/>
            <w:bottom w:val="none" w:sz="0" w:space="0" w:color="auto"/>
            <w:right w:val="none" w:sz="0" w:space="0" w:color="auto"/>
          </w:divBdr>
        </w:div>
        <w:div w:id="624239281">
          <w:marLeft w:val="0"/>
          <w:marRight w:val="0"/>
          <w:marTop w:val="0"/>
          <w:marBottom w:val="0"/>
          <w:divBdr>
            <w:top w:val="none" w:sz="0" w:space="0" w:color="auto"/>
            <w:left w:val="none" w:sz="0" w:space="0" w:color="auto"/>
            <w:bottom w:val="none" w:sz="0" w:space="0" w:color="auto"/>
            <w:right w:val="none" w:sz="0" w:space="0" w:color="auto"/>
          </w:divBdr>
        </w:div>
        <w:div w:id="1909069159">
          <w:marLeft w:val="0"/>
          <w:marRight w:val="0"/>
          <w:marTop w:val="0"/>
          <w:marBottom w:val="0"/>
          <w:divBdr>
            <w:top w:val="none" w:sz="0" w:space="0" w:color="auto"/>
            <w:left w:val="none" w:sz="0" w:space="0" w:color="auto"/>
            <w:bottom w:val="none" w:sz="0" w:space="0" w:color="auto"/>
            <w:right w:val="none" w:sz="0" w:space="0" w:color="auto"/>
          </w:divBdr>
        </w:div>
        <w:div w:id="199098690">
          <w:marLeft w:val="0"/>
          <w:marRight w:val="0"/>
          <w:marTop w:val="0"/>
          <w:marBottom w:val="0"/>
          <w:divBdr>
            <w:top w:val="none" w:sz="0" w:space="0" w:color="auto"/>
            <w:left w:val="none" w:sz="0" w:space="0" w:color="auto"/>
            <w:bottom w:val="none" w:sz="0" w:space="0" w:color="auto"/>
            <w:right w:val="none" w:sz="0" w:space="0" w:color="auto"/>
          </w:divBdr>
        </w:div>
        <w:div w:id="971323880">
          <w:marLeft w:val="0"/>
          <w:marRight w:val="0"/>
          <w:marTop w:val="0"/>
          <w:marBottom w:val="0"/>
          <w:divBdr>
            <w:top w:val="none" w:sz="0" w:space="0" w:color="auto"/>
            <w:left w:val="none" w:sz="0" w:space="0" w:color="auto"/>
            <w:bottom w:val="none" w:sz="0" w:space="0" w:color="auto"/>
            <w:right w:val="none" w:sz="0" w:space="0" w:color="auto"/>
          </w:divBdr>
        </w:div>
        <w:div w:id="180433887">
          <w:marLeft w:val="0"/>
          <w:marRight w:val="0"/>
          <w:marTop w:val="0"/>
          <w:marBottom w:val="0"/>
          <w:divBdr>
            <w:top w:val="none" w:sz="0" w:space="0" w:color="auto"/>
            <w:left w:val="none" w:sz="0" w:space="0" w:color="auto"/>
            <w:bottom w:val="none" w:sz="0" w:space="0" w:color="auto"/>
            <w:right w:val="none" w:sz="0" w:space="0" w:color="auto"/>
          </w:divBdr>
        </w:div>
        <w:div w:id="474444667">
          <w:marLeft w:val="0"/>
          <w:marRight w:val="0"/>
          <w:marTop w:val="0"/>
          <w:marBottom w:val="0"/>
          <w:divBdr>
            <w:top w:val="none" w:sz="0" w:space="0" w:color="auto"/>
            <w:left w:val="none" w:sz="0" w:space="0" w:color="auto"/>
            <w:bottom w:val="none" w:sz="0" w:space="0" w:color="auto"/>
            <w:right w:val="none" w:sz="0" w:space="0" w:color="auto"/>
          </w:divBdr>
        </w:div>
        <w:div w:id="1578125054">
          <w:marLeft w:val="0"/>
          <w:marRight w:val="0"/>
          <w:marTop w:val="0"/>
          <w:marBottom w:val="0"/>
          <w:divBdr>
            <w:top w:val="none" w:sz="0" w:space="0" w:color="auto"/>
            <w:left w:val="none" w:sz="0" w:space="0" w:color="auto"/>
            <w:bottom w:val="none" w:sz="0" w:space="0" w:color="auto"/>
            <w:right w:val="none" w:sz="0" w:space="0" w:color="auto"/>
          </w:divBdr>
        </w:div>
        <w:div w:id="229463801">
          <w:marLeft w:val="0"/>
          <w:marRight w:val="0"/>
          <w:marTop w:val="0"/>
          <w:marBottom w:val="0"/>
          <w:divBdr>
            <w:top w:val="none" w:sz="0" w:space="0" w:color="auto"/>
            <w:left w:val="none" w:sz="0" w:space="0" w:color="auto"/>
            <w:bottom w:val="none" w:sz="0" w:space="0" w:color="auto"/>
            <w:right w:val="none" w:sz="0" w:space="0" w:color="auto"/>
          </w:divBdr>
        </w:div>
        <w:div w:id="640231274">
          <w:marLeft w:val="0"/>
          <w:marRight w:val="0"/>
          <w:marTop w:val="0"/>
          <w:marBottom w:val="0"/>
          <w:divBdr>
            <w:top w:val="none" w:sz="0" w:space="0" w:color="auto"/>
            <w:left w:val="none" w:sz="0" w:space="0" w:color="auto"/>
            <w:bottom w:val="none" w:sz="0" w:space="0" w:color="auto"/>
            <w:right w:val="none" w:sz="0" w:space="0" w:color="auto"/>
          </w:divBdr>
        </w:div>
        <w:div w:id="532424678">
          <w:marLeft w:val="0"/>
          <w:marRight w:val="0"/>
          <w:marTop w:val="0"/>
          <w:marBottom w:val="0"/>
          <w:divBdr>
            <w:top w:val="none" w:sz="0" w:space="0" w:color="auto"/>
            <w:left w:val="none" w:sz="0" w:space="0" w:color="auto"/>
            <w:bottom w:val="none" w:sz="0" w:space="0" w:color="auto"/>
            <w:right w:val="none" w:sz="0" w:space="0" w:color="auto"/>
          </w:divBdr>
        </w:div>
        <w:div w:id="1150485086">
          <w:marLeft w:val="0"/>
          <w:marRight w:val="0"/>
          <w:marTop w:val="0"/>
          <w:marBottom w:val="0"/>
          <w:divBdr>
            <w:top w:val="none" w:sz="0" w:space="0" w:color="auto"/>
            <w:left w:val="none" w:sz="0" w:space="0" w:color="auto"/>
            <w:bottom w:val="none" w:sz="0" w:space="0" w:color="auto"/>
            <w:right w:val="none" w:sz="0" w:space="0" w:color="auto"/>
          </w:divBdr>
        </w:div>
        <w:div w:id="1210610547">
          <w:marLeft w:val="0"/>
          <w:marRight w:val="0"/>
          <w:marTop w:val="0"/>
          <w:marBottom w:val="0"/>
          <w:divBdr>
            <w:top w:val="none" w:sz="0" w:space="0" w:color="auto"/>
            <w:left w:val="none" w:sz="0" w:space="0" w:color="auto"/>
            <w:bottom w:val="none" w:sz="0" w:space="0" w:color="auto"/>
            <w:right w:val="none" w:sz="0" w:space="0" w:color="auto"/>
          </w:divBdr>
        </w:div>
        <w:div w:id="917595847">
          <w:marLeft w:val="0"/>
          <w:marRight w:val="0"/>
          <w:marTop w:val="0"/>
          <w:marBottom w:val="0"/>
          <w:divBdr>
            <w:top w:val="none" w:sz="0" w:space="0" w:color="auto"/>
            <w:left w:val="none" w:sz="0" w:space="0" w:color="auto"/>
            <w:bottom w:val="none" w:sz="0" w:space="0" w:color="auto"/>
            <w:right w:val="none" w:sz="0" w:space="0" w:color="auto"/>
          </w:divBdr>
        </w:div>
        <w:div w:id="326784544">
          <w:marLeft w:val="0"/>
          <w:marRight w:val="0"/>
          <w:marTop w:val="0"/>
          <w:marBottom w:val="0"/>
          <w:divBdr>
            <w:top w:val="none" w:sz="0" w:space="0" w:color="auto"/>
            <w:left w:val="none" w:sz="0" w:space="0" w:color="auto"/>
            <w:bottom w:val="none" w:sz="0" w:space="0" w:color="auto"/>
            <w:right w:val="none" w:sz="0" w:space="0" w:color="auto"/>
          </w:divBdr>
        </w:div>
        <w:div w:id="460880153">
          <w:marLeft w:val="0"/>
          <w:marRight w:val="0"/>
          <w:marTop w:val="0"/>
          <w:marBottom w:val="0"/>
          <w:divBdr>
            <w:top w:val="none" w:sz="0" w:space="0" w:color="auto"/>
            <w:left w:val="none" w:sz="0" w:space="0" w:color="auto"/>
            <w:bottom w:val="none" w:sz="0" w:space="0" w:color="auto"/>
            <w:right w:val="none" w:sz="0" w:space="0" w:color="auto"/>
          </w:divBdr>
        </w:div>
        <w:div w:id="1670980975">
          <w:marLeft w:val="0"/>
          <w:marRight w:val="0"/>
          <w:marTop w:val="0"/>
          <w:marBottom w:val="0"/>
          <w:divBdr>
            <w:top w:val="none" w:sz="0" w:space="0" w:color="auto"/>
            <w:left w:val="none" w:sz="0" w:space="0" w:color="auto"/>
            <w:bottom w:val="none" w:sz="0" w:space="0" w:color="auto"/>
            <w:right w:val="none" w:sz="0" w:space="0" w:color="auto"/>
          </w:divBdr>
        </w:div>
        <w:div w:id="647829159">
          <w:marLeft w:val="0"/>
          <w:marRight w:val="0"/>
          <w:marTop w:val="0"/>
          <w:marBottom w:val="0"/>
          <w:divBdr>
            <w:top w:val="none" w:sz="0" w:space="0" w:color="auto"/>
            <w:left w:val="none" w:sz="0" w:space="0" w:color="auto"/>
            <w:bottom w:val="none" w:sz="0" w:space="0" w:color="auto"/>
            <w:right w:val="none" w:sz="0" w:space="0" w:color="auto"/>
          </w:divBdr>
        </w:div>
        <w:div w:id="246041729">
          <w:marLeft w:val="0"/>
          <w:marRight w:val="0"/>
          <w:marTop w:val="0"/>
          <w:marBottom w:val="0"/>
          <w:divBdr>
            <w:top w:val="none" w:sz="0" w:space="0" w:color="auto"/>
            <w:left w:val="none" w:sz="0" w:space="0" w:color="auto"/>
            <w:bottom w:val="none" w:sz="0" w:space="0" w:color="auto"/>
            <w:right w:val="none" w:sz="0" w:space="0" w:color="auto"/>
          </w:divBdr>
        </w:div>
        <w:div w:id="2133285222">
          <w:marLeft w:val="0"/>
          <w:marRight w:val="0"/>
          <w:marTop w:val="0"/>
          <w:marBottom w:val="0"/>
          <w:divBdr>
            <w:top w:val="none" w:sz="0" w:space="0" w:color="auto"/>
            <w:left w:val="none" w:sz="0" w:space="0" w:color="auto"/>
            <w:bottom w:val="none" w:sz="0" w:space="0" w:color="auto"/>
            <w:right w:val="none" w:sz="0" w:space="0" w:color="auto"/>
          </w:divBdr>
        </w:div>
        <w:div w:id="985159628">
          <w:marLeft w:val="0"/>
          <w:marRight w:val="0"/>
          <w:marTop w:val="0"/>
          <w:marBottom w:val="0"/>
          <w:divBdr>
            <w:top w:val="none" w:sz="0" w:space="0" w:color="auto"/>
            <w:left w:val="none" w:sz="0" w:space="0" w:color="auto"/>
            <w:bottom w:val="none" w:sz="0" w:space="0" w:color="auto"/>
            <w:right w:val="none" w:sz="0" w:space="0" w:color="auto"/>
          </w:divBdr>
        </w:div>
        <w:div w:id="1179350163">
          <w:marLeft w:val="0"/>
          <w:marRight w:val="0"/>
          <w:marTop w:val="0"/>
          <w:marBottom w:val="0"/>
          <w:divBdr>
            <w:top w:val="none" w:sz="0" w:space="0" w:color="auto"/>
            <w:left w:val="none" w:sz="0" w:space="0" w:color="auto"/>
            <w:bottom w:val="none" w:sz="0" w:space="0" w:color="auto"/>
            <w:right w:val="none" w:sz="0" w:space="0" w:color="auto"/>
          </w:divBdr>
        </w:div>
        <w:div w:id="1540125257">
          <w:marLeft w:val="0"/>
          <w:marRight w:val="0"/>
          <w:marTop w:val="0"/>
          <w:marBottom w:val="0"/>
          <w:divBdr>
            <w:top w:val="none" w:sz="0" w:space="0" w:color="auto"/>
            <w:left w:val="none" w:sz="0" w:space="0" w:color="auto"/>
            <w:bottom w:val="none" w:sz="0" w:space="0" w:color="auto"/>
            <w:right w:val="none" w:sz="0" w:space="0" w:color="auto"/>
          </w:divBdr>
        </w:div>
        <w:div w:id="2030135537">
          <w:marLeft w:val="0"/>
          <w:marRight w:val="0"/>
          <w:marTop w:val="0"/>
          <w:marBottom w:val="0"/>
          <w:divBdr>
            <w:top w:val="none" w:sz="0" w:space="0" w:color="auto"/>
            <w:left w:val="none" w:sz="0" w:space="0" w:color="auto"/>
            <w:bottom w:val="none" w:sz="0" w:space="0" w:color="auto"/>
            <w:right w:val="none" w:sz="0" w:space="0" w:color="auto"/>
          </w:divBdr>
        </w:div>
        <w:div w:id="51737735">
          <w:marLeft w:val="0"/>
          <w:marRight w:val="0"/>
          <w:marTop w:val="0"/>
          <w:marBottom w:val="0"/>
          <w:divBdr>
            <w:top w:val="none" w:sz="0" w:space="0" w:color="auto"/>
            <w:left w:val="none" w:sz="0" w:space="0" w:color="auto"/>
            <w:bottom w:val="none" w:sz="0" w:space="0" w:color="auto"/>
            <w:right w:val="none" w:sz="0" w:space="0" w:color="auto"/>
          </w:divBdr>
        </w:div>
        <w:div w:id="420837116">
          <w:marLeft w:val="0"/>
          <w:marRight w:val="0"/>
          <w:marTop w:val="0"/>
          <w:marBottom w:val="0"/>
          <w:divBdr>
            <w:top w:val="none" w:sz="0" w:space="0" w:color="auto"/>
            <w:left w:val="none" w:sz="0" w:space="0" w:color="auto"/>
            <w:bottom w:val="none" w:sz="0" w:space="0" w:color="auto"/>
            <w:right w:val="none" w:sz="0" w:space="0" w:color="auto"/>
          </w:divBdr>
        </w:div>
        <w:div w:id="1102531757">
          <w:marLeft w:val="0"/>
          <w:marRight w:val="0"/>
          <w:marTop w:val="0"/>
          <w:marBottom w:val="0"/>
          <w:divBdr>
            <w:top w:val="none" w:sz="0" w:space="0" w:color="auto"/>
            <w:left w:val="none" w:sz="0" w:space="0" w:color="auto"/>
            <w:bottom w:val="none" w:sz="0" w:space="0" w:color="auto"/>
            <w:right w:val="none" w:sz="0" w:space="0" w:color="auto"/>
          </w:divBdr>
        </w:div>
        <w:div w:id="523640010">
          <w:marLeft w:val="0"/>
          <w:marRight w:val="0"/>
          <w:marTop w:val="0"/>
          <w:marBottom w:val="0"/>
          <w:divBdr>
            <w:top w:val="none" w:sz="0" w:space="0" w:color="auto"/>
            <w:left w:val="none" w:sz="0" w:space="0" w:color="auto"/>
            <w:bottom w:val="none" w:sz="0" w:space="0" w:color="auto"/>
            <w:right w:val="none" w:sz="0" w:space="0" w:color="auto"/>
          </w:divBdr>
        </w:div>
        <w:div w:id="158472230">
          <w:marLeft w:val="0"/>
          <w:marRight w:val="0"/>
          <w:marTop w:val="0"/>
          <w:marBottom w:val="0"/>
          <w:divBdr>
            <w:top w:val="none" w:sz="0" w:space="0" w:color="auto"/>
            <w:left w:val="none" w:sz="0" w:space="0" w:color="auto"/>
            <w:bottom w:val="none" w:sz="0" w:space="0" w:color="auto"/>
            <w:right w:val="none" w:sz="0" w:space="0" w:color="auto"/>
          </w:divBdr>
        </w:div>
        <w:div w:id="122575812">
          <w:marLeft w:val="0"/>
          <w:marRight w:val="0"/>
          <w:marTop w:val="0"/>
          <w:marBottom w:val="0"/>
          <w:divBdr>
            <w:top w:val="none" w:sz="0" w:space="0" w:color="auto"/>
            <w:left w:val="none" w:sz="0" w:space="0" w:color="auto"/>
            <w:bottom w:val="none" w:sz="0" w:space="0" w:color="auto"/>
            <w:right w:val="none" w:sz="0" w:space="0" w:color="auto"/>
          </w:divBdr>
        </w:div>
        <w:div w:id="507135051">
          <w:marLeft w:val="0"/>
          <w:marRight w:val="0"/>
          <w:marTop w:val="0"/>
          <w:marBottom w:val="0"/>
          <w:divBdr>
            <w:top w:val="none" w:sz="0" w:space="0" w:color="auto"/>
            <w:left w:val="none" w:sz="0" w:space="0" w:color="auto"/>
            <w:bottom w:val="none" w:sz="0" w:space="0" w:color="auto"/>
            <w:right w:val="none" w:sz="0" w:space="0" w:color="auto"/>
          </w:divBdr>
        </w:div>
        <w:div w:id="239409445">
          <w:marLeft w:val="0"/>
          <w:marRight w:val="0"/>
          <w:marTop w:val="0"/>
          <w:marBottom w:val="0"/>
          <w:divBdr>
            <w:top w:val="none" w:sz="0" w:space="0" w:color="auto"/>
            <w:left w:val="none" w:sz="0" w:space="0" w:color="auto"/>
            <w:bottom w:val="none" w:sz="0" w:space="0" w:color="auto"/>
            <w:right w:val="none" w:sz="0" w:space="0" w:color="auto"/>
          </w:divBdr>
        </w:div>
        <w:div w:id="1058669465">
          <w:marLeft w:val="0"/>
          <w:marRight w:val="0"/>
          <w:marTop w:val="0"/>
          <w:marBottom w:val="0"/>
          <w:divBdr>
            <w:top w:val="none" w:sz="0" w:space="0" w:color="auto"/>
            <w:left w:val="none" w:sz="0" w:space="0" w:color="auto"/>
            <w:bottom w:val="none" w:sz="0" w:space="0" w:color="auto"/>
            <w:right w:val="none" w:sz="0" w:space="0" w:color="auto"/>
          </w:divBdr>
        </w:div>
        <w:div w:id="513887934">
          <w:marLeft w:val="0"/>
          <w:marRight w:val="0"/>
          <w:marTop w:val="0"/>
          <w:marBottom w:val="0"/>
          <w:divBdr>
            <w:top w:val="none" w:sz="0" w:space="0" w:color="auto"/>
            <w:left w:val="none" w:sz="0" w:space="0" w:color="auto"/>
            <w:bottom w:val="none" w:sz="0" w:space="0" w:color="auto"/>
            <w:right w:val="none" w:sz="0" w:space="0" w:color="auto"/>
          </w:divBdr>
        </w:div>
        <w:div w:id="2123769649">
          <w:marLeft w:val="0"/>
          <w:marRight w:val="0"/>
          <w:marTop w:val="0"/>
          <w:marBottom w:val="0"/>
          <w:divBdr>
            <w:top w:val="none" w:sz="0" w:space="0" w:color="auto"/>
            <w:left w:val="none" w:sz="0" w:space="0" w:color="auto"/>
            <w:bottom w:val="none" w:sz="0" w:space="0" w:color="auto"/>
            <w:right w:val="none" w:sz="0" w:space="0" w:color="auto"/>
          </w:divBdr>
        </w:div>
        <w:div w:id="586352132">
          <w:marLeft w:val="0"/>
          <w:marRight w:val="0"/>
          <w:marTop w:val="0"/>
          <w:marBottom w:val="0"/>
          <w:divBdr>
            <w:top w:val="none" w:sz="0" w:space="0" w:color="auto"/>
            <w:left w:val="none" w:sz="0" w:space="0" w:color="auto"/>
            <w:bottom w:val="none" w:sz="0" w:space="0" w:color="auto"/>
            <w:right w:val="none" w:sz="0" w:space="0" w:color="auto"/>
          </w:divBdr>
        </w:div>
        <w:div w:id="1136724195">
          <w:marLeft w:val="0"/>
          <w:marRight w:val="0"/>
          <w:marTop w:val="0"/>
          <w:marBottom w:val="0"/>
          <w:divBdr>
            <w:top w:val="none" w:sz="0" w:space="0" w:color="auto"/>
            <w:left w:val="none" w:sz="0" w:space="0" w:color="auto"/>
            <w:bottom w:val="none" w:sz="0" w:space="0" w:color="auto"/>
            <w:right w:val="none" w:sz="0" w:space="0" w:color="auto"/>
          </w:divBdr>
        </w:div>
        <w:div w:id="1775393138">
          <w:marLeft w:val="0"/>
          <w:marRight w:val="0"/>
          <w:marTop w:val="0"/>
          <w:marBottom w:val="0"/>
          <w:divBdr>
            <w:top w:val="none" w:sz="0" w:space="0" w:color="auto"/>
            <w:left w:val="none" w:sz="0" w:space="0" w:color="auto"/>
            <w:bottom w:val="none" w:sz="0" w:space="0" w:color="auto"/>
            <w:right w:val="none" w:sz="0" w:space="0" w:color="auto"/>
          </w:divBdr>
        </w:div>
        <w:div w:id="342517787">
          <w:marLeft w:val="0"/>
          <w:marRight w:val="0"/>
          <w:marTop w:val="0"/>
          <w:marBottom w:val="0"/>
          <w:divBdr>
            <w:top w:val="none" w:sz="0" w:space="0" w:color="auto"/>
            <w:left w:val="none" w:sz="0" w:space="0" w:color="auto"/>
            <w:bottom w:val="none" w:sz="0" w:space="0" w:color="auto"/>
            <w:right w:val="none" w:sz="0" w:space="0" w:color="auto"/>
          </w:divBdr>
        </w:div>
        <w:div w:id="30689060">
          <w:marLeft w:val="0"/>
          <w:marRight w:val="0"/>
          <w:marTop w:val="0"/>
          <w:marBottom w:val="0"/>
          <w:divBdr>
            <w:top w:val="none" w:sz="0" w:space="0" w:color="auto"/>
            <w:left w:val="none" w:sz="0" w:space="0" w:color="auto"/>
            <w:bottom w:val="none" w:sz="0" w:space="0" w:color="auto"/>
            <w:right w:val="none" w:sz="0" w:space="0" w:color="auto"/>
          </w:divBdr>
        </w:div>
        <w:div w:id="1566985398">
          <w:marLeft w:val="0"/>
          <w:marRight w:val="0"/>
          <w:marTop w:val="0"/>
          <w:marBottom w:val="0"/>
          <w:divBdr>
            <w:top w:val="none" w:sz="0" w:space="0" w:color="auto"/>
            <w:left w:val="none" w:sz="0" w:space="0" w:color="auto"/>
            <w:bottom w:val="none" w:sz="0" w:space="0" w:color="auto"/>
            <w:right w:val="none" w:sz="0" w:space="0" w:color="auto"/>
          </w:divBdr>
        </w:div>
        <w:div w:id="145978720">
          <w:marLeft w:val="0"/>
          <w:marRight w:val="0"/>
          <w:marTop w:val="0"/>
          <w:marBottom w:val="0"/>
          <w:divBdr>
            <w:top w:val="none" w:sz="0" w:space="0" w:color="auto"/>
            <w:left w:val="none" w:sz="0" w:space="0" w:color="auto"/>
            <w:bottom w:val="none" w:sz="0" w:space="0" w:color="auto"/>
            <w:right w:val="none" w:sz="0" w:space="0" w:color="auto"/>
          </w:divBdr>
        </w:div>
        <w:div w:id="266159688">
          <w:marLeft w:val="0"/>
          <w:marRight w:val="0"/>
          <w:marTop w:val="0"/>
          <w:marBottom w:val="0"/>
          <w:divBdr>
            <w:top w:val="none" w:sz="0" w:space="0" w:color="auto"/>
            <w:left w:val="none" w:sz="0" w:space="0" w:color="auto"/>
            <w:bottom w:val="none" w:sz="0" w:space="0" w:color="auto"/>
            <w:right w:val="none" w:sz="0" w:space="0" w:color="auto"/>
          </w:divBdr>
        </w:div>
        <w:div w:id="1173841253">
          <w:marLeft w:val="0"/>
          <w:marRight w:val="0"/>
          <w:marTop w:val="0"/>
          <w:marBottom w:val="0"/>
          <w:divBdr>
            <w:top w:val="none" w:sz="0" w:space="0" w:color="auto"/>
            <w:left w:val="none" w:sz="0" w:space="0" w:color="auto"/>
            <w:bottom w:val="none" w:sz="0" w:space="0" w:color="auto"/>
            <w:right w:val="none" w:sz="0" w:space="0" w:color="auto"/>
          </w:divBdr>
        </w:div>
        <w:div w:id="1986540675">
          <w:marLeft w:val="0"/>
          <w:marRight w:val="0"/>
          <w:marTop w:val="0"/>
          <w:marBottom w:val="0"/>
          <w:divBdr>
            <w:top w:val="none" w:sz="0" w:space="0" w:color="auto"/>
            <w:left w:val="none" w:sz="0" w:space="0" w:color="auto"/>
            <w:bottom w:val="none" w:sz="0" w:space="0" w:color="auto"/>
            <w:right w:val="none" w:sz="0" w:space="0" w:color="auto"/>
          </w:divBdr>
        </w:div>
        <w:div w:id="637539834">
          <w:marLeft w:val="0"/>
          <w:marRight w:val="0"/>
          <w:marTop w:val="0"/>
          <w:marBottom w:val="0"/>
          <w:divBdr>
            <w:top w:val="none" w:sz="0" w:space="0" w:color="auto"/>
            <w:left w:val="none" w:sz="0" w:space="0" w:color="auto"/>
            <w:bottom w:val="none" w:sz="0" w:space="0" w:color="auto"/>
            <w:right w:val="none" w:sz="0" w:space="0" w:color="auto"/>
          </w:divBdr>
        </w:div>
      </w:divsChild>
    </w:div>
    <w:div w:id="790903510">
      <w:bodyDiv w:val="1"/>
      <w:marLeft w:val="0"/>
      <w:marRight w:val="0"/>
      <w:marTop w:val="0"/>
      <w:marBottom w:val="0"/>
      <w:divBdr>
        <w:top w:val="none" w:sz="0" w:space="0" w:color="auto"/>
        <w:left w:val="none" w:sz="0" w:space="0" w:color="auto"/>
        <w:bottom w:val="none" w:sz="0" w:space="0" w:color="auto"/>
        <w:right w:val="none" w:sz="0" w:space="0" w:color="auto"/>
      </w:divBdr>
    </w:div>
    <w:div w:id="807667551">
      <w:bodyDiv w:val="1"/>
      <w:marLeft w:val="0"/>
      <w:marRight w:val="0"/>
      <w:marTop w:val="0"/>
      <w:marBottom w:val="0"/>
      <w:divBdr>
        <w:top w:val="none" w:sz="0" w:space="0" w:color="auto"/>
        <w:left w:val="none" w:sz="0" w:space="0" w:color="auto"/>
        <w:bottom w:val="none" w:sz="0" w:space="0" w:color="auto"/>
        <w:right w:val="none" w:sz="0" w:space="0" w:color="auto"/>
      </w:divBdr>
    </w:div>
    <w:div w:id="820730078">
      <w:bodyDiv w:val="1"/>
      <w:marLeft w:val="0"/>
      <w:marRight w:val="0"/>
      <w:marTop w:val="0"/>
      <w:marBottom w:val="0"/>
      <w:divBdr>
        <w:top w:val="none" w:sz="0" w:space="0" w:color="auto"/>
        <w:left w:val="none" w:sz="0" w:space="0" w:color="auto"/>
        <w:bottom w:val="none" w:sz="0" w:space="0" w:color="auto"/>
        <w:right w:val="none" w:sz="0" w:space="0" w:color="auto"/>
      </w:divBdr>
    </w:div>
    <w:div w:id="824514115">
      <w:bodyDiv w:val="1"/>
      <w:marLeft w:val="0"/>
      <w:marRight w:val="0"/>
      <w:marTop w:val="0"/>
      <w:marBottom w:val="0"/>
      <w:divBdr>
        <w:top w:val="none" w:sz="0" w:space="0" w:color="auto"/>
        <w:left w:val="none" w:sz="0" w:space="0" w:color="auto"/>
        <w:bottom w:val="none" w:sz="0" w:space="0" w:color="auto"/>
        <w:right w:val="none" w:sz="0" w:space="0" w:color="auto"/>
      </w:divBdr>
    </w:div>
    <w:div w:id="860820969">
      <w:bodyDiv w:val="1"/>
      <w:marLeft w:val="0"/>
      <w:marRight w:val="0"/>
      <w:marTop w:val="0"/>
      <w:marBottom w:val="0"/>
      <w:divBdr>
        <w:top w:val="none" w:sz="0" w:space="0" w:color="auto"/>
        <w:left w:val="none" w:sz="0" w:space="0" w:color="auto"/>
        <w:bottom w:val="none" w:sz="0" w:space="0" w:color="auto"/>
        <w:right w:val="none" w:sz="0" w:space="0" w:color="auto"/>
      </w:divBdr>
    </w:div>
    <w:div w:id="914582714">
      <w:bodyDiv w:val="1"/>
      <w:marLeft w:val="0"/>
      <w:marRight w:val="0"/>
      <w:marTop w:val="0"/>
      <w:marBottom w:val="0"/>
      <w:divBdr>
        <w:top w:val="none" w:sz="0" w:space="0" w:color="auto"/>
        <w:left w:val="none" w:sz="0" w:space="0" w:color="auto"/>
        <w:bottom w:val="none" w:sz="0" w:space="0" w:color="auto"/>
        <w:right w:val="none" w:sz="0" w:space="0" w:color="auto"/>
      </w:divBdr>
    </w:div>
    <w:div w:id="953906809">
      <w:bodyDiv w:val="1"/>
      <w:marLeft w:val="0"/>
      <w:marRight w:val="0"/>
      <w:marTop w:val="0"/>
      <w:marBottom w:val="0"/>
      <w:divBdr>
        <w:top w:val="none" w:sz="0" w:space="0" w:color="auto"/>
        <w:left w:val="none" w:sz="0" w:space="0" w:color="auto"/>
        <w:bottom w:val="none" w:sz="0" w:space="0" w:color="auto"/>
        <w:right w:val="none" w:sz="0" w:space="0" w:color="auto"/>
      </w:divBdr>
    </w:div>
    <w:div w:id="960453641">
      <w:bodyDiv w:val="1"/>
      <w:marLeft w:val="0"/>
      <w:marRight w:val="0"/>
      <w:marTop w:val="0"/>
      <w:marBottom w:val="0"/>
      <w:divBdr>
        <w:top w:val="none" w:sz="0" w:space="0" w:color="auto"/>
        <w:left w:val="none" w:sz="0" w:space="0" w:color="auto"/>
        <w:bottom w:val="none" w:sz="0" w:space="0" w:color="auto"/>
        <w:right w:val="none" w:sz="0" w:space="0" w:color="auto"/>
      </w:divBdr>
    </w:div>
    <w:div w:id="966860096">
      <w:bodyDiv w:val="1"/>
      <w:marLeft w:val="0"/>
      <w:marRight w:val="0"/>
      <w:marTop w:val="0"/>
      <w:marBottom w:val="0"/>
      <w:divBdr>
        <w:top w:val="none" w:sz="0" w:space="0" w:color="auto"/>
        <w:left w:val="none" w:sz="0" w:space="0" w:color="auto"/>
        <w:bottom w:val="none" w:sz="0" w:space="0" w:color="auto"/>
        <w:right w:val="none" w:sz="0" w:space="0" w:color="auto"/>
      </w:divBdr>
    </w:div>
    <w:div w:id="984042599">
      <w:bodyDiv w:val="1"/>
      <w:marLeft w:val="0"/>
      <w:marRight w:val="0"/>
      <w:marTop w:val="0"/>
      <w:marBottom w:val="0"/>
      <w:divBdr>
        <w:top w:val="none" w:sz="0" w:space="0" w:color="auto"/>
        <w:left w:val="none" w:sz="0" w:space="0" w:color="auto"/>
        <w:bottom w:val="none" w:sz="0" w:space="0" w:color="auto"/>
        <w:right w:val="none" w:sz="0" w:space="0" w:color="auto"/>
      </w:divBdr>
    </w:div>
    <w:div w:id="1006984280">
      <w:bodyDiv w:val="1"/>
      <w:marLeft w:val="0"/>
      <w:marRight w:val="0"/>
      <w:marTop w:val="0"/>
      <w:marBottom w:val="0"/>
      <w:divBdr>
        <w:top w:val="none" w:sz="0" w:space="0" w:color="auto"/>
        <w:left w:val="none" w:sz="0" w:space="0" w:color="auto"/>
        <w:bottom w:val="none" w:sz="0" w:space="0" w:color="auto"/>
        <w:right w:val="none" w:sz="0" w:space="0" w:color="auto"/>
      </w:divBdr>
    </w:div>
    <w:div w:id="1040596405">
      <w:bodyDiv w:val="1"/>
      <w:marLeft w:val="0"/>
      <w:marRight w:val="0"/>
      <w:marTop w:val="0"/>
      <w:marBottom w:val="0"/>
      <w:divBdr>
        <w:top w:val="none" w:sz="0" w:space="0" w:color="auto"/>
        <w:left w:val="none" w:sz="0" w:space="0" w:color="auto"/>
        <w:bottom w:val="none" w:sz="0" w:space="0" w:color="auto"/>
        <w:right w:val="none" w:sz="0" w:space="0" w:color="auto"/>
      </w:divBdr>
    </w:div>
    <w:div w:id="1042638147">
      <w:bodyDiv w:val="1"/>
      <w:marLeft w:val="0"/>
      <w:marRight w:val="0"/>
      <w:marTop w:val="0"/>
      <w:marBottom w:val="0"/>
      <w:divBdr>
        <w:top w:val="none" w:sz="0" w:space="0" w:color="auto"/>
        <w:left w:val="none" w:sz="0" w:space="0" w:color="auto"/>
        <w:bottom w:val="none" w:sz="0" w:space="0" w:color="auto"/>
        <w:right w:val="none" w:sz="0" w:space="0" w:color="auto"/>
      </w:divBdr>
    </w:div>
    <w:div w:id="1067613453">
      <w:bodyDiv w:val="1"/>
      <w:marLeft w:val="0"/>
      <w:marRight w:val="0"/>
      <w:marTop w:val="0"/>
      <w:marBottom w:val="0"/>
      <w:divBdr>
        <w:top w:val="none" w:sz="0" w:space="0" w:color="auto"/>
        <w:left w:val="none" w:sz="0" w:space="0" w:color="auto"/>
        <w:bottom w:val="none" w:sz="0" w:space="0" w:color="auto"/>
        <w:right w:val="none" w:sz="0" w:space="0" w:color="auto"/>
      </w:divBdr>
    </w:div>
    <w:div w:id="1087074760">
      <w:bodyDiv w:val="1"/>
      <w:marLeft w:val="0"/>
      <w:marRight w:val="0"/>
      <w:marTop w:val="0"/>
      <w:marBottom w:val="0"/>
      <w:divBdr>
        <w:top w:val="none" w:sz="0" w:space="0" w:color="auto"/>
        <w:left w:val="none" w:sz="0" w:space="0" w:color="auto"/>
        <w:bottom w:val="none" w:sz="0" w:space="0" w:color="auto"/>
        <w:right w:val="none" w:sz="0" w:space="0" w:color="auto"/>
      </w:divBdr>
    </w:div>
    <w:div w:id="1104039653">
      <w:bodyDiv w:val="1"/>
      <w:marLeft w:val="0"/>
      <w:marRight w:val="0"/>
      <w:marTop w:val="0"/>
      <w:marBottom w:val="0"/>
      <w:divBdr>
        <w:top w:val="none" w:sz="0" w:space="0" w:color="auto"/>
        <w:left w:val="none" w:sz="0" w:space="0" w:color="auto"/>
        <w:bottom w:val="none" w:sz="0" w:space="0" w:color="auto"/>
        <w:right w:val="none" w:sz="0" w:space="0" w:color="auto"/>
      </w:divBdr>
    </w:div>
    <w:div w:id="1120993952">
      <w:bodyDiv w:val="1"/>
      <w:marLeft w:val="0"/>
      <w:marRight w:val="0"/>
      <w:marTop w:val="0"/>
      <w:marBottom w:val="0"/>
      <w:divBdr>
        <w:top w:val="none" w:sz="0" w:space="0" w:color="auto"/>
        <w:left w:val="none" w:sz="0" w:space="0" w:color="auto"/>
        <w:bottom w:val="none" w:sz="0" w:space="0" w:color="auto"/>
        <w:right w:val="none" w:sz="0" w:space="0" w:color="auto"/>
      </w:divBdr>
      <w:divsChild>
        <w:div w:id="1901165598">
          <w:marLeft w:val="0"/>
          <w:marRight w:val="0"/>
          <w:marTop w:val="0"/>
          <w:marBottom w:val="0"/>
          <w:divBdr>
            <w:top w:val="none" w:sz="0" w:space="0" w:color="auto"/>
            <w:left w:val="none" w:sz="0" w:space="0" w:color="auto"/>
            <w:bottom w:val="none" w:sz="0" w:space="0" w:color="auto"/>
            <w:right w:val="none" w:sz="0" w:space="0" w:color="auto"/>
          </w:divBdr>
          <w:divsChild>
            <w:div w:id="657267800">
              <w:marLeft w:val="0"/>
              <w:marRight w:val="0"/>
              <w:marTop w:val="0"/>
              <w:marBottom w:val="0"/>
              <w:divBdr>
                <w:top w:val="none" w:sz="0" w:space="0" w:color="auto"/>
                <w:left w:val="none" w:sz="0" w:space="0" w:color="auto"/>
                <w:bottom w:val="none" w:sz="0" w:space="0" w:color="auto"/>
                <w:right w:val="none" w:sz="0" w:space="0" w:color="auto"/>
              </w:divBdr>
              <w:divsChild>
                <w:div w:id="734856874">
                  <w:marLeft w:val="0"/>
                  <w:marRight w:val="0"/>
                  <w:marTop w:val="0"/>
                  <w:marBottom w:val="0"/>
                  <w:divBdr>
                    <w:top w:val="none" w:sz="0" w:space="0" w:color="auto"/>
                    <w:left w:val="none" w:sz="0" w:space="0" w:color="auto"/>
                    <w:bottom w:val="none" w:sz="0" w:space="0" w:color="auto"/>
                    <w:right w:val="none" w:sz="0" w:space="0" w:color="auto"/>
                  </w:divBdr>
                  <w:divsChild>
                    <w:div w:id="1479107377">
                      <w:marLeft w:val="0"/>
                      <w:marRight w:val="0"/>
                      <w:marTop w:val="0"/>
                      <w:marBottom w:val="0"/>
                      <w:divBdr>
                        <w:top w:val="none" w:sz="0" w:space="0" w:color="auto"/>
                        <w:left w:val="none" w:sz="0" w:space="0" w:color="auto"/>
                        <w:bottom w:val="none" w:sz="0" w:space="0" w:color="auto"/>
                        <w:right w:val="none" w:sz="0" w:space="0" w:color="auto"/>
                      </w:divBdr>
                    </w:div>
                    <w:div w:id="17140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9778">
      <w:bodyDiv w:val="1"/>
      <w:marLeft w:val="0"/>
      <w:marRight w:val="0"/>
      <w:marTop w:val="0"/>
      <w:marBottom w:val="0"/>
      <w:divBdr>
        <w:top w:val="none" w:sz="0" w:space="0" w:color="auto"/>
        <w:left w:val="none" w:sz="0" w:space="0" w:color="auto"/>
        <w:bottom w:val="none" w:sz="0" w:space="0" w:color="auto"/>
        <w:right w:val="none" w:sz="0" w:space="0" w:color="auto"/>
      </w:divBdr>
      <w:divsChild>
        <w:div w:id="1924561209">
          <w:marLeft w:val="0"/>
          <w:marRight w:val="0"/>
          <w:marTop w:val="0"/>
          <w:marBottom w:val="0"/>
          <w:divBdr>
            <w:top w:val="none" w:sz="0" w:space="0" w:color="auto"/>
            <w:left w:val="none" w:sz="0" w:space="0" w:color="auto"/>
            <w:bottom w:val="none" w:sz="0" w:space="0" w:color="auto"/>
            <w:right w:val="none" w:sz="0" w:space="0" w:color="auto"/>
          </w:divBdr>
        </w:div>
        <w:div w:id="836305792">
          <w:marLeft w:val="0"/>
          <w:marRight w:val="0"/>
          <w:marTop w:val="0"/>
          <w:marBottom w:val="0"/>
          <w:divBdr>
            <w:top w:val="none" w:sz="0" w:space="0" w:color="auto"/>
            <w:left w:val="none" w:sz="0" w:space="0" w:color="auto"/>
            <w:bottom w:val="none" w:sz="0" w:space="0" w:color="auto"/>
            <w:right w:val="none" w:sz="0" w:space="0" w:color="auto"/>
          </w:divBdr>
        </w:div>
      </w:divsChild>
    </w:div>
    <w:div w:id="1296988707">
      <w:bodyDiv w:val="1"/>
      <w:marLeft w:val="0"/>
      <w:marRight w:val="0"/>
      <w:marTop w:val="0"/>
      <w:marBottom w:val="0"/>
      <w:divBdr>
        <w:top w:val="none" w:sz="0" w:space="0" w:color="auto"/>
        <w:left w:val="none" w:sz="0" w:space="0" w:color="auto"/>
        <w:bottom w:val="none" w:sz="0" w:space="0" w:color="auto"/>
        <w:right w:val="none" w:sz="0" w:space="0" w:color="auto"/>
      </w:divBdr>
    </w:div>
    <w:div w:id="1306353812">
      <w:bodyDiv w:val="1"/>
      <w:marLeft w:val="0"/>
      <w:marRight w:val="0"/>
      <w:marTop w:val="0"/>
      <w:marBottom w:val="0"/>
      <w:divBdr>
        <w:top w:val="none" w:sz="0" w:space="0" w:color="auto"/>
        <w:left w:val="none" w:sz="0" w:space="0" w:color="auto"/>
        <w:bottom w:val="none" w:sz="0" w:space="0" w:color="auto"/>
        <w:right w:val="none" w:sz="0" w:space="0" w:color="auto"/>
      </w:divBdr>
    </w:div>
    <w:div w:id="1307514180">
      <w:bodyDiv w:val="1"/>
      <w:marLeft w:val="0"/>
      <w:marRight w:val="0"/>
      <w:marTop w:val="0"/>
      <w:marBottom w:val="0"/>
      <w:divBdr>
        <w:top w:val="none" w:sz="0" w:space="0" w:color="auto"/>
        <w:left w:val="none" w:sz="0" w:space="0" w:color="auto"/>
        <w:bottom w:val="none" w:sz="0" w:space="0" w:color="auto"/>
        <w:right w:val="none" w:sz="0" w:space="0" w:color="auto"/>
      </w:divBdr>
    </w:div>
    <w:div w:id="1315379706">
      <w:bodyDiv w:val="1"/>
      <w:marLeft w:val="0"/>
      <w:marRight w:val="0"/>
      <w:marTop w:val="0"/>
      <w:marBottom w:val="0"/>
      <w:divBdr>
        <w:top w:val="none" w:sz="0" w:space="0" w:color="auto"/>
        <w:left w:val="none" w:sz="0" w:space="0" w:color="auto"/>
        <w:bottom w:val="none" w:sz="0" w:space="0" w:color="auto"/>
        <w:right w:val="none" w:sz="0" w:space="0" w:color="auto"/>
      </w:divBdr>
    </w:div>
    <w:div w:id="1331565193">
      <w:bodyDiv w:val="1"/>
      <w:marLeft w:val="0"/>
      <w:marRight w:val="0"/>
      <w:marTop w:val="0"/>
      <w:marBottom w:val="0"/>
      <w:divBdr>
        <w:top w:val="none" w:sz="0" w:space="0" w:color="auto"/>
        <w:left w:val="none" w:sz="0" w:space="0" w:color="auto"/>
        <w:bottom w:val="none" w:sz="0" w:space="0" w:color="auto"/>
        <w:right w:val="none" w:sz="0" w:space="0" w:color="auto"/>
      </w:divBdr>
    </w:div>
    <w:div w:id="1411465970">
      <w:bodyDiv w:val="1"/>
      <w:marLeft w:val="0"/>
      <w:marRight w:val="0"/>
      <w:marTop w:val="0"/>
      <w:marBottom w:val="0"/>
      <w:divBdr>
        <w:top w:val="none" w:sz="0" w:space="0" w:color="auto"/>
        <w:left w:val="none" w:sz="0" w:space="0" w:color="auto"/>
        <w:bottom w:val="none" w:sz="0" w:space="0" w:color="auto"/>
        <w:right w:val="none" w:sz="0" w:space="0" w:color="auto"/>
      </w:divBdr>
    </w:div>
    <w:div w:id="1435520512">
      <w:bodyDiv w:val="1"/>
      <w:marLeft w:val="0"/>
      <w:marRight w:val="0"/>
      <w:marTop w:val="0"/>
      <w:marBottom w:val="0"/>
      <w:divBdr>
        <w:top w:val="none" w:sz="0" w:space="0" w:color="auto"/>
        <w:left w:val="none" w:sz="0" w:space="0" w:color="auto"/>
        <w:bottom w:val="none" w:sz="0" w:space="0" w:color="auto"/>
        <w:right w:val="none" w:sz="0" w:space="0" w:color="auto"/>
      </w:divBdr>
    </w:div>
    <w:div w:id="1476482987">
      <w:bodyDiv w:val="1"/>
      <w:marLeft w:val="0"/>
      <w:marRight w:val="0"/>
      <w:marTop w:val="0"/>
      <w:marBottom w:val="0"/>
      <w:divBdr>
        <w:top w:val="none" w:sz="0" w:space="0" w:color="auto"/>
        <w:left w:val="none" w:sz="0" w:space="0" w:color="auto"/>
        <w:bottom w:val="none" w:sz="0" w:space="0" w:color="auto"/>
        <w:right w:val="none" w:sz="0" w:space="0" w:color="auto"/>
      </w:divBdr>
    </w:div>
    <w:div w:id="1489707718">
      <w:bodyDiv w:val="1"/>
      <w:marLeft w:val="0"/>
      <w:marRight w:val="0"/>
      <w:marTop w:val="0"/>
      <w:marBottom w:val="0"/>
      <w:divBdr>
        <w:top w:val="none" w:sz="0" w:space="0" w:color="auto"/>
        <w:left w:val="none" w:sz="0" w:space="0" w:color="auto"/>
        <w:bottom w:val="none" w:sz="0" w:space="0" w:color="auto"/>
        <w:right w:val="none" w:sz="0" w:space="0" w:color="auto"/>
      </w:divBdr>
    </w:div>
    <w:div w:id="1501433419">
      <w:bodyDiv w:val="1"/>
      <w:marLeft w:val="0"/>
      <w:marRight w:val="0"/>
      <w:marTop w:val="0"/>
      <w:marBottom w:val="0"/>
      <w:divBdr>
        <w:top w:val="none" w:sz="0" w:space="0" w:color="auto"/>
        <w:left w:val="none" w:sz="0" w:space="0" w:color="auto"/>
        <w:bottom w:val="none" w:sz="0" w:space="0" w:color="auto"/>
        <w:right w:val="none" w:sz="0" w:space="0" w:color="auto"/>
      </w:divBdr>
    </w:div>
    <w:div w:id="1507787548">
      <w:bodyDiv w:val="1"/>
      <w:marLeft w:val="0"/>
      <w:marRight w:val="0"/>
      <w:marTop w:val="0"/>
      <w:marBottom w:val="0"/>
      <w:divBdr>
        <w:top w:val="none" w:sz="0" w:space="0" w:color="auto"/>
        <w:left w:val="none" w:sz="0" w:space="0" w:color="auto"/>
        <w:bottom w:val="none" w:sz="0" w:space="0" w:color="auto"/>
        <w:right w:val="none" w:sz="0" w:space="0" w:color="auto"/>
      </w:divBdr>
    </w:div>
    <w:div w:id="1585728285">
      <w:bodyDiv w:val="1"/>
      <w:marLeft w:val="0"/>
      <w:marRight w:val="0"/>
      <w:marTop w:val="0"/>
      <w:marBottom w:val="0"/>
      <w:divBdr>
        <w:top w:val="none" w:sz="0" w:space="0" w:color="auto"/>
        <w:left w:val="none" w:sz="0" w:space="0" w:color="auto"/>
        <w:bottom w:val="none" w:sz="0" w:space="0" w:color="auto"/>
        <w:right w:val="none" w:sz="0" w:space="0" w:color="auto"/>
      </w:divBdr>
    </w:div>
    <w:div w:id="1676223920">
      <w:bodyDiv w:val="1"/>
      <w:marLeft w:val="0"/>
      <w:marRight w:val="0"/>
      <w:marTop w:val="0"/>
      <w:marBottom w:val="0"/>
      <w:divBdr>
        <w:top w:val="none" w:sz="0" w:space="0" w:color="auto"/>
        <w:left w:val="none" w:sz="0" w:space="0" w:color="auto"/>
        <w:bottom w:val="none" w:sz="0" w:space="0" w:color="auto"/>
        <w:right w:val="none" w:sz="0" w:space="0" w:color="auto"/>
      </w:divBdr>
    </w:div>
    <w:div w:id="1694914197">
      <w:bodyDiv w:val="1"/>
      <w:marLeft w:val="0"/>
      <w:marRight w:val="0"/>
      <w:marTop w:val="0"/>
      <w:marBottom w:val="0"/>
      <w:divBdr>
        <w:top w:val="none" w:sz="0" w:space="0" w:color="auto"/>
        <w:left w:val="none" w:sz="0" w:space="0" w:color="auto"/>
        <w:bottom w:val="none" w:sz="0" w:space="0" w:color="auto"/>
        <w:right w:val="none" w:sz="0" w:space="0" w:color="auto"/>
      </w:divBdr>
    </w:div>
    <w:div w:id="1707411082">
      <w:bodyDiv w:val="1"/>
      <w:marLeft w:val="0"/>
      <w:marRight w:val="0"/>
      <w:marTop w:val="0"/>
      <w:marBottom w:val="0"/>
      <w:divBdr>
        <w:top w:val="none" w:sz="0" w:space="0" w:color="auto"/>
        <w:left w:val="none" w:sz="0" w:space="0" w:color="auto"/>
        <w:bottom w:val="none" w:sz="0" w:space="0" w:color="auto"/>
        <w:right w:val="none" w:sz="0" w:space="0" w:color="auto"/>
      </w:divBdr>
    </w:div>
    <w:div w:id="1715349978">
      <w:bodyDiv w:val="1"/>
      <w:marLeft w:val="0"/>
      <w:marRight w:val="0"/>
      <w:marTop w:val="0"/>
      <w:marBottom w:val="0"/>
      <w:divBdr>
        <w:top w:val="none" w:sz="0" w:space="0" w:color="auto"/>
        <w:left w:val="none" w:sz="0" w:space="0" w:color="auto"/>
        <w:bottom w:val="none" w:sz="0" w:space="0" w:color="auto"/>
        <w:right w:val="none" w:sz="0" w:space="0" w:color="auto"/>
      </w:divBdr>
    </w:div>
    <w:div w:id="1736465751">
      <w:bodyDiv w:val="1"/>
      <w:marLeft w:val="0"/>
      <w:marRight w:val="0"/>
      <w:marTop w:val="0"/>
      <w:marBottom w:val="0"/>
      <w:divBdr>
        <w:top w:val="none" w:sz="0" w:space="0" w:color="auto"/>
        <w:left w:val="none" w:sz="0" w:space="0" w:color="auto"/>
        <w:bottom w:val="none" w:sz="0" w:space="0" w:color="auto"/>
        <w:right w:val="none" w:sz="0" w:space="0" w:color="auto"/>
      </w:divBdr>
    </w:div>
    <w:div w:id="1775635451">
      <w:bodyDiv w:val="1"/>
      <w:marLeft w:val="0"/>
      <w:marRight w:val="0"/>
      <w:marTop w:val="0"/>
      <w:marBottom w:val="0"/>
      <w:divBdr>
        <w:top w:val="none" w:sz="0" w:space="0" w:color="auto"/>
        <w:left w:val="none" w:sz="0" w:space="0" w:color="auto"/>
        <w:bottom w:val="none" w:sz="0" w:space="0" w:color="auto"/>
        <w:right w:val="none" w:sz="0" w:space="0" w:color="auto"/>
      </w:divBdr>
    </w:div>
    <w:div w:id="1785346224">
      <w:bodyDiv w:val="1"/>
      <w:marLeft w:val="0"/>
      <w:marRight w:val="0"/>
      <w:marTop w:val="0"/>
      <w:marBottom w:val="0"/>
      <w:divBdr>
        <w:top w:val="none" w:sz="0" w:space="0" w:color="auto"/>
        <w:left w:val="none" w:sz="0" w:space="0" w:color="auto"/>
        <w:bottom w:val="none" w:sz="0" w:space="0" w:color="auto"/>
        <w:right w:val="none" w:sz="0" w:space="0" w:color="auto"/>
      </w:divBdr>
    </w:div>
    <w:div w:id="1822503765">
      <w:bodyDiv w:val="1"/>
      <w:marLeft w:val="0"/>
      <w:marRight w:val="0"/>
      <w:marTop w:val="0"/>
      <w:marBottom w:val="0"/>
      <w:divBdr>
        <w:top w:val="none" w:sz="0" w:space="0" w:color="auto"/>
        <w:left w:val="none" w:sz="0" w:space="0" w:color="auto"/>
        <w:bottom w:val="none" w:sz="0" w:space="0" w:color="auto"/>
        <w:right w:val="none" w:sz="0" w:space="0" w:color="auto"/>
      </w:divBdr>
    </w:div>
    <w:div w:id="1861434038">
      <w:bodyDiv w:val="1"/>
      <w:marLeft w:val="0"/>
      <w:marRight w:val="0"/>
      <w:marTop w:val="0"/>
      <w:marBottom w:val="0"/>
      <w:divBdr>
        <w:top w:val="none" w:sz="0" w:space="0" w:color="auto"/>
        <w:left w:val="none" w:sz="0" w:space="0" w:color="auto"/>
        <w:bottom w:val="none" w:sz="0" w:space="0" w:color="auto"/>
        <w:right w:val="none" w:sz="0" w:space="0" w:color="auto"/>
      </w:divBdr>
    </w:div>
    <w:div w:id="1871531566">
      <w:bodyDiv w:val="1"/>
      <w:marLeft w:val="0"/>
      <w:marRight w:val="0"/>
      <w:marTop w:val="0"/>
      <w:marBottom w:val="0"/>
      <w:divBdr>
        <w:top w:val="none" w:sz="0" w:space="0" w:color="auto"/>
        <w:left w:val="none" w:sz="0" w:space="0" w:color="auto"/>
        <w:bottom w:val="none" w:sz="0" w:space="0" w:color="auto"/>
        <w:right w:val="none" w:sz="0" w:space="0" w:color="auto"/>
      </w:divBdr>
    </w:div>
    <w:div w:id="1893466437">
      <w:bodyDiv w:val="1"/>
      <w:marLeft w:val="0"/>
      <w:marRight w:val="0"/>
      <w:marTop w:val="0"/>
      <w:marBottom w:val="0"/>
      <w:divBdr>
        <w:top w:val="none" w:sz="0" w:space="0" w:color="auto"/>
        <w:left w:val="none" w:sz="0" w:space="0" w:color="auto"/>
        <w:bottom w:val="none" w:sz="0" w:space="0" w:color="auto"/>
        <w:right w:val="none" w:sz="0" w:space="0" w:color="auto"/>
      </w:divBdr>
    </w:div>
    <w:div w:id="1953903284">
      <w:bodyDiv w:val="1"/>
      <w:marLeft w:val="0"/>
      <w:marRight w:val="0"/>
      <w:marTop w:val="0"/>
      <w:marBottom w:val="0"/>
      <w:divBdr>
        <w:top w:val="none" w:sz="0" w:space="0" w:color="auto"/>
        <w:left w:val="none" w:sz="0" w:space="0" w:color="auto"/>
        <w:bottom w:val="none" w:sz="0" w:space="0" w:color="auto"/>
        <w:right w:val="none" w:sz="0" w:space="0" w:color="auto"/>
      </w:divBdr>
    </w:div>
    <w:div w:id="2080783621">
      <w:bodyDiv w:val="1"/>
      <w:marLeft w:val="0"/>
      <w:marRight w:val="0"/>
      <w:marTop w:val="0"/>
      <w:marBottom w:val="0"/>
      <w:divBdr>
        <w:top w:val="none" w:sz="0" w:space="0" w:color="auto"/>
        <w:left w:val="none" w:sz="0" w:space="0" w:color="auto"/>
        <w:bottom w:val="none" w:sz="0" w:space="0" w:color="auto"/>
        <w:right w:val="none" w:sz="0" w:space="0" w:color="auto"/>
      </w:divBdr>
    </w:div>
    <w:div w:id="211019812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wm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wmf"/><Relationship Id="rId15" Type="http://schemas.openxmlformats.org/officeDocument/2006/relationships/image" Target="media/image6.jpeg"/><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36737</Words>
  <Characters>209401</Characters>
  <Application>Microsoft Macintosh Word</Application>
  <DocSecurity>0</DocSecurity>
  <Lines>1745</Lines>
  <Paragraphs>491</Paragraphs>
  <ScaleCrop>false</ScaleCrop>
  <HeadingPairs>
    <vt:vector size="2" baseType="variant">
      <vt:variant>
        <vt:lpstr>Title</vt:lpstr>
      </vt:variant>
      <vt:variant>
        <vt:i4>1</vt:i4>
      </vt:variant>
    </vt:vector>
  </HeadingPairs>
  <TitlesOfParts>
    <vt:vector size="1" baseType="lpstr">
      <vt:lpstr>Limbal stem cell numbers in the corneal epithelium of young and older Pax6+/- and wild-type mice [We should discuss the title later but we have not really tested the numbers of LSCs only the relative numbers of the active LSCs</vt:lpstr>
    </vt:vector>
  </TitlesOfParts>
  <Company> MRC_HGU</Company>
  <LinksUpToDate>false</LinksUpToDate>
  <CharactersWithSpaces>245647</CharactersWithSpaces>
  <SharedDoc>false</SharedDoc>
  <HLinks>
    <vt:vector size="12" baseType="variant">
      <vt:variant>
        <vt:i4>3407885</vt:i4>
      </vt:variant>
      <vt:variant>
        <vt:i4>15</vt:i4>
      </vt:variant>
      <vt:variant>
        <vt:i4>0</vt:i4>
      </vt:variant>
      <vt:variant>
        <vt:i4>5</vt:i4>
      </vt:variant>
      <vt:variant>
        <vt:lpwstr>http://vassarstats.net/</vt:lpwstr>
      </vt:variant>
      <vt:variant>
        <vt:lpwstr/>
      </vt:variant>
      <vt:variant>
        <vt:i4>6226023</vt:i4>
      </vt:variant>
      <vt:variant>
        <vt:i4>80235</vt:i4>
      </vt:variant>
      <vt:variant>
        <vt:i4>1025</vt:i4>
      </vt:variant>
      <vt:variant>
        <vt:i4>1</vt:i4>
      </vt:variant>
      <vt:variant>
        <vt:lpwstr>Rossant Table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Limbal stem cell numbers in the corneal epithelium of young and older Pax6+/- and wild-type mice [We should discuss the title later but we have not really tested the numbers of LSCs only the relative numbers of the active LSCs</dc:title>
  <dc:subject/>
  <dc:creator>richardm</dc:creator>
  <cp:keywords/>
  <cp:lastModifiedBy>Na Ma</cp:lastModifiedBy>
  <cp:revision>2</cp:revision>
  <cp:lastPrinted>2014-09-24T09:13:00Z</cp:lastPrinted>
  <dcterms:created xsi:type="dcterms:W3CDTF">2014-10-15T13:38:00Z</dcterms:created>
  <dcterms:modified xsi:type="dcterms:W3CDTF">2014-10-15T13:38:00Z</dcterms:modified>
</cp:coreProperties>
</file>