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B5A" w:rsidRPr="009C770C" w:rsidRDefault="00632B5A" w:rsidP="00956509">
      <w:pPr>
        <w:adjustRightInd w:val="0"/>
        <w:snapToGrid w:val="0"/>
        <w:spacing w:after="0" w:line="360" w:lineRule="auto"/>
        <w:rPr>
          <w:rFonts w:ascii="Book Antiqua" w:hAnsi="Book Antiqua"/>
          <w:sz w:val="21"/>
          <w:szCs w:val="21"/>
        </w:rPr>
      </w:pPr>
      <w:r w:rsidRPr="009C770C">
        <w:rPr>
          <w:rFonts w:ascii="Book Antiqua" w:eastAsia="Times New Roman" w:hAnsi="Book Antiqua" w:cs="宋体"/>
          <w:b/>
          <w:sz w:val="21"/>
          <w:szCs w:val="21"/>
        </w:rPr>
        <w:t xml:space="preserve">Name of journal: </w:t>
      </w:r>
      <w:bookmarkStart w:id="0" w:name="OLE_LINK718"/>
      <w:bookmarkStart w:id="1" w:name="OLE_LINK719"/>
      <w:r w:rsidRPr="009C770C">
        <w:rPr>
          <w:rFonts w:ascii="Book Antiqua" w:eastAsia="Times New Roman" w:hAnsi="Book Antiqua" w:cs="宋体"/>
          <w:b/>
          <w:sz w:val="21"/>
          <w:szCs w:val="21"/>
        </w:rPr>
        <w:t xml:space="preserve">World Journal of </w:t>
      </w:r>
      <w:bookmarkEnd w:id="0"/>
      <w:bookmarkEnd w:id="1"/>
      <w:r w:rsidRPr="009C770C">
        <w:rPr>
          <w:rFonts w:ascii="Book Antiqua" w:hAnsi="Book Antiqua"/>
          <w:b/>
          <w:sz w:val="21"/>
          <w:szCs w:val="21"/>
        </w:rPr>
        <w:t xml:space="preserve">Gastroenterology </w:t>
      </w:r>
    </w:p>
    <w:p w:rsidR="00632B5A" w:rsidRPr="009C770C" w:rsidRDefault="00632B5A" w:rsidP="00956509">
      <w:pPr>
        <w:adjustRightInd w:val="0"/>
        <w:snapToGrid w:val="0"/>
        <w:spacing w:after="0" w:line="360" w:lineRule="auto"/>
        <w:rPr>
          <w:rFonts w:ascii="Book Antiqua" w:eastAsia="Times New Roman" w:hAnsi="Book Antiqua" w:cs="宋体"/>
          <w:b/>
          <w:sz w:val="21"/>
          <w:szCs w:val="21"/>
          <w:lang w:eastAsia="zh-CN"/>
        </w:rPr>
      </w:pPr>
      <w:r w:rsidRPr="009C770C">
        <w:rPr>
          <w:rFonts w:ascii="Book Antiqua" w:hAnsi="Book Antiqua" w:cs="Arial"/>
          <w:b/>
          <w:sz w:val="21"/>
          <w:szCs w:val="21"/>
          <w:lang w:val="en"/>
        </w:rPr>
        <w:t>ESPS Manuscript NO:</w:t>
      </w:r>
      <w:r w:rsidRPr="009C770C">
        <w:rPr>
          <w:rFonts w:ascii="Book Antiqua" w:hAnsi="Book Antiqua" w:cs="Arial"/>
          <w:b/>
          <w:sz w:val="21"/>
          <w:szCs w:val="21"/>
          <w:lang w:val="en" w:eastAsia="zh-CN"/>
        </w:rPr>
        <w:t xml:space="preserve"> 13109</w:t>
      </w:r>
    </w:p>
    <w:p w:rsidR="00632B5A" w:rsidRPr="009C770C" w:rsidRDefault="00632B5A" w:rsidP="00956509">
      <w:pPr>
        <w:tabs>
          <w:tab w:val="left" w:pos="2633"/>
        </w:tabs>
        <w:suppressAutoHyphens/>
        <w:autoSpaceDE w:val="0"/>
        <w:autoSpaceDN w:val="0"/>
        <w:adjustRightInd w:val="0"/>
        <w:snapToGrid w:val="0"/>
        <w:spacing w:after="0" w:line="360" w:lineRule="auto"/>
        <w:rPr>
          <w:rFonts w:ascii="Book Antiqua" w:hAnsi="Book Antiqua"/>
          <w:b/>
          <w:sz w:val="21"/>
          <w:szCs w:val="21"/>
        </w:rPr>
      </w:pPr>
      <w:r w:rsidRPr="009C770C">
        <w:rPr>
          <w:rFonts w:ascii="Book Antiqua" w:hAnsi="Book Antiqua"/>
          <w:b/>
          <w:sz w:val="21"/>
          <w:szCs w:val="21"/>
        </w:rPr>
        <w:t xml:space="preserve">Columns: </w:t>
      </w:r>
      <w:r w:rsidRPr="009C770C">
        <w:rPr>
          <w:rFonts w:ascii="Book Antiqua" w:hAnsi="Book Antiqua"/>
          <w:b/>
          <w:caps/>
          <w:sz w:val="21"/>
          <w:szCs w:val="21"/>
        </w:rPr>
        <w:t>Case Report</w:t>
      </w:r>
    </w:p>
    <w:p w:rsidR="00632B5A" w:rsidRPr="009C770C" w:rsidRDefault="00632B5A" w:rsidP="00956509">
      <w:pPr>
        <w:pStyle w:val="HTML"/>
        <w:adjustRightInd w:val="0"/>
        <w:snapToGrid w:val="0"/>
        <w:spacing w:line="360" w:lineRule="auto"/>
        <w:jc w:val="both"/>
        <w:rPr>
          <w:rFonts w:ascii="Book Antiqua" w:eastAsia="Calibri" w:hAnsi="Book Antiqua" w:cs="Arial"/>
          <w:color w:val="auto"/>
          <w:sz w:val="24"/>
          <w:szCs w:val="24"/>
          <w:lang w:val="en-US"/>
        </w:rPr>
      </w:pPr>
    </w:p>
    <w:p w:rsidR="00632B5A" w:rsidRPr="009C770C" w:rsidDel="00F12024" w:rsidRDefault="00632B5A" w:rsidP="00956509">
      <w:pPr>
        <w:pStyle w:val="HTML"/>
        <w:adjustRightInd w:val="0"/>
        <w:snapToGrid w:val="0"/>
        <w:spacing w:line="360" w:lineRule="auto"/>
        <w:jc w:val="both"/>
        <w:rPr>
          <w:rFonts w:ascii="Book Antiqua" w:hAnsi="Book Antiqua" w:cs="Arial"/>
          <w:b/>
          <w:sz w:val="24"/>
          <w:szCs w:val="24"/>
        </w:rPr>
      </w:pPr>
      <w:r w:rsidRPr="009C770C">
        <w:rPr>
          <w:rFonts w:ascii="Book Antiqua" w:eastAsia="Calibri" w:hAnsi="Book Antiqua" w:cs="Arial"/>
          <w:b/>
          <w:color w:val="auto"/>
          <w:sz w:val="24"/>
          <w:szCs w:val="24"/>
          <w:lang w:val="en-US"/>
        </w:rPr>
        <w:t xml:space="preserve">Pancreatic </w:t>
      </w:r>
      <w:proofErr w:type="spellStart"/>
      <w:r w:rsidRPr="009C770C">
        <w:rPr>
          <w:rFonts w:ascii="Book Antiqua" w:eastAsia="Calibri" w:hAnsi="Book Antiqua" w:cs="Arial"/>
          <w:b/>
          <w:color w:val="auto"/>
          <w:sz w:val="24"/>
          <w:szCs w:val="24"/>
          <w:lang w:val="en-US"/>
        </w:rPr>
        <w:t>i</w:t>
      </w:r>
      <w:r w:rsidRPr="009C770C">
        <w:rPr>
          <w:rFonts w:ascii="Book Antiqua" w:eastAsia="Calibri" w:hAnsi="Book Antiqua" w:cs="Arial"/>
          <w:b/>
          <w:color w:val="auto"/>
          <w:sz w:val="24"/>
          <w:szCs w:val="24"/>
        </w:rPr>
        <w:t>ntraductal</w:t>
      </w:r>
      <w:proofErr w:type="spellEnd"/>
      <w:r w:rsidRPr="009C770C">
        <w:rPr>
          <w:rFonts w:ascii="Book Antiqua" w:eastAsia="Calibri" w:hAnsi="Book Antiqua" w:cs="Arial"/>
          <w:b/>
          <w:color w:val="auto"/>
          <w:sz w:val="24"/>
          <w:szCs w:val="24"/>
        </w:rPr>
        <w:t xml:space="preserve"> papillary mucinous neoplasm in a patient with </w:t>
      </w:r>
      <w:r w:rsidRPr="009C770C">
        <w:rPr>
          <w:rFonts w:ascii="Book Antiqua" w:eastAsia="Calibri" w:hAnsi="Book Antiqua" w:cs="Arial"/>
          <w:b/>
          <w:caps/>
          <w:color w:val="auto"/>
          <w:sz w:val="24"/>
          <w:szCs w:val="24"/>
        </w:rPr>
        <w:t>l</w:t>
      </w:r>
      <w:r w:rsidRPr="009C770C">
        <w:rPr>
          <w:rFonts w:ascii="Book Antiqua" w:eastAsia="Calibri" w:hAnsi="Book Antiqua" w:cs="Arial"/>
          <w:b/>
          <w:color w:val="auto"/>
          <w:sz w:val="24"/>
          <w:szCs w:val="24"/>
        </w:rPr>
        <w:t>ynch</w:t>
      </w:r>
      <w:r w:rsidRPr="009C770C">
        <w:rPr>
          <w:rFonts w:ascii="Book Antiqua" w:eastAsia="Calibri" w:hAnsi="Book Antiqua" w:cs="Arial"/>
          <w:b/>
          <w:color w:val="auto"/>
          <w:sz w:val="24"/>
          <w:szCs w:val="24"/>
          <w:lang w:val="en-US"/>
        </w:rPr>
        <w:t xml:space="preserve"> s</w:t>
      </w:r>
      <w:proofErr w:type="spellStart"/>
      <w:r w:rsidRPr="009C770C">
        <w:rPr>
          <w:rFonts w:ascii="Book Antiqua" w:eastAsia="Calibri" w:hAnsi="Book Antiqua" w:cs="Arial"/>
          <w:b/>
          <w:color w:val="auto"/>
          <w:sz w:val="24"/>
          <w:szCs w:val="24"/>
        </w:rPr>
        <w:t>yndrome</w:t>
      </w:r>
      <w:proofErr w:type="spellEnd"/>
    </w:p>
    <w:p w:rsidR="00632B5A" w:rsidRPr="009C770C" w:rsidRDefault="00632B5A" w:rsidP="00956509">
      <w:pPr>
        <w:pStyle w:val="HTML"/>
        <w:adjustRightInd w:val="0"/>
        <w:snapToGrid w:val="0"/>
        <w:spacing w:line="360" w:lineRule="auto"/>
        <w:jc w:val="both"/>
        <w:rPr>
          <w:rFonts w:ascii="Book Antiqua" w:hAnsi="Book Antiqua" w:cs="Arial"/>
          <w:sz w:val="24"/>
          <w:szCs w:val="24"/>
        </w:rPr>
      </w:pPr>
    </w:p>
    <w:p w:rsidR="00632B5A" w:rsidRPr="009C770C" w:rsidRDefault="00632B5A" w:rsidP="00956509">
      <w:pPr>
        <w:pStyle w:val="Normal"/>
        <w:snapToGrid w:val="0"/>
        <w:spacing w:line="360" w:lineRule="auto"/>
        <w:jc w:val="both"/>
        <w:rPr>
          <w:rFonts w:ascii="Book Antiqua" w:eastAsia="Times New Roman" w:hAnsi="Book Antiqua"/>
          <w:color w:val="000000"/>
          <w:shd w:val="clear" w:color="auto" w:fill="FFFFFF"/>
        </w:rPr>
      </w:pPr>
      <w:r w:rsidRPr="009C770C">
        <w:rPr>
          <w:rFonts w:ascii="Book Antiqua" w:eastAsia="Times New Roman" w:hAnsi="Book Antiqua"/>
          <w:color w:val="000000"/>
          <w:shd w:val="clear" w:color="auto" w:fill="FFFFFF"/>
        </w:rPr>
        <w:t xml:space="preserve">Flanagan MR </w:t>
      </w:r>
      <w:r w:rsidRPr="009C770C">
        <w:rPr>
          <w:rFonts w:ascii="Book Antiqua" w:eastAsia="Times New Roman" w:hAnsi="Book Antiqua"/>
          <w:i/>
          <w:color w:val="000000"/>
          <w:shd w:val="clear" w:color="auto" w:fill="FFFFFF"/>
        </w:rPr>
        <w:t>et al</w:t>
      </w:r>
      <w:r w:rsidRPr="009C770C">
        <w:rPr>
          <w:rFonts w:ascii="Book Antiqua" w:eastAsia="Times New Roman" w:hAnsi="Book Antiqua"/>
          <w:color w:val="000000"/>
          <w:shd w:val="clear" w:color="auto" w:fill="FFFFFF"/>
        </w:rPr>
        <w:t>. IPMN in</w:t>
      </w:r>
      <w:r w:rsidR="00D82CE2" w:rsidRPr="009C770C">
        <w:rPr>
          <w:rFonts w:ascii="Book Antiqua" w:eastAsia="Times New Roman" w:hAnsi="Book Antiqua"/>
          <w:caps/>
          <w:color w:val="000000"/>
          <w:shd w:val="clear" w:color="auto" w:fill="FFFFFF"/>
        </w:rPr>
        <w:t xml:space="preserve"> l</w:t>
      </w:r>
      <w:r w:rsidR="00D82CE2" w:rsidRPr="009C770C">
        <w:rPr>
          <w:rFonts w:ascii="Book Antiqua" w:eastAsia="Times New Roman" w:hAnsi="Book Antiqua"/>
          <w:color w:val="000000"/>
          <w:shd w:val="clear" w:color="auto" w:fill="FFFFFF"/>
        </w:rPr>
        <w:t>ynch syndr</w:t>
      </w:r>
      <w:r w:rsidRPr="009C770C">
        <w:rPr>
          <w:rFonts w:ascii="Book Antiqua" w:eastAsia="Times New Roman" w:hAnsi="Book Antiqua"/>
          <w:color w:val="000000"/>
          <w:shd w:val="clear" w:color="auto" w:fill="FFFFFF"/>
        </w:rPr>
        <w:t>ome</w:t>
      </w:r>
    </w:p>
    <w:p w:rsidR="00632B5A" w:rsidRPr="009C770C" w:rsidRDefault="00632B5A" w:rsidP="00956509">
      <w:pPr>
        <w:pStyle w:val="HTML"/>
        <w:adjustRightInd w:val="0"/>
        <w:snapToGrid w:val="0"/>
        <w:spacing w:line="360" w:lineRule="auto"/>
        <w:jc w:val="both"/>
        <w:rPr>
          <w:rFonts w:ascii="Book Antiqua" w:eastAsia="宋体" w:hAnsi="Book Antiqua" w:cs="Arial"/>
          <w:sz w:val="24"/>
          <w:szCs w:val="24"/>
          <w:lang w:eastAsia="zh-CN"/>
        </w:rPr>
      </w:pPr>
    </w:p>
    <w:p w:rsidR="00632B5A" w:rsidRPr="009C770C" w:rsidRDefault="00632B5A" w:rsidP="00956509">
      <w:pPr>
        <w:pStyle w:val="HTML"/>
        <w:adjustRightInd w:val="0"/>
        <w:snapToGrid w:val="0"/>
        <w:spacing w:line="360" w:lineRule="auto"/>
        <w:jc w:val="both"/>
        <w:rPr>
          <w:rFonts w:ascii="Book Antiqua" w:eastAsia="宋体" w:hAnsi="Book Antiqua" w:cs="Arial"/>
          <w:sz w:val="24"/>
          <w:szCs w:val="24"/>
          <w:lang w:val="en-US" w:eastAsia="zh-CN"/>
        </w:rPr>
      </w:pPr>
      <w:r w:rsidRPr="009C770C">
        <w:rPr>
          <w:rFonts w:ascii="Book Antiqua" w:eastAsia="宋体" w:hAnsi="Book Antiqua" w:cs="Arial"/>
          <w:sz w:val="24"/>
          <w:szCs w:val="24"/>
          <w:lang w:val="en-US" w:eastAsia="zh-CN"/>
        </w:rPr>
        <w:t xml:space="preserve">Meghan R Flanagan, Arjun </w:t>
      </w:r>
      <w:proofErr w:type="spellStart"/>
      <w:r w:rsidRPr="009C770C">
        <w:rPr>
          <w:rFonts w:ascii="Book Antiqua" w:eastAsia="宋体" w:hAnsi="Book Antiqua" w:cs="Arial"/>
          <w:sz w:val="24"/>
          <w:szCs w:val="24"/>
          <w:lang w:val="en-US" w:eastAsia="zh-CN"/>
        </w:rPr>
        <w:t>Jayaraj</w:t>
      </w:r>
      <w:proofErr w:type="spellEnd"/>
      <w:r w:rsidRPr="009C770C">
        <w:rPr>
          <w:rFonts w:ascii="Book Antiqua" w:eastAsia="宋体" w:hAnsi="Book Antiqua" w:cs="Arial"/>
          <w:sz w:val="24"/>
          <w:szCs w:val="24"/>
          <w:lang w:val="en-US" w:eastAsia="zh-CN"/>
        </w:rPr>
        <w:t xml:space="preserve">, Wei </w:t>
      </w:r>
      <w:proofErr w:type="spellStart"/>
      <w:r w:rsidRPr="009C770C">
        <w:rPr>
          <w:rFonts w:ascii="Book Antiqua" w:eastAsia="宋体" w:hAnsi="Book Antiqua" w:cs="Arial"/>
          <w:sz w:val="24"/>
          <w:szCs w:val="24"/>
          <w:lang w:val="en-US" w:eastAsia="zh-CN"/>
        </w:rPr>
        <w:t>Xiong</w:t>
      </w:r>
      <w:proofErr w:type="spellEnd"/>
      <w:r w:rsidRPr="009C770C">
        <w:rPr>
          <w:rFonts w:ascii="Book Antiqua" w:eastAsia="宋体" w:hAnsi="Book Antiqua" w:cs="Arial"/>
          <w:sz w:val="24"/>
          <w:szCs w:val="24"/>
          <w:lang w:val="en-US" w:eastAsia="zh-CN"/>
        </w:rPr>
        <w:t xml:space="preserve">, Matthew </w:t>
      </w:r>
      <w:proofErr w:type="spellStart"/>
      <w:r w:rsidRPr="009C770C">
        <w:rPr>
          <w:rFonts w:ascii="Book Antiqua" w:eastAsia="宋体" w:hAnsi="Book Antiqua" w:cs="Arial"/>
          <w:sz w:val="24"/>
          <w:szCs w:val="24"/>
          <w:lang w:val="en-US" w:eastAsia="zh-CN"/>
        </w:rPr>
        <w:t>Yeh</w:t>
      </w:r>
      <w:proofErr w:type="spellEnd"/>
      <w:r w:rsidRPr="009C770C">
        <w:rPr>
          <w:rFonts w:ascii="Book Antiqua" w:eastAsia="宋体" w:hAnsi="Book Antiqua" w:cs="Arial"/>
          <w:sz w:val="24"/>
          <w:szCs w:val="24"/>
          <w:lang w:val="en-US" w:eastAsia="zh-CN"/>
        </w:rPr>
        <w:t xml:space="preserve">, Wendy H </w:t>
      </w:r>
      <w:proofErr w:type="spellStart"/>
      <w:r w:rsidRPr="009C770C">
        <w:rPr>
          <w:rFonts w:ascii="Book Antiqua" w:eastAsia="宋体" w:hAnsi="Book Antiqua" w:cs="Arial"/>
          <w:sz w:val="24"/>
          <w:szCs w:val="24"/>
          <w:lang w:val="en-US" w:eastAsia="zh-CN"/>
        </w:rPr>
        <w:t>Raskind</w:t>
      </w:r>
      <w:proofErr w:type="spellEnd"/>
      <w:r w:rsidRPr="009C770C">
        <w:rPr>
          <w:rFonts w:ascii="Book Antiqua" w:eastAsia="宋体" w:hAnsi="Book Antiqua" w:cs="Arial"/>
          <w:sz w:val="24"/>
          <w:szCs w:val="24"/>
          <w:lang w:val="en-US" w:eastAsia="zh-CN"/>
        </w:rPr>
        <w:t xml:space="preserve">, </w:t>
      </w:r>
      <w:proofErr w:type="spellStart"/>
      <w:r w:rsidRPr="009C770C">
        <w:rPr>
          <w:rFonts w:ascii="Book Antiqua" w:eastAsia="宋体" w:hAnsi="Book Antiqua" w:cs="Arial"/>
          <w:sz w:val="24"/>
          <w:szCs w:val="24"/>
          <w:lang w:val="en-US" w:eastAsia="zh-CN"/>
        </w:rPr>
        <w:t>Venu</w:t>
      </w:r>
      <w:proofErr w:type="spellEnd"/>
      <w:r w:rsidRPr="009C770C">
        <w:rPr>
          <w:rFonts w:ascii="Book Antiqua" w:eastAsia="宋体" w:hAnsi="Book Antiqua" w:cs="Arial"/>
          <w:sz w:val="24"/>
          <w:szCs w:val="24"/>
          <w:lang w:val="en-US" w:eastAsia="zh-CN"/>
        </w:rPr>
        <w:t xml:space="preserve"> G </w:t>
      </w:r>
      <w:proofErr w:type="spellStart"/>
      <w:r w:rsidRPr="009C770C">
        <w:rPr>
          <w:rFonts w:ascii="Book Antiqua" w:eastAsia="宋体" w:hAnsi="Book Antiqua" w:cs="Arial"/>
          <w:sz w:val="24"/>
          <w:szCs w:val="24"/>
          <w:lang w:val="en-US" w:eastAsia="zh-CN"/>
        </w:rPr>
        <w:t>Pillarisetty</w:t>
      </w:r>
      <w:proofErr w:type="spellEnd"/>
    </w:p>
    <w:p w:rsidR="00D82CE2" w:rsidRPr="009C770C" w:rsidRDefault="00D82CE2" w:rsidP="00956509">
      <w:pPr>
        <w:pStyle w:val="HTML"/>
        <w:adjustRightInd w:val="0"/>
        <w:snapToGrid w:val="0"/>
        <w:spacing w:line="360" w:lineRule="auto"/>
        <w:jc w:val="both"/>
        <w:rPr>
          <w:rFonts w:ascii="Book Antiqua" w:eastAsiaTheme="minorEastAsia" w:hAnsi="Book Antiqua" w:cs="Arial"/>
          <w:sz w:val="24"/>
          <w:szCs w:val="24"/>
          <w:shd w:val="clear" w:color="auto" w:fill="FFFFFF"/>
          <w:lang w:eastAsia="zh-CN"/>
        </w:rPr>
      </w:pPr>
    </w:p>
    <w:p w:rsidR="00632B5A" w:rsidRPr="009C770C" w:rsidRDefault="00D82CE2" w:rsidP="00956509">
      <w:pPr>
        <w:pStyle w:val="HTML"/>
        <w:adjustRightInd w:val="0"/>
        <w:snapToGrid w:val="0"/>
        <w:spacing w:line="360" w:lineRule="auto"/>
        <w:jc w:val="both"/>
        <w:rPr>
          <w:rFonts w:ascii="Book Antiqua" w:hAnsi="Book Antiqua"/>
          <w:shd w:val="clear" w:color="auto" w:fill="FFFFFF"/>
        </w:rPr>
      </w:pPr>
      <w:r w:rsidRPr="009C770C">
        <w:rPr>
          <w:rFonts w:ascii="Book Antiqua" w:hAnsi="Book Antiqua" w:cs="Arial"/>
          <w:b/>
          <w:sz w:val="24"/>
          <w:szCs w:val="24"/>
          <w:shd w:val="clear" w:color="auto" w:fill="FFFFFF"/>
        </w:rPr>
        <w:t>Meghan R</w:t>
      </w:r>
      <w:r w:rsidR="00632B5A" w:rsidRPr="009C770C">
        <w:rPr>
          <w:rFonts w:ascii="Book Antiqua" w:hAnsi="Book Antiqua" w:cs="Arial"/>
          <w:b/>
          <w:sz w:val="24"/>
          <w:szCs w:val="24"/>
          <w:shd w:val="clear" w:color="auto" w:fill="FFFFFF"/>
        </w:rPr>
        <w:t xml:space="preserve"> Flanagan, </w:t>
      </w:r>
      <w:r w:rsidRPr="009C770C">
        <w:rPr>
          <w:rFonts w:ascii="Book Antiqua" w:hAnsi="Book Antiqua" w:cs="Arial"/>
          <w:b/>
          <w:sz w:val="24"/>
          <w:szCs w:val="24"/>
          <w:shd w:val="clear" w:color="auto" w:fill="FFFFFF"/>
        </w:rPr>
        <w:t xml:space="preserve">Arjun </w:t>
      </w:r>
      <w:proofErr w:type="spellStart"/>
      <w:r w:rsidRPr="009C770C">
        <w:rPr>
          <w:rFonts w:ascii="Book Antiqua" w:hAnsi="Book Antiqua" w:cs="Arial"/>
          <w:b/>
          <w:sz w:val="24"/>
          <w:szCs w:val="24"/>
          <w:shd w:val="clear" w:color="auto" w:fill="FFFFFF"/>
        </w:rPr>
        <w:t>Jayaraj</w:t>
      </w:r>
      <w:proofErr w:type="spellEnd"/>
      <w:r w:rsidRPr="009C770C">
        <w:rPr>
          <w:rFonts w:ascii="Book Antiqua" w:hAnsi="Book Antiqua" w:cs="Arial"/>
          <w:b/>
          <w:sz w:val="24"/>
          <w:szCs w:val="24"/>
          <w:shd w:val="clear" w:color="auto" w:fill="FFFFFF"/>
        </w:rPr>
        <w:t>,</w:t>
      </w:r>
      <w:r w:rsidRPr="009C770C">
        <w:rPr>
          <w:rFonts w:ascii="Book Antiqua" w:eastAsiaTheme="minorEastAsia" w:hAnsi="Book Antiqua" w:cs="Arial" w:hint="eastAsia"/>
          <w:b/>
          <w:sz w:val="24"/>
          <w:szCs w:val="24"/>
          <w:shd w:val="clear" w:color="auto" w:fill="FFFFFF"/>
          <w:lang w:eastAsia="zh-CN"/>
        </w:rPr>
        <w:t xml:space="preserve"> </w:t>
      </w:r>
      <w:proofErr w:type="spellStart"/>
      <w:r w:rsidRPr="009C770C">
        <w:rPr>
          <w:rFonts w:ascii="Book Antiqua" w:hAnsi="Book Antiqua"/>
          <w:b/>
        </w:rPr>
        <w:t>Venu</w:t>
      </w:r>
      <w:proofErr w:type="spellEnd"/>
      <w:r w:rsidRPr="009C770C">
        <w:rPr>
          <w:rFonts w:ascii="Book Antiqua" w:hAnsi="Book Antiqua"/>
          <w:b/>
        </w:rPr>
        <w:t xml:space="preserve"> G</w:t>
      </w:r>
      <w:r w:rsidRPr="009C770C">
        <w:rPr>
          <w:rFonts w:ascii="Book Antiqua" w:hAnsi="Book Antiqua"/>
          <w:b/>
          <w:sz w:val="24"/>
          <w:szCs w:val="24"/>
        </w:rPr>
        <w:t xml:space="preserve"> </w:t>
      </w:r>
      <w:proofErr w:type="spellStart"/>
      <w:r w:rsidRPr="009C770C">
        <w:rPr>
          <w:rFonts w:ascii="Book Antiqua" w:hAnsi="Book Antiqua"/>
          <w:b/>
          <w:sz w:val="24"/>
          <w:szCs w:val="24"/>
        </w:rPr>
        <w:t>Pillarisetty</w:t>
      </w:r>
      <w:proofErr w:type="spellEnd"/>
      <w:r w:rsidRPr="009C770C">
        <w:rPr>
          <w:rFonts w:ascii="Book Antiqua" w:hAnsi="Book Antiqua"/>
          <w:b/>
          <w:sz w:val="24"/>
          <w:szCs w:val="24"/>
          <w:lang w:val="sv-SE"/>
        </w:rPr>
        <w:t xml:space="preserve">, </w:t>
      </w:r>
      <w:r w:rsidR="00632B5A" w:rsidRPr="009C770C">
        <w:rPr>
          <w:rFonts w:ascii="Book Antiqua" w:hAnsi="Book Antiqua" w:cs="Arial"/>
          <w:sz w:val="24"/>
          <w:szCs w:val="24"/>
          <w:shd w:val="clear" w:color="auto" w:fill="FFFFFF"/>
          <w:lang w:val="en-US"/>
        </w:rPr>
        <w:t xml:space="preserve">Department of Surgery, University of Washington Medical Center, </w:t>
      </w:r>
      <w:r w:rsidRPr="009C770C">
        <w:rPr>
          <w:rFonts w:ascii="Book Antiqua" w:hAnsi="Book Antiqua"/>
          <w:sz w:val="24"/>
          <w:szCs w:val="24"/>
          <w:shd w:val="clear" w:color="auto" w:fill="FFFFFF"/>
        </w:rPr>
        <w:t>University of Washington,</w:t>
      </w:r>
      <w:r w:rsidRPr="009C770C">
        <w:rPr>
          <w:rFonts w:ascii="Book Antiqua" w:eastAsiaTheme="minorEastAsia" w:hAnsi="Book Antiqua" w:hint="eastAsia"/>
          <w:sz w:val="24"/>
          <w:szCs w:val="24"/>
          <w:shd w:val="clear" w:color="auto" w:fill="FFFFFF"/>
          <w:lang w:eastAsia="zh-CN"/>
        </w:rPr>
        <w:t xml:space="preserve"> </w:t>
      </w:r>
      <w:r w:rsidR="00632B5A" w:rsidRPr="009C770C">
        <w:rPr>
          <w:rFonts w:ascii="Book Antiqua" w:hAnsi="Book Antiqua"/>
          <w:sz w:val="24"/>
          <w:szCs w:val="24"/>
          <w:shd w:val="clear" w:color="auto" w:fill="FFFFFF"/>
        </w:rPr>
        <w:t>Seattle, WA 98195, United States</w:t>
      </w:r>
    </w:p>
    <w:p w:rsidR="00D82CE2" w:rsidRPr="009C770C" w:rsidRDefault="00D82CE2" w:rsidP="00956509">
      <w:pPr>
        <w:pStyle w:val="HTML"/>
        <w:adjustRightInd w:val="0"/>
        <w:snapToGrid w:val="0"/>
        <w:spacing w:line="360" w:lineRule="auto"/>
        <w:jc w:val="both"/>
        <w:rPr>
          <w:rFonts w:ascii="Book Antiqua" w:eastAsiaTheme="minorEastAsia" w:hAnsi="Book Antiqua" w:cs="Arial"/>
          <w:sz w:val="24"/>
          <w:szCs w:val="24"/>
          <w:shd w:val="clear" w:color="auto" w:fill="FFFFFF"/>
          <w:lang w:eastAsia="zh-CN"/>
        </w:rPr>
      </w:pPr>
    </w:p>
    <w:p w:rsidR="00632B5A" w:rsidRPr="009C770C" w:rsidRDefault="00632B5A" w:rsidP="00956509">
      <w:pPr>
        <w:pStyle w:val="HTML"/>
        <w:adjustRightInd w:val="0"/>
        <w:snapToGrid w:val="0"/>
        <w:spacing w:line="360" w:lineRule="auto"/>
        <w:jc w:val="both"/>
        <w:rPr>
          <w:rFonts w:ascii="Book Antiqua" w:eastAsiaTheme="minorEastAsia" w:hAnsi="Book Antiqua" w:cs="Arial"/>
          <w:sz w:val="24"/>
          <w:szCs w:val="24"/>
          <w:shd w:val="clear" w:color="auto" w:fill="FFFFFF"/>
          <w:lang w:val="en-US" w:eastAsia="zh-CN"/>
        </w:rPr>
      </w:pPr>
      <w:r w:rsidRPr="009C770C">
        <w:rPr>
          <w:rFonts w:ascii="Book Antiqua" w:hAnsi="Book Antiqua" w:cs="Arial"/>
          <w:b/>
          <w:sz w:val="24"/>
          <w:szCs w:val="24"/>
        </w:rPr>
        <w:t xml:space="preserve">Wei </w:t>
      </w:r>
      <w:proofErr w:type="spellStart"/>
      <w:r w:rsidRPr="009C770C">
        <w:rPr>
          <w:rFonts w:ascii="Book Antiqua" w:hAnsi="Book Antiqua" w:cs="Arial"/>
          <w:b/>
          <w:sz w:val="24"/>
          <w:szCs w:val="24"/>
        </w:rPr>
        <w:t>Xiong</w:t>
      </w:r>
      <w:proofErr w:type="spellEnd"/>
      <w:r w:rsidRPr="009C770C">
        <w:rPr>
          <w:rFonts w:ascii="Book Antiqua" w:hAnsi="Book Antiqua" w:cs="Arial"/>
          <w:b/>
          <w:sz w:val="24"/>
          <w:szCs w:val="24"/>
        </w:rPr>
        <w:t xml:space="preserve">, </w:t>
      </w:r>
      <w:r w:rsidRPr="009C770C">
        <w:rPr>
          <w:rFonts w:ascii="Book Antiqua" w:hAnsi="Book Antiqua" w:cs="Arial"/>
          <w:sz w:val="24"/>
          <w:szCs w:val="24"/>
          <w:shd w:val="clear" w:color="auto" w:fill="FFFFFF"/>
        </w:rPr>
        <w:t>Department of Pathology and Laboratory Medicine, University of British Columbia, Vancouver, British Columbia, Vancouver, BC</w:t>
      </w:r>
      <w:r w:rsidR="00D82CE2" w:rsidRPr="009C770C">
        <w:rPr>
          <w:rFonts w:ascii="Book Antiqua" w:eastAsiaTheme="minorEastAsia" w:hAnsi="Book Antiqua" w:cs="Arial" w:hint="eastAsia"/>
          <w:sz w:val="24"/>
          <w:szCs w:val="24"/>
          <w:shd w:val="clear" w:color="auto" w:fill="FFFFFF"/>
          <w:lang w:eastAsia="zh-CN"/>
        </w:rPr>
        <w:t xml:space="preserve"> </w:t>
      </w:r>
      <w:r w:rsidR="00D82CE2" w:rsidRPr="009C770C">
        <w:rPr>
          <w:rFonts w:ascii="Book Antiqua" w:hAnsi="Book Antiqua" w:cs="Arial"/>
          <w:sz w:val="24"/>
          <w:szCs w:val="24"/>
          <w:shd w:val="clear" w:color="auto" w:fill="FFFFFF"/>
          <w:lang w:val="en-US"/>
        </w:rPr>
        <w:t>V6Z 1Y6</w:t>
      </w:r>
      <w:r w:rsidRPr="009C770C">
        <w:rPr>
          <w:rFonts w:ascii="Book Antiqua" w:hAnsi="Book Antiqua" w:cs="Arial"/>
          <w:sz w:val="24"/>
          <w:szCs w:val="24"/>
          <w:shd w:val="clear" w:color="auto" w:fill="FFFFFF"/>
        </w:rPr>
        <w:t xml:space="preserve">, </w:t>
      </w:r>
      <w:r w:rsidRPr="009C770C">
        <w:rPr>
          <w:rFonts w:ascii="Book Antiqua" w:hAnsi="Book Antiqua" w:cs="Arial"/>
          <w:sz w:val="24"/>
          <w:szCs w:val="24"/>
          <w:shd w:val="clear" w:color="auto" w:fill="FFFFFF"/>
          <w:lang w:val="en-US"/>
        </w:rPr>
        <w:t xml:space="preserve">Canada </w:t>
      </w:r>
    </w:p>
    <w:p w:rsidR="00D82CE2" w:rsidRPr="009C770C" w:rsidRDefault="00D82CE2" w:rsidP="00956509">
      <w:pPr>
        <w:pStyle w:val="HTML"/>
        <w:adjustRightInd w:val="0"/>
        <w:snapToGrid w:val="0"/>
        <w:spacing w:line="360" w:lineRule="auto"/>
        <w:jc w:val="both"/>
        <w:rPr>
          <w:rFonts w:ascii="Book Antiqua" w:eastAsiaTheme="minorEastAsia" w:hAnsi="Book Antiqua" w:cs="Arial"/>
          <w:sz w:val="24"/>
          <w:szCs w:val="24"/>
          <w:shd w:val="clear" w:color="auto" w:fill="FFFFFF"/>
          <w:lang w:val="en-US" w:eastAsia="zh-CN"/>
        </w:rPr>
      </w:pPr>
    </w:p>
    <w:p w:rsidR="00632B5A" w:rsidRPr="009C770C" w:rsidRDefault="00D82CE2" w:rsidP="00956509">
      <w:pPr>
        <w:pStyle w:val="HTML"/>
        <w:adjustRightInd w:val="0"/>
        <w:snapToGrid w:val="0"/>
        <w:spacing w:line="360" w:lineRule="auto"/>
        <w:jc w:val="both"/>
        <w:rPr>
          <w:rFonts w:ascii="Book Antiqua" w:hAnsi="Book Antiqua"/>
          <w:sz w:val="24"/>
          <w:szCs w:val="24"/>
          <w:shd w:val="clear" w:color="auto" w:fill="FFFFFF"/>
        </w:rPr>
      </w:pPr>
      <w:r w:rsidRPr="009C770C">
        <w:rPr>
          <w:rFonts w:ascii="Book Antiqua" w:hAnsi="Book Antiqua" w:cs="Arial"/>
          <w:b/>
          <w:sz w:val="24"/>
          <w:szCs w:val="24"/>
        </w:rPr>
        <w:t>Matthew M</w:t>
      </w:r>
      <w:r w:rsidR="00632B5A" w:rsidRPr="009C770C">
        <w:rPr>
          <w:rFonts w:ascii="Book Antiqua" w:hAnsi="Book Antiqua" w:cs="Arial"/>
          <w:b/>
          <w:sz w:val="24"/>
          <w:szCs w:val="24"/>
        </w:rPr>
        <w:t xml:space="preserve"> </w:t>
      </w:r>
      <w:proofErr w:type="spellStart"/>
      <w:r w:rsidR="00632B5A" w:rsidRPr="009C770C">
        <w:rPr>
          <w:rFonts w:ascii="Book Antiqua" w:hAnsi="Book Antiqua" w:cs="Arial"/>
          <w:b/>
          <w:sz w:val="24"/>
          <w:szCs w:val="24"/>
        </w:rPr>
        <w:t>Yeh</w:t>
      </w:r>
      <w:proofErr w:type="spellEnd"/>
      <w:r w:rsidR="00632B5A" w:rsidRPr="009C770C">
        <w:rPr>
          <w:rFonts w:ascii="Book Antiqua" w:hAnsi="Book Antiqua" w:cs="Arial"/>
          <w:b/>
          <w:sz w:val="24"/>
          <w:szCs w:val="24"/>
        </w:rPr>
        <w:t xml:space="preserve">, </w:t>
      </w:r>
      <w:r w:rsidR="00632B5A" w:rsidRPr="009C770C">
        <w:rPr>
          <w:rFonts w:ascii="Book Antiqua" w:hAnsi="Book Antiqua" w:cs="Arial"/>
          <w:sz w:val="24"/>
          <w:szCs w:val="24"/>
          <w:shd w:val="clear" w:color="auto" w:fill="FFFFFF"/>
          <w:lang w:val="en-US"/>
        </w:rPr>
        <w:t xml:space="preserve">Department of Pathology, University of Washington Medical Center, </w:t>
      </w:r>
      <w:r w:rsidR="00632B5A" w:rsidRPr="009C770C">
        <w:rPr>
          <w:rFonts w:ascii="Book Antiqua" w:hAnsi="Book Antiqua"/>
          <w:sz w:val="24"/>
          <w:szCs w:val="24"/>
          <w:shd w:val="clear" w:color="auto" w:fill="FFFFFF"/>
        </w:rPr>
        <w:t>University of Washington, Seattle, WA 98195, United States</w:t>
      </w:r>
    </w:p>
    <w:p w:rsidR="00D82CE2" w:rsidRPr="009C770C" w:rsidRDefault="00D82CE2" w:rsidP="00956509">
      <w:pPr>
        <w:pStyle w:val="HTML"/>
        <w:adjustRightInd w:val="0"/>
        <w:snapToGrid w:val="0"/>
        <w:spacing w:line="360" w:lineRule="auto"/>
        <w:jc w:val="both"/>
        <w:rPr>
          <w:rFonts w:ascii="Book Antiqua" w:eastAsiaTheme="minorEastAsia" w:hAnsi="Book Antiqua" w:cs="Arial"/>
          <w:sz w:val="24"/>
          <w:szCs w:val="24"/>
          <w:lang w:eastAsia="zh-CN"/>
        </w:rPr>
      </w:pPr>
    </w:p>
    <w:p w:rsidR="00632B5A" w:rsidRPr="009C770C" w:rsidRDefault="00632B5A" w:rsidP="00956509">
      <w:pPr>
        <w:pStyle w:val="HTML"/>
        <w:adjustRightInd w:val="0"/>
        <w:snapToGrid w:val="0"/>
        <w:spacing w:line="360" w:lineRule="auto"/>
        <w:jc w:val="both"/>
        <w:rPr>
          <w:rFonts w:ascii="Book Antiqua" w:eastAsiaTheme="minorEastAsia" w:hAnsi="Book Antiqua"/>
          <w:sz w:val="24"/>
          <w:szCs w:val="24"/>
          <w:shd w:val="clear" w:color="auto" w:fill="FFFFFF"/>
          <w:lang w:eastAsia="zh-CN"/>
        </w:rPr>
      </w:pPr>
      <w:r w:rsidRPr="009C770C">
        <w:rPr>
          <w:rFonts w:ascii="Book Antiqua" w:hAnsi="Book Antiqua" w:cs="Arial"/>
          <w:b/>
          <w:sz w:val="24"/>
          <w:szCs w:val="24"/>
        </w:rPr>
        <w:t>Wen</w:t>
      </w:r>
      <w:r w:rsidR="00D82CE2" w:rsidRPr="009C770C">
        <w:rPr>
          <w:rFonts w:ascii="Book Antiqua" w:hAnsi="Book Antiqua" w:cs="Arial"/>
          <w:b/>
          <w:sz w:val="24"/>
          <w:szCs w:val="24"/>
        </w:rPr>
        <w:t>dy H</w:t>
      </w:r>
      <w:r w:rsidRPr="009C770C">
        <w:rPr>
          <w:rFonts w:ascii="Book Antiqua" w:hAnsi="Book Antiqua" w:cs="Arial"/>
          <w:b/>
          <w:sz w:val="24"/>
          <w:szCs w:val="24"/>
        </w:rPr>
        <w:t xml:space="preserve"> </w:t>
      </w:r>
      <w:proofErr w:type="spellStart"/>
      <w:r w:rsidRPr="009C770C">
        <w:rPr>
          <w:rFonts w:ascii="Book Antiqua" w:hAnsi="Book Antiqua" w:cs="Arial"/>
          <w:b/>
          <w:sz w:val="24"/>
          <w:szCs w:val="24"/>
        </w:rPr>
        <w:t>Raskind</w:t>
      </w:r>
      <w:proofErr w:type="spellEnd"/>
      <w:r w:rsidRPr="009C770C">
        <w:rPr>
          <w:rFonts w:ascii="Book Antiqua" w:hAnsi="Book Antiqua" w:cs="Arial"/>
          <w:b/>
          <w:sz w:val="24"/>
          <w:szCs w:val="24"/>
        </w:rPr>
        <w:t xml:space="preserve">, </w:t>
      </w:r>
      <w:r w:rsidRPr="009C770C">
        <w:rPr>
          <w:rFonts w:ascii="Book Antiqua" w:hAnsi="Book Antiqua"/>
          <w:sz w:val="24"/>
          <w:szCs w:val="24"/>
        </w:rPr>
        <w:t xml:space="preserve">Departments of Medicine/Medical Genetics and </w:t>
      </w:r>
      <w:proofErr w:type="spellStart"/>
      <w:r w:rsidRPr="009C770C">
        <w:rPr>
          <w:rFonts w:ascii="Book Antiqua" w:hAnsi="Book Antiqua"/>
          <w:sz w:val="24"/>
          <w:szCs w:val="24"/>
        </w:rPr>
        <w:t>Pyschiatry</w:t>
      </w:r>
      <w:proofErr w:type="spellEnd"/>
      <w:r w:rsidRPr="009C770C">
        <w:rPr>
          <w:rFonts w:ascii="Book Antiqua" w:hAnsi="Book Antiqua"/>
          <w:sz w:val="24"/>
          <w:szCs w:val="24"/>
        </w:rPr>
        <w:t xml:space="preserve"> and Behavioral Sciences, University of Washington Medical Center, </w:t>
      </w:r>
      <w:r w:rsidRPr="009C770C">
        <w:rPr>
          <w:rFonts w:ascii="Book Antiqua" w:hAnsi="Book Antiqua"/>
          <w:sz w:val="24"/>
          <w:szCs w:val="24"/>
          <w:shd w:val="clear" w:color="auto" w:fill="FFFFFF"/>
        </w:rPr>
        <w:t>University of Washington, Seattle, WA 98195, United States</w:t>
      </w:r>
    </w:p>
    <w:p w:rsidR="00632B5A" w:rsidRPr="009C770C" w:rsidRDefault="00632B5A" w:rsidP="00956509">
      <w:pPr>
        <w:pStyle w:val="Normal"/>
        <w:snapToGrid w:val="0"/>
        <w:spacing w:line="360" w:lineRule="auto"/>
        <w:jc w:val="both"/>
        <w:rPr>
          <w:rFonts w:ascii="Book Antiqua" w:eastAsiaTheme="minorEastAsia" w:hAnsi="Book Antiqua"/>
          <w:lang w:eastAsia="zh-CN"/>
        </w:rPr>
      </w:pPr>
    </w:p>
    <w:p w:rsidR="00632B5A" w:rsidRPr="009C770C" w:rsidRDefault="00632B5A" w:rsidP="00956509">
      <w:pPr>
        <w:adjustRightInd w:val="0"/>
        <w:snapToGrid w:val="0"/>
        <w:spacing w:after="0" w:line="360" w:lineRule="auto"/>
        <w:jc w:val="both"/>
        <w:rPr>
          <w:rFonts w:ascii="Book Antiqua" w:hAnsi="Book Antiqua" w:cs="Arial"/>
          <w:b/>
          <w:sz w:val="24"/>
          <w:szCs w:val="24"/>
        </w:rPr>
      </w:pPr>
      <w:r w:rsidRPr="009C770C">
        <w:rPr>
          <w:rFonts w:ascii="Book Antiqua" w:hAnsi="Book Antiqua" w:cs="Arial"/>
          <w:b/>
          <w:sz w:val="24"/>
          <w:szCs w:val="24"/>
        </w:rPr>
        <w:t xml:space="preserve">Author contributions: </w:t>
      </w:r>
      <w:proofErr w:type="spellStart"/>
      <w:r w:rsidRPr="009C770C">
        <w:rPr>
          <w:rFonts w:ascii="Book Antiqua" w:hAnsi="Book Antiqua" w:cs="Arial"/>
          <w:sz w:val="24"/>
          <w:szCs w:val="24"/>
        </w:rPr>
        <w:t>Xiong</w:t>
      </w:r>
      <w:proofErr w:type="spellEnd"/>
      <w:r w:rsidRPr="009C770C">
        <w:rPr>
          <w:rFonts w:ascii="Book Antiqua" w:hAnsi="Book Antiqua" w:cs="Arial"/>
          <w:sz w:val="24"/>
          <w:szCs w:val="24"/>
        </w:rPr>
        <w:t xml:space="preserve"> W and </w:t>
      </w:r>
      <w:proofErr w:type="spellStart"/>
      <w:r w:rsidRPr="009C770C">
        <w:rPr>
          <w:rFonts w:ascii="Book Antiqua" w:hAnsi="Book Antiqua" w:cs="Arial"/>
          <w:sz w:val="24"/>
          <w:szCs w:val="24"/>
        </w:rPr>
        <w:t>Yeh</w:t>
      </w:r>
      <w:proofErr w:type="spellEnd"/>
      <w:r w:rsidRPr="009C770C">
        <w:rPr>
          <w:rFonts w:ascii="Book Antiqua" w:hAnsi="Book Antiqua" w:cs="Arial"/>
          <w:sz w:val="24"/>
          <w:szCs w:val="24"/>
        </w:rPr>
        <w:t xml:space="preserve"> M carried out molecular genetic studies; Flanagan M</w:t>
      </w:r>
      <w:r w:rsidR="00D82CE2" w:rsidRPr="009C770C">
        <w:rPr>
          <w:rFonts w:ascii="Book Antiqua" w:hAnsi="Book Antiqua" w:cs="Arial" w:hint="eastAsia"/>
          <w:sz w:val="24"/>
          <w:szCs w:val="24"/>
          <w:lang w:eastAsia="zh-CN"/>
        </w:rPr>
        <w:t>R</w:t>
      </w:r>
      <w:r w:rsidRPr="009C770C">
        <w:rPr>
          <w:rFonts w:ascii="Book Antiqua" w:hAnsi="Book Antiqua" w:cs="Arial"/>
          <w:sz w:val="24"/>
          <w:szCs w:val="24"/>
        </w:rPr>
        <w:t xml:space="preserve">, </w:t>
      </w:r>
      <w:proofErr w:type="spellStart"/>
      <w:r w:rsidRPr="009C770C">
        <w:rPr>
          <w:rFonts w:ascii="Book Antiqua" w:hAnsi="Book Antiqua" w:cs="Arial"/>
          <w:sz w:val="24"/>
          <w:szCs w:val="24"/>
        </w:rPr>
        <w:t>Pillarisetty</w:t>
      </w:r>
      <w:proofErr w:type="spellEnd"/>
      <w:r w:rsidRPr="009C770C">
        <w:rPr>
          <w:rFonts w:ascii="Book Antiqua" w:hAnsi="Book Antiqua" w:cs="Arial"/>
          <w:sz w:val="24"/>
          <w:szCs w:val="24"/>
        </w:rPr>
        <w:t xml:space="preserve"> V</w:t>
      </w:r>
      <w:r w:rsidR="00D82CE2" w:rsidRPr="009C770C">
        <w:rPr>
          <w:rFonts w:ascii="Book Antiqua" w:hAnsi="Book Antiqua" w:cs="Arial" w:hint="eastAsia"/>
          <w:sz w:val="24"/>
          <w:szCs w:val="24"/>
          <w:lang w:eastAsia="zh-CN"/>
        </w:rPr>
        <w:t>G</w:t>
      </w:r>
      <w:r w:rsidRPr="009C770C">
        <w:rPr>
          <w:rFonts w:ascii="Book Antiqua" w:hAnsi="Book Antiqua" w:cs="Arial"/>
          <w:sz w:val="24"/>
          <w:szCs w:val="24"/>
        </w:rPr>
        <w:t xml:space="preserve"> and </w:t>
      </w:r>
      <w:proofErr w:type="spellStart"/>
      <w:r w:rsidRPr="009C770C">
        <w:rPr>
          <w:rFonts w:ascii="Book Antiqua" w:hAnsi="Book Antiqua" w:cs="Arial"/>
          <w:sz w:val="24"/>
          <w:szCs w:val="24"/>
        </w:rPr>
        <w:t>Jayaraj</w:t>
      </w:r>
      <w:proofErr w:type="spellEnd"/>
      <w:r w:rsidRPr="009C770C">
        <w:rPr>
          <w:rFonts w:ascii="Book Antiqua" w:hAnsi="Book Antiqua" w:cs="Arial"/>
          <w:sz w:val="24"/>
          <w:szCs w:val="24"/>
        </w:rPr>
        <w:t xml:space="preserve"> A conceived of the study and drafted the </w:t>
      </w:r>
      <w:r w:rsidRPr="009C770C">
        <w:rPr>
          <w:rFonts w:ascii="Book Antiqua" w:hAnsi="Book Antiqua" w:cs="Arial"/>
          <w:sz w:val="24"/>
          <w:szCs w:val="24"/>
        </w:rPr>
        <w:lastRenderedPageBreak/>
        <w:t>manuscript</w:t>
      </w:r>
      <w:r w:rsidRPr="009C770C">
        <w:rPr>
          <w:rFonts w:ascii="Book Antiqua" w:hAnsi="Book Antiqua" w:cs="Arial"/>
          <w:sz w:val="24"/>
          <w:szCs w:val="24"/>
          <w:lang w:eastAsia="zh-CN"/>
        </w:rPr>
        <w:t>;</w:t>
      </w:r>
      <w:r w:rsidRPr="009C770C">
        <w:rPr>
          <w:rFonts w:ascii="Book Antiqua" w:hAnsi="Book Antiqua" w:cs="Arial"/>
          <w:sz w:val="24"/>
          <w:szCs w:val="24"/>
        </w:rPr>
        <w:t xml:space="preserve"> </w:t>
      </w:r>
      <w:proofErr w:type="spellStart"/>
      <w:r w:rsidRPr="009C770C">
        <w:rPr>
          <w:rFonts w:ascii="Book Antiqua" w:hAnsi="Book Antiqua" w:cs="Arial"/>
          <w:sz w:val="24"/>
          <w:szCs w:val="24"/>
        </w:rPr>
        <w:t>Raskind</w:t>
      </w:r>
      <w:proofErr w:type="spellEnd"/>
      <w:r w:rsidRPr="009C770C">
        <w:rPr>
          <w:rFonts w:ascii="Book Antiqua" w:hAnsi="Book Antiqua" w:cs="Arial"/>
          <w:sz w:val="24"/>
          <w:szCs w:val="24"/>
        </w:rPr>
        <w:t xml:space="preserve"> W</w:t>
      </w:r>
      <w:r w:rsidR="00D82CE2" w:rsidRPr="009C770C">
        <w:rPr>
          <w:rFonts w:ascii="Book Antiqua" w:hAnsi="Book Antiqua" w:cs="Arial" w:hint="eastAsia"/>
          <w:sz w:val="24"/>
          <w:szCs w:val="24"/>
          <w:lang w:eastAsia="zh-CN"/>
        </w:rPr>
        <w:t>H</w:t>
      </w:r>
      <w:r w:rsidRPr="009C770C">
        <w:rPr>
          <w:rFonts w:ascii="Book Antiqua" w:hAnsi="Book Antiqua" w:cs="Arial"/>
          <w:sz w:val="24"/>
          <w:szCs w:val="24"/>
        </w:rPr>
        <w:t xml:space="preserve"> was involved in literature review and critical revision of the manuscript</w:t>
      </w:r>
      <w:r w:rsidRPr="009C770C">
        <w:rPr>
          <w:rFonts w:ascii="Book Antiqua" w:hAnsi="Book Antiqua" w:cs="Arial"/>
          <w:sz w:val="24"/>
          <w:szCs w:val="24"/>
          <w:lang w:eastAsia="zh-CN"/>
        </w:rPr>
        <w:t>;</w:t>
      </w:r>
      <w:r w:rsidRPr="009C770C">
        <w:rPr>
          <w:rFonts w:ascii="Book Antiqua" w:hAnsi="Book Antiqua" w:cs="Arial"/>
          <w:sz w:val="24"/>
          <w:szCs w:val="24"/>
        </w:rPr>
        <w:t xml:space="preserve"> all authors read and approved the final manuscript.</w:t>
      </w:r>
    </w:p>
    <w:p w:rsidR="00632B5A" w:rsidRPr="009C770C" w:rsidRDefault="00632B5A" w:rsidP="00956509">
      <w:pPr>
        <w:pStyle w:val="Normal"/>
        <w:snapToGrid w:val="0"/>
        <w:spacing w:line="360" w:lineRule="auto"/>
        <w:jc w:val="both"/>
        <w:rPr>
          <w:rFonts w:ascii="Book Antiqua" w:hAnsi="Book Antiqua"/>
        </w:rPr>
      </w:pPr>
    </w:p>
    <w:p w:rsidR="00632B5A" w:rsidRPr="009C770C" w:rsidRDefault="00632B5A" w:rsidP="00956509">
      <w:pPr>
        <w:pStyle w:val="Normal"/>
        <w:snapToGrid w:val="0"/>
        <w:spacing w:line="360" w:lineRule="auto"/>
        <w:jc w:val="both"/>
        <w:rPr>
          <w:rFonts w:ascii="Book Antiqua" w:hAnsi="Book Antiqua"/>
          <w:lang w:eastAsia="zh-CN"/>
        </w:rPr>
      </w:pPr>
      <w:r w:rsidRPr="009C770C">
        <w:rPr>
          <w:rFonts w:ascii="Book Antiqua" w:hAnsi="Book Antiqua"/>
          <w:b/>
        </w:rPr>
        <w:t>Supported by</w:t>
      </w:r>
      <w:r w:rsidRPr="009C770C">
        <w:rPr>
          <w:rFonts w:ascii="Book Antiqua" w:hAnsi="Book Antiqua"/>
        </w:rPr>
        <w:t xml:space="preserve"> University of Washington Department of Surgery, Seattle, WA</w:t>
      </w:r>
    </w:p>
    <w:p w:rsidR="00632B5A" w:rsidRPr="009C770C" w:rsidRDefault="00632B5A" w:rsidP="00956509">
      <w:pPr>
        <w:pStyle w:val="Normal"/>
        <w:snapToGrid w:val="0"/>
        <w:spacing w:line="360" w:lineRule="auto"/>
        <w:jc w:val="both"/>
        <w:rPr>
          <w:rFonts w:ascii="Book Antiqua" w:hAnsi="Book Antiqua"/>
        </w:rPr>
      </w:pPr>
    </w:p>
    <w:p w:rsidR="00632B5A" w:rsidRPr="009C770C" w:rsidRDefault="00632B5A" w:rsidP="00956509">
      <w:pPr>
        <w:pStyle w:val="Normal"/>
        <w:snapToGrid w:val="0"/>
        <w:spacing w:line="360" w:lineRule="auto"/>
        <w:jc w:val="both"/>
        <w:rPr>
          <w:rFonts w:ascii="Book Antiqua" w:eastAsia="Times New Roman" w:hAnsi="Book Antiqua"/>
          <w:color w:val="000000"/>
          <w:shd w:val="clear" w:color="auto" w:fill="FFFFFF"/>
        </w:rPr>
      </w:pPr>
      <w:r w:rsidRPr="009C770C">
        <w:rPr>
          <w:rFonts w:ascii="Book Antiqua" w:hAnsi="Book Antiqua"/>
          <w:b/>
        </w:rPr>
        <w:t xml:space="preserve">Correspondence to: </w:t>
      </w:r>
      <w:proofErr w:type="spellStart"/>
      <w:r w:rsidR="00D82CE2" w:rsidRPr="009C770C">
        <w:rPr>
          <w:rFonts w:ascii="Book Antiqua" w:hAnsi="Book Antiqua"/>
          <w:b/>
        </w:rPr>
        <w:t>Venu</w:t>
      </w:r>
      <w:proofErr w:type="spellEnd"/>
      <w:r w:rsidR="00D82CE2" w:rsidRPr="009C770C">
        <w:rPr>
          <w:rFonts w:ascii="Book Antiqua" w:hAnsi="Book Antiqua"/>
          <w:b/>
        </w:rPr>
        <w:t xml:space="preserve"> G</w:t>
      </w:r>
      <w:r w:rsidRPr="009C770C">
        <w:rPr>
          <w:rFonts w:ascii="Book Antiqua" w:hAnsi="Book Antiqua"/>
          <w:b/>
        </w:rPr>
        <w:t xml:space="preserve"> </w:t>
      </w:r>
      <w:proofErr w:type="spellStart"/>
      <w:r w:rsidRPr="009C770C">
        <w:rPr>
          <w:rFonts w:ascii="Book Antiqua" w:hAnsi="Book Antiqua"/>
          <w:b/>
        </w:rPr>
        <w:t>Pillarisetty</w:t>
      </w:r>
      <w:proofErr w:type="spellEnd"/>
      <w:r w:rsidRPr="009C770C">
        <w:rPr>
          <w:rFonts w:ascii="Book Antiqua" w:hAnsi="Book Antiqua"/>
          <w:b/>
          <w:lang w:val="sv-SE"/>
        </w:rPr>
        <w:t>, MD, Assistant Professor</w:t>
      </w:r>
      <w:r w:rsidRPr="009C770C">
        <w:rPr>
          <w:rFonts w:ascii="Book Antiqua" w:hAnsi="Book Antiqua"/>
          <w:lang w:val="sv-SE"/>
        </w:rPr>
        <w:t xml:space="preserve">, </w:t>
      </w:r>
      <w:r w:rsidR="00D82CE2" w:rsidRPr="009C770C">
        <w:rPr>
          <w:rFonts w:ascii="Book Antiqua" w:hAnsi="Book Antiqua"/>
          <w:shd w:val="clear" w:color="auto" w:fill="FFFFFF"/>
        </w:rPr>
        <w:t xml:space="preserve">Department of Surgery, University of Washington Medical Center, </w:t>
      </w:r>
      <w:r w:rsidR="00D82CE2" w:rsidRPr="009C770C">
        <w:rPr>
          <w:rFonts w:ascii="Book Antiqua" w:eastAsia="Times New Roman" w:hAnsi="Book Antiqua"/>
          <w:color w:val="000000"/>
          <w:shd w:val="clear" w:color="auto" w:fill="FFFFFF"/>
        </w:rPr>
        <w:t>University of Washington,</w:t>
      </w:r>
      <w:r w:rsidRPr="009C770C">
        <w:rPr>
          <w:rFonts w:ascii="Book Antiqua" w:hAnsi="Book Antiqua"/>
          <w:lang w:val="sv-SE"/>
        </w:rPr>
        <w:t xml:space="preserve"> </w:t>
      </w:r>
      <w:r w:rsidRPr="009C770C">
        <w:rPr>
          <w:rFonts w:ascii="Book Antiqua" w:eastAsia="Times New Roman" w:hAnsi="Book Antiqua"/>
          <w:color w:val="000000"/>
          <w:shd w:val="clear" w:color="auto" w:fill="FFFFFF"/>
        </w:rPr>
        <w:t>1959 NE Pacific St. Box 356410, Seattle, WA 98195, United States. vgp@uw.edu</w:t>
      </w:r>
    </w:p>
    <w:p w:rsidR="00D82CE2" w:rsidRPr="009C770C" w:rsidRDefault="00D82CE2" w:rsidP="00956509">
      <w:pPr>
        <w:pStyle w:val="Normal"/>
        <w:snapToGrid w:val="0"/>
        <w:spacing w:line="360" w:lineRule="auto"/>
        <w:jc w:val="both"/>
        <w:rPr>
          <w:rFonts w:ascii="Book Antiqua" w:eastAsiaTheme="minorEastAsia" w:hAnsi="Book Antiqua"/>
          <w:b/>
          <w:color w:val="000000"/>
          <w:shd w:val="clear" w:color="auto" w:fill="FFFFFF"/>
          <w:lang w:eastAsia="zh-CN"/>
        </w:rPr>
      </w:pPr>
    </w:p>
    <w:p w:rsidR="00632B5A" w:rsidRPr="009C770C" w:rsidRDefault="00632B5A" w:rsidP="00956509">
      <w:pPr>
        <w:pStyle w:val="Normal"/>
        <w:snapToGrid w:val="0"/>
        <w:spacing w:line="360" w:lineRule="auto"/>
        <w:jc w:val="both"/>
        <w:rPr>
          <w:rFonts w:ascii="Book Antiqua" w:eastAsia="Times New Roman" w:hAnsi="Book Antiqua"/>
          <w:color w:val="000000"/>
          <w:shd w:val="clear" w:color="auto" w:fill="FFFFFF"/>
        </w:rPr>
      </w:pPr>
      <w:r w:rsidRPr="009C770C">
        <w:rPr>
          <w:rFonts w:ascii="Book Antiqua" w:eastAsia="Times New Roman" w:hAnsi="Book Antiqua"/>
          <w:b/>
          <w:color w:val="000000"/>
          <w:shd w:val="clear" w:color="auto" w:fill="FFFFFF"/>
        </w:rPr>
        <w:t>Telephone:</w:t>
      </w:r>
      <w:r w:rsidRPr="009C770C">
        <w:rPr>
          <w:rFonts w:ascii="Book Antiqua" w:eastAsia="Times New Roman" w:hAnsi="Book Antiqua"/>
          <w:color w:val="000000"/>
          <w:shd w:val="clear" w:color="auto" w:fill="FFFFFF"/>
        </w:rPr>
        <w:t xml:space="preserve"> </w:t>
      </w:r>
      <w:r w:rsidR="00D82CE2" w:rsidRPr="009C770C">
        <w:rPr>
          <w:rFonts w:ascii="Book Antiqua" w:eastAsiaTheme="minorEastAsia" w:hAnsi="Book Antiqua" w:hint="eastAsia"/>
          <w:color w:val="000000"/>
          <w:shd w:val="clear" w:color="auto" w:fill="FFFFFF"/>
          <w:lang w:eastAsia="zh-CN"/>
        </w:rPr>
        <w:t>+</w:t>
      </w:r>
      <w:r w:rsidRPr="009C770C">
        <w:rPr>
          <w:rFonts w:ascii="Book Antiqua" w:eastAsia="Times New Roman" w:hAnsi="Book Antiqua"/>
          <w:color w:val="000000"/>
          <w:shd w:val="clear" w:color="auto" w:fill="FFFFFF"/>
        </w:rPr>
        <w:t>1-</w:t>
      </w:r>
      <w:r w:rsidR="00D82CE2" w:rsidRPr="009C770C">
        <w:rPr>
          <w:rFonts w:ascii="Book Antiqua" w:eastAsia="Times New Roman" w:hAnsi="Book Antiqua"/>
          <w:color w:val="000000"/>
          <w:shd w:val="clear" w:color="auto" w:fill="FFFFFF"/>
        </w:rPr>
        <w:t>206-616</w:t>
      </w:r>
      <w:r w:rsidRPr="009C770C">
        <w:rPr>
          <w:rFonts w:ascii="Book Antiqua" w:eastAsia="Times New Roman" w:hAnsi="Book Antiqua"/>
          <w:color w:val="000000"/>
          <w:shd w:val="clear" w:color="auto" w:fill="FFFFFF"/>
        </w:rPr>
        <w:t xml:space="preserve">4924     </w:t>
      </w:r>
      <w:r w:rsidRPr="009C770C">
        <w:rPr>
          <w:rFonts w:ascii="Book Antiqua" w:eastAsia="Times New Roman" w:hAnsi="Book Antiqua"/>
          <w:b/>
          <w:color w:val="000000"/>
          <w:shd w:val="clear" w:color="auto" w:fill="FFFFFF"/>
        </w:rPr>
        <w:t>Fax</w:t>
      </w:r>
      <w:r w:rsidRPr="009C770C">
        <w:rPr>
          <w:rFonts w:ascii="Book Antiqua" w:eastAsia="Times New Roman" w:hAnsi="Book Antiqua"/>
          <w:color w:val="000000"/>
          <w:shd w:val="clear" w:color="auto" w:fill="FFFFFF"/>
        </w:rPr>
        <w:t xml:space="preserve">: </w:t>
      </w:r>
      <w:r w:rsidR="00D82CE2" w:rsidRPr="009C770C">
        <w:rPr>
          <w:rFonts w:ascii="Book Antiqua" w:eastAsiaTheme="minorEastAsia" w:hAnsi="Book Antiqua" w:hint="eastAsia"/>
          <w:color w:val="000000"/>
          <w:shd w:val="clear" w:color="auto" w:fill="FFFFFF"/>
          <w:lang w:eastAsia="zh-CN"/>
        </w:rPr>
        <w:t>+</w:t>
      </w:r>
      <w:r w:rsidRPr="009C770C">
        <w:rPr>
          <w:rFonts w:ascii="Book Antiqua" w:eastAsia="Times New Roman" w:hAnsi="Book Antiqua"/>
          <w:color w:val="000000"/>
          <w:shd w:val="clear" w:color="auto" w:fill="FFFFFF"/>
        </w:rPr>
        <w:t>1-206</w:t>
      </w:r>
      <w:r w:rsidR="00D82CE2" w:rsidRPr="009C770C">
        <w:rPr>
          <w:rFonts w:ascii="Book Antiqua" w:eastAsiaTheme="minorEastAsia" w:hAnsi="Book Antiqua" w:hint="eastAsia"/>
          <w:color w:val="000000"/>
          <w:shd w:val="clear" w:color="auto" w:fill="FFFFFF"/>
          <w:lang w:eastAsia="zh-CN"/>
        </w:rPr>
        <w:t>-</w:t>
      </w:r>
      <w:r w:rsidRPr="009C770C">
        <w:rPr>
          <w:rFonts w:ascii="Book Antiqua" w:eastAsia="Times New Roman" w:hAnsi="Book Antiqua"/>
          <w:color w:val="000000"/>
          <w:shd w:val="clear" w:color="auto" w:fill="FFFFFF"/>
        </w:rPr>
        <w:t>6168136</w:t>
      </w:r>
    </w:p>
    <w:p w:rsidR="00317D54" w:rsidRPr="009C770C" w:rsidRDefault="00317D54" w:rsidP="00956509">
      <w:pPr>
        <w:adjustRightInd w:val="0"/>
        <w:snapToGrid w:val="0"/>
        <w:spacing w:after="0" w:line="360" w:lineRule="auto"/>
        <w:rPr>
          <w:rFonts w:ascii="Book Antiqua" w:hAnsi="Book Antiqua"/>
          <w:b/>
          <w:sz w:val="24"/>
          <w:lang w:eastAsia="zh-CN"/>
        </w:rPr>
      </w:pPr>
      <w:bookmarkStart w:id="2" w:name="OLE_LINK29"/>
      <w:bookmarkStart w:id="3" w:name="OLE_LINK30"/>
      <w:r w:rsidRPr="009C770C">
        <w:rPr>
          <w:rFonts w:ascii="Book Antiqua" w:hAnsi="Book Antiqua"/>
          <w:b/>
          <w:sz w:val="24"/>
        </w:rPr>
        <w:t xml:space="preserve">Received: </w:t>
      </w:r>
      <w:bookmarkStart w:id="4" w:name="OLE_LINK12"/>
      <w:bookmarkStart w:id="5" w:name="OLE_LINK13"/>
      <w:r w:rsidR="00AA74C3" w:rsidRPr="009C770C">
        <w:rPr>
          <w:rFonts w:ascii="Book Antiqua" w:hAnsi="Book Antiqua"/>
          <w:sz w:val="24"/>
        </w:rPr>
        <w:t>August</w:t>
      </w:r>
      <w:bookmarkEnd w:id="4"/>
      <w:bookmarkEnd w:id="5"/>
      <w:r w:rsidR="00AA74C3" w:rsidRPr="009C770C">
        <w:rPr>
          <w:rFonts w:ascii="Book Antiqua" w:hAnsi="Book Antiqua" w:hint="eastAsia"/>
          <w:sz w:val="24"/>
          <w:lang w:eastAsia="zh-CN"/>
        </w:rPr>
        <w:t xml:space="preserve"> 5, 2014</w:t>
      </w:r>
      <w:r w:rsidRPr="009C770C">
        <w:rPr>
          <w:rFonts w:ascii="Book Antiqua" w:hAnsi="Book Antiqua"/>
          <w:b/>
          <w:sz w:val="24"/>
        </w:rPr>
        <w:t xml:space="preserve">  </w:t>
      </w:r>
      <w:r w:rsidR="0081090C" w:rsidRPr="009C770C">
        <w:rPr>
          <w:rFonts w:ascii="Book Antiqua" w:hAnsi="Book Antiqua" w:hint="eastAsia"/>
          <w:b/>
          <w:sz w:val="24"/>
          <w:lang w:eastAsia="zh-CN"/>
        </w:rPr>
        <w:t xml:space="preserve">   </w:t>
      </w:r>
      <w:r w:rsidRPr="009C770C">
        <w:rPr>
          <w:rFonts w:ascii="Book Antiqua" w:hAnsi="Book Antiqua"/>
          <w:b/>
          <w:sz w:val="24"/>
        </w:rPr>
        <w:t xml:space="preserve">Revised: </w:t>
      </w:r>
      <w:bookmarkStart w:id="6" w:name="OLE_LINK14"/>
      <w:bookmarkStart w:id="7" w:name="OLE_LINK15"/>
      <w:r w:rsidR="0081090C" w:rsidRPr="009C770C">
        <w:rPr>
          <w:rFonts w:ascii="Book Antiqua" w:hAnsi="Book Antiqua"/>
          <w:sz w:val="24"/>
        </w:rPr>
        <w:t>October</w:t>
      </w:r>
      <w:bookmarkEnd w:id="6"/>
      <w:bookmarkEnd w:id="7"/>
      <w:r w:rsidR="0081090C" w:rsidRPr="009C770C">
        <w:rPr>
          <w:rFonts w:ascii="Book Antiqua" w:hAnsi="Book Antiqua" w:hint="eastAsia"/>
          <w:sz w:val="24"/>
          <w:lang w:eastAsia="zh-CN"/>
        </w:rPr>
        <w:t xml:space="preserve"> 18, 2014</w:t>
      </w:r>
      <w:r w:rsidRPr="009C770C">
        <w:rPr>
          <w:rFonts w:ascii="Book Antiqua" w:hAnsi="Book Antiqua"/>
          <w:b/>
          <w:sz w:val="24"/>
        </w:rPr>
        <w:t xml:space="preserve"> </w:t>
      </w:r>
    </w:p>
    <w:p w:rsidR="00BA07B2" w:rsidRDefault="00317D54" w:rsidP="00BA07B2">
      <w:pPr>
        <w:rPr>
          <w:rFonts w:ascii="Book Antiqua" w:hAnsi="Book Antiqua"/>
          <w:color w:val="000000"/>
          <w:sz w:val="24"/>
        </w:rPr>
      </w:pPr>
      <w:r w:rsidRPr="009C770C">
        <w:rPr>
          <w:rFonts w:ascii="Book Antiqua" w:hAnsi="Book Antiqua"/>
          <w:b/>
          <w:sz w:val="24"/>
        </w:rPr>
        <w:t>Accepted:</w:t>
      </w:r>
      <w:bookmarkStart w:id="8" w:name="OLE_LINK2"/>
      <w:bookmarkStart w:id="9" w:name="OLE_LINK3"/>
      <w:bookmarkStart w:id="10" w:name="OLE_LINK4"/>
      <w:bookmarkStart w:id="11" w:name="OLE_LINK5"/>
      <w:bookmarkStart w:id="12" w:name="OLE_LINK8"/>
      <w:bookmarkStart w:id="13" w:name="OLE_LINK9"/>
      <w:bookmarkStart w:id="14" w:name="OLE_LINK10"/>
      <w:bookmarkStart w:id="15" w:name="OLE_LINK6"/>
      <w:bookmarkStart w:id="16" w:name="OLE_LINK7"/>
      <w:bookmarkStart w:id="17" w:name="OLE_LINK18"/>
      <w:bookmarkStart w:id="18" w:name="OLE_LINK19"/>
      <w:bookmarkStart w:id="19" w:name="OLE_LINK22"/>
      <w:bookmarkStart w:id="20" w:name="OLE_LINK24"/>
      <w:bookmarkStart w:id="21" w:name="OLE_LINK25"/>
      <w:bookmarkStart w:id="22" w:name="OLE_LINK28"/>
      <w:bookmarkStart w:id="23" w:name="OLE_LINK31"/>
      <w:bookmarkStart w:id="24" w:name="OLE_LINK32"/>
      <w:r w:rsidR="00BA07B2" w:rsidRPr="00BA07B2">
        <w:rPr>
          <w:rFonts w:ascii="Book Antiqua" w:hAnsi="Book Antiqua"/>
          <w:color w:val="000000"/>
          <w:sz w:val="24"/>
        </w:rPr>
        <w:t xml:space="preserve"> </w:t>
      </w:r>
      <w:r w:rsidR="00BA07B2">
        <w:rPr>
          <w:rFonts w:ascii="Book Antiqua" w:hAnsi="Book Antiqua"/>
          <w:color w:val="000000"/>
          <w:sz w:val="24"/>
        </w:rPr>
        <w:t>December 1, 2014</w:t>
      </w:r>
    </w:p>
    <w:p w:rsidR="00317D54" w:rsidRPr="009C770C" w:rsidRDefault="00317D54" w:rsidP="00956509">
      <w:pPr>
        <w:adjustRightInd w:val="0"/>
        <w:snapToGrid w:val="0"/>
        <w:spacing w:after="0" w:line="360" w:lineRule="auto"/>
        <w:rPr>
          <w:rFonts w:ascii="Book Antiqua" w:hAnsi="Book Antiqua"/>
          <w:b/>
          <w:sz w:val="24"/>
        </w:rPr>
      </w:pPr>
      <w:bookmarkStart w:id="25" w:name="_GoBack"/>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9C770C">
        <w:rPr>
          <w:rFonts w:ascii="Book Antiqua" w:hAnsi="Book Antiqua"/>
          <w:b/>
          <w:sz w:val="24"/>
        </w:rPr>
        <w:t xml:space="preserve">  </w:t>
      </w:r>
    </w:p>
    <w:p w:rsidR="00317D54" w:rsidRPr="009C770C" w:rsidRDefault="00317D54" w:rsidP="00956509">
      <w:pPr>
        <w:adjustRightInd w:val="0"/>
        <w:snapToGrid w:val="0"/>
        <w:spacing w:after="0" w:line="360" w:lineRule="auto"/>
        <w:rPr>
          <w:rFonts w:ascii="Book Antiqua" w:hAnsi="Book Antiqua"/>
          <w:b/>
          <w:sz w:val="24"/>
        </w:rPr>
      </w:pPr>
      <w:r w:rsidRPr="009C770C">
        <w:rPr>
          <w:rFonts w:ascii="Book Antiqua" w:hAnsi="Book Antiqua"/>
          <w:b/>
          <w:sz w:val="24"/>
        </w:rPr>
        <w:t xml:space="preserve">Published online: </w:t>
      </w:r>
    </w:p>
    <w:bookmarkEnd w:id="2"/>
    <w:bookmarkEnd w:id="3"/>
    <w:p w:rsidR="00632B5A" w:rsidRPr="009C770C" w:rsidRDefault="00632B5A" w:rsidP="00956509">
      <w:pPr>
        <w:pStyle w:val="Normal"/>
        <w:snapToGrid w:val="0"/>
        <w:spacing w:line="360" w:lineRule="auto"/>
        <w:jc w:val="both"/>
        <w:rPr>
          <w:rFonts w:ascii="Book Antiqua" w:hAnsi="Book Antiqua"/>
          <w:color w:val="000000"/>
          <w:shd w:val="clear" w:color="auto" w:fill="FFFFFF"/>
          <w:lang w:eastAsia="zh-CN"/>
        </w:rPr>
      </w:pPr>
    </w:p>
    <w:p w:rsidR="00632B5A" w:rsidRPr="009C770C" w:rsidRDefault="00632B5A" w:rsidP="00956509">
      <w:pPr>
        <w:adjustRightInd w:val="0"/>
        <w:snapToGrid w:val="0"/>
        <w:spacing w:after="0" w:line="360" w:lineRule="auto"/>
        <w:jc w:val="both"/>
        <w:rPr>
          <w:rFonts w:ascii="Book Antiqua" w:hAnsi="Book Antiqua" w:cs="Arial"/>
          <w:b/>
          <w:sz w:val="24"/>
          <w:szCs w:val="24"/>
        </w:rPr>
      </w:pPr>
      <w:r w:rsidRPr="009C770C">
        <w:rPr>
          <w:rFonts w:ascii="Book Antiqua" w:hAnsi="Book Antiqua" w:cs="Arial"/>
          <w:b/>
          <w:sz w:val="24"/>
          <w:szCs w:val="24"/>
        </w:rPr>
        <w:t>Abstract</w:t>
      </w:r>
    </w:p>
    <w:p w:rsidR="00632B5A" w:rsidRPr="009C770C" w:rsidRDefault="00632B5A" w:rsidP="00956509">
      <w:pPr>
        <w:adjustRightInd w:val="0"/>
        <w:snapToGrid w:val="0"/>
        <w:spacing w:after="0" w:line="360" w:lineRule="auto"/>
        <w:jc w:val="both"/>
        <w:rPr>
          <w:rFonts w:ascii="Book Antiqua" w:eastAsia="Times New Roman" w:hAnsi="Book Antiqua" w:cs="Arial"/>
          <w:sz w:val="24"/>
          <w:szCs w:val="24"/>
          <w:lang w:bidi="en-US"/>
        </w:rPr>
      </w:pPr>
      <w:proofErr w:type="spellStart"/>
      <w:r w:rsidRPr="009C770C">
        <w:rPr>
          <w:rFonts w:ascii="Book Antiqua" w:hAnsi="Book Antiqua" w:cs="Arial"/>
          <w:sz w:val="24"/>
          <w:szCs w:val="24"/>
        </w:rPr>
        <w:t>Intraductal</w:t>
      </w:r>
      <w:proofErr w:type="spellEnd"/>
      <w:r w:rsidRPr="009C770C">
        <w:rPr>
          <w:rFonts w:ascii="Book Antiqua" w:hAnsi="Book Antiqua" w:cs="Arial"/>
          <w:sz w:val="24"/>
          <w:szCs w:val="24"/>
        </w:rPr>
        <w:t xml:space="preserve"> papillary mucinous neoplasm (IPMN) is a </w:t>
      </w:r>
      <w:proofErr w:type="spellStart"/>
      <w:r w:rsidRPr="009C770C">
        <w:rPr>
          <w:rFonts w:ascii="Book Antiqua" w:hAnsi="Book Antiqua" w:cs="Arial"/>
          <w:sz w:val="24"/>
          <w:szCs w:val="24"/>
        </w:rPr>
        <w:t>mucin</w:t>
      </w:r>
      <w:proofErr w:type="spellEnd"/>
      <w:r w:rsidRPr="009C770C">
        <w:rPr>
          <w:rFonts w:ascii="Book Antiqua" w:hAnsi="Book Antiqua" w:cs="Arial"/>
          <w:sz w:val="24"/>
          <w:szCs w:val="24"/>
        </w:rPr>
        <w:t xml:space="preserve">-producing epithelial neoplasm that </w:t>
      </w:r>
      <w:r w:rsidRPr="009C770C">
        <w:rPr>
          <w:rFonts w:ascii="Book Antiqua" w:hAnsi="Book Antiqua" w:cs="Arial"/>
          <w:color w:val="000000"/>
          <w:sz w:val="24"/>
          <w:szCs w:val="24"/>
        </w:rPr>
        <w:t xml:space="preserve">carries a risk of progression to invasive pancreatic ductal adenocarcinoma. </w:t>
      </w:r>
      <w:r w:rsidRPr="009C770C">
        <w:rPr>
          <w:rFonts w:ascii="Book Antiqua" w:hAnsi="Book Antiqua" w:cs="Arial"/>
          <w:sz w:val="24"/>
          <w:szCs w:val="24"/>
        </w:rPr>
        <w:t xml:space="preserve">Lynch syndrome is an autosomal dominant condition caused by </w:t>
      </w:r>
      <w:proofErr w:type="spellStart"/>
      <w:r w:rsidRPr="009C770C">
        <w:rPr>
          <w:rFonts w:ascii="Book Antiqua" w:hAnsi="Book Antiqua" w:cs="Arial"/>
          <w:sz w:val="24"/>
          <w:szCs w:val="24"/>
        </w:rPr>
        <w:t>germline</w:t>
      </w:r>
      <w:proofErr w:type="spellEnd"/>
      <w:r w:rsidRPr="009C770C">
        <w:rPr>
          <w:rFonts w:ascii="Book Antiqua" w:hAnsi="Book Antiqua" w:cs="Arial"/>
          <w:sz w:val="24"/>
          <w:szCs w:val="24"/>
        </w:rPr>
        <w:t xml:space="preserve"> mutations in mismatch repair genes such as </w:t>
      </w:r>
      <w:r w:rsidRPr="009C770C">
        <w:rPr>
          <w:rFonts w:ascii="Book Antiqua" w:hAnsi="Book Antiqua" w:cs="Arial"/>
          <w:i/>
          <w:sz w:val="24"/>
          <w:szCs w:val="24"/>
        </w:rPr>
        <w:t>MSH2</w:t>
      </w:r>
      <w:r w:rsidRPr="009C770C">
        <w:rPr>
          <w:rFonts w:ascii="Book Antiqua" w:hAnsi="Book Antiqua" w:cs="Arial"/>
          <w:sz w:val="24"/>
          <w:szCs w:val="24"/>
        </w:rPr>
        <w:t xml:space="preserve"> that lead to microsatellite instability and increased risk of tumor formation. Although families with Lynch syndrome have an increased risk of pancreatic cancer, a clear connection between Lynch syndrome and IPMN has not been drawn</w:t>
      </w:r>
      <w:r w:rsidRPr="009C770C">
        <w:rPr>
          <w:rFonts w:ascii="Book Antiqua" w:hAnsi="Book Antiqua" w:cs="Arial"/>
          <w:color w:val="000000"/>
          <w:sz w:val="24"/>
          <w:szCs w:val="24"/>
        </w:rPr>
        <w:t xml:space="preserve">. We present a report of a 58 year-old Caucasian woman with multiple cancers and a </w:t>
      </w:r>
      <w:proofErr w:type="spellStart"/>
      <w:r w:rsidRPr="009C770C">
        <w:rPr>
          <w:rFonts w:ascii="Book Antiqua" w:hAnsi="Book Antiqua" w:cs="Arial"/>
          <w:color w:val="000000"/>
          <w:sz w:val="24"/>
          <w:szCs w:val="24"/>
        </w:rPr>
        <w:t>germline</w:t>
      </w:r>
      <w:proofErr w:type="spellEnd"/>
      <w:r w:rsidRPr="009C770C">
        <w:rPr>
          <w:rFonts w:ascii="Book Antiqua" w:hAnsi="Book Antiqua" w:cs="Arial"/>
          <w:color w:val="000000"/>
          <w:sz w:val="24"/>
          <w:szCs w:val="24"/>
        </w:rPr>
        <w:t xml:space="preserve"> mutation of </w:t>
      </w:r>
      <w:r w:rsidRPr="009C770C">
        <w:rPr>
          <w:rFonts w:ascii="Book Antiqua" w:hAnsi="Book Antiqua" w:cs="Arial"/>
          <w:i/>
          <w:color w:val="000000"/>
          <w:sz w:val="24"/>
          <w:szCs w:val="24"/>
        </w:rPr>
        <w:t>MSH2</w:t>
      </w:r>
      <w:r w:rsidRPr="009C770C">
        <w:rPr>
          <w:rFonts w:ascii="Book Antiqua" w:hAnsi="Book Antiqua" w:cs="Arial"/>
          <w:color w:val="000000"/>
          <w:sz w:val="24"/>
          <w:szCs w:val="24"/>
        </w:rPr>
        <w:t xml:space="preserve"> consistent with Lynch syndrome. A screenin</w:t>
      </w:r>
      <w:r w:rsidR="0081090C" w:rsidRPr="009C770C">
        <w:rPr>
          <w:rFonts w:ascii="Book Antiqua" w:hAnsi="Book Antiqua" w:cs="Arial"/>
          <w:color w:val="000000"/>
          <w:sz w:val="24"/>
          <w:szCs w:val="24"/>
        </w:rPr>
        <w:t>g abdominal computed tomography</w:t>
      </w:r>
      <w:r w:rsidRPr="009C770C">
        <w:rPr>
          <w:rFonts w:ascii="Book Antiqua" w:hAnsi="Book Antiqua" w:cs="Arial"/>
          <w:color w:val="000000"/>
          <w:sz w:val="24"/>
          <w:szCs w:val="24"/>
        </w:rPr>
        <w:t xml:space="preserve"> scan revealed a dilated main pancreatic duct</w:t>
      </w:r>
      <w:r w:rsidRPr="009C770C">
        <w:rPr>
          <w:rFonts w:ascii="Book Antiqua" w:hAnsi="Book Antiqua" w:cs="Arial"/>
          <w:sz w:val="24"/>
          <w:szCs w:val="24"/>
        </w:rPr>
        <w:t xml:space="preserve"> and cystic </w:t>
      </w:r>
      <w:proofErr w:type="spellStart"/>
      <w:r w:rsidRPr="009C770C">
        <w:rPr>
          <w:rFonts w:ascii="Book Antiqua" w:hAnsi="Book Antiqua" w:cs="Arial"/>
          <w:sz w:val="24"/>
          <w:szCs w:val="24"/>
        </w:rPr>
        <w:t>ductular</w:t>
      </w:r>
      <w:proofErr w:type="spellEnd"/>
      <w:r w:rsidRPr="009C770C">
        <w:rPr>
          <w:rFonts w:ascii="Book Antiqua" w:hAnsi="Book Antiqua" w:cs="Arial"/>
          <w:sz w:val="24"/>
          <w:szCs w:val="24"/>
        </w:rPr>
        <w:t xml:space="preserve"> structure in the </w:t>
      </w:r>
      <w:proofErr w:type="spellStart"/>
      <w:r w:rsidRPr="009C770C">
        <w:rPr>
          <w:rFonts w:ascii="Book Antiqua" w:hAnsi="Book Antiqua" w:cs="Arial"/>
          <w:sz w:val="24"/>
          <w:szCs w:val="24"/>
        </w:rPr>
        <w:t>uncinate</w:t>
      </w:r>
      <w:proofErr w:type="spellEnd"/>
      <w:r w:rsidRPr="009C770C">
        <w:rPr>
          <w:rFonts w:ascii="Book Antiqua" w:hAnsi="Book Antiqua" w:cs="Arial"/>
          <w:sz w:val="24"/>
          <w:szCs w:val="24"/>
        </w:rPr>
        <w:t xml:space="preserve"> </w:t>
      </w:r>
      <w:proofErr w:type="gramStart"/>
      <w:r w:rsidRPr="009C770C">
        <w:rPr>
          <w:rFonts w:ascii="Book Antiqua" w:hAnsi="Book Antiqua" w:cs="Arial"/>
          <w:sz w:val="24"/>
          <w:szCs w:val="24"/>
        </w:rPr>
        <w:t>process that were</w:t>
      </w:r>
      <w:proofErr w:type="gramEnd"/>
      <w:r w:rsidRPr="009C770C">
        <w:rPr>
          <w:rFonts w:ascii="Book Antiqua" w:hAnsi="Book Antiqua" w:cs="Arial"/>
          <w:sz w:val="24"/>
          <w:szCs w:val="24"/>
        </w:rPr>
        <w:t xml:space="preserve"> consistent with </w:t>
      </w:r>
      <w:r w:rsidRPr="009C770C">
        <w:rPr>
          <w:rFonts w:ascii="Book Antiqua" w:hAnsi="Book Antiqua" w:cs="Arial"/>
          <w:color w:val="000000"/>
          <w:sz w:val="24"/>
          <w:szCs w:val="24"/>
        </w:rPr>
        <w:t>IPMN of the main pancreatic duct on excision. Immunohistochemistry and polymerase chain reaction</w:t>
      </w:r>
      <w:r w:rsidR="0081090C" w:rsidRPr="009C770C">
        <w:rPr>
          <w:rFonts w:ascii="Book Antiqua" w:hAnsi="Book Antiqua" w:cs="Arial" w:hint="eastAsia"/>
          <w:color w:val="000000"/>
          <w:sz w:val="24"/>
          <w:szCs w:val="24"/>
          <w:lang w:eastAsia="zh-CN"/>
        </w:rPr>
        <w:t xml:space="preserve"> </w:t>
      </w:r>
      <w:r w:rsidRPr="009C770C">
        <w:rPr>
          <w:rFonts w:ascii="Book Antiqua" w:hAnsi="Book Antiqua" w:cs="Arial"/>
          <w:color w:val="000000"/>
          <w:sz w:val="24"/>
          <w:szCs w:val="24"/>
        </w:rPr>
        <w:t xml:space="preserve">of the patient’s pancreas </w:t>
      </w:r>
      <w:r w:rsidRPr="009C770C">
        <w:rPr>
          <w:rFonts w:ascii="Book Antiqua" w:hAnsi="Book Antiqua" w:cs="Arial"/>
          <w:color w:val="000000"/>
          <w:sz w:val="24"/>
          <w:szCs w:val="24"/>
        </w:rPr>
        <w:lastRenderedPageBreak/>
        <w:t>specimen did not reveal microsatellite instability or mismatch repair gene loss of expression or function. Our findings may be explained by the fact that loss of mismatch repair function and microsatellite instability</w:t>
      </w:r>
      <w:r w:rsidRPr="009C770C">
        <w:rPr>
          <w:rFonts w:ascii="Book Antiqua" w:eastAsia="Times New Roman" w:hAnsi="Book Antiqua" w:cs="Arial"/>
          <w:sz w:val="24"/>
          <w:szCs w:val="24"/>
          <w:lang w:bidi="en-US"/>
        </w:rPr>
        <w:t xml:space="preserve"> is a late event in neoplastic transformation. Given the relative rarity of main duct IPMN, its appearance in the setting of somatic </w:t>
      </w:r>
      <w:r w:rsidRPr="009C770C">
        <w:rPr>
          <w:rFonts w:ascii="Book Antiqua" w:eastAsia="Times New Roman" w:hAnsi="Book Antiqua" w:cs="Arial"/>
          <w:i/>
          <w:sz w:val="24"/>
          <w:szCs w:val="24"/>
          <w:lang w:bidi="en-US"/>
        </w:rPr>
        <w:t>MSH2</w:t>
      </w:r>
      <w:r w:rsidRPr="009C770C">
        <w:rPr>
          <w:rFonts w:ascii="Book Antiqua" w:eastAsia="Times New Roman" w:hAnsi="Book Antiqua" w:cs="Arial"/>
          <w:sz w:val="24"/>
          <w:szCs w:val="24"/>
          <w:lang w:bidi="en-US"/>
        </w:rPr>
        <w:t xml:space="preserve"> mutation suggests that IPMN may fit into the constellation of Lynch syndrome related malignancies.</w:t>
      </w:r>
    </w:p>
    <w:p w:rsidR="00632B5A" w:rsidRPr="009C770C" w:rsidRDefault="00632B5A" w:rsidP="00956509">
      <w:pPr>
        <w:adjustRightInd w:val="0"/>
        <w:snapToGrid w:val="0"/>
        <w:spacing w:after="0" w:line="360" w:lineRule="auto"/>
        <w:jc w:val="both"/>
        <w:rPr>
          <w:rFonts w:ascii="Book Antiqua" w:eastAsiaTheme="minorEastAsia" w:hAnsi="Book Antiqua" w:cs="Arial"/>
          <w:bCs/>
          <w:sz w:val="24"/>
          <w:szCs w:val="24"/>
          <w:lang w:val="en" w:eastAsia="zh-CN"/>
        </w:rPr>
      </w:pPr>
    </w:p>
    <w:p w:rsidR="009C770C" w:rsidRPr="009C770C" w:rsidRDefault="009C770C" w:rsidP="00956509">
      <w:pPr>
        <w:adjustRightInd w:val="0"/>
        <w:snapToGrid w:val="0"/>
        <w:spacing w:after="0" w:line="360" w:lineRule="auto"/>
        <w:rPr>
          <w:rFonts w:ascii="Book Antiqua" w:hAnsi="Book Antiqua" w:cs="Tahoma"/>
          <w:sz w:val="24"/>
        </w:rPr>
      </w:pPr>
      <w:r w:rsidRPr="009C770C">
        <w:rPr>
          <w:rFonts w:ascii="Book Antiqua" w:hAnsi="Book Antiqua" w:cs="Tahoma" w:hint="eastAsia"/>
          <w:sz w:val="24"/>
          <w:lang w:eastAsia="ja-JP"/>
        </w:rPr>
        <w:t>©</w:t>
      </w:r>
      <w:r w:rsidRPr="009C770C">
        <w:rPr>
          <w:rFonts w:ascii="Book Antiqua" w:hAnsi="Book Antiqua" w:cs="Tahoma"/>
          <w:sz w:val="24"/>
          <w:lang w:eastAsia="ja-JP"/>
        </w:rPr>
        <w:t xml:space="preserve"> 2014 </w:t>
      </w:r>
      <w:proofErr w:type="spellStart"/>
      <w:r w:rsidRPr="009C770C">
        <w:rPr>
          <w:rFonts w:ascii="Book Antiqua" w:hAnsi="Book Antiqua" w:cs="Tahoma"/>
          <w:sz w:val="24"/>
          <w:lang w:eastAsia="ja-JP"/>
        </w:rPr>
        <w:t>Baishideng</w:t>
      </w:r>
      <w:proofErr w:type="spellEnd"/>
      <w:r w:rsidRPr="009C770C">
        <w:rPr>
          <w:rFonts w:ascii="Book Antiqua" w:hAnsi="Book Antiqua" w:cs="Tahoma"/>
          <w:sz w:val="24"/>
          <w:lang w:eastAsia="ja-JP"/>
        </w:rPr>
        <w:t xml:space="preserve"> Publishing Group Inc. All rights reserved.</w:t>
      </w:r>
    </w:p>
    <w:p w:rsidR="009C770C" w:rsidRPr="009C770C" w:rsidRDefault="009C770C" w:rsidP="00956509">
      <w:pPr>
        <w:adjustRightInd w:val="0"/>
        <w:snapToGrid w:val="0"/>
        <w:spacing w:after="0" w:line="360" w:lineRule="auto"/>
        <w:rPr>
          <w:rFonts w:ascii="Book Antiqua" w:hAnsi="Book Antiqua"/>
          <w:color w:val="000000"/>
          <w:sz w:val="24"/>
          <w:lang w:val="en"/>
        </w:rPr>
      </w:pPr>
    </w:p>
    <w:p w:rsidR="00632B5A" w:rsidRPr="009C770C" w:rsidRDefault="009C770C" w:rsidP="00956509">
      <w:pPr>
        <w:adjustRightInd w:val="0"/>
        <w:snapToGrid w:val="0"/>
        <w:spacing w:after="0" w:line="360" w:lineRule="auto"/>
        <w:jc w:val="both"/>
        <w:rPr>
          <w:rFonts w:ascii="Book Antiqua" w:eastAsia="Times New Roman" w:hAnsi="Book Antiqua" w:cs="Arial"/>
          <w:iCs/>
          <w:sz w:val="24"/>
          <w:szCs w:val="24"/>
          <w:lang w:val="en"/>
        </w:rPr>
      </w:pPr>
      <w:r w:rsidRPr="009C770C">
        <w:rPr>
          <w:rFonts w:ascii="Book Antiqua" w:hAnsi="Book Antiqua"/>
          <w:b/>
          <w:sz w:val="24"/>
        </w:rPr>
        <w:t>Key words:</w:t>
      </w:r>
      <w:r w:rsidR="00632B5A" w:rsidRPr="009C770C">
        <w:rPr>
          <w:rFonts w:ascii="Book Antiqua" w:eastAsia="Times New Roman" w:hAnsi="Book Antiqua" w:cs="Arial"/>
          <w:bCs/>
          <w:sz w:val="24"/>
          <w:szCs w:val="24"/>
          <w:lang w:val="en"/>
        </w:rPr>
        <w:t xml:space="preserve"> </w:t>
      </w:r>
      <w:proofErr w:type="spellStart"/>
      <w:r w:rsidR="00632B5A" w:rsidRPr="009C770C">
        <w:rPr>
          <w:rFonts w:ascii="Book Antiqua" w:eastAsia="Times New Roman" w:hAnsi="Book Antiqua" w:cs="Arial"/>
          <w:sz w:val="24"/>
          <w:szCs w:val="24"/>
          <w:lang w:val="en"/>
        </w:rPr>
        <w:t>Intraductal</w:t>
      </w:r>
      <w:proofErr w:type="spellEnd"/>
      <w:r w:rsidR="00632B5A" w:rsidRPr="009C770C">
        <w:rPr>
          <w:rFonts w:ascii="Book Antiqua" w:eastAsia="Times New Roman" w:hAnsi="Book Antiqua" w:cs="Arial"/>
          <w:sz w:val="24"/>
          <w:szCs w:val="24"/>
          <w:lang w:val="en"/>
        </w:rPr>
        <w:t xml:space="preserve"> papillary mucinous neoplasm; </w:t>
      </w:r>
      <w:proofErr w:type="gramStart"/>
      <w:r w:rsidRPr="009C770C">
        <w:rPr>
          <w:rFonts w:ascii="Book Antiqua" w:eastAsia="Times New Roman" w:hAnsi="Book Antiqua" w:cs="Arial"/>
          <w:sz w:val="24"/>
          <w:szCs w:val="24"/>
          <w:lang w:val="en"/>
        </w:rPr>
        <w:t>Pancreatic</w:t>
      </w:r>
      <w:proofErr w:type="gramEnd"/>
      <w:r w:rsidRPr="009C770C">
        <w:rPr>
          <w:rFonts w:ascii="Book Antiqua" w:eastAsia="Times New Roman" w:hAnsi="Book Antiqua" w:cs="Arial"/>
          <w:sz w:val="24"/>
          <w:szCs w:val="24"/>
          <w:lang w:val="en"/>
        </w:rPr>
        <w:t xml:space="preserve"> </w:t>
      </w:r>
      <w:r w:rsidR="00632B5A" w:rsidRPr="009C770C">
        <w:rPr>
          <w:rFonts w:ascii="Book Antiqua" w:eastAsia="Times New Roman" w:hAnsi="Book Antiqua" w:cs="Arial"/>
          <w:sz w:val="24"/>
          <w:szCs w:val="24"/>
          <w:lang w:val="en"/>
        </w:rPr>
        <w:t xml:space="preserve">cancer; Lynch syndrome; </w:t>
      </w:r>
      <w:r w:rsidRPr="009C770C">
        <w:rPr>
          <w:rFonts w:ascii="Book Antiqua" w:eastAsia="Times New Roman" w:hAnsi="Book Antiqua" w:cs="Arial"/>
          <w:sz w:val="24"/>
          <w:szCs w:val="24"/>
          <w:lang w:val="en"/>
        </w:rPr>
        <w:t xml:space="preserve">Hereditary </w:t>
      </w:r>
      <w:proofErr w:type="spellStart"/>
      <w:r w:rsidR="00632B5A" w:rsidRPr="009C770C">
        <w:rPr>
          <w:rFonts w:ascii="Book Antiqua" w:eastAsia="Times New Roman" w:hAnsi="Book Antiqua" w:cs="Arial"/>
          <w:sz w:val="24"/>
          <w:szCs w:val="24"/>
          <w:lang w:val="en"/>
        </w:rPr>
        <w:t>nonpolyposis</w:t>
      </w:r>
      <w:proofErr w:type="spellEnd"/>
      <w:r w:rsidR="00632B5A" w:rsidRPr="009C770C">
        <w:rPr>
          <w:rFonts w:ascii="Book Antiqua" w:eastAsia="Times New Roman" w:hAnsi="Book Antiqua" w:cs="Arial"/>
          <w:sz w:val="24"/>
          <w:szCs w:val="24"/>
          <w:lang w:val="en"/>
        </w:rPr>
        <w:t xml:space="preserve"> colorectal cancer; </w:t>
      </w:r>
      <w:r w:rsidR="00632B5A" w:rsidRPr="009C770C">
        <w:rPr>
          <w:rFonts w:ascii="Book Antiqua" w:eastAsia="Times New Roman" w:hAnsi="Book Antiqua" w:cs="Arial"/>
          <w:i/>
          <w:iCs/>
          <w:sz w:val="24"/>
          <w:szCs w:val="24"/>
          <w:lang w:val="en"/>
        </w:rPr>
        <w:t>MSH2</w:t>
      </w:r>
      <w:r w:rsidR="00632B5A" w:rsidRPr="009C770C">
        <w:rPr>
          <w:rFonts w:ascii="Book Antiqua" w:eastAsia="Times New Roman" w:hAnsi="Book Antiqua" w:cs="Arial"/>
          <w:iCs/>
          <w:sz w:val="24"/>
          <w:szCs w:val="24"/>
          <w:lang w:val="en"/>
        </w:rPr>
        <w:t>;</w:t>
      </w:r>
      <w:r w:rsidR="00632B5A" w:rsidRPr="009C770C">
        <w:rPr>
          <w:rFonts w:ascii="Book Antiqua" w:eastAsia="Times New Roman" w:hAnsi="Book Antiqua" w:cs="Arial"/>
          <w:i/>
          <w:iCs/>
          <w:sz w:val="24"/>
          <w:szCs w:val="24"/>
          <w:lang w:val="en"/>
        </w:rPr>
        <w:t xml:space="preserve"> </w:t>
      </w:r>
      <w:r w:rsidRPr="009C770C">
        <w:rPr>
          <w:rFonts w:ascii="Book Antiqua" w:eastAsia="Times New Roman" w:hAnsi="Book Antiqua" w:cs="Arial"/>
          <w:iCs/>
          <w:sz w:val="24"/>
          <w:szCs w:val="24"/>
          <w:lang w:val="en"/>
        </w:rPr>
        <w:t xml:space="preserve">Microsatellite </w:t>
      </w:r>
      <w:r w:rsidR="00632B5A" w:rsidRPr="009C770C">
        <w:rPr>
          <w:rFonts w:ascii="Book Antiqua" w:eastAsia="Times New Roman" w:hAnsi="Book Antiqua" w:cs="Arial"/>
          <w:iCs/>
          <w:sz w:val="24"/>
          <w:szCs w:val="24"/>
          <w:lang w:val="en"/>
        </w:rPr>
        <w:t>instability</w:t>
      </w:r>
    </w:p>
    <w:p w:rsidR="00632B5A" w:rsidRPr="009C770C" w:rsidRDefault="00632B5A" w:rsidP="00956509">
      <w:pPr>
        <w:adjustRightInd w:val="0"/>
        <w:snapToGrid w:val="0"/>
        <w:spacing w:after="0" w:line="360" w:lineRule="auto"/>
        <w:jc w:val="both"/>
        <w:rPr>
          <w:rFonts w:ascii="Book Antiqua" w:eastAsia="Times New Roman" w:hAnsi="Book Antiqua" w:cs="Arial"/>
          <w:iCs/>
          <w:sz w:val="24"/>
          <w:szCs w:val="24"/>
          <w:lang w:val="en"/>
        </w:rPr>
      </w:pPr>
    </w:p>
    <w:p w:rsidR="00632B5A" w:rsidRPr="009C770C" w:rsidRDefault="00632B5A" w:rsidP="00956509">
      <w:pPr>
        <w:adjustRightInd w:val="0"/>
        <w:snapToGrid w:val="0"/>
        <w:spacing w:after="0" w:line="360" w:lineRule="auto"/>
        <w:jc w:val="both"/>
        <w:rPr>
          <w:rFonts w:ascii="Book Antiqua" w:hAnsi="Book Antiqua" w:cs="Arial"/>
          <w:color w:val="262626"/>
          <w:sz w:val="24"/>
          <w:szCs w:val="24"/>
        </w:rPr>
      </w:pPr>
      <w:r w:rsidRPr="009C770C">
        <w:rPr>
          <w:rFonts w:ascii="Book Antiqua" w:eastAsia="Times New Roman" w:hAnsi="Book Antiqua" w:cs="Arial"/>
          <w:b/>
          <w:iCs/>
          <w:sz w:val="24"/>
          <w:szCs w:val="24"/>
          <w:lang w:val="en"/>
        </w:rPr>
        <w:t xml:space="preserve">Core tip: </w:t>
      </w:r>
      <w:proofErr w:type="spellStart"/>
      <w:r w:rsidRPr="009C770C">
        <w:rPr>
          <w:rFonts w:ascii="Book Antiqua" w:hAnsi="Book Antiqua" w:cs="Arial"/>
          <w:color w:val="262626"/>
          <w:sz w:val="24"/>
          <w:szCs w:val="24"/>
        </w:rPr>
        <w:t>Intraductal</w:t>
      </w:r>
      <w:proofErr w:type="spellEnd"/>
      <w:r w:rsidRPr="009C770C">
        <w:rPr>
          <w:rFonts w:ascii="Book Antiqua" w:hAnsi="Book Antiqua" w:cs="Arial"/>
          <w:color w:val="262626"/>
          <w:sz w:val="24"/>
          <w:szCs w:val="24"/>
        </w:rPr>
        <w:t xml:space="preserve"> papillary mucinous neoplasms (IPMN) are now recognized as important precursor lesions to pancreatic cancer. Although there have been reports linking pancreatic cancer and familial cancer syndromes, only one previous case report has described IPMN in a patient with Lynch </w:t>
      </w:r>
      <w:r w:rsidR="009C770C" w:rsidRPr="009C770C">
        <w:rPr>
          <w:rFonts w:ascii="Book Antiqua" w:hAnsi="Book Antiqua" w:cs="Arial"/>
          <w:color w:val="262626"/>
          <w:sz w:val="24"/>
          <w:szCs w:val="24"/>
        </w:rPr>
        <w:t>s</w:t>
      </w:r>
      <w:r w:rsidRPr="009C770C">
        <w:rPr>
          <w:rFonts w:ascii="Book Antiqua" w:hAnsi="Book Antiqua" w:cs="Arial"/>
          <w:color w:val="262626"/>
          <w:sz w:val="24"/>
          <w:szCs w:val="24"/>
        </w:rPr>
        <w:t xml:space="preserve">yndrome. Our case is a main duct IPMN that contained only low-grade dysplasia and no microsatellite instability despite the presence of a </w:t>
      </w:r>
      <w:proofErr w:type="spellStart"/>
      <w:r w:rsidRPr="009C770C">
        <w:rPr>
          <w:rFonts w:ascii="Book Antiqua" w:hAnsi="Book Antiqua" w:cs="Arial"/>
          <w:color w:val="262626"/>
          <w:sz w:val="24"/>
          <w:szCs w:val="24"/>
        </w:rPr>
        <w:t>germline</w:t>
      </w:r>
      <w:proofErr w:type="spellEnd"/>
      <w:r w:rsidRPr="009C770C">
        <w:rPr>
          <w:rFonts w:ascii="Book Antiqua" w:hAnsi="Book Antiqua" w:cs="Arial"/>
          <w:color w:val="262626"/>
          <w:sz w:val="24"/>
          <w:szCs w:val="24"/>
        </w:rPr>
        <w:t xml:space="preserve"> MSH2 mutation. Mismatch repair (MMR) gene mutations may be involved in the neoplastic changes that drive the development of IPMN; however, changes in MMR function may not be detectable in the setting of low-grade neoplasia.</w:t>
      </w:r>
    </w:p>
    <w:p w:rsidR="00632B5A" w:rsidRDefault="00632B5A" w:rsidP="00956509">
      <w:pPr>
        <w:adjustRightInd w:val="0"/>
        <w:snapToGrid w:val="0"/>
        <w:spacing w:after="0" w:line="360" w:lineRule="auto"/>
        <w:jc w:val="both"/>
        <w:rPr>
          <w:rFonts w:ascii="Book Antiqua" w:hAnsi="Book Antiqua" w:cs="Arial"/>
          <w:color w:val="262626"/>
          <w:sz w:val="24"/>
          <w:szCs w:val="24"/>
          <w:lang w:eastAsia="zh-CN"/>
        </w:rPr>
      </w:pPr>
    </w:p>
    <w:p w:rsidR="003A2CE0" w:rsidRPr="003A2CE0" w:rsidRDefault="003A2CE0" w:rsidP="00956509">
      <w:pPr>
        <w:pStyle w:val="HTML"/>
        <w:adjustRightInd w:val="0"/>
        <w:snapToGrid w:val="0"/>
        <w:spacing w:line="360" w:lineRule="auto"/>
        <w:jc w:val="both"/>
        <w:rPr>
          <w:rFonts w:ascii="Book Antiqua" w:eastAsiaTheme="minorEastAsia" w:hAnsi="Book Antiqua" w:cs="Arial"/>
          <w:sz w:val="24"/>
          <w:szCs w:val="24"/>
          <w:lang w:val="en-US" w:eastAsia="zh-CN"/>
        </w:rPr>
      </w:pPr>
      <w:r w:rsidRPr="009C770C">
        <w:rPr>
          <w:rFonts w:ascii="Book Antiqua" w:eastAsia="宋体" w:hAnsi="Book Antiqua" w:cs="Arial"/>
          <w:sz w:val="24"/>
          <w:szCs w:val="24"/>
          <w:lang w:val="en-US" w:eastAsia="zh-CN"/>
        </w:rPr>
        <w:t>Flanagan</w:t>
      </w:r>
      <w:r>
        <w:rPr>
          <w:rFonts w:ascii="Book Antiqua" w:eastAsia="宋体" w:hAnsi="Book Antiqua" w:cs="Arial" w:hint="eastAsia"/>
          <w:sz w:val="24"/>
          <w:szCs w:val="24"/>
          <w:lang w:val="en-US" w:eastAsia="zh-CN"/>
        </w:rPr>
        <w:t xml:space="preserve"> MR</w:t>
      </w:r>
      <w:r w:rsidRPr="009C770C">
        <w:rPr>
          <w:rFonts w:ascii="Book Antiqua" w:eastAsia="宋体" w:hAnsi="Book Antiqua" w:cs="Arial"/>
          <w:sz w:val="24"/>
          <w:szCs w:val="24"/>
          <w:lang w:val="en-US" w:eastAsia="zh-CN"/>
        </w:rPr>
        <w:t xml:space="preserve">, </w:t>
      </w:r>
      <w:proofErr w:type="spellStart"/>
      <w:r w:rsidRPr="009C770C">
        <w:rPr>
          <w:rFonts w:ascii="Book Antiqua" w:eastAsia="宋体" w:hAnsi="Book Antiqua" w:cs="Arial"/>
          <w:sz w:val="24"/>
          <w:szCs w:val="24"/>
          <w:lang w:val="en-US" w:eastAsia="zh-CN"/>
        </w:rPr>
        <w:t>Jayaraj</w:t>
      </w:r>
      <w:proofErr w:type="spellEnd"/>
      <w:r>
        <w:rPr>
          <w:rFonts w:ascii="Book Antiqua" w:eastAsia="宋体" w:hAnsi="Book Antiqua" w:cs="Arial" w:hint="eastAsia"/>
          <w:sz w:val="24"/>
          <w:szCs w:val="24"/>
          <w:lang w:val="en-US" w:eastAsia="zh-CN"/>
        </w:rPr>
        <w:t xml:space="preserve"> A</w:t>
      </w:r>
      <w:r w:rsidRPr="009C770C">
        <w:rPr>
          <w:rFonts w:ascii="Book Antiqua" w:eastAsia="宋体" w:hAnsi="Book Antiqua" w:cs="Arial"/>
          <w:sz w:val="24"/>
          <w:szCs w:val="24"/>
          <w:lang w:val="en-US" w:eastAsia="zh-CN"/>
        </w:rPr>
        <w:t xml:space="preserve">, </w:t>
      </w:r>
      <w:proofErr w:type="spellStart"/>
      <w:r w:rsidRPr="009C770C">
        <w:rPr>
          <w:rFonts w:ascii="Book Antiqua" w:eastAsia="宋体" w:hAnsi="Book Antiqua" w:cs="Arial"/>
          <w:sz w:val="24"/>
          <w:szCs w:val="24"/>
          <w:lang w:val="en-US" w:eastAsia="zh-CN"/>
        </w:rPr>
        <w:t>Xiong</w:t>
      </w:r>
      <w:proofErr w:type="spellEnd"/>
      <w:r>
        <w:rPr>
          <w:rFonts w:ascii="Book Antiqua" w:eastAsia="宋体" w:hAnsi="Book Antiqua" w:cs="Arial" w:hint="eastAsia"/>
          <w:sz w:val="24"/>
          <w:szCs w:val="24"/>
          <w:lang w:val="en-US" w:eastAsia="zh-CN"/>
        </w:rPr>
        <w:t xml:space="preserve"> W</w:t>
      </w:r>
      <w:r w:rsidRPr="009C770C">
        <w:rPr>
          <w:rFonts w:ascii="Book Antiqua" w:eastAsia="宋体" w:hAnsi="Book Antiqua" w:cs="Arial"/>
          <w:sz w:val="24"/>
          <w:szCs w:val="24"/>
          <w:lang w:val="en-US" w:eastAsia="zh-CN"/>
        </w:rPr>
        <w:t xml:space="preserve">, </w:t>
      </w:r>
      <w:proofErr w:type="spellStart"/>
      <w:r w:rsidRPr="009C770C">
        <w:rPr>
          <w:rFonts w:ascii="Book Antiqua" w:eastAsia="宋体" w:hAnsi="Book Antiqua" w:cs="Arial"/>
          <w:sz w:val="24"/>
          <w:szCs w:val="24"/>
          <w:lang w:val="en-US" w:eastAsia="zh-CN"/>
        </w:rPr>
        <w:t>Yeh</w:t>
      </w:r>
      <w:proofErr w:type="spellEnd"/>
      <w:r>
        <w:rPr>
          <w:rFonts w:ascii="Book Antiqua" w:eastAsia="宋体" w:hAnsi="Book Antiqua" w:cs="Arial" w:hint="eastAsia"/>
          <w:sz w:val="24"/>
          <w:szCs w:val="24"/>
          <w:lang w:val="en-US" w:eastAsia="zh-CN"/>
        </w:rPr>
        <w:t xml:space="preserve"> M</w:t>
      </w:r>
      <w:r w:rsidRPr="009C770C">
        <w:rPr>
          <w:rFonts w:ascii="Book Antiqua" w:eastAsia="宋体" w:hAnsi="Book Antiqua" w:cs="Arial"/>
          <w:sz w:val="24"/>
          <w:szCs w:val="24"/>
          <w:lang w:val="en-US" w:eastAsia="zh-CN"/>
        </w:rPr>
        <w:t xml:space="preserve">, </w:t>
      </w:r>
      <w:proofErr w:type="spellStart"/>
      <w:r w:rsidRPr="009C770C">
        <w:rPr>
          <w:rFonts w:ascii="Book Antiqua" w:eastAsia="宋体" w:hAnsi="Book Antiqua" w:cs="Arial"/>
          <w:sz w:val="24"/>
          <w:szCs w:val="24"/>
          <w:lang w:val="en-US" w:eastAsia="zh-CN"/>
        </w:rPr>
        <w:t>Raskind</w:t>
      </w:r>
      <w:proofErr w:type="spellEnd"/>
      <w:r>
        <w:rPr>
          <w:rFonts w:ascii="Book Antiqua" w:eastAsia="宋体" w:hAnsi="Book Antiqua" w:cs="Arial" w:hint="eastAsia"/>
          <w:sz w:val="24"/>
          <w:szCs w:val="24"/>
          <w:lang w:val="en-US" w:eastAsia="zh-CN"/>
        </w:rPr>
        <w:t xml:space="preserve"> WH</w:t>
      </w:r>
      <w:r w:rsidRPr="009C770C">
        <w:rPr>
          <w:rFonts w:ascii="Book Antiqua" w:eastAsia="宋体" w:hAnsi="Book Antiqua" w:cs="Arial"/>
          <w:sz w:val="24"/>
          <w:szCs w:val="24"/>
          <w:lang w:val="en-US" w:eastAsia="zh-CN"/>
        </w:rPr>
        <w:t xml:space="preserve">, </w:t>
      </w:r>
      <w:proofErr w:type="spellStart"/>
      <w:r w:rsidRPr="009C770C">
        <w:rPr>
          <w:rFonts w:ascii="Book Antiqua" w:eastAsia="宋体" w:hAnsi="Book Antiqua" w:cs="Arial"/>
          <w:sz w:val="24"/>
          <w:szCs w:val="24"/>
          <w:lang w:val="en-US" w:eastAsia="zh-CN"/>
        </w:rPr>
        <w:t>Pillarisetty</w:t>
      </w:r>
      <w:proofErr w:type="spellEnd"/>
      <w:r>
        <w:rPr>
          <w:rFonts w:ascii="Book Antiqua" w:eastAsia="宋体" w:hAnsi="Book Antiqua" w:cs="Arial" w:hint="eastAsia"/>
          <w:sz w:val="24"/>
          <w:szCs w:val="24"/>
          <w:lang w:val="en-US" w:eastAsia="zh-CN"/>
        </w:rPr>
        <w:t xml:space="preserve"> VG. </w:t>
      </w:r>
      <w:proofErr w:type="gramStart"/>
      <w:r w:rsidRPr="003A2CE0">
        <w:rPr>
          <w:rFonts w:ascii="Book Antiqua" w:eastAsia="Calibri" w:hAnsi="Book Antiqua" w:cs="Arial"/>
          <w:color w:val="auto"/>
          <w:sz w:val="24"/>
          <w:szCs w:val="24"/>
          <w:lang w:val="en-US"/>
        </w:rPr>
        <w:t xml:space="preserve">Pancreatic </w:t>
      </w:r>
      <w:proofErr w:type="spellStart"/>
      <w:r w:rsidRPr="003A2CE0">
        <w:rPr>
          <w:rFonts w:ascii="Book Antiqua" w:eastAsia="Calibri" w:hAnsi="Book Antiqua" w:cs="Arial"/>
          <w:color w:val="auto"/>
          <w:sz w:val="24"/>
          <w:szCs w:val="24"/>
          <w:lang w:val="en-US"/>
        </w:rPr>
        <w:t>i</w:t>
      </w:r>
      <w:r w:rsidRPr="003A2CE0">
        <w:rPr>
          <w:rFonts w:ascii="Book Antiqua" w:eastAsia="Calibri" w:hAnsi="Book Antiqua" w:cs="Arial"/>
          <w:color w:val="auto"/>
          <w:sz w:val="24"/>
          <w:szCs w:val="24"/>
        </w:rPr>
        <w:t>ntraductal</w:t>
      </w:r>
      <w:proofErr w:type="spellEnd"/>
      <w:r w:rsidRPr="003A2CE0">
        <w:rPr>
          <w:rFonts w:ascii="Book Antiqua" w:eastAsia="Calibri" w:hAnsi="Book Antiqua" w:cs="Arial"/>
          <w:color w:val="auto"/>
          <w:sz w:val="24"/>
          <w:szCs w:val="24"/>
        </w:rPr>
        <w:t xml:space="preserve"> papillary mucinous neoplasm in a patient with </w:t>
      </w:r>
      <w:r w:rsidRPr="003A2CE0">
        <w:rPr>
          <w:rFonts w:ascii="Book Antiqua" w:eastAsia="Calibri" w:hAnsi="Book Antiqua" w:cs="Arial"/>
          <w:caps/>
          <w:color w:val="auto"/>
          <w:sz w:val="24"/>
          <w:szCs w:val="24"/>
        </w:rPr>
        <w:t>l</w:t>
      </w:r>
      <w:r w:rsidRPr="003A2CE0">
        <w:rPr>
          <w:rFonts w:ascii="Book Antiqua" w:eastAsia="Calibri" w:hAnsi="Book Antiqua" w:cs="Arial"/>
          <w:color w:val="auto"/>
          <w:sz w:val="24"/>
          <w:szCs w:val="24"/>
        </w:rPr>
        <w:t>ynch</w:t>
      </w:r>
      <w:r w:rsidRPr="003A2CE0">
        <w:rPr>
          <w:rFonts w:ascii="Book Antiqua" w:eastAsia="Calibri" w:hAnsi="Book Antiqua" w:cs="Arial"/>
          <w:color w:val="auto"/>
          <w:sz w:val="24"/>
          <w:szCs w:val="24"/>
          <w:lang w:val="en-US"/>
        </w:rPr>
        <w:t xml:space="preserve"> s</w:t>
      </w:r>
      <w:proofErr w:type="spellStart"/>
      <w:r w:rsidRPr="003A2CE0">
        <w:rPr>
          <w:rFonts w:ascii="Book Antiqua" w:eastAsia="Calibri" w:hAnsi="Book Antiqua" w:cs="Arial"/>
          <w:color w:val="auto"/>
          <w:sz w:val="24"/>
          <w:szCs w:val="24"/>
        </w:rPr>
        <w:t>yndrome</w:t>
      </w:r>
      <w:proofErr w:type="spellEnd"/>
      <w:r>
        <w:rPr>
          <w:rFonts w:ascii="Book Antiqua" w:eastAsiaTheme="minorEastAsia" w:hAnsi="Book Antiqua" w:cs="Arial" w:hint="eastAsia"/>
          <w:color w:val="auto"/>
          <w:sz w:val="24"/>
          <w:szCs w:val="24"/>
          <w:lang w:eastAsia="zh-CN"/>
        </w:rPr>
        <w:t>.</w:t>
      </w:r>
      <w:proofErr w:type="gramEnd"/>
      <w:r>
        <w:rPr>
          <w:rFonts w:ascii="Book Antiqua" w:eastAsiaTheme="minorEastAsia" w:hAnsi="Book Antiqua" w:cs="Arial" w:hint="eastAsia"/>
          <w:color w:val="auto"/>
          <w:sz w:val="24"/>
          <w:szCs w:val="24"/>
          <w:lang w:eastAsia="zh-CN"/>
        </w:rPr>
        <w:t xml:space="preserve"> </w:t>
      </w:r>
      <w:r w:rsidRPr="003A2CE0">
        <w:rPr>
          <w:rFonts w:ascii="Book Antiqua" w:eastAsiaTheme="minorEastAsia" w:hAnsi="Book Antiqua" w:cs="Arial"/>
          <w:i/>
          <w:sz w:val="24"/>
          <w:szCs w:val="24"/>
          <w:lang w:val="en-US" w:eastAsia="zh-CN"/>
        </w:rPr>
        <w:t xml:space="preserve">World J </w:t>
      </w:r>
      <w:proofErr w:type="spellStart"/>
      <w:r w:rsidRPr="003A2CE0">
        <w:rPr>
          <w:rFonts w:ascii="Book Antiqua" w:eastAsiaTheme="minorEastAsia" w:hAnsi="Book Antiqua" w:cs="Arial"/>
          <w:i/>
          <w:sz w:val="24"/>
          <w:szCs w:val="24"/>
          <w:lang w:val="en-US" w:eastAsia="zh-CN"/>
        </w:rPr>
        <w:t>Gastroenterol</w:t>
      </w:r>
      <w:proofErr w:type="spellEnd"/>
      <w:r w:rsidRPr="003A2CE0">
        <w:rPr>
          <w:rFonts w:ascii="Book Antiqua" w:eastAsiaTheme="minorEastAsia" w:hAnsi="Book Antiqua" w:cs="Arial"/>
          <w:sz w:val="24"/>
          <w:szCs w:val="24"/>
          <w:lang w:val="en-US" w:eastAsia="zh-CN"/>
        </w:rPr>
        <w:t xml:space="preserve"> 201</w:t>
      </w:r>
      <w:r w:rsidRPr="003A2CE0">
        <w:rPr>
          <w:rFonts w:ascii="Book Antiqua" w:eastAsiaTheme="minorEastAsia" w:hAnsi="Book Antiqua" w:cs="Arial" w:hint="eastAsia"/>
          <w:sz w:val="24"/>
          <w:szCs w:val="24"/>
          <w:lang w:val="en-US" w:eastAsia="zh-CN"/>
        </w:rPr>
        <w:t>4</w:t>
      </w:r>
      <w:r w:rsidRPr="003A2CE0">
        <w:rPr>
          <w:rFonts w:ascii="Book Antiqua" w:eastAsiaTheme="minorEastAsia" w:hAnsi="Book Antiqua" w:cs="Arial"/>
          <w:sz w:val="24"/>
          <w:szCs w:val="24"/>
          <w:lang w:val="en-US" w:eastAsia="zh-CN"/>
        </w:rPr>
        <w:t xml:space="preserve">; </w:t>
      </w:r>
      <w:proofErr w:type="gramStart"/>
      <w:r w:rsidRPr="003A2CE0">
        <w:rPr>
          <w:rFonts w:ascii="Book Antiqua" w:eastAsiaTheme="minorEastAsia" w:hAnsi="Book Antiqua" w:cs="Arial" w:hint="eastAsia"/>
          <w:sz w:val="24"/>
          <w:szCs w:val="24"/>
          <w:lang w:val="en-US" w:eastAsia="zh-CN"/>
        </w:rPr>
        <w:t>In</w:t>
      </w:r>
      <w:proofErr w:type="gramEnd"/>
      <w:r w:rsidRPr="003A2CE0">
        <w:rPr>
          <w:rFonts w:ascii="Book Antiqua" w:eastAsiaTheme="minorEastAsia" w:hAnsi="Book Antiqua" w:cs="Arial" w:hint="eastAsia"/>
          <w:sz w:val="24"/>
          <w:szCs w:val="24"/>
          <w:lang w:val="en-US" w:eastAsia="zh-CN"/>
        </w:rPr>
        <w:t xml:space="preserve"> </w:t>
      </w:r>
      <w:r w:rsidRPr="003A2CE0">
        <w:rPr>
          <w:rFonts w:ascii="Book Antiqua" w:eastAsiaTheme="minorEastAsia" w:hAnsi="Book Antiqua" w:cs="Arial"/>
          <w:sz w:val="24"/>
          <w:szCs w:val="24"/>
          <w:lang w:val="en-US" w:eastAsia="zh-CN"/>
        </w:rPr>
        <w:t>p</w:t>
      </w:r>
      <w:r w:rsidRPr="003A2CE0">
        <w:rPr>
          <w:rFonts w:ascii="Book Antiqua" w:eastAsiaTheme="minorEastAsia" w:hAnsi="Book Antiqua" w:cs="Arial" w:hint="eastAsia"/>
          <w:sz w:val="24"/>
          <w:szCs w:val="24"/>
          <w:lang w:val="en-US" w:eastAsia="zh-CN"/>
        </w:rPr>
        <w:t>ress</w:t>
      </w:r>
    </w:p>
    <w:p w:rsidR="003A2CE0" w:rsidRDefault="003A2CE0" w:rsidP="00956509">
      <w:pPr>
        <w:adjustRightInd w:val="0"/>
        <w:snapToGrid w:val="0"/>
        <w:spacing w:after="0" w:line="360" w:lineRule="auto"/>
        <w:jc w:val="both"/>
        <w:rPr>
          <w:rFonts w:ascii="Book Antiqua" w:hAnsi="Book Antiqua" w:cs="Arial"/>
          <w:color w:val="262626"/>
          <w:sz w:val="24"/>
          <w:szCs w:val="24"/>
          <w:lang w:val="x-none" w:eastAsia="zh-CN"/>
        </w:rPr>
      </w:pPr>
    </w:p>
    <w:p w:rsidR="00366873" w:rsidRDefault="00366873" w:rsidP="00956509">
      <w:pPr>
        <w:adjustRightInd w:val="0"/>
        <w:snapToGrid w:val="0"/>
        <w:spacing w:after="0" w:line="360" w:lineRule="auto"/>
        <w:jc w:val="both"/>
        <w:rPr>
          <w:rFonts w:ascii="Book Antiqua" w:hAnsi="Book Antiqua" w:cs="Arial"/>
          <w:color w:val="262626"/>
          <w:sz w:val="24"/>
          <w:szCs w:val="24"/>
          <w:lang w:val="x-none" w:eastAsia="zh-CN"/>
        </w:rPr>
      </w:pPr>
    </w:p>
    <w:p w:rsidR="00366873" w:rsidRDefault="00366873" w:rsidP="00956509">
      <w:pPr>
        <w:adjustRightInd w:val="0"/>
        <w:snapToGrid w:val="0"/>
        <w:spacing w:after="0" w:line="360" w:lineRule="auto"/>
        <w:jc w:val="both"/>
        <w:rPr>
          <w:rFonts w:ascii="Book Antiqua" w:hAnsi="Book Antiqua" w:cs="Arial"/>
          <w:color w:val="262626"/>
          <w:sz w:val="24"/>
          <w:szCs w:val="24"/>
          <w:lang w:val="x-none" w:eastAsia="zh-CN"/>
        </w:rPr>
      </w:pPr>
    </w:p>
    <w:p w:rsidR="00366873" w:rsidRDefault="00366873" w:rsidP="00956509">
      <w:pPr>
        <w:adjustRightInd w:val="0"/>
        <w:snapToGrid w:val="0"/>
        <w:spacing w:after="0" w:line="360" w:lineRule="auto"/>
        <w:jc w:val="both"/>
        <w:rPr>
          <w:rFonts w:ascii="Book Antiqua" w:hAnsi="Book Antiqua" w:cs="Arial"/>
          <w:color w:val="262626"/>
          <w:sz w:val="24"/>
          <w:szCs w:val="24"/>
          <w:lang w:val="x-none" w:eastAsia="zh-CN"/>
        </w:rPr>
      </w:pPr>
    </w:p>
    <w:p w:rsidR="00366873" w:rsidRDefault="00366873" w:rsidP="00956509">
      <w:pPr>
        <w:adjustRightInd w:val="0"/>
        <w:snapToGrid w:val="0"/>
        <w:spacing w:after="0" w:line="360" w:lineRule="auto"/>
        <w:jc w:val="both"/>
        <w:rPr>
          <w:rFonts w:ascii="Book Antiqua" w:hAnsi="Book Antiqua" w:cs="Arial"/>
          <w:color w:val="262626"/>
          <w:sz w:val="24"/>
          <w:szCs w:val="24"/>
          <w:lang w:val="x-none" w:eastAsia="zh-CN"/>
        </w:rPr>
      </w:pPr>
    </w:p>
    <w:p w:rsidR="00366873" w:rsidRPr="003A2CE0" w:rsidRDefault="00366873" w:rsidP="00956509">
      <w:pPr>
        <w:adjustRightInd w:val="0"/>
        <w:snapToGrid w:val="0"/>
        <w:spacing w:after="0" w:line="360" w:lineRule="auto"/>
        <w:jc w:val="both"/>
        <w:rPr>
          <w:rFonts w:ascii="Book Antiqua" w:hAnsi="Book Antiqua" w:cs="Arial"/>
          <w:color w:val="262626"/>
          <w:sz w:val="24"/>
          <w:szCs w:val="24"/>
          <w:lang w:val="x-none" w:eastAsia="zh-CN"/>
        </w:rPr>
      </w:pPr>
    </w:p>
    <w:p w:rsidR="00632B5A" w:rsidRPr="009C770C" w:rsidRDefault="00632B5A" w:rsidP="00956509">
      <w:pPr>
        <w:adjustRightInd w:val="0"/>
        <w:snapToGrid w:val="0"/>
        <w:spacing w:after="0" w:line="360" w:lineRule="auto"/>
        <w:jc w:val="both"/>
        <w:rPr>
          <w:rFonts w:ascii="Book Antiqua" w:hAnsi="Book Antiqua" w:cs="Arial"/>
          <w:b/>
          <w:sz w:val="24"/>
          <w:szCs w:val="24"/>
        </w:rPr>
      </w:pPr>
      <w:r w:rsidRPr="009C770C">
        <w:rPr>
          <w:rFonts w:ascii="Book Antiqua" w:hAnsi="Book Antiqua" w:cs="Arial"/>
          <w:b/>
          <w:sz w:val="24"/>
          <w:szCs w:val="24"/>
        </w:rPr>
        <w:t>INTRODUCTION</w:t>
      </w:r>
    </w:p>
    <w:p w:rsidR="00632B5A" w:rsidRPr="009C770C" w:rsidRDefault="00632B5A" w:rsidP="00956509">
      <w:pPr>
        <w:adjustRightInd w:val="0"/>
        <w:snapToGrid w:val="0"/>
        <w:spacing w:after="0" w:line="360" w:lineRule="auto"/>
        <w:jc w:val="both"/>
        <w:rPr>
          <w:rFonts w:ascii="Book Antiqua" w:hAnsi="Book Antiqua" w:cs="Arial"/>
          <w:sz w:val="24"/>
          <w:szCs w:val="24"/>
        </w:rPr>
      </w:pPr>
      <w:r w:rsidRPr="009C770C">
        <w:rPr>
          <w:rFonts w:ascii="Book Antiqua" w:hAnsi="Book Antiqua" w:cs="Arial"/>
          <w:sz w:val="24"/>
          <w:szCs w:val="24"/>
        </w:rPr>
        <w:t xml:space="preserve">Lynch syndrome, formerly referred to as Hereditary </w:t>
      </w:r>
      <w:proofErr w:type="spellStart"/>
      <w:r w:rsidRPr="009C770C">
        <w:rPr>
          <w:rFonts w:ascii="Book Antiqua" w:hAnsi="Book Antiqua" w:cs="Arial"/>
          <w:sz w:val="24"/>
          <w:szCs w:val="24"/>
        </w:rPr>
        <w:t>Nonpolyposis</w:t>
      </w:r>
      <w:proofErr w:type="spellEnd"/>
      <w:r w:rsidRPr="009C770C">
        <w:rPr>
          <w:rFonts w:ascii="Book Antiqua" w:hAnsi="Book Antiqua" w:cs="Arial"/>
          <w:sz w:val="24"/>
          <w:szCs w:val="24"/>
        </w:rPr>
        <w:t xml:space="preserve"> Colorectal Cancer (HNPCC), is an autosomal dominant condition caused by </w:t>
      </w:r>
      <w:proofErr w:type="spellStart"/>
      <w:r w:rsidRPr="009C770C">
        <w:rPr>
          <w:rFonts w:ascii="Book Antiqua" w:hAnsi="Book Antiqua" w:cs="Arial"/>
          <w:sz w:val="24"/>
          <w:szCs w:val="24"/>
        </w:rPr>
        <w:t>germline</w:t>
      </w:r>
      <w:proofErr w:type="spellEnd"/>
      <w:r w:rsidRPr="009C770C">
        <w:rPr>
          <w:rFonts w:ascii="Book Antiqua" w:hAnsi="Book Antiqua" w:cs="Arial"/>
          <w:sz w:val="24"/>
          <w:szCs w:val="24"/>
        </w:rPr>
        <w:t xml:space="preserve"> mutations in mismatch repair (MMR) genes </w:t>
      </w:r>
      <w:r w:rsidRPr="009C770C">
        <w:rPr>
          <w:rFonts w:ascii="Book Antiqua" w:hAnsi="Book Antiqua" w:cs="Arial"/>
          <w:i/>
          <w:sz w:val="24"/>
          <w:szCs w:val="24"/>
        </w:rPr>
        <w:t>MLH1</w:t>
      </w:r>
      <w:r w:rsidRPr="009C770C">
        <w:rPr>
          <w:rFonts w:ascii="Book Antiqua" w:hAnsi="Book Antiqua" w:cs="Arial"/>
          <w:sz w:val="24"/>
          <w:szCs w:val="24"/>
        </w:rPr>
        <w:t xml:space="preserve">, </w:t>
      </w:r>
      <w:r w:rsidRPr="009C770C">
        <w:rPr>
          <w:rFonts w:ascii="Book Antiqua" w:hAnsi="Book Antiqua" w:cs="Arial"/>
          <w:i/>
          <w:sz w:val="24"/>
          <w:szCs w:val="24"/>
        </w:rPr>
        <w:t>MSH2</w:t>
      </w:r>
      <w:r w:rsidRPr="009C770C">
        <w:rPr>
          <w:rFonts w:ascii="Book Antiqua" w:hAnsi="Book Antiqua" w:cs="Arial"/>
          <w:sz w:val="24"/>
          <w:szCs w:val="24"/>
        </w:rPr>
        <w:t xml:space="preserve">, </w:t>
      </w:r>
      <w:r w:rsidRPr="009C770C">
        <w:rPr>
          <w:rFonts w:ascii="Book Antiqua" w:hAnsi="Book Antiqua" w:cs="Arial"/>
          <w:i/>
          <w:sz w:val="24"/>
          <w:szCs w:val="24"/>
        </w:rPr>
        <w:t>MSH6</w:t>
      </w:r>
      <w:r w:rsidRPr="009C770C">
        <w:rPr>
          <w:rFonts w:ascii="Book Antiqua" w:hAnsi="Book Antiqua" w:cs="Arial"/>
          <w:sz w:val="24"/>
          <w:szCs w:val="24"/>
        </w:rPr>
        <w:t xml:space="preserve">, and </w:t>
      </w:r>
      <w:r w:rsidRPr="009C770C">
        <w:rPr>
          <w:rFonts w:ascii="Book Antiqua" w:hAnsi="Book Antiqua" w:cs="Arial"/>
          <w:i/>
          <w:sz w:val="24"/>
          <w:szCs w:val="24"/>
        </w:rPr>
        <w:t>PSM2</w:t>
      </w:r>
      <w:r w:rsidRPr="009C770C">
        <w:rPr>
          <w:rFonts w:ascii="Book Antiqua" w:hAnsi="Book Antiqua" w:cs="Arial"/>
          <w:sz w:val="24"/>
          <w:szCs w:val="24"/>
        </w:rPr>
        <w:t xml:space="preserve">, and deletions in </w:t>
      </w:r>
      <w:r w:rsidRPr="009C770C">
        <w:rPr>
          <w:rFonts w:ascii="Book Antiqua" w:hAnsi="Book Antiqua" w:cs="Arial"/>
          <w:i/>
          <w:sz w:val="24"/>
          <w:szCs w:val="24"/>
        </w:rPr>
        <w:t>EPCAM</w:t>
      </w:r>
      <w:r w:rsidRPr="009C770C">
        <w:rPr>
          <w:rFonts w:ascii="Book Antiqua" w:hAnsi="Book Antiqua" w:cs="Arial"/>
          <w:sz w:val="24"/>
          <w:szCs w:val="24"/>
        </w:rPr>
        <w:t xml:space="preserve"> </w:t>
      </w:r>
      <w:r w:rsidRPr="003A2CE0">
        <w:rPr>
          <w:rFonts w:ascii="Book Antiqua" w:hAnsi="Book Antiqua" w:cs="Arial"/>
          <w:i/>
          <w:sz w:val="24"/>
          <w:szCs w:val="24"/>
        </w:rPr>
        <w:t>via</w:t>
      </w:r>
      <w:r w:rsidRPr="009C770C">
        <w:rPr>
          <w:rFonts w:ascii="Book Antiqua" w:hAnsi="Book Antiqua" w:cs="Arial"/>
          <w:sz w:val="24"/>
          <w:szCs w:val="24"/>
        </w:rPr>
        <w:t xml:space="preserve"> epigenetic silencing of </w:t>
      </w:r>
      <w:r w:rsidRPr="009C770C">
        <w:rPr>
          <w:rFonts w:ascii="Book Antiqua" w:hAnsi="Book Antiqua" w:cs="Arial"/>
          <w:i/>
          <w:sz w:val="24"/>
          <w:szCs w:val="24"/>
        </w:rPr>
        <w:t>MSH2</w:t>
      </w:r>
      <w:r w:rsidR="003A2CE0" w:rsidRPr="009C770C">
        <w:rPr>
          <w:rFonts w:ascii="Book Antiqua" w:hAnsi="Book Antiqua" w:cs="Arial"/>
          <w:sz w:val="24"/>
          <w:szCs w:val="24"/>
        </w:rPr>
        <w:fldChar w:fldCharType="begin"/>
      </w:r>
      <w:r w:rsidR="003A2CE0" w:rsidRPr="009C770C">
        <w:rPr>
          <w:rFonts w:ascii="Book Antiqua" w:hAnsi="Book Antiqua" w:cs="Arial"/>
          <w:sz w:val="24"/>
          <w:szCs w:val="24"/>
        </w:rPr>
        <w:instrText xml:space="preserve"> ADDIN PAPERS2_CITATIONS &lt;citation&gt;&lt;uuid&gt;FF27B6F7-F37C-482E-A167-130227D804E5&lt;/uuid&gt;&lt;priority&gt;0&lt;/priority&gt;&lt;publications&gt;&lt;publication&gt;&lt;uuid&gt;DA18A76B-C6F1-4E84-B8FD-FDA89A32B7C3&lt;/uuid&gt;&lt;volume&gt;76&lt;/volume&gt;&lt;doi&gt;10.1111/j.1399-0004.2009.01230.x&lt;/doi&gt;&lt;startpage&gt;1&lt;/startpage&gt;&lt;publication_date&gt;99200907001200000000220000&lt;/publication_date&gt;&lt;url&gt;http://doi.wiley.com/10.1111/j.1399-0004.2009.01230.x&lt;/url&gt;&lt;type&gt;400&lt;/type&gt;&lt;title&gt;Review of the Lynch syndrome: history, molecular genetics, screening, differential diagnosis, and medicolegal ramifications.&lt;/title&gt;&lt;institution&gt;Department of Preventive Medicine, Creighton University School of Medicine, Omaha, NE 68178, USA. htlynch@creighton.edu&lt;/institution&gt;&lt;number&gt;1&lt;/number&gt;&lt;subtype&gt;400&lt;/subtype&gt;&lt;endpage&gt;18&lt;/endpage&gt;&lt;bundle&gt;&lt;publication&gt;&lt;title&gt;Clinical genetics&lt;/title&gt;&lt;type&gt;-100&lt;/type&gt;&lt;subtype&gt;-100&lt;/subtype&gt;&lt;uuid&gt;FCF92C46-BCBB-4953-9B2E-FD7F1B1AF68C&lt;/uuid&gt;&lt;/publication&gt;&lt;/bundle&gt;&lt;authors&gt;&lt;author&gt;&lt;firstName&gt;H&lt;/firstName&gt;&lt;middleNames&gt;T&lt;/middleNames&gt;&lt;lastName&gt;Lynch&lt;/lastName&gt;&lt;/author&gt;&lt;author&gt;&lt;firstName&gt;P&lt;/firstName&gt;&lt;middleNames&gt;M&lt;/middleNames&gt;&lt;lastName&gt;Lynch&lt;/lastName&gt;&lt;/author&gt;&lt;author&gt;&lt;firstName&gt;S&lt;/firstName&gt;&lt;middleNames&gt;J&lt;/middleNames&gt;&lt;lastName&gt;Lanspa&lt;/lastName&gt;&lt;/author&gt;&lt;author&gt;&lt;firstName&gt;C&lt;/firstName&gt;&lt;middleNames&gt;L&lt;/middleNames&gt;&lt;lastName&gt;Snyder&lt;/lastName&gt;&lt;/author&gt;&lt;author&gt;&lt;firstName&gt;J&lt;/firstName&gt;&lt;middleNames&gt;F&lt;/middleNames&gt;&lt;lastName&gt;Lynch&lt;/lastName&gt;&lt;/author&gt;&lt;author&gt;&lt;firstName&gt;C&lt;/firstName&gt;&lt;middleNames&gt;R&lt;/middleNames&gt;&lt;lastName&gt;Boland&lt;/lastName&gt;&lt;/author&gt;&lt;/authors&gt;&lt;/publication&gt;&lt;publication&gt;&lt;uuid&gt;28F812DA-76A6-47B1-A435-A5206636E9B8&lt;/uuid&gt;&lt;volume&gt;41&lt;/volume&gt;&lt;accepted_date&gt;99200810071200000000222000&lt;/accepted_date&gt;&lt;doi&gt;10.1038/ng.283&lt;/doi&gt;&lt;startpage&gt;112&lt;/startpage&gt;&lt;publication_date&gt;99200901001200000000220000&lt;/publication_date&gt;&lt;url&gt;http://www.nature.com/doifinder/10.1038/ng.283&lt;/url&gt;&lt;type&gt;400&lt;/type&gt;&lt;title&gt;Heritable somatic methylation and inactivation of MSH2 in families with Lynch syndrome due to deletion of the 3' exons of TACSTD1.&lt;/title&gt;&lt;submission_date&gt;99200805221200000000222000&lt;/submission_date&gt;&lt;number&gt;1&lt;/number&gt;&lt;institution&gt;Department of Human Genetics 849, Radboud University Nijmegen Medical Centre, Nijmegen, The Netherlands. m.ligtenberg@antrg.umcn.nl&lt;/institution&gt;&lt;subtype&gt;400&lt;/subtype&gt;&lt;endpage&gt;117&lt;/endpage&gt;&lt;bundle&gt;&lt;publication&gt;&lt;title&gt;Nature genetics&lt;/title&gt;&lt;type&gt;-100&lt;/type&gt;&lt;subtype&gt;-100&lt;/subtype&gt;&lt;uuid&gt;25B414B6-F9AB-4ADA-A4A3-140AF5E09D53&lt;/uuid&gt;&lt;/publication&gt;&lt;/bundle&gt;&lt;authors&gt;&lt;author&gt;&lt;firstName&gt;Marjolijn&lt;/firstName&gt;&lt;middleNames&gt;J L&lt;/middleNames&gt;&lt;lastName&gt;Ligtenberg&lt;/lastName&gt;&lt;/author&gt;&lt;author&gt;&lt;firstName&gt;Roland&lt;/firstName&gt;&lt;middleNames&gt;P&lt;/middleNames&gt;&lt;lastName&gt;Kuiper&lt;/lastName&gt;&lt;/author&gt;&lt;author&gt;&lt;firstName&gt;Tsun&lt;/firstName&gt;&lt;middleNames&gt;Leung&lt;/middleNames&gt;&lt;lastName&gt;Chan&lt;/lastName&gt;&lt;/author&gt;&lt;author&gt;&lt;firstName&gt;Monique&lt;/firstName&gt;&lt;lastName&gt;Goossens&lt;/lastName&gt;&lt;/author&gt;&lt;author&gt;&lt;firstName&gt;Konnie&lt;/firstName&gt;&lt;middleNames&gt;M&lt;/middleNames&gt;&lt;lastName&gt;Hebeda&lt;/lastName&gt;&lt;/author&gt;&lt;author&gt;&lt;firstName&gt;Marsha&lt;/firstName&gt;&lt;lastName&gt;Voorendt&lt;/lastName&gt;&lt;/author&gt;&lt;author&gt;&lt;firstName&gt;Tracy&lt;/firstName&gt;&lt;middleNames&gt;Y H&lt;/middleNames&gt;&lt;lastName&gt;Lee&lt;/lastName&gt;&lt;/author&gt;&lt;author&gt;&lt;firstName&gt;Danielle&lt;/firstName&gt;&lt;lastName&gt;Bodmer&lt;/lastName&gt;&lt;/author&gt;&lt;author&gt;&lt;firstName&gt;Eveline&lt;/firstName&gt;&lt;lastName&gt;Hoenselaar&lt;/lastName&gt;&lt;/author&gt;&lt;author&gt;&lt;firstName&gt;Sandra&lt;/firstName&gt;&lt;middleNames&gt;J B&lt;/middleNames&gt;&lt;lastName&gt;Hendriks-Cornelissen&lt;/lastName&gt;&lt;/author&gt;&lt;author&gt;&lt;firstName&gt;Wai&lt;/firstName&gt;&lt;middleNames&gt;Yin&lt;/middleNames&gt;&lt;lastName&gt;Tsui&lt;/lastName&gt;&lt;/author&gt;&lt;author&gt;&lt;firstName&gt;Chi&lt;/firstName&gt;&lt;middleNames&gt;Kwan&lt;/middleNames&gt;&lt;lastName&gt;Kong&lt;/lastName&gt;&lt;/author&gt;&lt;author&gt;&lt;firstName&gt;Han&lt;/firstName&gt;&lt;middleNames&gt;G&lt;/middleNames&gt;&lt;lastName&gt;Brunner&lt;/lastName&gt;&lt;/author&gt;&lt;author&gt;&lt;lastName&gt;Kessel&lt;/lastName&gt;&lt;nonDroppingParticle&gt;van&lt;/nonDroppingParticle&gt;&lt;firstName&gt;Ad&lt;/firstName&gt;&lt;middleNames&gt;Geurts&lt;/middleNames&gt;&lt;/author&gt;&lt;author&gt;&lt;firstName&gt;Siu&lt;/firstName&gt;&lt;middleNames&gt;Tsan&lt;/middleNames&gt;&lt;lastName&gt;Yuen&lt;/lastName&gt;&lt;/author&gt;&lt;author&gt;&lt;lastName&gt;Krieken&lt;/lastName&gt;&lt;nonDroppingParticle&gt;van&lt;/nonDroppingParticle&gt;&lt;firstName&gt;J&lt;/firstName&gt;&lt;middleNames&gt;Han J M&lt;/middleNames&gt;&lt;/author&gt;&lt;author&gt;&lt;firstName&gt;Suet&lt;/firstName&gt;&lt;middleNames&gt;Yi&lt;/middleNames&gt;&lt;lastName&gt;Leung&lt;/lastName&gt;&lt;/author&gt;&lt;author&gt;&lt;firstName&gt;Nicoline&lt;/firstName&gt;&lt;lastName&gt;Hoogerbrugge&lt;/lastName&gt;&lt;/author&gt;&lt;/authors&gt;&lt;/publication&gt;&lt;publication&gt;&lt;uuid&gt;BFDBA632-1C1A-4EFA-B2BB-E0701F21D84C&lt;/uuid&gt;&lt;volume&gt;30&lt;/volume&gt;&lt;doi&gt;10.1002/humu.20942&lt;/doi&gt;&lt;startpage&gt;197&lt;/startpage&gt;&lt;publication_date&gt;99200902001200000000220000&lt;/publication_date&gt;&lt;url&gt;http://doi.wiley.com/10.1002/humu.20942&lt;/url&gt;&lt;type&gt;400&lt;/type&gt;&lt;title&gt;Deletions removing the last exon of TACSTD1 constitute a distinct class of mutations predisposing to Lynch syndrome.&lt;/title&gt;&lt;institution&gt;Department of Molecular Genetics, National Institute of Oncology, Budapest, Hungary.&lt;/institution&gt;&lt;number&gt;2&lt;/number&gt;&lt;subtype&gt;400&lt;/subtype&gt;&lt;endpage&gt;203&lt;/endpage&gt;&lt;bundle&gt;&lt;publication&gt;&lt;title&gt;Human mutation&lt;/title&gt;&lt;type&gt;-100&lt;/type&gt;&lt;subtype&gt;-100&lt;/subtype&gt;&lt;uuid&gt;7F8DB438-9133-4D38-BD96-C9FB829DBEBD&lt;/uuid&gt;&lt;/publication&gt;&lt;/bundle&gt;&lt;authors&gt;&lt;author&gt;&lt;firstName&gt;Marietta&lt;/firstName&gt;&lt;middleNames&gt;E&lt;/middleNames&gt;&lt;lastName&gt;Kovacs&lt;/lastName&gt;&lt;/author&gt;&lt;author&gt;&lt;firstName&gt;Janos&lt;/firstName&gt;&lt;lastName&gt;Papp&lt;/lastName&gt;&lt;/author&gt;&lt;author&gt;&lt;firstName&gt;Zoltan&lt;/firstName&gt;&lt;lastName&gt;Szentirmay&lt;/lastName&gt;&lt;/author&gt;&lt;author&gt;&lt;firstName&gt;Szabolcs&lt;/firstName&gt;&lt;lastName&gt;Otto&lt;/lastName&gt;&lt;/author&gt;&lt;author&gt;&lt;firstName&gt;Edith&lt;/firstName&gt;&lt;lastName&gt;Olah&lt;/lastName&gt;&lt;/author&gt;&lt;/authors&gt;&lt;/publication&gt;&lt;/publications&gt;&lt;cites&gt;&lt;/cites&gt;&lt;/citation&gt;</w:instrText>
      </w:r>
      <w:r w:rsidR="003A2CE0" w:rsidRPr="009C770C">
        <w:rPr>
          <w:rFonts w:ascii="Book Antiqua" w:hAnsi="Book Antiqua" w:cs="Arial"/>
          <w:sz w:val="24"/>
          <w:szCs w:val="24"/>
        </w:rPr>
        <w:fldChar w:fldCharType="separate"/>
      </w:r>
      <w:r w:rsidR="003A2CE0" w:rsidRPr="009C770C">
        <w:rPr>
          <w:rFonts w:ascii="Book Antiqua" w:hAnsi="Book Antiqua" w:cs="Arial"/>
          <w:sz w:val="24"/>
          <w:szCs w:val="24"/>
          <w:vertAlign w:val="superscript"/>
        </w:rPr>
        <w:t>[1-3]</w:t>
      </w:r>
      <w:r w:rsidR="003A2CE0" w:rsidRPr="009C770C">
        <w:rPr>
          <w:rFonts w:ascii="Book Antiqua" w:hAnsi="Book Antiqua" w:cs="Arial"/>
          <w:sz w:val="24"/>
          <w:szCs w:val="24"/>
        </w:rPr>
        <w:fldChar w:fldCharType="end"/>
      </w:r>
      <w:r w:rsidRPr="009C770C">
        <w:rPr>
          <w:rFonts w:ascii="Book Antiqua" w:hAnsi="Book Antiqua" w:cs="Arial"/>
          <w:sz w:val="24"/>
          <w:szCs w:val="24"/>
        </w:rPr>
        <w:t xml:space="preserve">. Proteins encoded by </w:t>
      </w:r>
      <w:r w:rsidRPr="003A2CE0">
        <w:rPr>
          <w:rFonts w:ascii="Book Antiqua" w:hAnsi="Book Antiqua" w:cs="Arial"/>
          <w:i/>
          <w:sz w:val="24"/>
          <w:szCs w:val="24"/>
        </w:rPr>
        <w:t>MMR</w:t>
      </w:r>
      <w:r w:rsidRPr="009C770C">
        <w:rPr>
          <w:rFonts w:ascii="Book Antiqua" w:hAnsi="Book Antiqua" w:cs="Arial"/>
          <w:sz w:val="24"/>
          <w:szCs w:val="24"/>
        </w:rPr>
        <w:t xml:space="preserve"> genes recognize and repair insertion and deletion errors, and single nucleotide mismatches that are produced as cells replicate. Inactivation of the normal alleles of </w:t>
      </w:r>
      <w:r w:rsidRPr="003A2CE0">
        <w:rPr>
          <w:rFonts w:ascii="Book Antiqua" w:hAnsi="Book Antiqua" w:cs="Arial"/>
          <w:i/>
          <w:sz w:val="24"/>
          <w:szCs w:val="24"/>
        </w:rPr>
        <w:t>MMR</w:t>
      </w:r>
      <w:r w:rsidRPr="009C770C">
        <w:rPr>
          <w:rFonts w:ascii="Book Antiqua" w:hAnsi="Book Antiqua" w:cs="Arial"/>
          <w:sz w:val="24"/>
          <w:szCs w:val="24"/>
        </w:rPr>
        <w:t xml:space="preserve"> genes may result in loss of their expression in tumors of Lynch syndrome patients</w:t>
      </w:r>
      <w:r w:rsidR="003A2CE0" w:rsidRPr="009C770C">
        <w:rPr>
          <w:rFonts w:ascii="Book Antiqua" w:hAnsi="Book Antiqua" w:cs="Arial"/>
          <w:sz w:val="24"/>
          <w:szCs w:val="24"/>
        </w:rPr>
        <w:fldChar w:fldCharType="begin"/>
      </w:r>
      <w:r w:rsidR="003A2CE0" w:rsidRPr="009C770C">
        <w:rPr>
          <w:rFonts w:ascii="Book Antiqua" w:hAnsi="Book Antiqua" w:cs="Arial"/>
          <w:sz w:val="24"/>
          <w:szCs w:val="24"/>
        </w:rPr>
        <w:instrText xml:space="preserve"> ADDIN PAPERS2_CITATIONS &lt;citation&gt;&lt;uuid&gt;791DDCDE-062A-4E36-9E85-FD620EF272AE&lt;/uuid&gt;&lt;priority&gt;1&lt;/priority&gt;&lt;publications&gt;&lt;publication&gt;&lt;volume&gt;2&lt;/volume&gt;&lt;publication_date&gt;99199602001200000000220000&lt;/publication_date&gt;&lt;number&gt;2&lt;/number&gt;&lt;institution&gt;Johns Hopkins Oncology Center, Baltimore, Maryland 21231, USA.&lt;/institution&gt;&lt;startpage&gt;169&lt;/startpage&gt;&lt;title&gt;Analysis of mismatch repair genes in hereditary non-polyposis colorectal cancer patients.&lt;/title&gt;&lt;uuid&gt;690A50B3-D472-434B-ACE3-1EA303D60CD9&lt;/uuid&gt;&lt;subtype&gt;400&lt;/subtype&gt;&lt;endpage&gt;174&lt;/endpage&gt;&lt;type&gt;400&lt;/type&gt;&lt;url&gt;http://eutils.ncbi.nlm.nih.gov/entrez/eutils/elink.fcgi?dbfrom=pubmed&amp;amp;id=8574961&amp;amp;retmode=ref&amp;amp;cmd=prlinks&lt;/url&gt;&lt;bundle&gt;&lt;publication&gt;&lt;title&gt;Nature medicine&lt;/title&gt;&lt;type&gt;-100&lt;/type&gt;&lt;subtype&gt;-100&lt;/subtype&gt;&lt;uuid&gt;45A6D865-1FE5-47AB-AC9B-5337569F0121&lt;/uuid&gt;&lt;/publication&gt;&lt;/bundle&gt;&lt;authors&gt;&lt;author&gt;&lt;firstName&gt;B&lt;/firstName&gt;&lt;lastName&gt;Liu&lt;/lastName&gt;&lt;/author&gt;&lt;author&gt;&lt;firstName&gt;R&lt;/firstName&gt;&lt;lastName&gt;Parsons&lt;/lastName&gt;&lt;/author&gt;&lt;author&gt;&lt;firstName&gt;N&lt;/firstName&gt;&lt;lastName&gt;Papadopoulos&lt;/lastName&gt;&lt;/author&gt;&lt;author&gt;&lt;firstName&gt;N&lt;/firstName&gt;&lt;middleNames&gt;C&lt;/middleNames&gt;&lt;lastName&gt;Nicolaides&lt;/lastName&gt;&lt;/author&gt;&lt;author&gt;&lt;firstName&gt;H&lt;/firstName&gt;&lt;middleNames&gt;T&lt;/middleNames&gt;&lt;lastName&gt;Lynch&lt;/lastName&gt;&lt;/author&gt;&lt;author&gt;&lt;firstName&gt;P&lt;/firstName&gt;&lt;lastName&gt;Watson&lt;/lastName&gt;&lt;/author&gt;&lt;author&gt;&lt;firstName&gt;J&lt;/firstName&gt;&lt;middleNames&gt;R&lt;/middleNames&gt;&lt;lastName&gt;Jass&lt;/lastName&gt;&lt;/author&gt;&lt;author&gt;&lt;firstName&gt;M&lt;/firstName&gt;&lt;lastName&gt;Dunlop&lt;/lastName&gt;&lt;/author&gt;&lt;author&gt;&lt;firstName&gt;A&lt;/firstName&gt;&lt;lastName&gt;Wyllie&lt;/lastName&gt;&lt;/author&gt;&lt;author&gt;&lt;firstName&gt;P&lt;/firstName&gt;&lt;lastName&gt;Peltomäki&lt;/lastName&gt;&lt;/author&gt;&lt;author&gt;&lt;lastName&gt;Chapelle&lt;/lastName&gt;&lt;nonDroppingParticle&gt;la&lt;/nonDroppingParticle&gt;&lt;firstName&gt;A&lt;/firstName&gt;&lt;droppingParticle&gt;de&lt;/droppingParticle&gt;&lt;/author&gt;&lt;author&gt;&lt;firstName&gt;S&lt;/firstName&gt;&lt;middleNames&gt;R&lt;/middleNames&gt;&lt;lastName&gt;Hamilton&lt;/lastName&gt;&lt;/author&gt;&lt;author&gt;&lt;firstName&gt;B&lt;/firstName&gt;&lt;lastName&gt;Vogelstein&lt;/lastName&gt;&lt;/author&gt;&lt;author&gt;&lt;firstName&gt;K&lt;/firstName&gt;&lt;middleNames&gt;W&lt;/middleNames&gt;&lt;lastName&gt;Kinzler&lt;/lastName&gt;&lt;/author&gt;&lt;/authors&gt;&lt;/publication&gt;&lt;publication&gt;&lt;uuid&gt;D41522A0-FB0B-4C21-B71B-9077EEE1CF8B&lt;/uuid&gt;&lt;volume&gt;138&lt;/volume&gt;&lt;accepted_date&gt;99200912301200000000222000&lt;/accepted_date&gt;&lt;doi&gt;10.1053/j.gastro.2009.12.064&lt;/doi&gt;&lt;startpage&gt;2073&lt;/startpage&gt;&lt;revision_date&gt;99200912231200000000222000&lt;/revision_date&gt;&lt;publication_date&gt;99201006001200000000220000&lt;/publication_date&gt;&lt;url&gt;http://linkinghub.elsevier.com/retrieve/pii/S0016508510001691&lt;/url&gt;&lt;type&gt;300&lt;/type&gt;&lt;title&gt;Microsatellite instability in colorectal cancer.&lt;/title&gt;&lt;submission_date&gt;99200911051200000000222000&lt;/submission_date&gt;&lt;number&gt;6&lt;/number&gt;&lt;institution&gt;GI Cancer Research Laboratory, Division of Gastroenterology, Department of Internal Medicine, Sammons Cancer Center and Baylor Research Institute, Baylor University Medical Center, Dallas, Texas, USA. rickbo@baylorhealth.edu &amp;lt;rickbo@baylorhealth.edu&amp;gt;&lt;/institution&gt;&lt;subtype&gt;300&lt;/subtype&gt;&lt;endpage&gt;2087.e3&lt;/endpage&gt;&lt;bundle&gt;&lt;publication&gt;&lt;title&gt;Gastroenterology&lt;/title&gt;&lt;type&gt;-200&lt;/type&gt;&lt;subtype&gt;-201&lt;/subtype&gt;&lt;uuid&gt;5921BA60-6672-4CD6-87AE-EBEF22577845&lt;/uuid&gt;&lt;/publication&gt;&lt;/bundle&gt;&lt;authors&gt;&lt;author&gt;&lt;firstName&gt;C&lt;/firstName&gt;&lt;middleNames&gt;Richard&lt;/middleNames&gt;&lt;lastName&gt;Boland&lt;/lastName&gt;&lt;/author&gt;&lt;author&gt;&lt;firstName&gt;Ajay&lt;/firstName&gt;&lt;lastName&gt;Goel&lt;/lastName&gt;&lt;/author&gt;&lt;/authors&gt;&lt;/publication&gt;&lt;publication&gt;&lt;volume&gt;54&lt;/volume&gt;&lt;publication_date&gt;99199404011200000000222000&lt;/publication_date&gt;&lt;number&gt;7&lt;/number&gt;&lt;institution&gt;Department of Medical Genetics, University of Helsinki, Finland.&lt;/institution&gt;&lt;startpage&gt;1645&lt;/startpage&gt;&lt;title&gt;Replication errors in benign and malignant tumors from hereditary nonpolyposis colorectal cancer patients.&lt;/title&gt;&lt;uuid&gt;93A44F88-B4EB-43DA-B445-A1D68F9E8AA4&lt;/uuid&gt;&lt;subtype&gt;400&lt;/subtype&gt;&lt;endpage&gt;1648&lt;/endpage&gt;&lt;type&gt;400&lt;/type&gt;&lt;url&gt;http://eutils.ncbi.nlm.nih.gov/entrez/eutils/elink.fcgi?dbfrom=pubmed&amp;amp;id=8137274&amp;amp;retmode=ref&amp;amp;cmd=prlinks&lt;/url&gt;&lt;bundle&gt;&lt;publication&gt;&lt;title&gt;Cancer research&lt;/title&gt;&lt;type&gt;-100&lt;/type&gt;&lt;subtype&gt;-100&lt;/subtype&gt;&lt;uuid&gt;3F542CFC-A3D3-402F-A27C-B3A0073052CD&lt;/uuid&gt;&lt;/publication&gt;&lt;/bundle&gt;&lt;authors&gt;&lt;author&gt;&lt;firstName&gt;L&lt;/firstName&gt;&lt;middleNames&gt;A&lt;/middleNames&gt;&lt;lastName&gt;Aaltonen&lt;/lastName&gt;&lt;/author&gt;&lt;author&gt;&lt;firstName&gt;P&lt;/firstName&gt;&lt;lastName&gt;Peltomäki&lt;/lastName&gt;&lt;/author&gt;&lt;author&gt;&lt;firstName&gt;J&lt;/firstName&gt;&lt;middleNames&gt;P&lt;/middleNames&gt;&lt;lastName&gt;Mecklin&lt;/lastName&gt;&lt;/author&gt;&lt;author&gt;&lt;firstName&gt;H&lt;/firstName&gt;&lt;lastName&gt;Järvinen&lt;/lastName&gt;&lt;/author&gt;&lt;author&gt;&lt;firstName&gt;J&lt;/firstName&gt;&lt;middleNames&gt;R&lt;/middleNames&gt;&lt;lastName&gt;Jass&lt;/lastName&gt;&lt;/author&gt;&lt;author&gt;&lt;firstName&gt;J&lt;/firstName&gt;&lt;middleNames&gt;S&lt;/middleNames&gt;&lt;lastName&gt;Green&lt;/lastName&gt;&lt;/author&gt;&lt;author&gt;&lt;firstName&gt;H&lt;/firstName&gt;&lt;middleNames&gt;T&lt;/middleNames&gt;&lt;lastName&gt;Lynch&lt;/lastName&gt;&lt;/author&gt;&lt;author&gt;&lt;firstName&gt;P&lt;/firstName&gt;&lt;lastName&gt;Watson&lt;/lastName&gt;&lt;/author&gt;&lt;author&gt;&lt;firstName&gt;G&lt;/firstName&gt;&lt;lastName&gt;Tallqvist&lt;/lastName&gt;&lt;/author&gt;&lt;author&gt;&lt;firstName&gt;M&lt;/firstName&gt;&lt;lastName&gt;Juhola&lt;/lastName&gt;&lt;/author&gt;&lt;/authors&gt;&lt;/publication&gt;&lt;/publications&gt;&lt;cites&gt;&lt;/cites&gt;&lt;/citation&gt;</w:instrText>
      </w:r>
      <w:r w:rsidR="003A2CE0" w:rsidRPr="009C770C">
        <w:rPr>
          <w:rFonts w:ascii="Book Antiqua" w:hAnsi="Book Antiqua" w:cs="Arial"/>
          <w:sz w:val="24"/>
          <w:szCs w:val="24"/>
        </w:rPr>
        <w:fldChar w:fldCharType="separate"/>
      </w:r>
      <w:r w:rsidR="003A2CE0" w:rsidRPr="009C770C">
        <w:rPr>
          <w:rFonts w:ascii="Book Antiqua" w:hAnsi="Book Antiqua" w:cs="Arial"/>
          <w:sz w:val="24"/>
          <w:szCs w:val="24"/>
          <w:vertAlign w:val="superscript"/>
        </w:rPr>
        <w:t>[4-6]</w:t>
      </w:r>
      <w:r w:rsidR="003A2CE0" w:rsidRPr="009C770C">
        <w:rPr>
          <w:rFonts w:ascii="Book Antiqua" w:hAnsi="Book Antiqua" w:cs="Arial"/>
          <w:sz w:val="24"/>
          <w:szCs w:val="24"/>
        </w:rPr>
        <w:fldChar w:fldCharType="end"/>
      </w:r>
      <w:r w:rsidRPr="009C770C">
        <w:rPr>
          <w:rFonts w:ascii="Book Antiqua" w:hAnsi="Book Antiqua" w:cs="Arial"/>
          <w:sz w:val="24"/>
          <w:szCs w:val="24"/>
        </w:rPr>
        <w:t>. Impairment of the MMR system results in accumulated somatic mutations in error prone replication regions containing sequence repeats known as microsatellites. Tumors that develop in patients with Lynch syndrome often show marked variation in the numbers of repeat sequences, a feature that is referred to as microsatellite instability (MSI).</w:t>
      </w:r>
    </w:p>
    <w:p w:rsidR="00632B5A" w:rsidRPr="009C770C" w:rsidRDefault="00632B5A" w:rsidP="00956509">
      <w:pPr>
        <w:adjustRightInd w:val="0"/>
        <w:snapToGrid w:val="0"/>
        <w:spacing w:after="0" w:line="360" w:lineRule="auto"/>
        <w:ind w:firstLineChars="200" w:firstLine="480"/>
        <w:jc w:val="both"/>
        <w:rPr>
          <w:rFonts w:ascii="Book Antiqua" w:hAnsi="Book Antiqua" w:cs="Arial"/>
          <w:sz w:val="24"/>
          <w:szCs w:val="24"/>
        </w:rPr>
      </w:pPr>
      <w:r w:rsidRPr="009C770C">
        <w:rPr>
          <w:rFonts w:ascii="Book Antiqua" w:hAnsi="Book Antiqua" w:cs="Arial"/>
          <w:sz w:val="24"/>
          <w:szCs w:val="24"/>
        </w:rPr>
        <w:t xml:space="preserve">Lynch syndrome is suspected on the basis of patient and family history, MMR protein expression pattern and MSI phenotype. Confirmation of the diagnosis is by molecular analysis of the </w:t>
      </w:r>
      <w:r w:rsidRPr="003A2CE0">
        <w:rPr>
          <w:rFonts w:ascii="Book Antiqua" w:hAnsi="Book Antiqua" w:cs="Arial"/>
          <w:i/>
          <w:sz w:val="24"/>
          <w:szCs w:val="24"/>
        </w:rPr>
        <w:t>MMR</w:t>
      </w:r>
      <w:r w:rsidRPr="009C770C">
        <w:rPr>
          <w:rFonts w:ascii="Book Antiqua" w:hAnsi="Book Antiqua" w:cs="Arial"/>
          <w:sz w:val="24"/>
          <w:szCs w:val="24"/>
        </w:rPr>
        <w:t xml:space="preserve"> genes. The main clinical features are early development of colorectal and endometrial cancers, but carriers of MMR gene mutations appear to have increased risk for developing pancreatic, ovarian, small bowel, gastric, </w:t>
      </w:r>
      <w:proofErr w:type="spellStart"/>
      <w:r w:rsidRPr="009C770C">
        <w:rPr>
          <w:rFonts w:ascii="Book Antiqua" w:hAnsi="Book Antiqua" w:cs="Arial"/>
          <w:sz w:val="24"/>
          <w:szCs w:val="24"/>
        </w:rPr>
        <w:t>urothelial</w:t>
      </w:r>
      <w:proofErr w:type="spellEnd"/>
      <w:r w:rsidRPr="009C770C">
        <w:rPr>
          <w:rFonts w:ascii="Book Antiqua" w:hAnsi="Book Antiqua" w:cs="Arial"/>
          <w:sz w:val="24"/>
          <w:szCs w:val="24"/>
        </w:rPr>
        <w:t xml:space="preserve"> and possibly breast and prostate cancers</w:t>
      </w:r>
      <w:r w:rsidR="003A2CE0" w:rsidRPr="009C770C">
        <w:rPr>
          <w:rFonts w:ascii="Book Antiqua" w:hAnsi="Book Antiqua" w:cs="Arial"/>
          <w:sz w:val="24"/>
          <w:szCs w:val="24"/>
        </w:rPr>
        <w:fldChar w:fldCharType="begin"/>
      </w:r>
      <w:r w:rsidR="003A2CE0" w:rsidRPr="009C770C">
        <w:rPr>
          <w:rFonts w:ascii="Book Antiqua" w:hAnsi="Book Antiqua" w:cs="Arial"/>
          <w:sz w:val="24"/>
          <w:szCs w:val="24"/>
        </w:rPr>
        <w:instrText xml:space="preserve"> ADDIN PAPERS2_CITATIONS &lt;citation&gt;&lt;uuid&gt;3B7ABD39-1998-4347-8B7B-ACC9247657A9&lt;/uuid&gt;&lt;priority&gt;2&lt;/priority&gt;&lt;publications&gt;&lt;publication&gt;&lt;uuid&gt;98231115-C9EB-4E96-9C99-ED05EA440191&lt;/uuid&gt;&lt;volume&gt;62&lt;/volume&gt;&lt;doi&gt;10.1136/gutjnl-2012-304356&lt;/doi&gt;&lt;startpage&gt;812&lt;/startpage&gt;&lt;publication_date&gt;99201306001200000000220000&lt;/publication_date&gt;&lt;url&gt;http://gut.bmj.com/cgi/doi/10.1136/gutjnl-2012-304356&lt;/url&gt;&lt;type&gt;700&lt;/type&gt;&lt;title&gt;Revised guidelines for the clinical management of Lynch syndrome (HNPCC): recommendations by a group of European experts.&lt;/title&gt;&lt;institution&gt;Dutch Hereditary Cancer Registry &amp;amp; Department of Gastroenterology, Leiden University Medical Centre, Rijnsburgerweg 10, Leiden 2333 AA, The Netherlands. hfavasen@stoet.nl&lt;/institution&gt;&lt;number&gt;6&lt;/number&gt;&lt;subtype&gt;717&lt;/subtype&gt;&lt;endpage&gt;823&lt;/endpage&gt;&lt;bundle&gt;&lt;publication&gt;&lt;title&gt;Gut&lt;/title&gt;&lt;type&gt;-100&lt;/type&gt;&lt;subtype&gt;-100&lt;/subtype&gt;&lt;uuid&gt;F1BE6AF9-CF6B-49F9-A8AD-899808CF4D38&lt;/uuid&gt;&lt;/publication&gt;&lt;/bundle&gt;&lt;authors&gt;&lt;author&gt;&lt;firstName&gt;Hans&lt;/firstName&gt;&lt;middleNames&gt;F A&lt;/middleNames&gt;&lt;lastName&gt;Vasen&lt;/lastName&gt;&lt;/author&gt;&lt;author&gt;&lt;firstName&gt;Ignacio&lt;/firstName&gt;&lt;lastName&gt;Blanco&lt;/lastName&gt;&lt;/author&gt;&lt;author&gt;&lt;firstName&gt;Katja&lt;/firstName&gt;&lt;lastName&gt;Aktan-Collan&lt;/lastName&gt;&lt;/author&gt;&lt;author&gt;&lt;firstName&gt;Jessica&lt;/firstName&gt;&lt;middleNames&gt;P&lt;/middleNames&gt;&lt;lastName&gt;Gopie&lt;/lastName&gt;&lt;/author&gt;&lt;author&gt;&lt;firstName&gt;Angel&lt;/firstName&gt;&lt;lastName&gt;Alonso&lt;/lastName&gt;&lt;/author&gt;&lt;author&gt;&lt;firstName&gt;Stefan&lt;/firstName&gt;&lt;lastName&gt;Aretz&lt;/lastName&gt;&lt;/author&gt;&lt;author&gt;&lt;firstName&gt;Inge&lt;/firstName&gt;&lt;lastName&gt;Bernstein&lt;/lastName&gt;&lt;/author&gt;&lt;author&gt;&lt;firstName&gt;Lucio&lt;/firstName&gt;&lt;lastName&gt;Bertario&lt;/lastName&gt;&lt;/author&gt;&lt;author&gt;&lt;firstName&gt;John&lt;/firstName&gt;&lt;lastName&gt;Burn&lt;/lastName&gt;&lt;/author&gt;&lt;author&gt;&lt;firstName&gt;Gabriel&lt;/firstName&gt;&lt;lastName&gt;Capella&lt;/lastName&gt;&lt;/author&gt;&lt;author&gt;&lt;firstName&gt;Chrystelle&lt;/firstName&gt;&lt;lastName&gt;Colas&lt;/lastName&gt;&lt;/author&gt;&lt;author&gt;&lt;firstName&gt;Christoph&lt;/firstName&gt;&lt;lastName&gt;Engel&lt;/lastName&gt;&lt;/author&gt;&lt;author&gt;&lt;firstName&gt;Ian&lt;/firstName&gt;&lt;middleNames&gt;M&lt;/middleNames&gt;&lt;lastName&gt;Frayling&lt;/lastName&gt;&lt;/author&gt;&lt;author&gt;&lt;firstName&gt;Maurizio&lt;/firstName&gt;&lt;lastName&gt;Genuardi&lt;/lastName&gt;&lt;/author&gt;&lt;author&gt;&lt;firstName&gt;Karl&lt;/firstName&gt;&lt;lastName&gt;Heinimann&lt;/lastName&gt;&lt;/author&gt;&lt;author&gt;&lt;firstName&gt;Frederik&lt;/firstName&gt;&lt;middleNames&gt;J&lt;/middleNames&gt;&lt;lastName&gt;Hes&lt;/lastName&gt;&lt;/author&gt;&lt;author&gt;&lt;firstName&gt;Shirley&lt;/firstName&gt;&lt;middleNames&gt;V&lt;/middleNames&gt;&lt;lastName&gt;Hodgson&lt;/lastName&gt;&lt;/author&gt;&lt;author&gt;&lt;firstName&gt;John&lt;/firstName&gt;&lt;middleNames&gt;A&lt;/middleNames&gt;&lt;lastName&gt;Karagiannis&lt;/lastName&gt;&lt;/author&gt;&lt;author&gt;&lt;firstName&gt;Fiona&lt;/firstName&gt;&lt;lastName&gt;Lalloo&lt;/lastName&gt;&lt;/author&gt;&lt;author&gt;&lt;firstName&gt;Annika&lt;/firstName&gt;&lt;lastName&gt;Lindblom&lt;/lastName&gt;&lt;/author&gt;&lt;author&gt;&lt;firstName&gt;Jukka-Pekka&lt;/firstName&gt;&lt;lastName&gt;Mecklin&lt;/lastName&gt;&lt;/author&gt;&lt;author&gt;&lt;firstName&gt;Pal&lt;/firstName&gt;&lt;lastName&gt;Møller&lt;/lastName&gt;&lt;/author&gt;&lt;author&gt;&lt;firstName&gt;Torben&lt;/firstName&gt;&lt;lastName&gt;Myrhoj&lt;/lastName&gt;&lt;/author&gt;&lt;author&gt;&lt;firstName&gt;Fokko&lt;/firstName&gt;&lt;middleNames&gt;M&lt;/middleNames&gt;&lt;lastName&gt;Nagengast&lt;/lastName&gt;&lt;/author&gt;&lt;author&gt;&lt;firstName&gt;Yann&lt;/firstName&gt;&lt;lastName&gt;Parc&lt;/lastName&gt;&lt;/author&gt;&lt;author&gt;&lt;firstName&gt;Maurizio&lt;/firstName&gt;&lt;lastName&gt;Ponz de Leon&lt;/lastName&gt;&lt;/author&gt;&lt;author&gt;&lt;firstName&gt;Laura&lt;/firstName&gt;&lt;lastName&gt;Renkonen-Sinisalo&lt;/lastName&gt;&lt;/author&gt;&lt;author&gt;&lt;firstName&gt;Julian&lt;/firstName&gt;&lt;middleNames&gt;R&lt;/middleNames&gt;&lt;lastName&gt;Sampson&lt;/lastName&gt;&lt;/author&gt;&lt;author&gt;&lt;firstName&gt;Astrid&lt;/firstName&gt;&lt;lastName&gt;Stormorken&lt;/lastName&gt;&lt;/author&gt;&lt;author&gt;&lt;firstName&gt;Rolf&lt;/firstName&gt;&lt;middleNames&gt;H&lt;/middleNames&gt;&lt;lastName&gt;Sijmons&lt;/lastName&gt;&lt;/author&gt;&lt;author&gt;&lt;firstName&gt;Sabine&lt;/firstName&gt;&lt;lastName&gt;Tejpar&lt;/lastName&gt;&lt;/author&gt;&lt;author&gt;&lt;firstName&gt;Huw&lt;/firstName&gt;&lt;middleNames&gt;J W&lt;/middleNames&gt;&lt;lastName&gt;Thomas&lt;/lastName&gt;&lt;/author&gt;&lt;author&gt;&lt;firstName&gt;Nils&lt;/firstName&gt;&lt;lastName&gt;Rahner&lt;/lastName&gt;&lt;/author&gt;&lt;author&gt;&lt;firstName&gt;Juul&lt;/firstName&gt;&lt;middleNames&gt;T&lt;/middleNames&gt;&lt;lastName&gt;Wijnen&lt;/lastName&gt;&lt;/author&gt;&lt;author&gt;&lt;firstName&gt;Heikki&lt;/firstName&gt;&lt;middleNames&gt;Juhani&lt;/middleNames&gt;&lt;lastName&gt;Järvinen&lt;/lastName&gt;&lt;/author&gt;&lt;author&gt;&lt;firstName&gt;Gabriela&lt;/firstName&gt;&lt;lastName&gt;Möslein&lt;/lastName&gt;&lt;/author&gt;&lt;author&gt;&lt;lastName&gt;Mallorca group&lt;/lastName&gt;&lt;/author&gt;&lt;/authors&gt;&lt;/publication&gt;&lt;publication&gt;&lt;volume&gt;96&lt;/volume&gt;&lt;publication_date&gt;99200402181200000000222000&lt;/publication_date&gt;&lt;number&gt;4&lt;/number&gt;&lt;institution&gt;Division of Cancer Prevention, National Cancer Institute, National Institutes of Health, Department of Health and Human Services, Bethesda, MD 20892, USA. asad.umar@nih.gov&lt;/institution&gt;&lt;startpage&gt;261&lt;/startpage&gt;&lt;title&gt;Revised Bethesda Guidelines for hereditary nonpolyposis colorectal cancer (Lynch syndrome) and microsatellite instability.&lt;/title&gt;&lt;uuid&gt;010D316E-0B2B-4352-B092-BE5454900C76&lt;/uuid&gt;&lt;subtype&gt;420&lt;/subtype&gt;&lt;endpage&gt;268&lt;/endpage&gt;&lt;type&gt;400&lt;/type&gt;&lt;url&gt;http://eutils.ncbi.nlm.nih.gov/entrez/eutils/elink.fcgi?dbfrom=pubmed&amp;amp;id=14970275&amp;amp;retmode=ref&amp;amp;cmd=prlinks&lt;/url&gt;&lt;bundle&gt;&lt;publication&gt;&lt;title&gt;Journal of the National Cancer Institute&lt;/title&gt;&lt;type&gt;-200&lt;/type&gt;&lt;subtype&gt;-200&lt;/subtype&gt;&lt;uuid&gt;A2F781A7-7B6F-4850-9284-9CC9B9300692&lt;/uuid&gt;&lt;/publication&gt;&lt;/bundle&gt;&lt;authors&gt;&lt;author&gt;&lt;firstName&gt;Asad&lt;/firstName&gt;&lt;lastName&gt;Umar&lt;/lastName&gt;&lt;/author&gt;&lt;author&gt;&lt;firstName&gt;C&lt;/firstName&gt;&lt;middleNames&gt;Richard&lt;/middleNames&gt;&lt;lastName&gt;Boland&lt;/lastName&gt;&lt;/author&gt;&lt;author&gt;&lt;firstName&gt;Jonathan&lt;/firstName&gt;&lt;middleNames&gt;P&lt;/middleNames&gt;&lt;lastName&gt;Terdiman&lt;/lastName&gt;&lt;/author&gt;&lt;author&gt;&lt;firstName&gt;Sapna&lt;/firstName&gt;&lt;lastName&gt;Syngal&lt;/lastName&gt;&lt;/author&gt;&lt;author&gt;&lt;lastName&gt;Chapelle&lt;/lastName&gt;&lt;nonDroppingParticle&gt;la&lt;/nonDroppingParticle&gt;&lt;firstName&gt;Albert&lt;/firstName&gt;&lt;droppingParticle&gt;de&lt;/droppingParticle&gt;&lt;/author&gt;&lt;author&gt;&lt;firstName&gt;Josef&lt;/firstName&gt;&lt;lastName&gt;Rüschoff&lt;/lastName&gt;&lt;/author&gt;&lt;author&gt;&lt;firstName&gt;Richard&lt;/firstName&gt;&lt;lastName&gt;Fishel&lt;/lastName&gt;&lt;/author&gt;&lt;author&gt;&lt;firstName&gt;Noralane&lt;/firstName&gt;&lt;middleNames&gt;M&lt;/middleNames&gt;&lt;lastName&gt;Lindor&lt;/lastName&gt;&lt;/author&gt;&lt;author&gt;&lt;firstName&gt;Lawrence&lt;/firstName&gt;&lt;middleNames&gt;J&lt;/middleNames&gt;&lt;lastName&gt;Burgart&lt;/lastName&gt;&lt;/author&gt;&lt;author&gt;&lt;firstName&gt;Richard&lt;/firstName&gt;&lt;lastName&gt;Hamelin&lt;/lastName&gt;&lt;/author&gt;&lt;author&gt;&lt;firstName&gt;Stanley&lt;/firstName&gt;&lt;middleNames&gt;R&lt;/middleNames&gt;&lt;lastName&gt;Hamilton&lt;/lastName&gt;&lt;/author&gt;&lt;author&gt;&lt;firstName&gt;Robert&lt;/firstName&gt;&lt;middleNames&gt;A&lt;/middleNames&gt;&lt;lastName&gt;Hiatt&lt;/lastName&gt;&lt;/author&gt;&lt;author&gt;&lt;firstName&gt;Jeremy&lt;/firstName&gt;&lt;lastName&gt;Jass&lt;/lastName&gt;&lt;/author&gt;&lt;author&gt;&lt;firstName&gt;Annika&lt;/firstName&gt;&lt;lastName&gt;Lindblom&lt;/lastName&gt;&lt;/author&gt;&lt;author&gt;&lt;firstName&gt;Henry&lt;/firstName&gt;&lt;middleNames&gt;T&lt;/middleNames&gt;&lt;lastName&gt;Lynch&lt;/lastName&gt;&lt;/author&gt;&lt;author&gt;&lt;firstName&gt;Païvi&lt;/firstName&gt;&lt;lastName&gt;Peltomaki&lt;/lastName&gt;&lt;/author&gt;&lt;author&gt;&lt;firstName&gt;Scott&lt;/firstName&gt;&lt;middleNames&gt;D&lt;/middleNames&gt;&lt;lastName&gt;Ramsey&lt;/lastName&gt;&lt;/author&gt;&lt;author&gt;&lt;firstName&gt;Miguel&lt;/firstName&gt;&lt;middleNames&gt;A&lt;/middleNames&gt;&lt;lastName&gt;Rodriguez-Bigas&lt;/lastName&gt;&lt;/author&gt;&lt;author&gt;&lt;firstName&gt;Hans&lt;/firstName&gt;&lt;middleNames&gt;F A&lt;/middleNames&gt;&lt;lastName&gt;Vasen&lt;/lastName&gt;&lt;/author&gt;&lt;author&gt;&lt;firstName&gt;Ernest&lt;/firstName&gt;&lt;middleNames&gt;T&lt;/middleNames&gt;&lt;lastName&gt;Hawk&lt;/lastName&gt;&lt;/author&gt;&lt;author&gt;&lt;firstName&gt;J&lt;/firstName&gt;&lt;middleNames&gt;Carl&lt;/middleNames&gt;&lt;lastName&gt;Barrett&lt;/lastName&gt;&lt;/author&gt;&lt;author&gt;&lt;firstName&gt;Andrew&lt;/firstName&gt;&lt;middleNames&gt;N&lt;/middleNames&gt;&lt;lastName&gt;Freedman&lt;/lastName&gt;&lt;/author&gt;&lt;author&gt;&lt;firstName&gt;Sudhir&lt;/firstName&gt;&lt;lastName&gt;Srivastava&lt;/lastName&gt;&lt;/author&gt;&lt;/authors&gt;&lt;/publication&gt;&lt;/publications&gt;&lt;cites&gt;&lt;/cites&gt;&lt;/citation&gt;</w:instrText>
      </w:r>
      <w:r w:rsidR="003A2CE0" w:rsidRPr="009C770C">
        <w:rPr>
          <w:rFonts w:ascii="Book Antiqua" w:hAnsi="Book Antiqua" w:cs="Arial"/>
          <w:sz w:val="24"/>
          <w:szCs w:val="24"/>
        </w:rPr>
        <w:fldChar w:fldCharType="separate"/>
      </w:r>
      <w:r w:rsidR="003A2CE0" w:rsidRPr="009C770C">
        <w:rPr>
          <w:rFonts w:ascii="Book Antiqua" w:hAnsi="Book Antiqua" w:cs="Arial"/>
          <w:sz w:val="24"/>
          <w:szCs w:val="24"/>
          <w:vertAlign w:val="superscript"/>
        </w:rPr>
        <w:t>[7,8]</w:t>
      </w:r>
      <w:r w:rsidR="003A2CE0" w:rsidRPr="009C770C">
        <w:rPr>
          <w:rFonts w:ascii="Book Antiqua" w:hAnsi="Book Antiqua" w:cs="Arial"/>
          <w:sz w:val="24"/>
          <w:szCs w:val="24"/>
        </w:rPr>
        <w:fldChar w:fldCharType="end"/>
      </w:r>
      <w:r w:rsidRPr="009C770C">
        <w:rPr>
          <w:rFonts w:ascii="Book Antiqua" w:hAnsi="Book Antiqua" w:cs="Arial"/>
          <w:sz w:val="24"/>
          <w:szCs w:val="24"/>
        </w:rPr>
        <w:t xml:space="preserve">. Cancer risk varies depending upon which MMR gene is mutated, and </w:t>
      </w:r>
      <w:proofErr w:type="spellStart"/>
      <w:r w:rsidRPr="009C770C">
        <w:rPr>
          <w:rFonts w:ascii="Book Antiqua" w:hAnsi="Book Antiqua" w:cs="Arial"/>
          <w:sz w:val="24"/>
          <w:szCs w:val="24"/>
        </w:rPr>
        <w:t>h</w:t>
      </w:r>
      <w:r w:rsidRPr="009C770C">
        <w:rPr>
          <w:rFonts w:ascii="Book Antiqua" w:eastAsia="Times New Roman" w:hAnsi="Book Antiqua" w:cs="Arial"/>
          <w:sz w:val="24"/>
          <w:szCs w:val="24"/>
        </w:rPr>
        <w:t>eterozygosity</w:t>
      </w:r>
      <w:proofErr w:type="spellEnd"/>
      <w:r w:rsidRPr="009C770C">
        <w:rPr>
          <w:rFonts w:ascii="Book Antiqua" w:eastAsia="Times New Roman" w:hAnsi="Book Antiqua" w:cs="Arial"/>
          <w:sz w:val="24"/>
          <w:szCs w:val="24"/>
        </w:rPr>
        <w:t xml:space="preserve"> for an </w:t>
      </w:r>
      <w:r w:rsidRPr="009C770C">
        <w:rPr>
          <w:rFonts w:ascii="Book Antiqua" w:eastAsia="Times New Roman" w:hAnsi="Book Antiqua" w:cs="Arial"/>
          <w:i/>
          <w:iCs/>
          <w:sz w:val="24"/>
          <w:szCs w:val="24"/>
        </w:rPr>
        <w:t xml:space="preserve">MSH2 </w:t>
      </w:r>
      <w:r w:rsidRPr="009C770C">
        <w:rPr>
          <w:rFonts w:ascii="Book Antiqua" w:eastAsia="Times New Roman" w:hAnsi="Book Antiqua" w:cs="Arial"/>
          <w:iCs/>
          <w:sz w:val="24"/>
          <w:szCs w:val="24"/>
        </w:rPr>
        <w:t>mutation</w:t>
      </w:r>
      <w:r w:rsidRPr="009C770C">
        <w:rPr>
          <w:rFonts w:ascii="Book Antiqua" w:eastAsia="Times New Roman" w:hAnsi="Book Antiqua" w:cs="Arial"/>
          <w:sz w:val="24"/>
          <w:szCs w:val="24"/>
        </w:rPr>
        <w:t xml:space="preserve"> is associated with the greatest risk for </w:t>
      </w:r>
      <w:proofErr w:type="spellStart"/>
      <w:r w:rsidRPr="009C770C">
        <w:rPr>
          <w:rFonts w:ascii="Book Antiqua" w:eastAsia="Times New Roman" w:hAnsi="Book Antiqua" w:cs="Arial"/>
          <w:sz w:val="24"/>
          <w:szCs w:val="24"/>
        </w:rPr>
        <w:t>extracolonic</w:t>
      </w:r>
      <w:proofErr w:type="spellEnd"/>
      <w:r w:rsidRPr="009C770C">
        <w:rPr>
          <w:rFonts w:ascii="Book Antiqua" w:eastAsia="Times New Roman" w:hAnsi="Book Antiqua" w:cs="Arial"/>
          <w:sz w:val="24"/>
          <w:szCs w:val="24"/>
        </w:rPr>
        <w:t xml:space="preserve"> cancers</w:t>
      </w:r>
      <w:r w:rsidRPr="009C770C">
        <w:rPr>
          <w:rFonts w:ascii="Book Antiqua" w:hAnsi="Book Antiqua" w:cs="Arial"/>
          <w:sz w:val="24"/>
          <w:szCs w:val="24"/>
        </w:rPr>
        <w:t>.</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ind w:firstLineChars="200" w:firstLine="480"/>
        <w:jc w:val="both"/>
        <w:rPr>
          <w:rFonts w:ascii="Book Antiqua" w:hAnsi="Book Antiqua"/>
        </w:rPr>
      </w:pPr>
      <w:r w:rsidRPr="009C770C">
        <w:rPr>
          <w:rFonts w:ascii="Book Antiqua" w:hAnsi="Book Antiqua"/>
        </w:rPr>
        <w:t xml:space="preserve">Recent evidence suggests a possible association between familial cancer syndromes with </w:t>
      </w:r>
      <w:proofErr w:type="spellStart"/>
      <w:r w:rsidRPr="009C770C">
        <w:rPr>
          <w:rFonts w:ascii="Book Antiqua" w:hAnsi="Book Antiqua"/>
        </w:rPr>
        <w:t>extrapancreatic</w:t>
      </w:r>
      <w:proofErr w:type="spellEnd"/>
      <w:r w:rsidRPr="009C770C">
        <w:rPr>
          <w:rFonts w:ascii="Book Antiqua" w:hAnsi="Book Antiqua"/>
        </w:rPr>
        <w:t xml:space="preserve"> malignancies and </w:t>
      </w:r>
      <w:proofErr w:type="spellStart"/>
      <w:r w:rsidRPr="009C770C">
        <w:rPr>
          <w:rFonts w:ascii="Book Antiqua" w:hAnsi="Book Antiqua"/>
        </w:rPr>
        <w:t>intraductal</w:t>
      </w:r>
      <w:proofErr w:type="spellEnd"/>
      <w:r w:rsidRPr="009C770C">
        <w:rPr>
          <w:rFonts w:ascii="Book Antiqua" w:hAnsi="Book Antiqua"/>
        </w:rPr>
        <w:t xml:space="preserve"> papillary mucinous neoplasm (</w:t>
      </w:r>
      <w:r w:rsidRPr="009C770C">
        <w:rPr>
          <w:rStyle w:val="highlight"/>
          <w:rFonts w:ascii="Book Antiqua" w:hAnsi="Book Antiqua"/>
        </w:rPr>
        <w:t>IPMN</w:t>
      </w:r>
      <w:r w:rsidRPr="009C770C">
        <w:rPr>
          <w:rFonts w:ascii="Book Antiqua" w:hAnsi="Book Antiqua"/>
        </w:rPr>
        <w:t>), one of the main precursor lesions to pancreatic cancer</w:t>
      </w:r>
      <w:r w:rsidR="003A2CE0" w:rsidRPr="009C770C">
        <w:rPr>
          <w:rFonts w:ascii="Book Antiqua" w:hAnsi="Book Antiqua"/>
        </w:rPr>
        <w:fldChar w:fldCharType="begin"/>
      </w:r>
      <w:r w:rsidR="003A2CE0" w:rsidRPr="009C770C">
        <w:rPr>
          <w:rFonts w:ascii="Book Antiqua" w:hAnsi="Book Antiqua"/>
        </w:rPr>
        <w:instrText xml:space="preserve"> ADDIN PAPERS2_CITATIONS &lt;citation&gt;&lt;uuid&gt;90DCF9A6-F551-45A6-BC1D-6E884AF96A88&lt;/uuid&gt;&lt;priority&gt;3&lt;/priority&gt;&lt;publications&gt;&lt;publication&gt;&lt;uuid&gt;0A9FBEA6-D095-4D1C-855B-BD9424ABD869&lt;/uuid&gt;&lt;volume&gt;15&lt;/volume&gt;&lt;doi&gt;10.1158/1078-0432.CCR-09-0004&lt;/doi&gt;&lt;startpage&gt;7737&lt;/startpage&gt;&lt;publication_date&gt;99200912151200000000222000&lt;/publication_date&gt;&lt;url&gt;http://clincancerres.aacrjournals.org/cgi/doi/10.1158/1078-0432.CCR-09-0004&lt;/url&gt;&lt;type&gt;400&lt;/type&gt;&lt;title&gt;Increased Prevalence of Precursor Lesions in Familial Pancreatic Cancer Patients.&lt;/title&gt;&lt;institution&gt;Authors' Affiliations: The Sol Goldman Pancreatic Cancer Research Center and Departments of Pathology, Oncology, Medicine, and Surgery, The Johns Hopkins Medical Institutions; and Department of Epidemiology, The Johns Hopkins Bloomberg School of Public Health, Baltimore, Maryland.&lt;/institution&gt;&lt;number&gt;24&lt;/number&gt;&lt;subtype&gt;400&lt;/subtype&gt;&lt;endpage&gt;7743&lt;/endpage&gt;&lt;bundle&gt;&lt;publication&gt;&lt;title&gt;Clinical cancer research : an official journal of the American Association for Cancer Research&lt;/title&gt;&lt;type&gt;-100&lt;/type&gt;&lt;subtype&gt;-100&lt;/subtype&gt;&lt;uuid&gt;2585C488-75BD-4D03-93EB-611BDBEFA2C4&lt;/uuid&gt;&lt;/publication&gt;&lt;/bundle&gt;&lt;authors&gt;&lt;author&gt;&lt;firstName&gt;Chanjuan&lt;/firstName&gt;&lt;lastName&gt;Shi&lt;/lastName&gt;&lt;/author&gt;&lt;author&gt;&lt;firstName&gt;Alison&lt;/firstName&gt;&lt;middleNames&gt;P&lt;/middleNames&gt;&lt;lastName&gt;Klein&lt;/lastName&gt;&lt;/author&gt;&lt;author&gt;&lt;firstName&gt;Michael&lt;/firstName&gt;&lt;lastName&gt;Goggins&lt;/lastName&gt;&lt;/author&gt;&lt;author&gt;&lt;firstName&gt;Anirban&lt;/firstName&gt;&lt;lastName&gt;Maitra&lt;/lastName&gt;&lt;/author&gt;&lt;author&gt;&lt;firstName&gt;Marcia&lt;/firstName&gt;&lt;lastName&gt;Canto&lt;/lastName&gt;&lt;/author&gt;&lt;author&gt;&lt;firstName&gt;Syed&lt;/firstName&gt;&lt;lastName&gt;Ali&lt;/lastName&gt;&lt;/author&gt;&lt;author&gt;&lt;firstName&gt;Richard&lt;/firstName&gt;&lt;lastName&gt;Schulick&lt;/lastName&gt;&lt;/author&gt;&lt;author&gt;&lt;firstName&gt;Emily&lt;/firstName&gt;&lt;lastName&gt;Palmisano&lt;/lastName&gt;&lt;/author&gt;&lt;author&gt;&lt;firstName&gt;Ralph&lt;/firstName&gt;&lt;middleNames&gt;H&lt;/middleNames&gt;&lt;lastName&gt;Hruban&lt;/lastName&gt;&lt;/author&gt;&lt;/authors&gt;&lt;/publication&gt;&lt;publication&gt;&lt;uuid&gt;24B3A12D-5615-404D-A302-1123EFCF8066&lt;/uuid&gt;&lt;volume&gt;104&lt;/volume&gt;&lt;doi&gt;10.1038/ajg.2009.276&lt;/doi&gt;&lt;startpage&gt;2175&lt;/startpage&gt;&lt;publication_date&gt;99200909001200000000220000&lt;/publication_date&gt;&lt;url&gt;http://www.nature.com/doifinder/10.1038/ajg.2009.276&lt;/url&gt;&lt;type&gt;400&lt;/type&gt;&lt;title&gt;The yield of first-time endoscopic ultrasonography in screening individuals at a high risk of developing pancreatic cancer.&lt;/title&gt;&lt;institution&gt;Department of Gastroenterology and Hepatology, Erasmus MC, University Medical Center, 3000 CA, Rotterdam, The Netherlands. j.poley@erasmusmc.nl&lt;/institution&gt;&lt;number&gt;9&lt;/number&gt;&lt;subtype&gt;400&lt;/subtype&gt;&lt;endpage&gt;2181&lt;/endpage&gt;&lt;bundle&gt;&lt;publication&gt;&lt;publisher&gt;Nature Publishing Group&lt;/publisher&gt;&lt;title&gt;The American Journal of Gastroenterology&lt;/title&gt;&lt;type&gt;-100&lt;/type&gt;&lt;subtype&gt;-100&lt;/subtype&gt;&lt;uuid&gt;B2050270-A3DC-4129-878F-AEFFDEDA5394&lt;/uuid&gt;&lt;/publication&gt;&lt;/bundle&gt;&lt;authors&gt;&lt;author&gt;&lt;firstName&gt;J&lt;/firstName&gt;&lt;middleNames&gt;W&lt;/middleNames&gt;&lt;lastName&gt;Poley&lt;/lastName&gt;&lt;/author&gt;&lt;author&gt;&lt;firstName&gt;I&lt;/firstName&gt;&lt;lastName&gt;Kluijt&lt;/lastName&gt;&lt;/author&gt;&lt;author&gt;&lt;firstName&gt;D&lt;/firstName&gt;&lt;middleNames&gt;J&lt;/middleNames&gt;&lt;lastName&gt;Gouma&lt;/lastName&gt;&lt;/author&gt;&lt;author&gt;&lt;firstName&gt;F&lt;/firstName&gt;&lt;lastName&gt;Harinck&lt;/lastName&gt;&lt;/author&gt;&lt;author&gt;&lt;firstName&gt;A&lt;/firstName&gt;&lt;lastName&gt;Wagner&lt;/lastName&gt;&lt;/author&gt;&lt;author&gt;&lt;firstName&gt;C&lt;/firstName&gt;&lt;lastName&gt;Aalfs&lt;/lastName&gt;&lt;/author&gt;&lt;author&gt;&lt;lastName&gt;Eijck&lt;/lastName&gt;&lt;nonDroppingParticle&gt;van&lt;/nonDroppingParticle&gt;&lt;firstName&gt;C&lt;/firstName&gt;&lt;middleNames&gt;H J&lt;/middleNames&gt;&lt;/author&gt;&lt;author&gt;&lt;firstName&gt;A&lt;/firstName&gt;&lt;lastName&gt;Cats&lt;/lastName&gt;&lt;/author&gt;&lt;author&gt;&lt;firstName&gt;E&lt;/firstName&gt;&lt;middleNames&gt;J&lt;/middleNames&gt;&lt;lastName&gt;Kuipers&lt;/lastName&gt;&lt;/author&gt;&lt;author&gt;&lt;firstName&gt;Y&lt;/firstName&gt;&lt;lastName&gt;Nio&lt;/lastName&gt;&lt;/author&gt;&lt;author&gt;&lt;firstName&gt;P&lt;/firstName&gt;&lt;lastName&gt;Fockens&lt;/lastName&gt;&lt;/author&gt;&lt;author&gt;&lt;firstName&gt;M&lt;/firstName&gt;&lt;middleNames&gt;J&lt;/middleNames&gt;&lt;lastName&gt;Bruno&lt;/lastName&gt;&lt;/author&gt;&lt;/authors&gt;&lt;/publication&gt;&lt;publication&gt;&lt;uuid&gt;0BD8478C-C7D4-418A-87EE-A08FC865CC97&lt;/uuid&gt;&lt;volume&gt;4&lt;/volume&gt;&lt;doi&gt;10.1016/j.cgh.2006.02.005&lt;/doi&gt;&lt;startpage&gt;766&lt;/startpage&gt;&lt;publication_date&gt;99200606001200000000220000&lt;/publication_date&gt;&lt;url&gt;http://linkinghub.elsevier.com/retrieve/pii/S1542356506001455&lt;/url&gt;&lt;type&gt;400&lt;/type&gt;&lt;title&gt;Screening for early pancreatic neoplasia in high-risk individuals: a prospective controlled study.&lt;/title&gt;&lt;institution&gt;Depatment of Medicine (Gastroenterology), the Sol Goldman Pancreatic Cancer Research Center, The Johns Hopkins Medical Institutions, Baltimore, Maryland, USA. mcanto@jhmi.edu&lt;/institution&gt;&lt;number&gt;6&lt;/number&gt;&lt;subtype&gt;400&lt;/subtype&gt;&lt;endpage&gt;81- quiz 665&lt;/endpage&gt;&lt;bundle&gt;&lt;publication&gt;&lt;publisher&gt;Elsevier Inc.&lt;/publisher&gt;&lt;title&gt;YJCGH&lt;/title&gt;&lt;type&gt;-100&lt;/type&gt;&lt;subtype&gt;-100&lt;/subtype&gt;&lt;uuid&gt;7C527BAD-56B4-4F38-AA7C-146C69F11652&lt;/uuid&gt;&lt;/publication&gt;&lt;/bundle&gt;&lt;authors&gt;&lt;author&gt;&lt;firstName&gt;Marcia&lt;/firstName&gt;&lt;middleNames&gt;Irene&lt;/middleNames&gt;&lt;lastName&gt;Canto&lt;/lastName&gt;&lt;/author&gt;&lt;author&gt;&lt;firstName&gt;Michael&lt;/firstName&gt;&lt;lastName&gt;Goggins&lt;/lastName&gt;&lt;/author&gt;&lt;author&gt;&lt;firstName&gt;Ralph&lt;/firstName&gt;&lt;middleNames&gt;H&lt;/middleNames&gt;&lt;lastName&gt;Hruban&lt;/lastName&gt;&lt;/author&gt;&lt;author&gt;&lt;firstName&gt;Gloria&lt;/firstName&gt;&lt;middleNames&gt;M&lt;/middleNames&gt;&lt;lastName&gt;Petersen&lt;/lastName&gt;&lt;/author&gt;&lt;author&gt;&lt;firstName&gt;Francis&lt;/firstName&gt;&lt;middleNames&gt;M&lt;/middleNames&gt;&lt;lastName&gt;Giardiello&lt;/lastName&gt;&lt;/author&gt;&lt;author&gt;&lt;firstName&gt;Charles&lt;/firstName&gt;&lt;lastName&gt;Yeo&lt;/lastName&gt;&lt;/author&gt;&lt;author&gt;&lt;firstName&gt;Elliott&lt;/firstName&gt;&lt;middleNames&gt;K&lt;/middleNames&gt;&lt;lastName&gt;Fishman&lt;/lastName&gt;&lt;/author&gt;&lt;author&gt;&lt;firstName&gt;Kieran&lt;/firstName&gt;&lt;lastName&gt;Brune&lt;/lastName&gt;&lt;/author&gt;&lt;author&gt;&lt;firstName&gt;Jennifer&lt;/firstName&gt;&lt;lastName&gt;Axilbund&lt;/lastName&gt;&lt;/author&gt;&lt;author&gt;&lt;firstName&gt;Constance&lt;/firstName&gt;&lt;lastName&gt;Griffin&lt;/lastName&gt;&lt;/author&gt;&lt;author&gt;&lt;firstName&gt;Syed&lt;/firstName&gt;&lt;lastName&gt;Ali&lt;/lastName&gt;&lt;/author&gt;&lt;author&gt;&lt;firstName&gt;Jeffrey&lt;/firstName&gt;&lt;lastName&gt;Richman&lt;/lastName&gt;&lt;/author&gt;&lt;author&gt;&lt;firstName&gt;Sanjay&lt;/firstName&gt;&lt;lastName&gt;Jagannath&lt;/lastName&gt;&lt;/author&gt;&lt;author&gt;&lt;firstName&gt;Sergey&lt;/firstName&gt;&lt;middleNames&gt;V&lt;/middleNames&gt;&lt;lastName&gt;Kantsevoy&lt;/lastName&gt;&lt;/author&gt;&lt;author&gt;&lt;firstName&gt;Anthony&lt;/firstName&gt;&lt;middleNames&gt;N&lt;/middleNames&gt;&lt;lastName&gt;Kalloo&lt;/lastName&gt;&lt;/author&gt;&lt;/authors&gt;&lt;/publication&gt;&lt;/publications&gt;&lt;cites&gt;&lt;/cites&gt;&lt;/citation&gt;</w:instrText>
      </w:r>
      <w:r w:rsidR="003A2CE0" w:rsidRPr="009C770C">
        <w:rPr>
          <w:rFonts w:ascii="Book Antiqua" w:hAnsi="Book Antiqua"/>
        </w:rPr>
        <w:fldChar w:fldCharType="separate"/>
      </w:r>
      <w:r w:rsidR="003A2CE0" w:rsidRPr="009C770C">
        <w:rPr>
          <w:rFonts w:ascii="Book Antiqua" w:hAnsi="Book Antiqua"/>
          <w:vertAlign w:val="superscript"/>
        </w:rPr>
        <w:t>[9-11]</w:t>
      </w:r>
      <w:r w:rsidR="003A2CE0" w:rsidRPr="009C770C">
        <w:rPr>
          <w:rFonts w:ascii="Book Antiqua" w:hAnsi="Book Antiqua"/>
        </w:rPr>
        <w:fldChar w:fldCharType="end"/>
      </w:r>
      <w:r w:rsidRPr="009C770C">
        <w:rPr>
          <w:rFonts w:ascii="Book Antiqua" w:hAnsi="Book Antiqua"/>
        </w:rPr>
        <w:t xml:space="preserve">. IPMN are </w:t>
      </w:r>
      <w:proofErr w:type="spellStart"/>
      <w:r w:rsidRPr="009C770C">
        <w:rPr>
          <w:rFonts w:ascii="Book Antiqua" w:hAnsi="Book Antiqua"/>
        </w:rPr>
        <w:t>radiographically</w:t>
      </w:r>
      <w:proofErr w:type="spellEnd"/>
      <w:r w:rsidRPr="009C770C">
        <w:rPr>
          <w:rFonts w:ascii="Book Antiqua" w:hAnsi="Book Antiqua"/>
        </w:rPr>
        <w:t xml:space="preserve"> detectable, </w:t>
      </w:r>
      <w:proofErr w:type="spellStart"/>
      <w:r w:rsidRPr="009C770C">
        <w:rPr>
          <w:rFonts w:ascii="Book Antiqua" w:hAnsi="Book Antiqua"/>
        </w:rPr>
        <w:t>mucin</w:t>
      </w:r>
      <w:proofErr w:type="spellEnd"/>
      <w:r w:rsidRPr="009C770C">
        <w:rPr>
          <w:rFonts w:ascii="Book Antiqua" w:hAnsi="Book Antiqua"/>
        </w:rPr>
        <w:t>-producing epithelial neoplasms affecting main and/or side branch pancreatic ducts</w:t>
      </w:r>
      <w:r w:rsidR="003A2CE0" w:rsidRPr="009C770C">
        <w:rPr>
          <w:rFonts w:ascii="Book Antiqua" w:hAnsi="Book Antiqua"/>
        </w:rPr>
        <w:fldChar w:fldCharType="begin"/>
      </w:r>
      <w:r w:rsidR="003A2CE0" w:rsidRPr="009C770C">
        <w:rPr>
          <w:rFonts w:ascii="Book Antiqua" w:hAnsi="Book Antiqua"/>
        </w:rPr>
        <w:instrText xml:space="preserve"> ADDIN PAPERS2_CITATIONS &lt;citation&gt;&lt;uuid&gt;1897B72A-DA94-4B4E-866D-6D71EB7FA162&lt;/uuid&gt;&lt;priority&gt;4&lt;/priority&gt;&lt;publications&gt;&lt;publication&gt;&lt;uuid&gt;9698EC25-B1E8-40C4-86A8-B98EFF058AB6&lt;/uuid&gt;&lt;volume&gt;239&lt;/volume&gt;&lt;startpage&gt;788&lt;/startpage&gt;&lt;publication_date&gt;99200406001200000000220000&lt;/publication_date&gt;&lt;url&gt;http://eutils.ncbi.nlm.nih.gov/entrez/eutils/elink.fcgi?dbfrom=pubmed&amp;amp;id=15166958&amp;amp;retmode=ref&amp;amp;cmd=prlinks&lt;/url&gt;&lt;citekey&gt;Sohn:2004uq&lt;/citekey&gt;&lt;type&gt;400&lt;/type&gt;&lt;title&gt;Intraductal papillary mucinous neoplasms of the pancreas: an updated experience.&lt;/title&gt;&lt;institution&gt;Departments of Surgery, Johns Hopkins Medical Institutions, Baltimore, MD, USA.&lt;/institution&gt;&lt;number&gt;6&lt;/number&gt;&lt;subtype&gt;400&lt;/subtype&gt;&lt;endpage&gt;97- discussion 797-9&lt;/endpage&gt;&lt;bundle&gt;&lt;publication&gt;&lt;title&gt;Annals of Surgery&lt;/title&gt;&lt;type&gt;-100&lt;/type&gt;&lt;subtype&gt;-100&lt;/subtype&gt;&lt;uuid&gt;2D8A34A1-AE1D-45F3-AE14-CFA48C674967&lt;/uuid&gt;&lt;/publication&gt;&lt;/bundle&gt;&lt;authors&gt;&lt;author&gt;&lt;firstName&gt;Taylor&lt;/firstName&gt;&lt;middleNames&gt;A&lt;/middleNames&gt;&lt;lastName&gt;Sohn&lt;/lastName&gt;&lt;/author&gt;&lt;author&gt;&lt;firstName&gt;Charles&lt;/firstName&gt;&lt;middleNames&gt;J&lt;/middleNames&gt;&lt;lastName&gt;Yeo&lt;/lastName&gt;&lt;/author&gt;&lt;author&gt;&lt;firstName&gt;John&lt;/firstName&gt;&lt;middleNames&gt;L&lt;/middleNames&gt;&lt;lastName&gt;Cameron&lt;/lastName&gt;&lt;/author&gt;&lt;author&gt;&lt;firstName&gt;Ralph&lt;/firstName&gt;&lt;middleNames&gt;H&lt;/middleNames&gt;&lt;lastName&gt;Hruban&lt;/lastName&gt;&lt;/author&gt;&lt;author&gt;&lt;firstName&gt;Noriyoshi&lt;/firstName&gt;&lt;lastName&gt;Fukushima&lt;/lastName&gt;&lt;/author&gt;&lt;author&gt;&lt;firstName&gt;Kurtis&lt;/firstName&gt;&lt;middleNames&gt;A&lt;/middleNames&gt;&lt;lastName&gt;Campbell&lt;/lastName&gt;&lt;/author&gt;&lt;author&gt;&lt;firstName&gt;Keith&lt;/firstName&gt;&lt;middleNames&gt;D&lt;/middleNames&gt;&lt;lastName&gt;Lillemoe&lt;/lastName&gt;&lt;/author&gt;&lt;/authors&gt;&lt;/publication&gt;&lt;publication&gt;&lt;uuid&gt;EAB7373C-B0CB-46D5-9889-F020B11A9F41&lt;/uuid&gt;&lt;volume&gt;12&lt;/volume&gt;&lt;accepted_date&gt;99200711281200000000222000&lt;/accepted_date&gt;&lt;doi&gt;10.1007/s11605-007-0447-x&lt;/doi&gt;&lt;startpage&gt;645&lt;/startpage&gt;&lt;publication_date&gt;99200804001200000000220000&lt;/publication_date&gt;&lt;url&gt;http://link.springer.com/10.1007/s11605-007-0447-x&lt;/url&gt;&lt;type&gt;400&lt;/type&gt;&lt;title&gt;Natural history of intraductal papillary mucinous neoplasms (IPMN): current evidence and implications for management.&lt;/title&gt;&lt;submission_date&gt;99200708141200000000222000&lt;/submission_date&gt;&lt;number&gt;4&lt;/number&gt;&lt;institution&gt;Department of Surgery and Gastroenterology, G.B. Rossi BorgoRoma Hospital, University of Verona, 37134 Verona, Italy. Claudio.bassi@univr.it&lt;/institution&gt;&lt;subtype&gt;400&lt;/subtype&gt;&lt;endpage&gt;650&lt;/endpage&gt;&lt;bundle&gt;&lt;publication&gt;&lt;title&gt;Journal of Gastrointestinal Surgery&lt;/title&gt;&lt;type&gt;-100&lt;/type&gt;&lt;subtype&gt;-100&lt;/subtype&gt;&lt;uuid&gt;7C112353-6868-400D-AE4A-9AFFF137FD52&lt;/uuid&gt;&lt;/publication&gt;&lt;/bundle&gt;&lt;authors&gt;&lt;author&gt;&lt;firstName&gt;Claudio&lt;/firstName&gt;&lt;lastName&gt;Bassi&lt;/lastName&gt;&lt;/author&gt;&lt;author&gt;&lt;firstName&gt;Michael&lt;/firstName&gt;&lt;middleNames&gt;G&lt;/middleNames&gt;&lt;lastName&gt;Sarr&lt;/lastName&gt;&lt;/author&gt;&lt;author&gt;&lt;firstName&gt;Keith&lt;/firstName&gt;&lt;middleNames&gt;D&lt;/middleNames&gt;&lt;lastName&gt;Lillemoe&lt;/lastName&gt;&lt;/author&gt;&lt;author&gt;&lt;firstName&gt;Howard&lt;/firstName&gt;&lt;middleNames&gt;A&lt;/middleNames&gt;&lt;lastName&gt;Reber&lt;/lastName&gt;&lt;/author&gt;&lt;/authors&gt;&lt;/publication&gt;&lt;publication&gt;&lt;uuid&gt;6C08820A-D30F-4F93-A783-D955406F9CFE&lt;/uuid&gt;&lt;volume&gt;4&lt;/volume&gt;&lt;doi&gt;10.1016/j.cgh.2006.01.018&lt;/doi&gt;&lt;startpage&gt;460&lt;/startpage&gt;&lt;publication_date&gt;99200604001200000000220000&lt;/publication_date&gt;&lt;url&gt;http://linkinghub.elsevier.com/retrieve/pii/S1542356506000851&lt;/url&gt;&lt;type&gt;400&lt;/type&gt;&lt;title&gt;Natural history of intraductal papillary mucinous tumors of the pancreas: actuarial risk of malignancy.&lt;/title&gt;&lt;institution&gt;Pôle des Maladies de L'Appareil Digestif, Service de Gastroentérologie-Pancrétologie, Hôpital Beaujon, Clichy, France. philippe.levy@bjn.aphp.fr&lt;/institution&gt;&lt;number&gt;4&lt;/number&gt;&lt;subtype&gt;400&lt;/subtype&gt;&lt;endpage&gt;468&lt;/endpage&gt;&lt;bundle&gt;&lt;publication&gt;&lt;publisher&gt;Elsevier Inc.&lt;/publisher&gt;&lt;title&gt;YJCGH&lt;/title&gt;&lt;type&gt;-100&lt;/type&gt;&lt;subtype&gt;-100&lt;/subtype&gt;&lt;uuid&gt;7C527BAD-56B4-4F38-AA7C-146C69F11652&lt;/uuid&gt;&lt;/publication&gt;&lt;/bundle&gt;&lt;authors&gt;&lt;author&gt;&lt;firstName&gt;Philippe&lt;/firstName&gt;&lt;lastName&gt;Lévy&lt;/lastName&gt;&lt;/author&gt;&lt;author&gt;&lt;firstName&gt;Vincent&lt;/firstName&gt;&lt;lastName&gt;Jouannaud&lt;/lastName&gt;&lt;/author&gt;&lt;author&gt;&lt;firstName&gt;Dermot&lt;/firstName&gt;&lt;lastName&gt;O'Toole&lt;/lastName&gt;&lt;/author&gt;&lt;author&gt;&lt;firstName&gt;Anne&lt;/firstName&gt;&lt;lastName&gt;Couvelard&lt;/lastName&gt;&lt;/author&gt;&lt;author&gt;&lt;firstName&gt;Marie&lt;/firstName&gt;&lt;middleNames&gt;Pierre&lt;/middleNames&gt;&lt;lastName&gt;Vullierme&lt;/lastName&gt;&lt;/author&gt;&lt;author&gt;&lt;firstName&gt;Laurent&lt;/firstName&gt;&lt;lastName&gt;Palazzo&lt;/lastName&gt;&lt;/author&gt;&lt;author&gt;&lt;firstName&gt;Alain&lt;/firstName&gt;&lt;lastName&gt;Aubert&lt;/lastName&gt;&lt;/author&gt;&lt;author&gt;&lt;firstName&gt;Philippe&lt;/firstName&gt;&lt;lastName&gt;Ponsot&lt;/lastName&gt;&lt;/author&gt;&lt;author&gt;&lt;firstName&gt;Alain&lt;/firstName&gt;&lt;lastName&gt;Sauvanet&lt;/lastName&gt;&lt;/author&gt;&lt;author&gt;&lt;firstName&gt;Frédérique&lt;/firstName&gt;&lt;lastName&gt;Maire&lt;/lastName&gt;&lt;/author&gt;&lt;author&gt;&lt;firstName&gt;Olivia&lt;/firstName&gt;&lt;lastName&gt;Hentic&lt;/lastName&gt;&lt;/author&gt;&lt;author&gt;&lt;firstName&gt;Pascal&lt;/firstName&gt;&lt;lastName&gt;Hammel&lt;/lastName&gt;&lt;/author&gt;&lt;author&gt;&lt;firstName&gt;Philippe&lt;/firstName&gt;&lt;lastName&gt;Ruszniewski&lt;/lastName&gt;&lt;/author&gt;&lt;/authors&gt;&lt;/publication&gt;&lt;publication&gt;&lt;uuid&gt;1A1C577D-4072-43A8-8202-3D407D3502BE&lt;/uuid&gt;&lt;volume&gt;20&lt;/volume&gt;&lt;doi&gt;10.1245/s10434-012-2702-y&lt;/doi&gt;&lt;startpage&gt;440&lt;/startpage&gt;&lt;publication_date&gt;99201302001200000000220000&lt;/publication_date&gt;&lt;url&gt;http://link.springer.com/10.1245/s10434-012-2702-y&lt;/url&gt;&lt;type&gt;400&lt;/type&gt;&lt;title&gt;Malignant progression in IPMN: a cohort analysis of patients initially selected for resection or observation.&lt;/title&gt;&lt;submission_date&gt;99201205111200000000222000&lt;/submission_date&gt;&lt;number&gt;2&lt;/number&gt;&lt;institution&gt;Department of Surgical Oncology, Memorial Sloan-Kettering Cancer Center, New York, NY, USA.&lt;/institution&gt;&lt;subtype&gt;400&lt;/subtype&gt;&lt;endpage&gt;447&lt;/endpage&gt;&lt;bundle&gt;&lt;publication&gt;&lt;title&gt;Annals of Surgical Oncology&lt;/title&gt;&lt;type&gt;-100&lt;/type&gt;&lt;subtype&gt;-100&lt;/subtype&gt;&lt;uuid&gt;93EF185D-E547-4462-8976-B22259811988&lt;/uuid&gt;&lt;/publication&gt;&lt;/bundle&gt;&lt;authors&gt;&lt;author&gt;&lt;firstName&gt;J&lt;/firstName&gt;&lt;lastName&gt;Lafemina&lt;/lastName&gt;&lt;/author&gt;&lt;author&gt;&lt;firstName&gt;N&lt;/firstName&gt;&lt;lastName&gt;Katabi&lt;/lastName&gt;&lt;/author&gt;&lt;author&gt;&lt;firstName&gt;D&lt;/firstName&gt;&lt;lastName&gt;Klimstra&lt;/lastName&gt;&lt;/author&gt;&lt;author&gt;&lt;firstName&gt;C&lt;/firstName&gt;&lt;lastName&gt;Correa-Gallego&lt;/lastName&gt;&lt;/author&gt;&lt;author&gt;&lt;firstName&gt;S&lt;/firstName&gt;&lt;lastName&gt;Gaujoux&lt;/lastName&gt;&lt;/author&gt;&lt;author&gt;&lt;firstName&gt;T&lt;/firstName&gt;&lt;middleNames&gt;P&lt;/middleNames&gt;&lt;lastName&gt;Kingham&lt;/lastName&gt;&lt;/author&gt;&lt;author&gt;&lt;firstName&gt;R&lt;/firstName&gt;&lt;middleNames&gt;P&lt;/middleNames&gt;&lt;lastName&gt;Dematteo&lt;/lastName&gt;&lt;/author&gt;&lt;author&gt;&lt;firstName&gt;Y&lt;/firstName&gt;&lt;lastName&gt;Fong&lt;/lastName&gt;&lt;/author&gt;&lt;author&gt;&lt;firstName&gt;M&lt;/firstName&gt;&lt;middleNames&gt;I&lt;/middleNames&gt;&lt;lastName&gt;D'Angelica&lt;/lastName&gt;&lt;/author&gt;&lt;author&gt;&lt;firstName&gt;W&lt;/firstName&gt;&lt;middleNames&gt;R&lt;/middleNames&gt;&lt;lastName&gt;Jarnagin&lt;/lastName&gt;&lt;/author&gt;&lt;author&gt;&lt;firstName&gt;R&lt;/firstName&gt;&lt;middleNames&gt;K&lt;/middleNames&gt;&lt;lastName&gt;Do&lt;/lastName&gt;&lt;/author&gt;&lt;author&gt;&lt;firstName&gt;M&lt;/firstName&gt;&lt;middleNames&gt;F&lt;/middleNames&gt;&lt;lastName&gt;Brennan&lt;/lastName&gt;&lt;/author&gt;&lt;author&gt;&lt;firstName&gt;Peter&lt;/firstName&gt;&lt;middleNames&gt;J&lt;/middleNames&gt;&lt;lastName&gt;Allen&lt;/lastName&gt;&lt;/author&gt;&lt;/authors&gt;&lt;/publication&gt;&lt;/publications&gt;&lt;cites&gt;&lt;/cites&gt;&lt;/citation&gt;</w:instrText>
      </w:r>
      <w:r w:rsidR="003A2CE0" w:rsidRPr="009C770C">
        <w:rPr>
          <w:rFonts w:ascii="Book Antiqua" w:hAnsi="Book Antiqua"/>
        </w:rPr>
        <w:fldChar w:fldCharType="separate"/>
      </w:r>
      <w:r w:rsidR="003A2CE0" w:rsidRPr="009C770C">
        <w:rPr>
          <w:rFonts w:ascii="Book Antiqua" w:hAnsi="Book Antiqua"/>
          <w:vertAlign w:val="superscript"/>
        </w:rPr>
        <w:t>[12-15]</w:t>
      </w:r>
      <w:r w:rsidR="003A2CE0" w:rsidRPr="009C770C">
        <w:rPr>
          <w:rFonts w:ascii="Book Antiqua" w:hAnsi="Book Antiqua"/>
        </w:rPr>
        <w:fldChar w:fldCharType="end"/>
      </w:r>
      <w:r w:rsidRPr="009C770C">
        <w:rPr>
          <w:rFonts w:ascii="Book Antiqua" w:hAnsi="Book Antiqua"/>
        </w:rPr>
        <w:t xml:space="preserve">. </w:t>
      </w:r>
      <w:r w:rsidRPr="009C770C">
        <w:rPr>
          <w:rFonts w:ascii="Book Antiqua" w:hAnsi="Book Antiqua"/>
          <w:color w:val="000000"/>
        </w:rPr>
        <w:t xml:space="preserve">Both main-duct and branch-duct IPMN carry </w:t>
      </w:r>
      <w:r w:rsidRPr="009C770C">
        <w:rPr>
          <w:rFonts w:ascii="Book Antiqua" w:hAnsi="Book Antiqua"/>
          <w:color w:val="000000"/>
        </w:rPr>
        <w:lastRenderedPageBreak/>
        <w:t>a risk of cancer development; however, there is a significantly higher risk in the setting of main duct involvement</w:t>
      </w:r>
      <w:r w:rsidR="003A2CE0" w:rsidRPr="009C770C">
        <w:rPr>
          <w:rFonts w:ascii="Book Antiqua" w:hAnsi="Book Antiqua"/>
          <w:color w:val="000000"/>
        </w:rPr>
        <w:fldChar w:fldCharType="begin"/>
      </w:r>
      <w:r w:rsidR="003A2CE0" w:rsidRPr="009C770C">
        <w:rPr>
          <w:rFonts w:ascii="Book Antiqua" w:hAnsi="Book Antiqua"/>
          <w:color w:val="000000"/>
        </w:rPr>
        <w:instrText xml:space="preserve"> ADDIN PAPERS2_CITATIONS &lt;citation&gt;&lt;uuid&gt;1049DCB4-CF23-4847-92F4-7E8A6C020573&lt;/uuid&gt;&lt;priority&gt;0&lt;/priority&gt;&lt;publications&gt;&lt;publication&gt;&lt;uuid&gt;9698EC25-B1E8-40C4-86A8-B98EFF058AB6&lt;/uuid&gt;&lt;volume&gt;239&lt;/volume&gt;&lt;startpage&gt;788&lt;/startpage&gt;&lt;publication_date&gt;99200406001200000000220000&lt;/publication_date&gt;&lt;url&gt;http://eutils.ncbi.nlm.nih.gov/entrez/eutils/elink.fcgi?dbfrom=pubmed&amp;amp;id=15166958&amp;amp;retmode=ref&amp;amp;cmd=prlinks&lt;/url&gt;&lt;citekey&gt;Sohn:2004uq&lt;/citekey&gt;&lt;type&gt;400&lt;/type&gt;&lt;title&gt;Intraductal papillary mucinous neoplasms of the pancreas: an updated experience.&lt;/title&gt;&lt;institution&gt;Departments of Surgery, Johns Hopkins Medical Institutions, Baltimore, MD, USA.&lt;/institution&gt;&lt;number&gt;6&lt;/number&gt;&lt;subtype&gt;400&lt;/subtype&gt;&lt;endpage&gt;97- discussion 797-9&lt;/endpage&gt;&lt;bundle&gt;&lt;publication&gt;&lt;title&gt;Annals of Surgery&lt;/title&gt;&lt;type&gt;-100&lt;/type&gt;&lt;subtype&gt;-100&lt;/subtype&gt;&lt;uuid&gt;2D8A34A1-AE1D-45F3-AE14-CFA48C674967&lt;/uuid&gt;&lt;/publication&gt;&lt;/bundle&gt;&lt;authors&gt;&lt;author&gt;&lt;firstName&gt;Taylor&lt;/firstName&gt;&lt;middleNames&gt;A&lt;/middleNames&gt;&lt;lastName&gt;Sohn&lt;/lastName&gt;&lt;/author&gt;&lt;author&gt;&lt;firstName&gt;Charles&lt;/firstName&gt;&lt;middleNames&gt;J&lt;/middleNames&gt;&lt;lastName&gt;Yeo&lt;/lastName&gt;&lt;/author&gt;&lt;author&gt;&lt;firstName&gt;John&lt;/firstName&gt;&lt;middleNames&gt;L&lt;/middleNames&gt;&lt;lastName&gt;Cameron&lt;/lastName&gt;&lt;/author&gt;&lt;author&gt;&lt;firstName&gt;Ralph&lt;/firstName&gt;&lt;middleNames&gt;H&lt;/middleNames&gt;&lt;lastName&gt;Hruban&lt;/lastName&gt;&lt;/author&gt;&lt;author&gt;&lt;firstName&gt;Noriyoshi&lt;/firstName&gt;&lt;lastName&gt;Fukushima&lt;/lastName&gt;&lt;/author&gt;&lt;author&gt;&lt;firstName&gt;Kurtis&lt;/firstName&gt;&lt;middleNames&gt;A&lt;/middleNames&gt;&lt;lastName&gt;Campbell&lt;/lastName&gt;&lt;/author&gt;&lt;author&gt;&lt;firstName&gt;Keith&lt;/firstName&gt;&lt;middleNames&gt;D&lt;/middleNames&gt;&lt;lastName&gt;Lillemoe&lt;/lastName&gt;&lt;/author&gt;&lt;/authors&gt;&lt;/publication&gt;&lt;/publications&gt;&lt;cites&gt;&lt;/cites&gt;&lt;/citation&gt;</w:instrText>
      </w:r>
      <w:r w:rsidR="003A2CE0" w:rsidRPr="009C770C">
        <w:rPr>
          <w:rFonts w:ascii="Book Antiqua" w:hAnsi="Book Antiqua"/>
          <w:color w:val="000000"/>
        </w:rPr>
        <w:fldChar w:fldCharType="separate"/>
      </w:r>
      <w:r w:rsidR="003A2CE0" w:rsidRPr="009C770C">
        <w:rPr>
          <w:rFonts w:ascii="Book Antiqua" w:hAnsi="Book Antiqua"/>
          <w:vertAlign w:val="superscript"/>
        </w:rPr>
        <w:t>[12]</w:t>
      </w:r>
      <w:r w:rsidR="003A2CE0" w:rsidRPr="009C770C">
        <w:rPr>
          <w:rFonts w:ascii="Book Antiqua" w:hAnsi="Book Antiqua"/>
          <w:color w:val="000000"/>
        </w:rPr>
        <w:fldChar w:fldCharType="end"/>
      </w:r>
      <w:r w:rsidRPr="009C770C">
        <w:rPr>
          <w:rFonts w:ascii="Book Antiqua" w:hAnsi="Book Antiqua"/>
          <w:color w:val="000000"/>
        </w:rPr>
        <w:t>.</w:t>
      </w:r>
      <w:r w:rsidRPr="009C770C">
        <w:rPr>
          <w:rFonts w:ascii="Book Antiqua" w:hAnsi="Book Antiqua"/>
        </w:rPr>
        <w:t xml:space="preserve"> </w:t>
      </w:r>
      <w:r w:rsidRPr="009C770C">
        <w:rPr>
          <w:rFonts w:ascii="Book Antiqua" w:hAnsi="Book Antiqua"/>
          <w:color w:val="1B1718"/>
        </w:rPr>
        <w:t>Patients with IPMN have a reported risk of 19</w:t>
      </w:r>
      <w:r w:rsidR="003A2CE0">
        <w:rPr>
          <w:rFonts w:ascii="Book Antiqua" w:hAnsi="Book Antiqua" w:hint="eastAsia"/>
          <w:color w:val="1B1718"/>
          <w:lang w:eastAsia="zh-CN"/>
        </w:rPr>
        <w:t>%</w:t>
      </w:r>
      <w:r w:rsidRPr="009C770C">
        <w:rPr>
          <w:rFonts w:ascii="Book Antiqua" w:hAnsi="Book Antiqua"/>
          <w:color w:val="1B1718"/>
        </w:rPr>
        <w:t>-52% of extra-pancreatic malignancies (EPM), suggesting that patients with IPMN may have an increased susceptibility for tumor formation</w:t>
      </w:r>
      <w:r w:rsidR="003A2CE0" w:rsidRPr="009C770C">
        <w:rPr>
          <w:rFonts w:ascii="Book Antiqua" w:hAnsi="Book Antiqua"/>
          <w:color w:val="1B1718"/>
        </w:rPr>
        <w:fldChar w:fldCharType="begin"/>
      </w:r>
      <w:r w:rsidR="003A2CE0" w:rsidRPr="009C770C">
        <w:rPr>
          <w:rFonts w:ascii="Book Antiqua" w:hAnsi="Book Antiqua"/>
          <w:color w:val="1B1718"/>
        </w:rPr>
        <w:instrText xml:space="preserve"> ADDIN PAPERS2_CITATIONS &lt;citation&gt;&lt;uuid&gt;AE528004-96C4-4F6A-86C4-9B2F8F6636F8&lt;/uuid&gt;&lt;priority&gt;6&lt;/priority&gt;&lt;publications&gt;&lt;publication&gt;&lt;uuid&gt;A6776E8F-E399-4055-90CD-A927AB6F1DA4&lt;/uuid&gt;&lt;volume&gt;204&lt;/volume&gt;&lt;accepted_date&gt;99200611291200000000222000&lt;/accepted_date&gt;&lt;doi&gt;10.1016/j.jamcollsurg.2007.01.015&lt;/doi&gt;&lt;startpage&gt;803&lt;/startpage&gt;&lt;publication_date&gt;99200705001200000000220000&lt;/publication_date&gt;&lt;url&gt;http://linkinghub.elsevier.com/retrieve/pii/S1072751507000671&lt;/url&gt;&lt;type&gt;400&lt;/type&gt;&lt;title&gt;Incidence of additional primary cancers in patients with invasive intraductal papillary mucinous neoplasms and sporadic pancreatic adenocarcinomas.&lt;/title&gt;&lt;submission_date&gt;99200611291200000000222000&lt;/submission_date&gt;&lt;number&gt;5&lt;/number&gt;&lt;institution&gt;Department of Surgery, The University of Texas Medical Branch, Galveston, TX 77555-0542, USA. tsriall@utmb.edu&lt;/institution&gt;&lt;subtype&gt;400&lt;/subtype&gt;&lt;endpage&gt;13- discussion 813-4&lt;/endpage&gt;&lt;bundle&gt;&lt;publication&gt;&lt;publisher&gt;Elsevier Inc.&lt;/publisher&gt;&lt;title&gt;ACS&lt;/title&gt;&lt;type&gt;-100&lt;/type&gt;&lt;subtype&gt;-100&lt;/subtype&gt;&lt;uuid&gt;4F83CB5B-2B94-4C08-9CBE-0DF2146BAF8F&lt;/uuid&gt;&lt;/publication&gt;&lt;/bundle&gt;&lt;authors&gt;&lt;author&gt;&lt;firstName&gt;Taylor&lt;/firstName&gt;&lt;middleNames&gt;S&lt;/middleNames&gt;&lt;lastName&gt;Riall&lt;/lastName&gt;&lt;/author&gt;&lt;author&gt;&lt;firstName&gt;Victoria&lt;/firstName&gt;&lt;middleNames&gt;M&lt;/middleNames&gt;&lt;lastName&gt;Stager&lt;/lastName&gt;&lt;/author&gt;&lt;author&gt;&lt;firstName&gt;William&lt;/firstName&gt;&lt;middleNames&gt;H&lt;/middleNames&gt;&lt;lastName&gt;Nealon&lt;/lastName&gt;&lt;/author&gt;&lt;author&gt;&lt;firstName&gt;Courtney&lt;/firstName&gt;&lt;middleNames&gt;M&lt;/middleNames&gt;&lt;lastName&gt;Townsend&lt;/lastName&gt;&lt;/author&gt;&lt;author&gt;&lt;firstName&gt;Yong-fang&lt;/firstName&gt;&lt;lastName&gt;Kuo&lt;/lastName&gt;&lt;/author&gt;&lt;author&gt;&lt;firstName&gt;James&lt;/firstName&gt;&lt;middleNames&gt;S&lt;/middleNames&gt;&lt;lastName&gt;Goodwin&lt;/lastName&gt;&lt;/author&gt;&lt;author&gt;&lt;firstName&gt;Jean&lt;/firstName&gt;&lt;middleNames&gt;L&lt;/middleNames&gt;&lt;lastName&gt;Freeman&lt;/lastName&gt;&lt;/author&gt;&lt;/authors&gt;&lt;/publication&gt;&lt;publication&gt;&lt;uuid&gt;901A39EC-C571-4F3E-892F-890B7535735C&lt;/uuid&gt;&lt;volume&gt;139&lt;/volume&gt;&lt;accepted_date&gt;99200511241200000000222000&lt;/accepted_date&gt;&lt;doi&gt;10.1016/j.surg.2005.11.008&lt;/doi&gt;&lt;startpage&gt;749&lt;/startpage&gt;&lt;revision_date&gt;99200511221200000000222000&lt;/revision_date&gt;&lt;publication_date&gt;99200606001200000000220000&lt;/publication_date&gt;&lt;url&gt;http://linkinghub.elsevier.com/retrieve/pii/S0039606005007671&lt;/url&gt;&lt;type&gt;400&lt;/type&gt;&lt;title&gt;Patients with pancreatic intraductal papillary mucinous neoplasms are at high risk of colorectal cancer development.&lt;/title&gt;&lt;submission_date&gt;99200506291200000000222000&lt;/submission_date&gt;&lt;number&gt;6&lt;/number&gt;&lt;institution&gt;Department of Surgery, Osaka Medical Center for Cancer and Cardiovascular Diseases, Osaka, Japan. eguti-hi@mc.pref.osaka.jp&lt;/institution&gt;&lt;subtype&gt;400&lt;/subtype&gt;&lt;endpage&gt;754&lt;/endpage&gt;&lt;bundle&gt;&lt;publication&gt;&lt;publisher&gt;Mosby, Inc.&lt;/publisher&gt;&lt;title&gt;Surgery&lt;/title&gt;&lt;type&gt;-100&lt;/type&gt;&lt;subtype&gt;-100&lt;/subtype&gt;&lt;uuid&gt;8DB630AA-5DF3-40F4-A491-4ED079CE5400&lt;/uuid&gt;&lt;/publication&gt;&lt;/bundle&gt;&lt;authors&gt;&lt;author&gt;&lt;firstName&gt;Hidetoshi&lt;/firstName&gt;&lt;lastName&gt;Eguchi&lt;/lastName&gt;&lt;/author&gt;&lt;author&gt;&lt;firstName&gt;Osamu&lt;/firstName&gt;&lt;lastName&gt;Ishikawa&lt;/lastName&gt;&lt;/author&gt;&lt;author&gt;&lt;firstName&gt;Hiroaki&lt;/firstName&gt;&lt;lastName&gt;Ohigashi&lt;/lastName&gt;&lt;/author&gt;&lt;author&gt;&lt;firstName&gt;Yoshito&lt;/firstName&gt;&lt;lastName&gt;Tomimaru&lt;/lastName&gt;&lt;/author&gt;&lt;author&gt;&lt;firstName&gt;Yo&lt;/firstName&gt;&lt;lastName&gt;Sasaki&lt;/lastName&gt;&lt;/author&gt;&lt;author&gt;&lt;firstName&gt;Terumasa&lt;/firstName&gt;&lt;lastName&gt;Yamada&lt;/lastName&gt;&lt;/author&gt;&lt;author&gt;&lt;firstName&gt;Hideaki&lt;/firstName&gt;&lt;lastName&gt;Tsukuma&lt;/lastName&gt;&lt;/author&gt;&lt;author&gt;&lt;firstName&gt;Akihiko&lt;/firstName&gt;&lt;lastName&gt;Nakaizumi&lt;/lastName&gt;&lt;/author&gt;&lt;author&gt;&lt;firstName&gt;Shingi&lt;/firstName&gt;&lt;lastName&gt;Imaoka&lt;/lastName&gt;&lt;/author&gt;&lt;/authors&gt;&lt;/publication&gt;&lt;publication&gt;&lt;uuid&gt;8FE1B00C-5277-43D6-B074-C4500D117F52&lt;/uuid&gt;&lt;volume&gt;141&lt;/volume&gt;&lt;doi&gt;10.1001/archsurg.141.1.51&lt;/doi&gt;&lt;startpage&gt;51&lt;/startpage&gt;&lt;publication_date&gt;99200601001200000000220000&lt;/publication_date&gt;&lt;url&gt;http://archsurg.jamanetwork.com/article.aspx?doi=10.1001/archsurg.141.1.51&lt;/url&gt;&lt;type&gt;400&lt;/type&gt;&lt;title&gt;High incidence of extrapancreatic neoplasms in patients with intraductal papillary mucinous neoplasms.&lt;/title&gt;&lt;institution&gt;Department of Surgery, Seoul National University College of Medicine, 20 Yongon-dong, Chongno-gu, Seoul 110-744, South Korea.&lt;/institution&gt;&lt;number&gt;1&lt;/number&gt;&lt;subtype&gt;400&lt;/subtype&gt;&lt;endpage&gt;6- discussion 56&lt;/endpage&gt;&lt;bundle&gt;&lt;publication&gt;&lt;title&gt;Archives of Surgery&lt;/title&gt;&lt;type&gt;-100&lt;/type&gt;&lt;subtype&gt;-100&lt;/subtype&gt;&lt;uuid&gt;D34B378B-D9C6-4C96-8B26-8686E324E8C6&lt;/uuid&gt;&lt;/publication&gt;&lt;/bundle&gt;&lt;authors&gt;&lt;author&gt;&lt;firstName&gt;Min-Gew&lt;/firstName&gt;&lt;lastName&gt;Choi&lt;/lastName&gt;&lt;/author&gt;&lt;author&gt;&lt;firstName&gt;Sun-Whe&lt;/firstName&gt;&lt;lastName&gt;Kim&lt;/lastName&gt;&lt;/author&gt;&lt;author&gt;&lt;firstName&gt;Sung-Sik&lt;/firstName&gt;&lt;lastName&gt;Han&lt;/lastName&gt;&lt;/author&gt;&lt;author&gt;&lt;firstName&gt;Jin-Young&lt;/firstName&gt;&lt;lastName&gt;Jang&lt;/lastName&gt;&lt;/author&gt;&lt;author&gt;&lt;firstName&gt;Yong-Hyun&lt;/firstName&gt;&lt;lastName&gt;Park&lt;/lastName&gt;&lt;/author&gt;&lt;/authors&gt;&lt;/publication&gt;&lt;publication&gt;&lt;volume&gt;11&lt;/volume&gt;&lt;publication_date&gt;99200509281200000000222000&lt;/publication_date&gt;&lt;number&gt;36&lt;/number&gt;&lt;institution&gt;Department of Internal Medicine, Tokyo Metropolitan Komagome Hospital, 3-18-22 Honkomagome, Tokyo 113-8677, Japan. kamisawa@cick.jp&lt;/institution&gt;&lt;startpage&gt;5688&lt;/startpage&gt;&lt;title&gt;Malignancies associated with intraductal papillary mucinous neoplasm of the pancreas.&lt;/title&gt;&lt;uuid&gt;4A8B8C71-D250-4427-AB25-7A521FCEC5E1&lt;/uuid&gt;&lt;subtype&gt;400&lt;/subtype&gt;&lt;endpage&gt;5690&lt;/endpage&gt;&lt;type&gt;400&lt;/type&gt;&lt;url&gt;http://eutils.ncbi.nlm.nih.gov/entrez/eutils/elink.fcgi?dbfrom=pubmed&amp;amp;id=16237766&amp;amp;retmode=ref&amp;amp;cmd=prlinks&lt;/url&gt;&lt;bundle&gt;&lt;publication&gt;&lt;title&gt;World Journal of Gastroenterology&lt;/title&gt;&lt;type&gt;-100&lt;/type&gt;&lt;subtype&gt;-100&lt;/subtype&gt;&lt;uuid&gt;FD4286E5-87A3-4273-BC81-69603F10FA8C&lt;/uuid&gt;&lt;/publication&gt;&lt;/bundle&gt;&lt;authors&gt;&lt;author&gt;&lt;firstName&gt;Terumi&lt;/firstName&gt;&lt;lastName&gt;Kamisawa&lt;/lastName&gt;&lt;/author&gt;&lt;author&gt;&lt;firstName&gt;Yuyang&lt;/firstName&gt;&lt;lastName&gt;Tu&lt;/lastName&gt;&lt;/author&gt;&lt;author&gt;&lt;firstName&gt;Naoto&lt;/firstName&gt;&lt;lastName&gt;Egawa&lt;/lastName&gt;&lt;/author&gt;&lt;author&gt;&lt;firstName&gt;Hitoshi&lt;/firstName&gt;&lt;lastName&gt;Nakajima&lt;/lastName&gt;&lt;/author&gt;&lt;author&gt;&lt;firstName&gt;Kouji&lt;/firstName&gt;&lt;lastName&gt;Tsuruta&lt;/lastName&gt;&lt;/author&gt;&lt;author&gt;&lt;firstName&gt;Atsutake&lt;/firstName&gt;&lt;lastName&gt;Okamoto&lt;/lastName&gt;&lt;/author&gt;&lt;/authors&gt;&lt;/publication&gt;&lt;publication&gt;&lt;uuid&gt;A7E0A388-493B-4C6A-95E9-6D4C1C9AAE05&lt;/uuid&gt;&lt;volume&gt;251&lt;/volume&gt;&lt;doi&gt;10.1097/SLA.0b013e3181b5ad1e&lt;/doi&gt;&lt;subtitle&gt;Implications for Management&lt;/subtitle&gt;&lt;startpage&gt;64&lt;/startpage&gt;&lt;publication_date&gt;99201001001200000000220000&lt;/publication_date&gt;&lt;url&gt;http://content.wkhealth.com/linkback/openurl?sid=WKPTLP:landingpage&amp;amp;an=00000658-201001000-00010&lt;/url&gt;&lt;type&gt;400&lt;/type&gt;&lt;title&gt;Frequency of extrapancreatic neoplasms in intraductal papillary mucinous neoplasm of the pancreas: implications for management.&lt;/title&gt;&lt;institution&gt;Department of Surgery, Mayo Clinic, Rochester, MN 55905, USA. reidlombardo.kaye@mayo.edu&lt;/institution&gt;&lt;number&gt;1&lt;/number&gt;&lt;subtype&gt;400&lt;/subtype&gt;&lt;endpage&gt;69&lt;/endpage&gt;&lt;bundle&gt;&lt;publication&gt;&lt;title&gt;Annals of Surgery&lt;/title&gt;&lt;type&gt;-100&lt;/type&gt;&lt;subtype&gt;-100&lt;/subtype&gt;&lt;uuid&gt;2D8A34A1-AE1D-45F3-AE14-CFA48C674967&lt;/uuid&gt;&lt;/publication&gt;&lt;/bundle&gt;&lt;authors&gt;&lt;author&gt;&lt;firstName&gt;Kaye&lt;/firstName&gt;&lt;middleNames&gt;M&lt;/middleNames&gt;&lt;lastName&gt;Reid-Lombardo&lt;/lastName&gt;&lt;/author&gt;&lt;author&gt;&lt;firstName&gt;Kellie&lt;/firstName&gt;&lt;middleNames&gt;L&lt;/middleNames&gt;&lt;lastName&gt;Mathis&lt;/lastName&gt;&lt;/author&gt;&lt;author&gt;&lt;firstName&gt;Christina&lt;/firstName&gt;&lt;middleNames&gt;M&lt;/middleNames&gt;&lt;lastName&gt;Wood&lt;/lastName&gt;&lt;/author&gt;&lt;author&gt;&lt;firstName&gt;William&lt;/firstName&gt;&lt;middleNames&gt;S&lt;/middleNames&gt;&lt;lastName&gt;Harmsen&lt;/lastName&gt;&lt;/author&gt;&lt;author&gt;&lt;firstName&gt;Michael&lt;/firstName&gt;&lt;middleNames&gt;G&lt;/middleNames&gt;&lt;lastName&gt;Sarr&lt;/lastName&gt;&lt;/author&gt;&lt;/authors&gt;&lt;/publication&gt;&lt;/publications&gt;&lt;cites&gt;&lt;/cites&gt;&lt;/citation&gt;</w:instrText>
      </w:r>
      <w:r w:rsidR="003A2CE0" w:rsidRPr="009C770C">
        <w:rPr>
          <w:rFonts w:ascii="Book Antiqua" w:hAnsi="Book Antiqua"/>
          <w:color w:val="1B1718"/>
        </w:rPr>
        <w:fldChar w:fldCharType="separate"/>
      </w:r>
      <w:r w:rsidR="003A2CE0" w:rsidRPr="009C770C">
        <w:rPr>
          <w:rFonts w:ascii="Book Antiqua" w:hAnsi="Book Antiqua"/>
          <w:vertAlign w:val="superscript"/>
        </w:rPr>
        <w:t>[16-20]</w:t>
      </w:r>
      <w:r w:rsidR="003A2CE0" w:rsidRPr="009C770C">
        <w:rPr>
          <w:rFonts w:ascii="Book Antiqua" w:hAnsi="Book Antiqua"/>
          <w:color w:val="1B1718"/>
        </w:rPr>
        <w:fldChar w:fldCharType="end"/>
      </w:r>
      <w:r w:rsidRPr="009C770C">
        <w:rPr>
          <w:rFonts w:ascii="Book Antiqua" w:hAnsi="Book Antiqua"/>
          <w:color w:val="1B1718"/>
        </w:rPr>
        <w:t xml:space="preserve">. </w:t>
      </w:r>
      <w:r w:rsidRPr="009C770C">
        <w:rPr>
          <w:rFonts w:ascii="Book Antiqua" w:hAnsi="Book Antiqua"/>
        </w:rPr>
        <w:t xml:space="preserve">Cases of IPMN with familial adenomatous polyposis (FAP), </w:t>
      </w:r>
      <w:proofErr w:type="spellStart"/>
      <w:r w:rsidRPr="009C770C">
        <w:rPr>
          <w:rFonts w:ascii="Book Antiqua" w:hAnsi="Book Antiqua"/>
        </w:rPr>
        <w:t>Peutz-Jeghers</w:t>
      </w:r>
      <w:proofErr w:type="spellEnd"/>
      <w:r w:rsidRPr="009C770C">
        <w:rPr>
          <w:rFonts w:ascii="Book Antiqua" w:hAnsi="Book Antiqua"/>
        </w:rPr>
        <w:t xml:space="preserve"> syndrome (PJS), and </w:t>
      </w:r>
      <w:r w:rsidRPr="009C770C">
        <w:rPr>
          <w:rFonts w:ascii="Book Antiqua" w:hAnsi="Book Antiqua"/>
          <w:i/>
        </w:rPr>
        <w:t>BRCA2</w:t>
      </w:r>
      <w:r w:rsidRPr="009C770C">
        <w:rPr>
          <w:rFonts w:ascii="Book Antiqua" w:hAnsi="Book Antiqua"/>
        </w:rPr>
        <w:t xml:space="preserve"> mutations have been reported</w:t>
      </w:r>
      <w:r w:rsidR="003A2CE0" w:rsidRPr="009C770C">
        <w:rPr>
          <w:rFonts w:ascii="Book Antiqua" w:hAnsi="Book Antiqua"/>
        </w:rPr>
        <w:fldChar w:fldCharType="begin"/>
      </w:r>
      <w:r w:rsidR="003A2CE0" w:rsidRPr="009C770C">
        <w:rPr>
          <w:rFonts w:ascii="Book Antiqua" w:hAnsi="Book Antiqua"/>
        </w:rPr>
        <w:instrText xml:space="preserve"> ADDIN PAPERS2_CITATIONS &lt;citation&gt;&lt;uuid&gt;365AD6A7-4B9C-486F-A2F1-1C6DA90FED8E&lt;/uuid&gt;&lt;priority&gt;8&lt;/priority&gt;&lt;publications&gt;&lt;publication&gt;&lt;volume&gt;51&lt;/volume&gt;&lt;publication_date&gt;99200209001200000000220000&lt;/publication_date&gt;&lt;number&gt;3&lt;/number&gt;&lt;institution&gt;Fédération Médico-Chirurgicale d'Hépato-Gastroentérologie, Hôpital Beaujon, Clichy, France. frederique.maire@bjn.ap-hop-paris.fr&lt;/institution&gt;&lt;startpage&gt;446&lt;/startpage&gt;&lt;title&gt;Intraductal papillary and mucinous pancreatic tumour: a new extracolonic tumour in familial adenomatous polyposis.&lt;/title&gt;&lt;uuid&gt;B624B90D-E737-4BBD-B847-726272911DF4&lt;/uuid&gt;&lt;subtype&gt;400&lt;/subtype&gt;&lt;endpage&gt;449&lt;/endpage&gt;&lt;type&gt;400&lt;/type&gt;&lt;url&gt;http://gut.bmj.com/content/51/3/446.abstract&lt;/url&gt;&lt;bundle&gt;&lt;publication&gt;&lt;title&gt;Gut&lt;/title&gt;&lt;type&gt;-100&lt;/type&gt;&lt;subtype&gt;-100&lt;/subtype&gt;&lt;uuid&gt;F1BE6AF9-CF6B-49F9-A8AD-899808CF4D38&lt;/uuid&gt;&lt;/publication&gt;&lt;/bundle&gt;&lt;authors&gt;&lt;author&gt;&lt;firstName&gt;F&lt;/firstName&gt;&lt;lastName&gt;Maire&lt;/lastName&gt;&lt;/author&gt;&lt;author&gt;&lt;firstName&gt;P&lt;/firstName&gt;&lt;lastName&gt;Hammel&lt;/lastName&gt;&lt;/author&gt;&lt;author&gt;&lt;firstName&gt;B&lt;/firstName&gt;&lt;lastName&gt;Terris&lt;/lastName&gt;&lt;/author&gt;&lt;author&gt;&lt;firstName&gt;S&lt;/firstName&gt;&lt;lastName&gt;Olschwang&lt;/lastName&gt;&lt;/author&gt;&lt;author&gt;&lt;firstName&gt;D&lt;/firstName&gt;&lt;lastName&gt;O'Toole&lt;/lastName&gt;&lt;/author&gt;&lt;author&gt;&lt;firstName&gt;A&lt;/firstName&gt;&lt;lastName&gt;Sauvanet&lt;/lastName&gt;&lt;/author&gt;&lt;author&gt;&lt;firstName&gt;L&lt;/firstName&gt;&lt;lastName&gt;Palazzo&lt;/lastName&gt;&lt;/author&gt;&lt;author&gt;&lt;firstName&gt;P&lt;/firstName&gt;&lt;lastName&gt;Ponsot&lt;/lastName&gt;&lt;/author&gt;&lt;author&gt;&lt;firstName&gt;B&lt;/firstName&gt;&lt;lastName&gt;Laplane&lt;/lastName&gt;&lt;/author&gt;&lt;author&gt;&lt;firstName&gt;P&lt;/firstName&gt;&lt;lastName&gt;Lévy&lt;/lastName&gt;&lt;/author&gt;&lt;author&gt;&lt;firstName&gt;P&lt;/firstName&gt;&lt;lastName&gt;Ruszniewski&lt;/lastName&gt;&lt;/author&gt;&lt;/authors&gt;&lt;/publication&gt;&lt;publication&gt;&lt;uuid&gt;DF16290F-FDDB-48AE-A513-AB2ED9C456B7&lt;/uuid&gt;&lt;volume&gt;159&lt;/volume&gt;&lt;doi&gt;10.1016/S0002-9440(10)63053-2&lt;/doi&gt;&lt;startpage&gt;2017&lt;/startpage&gt;&lt;publication_date&gt;99200112001200000000220000&lt;/publication_date&gt;&lt;url&gt;http://linkinghub.elsevier.com/retrieve/pii/S0002944010630532&lt;/url&gt;&lt;type&gt;400&lt;/type&gt;&lt;title&gt;STK11/LKB1 Peutz-Jeghers gene inactivation in intraductal papillary-mucinous neoplasms of the pancreas.&lt;/title&gt;&lt;institution&gt;Department of Pathology, The Johns Hopkins Medical Institutions, Baltimore, Maryland 21205, USA.&lt;/institution&gt;&lt;number&gt;6&lt;/number&gt;&lt;subtype&gt;400&lt;/subtype&gt;&lt;endpage&gt;2022&lt;/endpage&gt;&lt;bundle&gt;&lt;publication&gt;&lt;title&gt;The American journal of pathology&lt;/title&gt;&lt;type&gt;-100&lt;/type&gt;&lt;subtype&gt;-100&lt;/subtype&gt;&lt;uuid&gt;EBDBD10E-3D55-4D35-8BCD-F31345EE1FFC&lt;/uuid&gt;&lt;/publication&gt;&lt;/bundle&gt;&lt;authors&gt;&lt;author&gt;&lt;firstName&gt;N&lt;/firstName&gt;&lt;lastName&gt;Sato&lt;/lastName&gt;&lt;/author&gt;&lt;author&gt;&lt;firstName&gt;C&lt;/firstName&gt;&lt;lastName&gt;Rosty&lt;/lastName&gt;&lt;/author&gt;&lt;author&gt;&lt;firstName&gt;M&lt;/firstName&gt;&lt;lastName&gt;Jansen&lt;/lastName&gt;&lt;/author&gt;&lt;author&gt;&lt;firstName&gt;N&lt;/firstName&gt;&lt;lastName&gt;Fukushima&lt;/lastName&gt;&lt;/author&gt;&lt;author&gt;&lt;firstName&gt;T&lt;/firstName&gt;&lt;lastName&gt;Ueki&lt;/lastName&gt;&lt;/author&gt;&lt;author&gt;&lt;firstName&gt;C&lt;/firstName&gt;&lt;middleNames&gt;J&lt;/middleNames&gt;&lt;lastName&gt;Yeo&lt;/lastName&gt;&lt;/author&gt;&lt;author&gt;&lt;firstName&gt;J&lt;/firstName&gt;&lt;middleNames&gt;L&lt;/middleNames&gt;&lt;lastName&gt;Cameron&lt;/lastName&gt;&lt;/author&gt;&lt;author&gt;&lt;firstName&gt;C&lt;/firstName&gt;&lt;middleNames&gt;A&lt;/middleNames&gt;&lt;lastName&gt;Iacobuzio-Donahue&lt;/lastName&gt;&lt;/author&gt;&lt;author&gt;&lt;firstName&gt;R&lt;/firstName&gt;&lt;middleNames&gt;H&lt;/middleNames&gt;&lt;lastName&gt;Hruban&lt;/lastName&gt;&lt;/author&gt;&lt;author&gt;&lt;firstName&gt;M&lt;/firstName&gt;&lt;lastName&gt;Goggins&lt;/lastName&gt;&lt;/author&gt;&lt;/authors&gt;&lt;/publication&gt;&lt;publication&gt;&lt;volume&gt;31&lt;/volume&gt;&lt;publication_date&gt;99200511001200000000220000&lt;/publication_date&gt;&lt;number&gt;4&lt;/number&gt;&lt;startpage&gt;428&lt;/startpage&gt;&lt;title&gt;Development of an intraductal papillary-mucinous neoplasm of the pancreas in a patient with familial adenomatous polyposis.&lt;/title&gt;&lt;uuid&gt;DD03A6ED-35BF-4446-AAC7-73CF84B27D6F&lt;/uuid&gt;&lt;subtype&gt;400&lt;/subtype&gt;&lt;endpage&gt;429&lt;/endpage&gt;&lt;type&gt;400&lt;/type&gt;&lt;url&gt;http://eutils.ncbi.nlm.nih.gov/entrez/eutils/elink.fcgi?dbfrom=pubmed&amp;amp;id=16258383&amp;amp;retmode=ref&amp;amp;cmd=prlinks&lt;/url&gt;&lt;bundle&gt;&lt;publication&gt;&lt;title&gt;Pancreas&lt;/title&gt;&lt;type&gt;-100&lt;/type&gt;&lt;subtype&gt;-100&lt;/subtype&gt;&lt;uuid&gt;27528E57-5613-4235-8148-8A21553ECC2B&lt;/uuid&gt;&lt;/publication&gt;&lt;/bundle&gt;&lt;authors&gt;&lt;author&gt;&lt;firstName&gt;Takeshi&lt;/firstName&gt;&lt;lastName&gt;Sudo&lt;/lastName&gt;&lt;/author&gt;&lt;author&gt;&lt;firstName&gt;Yoshiaki&lt;/firstName&gt;&lt;lastName&gt;Murakami&lt;/lastName&gt;&lt;/author&gt;&lt;author&gt;&lt;firstName&gt;Kenichiro&lt;/firstName&gt;&lt;lastName&gt;Uemura&lt;/lastName&gt;&lt;/author&gt;&lt;author&gt;&lt;firstName&gt;Yasuo&lt;/firstName&gt;&lt;lastName&gt;Hayashidani&lt;/lastName&gt;&lt;/author&gt;&lt;author&gt;&lt;firstName&gt;Yoshio&lt;/firstName&gt;&lt;lastName&gt;Takesue&lt;/lastName&gt;&lt;/author&gt;&lt;author&gt;&lt;firstName&gt;Taijiro&lt;/firstName&gt;&lt;lastName&gt;Sueda&lt;/lastName&gt;&lt;/author&gt;&lt;/authors&gt;&lt;/publication&gt;&lt;publication&gt;&lt;uuid&gt;224FF1FD-9AF9-4083-9FC1-D2F60914266E&lt;/uuid&gt;&lt;volume&gt;151&lt;/volume&gt;&lt;accepted_date&gt;99201106161200000000222000&lt;/accepted_date&gt;&lt;doi&gt;10.1016/j.surg.2011.06.036&lt;/doi&gt;&lt;startpage&gt;70&lt;/startpage&gt;&lt;publication_date&gt;99201201001200000000220000&lt;/publication_date&gt;&lt;url&gt;http://linkinghub.elsevier.com/retrieve/pii/S0039606011003199&lt;/url&gt;&lt;type&gt;400&lt;/type&gt;&lt;title&gt;Intraductal papillary mucinous neoplasm of the pancreas: associated cancers, family history, genetic predisposition?&lt;/title&gt;&lt;submission_date&gt;99201009181200000000222000&lt;/submission_date&gt;&lt;number&gt;1&lt;/number&gt;&lt;institution&gt;Department of Surgery B, Tel Aviv Sourasky Medical Center, Sackler Faculty of Medicine, Tel-Aviv University, Tel-Aviv, Israel. nir_lubezky@hotmail.com&lt;/institution&gt;&lt;subtype&gt;400&lt;/subtype&gt;&lt;endpage&gt;75&lt;/endpage&gt;&lt;bundle&gt;&lt;publication&gt;&lt;publisher&gt;Mosby, Inc.&lt;/publisher&gt;&lt;title&gt;Surgery&lt;/title&gt;&lt;type&gt;-100&lt;/type&gt;&lt;subtype&gt;-100&lt;/subtype&gt;&lt;uuid&gt;8DB630AA-5DF3-40F4-A491-4ED079CE5400&lt;/uuid&gt;&lt;/publication&gt;&lt;/bundle&gt;&lt;authors&gt;&lt;author&gt;&lt;firstName&gt;Nir&lt;/firstName&gt;&lt;lastName&gt;Lubezky&lt;/lastName&gt;&lt;/author&gt;&lt;author&gt;&lt;firstName&gt;Menahem&lt;/firstName&gt;&lt;lastName&gt;Ben-Haim&lt;/lastName&gt;&lt;/author&gt;&lt;author&gt;&lt;firstName&gt;Guy&lt;/firstName&gt;&lt;lastName&gt;Lahat&lt;/lastName&gt;&lt;/author&gt;&lt;author&gt;&lt;firstName&gt;Sylvia&lt;/firstName&gt;&lt;lastName&gt;Marmor&lt;/lastName&gt;&lt;/author&gt;&lt;author&gt;&lt;firstName&gt;Irit&lt;/firstName&gt;&lt;lastName&gt;Solar&lt;/lastName&gt;&lt;/author&gt;&lt;author&gt;&lt;firstName&gt;Eli&lt;/firstName&gt;&lt;lastName&gt;Brazowski&lt;/lastName&gt;&lt;/author&gt;&lt;author&gt;&lt;firstName&gt;Richard&lt;/firstName&gt;&lt;lastName&gt;Nackache&lt;/lastName&gt;&lt;/author&gt;&lt;author&gt;&lt;firstName&gt;Joseph&lt;/firstName&gt;&lt;middleNames&gt;M&lt;/middleNames&gt;&lt;lastName&gt;Klausner&lt;/lastName&gt;&lt;/author&gt;&lt;/authors&gt;&lt;/publication&gt;&lt;/publications&gt;&lt;cites&gt;&lt;/cites&gt;&lt;/citation&gt;</w:instrText>
      </w:r>
      <w:r w:rsidR="003A2CE0" w:rsidRPr="009C770C">
        <w:rPr>
          <w:rFonts w:ascii="Book Antiqua" w:hAnsi="Book Antiqua"/>
        </w:rPr>
        <w:fldChar w:fldCharType="separate"/>
      </w:r>
      <w:r w:rsidR="003A2CE0" w:rsidRPr="009C770C">
        <w:rPr>
          <w:rFonts w:ascii="Book Antiqua" w:hAnsi="Book Antiqua"/>
          <w:vertAlign w:val="superscript"/>
        </w:rPr>
        <w:t>[21-24]</w:t>
      </w:r>
      <w:r w:rsidR="003A2CE0" w:rsidRPr="009C770C">
        <w:rPr>
          <w:rFonts w:ascii="Book Antiqua" w:hAnsi="Book Antiqua"/>
        </w:rPr>
        <w:fldChar w:fldCharType="end"/>
      </w:r>
      <w:r w:rsidRPr="009C770C">
        <w:rPr>
          <w:rFonts w:ascii="Book Antiqua" w:hAnsi="Book Antiqua"/>
        </w:rPr>
        <w:t xml:space="preserve">. There is only one prior case report of branch-duct IPMN that developed in a patient with Lynch </w:t>
      </w:r>
      <w:r w:rsidR="009C770C" w:rsidRPr="009C770C">
        <w:rPr>
          <w:rFonts w:ascii="Book Antiqua" w:hAnsi="Book Antiqua"/>
        </w:rPr>
        <w:t>s</w:t>
      </w:r>
      <w:r w:rsidRPr="009C770C">
        <w:rPr>
          <w:rFonts w:ascii="Book Antiqua" w:hAnsi="Book Antiqua"/>
        </w:rPr>
        <w:t xml:space="preserve">yndrome, and this involving an </w:t>
      </w:r>
      <w:r w:rsidRPr="009C770C">
        <w:rPr>
          <w:rFonts w:ascii="Book Antiqua" w:hAnsi="Book Antiqua"/>
          <w:i/>
        </w:rPr>
        <w:t>MSH2</w:t>
      </w:r>
      <w:r w:rsidRPr="009C770C">
        <w:rPr>
          <w:rFonts w:ascii="Book Antiqua" w:hAnsi="Book Antiqua"/>
        </w:rPr>
        <w:t xml:space="preserve"> </w:t>
      </w:r>
      <w:proofErr w:type="spellStart"/>
      <w:r w:rsidRPr="009C770C">
        <w:rPr>
          <w:rFonts w:ascii="Book Antiqua" w:hAnsi="Book Antiqua"/>
        </w:rPr>
        <w:t>germline</w:t>
      </w:r>
      <w:proofErr w:type="spellEnd"/>
      <w:r w:rsidRPr="009C770C">
        <w:rPr>
          <w:rFonts w:ascii="Book Antiqua" w:hAnsi="Book Antiqua"/>
        </w:rPr>
        <w:t xml:space="preserve"> mutation</w:t>
      </w:r>
      <w:r w:rsidR="003A2CE0" w:rsidRPr="009C770C">
        <w:rPr>
          <w:rFonts w:ascii="Book Antiqua" w:hAnsi="Book Antiqua"/>
        </w:rPr>
        <w:fldChar w:fldCharType="begin"/>
      </w:r>
      <w:r w:rsidR="003A2CE0" w:rsidRPr="009C770C">
        <w:rPr>
          <w:rFonts w:ascii="Book Antiqua" w:hAnsi="Book Antiqua"/>
        </w:rPr>
        <w:instrText xml:space="preserve"> ADDIN PAPERS2_CITATIONS &lt;citation&gt;&lt;uuid&gt;519D5BBF-537F-4DA3-B009-F602A7E67C12&lt;/uuid&gt;&lt;priority&gt;0&lt;/priority&gt;&lt;publications&gt;&lt;publication&gt;&lt;uuid&gt;B738EE0C-546C-4789-9641-9B0EB51F2422&lt;/uuid&gt;&lt;volume&gt;33&lt;/volume&gt;&lt;doi&gt;10.1097/PAS.0b013e3181882c3d&lt;/doi&gt;&lt;subtitle&gt;&lt;/subtitle&gt;&lt;startpage&gt;309&lt;/startpage&gt;&lt;publication_date&gt;99200902001200000000220000&lt;/publication_date&gt;&lt;url&gt;http://content.wkhealth.com/linkback/openurl?sid=WKPTLP:landingpage&amp;amp;an=00000478-200902000-00019&lt;/url&gt;&lt;citekey&gt;Sparr:2009kb&lt;/citekey&gt;&lt;type&gt;400&lt;/type&gt;&lt;title&gt;Intraductal Papillary Mucinous Neoplasm of the Pancreas With Loss of Mismatch Repair in a Patient With Lynch Syndrome&lt;/title&gt;&lt;number&gt;2&lt;/number&gt;&lt;subtype&gt;400&lt;/subtype&gt;&lt;endpage&gt;312&lt;/endpage&gt;&lt;bundle&gt;&lt;publication&gt;&lt;title&gt;The American Journal of Surgical Pathology&lt;/title&gt;&lt;type&gt;-100&lt;/type&gt;&lt;subtype&gt;-100&lt;/subtype&gt;&lt;uuid&gt;44E128BD-2347-42BA-8DA0-A63FF9F9A7B1&lt;/uuid&gt;&lt;/publication&gt;&lt;/bundle&gt;&lt;authors&gt;&lt;author&gt;&lt;firstName&gt;Jennifer&lt;/firstName&gt;&lt;middleNames&gt;A&lt;/middleNames&gt;&lt;lastName&gt;Sparr&lt;/lastName&gt;&lt;/author&gt;&lt;author&gt;&lt;firstName&gt;Prathap&lt;/firstName&gt;&lt;lastName&gt;Bandipalliam&lt;/lastName&gt;&lt;/author&gt;&lt;author&gt;&lt;firstName&gt;Mark&lt;/firstName&gt;&lt;middleNames&gt;S&lt;/middleNames&gt;&lt;lastName&gt;Redston&lt;/lastName&gt;&lt;/author&gt;&lt;author&gt;&lt;firstName&gt;Sapna&lt;/firstName&gt;&lt;lastName&gt;Syngal&lt;/lastName&gt;&lt;/author&gt;&lt;/authors&gt;&lt;/publication&gt;&lt;/publications&gt;&lt;cites&gt;&lt;/cites&gt;&lt;/citation&gt;</w:instrText>
      </w:r>
      <w:r w:rsidR="003A2CE0" w:rsidRPr="009C770C">
        <w:rPr>
          <w:rFonts w:ascii="Book Antiqua" w:hAnsi="Book Antiqua"/>
        </w:rPr>
        <w:fldChar w:fldCharType="separate"/>
      </w:r>
      <w:r w:rsidR="003A2CE0" w:rsidRPr="009C770C">
        <w:rPr>
          <w:rFonts w:ascii="Book Antiqua" w:hAnsi="Book Antiqua"/>
          <w:vertAlign w:val="superscript"/>
        </w:rPr>
        <w:t>[25]</w:t>
      </w:r>
      <w:r w:rsidR="003A2CE0" w:rsidRPr="009C770C">
        <w:rPr>
          <w:rFonts w:ascii="Book Antiqua" w:hAnsi="Book Antiqua"/>
        </w:rPr>
        <w:fldChar w:fldCharType="end"/>
      </w:r>
      <w:r w:rsidRPr="009C770C">
        <w:rPr>
          <w:rFonts w:ascii="Book Antiqua" w:hAnsi="Book Antiqua"/>
        </w:rPr>
        <w:t>. We herein report a case of main-duct IPMN in a patient with Lynch syndrome.</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jc w:val="both"/>
        <w:rPr>
          <w:rFonts w:ascii="Book Antiqua" w:eastAsia="Times New Roman" w:hAnsi="Book Antiqua"/>
        </w:rPr>
      </w:pP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jc w:val="both"/>
        <w:rPr>
          <w:rFonts w:ascii="Book Antiqua" w:eastAsia="Times New Roman" w:hAnsi="Book Antiqua"/>
          <w:b/>
        </w:rPr>
      </w:pPr>
      <w:r w:rsidRPr="009C770C">
        <w:rPr>
          <w:rFonts w:ascii="Book Antiqua" w:eastAsia="Times New Roman" w:hAnsi="Book Antiqua"/>
          <w:b/>
        </w:rPr>
        <w:t>CASE REPORT</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jc w:val="both"/>
        <w:rPr>
          <w:rFonts w:ascii="Book Antiqua" w:hAnsi="Book Antiqua"/>
        </w:rPr>
      </w:pPr>
      <w:r w:rsidRPr="009C770C">
        <w:rPr>
          <w:rFonts w:ascii="Book Antiqua" w:eastAsia="Times New Roman" w:hAnsi="Book Antiqua"/>
        </w:rPr>
        <w:t xml:space="preserve">Our patient is a Caucasian woman who was first seen in our clinic at the age of 58 with a familial and personal history of multiple malignancies. She presented with melena at age 31 and underwent extended right </w:t>
      </w:r>
      <w:proofErr w:type="spellStart"/>
      <w:r w:rsidRPr="009C770C">
        <w:rPr>
          <w:rFonts w:ascii="Book Antiqua" w:eastAsia="Times New Roman" w:hAnsi="Book Antiqua"/>
        </w:rPr>
        <w:t>hemicolectomy</w:t>
      </w:r>
      <w:proofErr w:type="spellEnd"/>
      <w:r w:rsidRPr="009C770C">
        <w:rPr>
          <w:rFonts w:ascii="Book Antiqua" w:eastAsia="Times New Roman" w:hAnsi="Book Antiqua"/>
        </w:rPr>
        <w:t xml:space="preserve"> for a right-sided colon cancer. The margins of resection were negative and there was no nodal involvement. She did not undergo</w:t>
      </w:r>
      <w:r w:rsidRPr="009C770C">
        <w:rPr>
          <w:rFonts w:ascii="Book Antiqua" w:hAnsi="Book Antiqua"/>
        </w:rPr>
        <w:t xml:space="preserve"> adjuvant treatment. At age 38, she underwent total abdominal hysterectomy with bilateral </w:t>
      </w:r>
      <w:proofErr w:type="spellStart"/>
      <w:r w:rsidRPr="009C770C">
        <w:rPr>
          <w:rFonts w:ascii="Book Antiqua" w:hAnsi="Book Antiqua"/>
        </w:rPr>
        <w:t>salpingo</w:t>
      </w:r>
      <w:proofErr w:type="spellEnd"/>
      <w:r w:rsidRPr="009C770C">
        <w:rPr>
          <w:rFonts w:ascii="Book Antiqua" w:hAnsi="Book Antiqua"/>
        </w:rPr>
        <w:t>-oophorectomy for uterine cancer that was diagnosed during a workup for fibroids and menorrhagia. At age 53, she underwent lumpectomy and sentinel lymph node biopsy for invasive breast cancer detected on screening mammography. Pathology revealed a node-negative, high grade, T1a ER/PR/Her2 negative invasive adenocarcinoma.</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ind w:firstLineChars="200" w:firstLine="480"/>
        <w:jc w:val="both"/>
        <w:rPr>
          <w:rFonts w:ascii="Book Antiqua" w:hAnsi="Book Antiqua"/>
        </w:rPr>
      </w:pPr>
      <w:r w:rsidRPr="009C770C">
        <w:rPr>
          <w:rFonts w:ascii="Book Antiqua" w:hAnsi="Book Antiqua"/>
        </w:rPr>
        <w:t xml:space="preserve">In addition to her personal history of multiple cancers, she has an extensive family history of cancer. </w:t>
      </w:r>
      <w:r w:rsidRPr="009C770C">
        <w:rPr>
          <w:rFonts w:ascii="Book Antiqua" w:eastAsia="Times New Roman" w:hAnsi="Book Antiqua"/>
        </w:rPr>
        <w:t xml:space="preserve">Multiple maternal and paternal family members had </w:t>
      </w:r>
      <w:r w:rsidRPr="009C770C">
        <w:rPr>
          <w:rFonts w:ascii="Book Antiqua" w:hAnsi="Book Antiqua"/>
        </w:rPr>
        <w:t xml:space="preserve">colon cancer, including a brother diagnosed at age 45, mother diagnosed at 54, maternal aunt diagnosed with </w:t>
      </w:r>
      <w:proofErr w:type="spellStart"/>
      <w:r w:rsidRPr="009C770C">
        <w:rPr>
          <w:rFonts w:ascii="Book Antiqua" w:hAnsi="Book Antiqua"/>
        </w:rPr>
        <w:t>metachronous</w:t>
      </w:r>
      <w:proofErr w:type="spellEnd"/>
      <w:r w:rsidRPr="009C770C">
        <w:rPr>
          <w:rFonts w:ascii="Book Antiqua" w:hAnsi="Book Antiqua"/>
        </w:rPr>
        <w:t xml:space="preserve"> lesions at ages 55 and 75, and paternal grandfather diagnosed at 80. Her mother had a brain tumor at 69, and there was a question of uterine or breast cancer in her maternal grandmother. Our patient’s father had both melanoma and prostate cancer, and his mother had uterine cancer in her 50s. Our </w:t>
      </w:r>
      <w:r w:rsidRPr="009C770C">
        <w:rPr>
          <w:rFonts w:ascii="Book Antiqua" w:hAnsi="Book Antiqua"/>
        </w:rPr>
        <w:lastRenderedPageBreak/>
        <w:t xml:space="preserve">patient has two sisters aged 45 and 47 without cancer, and three sons aged 27, 31 and 34 who have all had negative screening colonoscopies. Her personal and family history was felt to be consistent with Lynch syndrome, and genetic testing revealed an exon 1 deletion in </w:t>
      </w:r>
      <w:r w:rsidRPr="009C770C">
        <w:rPr>
          <w:rFonts w:ascii="Book Antiqua" w:hAnsi="Book Antiqua"/>
          <w:i/>
        </w:rPr>
        <w:t>MSH2</w:t>
      </w:r>
      <w:r w:rsidRPr="009C770C">
        <w:rPr>
          <w:rFonts w:ascii="Book Antiqua" w:hAnsi="Book Antiqua"/>
        </w:rPr>
        <w:t xml:space="preserve"> that was classified as a suspected deleterious change.</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ind w:firstLineChars="200" w:firstLine="480"/>
        <w:jc w:val="both"/>
        <w:rPr>
          <w:rFonts w:ascii="Book Antiqua" w:hAnsi="Book Antiqua"/>
        </w:rPr>
      </w:pPr>
      <w:r w:rsidRPr="009C770C">
        <w:rPr>
          <w:rFonts w:ascii="Book Antiqua" w:hAnsi="Book Antiqua"/>
        </w:rPr>
        <w:t xml:space="preserve">Due to her high risk for new or recurrent malignancies, yearly screening with a computed tomography (CT) scan of the chest, abdomen and pelvis was performed. The patient was referred to our clinic after an annual CT identified an 8 mm dilation of the main pancreatic duct, and a tubular cystic </w:t>
      </w:r>
      <w:proofErr w:type="spellStart"/>
      <w:r w:rsidRPr="009C770C">
        <w:rPr>
          <w:rFonts w:ascii="Book Antiqua" w:hAnsi="Book Antiqua"/>
        </w:rPr>
        <w:t>ductular</w:t>
      </w:r>
      <w:proofErr w:type="spellEnd"/>
      <w:r w:rsidRPr="009C770C">
        <w:rPr>
          <w:rFonts w:ascii="Book Antiqua" w:hAnsi="Book Antiqua"/>
        </w:rPr>
        <w:t xml:space="preserve"> structure in the </w:t>
      </w:r>
      <w:proofErr w:type="spellStart"/>
      <w:r w:rsidRPr="009C770C">
        <w:rPr>
          <w:rFonts w:ascii="Book Antiqua" w:hAnsi="Book Antiqua"/>
        </w:rPr>
        <w:t>uncinate</w:t>
      </w:r>
      <w:proofErr w:type="spellEnd"/>
      <w:r w:rsidRPr="009C770C">
        <w:rPr>
          <w:rFonts w:ascii="Book Antiqua" w:hAnsi="Book Antiqua"/>
        </w:rPr>
        <w:t xml:space="preserve"> process that directly communicated with the main pancreatic duct (Figure 1A). MRI/MRCP confirmed CT findings (Figure 1B). Esophagogastroduodenoscopy with endoscopic ultrasound showed dilation of the main pancreatic duct to 9 mm, with wall irregularity at the area of the genu, </w:t>
      </w:r>
      <w:proofErr w:type="spellStart"/>
      <w:r w:rsidRPr="009C770C">
        <w:rPr>
          <w:rFonts w:ascii="Book Antiqua" w:hAnsi="Book Antiqua"/>
        </w:rPr>
        <w:t>mucin</w:t>
      </w:r>
      <w:proofErr w:type="spellEnd"/>
      <w:r w:rsidRPr="009C770C">
        <w:rPr>
          <w:rFonts w:ascii="Book Antiqua" w:hAnsi="Book Antiqua"/>
        </w:rPr>
        <w:t xml:space="preserve"> extruding from the ampulla and a gaping orifice consistent with IPMN.</w:t>
      </w:r>
      <w:r w:rsidRPr="009C770C">
        <w:rPr>
          <w:rFonts w:ascii="Book Antiqua" w:hAnsi="Book Antiqua"/>
          <w:shd w:val="clear" w:color="auto" w:fill="FFFFFF"/>
        </w:rPr>
        <w:t xml:space="preserve"> CA 19-9 was slightly elevated at 40 U/mL, but all other laboratory values were normal. Cyst fluid was not obtainable for CEA analysis.</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ind w:firstLineChars="200" w:firstLine="480"/>
        <w:jc w:val="both"/>
        <w:rPr>
          <w:rFonts w:ascii="Book Antiqua" w:hAnsi="Book Antiqua"/>
        </w:rPr>
      </w:pPr>
      <w:r w:rsidRPr="009C770C">
        <w:rPr>
          <w:rFonts w:ascii="Book Antiqua" w:hAnsi="Book Antiqua"/>
        </w:rPr>
        <w:t xml:space="preserve">The patient was counseled on the risk of progression of main duct IPMN to invasive PDA, and because of her prior cancer history she elected to undergo a total </w:t>
      </w:r>
      <w:proofErr w:type="spellStart"/>
      <w:r w:rsidRPr="009C770C">
        <w:rPr>
          <w:rFonts w:ascii="Book Antiqua" w:hAnsi="Book Antiqua"/>
        </w:rPr>
        <w:t>pancreatectomy</w:t>
      </w:r>
      <w:proofErr w:type="spellEnd"/>
      <w:r w:rsidRPr="009C770C">
        <w:rPr>
          <w:rFonts w:ascii="Book Antiqua" w:hAnsi="Book Antiqua"/>
        </w:rPr>
        <w:t xml:space="preserve">. The gross specimen appeared normal, and final pathology revealed low-grade main duct IPMN without high-grade dysplasia or invasive carcinoma (Figures 2, 3). In addition to main duct IPMN, the distal </w:t>
      </w:r>
      <w:proofErr w:type="spellStart"/>
      <w:r w:rsidRPr="009C770C">
        <w:rPr>
          <w:rFonts w:ascii="Book Antiqua" w:hAnsi="Book Antiqua"/>
        </w:rPr>
        <w:t>pancreatectomy</w:t>
      </w:r>
      <w:proofErr w:type="spellEnd"/>
      <w:r w:rsidRPr="009C770C">
        <w:rPr>
          <w:rFonts w:ascii="Book Antiqua" w:hAnsi="Book Antiqua"/>
        </w:rPr>
        <w:t xml:space="preserve"> specimen contained a focus of low-grade pancreatic intraepithelial neoplasia (</w:t>
      </w:r>
      <w:proofErr w:type="spellStart"/>
      <w:r w:rsidRPr="009C770C">
        <w:rPr>
          <w:rFonts w:ascii="Book Antiqua" w:hAnsi="Book Antiqua"/>
        </w:rPr>
        <w:t>PanIN</w:t>
      </w:r>
      <w:proofErr w:type="spellEnd"/>
      <w:r w:rsidRPr="009C770C">
        <w:rPr>
          <w:rFonts w:ascii="Book Antiqua" w:hAnsi="Book Antiqua"/>
        </w:rPr>
        <w:t>). All sampled lymph nodes were negative for carcinoma.</w:t>
      </w:r>
    </w:p>
    <w:p w:rsidR="00632B5A" w:rsidRPr="009C770C" w:rsidRDefault="00632B5A" w:rsidP="00956509">
      <w:pPr>
        <w:widowControl w:val="0"/>
        <w:autoSpaceDE w:val="0"/>
        <w:autoSpaceDN w:val="0"/>
        <w:adjustRightInd w:val="0"/>
        <w:snapToGrid w:val="0"/>
        <w:spacing w:after="0" w:line="360" w:lineRule="auto"/>
        <w:ind w:firstLineChars="200" w:firstLine="480"/>
        <w:jc w:val="both"/>
        <w:rPr>
          <w:rFonts w:ascii="Book Antiqua" w:hAnsi="Book Antiqua" w:cs="Arial"/>
          <w:sz w:val="24"/>
          <w:szCs w:val="24"/>
        </w:rPr>
      </w:pPr>
      <w:proofErr w:type="spellStart"/>
      <w:r w:rsidRPr="009C770C">
        <w:rPr>
          <w:rFonts w:ascii="Book Antiqua" w:hAnsi="Book Antiqua" w:cs="Arial"/>
          <w:sz w:val="24"/>
          <w:szCs w:val="24"/>
        </w:rPr>
        <w:t>Immunohistochemical</w:t>
      </w:r>
      <w:proofErr w:type="spellEnd"/>
      <w:r w:rsidRPr="009C770C">
        <w:rPr>
          <w:rFonts w:ascii="Book Antiqua" w:hAnsi="Book Antiqua" w:cs="Arial"/>
          <w:sz w:val="24"/>
          <w:szCs w:val="24"/>
        </w:rPr>
        <w:t xml:space="preserve"> stains on the pancreatic specimen were negative for loss of mismatch repair protein expression, including </w:t>
      </w:r>
      <w:r w:rsidRPr="009C770C">
        <w:rPr>
          <w:rFonts w:ascii="Book Antiqua" w:hAnsi="Book Antiqua" w:cs="Arial"/>
          <w:i/>
          <w:sz w:val="24"/>
          <w:szCs w:val="24"/>
        </w:rPr>
        <w:t>MLH1</w:t>
      </w:r>
      <w:r w:rsidRPr="009C770C">
        <w:rPr>
          <w:rFonts w:ascii="Book Antiqua" w:hAnsi="Book Antiqua" w:cs="Arial"/>
          <w:sz w:val="24"/>
          <w:szCs w:val="24"/>
        </w:rPr>
        <w:t xml:space="preserve">, </w:t>
      </w:r>
      <w:r w:rsidRPr="009C770C">
        <w:rPr>
          <w:rFonts w:ascii="Book Antiqua" w:hAnsi="Book Antiqua" w:cs="Arial"/>
          <w:i/>
          <w:sz w:val="24"/>
          <w:szCs w:val="24"/>
        </w:rPr>
        <w:t>PMS2</w:t>
      </w:r>
      <w:r w:rsidRPr="009C770C">
        <w:rPr>
          <w:rFonts w:ascii="Book Antiqua" w:hAnsi="Book Antiqua" w:cs="Arial"/>
          <w:sz w:val="24"/>
          <w:szCs w:val="24"/>
        </w:rPr>
        <w:t xml:space="preserve">, </w:t>
      </w:r>
      <w:r w:rsidRPr="009C770C">
        <w:rPr>
          <w:rFonts w:ascii="Book Antiqua" w:hAnsi="Book Antiqua" w:cs="Arial"/>
          <w:i/>
          <w:sz w:val="24"/>
          <w:szCs w:val="24"/>
        </w:rPr>
        <w:t>MSH2</w:t>
      </w:r>
      <w:r w:rsidRPr="009C770C">
        <w:rPr>
          <w:rFonts w:ascii="Book Antiqua" w:hAnsi="Book Antiqua" w:cs="Arial"/>
          <w:sz w:val="24"/>
          <w:szCs w:val="24"/>
        </w:rPr>
        <w:t xml:space="preserve">, and </w:t>
      </w:r>
      <w:r w:rsidRPr="009C770C">
        <w:rPr>
          <w:rFonts w:ascii="Book Antiqua" w:hAnsi="Book Antiqua" w:cs="Arial"/>
          <w:i/>
          <w:sz w:val="24"/>
          <w:szCs w:val="24"/>
        </w:rPr>
        <w:t>MSH6</w:t>
      </w:r>
      <w:r w:rsidRPr="009C770C">
        <w:rPr>
          <w:rFonts w:ascii="Book Antiqua" w:hAnsi="Book Antiqua" w:cs="Arial"/>
          <w:sz w:val="24"/>
          <w:szCs w:val="24"/>
        </w:rPr>
        <w:t xml:space="preserve"> (Figure 4). Testing was performed on Leica Bond III </w:t>
      </w:r>
      <w:proofErr w:type="spellStart"/>
      <w:r w:rsidRPr="009C770C">
        <w:rPr>
          <w:rFonts w:ascii="Book Antiqua" w:hAnsi="Book Antiqua" w:cs="Arial"/>
          <w:sz w:val="24"/>
          <w:szCs w:val="24"/>
        </w:rPr>
        <w:t>immunostainer</w:t>
      </w:r>
      <w:proofErr w:type="spellEnd"/>
      <w:r w:rsidRPr="009C770C">
        <w:rPr>
          <w:rFonts w:ascii="Book Antiqua" w:hAnsi="Book Antiqua" w:cs="Arial"/>
          <w:sz w:val="24"/>
          <w:szCs w:val="24"/>
        </w:rPr>
        <w:t xml:space="preserve"> using the following monoclonal antibodies: </w:t>
      </w:r>
      <w:r w:rsidRPr="009C770C">
        <w:rPr>
          <w:rFonts w:ascii="Book Antiqua" w:hAnsi="Book Antiqua" w:cs="Arial"/>
          <w:i/>
          <w:sz w:val="24"/>
          <w:szCs w:val="24"/>
        </w:rPr>
        <w:t>MLH1</w:t>
      </w:r>
      <w:r w:rsidRPr="009C770C">
        <w:rPr>
          <w:rFonts w:ascii="Book Antiqua" w:hAnsi="Book Antiqua" w:cs="Arial"/>
          <w:sz w:val="24"/>
          <w:szCs w:val="24"/>
        </w:rPr>
        <w:t xml:space="preserve"> (DAKO-ES05); </w:t>
      </w:r>
      <w:r w:rsidRPr="009C770C">
        <w:rPr>
          <w:rFonts w:ascii="Book Antiqua" w:hAnsi="Book Antiqua" w:cs="Arial"/>
          <w:i/>
          <w:sz w:val="24"/>
          <w:szCs w:val="24"/>
        </w:rPr>
        <w:t>PMS2</w:t>
      </w:r>
      <w:r w:rsidRPr="009C770C">
        <w:rPr>
          <w:rFonts w:ascii="Book Antiqua" w:hAnsi="Book Antiqua" w:cs="Arial"/>
          <w:sz w:val="24"/>
          <w:szCs w:val="24"/>
        </w:rPr>
        <w:t xml:space="preserve"> (BD-Pharmingen-A16-4); </w:t>
      </w:r>
      <w:r w:rsidRPr="009C770C">
        <w:rPr>
          <w:rFonts w:ascii="Book Antiqua" w:hAnsi="Book Antiqua" w:cs="Arial"/>
          <w:i/>
          <w:sz w:val="24"/>
          <w:szCs w:val="24"/>
        </w:rPr>
        <w:t>MSH2</w:t>
      </w:r>
      <w:r w:rsidRPr="009C770C">
        <w:rPr>
          <w:rFonts w:ascii="Book Antiqua" w:hAnsi="Book Antiqua" w:cs="Arial"/>
          <w:sz w:val="24"/>
          <w:szCs w:val="24"/>
        </w:rPr>
        <w:t xml:space="preserve"> (NCL-25D12), </w:t>
      </w:r>
      <w:r w:rsidRPr="009C770C">
        <w:rPr>
          <w:rFonts w:ascii="Book Antiqua" w:hAnsi="Book Antiqua" w:cs="Arial"/>
          <w:i/>
          <w:sz w:val="24"/>
          <w:szCs w:val="24"/>
        </w:rPr>
        <w:t>MSH6</w:t>
      </w:r>
      <w:r w:rsidRPr="009C770C">
        <w:rPr>
          <w:rFonts w:ascii="Book Antiqua" w:hAnsi="Book Antiqua" w:cs="Arial"/>
          <w:sz w:val="24"/>
          <w:szCs w:val="24"/>
        </w:rPr>
        <w:t xml:space="preserve"> (BD-44-MSH6). M</w:t>
      </w:r>
      <w:proofErr w:type="spellStart"/>
      <w:r w:rsidRPr="009C770C">
        <w:rPr>
          <w:rFonts w:ascii="Book Antiqua" w:hAnsi="Book Antiqua" w:cs="Arial"/>
          <w:sz w:val="24"/>
          <w:szCs w:val="24"/>
          <w:lang w:val="en"/>
        </w:rPr>
        <w:t>icrosatellite</w:t>
      </w:r>
      <w:proofErr w:type="spellEnd"/>
      <w:r w:rsidRPr="009C770C">
        <w:rPr>
          <w:rFonts w:ascii="Book Antiqua" w:hAnsi="Book Antiqua" w:cs="Arial"/>
          <w:sz w:val="24"/>
          <w:szCs w:val="24"/>
          <w:lang w:val="en"/>
        </w:rPr>
        <w:t xml:space="preserve"> instability was not identified in DNA prepared separately from </w:t>
      </w:r>
      <w:proofErr w:type="spellStart"/>
      <w:r w:rsidRPr="009C770C">
        <w:rPr>
          <w:rFonts w:ascii="Book Antiqua" w:hAnsi="Book Antiqua" w:cs="Arial"/>
          <w:sz w:val="24"/>
          <w:szCs w:val="24"/>
          <w:lang w:val="en"/>
        </w:rPr>
        <w:t>microdissected</w:t>
      </w:r>
      <w:proofErr w:type="spellEnd"/>
      <w:r w:rsidRPr="009C770C">
        <w:rPr>
          <w:rFonts w:ascii="Book Antiqua" w:hAnsi="Book Antiqua" w:cs="Arial"/>
          <w:sz w:val="24"/>
          <w:szCs w:val="24"/>
          <w:lang w:val="en"/>
        </w:rPr>
        <w:t xml:space="preserve"> normal and tumor cells and analyzed by </w:t>
      </w:r>
      <w:proofErr w:type="spellStart"/>
      <w:r w:rsidRPr="009C770C">
        <w:rPr>
          <w:rFonts w:ascii="Book Antiqua" w:hAnsi="Book Antiqua" w:cs="Arial"/>
          <w:sz w:val="24"/>
          <w:szCs w:val="24"/>
          <w:lang w:val="en"/>
        </w:rPr>
        <w:t>pentaplex</w:t>
      </w:r>
      <w:proofErr w:type="spellEnd"/>
      <w:r w:rsidRPr="009C770C">
        <w:rPr>
          <w:rFonts w:ascii="Book Antiqua" w:hAnsi="Book Antiqua" w:cs="Arial"/>
          <w:sz w:val="24"/>
          <w:szCs w:val="24"/>
          <w:lang w:val="en"/>
        </w:rPr>
        <w:t xml:space="preserve"> PCR.</w:t>
      </w:r>
    </w:p>
    <w:p w:rsidR="00632B5A" w:rsidRPr="009C770C" w:rsidRDefault="00632B5A" w:rsidP="00956509">
      <w:pPr>
        <w:adjustRightInd w:val="0"/>
        <w:snapToGrid w:val="0"/>
        <w:spacing w:after="0" w:line="360" w:lineRule="auto"/>
        <w:jc w:val="both"/>
        <w:rPr>
          <w:rFonts w:ascii="Book Antiqua" w:eastAsia="Times New Roman" w:hAnsi="Book Antiqua" w:cs="Arial"/>
          <w:sz w:val="24"/>
          <w:szCs w:val="24"/>
        </w:rPr>
      </w:pPr>
    </w:p>
    <w:p w:rsidR="00632B5A" w:rsidRPr="009C770C" w:rsidRDefault="00632B5A" w:rsidP="00956509">
      <w:pPr>
        <w:adjustRightInd w:val="0"/>
        <w:snapToGrid w:val="0"/>
        <w:spacing w:after="0" w:line="360" w:lineRule="auto"/>
        <w:jc w:val="both"/>
        <w:rPr>
          <w:rFonts w:ascii="Book Antiqua" w:eastAsia="Times New Roman" w:hAnsi="Book Antiqua" w:cs="Arial"/>
          <w:b/>
          <w:sz w:val="24"/>
          <w:szCs w:val="24"/>
        </w:rPr>
      </w:pPr>
      <w:r w:rsidRPr="009C770C">
        <w:rPr>
          <w:rFonts w:ascii="Book Antiqua" w:eastAsia="Times New Roman" w:hAnsi="Book Antiqua" w:cs="Arial"/>
          <w:b/>
          <w:sz w:val="24"/>
          <w:szCs w:val="24"/>
        </w:rPr>
        <w:t>DISCUSSION</w:t>
      </w:r>
    </w:p>
    <w:p w:rsidR="00632B5A" w:rsidRPr="009C770C" w:rsidRDefault="00632B5A" w:rsidP="00956509">
      <w:pPr>
        <w:adjustRightInd w:val="0"/>
        <w:snapToGrid w:val="0"/>
        <w:spacing w:after="0" w:line="360" w:lineRule="auto"/>
        <w:jc w:val="both"/>
        <w:rPr>
          <w:rFonts w:ascii="Book Antiqua" w:eastAsia="Times New Roman" w:hAnsi="Book Antiqua" w:cs="Arial"/>
          <w:sz w:val="24"/>
          <w:szCs w:val="24"/>
        </w:rPr>
      </w:pPr>
      <w:r w:rsidRPr="009C770C">
        <w:rPr>
          <w:rFonts w:ascii="Book Antiqua" w:eastAsia="Times New Roman" w:hAnsi="Book Antiqua" w:cs="Arial"/>
          <w:sz w:val="24"/>
          <w:szCs w:val="24"/>
        </w:rPr>
        <w:t xml:space="preserve">To our knowledge, this report is the second case of an IPMN occurring in a patient with an MMR </w:t>
      </w:r>
      <w:proofErr w:type="spellStart"/>
      <w:r w:rsidRPr="009C770C">
        <w:rPr>
          <w:rFonts w:ascii="Book Antiqua" w:eastAsia="Times New Roman" w:hAnsi="Book Antiqua" w:cs="Arial"/>
          <w:sz w:val="24"/>
          <w:szCs w:val="24"/>
        </w:rPr>
        <w:t>germline</w:t>
      </w:r>
      <w:proofErr w:type="spellEnd"/>
      <w:r w:rsidRPr="009C770C">
        <w:rPr>
          <w:rFonts w:ascii="Book Antiqua" w:eastAsia="Times New Roman" w:hAnsi="Book Antiqua" w:cs="Arial"/>
          <w:sz w:val="24"/>
          <w:szCs w:val="24"/>
        </w:rPr>
        <w:t xml:space="preserve"> mutation, and the first with main duct IPMN. Our patient clinically met Amsterdam I criteria, and was subsequently found to have an </w:t>
      </w:r>
      <w:r w:rsidRPr="009C770C">
        <w:rPr>
          <w:rFonts w:ascii="Book Antiqua" w:eastAsia="Times New Roman" w:hAnsi="Book Antiqua" w:cs="Arial"/>
          <w:i/>
          <w:sz w:val="24"/>
          <w:szCs w:val="24"/>
        </w:rPr>
        <w:t>MSH2</w:t>
      </w:r>
      <w:r w:rsidRPr="009C770C">
        <w:rPr>
          <w:rFonts w:ascii="Book Antiqua" w:eastAsia="Times New Roman" w:hAnsi="Book Antiqua" w:cs="Arial"/>
          <w:sz w:val="24"/>
          <w:szCs w:val="24"/>
        </w:rPr>
        <w:t xml:space="preserve"> </w:t>
      </w:r>
      <w:proofErr w:type="spellStart"/>
      <w:r w:rsidRPr="009C770C">
        <w:rPr>
          <w:rFonts w:ascii="Book Antiqua" w:eastAsia="Times New Roman" w:hAnsi="Book Antiqua" w:cs="Arial"/>
          <w:sz w:val="24"/>
          <w:szCs w:val="24"/>
        </w:rPr>
        <w:t>germline</w:t>
      </w:r>
      <w:proofErr w:type="spellEnd"/>
      <w:r w:rsidRPr="009C770C">
        <w:rPr>
          <w:rFonts w:ascii="Book Antiqua" w:eastAsia="Times New Roman" w:hAnsi="Book Antiqua" w:cs="Arial"/>
          <w:sz w:val="24"/>
          <w:szCs w:val="24"/>
        </w:rPr>
        <w:t xml:space="preserve"> mutation confirming her diagnosis of Lynch syndrome. The patient’s exon 1 deletion in </w:t>
      </w:r>
      <w:r w:rsidRPr="009C770C">
        <w:rPr>
          <w:rFonts w:ascii="Book Antiqua" w:eastAsia="Times New Roman" w:hAnsi="Book Antiqua" w:cs="Arial"/>
          <w:i/>
          <w:sz w:val="24"/>
          <w:szCs w:val="24"/>
        </w:rPr>
        <w:t>MSH2</w:t>
      </w:r>
      <w:r w:rsidRPr="009C770C">
        <w:rPr>
          <w:rFonts w:ascii="Book Antiqua" w:eastAsia="Times New Roman" w:hAnsi="Book Antiqua" w:cs="Arial"/>
          <w:sz w:val="24"/>
          <w:szCs w:val="24"/>
        </w:rPr>
        <w:t xml:space="preserve"> was likely involved in the development of her early onset colon and uterine cancers, although pathologic data from her colectomy and hysterectomy specimens from 20 years ago are not available for testing. Interestingly, and in contrast to the previous report of IPMN in a patient with Lynch syndrome and a </w:t>
      </w:r>
      <w:proofErr w:type="spellStart"/>
      <w:r w:rsidRPr="009C770C">
        <w:rPr>
          <w:rFonts w:ascii="Book Antiqua" w:eastAsia="Times New Roman" w:hAnsi="Book Antiqua" w:cs="Arial"/>
          <w:sz w:val="24"/>
          <w:szCs w:val="24"/>
        </w:rPr>
        <w:t>germline</w:t>
      </w:r>
      <w:proofErr w:type="spellEnd"/>
      <w:r w:rsidRPr="009C770C">
        <w:rPr>
          <w:rFonts w:ascii="Book Antiqua" w:eastAsia="Times New Roman" w:hAnsi="Book Antiqua" w:cs="Arial"/>
          <w:sz w:val="24"/>
          <w:szCs w:val="24"/>
        </w:rPr>
        <w:t xml:space="preserve"> </w:t>
      </w:r>
      <w:r w:rsidRPr="009C770C">
        <w:rPr>
          <w:rFonts w:ascii="Book Antiqua" w:eastAsia="Times New Roman" w:hAnsi="Book Antiqua" w:cs="Arial"/>
          <w:i/>
          <w:sz w:val="24"/>
          <w:szCs w:val="24"/>
        </w:rPr>
        <w:t>MSH2</w:t>
      </w:r>
      <w:r w:rsidRPr="009C770C">
        <w:rPr>
          <w:rFonts w:ascii="Book Antiqua" w:eastAsia="Times New Roman" w:hAnsi="Book Antiqua" w:cs="Arial"/>
          <w:sz w:val="24"/>
          <w:szCs w:val="24"/>
        </w:rPr>
        <w:t xml:space="preserve"> mutation</w:t>
      </w:r>
      <w:r w:rsidR="003A2CE0" w:rsidRPr="009C770C">
        <w:rPr>
          <w:rFonts w:ascii="Book Antiqua" w:eastAsia="Times New Roman" w:hAnsi="Book Antiqua" w:cs="Arial"/>
          <w:sz w:val="24"/>
          <w:szCs w:val="24"/>
        </w:rPr>
        <w:fldChar w:fldCharType="begin"/>
      </w:r>
      <w:r w:rsidR="003A2CE0" w:rsidRPr="009C770C">
        <w:rPr>
          <w:rFonts w:ascii="Book Antiqua" w:eastAsia="Times New Roman" w:hAnsi="Book Antiqua" w:cs="Arial"/>
          <w:sz w:val="24"/>
          <w:szCs w:val="24"/>
        </w:rPr>
        <w:instrText xml:space="preserve"> ADDIN PAPERS2_CITATIONS &lt;citation&gt;&lt;uuid&gt;8EBEA60C-2437-4A4E-8BDC-A33F4E73BC73&lt;/uuid&gt;&lt;priority&gt;0&lt;/priority&gt;&lt;publications&gt;&lt;publication&gt;&lt;uuid&gt;B738EE0C-546C-4789-9641-9B0EB51F2422&lt;/uuid&gt;&lt;volume&gt;33&lt;/volume&gt;&lt;doi&gt;10.1097/PAS.0b013e3181882c3d&lt;/doi&gt;&lt;subtitle&gt;&lt;/subtitle&gt;&lt;startpage&gt;309&lt;/startpage&gt;&lt;publication_date&gt;99200902001200000000220000&lt;/publication_date&gt;&lt;url&gt;http://content.wkhealth.com/linkback/openurl?sid=WKPTLP:landingpage&amp;amp;an=00000478-200902000-00019&lt;/url&gt;&lt;citekey&gt;Sparr:2009kb&lt;/citekey&gt;&lt;type&gt;400&lt;/type&gt;&lt;title&gt;Intraductal Papillary Mucinous Neoplasm of the Pancreas With Loss of Mismatch Repair in a Patient With Lynch Syndrome&lt;/title&gt;&lt;number&gt;2&lt;/number&gt;&lt;subtype&gt;400&lt;/subtype&gt;&lt;endpage&gt;312&lt;/endpage&gt;&lt;bundle&gt;&lt;publication&gt;&lt;title&gt;The American Journal of Surgical Pathology&lt;/title&gt;&lt;type&gt;-100&lt;/type&gt;&lt;subtype&gt;-100&lt;/subtype&gt;&lt;uuid&gt;44E128BD-2347-42BA-8DA0-A63FF9F9A7B1&lt;/uuid&gt;&lt;/publication&gt;&lt;/bundle&gt;&lt;authors&gt;&lt;author&gt;&lt;firstName&gt;Jennifer&lt;/firstName&gt;&lt;middleNames&gt;A&lt;/middleNames&gt;&lt;lastName&gt;Sparr&lt;/lastName&gt;&lt;/author&gt;&lt;author&gt;&lt;firstName&gt;Prathap&lt;/firstName&gt;&lt;lastName&gt;Bandipalliam&lt;/lastName&gt;&lt;/author&gt;&lt;author&gt;&lt;firstName&gt;Mark&lt;/firstName&gt;&lt;middleNames&gt;S&lt;/middleNames&gt;&lt;lastName&gt;Redston&lt;/lastName&gt;&lt;/author&gt;&lt;author&gt;&lt;firstName&gt;Sapna&lt;/firstName&gt;&lt;lastName&gt;Syngal&lt;/lastName&gt;&lt;/author&gt;&lt;/authors&gt;&lt;/publication&gt;&lt;/publications&gt;&lt;cites&gt;&lt;/cites&gt;&lt;/citation&gt;</w:instrText>
      </w:r>
      <w:r w:rsidR="003A2CE0" w:rsidRPr="009C770C">
        <w:rPr>
          <w:rFonts w:ascii="Book Antiqua" w:eastAsia="Times New Roman" w:hAnsi="Book Antiqua" w:cs="Arial"/>
          <w:sz w:val="24"/>
          <w:szCs w:val="24"/>
        </w:rPr>
        <w:fldChar w:fldCharType="separate"/>
      </w:r>
      <w:r w:rsidR="003A2CE0" w:rsidRPr="009C770C">
        <w:rPr>
          <w:rFonts w:ascii="Book Antiqua" w:hAnsi="Book Antiqua" w:cs="Arial"/>
          <w:sz w:val="24"/>
          <w:szCs w:val="24"/>
          <w:vertAlign w:val="superscript"/>
        </w:rPr>
        <w:t>[25]</w:t>
      </w:r>
      <w:r w:rsidR="003A2CE0" w:rsidRPr="009C770C">
        <w:rPr>
          <w:rFonts w:ascii="Book Antiqua" w:eastAsia="Times New Roman" w:hAnsi="Book Antiqua" w:cs="Arial"/>
          <w:sz w:val="24"/>
          <w:szCs w:val="24"/>
        </w:rPr>
        <w:fldChar w:fldCharType="end"/>
      </w:r>
      <w:r w:rsidRPr="009C770C">
        <w:rPr>
          <w:rFonts w:ascii="Book Antiqua" w:eastAsia="Times New Roman" w:hAnsi="Book Antiqua" w:cs="Arial"/>
          <w:sz w:val="24"/>
          <w:szCs w:val="24"/>
        </w:rPr>
        <w:t xml:space="preserve">, our patient’s IPMN specimen was microsatellite stable (MSS) and retained </w:t>
      </w:r>
      <w:r w:rsidRPr="009C770C">
        <w:rPr>
          <w:rFonts w:ascii="Book Antiqua" w:eastAsia="Times New Roman" w:hAnsi="Book Antiqua" w:cs="Arial"/>
          <w:i/>
          <w:sz w:val="24"/>
          <w:szCs w:val="24"/>
        </w:rPr>
        <w:t>MSH2</w:t>
      </w:r>
      <w:r w:rsidRPr="009C770C">
        <w:rPr>
          <w:rFonts w:ascii="Book Antiqua" w:eastAsia="Times New Roman" w:hAnsi="Book Antiqua" w:cs="Arial"/>
          <w:sz w:val="24"/>
          <w:szCs w:val="24"/>
        </w:rPr>
        <w:t xml:space="preserve"> expression.</w:t>
      </w:r>
    </w:p>
    <w:p w:rsidR="00632B5A" w:rsidRPr="009C770C" w:rsidRDefault="00632B5A" w:rsidP="00956509">
      <w:pPr>
        <w:adjustRightInd w:val="0"/>
        <w:snapToGrid w:val="0"/>
        <w:spacing w:after="0" w:line="360" w:lineRule="auto"/>
        <w:ind w:firstLineChars="200" w:firstLine="480"/>
        <w:jc w:val="both"/>
        <w:rPr>
          <w:rFonts w:ascii="Book Antiqua" w:eastAsia="Times New Roman" w:hAnsi="Book Antiqua" w:cs="Arial"/>
          <w:sz w:val="24"/>
          <w:szCs w:val="24"/>
          <w:lang w:bidi="en-US"/>
        </w:rPr>
      </w:pPr>
      <w:r w:rsidRPr="009C770C">
        <w:rPr>
          <w:rFonts w:ascii="Book Antiqua" w:eastAsia="Times New Roman" w:hAnsi="Book Antiqua" w:cs="Arial"/>
          <w:sz w:val="24"/>
          <w:szCs w:val="24"/>
          <w:lang w:bidi="en-US"/>
        </w:rPr>
        <w:t>Lynch syndrome is caused by inactivating mutations of DNA MMR genes that impair DNA mismatch repair mechanisms. Loss of function of one of these genes is through a combination of inherited mutation and somatic loss of the normal copy during tumor development. This impairs the ability of the MMR system to recognize and repair DNA mismatches. Although other mechanisms have been reported</w:t>
      </w:r>
      <w:r w:rsidR="003A2CE0" w:rsidRPr="009C770C">
        <w:rPr>
          <w:rFonts w:ascii="Book Antiqua" w:eastAsia="Times New Roman" w:hAnsi="Book Antiqua" w:cs="Arial"/>
          <w:sz w:val="24"/>
          <w:szCs w:val="24"/>
          <w:lang w:bidi="en-US"/>
        </w:rPr>
        <w:fldChar w:fldCharType="begin"/>
      </w:r>
      <w:r w:rsidR="003A2CE0" w:rsidRPr="009C770C">
        <w:rPr>
          <w:rFonts w:ascii="Book Antiqua" w:eastAsia="Times New Roman" w:hAnsi="Book Antiqua" w:cs="Arial"/>
          <w:sz w:val="24"/>
          <w:szCs w:val="24"/>
          <w:lang w:bidi="en-US"/>
        </w:rPr>
        <w:instrText xml:space="preserve"> ADDIN PAPERS2_CITATIONS &lt;citation&gt;&lt;uuid&gt;119150DC-0F88-4E57-85C8-2AE62D254C2C&lt;/uuid&gt;&lt;priority&gt;0&lt;/priority&gt;&lt;publications&gt;&lt;publication&gt;&lt;uuid&gt;2DB5A48B-554E-4BB1-B8EC-4F5F9156FD59&lt;/uuid&gt;&lt;volume&gt;207&lt;/volume&gt;&lt;doi&gt;10.1002/path.1858&lt;/doi&gt;&lt;startpage&gt;385&lt;/startpage&gt;&lt;publication_date&gt;99200512001200000000220000&lt;/publication_date&gt;&lt;url&gt;http://doi.wiley.com/10.1002/path.1858&lt;/url&gt;&lt;type&gt;400&lt;/type&gt;&lt;title&gt;Tumours from MSH2 mutation carriers show loss of MSH2 expression but many tumours from MLH1 mutation carriers exhibit weak positive MLH1 staining.&lt;/title&gt;&lt;institution&gt;Institute of Human Genetics, University of Bonn, Germany. e.mangold@uni-bonn.de&lt;/institution&gt;&lt;number&gt;4&lt;/number&gt;&lt;subtype&gt;400&lt;/subtype&gt;&lt;endpage&gt;395&lt;/endpage&gt;&lt;bundle&gt;&lt;publication&gt;&lt;title&gt;The Journal of Pathology&lt;/title&gt;&lt;type&gt;-100&lt;/type&gt;&lt;subtype&gt;-100&lt;/subtype&gt;&lt;uuid&gt;221046BC-FDA4-4A70-97B9-52A6A684160B&lt;/uuid&gt;&lt;/publication&gt;&lt;/bundle&gt;&lt;authors&gt;&lt;author&gt;&lt;firstName&gt;Elisabeth&lt;/firstName&gt;&lt;lastName&gt;Mangold&lt;/lastName&gt;&lt;/author&gt;&lt;author&gt;&lt;firstName&gt;Constanze&lt;/firstName&gt;&lt;lastName&gt;Pagenstecher&lt;/lastName&gt;&lt;/author&gt;&lt;author&gt;&lt;firstName&gt;Waltraut&lt;/firstName&gt;&lt;lastName&gt;Friedl&lt;/lastName&gt;&lt;/author&gt;&lt;author&gt;&lt;firstName&gt;Hans-Peter&lt;/firstName&gt;&lt;lastName&gt;Fischer&lt;/lastName&gt;&lt;/author&gt;&lt;author&gt;&lt;firstName&gt;Sabine&lt;/firstName&gt;&lt;lastName&gt;Merkelbach-Bruse&lt;/lastName&gt;&lt;/author&gt;&lt;author&gt;&lt;firstName&gt;Maike&lt;/firstName&gt;&lt;lastName&gt;Ohlendorf&lt;/lastName&gt;&lt;/author&gt;&lt;author&gt;&lt;firstName&gt;Nicolaus&lt;/firstName&gt;&lt;lastName&gt;Friedrichs&lt;/lastName&gt;&lt;/author&gt;&lt;author&gt;&lt;firstName&gt;Stefan&lt;/firstName&gt;&lt;lastName&gt;Aretz&lt;/lastName&gt;&lt;/author&gt;&lt;author&gt;&lt;firstName&gt;Reinhard&lt;/firstName&gt;&lt;lastName&gt;Buettner&lt;/lastName&gt;&lt;/author&gt;&lt;author&gt;&lt;firstName&gt;Peter&lt;/firstName&gt;&lt;lastName&gt;Propping&lt;/lastName&gt;&lt;/author&gt;&lt;author&gt;&lt;firstName&gt;Micaela&lt;/firstName&gt;&lt;lastName&gt;Mathiak&lt;/lastName&gt;&lt;/author&gt;&lt;/authors&gt;&lt;/publication&gt;&lt;/publications&gt;&lt;cites&gt;&lt;/cites&gt;&lt;/citation&gt;</w:instrText>
      </w:r>
      <w:r w:rsidR="003A2CE0" w:rsidRPr="009C770C">
        <w:rPr>
          <w:rFonts w:ascii="Book Antiqua" w:eastAsia="Times New Roman" w:hAnsi="Book Antiqua" w:cs="Arial"/>
          <w:sz w:val="24"/>
          <w:szCs w:val="24"/>
          <w:lang w:bidi="en-US"/>
        </w:rPr>
        <w:fldChar w:fldCharType="separate"/>
      </w:r>
      <w:r w:rsidR="003A2CE0" w:rsidRPr="009C770C">
        <w:rPr>
          <w:rFonts w:ascii="Book Antiqua" w:hAnsi="Book Antiqua" w:cs="Arial"/>
          <w:sz w:val="24"/>
          <w:szCs w:val="24"/>
          <w:vertAlign w:val="superscript"/>
        </w:rPr>
        <w:t>[26]</w:t>
      </w:r>
      <w:r w:rsidR="003A2CE0" w:rsidRPr="009C770C">
        <w:rPr>
          <w:rFonts w:ascii="Book Antiqua" w:eastAsia="Times New Roman" w:hAnsi="Book Antiqua" w:cs="Arial"/>
          <w:sz w:val="24"/>
          <w:szCs w:val="24"/>
          <w:lang w:bidi="en-US"/>
        </w:rPr>
        <w:fldChar w:fldCharType="end"/>
      </w:r>
      <w:r w:rsidRPr="009C770C">
        <w:rPr>
          <w:rFonts w:ascii="Book Antiqua" w:eastAsia="Times New Roman" w:hAnsi="Book Antiqua" w:cs="Arial"/>
          <w:sz w:val="24"/>
          <w:szCs w:val="24"/>
          <w:lang w:bidi="en-US"/>
        </w:rPr>
        <w:t xml:space="preserve">, one hypothesis for the retained </w:t>
      </w:r>
      <w:r w:rsidRPr="009C770C">
        <w:rPr>
          <w:rFonts w:ascii="Book Antiqua" w:eastAsia="Times New Roman" w:hAnsi="Book Antiqua" w:cs="Arial"/>
          <w:i/>
          <w:sz w:val="24"/>
          <w:szCs w:val="24"/>
          <w:lang w:bidi="en-US"/>
        </w:rPr>
        <w:t>MSH2</w:t>
      </w:r>
      <w:r w:rsidRPr="009C770C">
        <w:rPr>
          <w:rFonts w:ascii="Book Antiqua" w:eastAsia="Times New Roman" w:hAnsi="Book Antiqua" w:cs="Arial"/>
          <w:sz w:val="24"/>
          <w:szCs w:val="24"/>
          <w:lang w:bidi="en-US"/>
        </w:rPr>
        <w:t xml:space="preserve"> staining and lack of MSI in our report is that complete loss of MMR function likely requires multiple cell cycle alterations and may be a late event in neoplastic transformation. An analogy can be drawn between low-grade dysplasia in a pre-malignant IPMN and adenomatous colon polyps that regularly form in Lynch syndrome. Adenomatous polyps exhibit a lower rate of MSI than do invasive cancers, and high-grade dysplastic polyps are more likely to exhibit MSI than early polyps</w:t>
      </w:r>
      <w:r w:rsidR="003A2CE0" w:rsidRPr="009C770C">
        <w:rPr>
          <w:rFonts w:ascii="Book Antiqua" w:eastAsia="Times New Roman" w:hAnsi="Book Antiqua" w:cs="Arial"/>
          <w:sz w:val="24"/>
          <w:szCs w:val="24"/>
          <w:lang w:bidi="en-US"/>
        </w:rPr>
        <w:fldChar w:fldCharType="begin"/>
      </w:r>
      <w:r w:rsidR="003A2CE0" w:rsidRPr="009C770C">
        <w:rPr>
          <w:rFonts w:ascii="Book Antiqua" w:eastAsia="Times New Roman" w:hAnsi="Book Antiqua" w:cs="Arial"/>
          <w:sz w:val="24"/>
          <w:szCs w:val="24"/>
          <w:lang w:bidi="en-US"/>
        </w:rPr>
        <w:instrText xml:space="preserve"> ADDIN PAPERS2_CITATIONS &lt;citation&gt;&lt;uuid&gt;DF0D01DE-08B5-4EA9-8D4D-82C98A2EC708&lt;/uuid&gt;&lt;priority&gt;0&lt;/priority&gt;&lt;publications&gt;&lt;publication&gt;&lt;volume&gt;47&lt;/volume&gt;&lt;publication_date&gt;99200007001200000000220000&lt;/publication_date&gt;&lt;number&gt;1&lt;/number&gt;&lt;institution&gt;First Department of Surgery, Yamanashi Medical University, Yamanashi, Japan.&lt;/institution&gt;&lt;startpage&gt;37&lt;/startpage&gt;&lt;title&gt;DNA microsatellite instability and mismatch repair protein loss in adenomas presenting in hereditary non-polyposis colorectal cancer.&lt;/title&gt;&lt;uuid&gt;2E66ECA2-90C7-4AF2-963E-2F05433863DB&lt;/uuid&gt;&lt;subtype&gt;400&lt;/subtype&gt;&lt;endpage&gt;42&lt;/endpage&gt;&lt;type&gt;400&lt;/type&gt;&lt;url&gt;http://eutils.ncbi.nlm.nih.gov/entrez/eutils/elink.fcgi?dbfrom=pubmed&amp;amp;id=10861262&amp;amp;retmode=ref&amp;amp;cmd=prlinks&lt;/url&gt;&lt;bundle&gt;&lt;publication&gt;&lt;title&gt;Gut&lt;/title&gt;&lt;type&gt;-100&lt;/type&gt;&lt;subtype&gt;-100&lt;/subtype&gt;&lt;uuid&gt;F1BE6AF9-CF6B-49F9-A8AD-899808CF4D38&lt;/uuid&gt;&lt;/publication&gt;&lt;/bundle&gt;&lt;authors&gt;&lt;author&gt;&lt;firstName&gt;H&lt;/firstName&gt;&lt;lastName&gt;Iino&lt;/lastName&gt;&lt;/author&gt;&lt;author&gt;&lt;firstName&gt;L&lt;/firstName&gt;&lt;lastName&gt;Simms&lt;/lastName&gt;&lt;/author&gt;&lt;author&gt;&lt;firstName&gt;J&lt;/firstName&gt;&lt;lastName&gt;Young&lt;/lastName&gt;&lt;/author&gt;&lt;author&gt;&lt;firstName&gt;J&lt;/firstName&gt;&lt;lastName&gt;Arnold&lt;/lastName&gt;&lt;/author&gt;&lt;author&gt;&lt;firstName&gt;I&lt;/firstName&gt;&lt;middleNames&gt;M&lt;/middleNames&gt;&lt;lastName&gt;Winship&lt;/lastName&gt;&lt;/author&gt;&lt;author&gt;&lt;firstName&gt;S&lt;/firstName&gt;&lt;middleNames&gt;I&lt;/middleNames&gt;&lt;lastName&gt;Webb&lt;/lastName&gt;&lt;/author&gt;&lt;author&gt;&lt;firstName&gt;K&lt;/firstName&gt;&lt;middleNames&gt;L&lt;/middleNames&gt;&lt;lastName&gt;Furlong&lt;/lastName&gt;&lt;/author&gt;&lt;author&gt;&lt;firstName&gt;B&lt;/firstName&gt;&lt;lastName&gt;Leggett&lt;/lastName&gt;&lt;/author&gt;&lt;author&gt;&lt;firstName&gt;J&lt;/firstName&gt;&lt;middleNames&gt;R&lt;/middleNames&gt;&lt;lastName&gt;Jass&lt;/lastName&gt;&lt;/author&gt;&lt;/authors&gt;&lt;/publication&gt;&lt;/publications&gt;&lt;cites&gt;&lt;/cites&gt;&lt;/citation&gt;</w:instrText>
      </w:r>
      <w:r w:rsidR="003A2CE0" w:rsidRPr="009C770C">
        <w:rPr>
          <w:rFonts w:ascii="Book Antiqua" w:eastAsia="Times New Roman" w:hAnsi="Book Antiqua" w:cs="Arial"/>
          <w:sz w:val="24"/>
          <w:szCs w:val="24"/>
          <w:lang w:bidi="en-US"/>
        </w:rPr>
        <w:fldChar w:fldCharType="separate"/>
      </w:r>
      <w:r w:rsidR="003A2CE0" w:rsidRPr="009C770C">
        <w:rPr>
          <w:rFonts w:ascii="Book Antiqua" w:hAnsi="Book Antiqua" w:cs="Arial"/>
          <w:sz w:val="24"/>
          <w:szCs w:val="24"/>
          <w:vertAlign w:val="superscript"/>
        </w:rPr>
        <w:t>[27]</w:t>
      </w:r>
      <w:r w:rsidR="003A2CE0" w:rsidRPr="009C770C">
        <w:rPr>
          <w:rFonts w:ascii="Book Antiqua" w:eastAsia="Times New Roman" w:hAnsi="Book Antiqua" w:cs="Arial"/>
          <w:sz w:val="24"/>
          <w:szCs w:val="24"/>
          <w:lang w:bidi="en-US"/>
        </w:rPr>
        <w:fldChar w:fldCharType="end"/>
      </w:r>
      <w:r w:rsidRPr="009C770C">
        <w:rPr>
          <w:rFonts w:ascii="Book Antiqua" w:eastAsia="Times New Roman" w:hAnsi="Book Antiqua" w:cs="Arial"/>
          <w:sz w:val="24"/>
          <w:szCs w:val="24"/>
          <w:lang w:bidi="en-US"/>
        </w:rPr>
        <w:t xml:space="preserve">. High frequency MSI (MSI-H) is present in most Lynch syndrome tumors, but in a study by </w:t>
      </w:r>
      <w:r w:rsidRPr="009C770C">
        <w:rPr>
          <w:rFonts w:ascii="Book Antiqua" w:hAnsi="Book Antiqua" w:cs="Arial"/>
          <w:noProof/>
          <w:sz w:val="24"/>
          <w:szCs w:val="24"/>
        </w:rPr>
        <w:t xml:space="preserve">Yurgelun </w:t>
      </w:r>
      <w:r w:rsidRPr="003A2CE0">
        <w:rPr>
          <w:rFonts w:ascii="Book Antiqua" w:hAnsi="Book Antiqua" w:cs="Arial"/>
          <w:i/>
          <w:noProof/>
          <w:sz w:val="24"/>
          <w:szCs w:val="24"/>
        </w:rPr>
        <w:t>et al</w:t>
      </w:r>
      <w:r w:rsidR="003A2CE0" w:rsidRPr="009C770C">
        <w:rPr>
          <w:rFonts w:ascii="Book Antiqua" w:eastAsia="Times New Roman" w:hAnsi="Book Antiqua" w:cs="Arial"/>
          <w:sz w:val="24"/>
          <w:szCs w:val="24"/>
          <w:lang w:bidi="en-US"/>
        </w:rPr>
        <w:fldChar w:fldCharType="begin"/>
      </w:r>
      <w:r w:rsidR="003A2CE0" w:rsidRPr="009C770C">
        <w:rPr>
          <w:rFonts w:ascii="Book Antiqua" w:eastAsia="Times New Roman" w:hAnsi="Book Antiqua" w:cs="Arial"/>
          <w:sz w:val="24"/>
          <w:szCs w:val="24"/>
          <w:lang w:bidi="en-US"/>
        </w:rPr>
        <w:instrText xml:space="preserve"> ADDIN PAPERS2_CITATIONS &lt;citation&gt;&lt;uuid&gt;5F0501FC-69E7-42D5-B08C-B9EA00DCFEE8&lt;/uuid&gt;&lt;priority&gt;0&lt;/priority&gt;&lt;publications&gt;&lt;publication&gt;&lt;uuid&gt;7928A9A5-A9AF-4BBD-8741-E6B19C7DCCDB&lt;/uuid&gt;&lt;volume&gt;5&lt;/volume&gt;&lt;doi&gt;10.1158/1940-6207.CAPR-11-0519&lt;/doi&gt;&lt;startpage&gt;574&lt;/startpage&gt;&lt;publication_date&gt;99201204001200000000220000&lt;/publication_date&gt;&lt;url&gt;http://cancerpreventionresearch.aacrjournals.org/cgi/doi/10.1158/1940-6207.CAPR-11-0519&lt;/url&gt;&lt;type&gt;400&lt;/type&gt;&lt;title&gt;Microsatellite instability and DNA mismatch repair protein deficiency in Lynch syndrome colorectal polyps.&lt;/title&gt;&lt;institution&gt;Beth Israel Deaconess Medical Center, Boston, Massachusetts, USA.&lt;/institution&gt;&lt;number&gt;4&lt;/number&gt;&lt;subtype&gt;400&lt;/subtype&gt;&lt;endpage&gt;582&lt;/endpage&gt;&lt;bundle&gt;&lt;publication&gt;&lt;title&gt;Cancer prevention research (Philadelphia, Pa.)&lt;/title&gt;&lt;type&gt;-100&lt;/type&gt;&lt;subtype&gt;-100&lt;/subtype&gt;&lt;uuid&gt;55AF4695-966C-417F-9A9E-C380E7F70755&lt;/uuid&gt;&lt;/publication&gt;&lt;/bundle&gt;&lt;authors&gt;&lt;author&gt;&lt;firstName&gt;Matthew&lt;/firstName&gt;&lt;middleNames&gt;B&lt;/middleNames&gt;&lt;lastName&gt;Yurgelun&lt;/lastName&gt;&lt;/author&gt;&lt;author&gt;&lt;firstName&gt;Ajay&lt;/firstName&gt;&lt;lastName&gt;Goel&lt;/lastName&gt;&lt;/author&gt;&lt;author&gt;&lt;firstName&gt;Jason&lt;/firstName&gt;&lt;middleNames&gt;L&lt;/middleNames&gt;&lt;lastName&gt;Hornick&lt;/lastName&gt;&lt;/author&gt;&lt;author&gt;&lt;firstName&gt;Ananda&lt;/firstName&gt;&lt;lastName&gt;Sen&lt;/lastName&gt;&lt;/author&gt;&lt;author&gt;&lt;firstName&gt;Danielle&lt;/firstName&gt;&lt;middleNames&gt;Kim&lt;/middleNames&gt;&lt;lastName&gt;Turgeon&lt;/lastName&gt;&lt;/author&gt;&lt;author&gt;&lt;firstName&gt;Mack&lt;/firstName&gt;&lt;middleNames&gt;T&lt;/middleNames&gt;&lt;lastName&gt;Ruffin&lt;/lastName&gt;&lt;/author&gt;&lt;author&gt;&lt;firstName&gt;Norman&lt;/firstName&gt;&lt;middleNames&gt;E&lt;/middleNames&gt;&lt;lastName&gt;Marcon&lt;/lastName&gt;&lt;/author&gt;&lt;author&gt;&lt;firstName&gt;John&lt;/firstName&gt;&lt;middleNames&gt;A&lt;/middleNames&gt;&lt;lastName&gt;Baron&lt;/lastName&gt;&lt;/author&gt;&lt;author&gt;&lt;firstName&gt;Robert&lt;/firstName&gt;&lt;middleNames&gt;S&lt;/middleNames&gt;&lt;lastName&gt;Bresalier&lt;/lastName&gt;&lt;/author&gt;&lt;author&gt;&lt;firstName&gt;Sapna&lt;/firstName&gt;&lt;lastName&gt;Syngal&lt;/lastName&gt;&lt;/author&gt;&lt;author&gt;&lt;firstName&gt;Dean&lt;/firstName&gt;&lt;middleNames&gt;E&lt;/middleNames&gt;&lt;lastName&gt;Brenner&lt;/lastName&gt;&lt;/author&gt;&lt;author&gt;&lt;firstName&gt;C&lt;/firstName&gt;&lt;middleNames&gt;Richard&lt;/middleNames&gt;&lt;lastName&gt;Boland&lt;/lastName&gt;&lt;/author&gt;&lt;author&gt;&lt;firstName&gt;Elena&lt;/firstName&gt;&lt;middleNames&gt;M&lt;/middleNames&gt;&lt;lastName&gt;Stoffel&lt;/lastName&gt;&lt;/author&gt;&lt;/authors&gt;&lt;/publication&gt;&lt;/publications&gt;&lt;cites&gt;&lt;/cites&gt;&lt;/citation&gt;</w:instrText>
      </w:r>
      <w:r w:rsidR="003A2CE0" w:rsidRPr="009C770C">
        <w:rPr>
          <w:rFonts w:ascii="Book Antiqua" w:eastAsia="Times New Roman" w:hAnsi="Book Antiqua" w:cs="Arial"/>
          <w:sz w:val="24"/>
          <w:szCs w:val="24"/>
          <w:lang w:bidi="en-US"/>
        </w:rPr>
        <w:fldChar w:fldCharType="separate"/>
      </w:r>
      <w:r w:rsidR="003A2CE0" w:rsidRPr="009C770C">
        <w:rPr>
          <w:rFonts w:ascii="Book Antiqua" w:hAnsi="Book Antiqua" w:cs="Arial"/>
          <w:sz w:val="24"/>
          <w:szCs w:val="24"/>
          <w:vertAlign w:val="superscript"/>
        </w:rPr>
        <w:t>[28]</w:t>
      </w:r>
      <w:r w:rsidR="003A2CE0" w:rsidRPr="009C770C">
        <w:rPr>
          <w:rFonts w:ascii="Book Antiqua" w:eastAsia="Times New Roman" w:hAnsi="Book Antiqua" w:cs="Arial"/>
          <w:sz w:val="24"/>
          <w:szCs w:val="24"/>
          <w:lang w:bidi="en-US"/>
        </w:rPr>
        <w:fldChar w:fldCharType="end"/>
      </w:r>
      <w:r w:rsidRPr="009C770C">
        <w:rPr>
          <w:rFonts w:ascii="Book Antiqua" w:eastAsia="Times New Roman" w:hAnsi="Book Antiqua" w:cs="Arial"/>
          <w:sz w:val="24"/>
          <w:szCs w:val="24"/>
          <w:lang w:bidi="en-US"/>
        </w:rPr>
        <w:t xml:space="preserve"> it was seen in only 41% of Lynch syndrome associated adenomatous polyps. Both MSI-H and loss of MMR expression correlated with increasing polyp size.</w:t>
      </w:r>
      <w:r w:rsidR="003A2CE0" w:rsidRPr="009C770C">
        <w:rPr>
          <w:rFonts w:ascii="Book Antiqua" w:eastAsia="Times New Roman" w:hAnsi="Book Antiqua" w:cs="Arial"/>
          <w:sz w:val="24"/>
          <w:szCs w:val="24"/>
          <w:lang w:bidi="en-US"/>
        </w:rPr>
        <w:t xml:space="preserve"> </w:t>
      </w:r>
    </w:p>
    <w:p w:rsidR="00632B5A" w:rsidRPr="009C770C" w:rsidRDefault="00632B5A" w:rsidP="00956509">
      <w:pPr>
        <w:adjustRightInd w:val="0"/>
        <w:snapToGrid w:val="0"/>
        <w:spacing w:after="0" w:line="360" w:lineRule="auto"/>
        <w:ind w:firstLineChars="200" w:firstLine="480"/>
        <w:jc w:val="both"/>
        <w:rPr>
          <w:rFonts w:ascii="Book Antiqua" w:hAnsi="Book Antiqua"/>
          <w:color w:val="1B1718"/>
          <w:sz w:val="24"/>
          <w:szCs w:val="24"/>
        </w:rPr>
      </w:pPr>
      <w:r w:rsidRPr="009C770C">
        <w:rPr>
          <w:rFonts w:ascii="Book Antiqua" w:hAnsi="Book Antiqua" w:cs="Arial"/>
          <w:sz w:val="24"/>
          <w:szCs w:val="24"/>
        </w:rPr>
        <w:t>Patients with IPMN have increased risk of benign and malignant EPM</w:t>
      </w:r>
      <w:r w:rsidR="003A2CE0" w:rsidRPr="009C770C">
        <w:rPr>
          <w:rFonts w:ascii="Book Antiqua" w:hAnsi="Book Antiqua" w:cs="Arial"/>
          <w:sz w:val="24"/>
          <w:szCs w:val="24"/>
        </w:rPr>
        <w:fldChar w:fldCharType="begin"/>
      </w:r>
      <w:r w:rsidR="003A2CE0" w:rsidRPr="009C770C">
        <w:rPr>
          <w:rFonts w:ascii="Book Antiqua" w:hAnsi="Book Antiqua" w:cs="Arial"/>
          <w:sz w:val="24"/>
          <w:szCs w:val="24"/>
        </w:rPr>
        <w:instrText xml:space="preserve"> ADDIN PAPERS2_CITATIONS &lt;citation&gt;&lt;uuid&gt;B2D2F05B-D2F9-4FC5-B969-BE005667D10B&lt;/uuid&gt;&lt;priority&gt;0&lt;/priority&gt;&lt;publications&gt;&lt;publication&gt;&lt;uuid&gt;9AD29FDD-AD0F-4216-98FA-BF4AD11777C8&lt;/uuid&gt;&lt;volume&gt;251&lt;/volume&gt;&lt;doi&gt;10.1097/SLA.0b013e3181b5ad1e&lt;/doi&gt;&lt;subtitle&gt;Implications for Management&lt;/subtitle&gt;&lt;startpage&gt;64&lt;/startpage&gt;&lt;publication_date&gt;99201001001200000000220000&lt;/publication_date&gt;&lt;url&gt;http://content.wkhealth.com/linkback/openurl?sid=WKPTLP:landingpage&amp;amp;an=00000658-201001000-00010&lt;/url&gt;&lt;type&gt;400&lt;/type&gt;&lt;title&gt;Frequency of Extrapancreatic Neoplasms in Intraductal Papillary Mucinous Neoplasm of the Pancreas&lt;/title&gt;&lt;number&gt;1&lt;/number&gt;&lt;subtype&gt;400&lt;/subtype&gt;&lt;endpage&gt;69&lt;/endpage&gt;&lt;bundle&gt;&lt;publication&gt;&lt;title&gt;Annals of Surgery&lt;/title&gt;&lt;type&gt;-100&lt;/type&gt;&lt;subtype&gt;-100&lt;/subtype&gt;&lt;uuid&gt;2D8A34A1-AE1D-45F3-AE14-CFA48C674967&lt;/uuid&gt;&lt;/publication&gt;&lt;/bundle&gt;&lt;authors&gt;&lt;author&gt;&lt;firstName&gt;Kaye&lt;/firstName&gt;&lt;middleNames&gt;M&lt;/middleNames&gt;&lt;lastName&gt;Reid-Lombardo&lt;/lastName&gt;&lt;/author&gt;&lt;author&gt;&lt;firstName&gt;Kellie&lt;/firstName&gt;&lt;middleNames&gt;L&lt;/middleNames&gt;&lt;lastName&gt;Mathis&lt;/lastName&gt;&lt;/author&gt;&lt;author&gt;&lt;firstName&gt;Christina&lt;/firstName&gt;&lt;middleNames&gt;M&lt;/middleNames&gt;&lt;lastName&gt;Wood&lt;/lastName&gt;&lt;/author&gt;&lt;author&gt;&lt;firstName&gt;William&lt;/firstName&gt;&lt;middleNames&gt;S&lt;/middleNames&gt;&lt;lastName&gt;Harmsen&lt;/lastName&gt;&lt;/author&gt;&lt;author&gt;&lt;firstName&gt;Michael&lt;/firstName&gt;&lt;middleNames&gt;G&lt;/middleNames&gt;&lt;lastName&gt;Sarr&lt;/lastName&gt;&lt;/author&gt;&lt;/authors&gt;&lt;/publication&gt;&lt;/publications&gt;&lt;cites&gt;&lt;/cites&gt;&lt;/citation&gt;</w:instrText>
      </w:r>
      <w:r w:rsidR="003A2CE0" w:rsidRPr="009C770C">
        <w:rPr>
          <w:rFonts w:ascii="Book Antiqua" w:hAnsi="Book Antiqua" w:cs="Arial"/>
          <w:sz w:val="24"/>
          <w:szCs w:val="24"/>
        </w:rPr>
        <w:fldChar w:fldCharType="separate"/>
      </w:r>
      <w:r w:rsidR="003A2CE0" w:rsidRPr="009C770C">
        <w:rPr>
          <w:rFonts w:ascii="Book Antiqua" w:hAnsi="Book Antiqua" w:cs="Book Antiqua"/>
          <w:sz w:val="24"/>
          <w:szCs w:val="24"/>
          <w:vertAlign w:val="superscript"/>
        </w:rPr>
        <w:t>[2</w:t>
      </w:r>
      <w:r w:rsidR="003A2CE0" w:rsidRPr="009C770C">
        <w:rPr>
          <w:rFonts w:ascii="Book Antiqua" w:hAnsi="Book Antiqua" w:cs="Book Antiqua"/>
          <w:sz w:val="24"/>
          <w:szCs w:val="24"/>
          <w:vertAlign w:val="superscript"/>
          <w:lang w:eastAsia="zh-CN"/>
        </w:rPr>
        <w:t>0</w:t>
      </w:r>
      <w:r w:rsidR="003A2CE0" w:rsidRPr="009C770C">
        <w:rPr>
          <w:rFonts w:ascii="Book Antiqua" w:hAnsi="Book Antiqua" w:cs="Book Antiqua"/>
          <w:sz w:val="24"/>
          <w:szCs w:val="24"/>
          <w:vertAlign w:val="superscript"/>
        </w:rPr>
        <w:t>]</w:t>
      </w:r>
      <w:r w:rsidR="003A2CE0" w:rsidRPr="009C770C">
        <w:rPr>
          <w:rFonts w:ascii="Book Antiqua" w:hAnsi="Book Antiqua" w:cs="Arial"/>
          <w:sz w:val="24"/>
          <w:szCs w:val="24"/>
        </w:rPr>
        <w:fldChar w:fldCharType="end"/>
      </w:r>
      <w:r w:rsidRPr="009C770C">
        <w:rPr>
          <w:rFonts w:ascii="Book Antiqua" w:hAnsi="Book Antiqua" w:cs="Arial"/>
          <w:sz w:val="24"/>
          <w:szCs w:val="24"/>
        </w:rPr>
        <w:t>. Colorectal, breast, lung and gastric cancers are the most commonly reported</w:t>
      </w:r>
      <w:r w:rsidR="003A2CE0" w:rsidRPr="009C770C">
        <w:rPr>
          <w:rFonts w:ascii="Book Antiqua" w:hAnsi="Book Antiqua" w:cs="Arial"/>
          <w:sz w:val="24"/>
          <w:szCs w:val="24"/>
        </w:rPr>
        <w:fldChar w:fldCharType="begin"/>
      </w:r>
      <w:r w:rsidR="003A2CE0" w:rsidRPr="009C770C">
        <w:rPr>
          <w:rFonts w:ascii="Book Antiqua" w:hAnsi="Book Antiqua" w:cs="Arial"/>
          <w:sz w:val="24"/>
          <w:szCs w:val="24"/>
        </w:rPr>
        <w:instrText xml:space="preserve"> ADDIN PAPERS2_CITATIONS &lt;citation&gt;&lt;uuid&gt;239E7757-3946-470A-9A10-0530B10C182D&lt;/uuid&gt;&lt;priority&gt;0&lt;/priority&gt;&lt;publications&gt;&lt;publication&gt;&lt;uuid&gt;9AD29FDD-AD0F-4216-98FA-BF4AD11777C8&lt;/uuid&gt;&lt;volume&gt;251&lt;/volume&gt;&lt;doi&gt;10.1097/SLA.0b013e3181b5ad1e&lt;/doi&gt;&lt;subtitle&gt;Implications for Management&lt;/subtitle&gt;&lt;startpage&gt;64&lt;/startpage&gt;&lt;publication_date&gt;99201001001200000000220000&lt;/publication_date&gt;&lt;url&gt;http://content.wkhealth.com/linkback/openurl?sid=WKPTLP:landingpage&amp;amp;an=00000658-201001000-00010&lt;/url&gt;&lt;type&gt;400&lt;/type&gt;&lt;title&gt;Frequency of Extrapancreatic Neoplasms in Intraductal Papillary Mucinous Neoplasm of the Pancreas&lt;/title&gt;&lt;number&gt;1&lt;/number&gt;&lt;subtype&gt;400&lt;/subtype&gt;&lt;endpage&gt;69&lt;/endpage&gt;&lt;bundle&gt;&lt;publication&gt;&lt;title&gt;Annals of Surgery&lt;/title&gt;&lt;type&gt;-100&lt;/type&gt;&lt;subtype&gt;-100&lt;/subtype&gt;&lt;uuid&gt;2D8A34A1-AE1D-45F3-AE14-CFA48C674967&lt;/uuid&gt;&lt;/publication&gt;&lt;/bundle&gt;&lt;authors&gt;&lt;author&gt;&lt;firstName&gt;Kaye&lt;/firstName&gt;&lt;middleNames&gt;M&lt;/middleNames&gt;&lt;lastName&gt;Reid-Lombardo&lt;/lastName&gt;&lt;/author&gt;&lt;author&gt;&lt;firstName&gt;Kellie&lt;/firstName&gt;&lt;middleNames&gt;L&lt;/middleNames&gt;&lt;lastName&gt;Mathis&lt;/lastName&gt;&lt;/author&gt;&lt;author&gt;&lt;firstName&gt;Christina&lt;/firstName&gt;&lt;middleNames&gt;M&lt;/middleNames&gt;&lt;lastName&gt;Wood&lt;/lastName&gt;&lt;/author&gt;&lt;author&gt;&lt;firstName&gt;William&lt;/firstName&gt;&lt;middleNames&gt;S&lt;/middleNames&gt;&lt;lastName&gt;Harmsen&lt;/lastName&gt;&lt;/author&gt;&lt;author&gt;&lt;firstName&gt;Michael&lt;/firstName&gt;&lt;middleNames&gt;G&lt;/middleNames&gt;&lt;lastName&gt;Sarr&lt;/lastName&gt;&lt;/author&gt;&lt;/authors&gt;&lt;/publication&gt;&lt;publication&gt;&lt;volume&gt;24&lt;/volume&gt;&lt;publication_date&gt;99201306241200000000222000&lt;/publication_date&gt;&lt;number&gt;7&lt;/number&gt;&lt;doi&gt;10.1093/annonc/mdt184&lt;/doi&gt;&lt;startpage&gt;1907&lt;/startpage&gt;&lt;title&gt;Prevalence and risk factors of extrapancreatic malignancies in a large cohort of patients with intraductal papillary mucinous neoplasm (IPMN) of the pancreas&lt;/title&gt;&lt;uuid&gt;5EE8CCB5-CC97-41BF-BF6D-719E253F5497&lt;/uuid&gt;&lt;subtype&gt;400&lt;/subtype&gt;&lt;endpage&gt;1911&lt;/endpage&gt;&lt;type&gt;400&lt;/type&gt;&lt;url&gt;http://annonc.oxfordjournals.org/cgi/doi/10.1093/annonc/mdt184&lt;/url&gt;&lt;bundle&gt;&lt;publication&gt;&lt;title&gt;Annals of oncology : official journal of the European Society for Medical Oncology / ESMO&lt;/title&gt;&lt;type&gt;-100&lt;/type&gt;&lt;subtype&gt;-100&lt;/subtype&gt;&lt;uuid&gt;4A55797E-B7A0-4A76-85E9-0F70BE7F3374&lt;/uuid&gt;&lt;/publication&gt;&lt;/bundle&gt;&lt;authors&gt;&lt;author&gt;&lt;firstName&gt;A&lt;/firstName&gt;&lt;lastName&gt;Larghi&lt;/lastName&gt;&lt;/author&gt;&lt;author&gt;&lt;firstName&gt;N&lt;/firstName&gt;&lt;lastName&gt;Panic&lt;/lastName&gt;&lt;/author&gt;&lt;author&gt;&lt;firstName&gt;G&lt;/firstName&gt;&lt;lastName&gt;Capurso&lt;/lastName&gt;&lt;/author&gt;&lt;author&gt;&lt;firstName&gt;E&lt;/firstName&gt;&lt;lastName&gt;Leoncini&lt;/lastName&gt;&lt;/author&gt;&lt;author&gt;&lt;firstName&gt;D&lt;/firstName&gt;&lt;lastName&gt;Arzani&lt;/lastName&gt;&lt;/author&gt;&lt;author&gt;&lt;firstName&gt;R&lt;/firstName&gt;&lt;lastName&gt;Salvia&lt;/lastName&gt;&lt;/author&gt;&lt;author&gt;&lt;nonDroppingParticle&gt;Del&lt;/nonDroppingParticle&gt;&lt;firstName&gt;M&lt;/firstName&gt;&lt;lastName&gt;Chiaro&lt;/lastName&gt;&lt;/author&gt;&lt;author&gt;&lt;firstName&gt;L&lt;/firstName&gt;&lt;lastName&gt;Frulloni&lt;/lastName&gt;&lt;/author&gt;&lt;author&gt;&lt;firstName&gt;P&lt;/firstName&gt;&lt;middleNames&gt;G&lt;/middleNames&gt;&lt;lastName&gt;Arcidiacono&lt;/lastName&gt;&lt;/author&gt;&lt;author&gt;&lt;firstName&gt;A&lt;/firstName&gt;&lt;lastName&gt;Zerbi&lt;/lastName&gt;&lt;/author&gt;&lt;author&gt;&lt;firstName&gt;R&lt;/firstName&gt;&lt;lastName&gt;Manta&lt;/lastName&gt;&lt;/author&gt;&lt;author&gt;&lt;firstName&gt;C&lt;/firstName&gt;&lt;lastName&gt;Fabbri&lt;/lastName&gt;&lt;/author&gt;&lt;author&gt;&lt;firstName&gt;M&lt;/firstName&gt;&lt;lastName&gt;Ventrucci&lt;/lastName&gt;&lt;/author&gt;&lt;author&gt;&lt;firstName&gt;I&lt;/firstName&gt;&lt;lastName&gt;Tarantino&lt;/lastName&gt;&lt;/author&gt;&lt;author&gt;&lt;firstName&gt;M&lt;/firstName&gt;&lt;lastName&gt;Piciucchi&lt;/lastName&gt;&lt;/author&gt;&lt;author&gt;&lt;firstName&gt;A&lt;/firstName&gt;&lt;lastName&gt;Carnuccio&lt;/lastName&gt;&lt;/author&gt;&lt;author&gt;&lt;firstName&gt;U&lt;/firstName&gt;&lt;lastName&gt;Boggi&lt;/lastName&gt;&lt;/author&gt;&lt;author&gt;&lt;firstName&gt;G&lt;/firstName&gt;&lt;lastName&gt;Costamagna&lt;/lastName&gt;&lt;/author&gt;&lt;author&gt;&lt;firstName&gt;G&lt;/firstName&gt;&lt;lastName&gt;Delle Fave&lt;/lastName&gt;&lt;/author&gt;&lt;author&gt;&lt;firstName&gt;R&lt;/firstName&gt;&lt;lastName&gt;Pezzilli&lt;/lastName&gt;&lt;/author&gt;&lt;author&gt;&lt;firstName&gt;C&lt;/firstName&gt;&lt;lastName&gt;Bassi&lt;/lastName&gt;&lt;/author&gt;&lt;author&gt;&lt;firstName&gt;M&lt;/firstName&gt;&lt;lastName&gt;Bulajic&lt;/lastName&gt;&lt;/author&gt;&lt;author&gt;&lt;firstName&gt;W&lt;/firstName&gt;&lt;lastName&gt;Ricciardi&lt;/lastName&gt;&lt;/author&gt;&lt;author&gt;&lt;firstName&gt;S&lt;/firstName&gt;&lt;lastName&gt;Boccia&lt;/lastName&gt;&lt;/author&gt;&lt;/authors&gt;&lt;/publication&gt;&lt;/publications&gt;&lt;cites&gt;&lt;/cites&gt;&lt;/citation&gt;</w:instrText>
      </w:r>
      <w:r w:rsidR="003A2CE0" w:rsidRPr="009C770C">
        <w:rPr>
          <w:rFonts w:ascii="Book Antiqua" w:hAnsi="Book Antiqua" w:cs="Arial"/>
          <w:sz w:val="24"/>
          <w:szCs w:val="24"/>
        </w:rPr>
        <w:fldChar w:fldCharType="separate"/>
      </w:r>
      <w:r w:rsidR="003A2CE0" w:rsidRPr="009C770C">
        <w:rPr>
          <w:rFonts w:ascii="Book Antiqua" w:hAnsi="Book Antiqua" w:cs="Book Antiqua"/>
          <w:sz w:val="24"/>
          <w:szCs w:val="24"/>
          <w:vertAlign w:val="superscript"/>
        </w:rPr>
        <w:t>[2</w:t>
      </w:r>
      <w:r w:rsidR="003A2CE0" w:rsidRPr="009C770C">
        <w:rPr>
          <w:rFonts w:ascii="Book Antiqua" w:hAnsi="Book Antiqua" w:cs="Book Antiqua"/>
          <w:sz w:val="24"/>
          <w:szCs w:val="24"/>
          <w:vertAlign w:val="superscript"/>
          <w:lang w:eastAsia="zh-CN"/>
        </w:rPr>
        <w:t>0</w:t>
      </w:r>
      <w:r w:rsidR="003A2CE0" w:rsidRPr="009C770C">
        <w:rPr>
          <w:rFonts w:ascii="Book Antiqua" w:hAnsi="Book Antiqua" w:cs="Book Antiqua"/>
          <w:sz w:val="24"/>
          <w:szCs w:val="24"/>
          <w:vertAlign w:val="superscript"/>
        </w:rPr>
        <w:t>,</w:t>
      </w:r>
      <w:r w:rsidR="003A2CE0" w:rsidRPr="009C770C">
        <w:rPr>
          <w:rFonts w:ascii="Book Antiqua" w:hAnsi="Book Antiqua" w:cs="Book Antiqua"/>
          <w:sz w:val="24"/>
          <w:szCs w:val="24"/>
          <w:vertAlign w:val="superscript"/>
          <w:lang w:eastAsia="zh-CN"/>
        </w:rPr>
        <w:t>29</w:t>
      </w:r>
      <w:r w:rsidR="003A2CE0" w:rsidRPr="009C770C">
        <w:rPr>
          <w:rFonts w:ascii="Book Antiqua" w:hAnsi="Book Antiqua" w:cs="Book Antiqua"/>
          <w:sz w:val="24"/>
          <w:szCs w:val="24"/>
          <w:vertAlign w:val="superscript"/>
        </w:rPr>
        <w:t>]</w:t>
      </w:r>
      <w:r w:rsidR="003A2CE0" w:rsidRPr="009C770C">
        <w:rPr>
          <w:rFonts w:ascii="Book Antiqua" w:hAnsi="Book Antiqua" w:cs="Arial"/>
          <w:sz w:val="24"/>
          <w:szCs w:val="24"/>
        </w:rPr>
        <w:fldChar w:fldCharType="end"/>
      </w:r>
      <w:r w:rsidRPr="009C770C">
        <w:rPr>
          <w:rFonts w:ascii="Book Antiqua" w:hAnsi="Book Antiqua" w:cs="Arial"/>
          <w:sz w:val="24"/>
          <w:szCs w:val="24"/>
        </w:rPr>
        <w:t xml:space="preserve">. </w:t>
      </w:r>
      <w:r w:rsidRPr="009C770C">
        <w:rPr>
          <w:rFonts w:ascii="Book Antiqua" w:hAnsi="Book Antiqua" w:cs="Arial"/>
          <w:sz w:val="24"/>
          <w:szCs w:val="24"/>
        </w:rPr>
        <w:lastRenderedPageBreak/>
        <w:t>Increased age and family history of gastric and colorectal cancer are risk factors</w:t>
      </w:r>
      <w:r w:rsidR="003A2CE0" w:rsidRPr="009C770C">
        <w:rPr>
          <w:rFonts w:ascii="Book Antiqua" w:hAnsi="Book Antiqua" w:cs="Arial"/>
          <w:sz w:val="24"/>
          <w:szCs w:val="24"/>
        </w:rPr>
        <w:fldChar w:fldCharType="begin"/>
      </w:r>
      <w:r w:rsidR="003A2CE0" w:rsidRPr="009C770C">
        <w:rPr>
          <w:rFonts w:ascii="Book Antiqua" w:hAnsi="Book Antiqua" w:cs="Arial"/>
          <w:sz w:val="24"/>
          <w:szCs w:val="24"/>
        </w:rPr>
        <w:instrText xml:space="preserve"> ADDIN PAPERS2_CITATIONS &lt;citation&gt;&lt;uuid&gt;6847E14F-9280-45CB-993F-75C3E0DA985C&lt;/uuid&gt;&lt;priority&gt;15&lt;/priority&gt;&lt;publications&gt;&lt;publication&gt;&lt;uuid&gt;901A39EC-C571-4F3E-892F-890B7535735C&lt;/uuid&gt;&lt;volume&gt;139&lt;/volume&gt;&lt;accepted_date&gt;99200511241200000000222000&lt;/accepted_date&gt;&lt;doi&gt;10.1016/j.surg.2005.11.008&lt;/doi&gt;&lt;startpage&gt;749&lt;/startpage&gt;&lt;revision_date&gt;99200511221200000000222000&lt;/revision_date&gt;&lt;publication_date&gt;99200606001200000000220000&lt;/publication_date&gt;&lt;url&gt;http://linkinghub.elsevier.com/retrieve/pii/S0039606005007671&lt;/url&gt;&lt;type&gt;400&lt;/type&gt;&lt;title&gt;Patients with pancreatic intraductal papillary mucinous neoplasms are at high risk of colorectal cancer development.&lt;/title&gt;&lt;submission_date&gt;99200506291200000000222000&lt;/submission_date&gt;&lt;number&gt;6&lt;/number&gt;&lt;institution&gt;Department of Surgery, Osaka Medical Center for Cancer and Cardiovascular Diseases, Osaka, Japan. eguti-hi@mc.pref.osaka.jp&lt;/institution&gt;&lt;subtype&gt;400&lt;/subtype&gt;&lt;endpage&gt;754&lt;/endpage&gt;&lt;bundle&gt;&lt;publication&gt;&lt;publisher&gt;Mosby, Inc.&lt;/publisher&gt;&lt;title&gt;Surgery&lt;/title&gt;&lt;type&gt;-100&lt;/type&gt;&lt;subtype&gt;-100&lt;/subtype&gt;&lt;uuid&gt;8DB630AA-5DF3-40F4-A491-4ED079CE5400&lt;/uuid&gt;&lt;/publication&gt;&lt;/bundle&gt;&lt;authors&gt;&lt;author&gt;&lt;firstName&gt;Hidetoshi&lt;/firstName&gt;&lt;lastName&gt;Eguchi&lt;/lastName&gt;&lt;/author&gt;&lt;author&gt;&lt;firstName&gt;Osamu&lt;/firstName&gt;&lt;lastName&gt;Ishikawa&lt;/lastName&gt;&lt;/author&gt;&lt;author&gt;&lt;firstName&gt;Hiroaki&lt;/firstName&gt;&lt;lastName&gt;Ohigashi&lt;/lastName&gt;&lt;/author&gt;&lt;author&gt;&lt;firstName&gt;Yoshito&lt;/firstName&gt;&lt;lastName&gt;Tomimaru&lt;/lastName&gt;&lt;/author&gt;&lt;author&gt;&lt;firstName&gt;Yo&lt;/firstName&gt;&lt;lastName&gt;Sasaki&lt;/lastName&gt;&lt;/author&gt;&lt;author&gt;&lt;firstName&gt;Terumasa&lt;/firstName&gt;&lt;lastName&gt;Yamada&lt;/lastName&gt;&lt;/author&gt;&lt;author&gt;&lt;firstName&gt;Hideaki&lt;/firstName&gt;&lt;lastName&gt;Tsukuma&lt;/lastName&gt;&lt;/author&gt;&lt;author&gt;&lt;firstName&gt;Akihiko&lt;/firstName&gt;&lt;lastName&gt;Nakaizumi&lt;/lastName&gt;&lt;/author&gt;&lt;author&gt;&lt;firstName&gt;Shingi&lt;/firstName&gt;&lt;lastName&gt;Imaoka&lt;/lastName&gt;&lt;/author&gt;&lt;/authors&gt;&lt;/publication&gt;&lt;publication&gt;&lt;uuid&gt;9AD29FDD-AD0F-4216-98FA-BF4AD11777C8&lt;/uuid&gt;&lt;volume&gt;251&lt;/volume&gt;&lt;doi&gt;10.1097/SLA.0b013e3181b5ad1e&lt;/doi&gt;&lt;subtitle&gt;Implications for Management&lt;/subtitle&gt;&lt;startpage&gt;64&lt;/startpage&gt;&lt;publication_date&gt;99201001001200000000220000&lt;/publication_date&gt;&lt;url&gt;http://content.wkhealth.com/linkback/openurl?sid=WKPTLP:landingpage&amp;amp;an=00000658-201001000-00010&lt;/url&gt;&lt;type&gt;400&lt;/type&gt;&lt;title&gt;Frequency of Extrapancreatic Neoplasms in Intraductal Papillary Mucinous Neoplasm of the Pancreas&lt;/title&gt;&lt;number&gt;1&lt;/number&gt;&lt;subtype&gt;400&lt;/subtype&gt;&lt;endpage&gt;69&lt;/endpage&gt;&lt;bundle&gt;&lt;publication&gt;&lt;title&gt;Annals of Surgery&lt;/title&gt;&lt;type&gt;-100&lt;/type&gt;&lt;subtype&gt;-100&lt;/subtype&gt;&lt;uuid&gt;2D8A34A1-AE1D-45F3-AE14-CFA48C674967&lt;/uuid&gt;&lt;/publication&gt;&lt;/bundle&gt;&lt;authors&gt;&lt;author&gt;&lt;firstName&gt;Kaye&lt;/firstName&gt;&lt;middleNames&gt;M&lt;/middleNames&gt;&lt;lastName&gt;Reid-Lombardo&lt;/lastName&gt;&lt;/author&gt;&lt;author&gt;&lt;firstName&gt;Kellie&lt;/firstName&gt;&lt;middleNames&gt;L&lt;/middleNames&gt;&lt;lastName&gt;Mathis&lt;/lastName&gt;&lt;/author&gt;&lt;author&gt;&lt;firstName&gt;Christina&lt;/firstName&gt;&lt;middleNames&gt;M&lt;/middleNames&gt;&lt;lastName&gt;Wood&lt;/lastName&gt;&lt;/author&gt;&lt;author&gt;&lt;firstName&gt;William&lt;/firstName&gt;&lt;middleNames&gt;S&lt;/middleNames&gt;&lt;lastName&gt;Harmsen&lt;/lastName&gt;&lt;/author&gt;&lt;author&gt;&lt;firstName&gt;Michael&lt;/firstName&gt;&lt;middleNames&gt;G&lt;/middleNames&gt;&lt;lastName&gt;Sarr&lt;/lastName&gt;&lt;/author&gt;&lt;/authors&gt;&lt;/publication&gt;&lt;/publications&gt;&lt;cites&gt;&lt;/cites&gt;&lt;/citation&gt;</w:instrText>
      </w:r>
      <w:r w:rsidR="003A2CE0" w:rsidRPr="009C770C">
        <w:rPr>
          <w:rFonts w:ascii="Book Antiqua" w:hAnsi="Book Antiqua" w:cs="Arial"/>
          <w:sz w:val="24"/>
          <w:szCs w:val="24"/>
        </w:rPr>
        <w:fldChar w:fldCharType="separate"/>
      </w:r>
      <w:r w:rsidR="003A2CE0" w:rsidRPr="009C770C">
        <w:rPr>
          <w:rFonts w:ascii="Book Antiqua" w:hAnsi="Book Antiqua" w:cs="Book Antiqua"/>
          <w:sz w:val="24"/>
          <w:szCs w:val="24"/>
          <w:vertAlign w:val="superscript"/>
        </w:rPr>
        <w:t>[17,</w:t>
      </w:r>
      <w:r w:rsidR="003A2CE0" w:rsidRPr="009C770C">
        <w:rPr>
          <w:rFonts w:ascii="Book Antiqua" w:hAnsi="Book Antiqua" w:cs="Book Antiqua"/>
          <w:sz w:val="24"/>
          <w:szCs w:val="24"/>
          <w:vertAlign w:val="superscript"/>
          <w:lang w:eastAsia="zh-CN"/>
        </w:rPr>
        <w:t>20</w:t>
      </w:r>
      <w:r w:rsidR="003A2CE0" w:rsidRPr="009C770C">
        <w:rPr>
          <w:rFonts w:ascii="Book Antiqua" w:hAnsi="Book Antiqua" w:cs="Book Antiqua"/>
          <w:sz w:val="24"/>
          <w:szCs w:val="24"/>
          <w:vertAlign w:val="superscript"/>
        </w:rPr>
        <w:t>]</w:t>
      </w:r>
      <w:r w:rsidR="003A2CE0" w:rsidRPr="009C770C">
        <w:rPr>
          <w:rFonts w:ascii="Book Antiqua" w:hAnsi="Book Antiqua" w:cs="Arial"/>
          <w:sz w:val="24"/>
          <w:szCs w:val="24"/>
        </w:rPr>
        <w:fldChar w:fldCharType="end"/>
      </w:r>
      <w:r w:rsidRPr="009C770C">
        <w:rPr>
          <w:rFonts w:ascii="Book Antiqua" w:hAnsi="Book Antiqua" w:cs="Arial"/>
          <w:sz w:val="24"/>
          <w:szCs w:val="24"/>
        </w:rPr>
        <w:t xml:space="preserve">, but only a few studies have investigated potential underlying genetic causes. A gene encoding </w:t>
      </w:r>
      <w:proofErr w:type="spellStart"/>
      <w:r w:rsidRPr="009C770C">
        <w:rPr>
          <w:rFonts w:ascii="Book Antiqua" w:hAnsi="Book Antiqua" w:cs="Arial"/>
          <w:sz w:val="24"/>
          <w:szCs w:val="24"/>
        </w:rPr>
        <w:t>mucin</w:t>
      </w:r>
      <w:proofErr w:type="spellEnd"/>
      <w:r w:rsidRPr="009C770C">
        <w:rPr>
          <w:rFonts w:ascii="Book Antiqua" w:hAnsi="Book Antiqua" w:cs="Arial"/>
          <w:sz w:val="24"/>
          <w:szCs w:val="24"/>
        </w:rPr>
        <w:t>-producing proteins, MUC2, has been implicated</w:t>
      </w:r>
      <w:r w:rsidRPr="009C770C">
        <w:rPr>
          <w:rFonts w:ascii="Book Antiqua" w:hAnsi="Book Antiqua" w:cs="Arial"/>
          <w:sz w:val="24"/>
          <w:szCs w:val="24"/>
        </w:rPr>
        <w:fldChar w:fldCharType="begin"/>
      </w:r>
      <w:r w:rsidRPr="009C770C">
        <w:rPr>
          <w:rFonts w:ascii="Book Antiqua" w:hAnsi="Book Antiqua" w:cs="Arial"/>
          <w:sz w:val="24"/>
          <w:szCs w:val="24"/>
        </w:rPr>
        <w:instrText xml:space="preserve"> ADDIN PAPERS2_CITATIONS &lt;citation&gt;&lt;uuid&gt;C60F789C-8549-4A9F-A7C0-4824617A12BE&lt;/uuid&gt;&lt;priority&gt;0&lt;/priority&gt;&lt;publications&gt;&lt;publication&gt;&lt;uuid&gt;B20384A2-6C6B-45D1-9179-C626B8F0C11E&lt;/uuid&gt;&lt;volume&gt;32&lt;/volume&gt;&lt;doi&gt;10.1097/01.mpa.0000202939.40213.fd&lt;/doi&gt;&lt;startpage&gt;186&lt;/startpage&gt;&lt;publication_date&gt;99200603001200000000220000&lt;/publication_date&gt;&lt;url&gt;http://eutils.ncbi.nlm.nih.gov/entrez/eutils/elink.fcgi?dbfrom=pubmed&amp;amp;id=16552339&amp;amp;retmode=ref&amp;amp;cmd=prlinks&lt;/url&gt;&lt;citekey&gt;Lee:2006hp&lt;/citekey&gt;&lt;type&gt;400&lt;/type&gt;&lt;title&gt;High expression of intestinal-type mucin (MUC2) in intraductal papillary mucinous neoplasms coexisting with extrapancreatic gastrointestinal cancers.&lt;/title&gt;&lt;institution&gt;Department of Internal Medicine, Konkuk University College of Medicine, Seoul, Korea.&lt;/institution&gt;&lt;number&gt;2&lt;/number&gt;&lt;subtype&gt;400&lt;/subtype&gt;&lt;endpage&gt;189&lt;/endpage&gt;&lt;bundle&gt;&lt;publication&gt;&lt;title&gt;Pancreas&lt;/title&gt;&lt;type&gt;-100&lt;/type&gt;&lt;subtype&gt;-100&lt;/subtype&gt;&lt;uuid&gt;27528E57-5613-4235-8148-8A21553ECC2B&lt;/uuid&gt;&lt;/publication&gt;&lt;/bundle&gt;&lt;authors&gt;&lt;author&gt;&lt;firstName&gt;Sun-Young&lt;/firstName&gt;&lt;lastName&gt;Lee&lt;/lastName&gt;&lt;/author&gt;&lt;author&gt;&lt;firstName&gt;Dong&lt;/firstName&gt;&lt;middleNames&gt;Wook&lt;/middleNames&gt;&lt;lastName&gt;Choi&lt;/lastName&gt;&lt;/author&gt;&lt;author&gt;&lt;firstName&gt;Kee-Taek&lt;/firstName&gt;&lt;lastName&gt;Jang&lt;/lastName&gt;&lt;/author&gt;&lt;author&gt;&lt;firstName&gt;Kyu&lt;/firstName&gt;&lt;middleNames&gt;Taek&lt;/middleNames&gt;&lt;lastName&gt;Lee&lt;/lastName&gt;&lt;/author&gt;&lt;author&gt;&lt;firstName&gt;Seong&lt;/firstName&gt;&lt;middleNames&gt;Ho&lt;/middleNames&gt;&lt;lastName&gt;Choi&lt;/lastName&gt;&lt;/author&gt;&lt;author&gt;&lt;firstName&gt;Jin&lt;/firstName&gt;&lt;middleNames&gt;Seok&lt;/middleNames&gt;&lt;lastName&gt;Heo&lt;/lastName&gt;&lt;/author&gt;&lt;author&gt;&lt;firstName&gt;Jong&lt;/firstName&gt;&lt;middleNames&gt;Kyun&lt;/middleNames&gt;&lt;lastName&gt;Lee&lt;/lastName&gt;&lt;/author&gt;&lt;author&gt;&lt;firstName&gt;Seung&lt;/firstName&gt;&lt;middleNames&gt;Woon&lt;/middleNames&gt;&lt;lastName&gt;Paik&lt;/lastName&gt;&lt;/author&gt;&lt;author&gt;&lt;firstName&gt;Jong&lt;/firstName&gt;&lt;middleNames&gt;Chul&lt;/middleNames&gt;&lt;lastName&gt;Rhee&lt;/lastName&gt;&lt;/author&gt;&lt;/authors&gt;&lt;/publication&gt;&lt;/publications&gt;&lt;cites&gt;&lt;/cites&gt;&lt;/citation&gt;</w:instrText>
      </w:r>
      <w:r w:rsidRPr="009C770C">
        <w:rPr>
          <w:rFonts w:ascii="Book Antiqua" w:hAnsi="Book Antiqua" w:cs="Arial"/>
          <w:sz w:val="24"/>
          <w:szCs w:val="24"/>
        </w:rPr>
        <w:fldChar w:fldCharType="separate"/>
      </w:r>
      <w:r w:rsidRPr="009C770C">
        <w:rPr>
          <w:rFonts w:ascii="Book Antiqua" w:hAnsi="Book Antiqua" w:cs="Book Antiqua"/>
          <w:sz w:val="24"/>
          <w:szCs w:val="24"/>
          <w:vertAlign w:val="superscript"/>
        </w:rPr>
        <w:t>[</w:t>
      </w:r>
      <w:r w:rsidRPr="009C770C">
        <w:rPr>
          <w:rFonts w:ascii="Book Antiqua" w:hAnsi="Book Antiqua" w:cs="Book Antiqua"/>
          <w:sz w:val="24"/>
          <w:szCs w:val="24"/>
          <w:vertAlign w:val="superscript"/>
          <w:lang w:eastAsia="zh-CN"/>
        </w:rPr>
        <w:t>30</w:t>
      </w:r>
      <w:r w:rsidRPr="009C770C">
        <w:rPr>
          <w:rFonts w:ascii="Book Antiqua" w:hAnsi="Book Antiqua" w:cs="Book Antiqua"/>
          <w:sz w:val="24"/>
          <w:szCs w:val="24"/>
          <w:vertAlign w:val="superscript"/>
        </w:rPr>
        <w:t>]</w:t>
      </w:r>
      <w:r w:rsidRPr="009C770C">
        <w:rPr>
          <w:rFonts w:ascii="Book Antiqua" w:hAnsi="Book Antiqua" w:cs="Arial"/>
          <w:sz w:val="24"/>
          <w:szCs w:val="24"/>
        </w:rPr>
        <w:fldChar w:fldCharType="end"/>
      </w:r>
      <w:r w:rsidRPr="009C770C">
        <w:rPr>
          <w:rFonts w:ascii="Book Antiqua" w:hAnsi="Book Antiqua" w:cs="Arial"/>
          <w:sz w:val="24"/>
          <w:szCs w:val="24"/>
        </w:rPr>
        <w:t xml:space="preserve"> along with familial syndrome genes. </w:t>
      </w:r>
      <w:r w:rsidRPr="009C770C">
        <w:rPr>
          <w:rFonts w:ascii="Book Antiqua" w:hAnsi="Book Antiqua"/>
          <w:color w:val="1B1718"/>
          <w:sz w:val="24"/>
          <w:szCs w:val="24"/>
        </w:rPr>
        <w:t xml:space="preserve">Case reports have shown cases of IPMN with </w:t>
      </w:r>
      <w:proofErr w:type="spellStart"/>
      <w:r w:rsidRPr="009C770C">
        <w:rPr>
          <w:rFonts w:ascii="Book Antiqua" w:hAnsi="Book Antiqua"/>
          <w:color w:val="1B1718"/>
          <w:sz w:val="24"/>
          <w:szCs w:val="24"/>
        </w:rPr>
        <w:t>bilallelic</w:t>
      </w:r>
      <w:proofErr w:type="spellEnd"/>
      <w:r w:rsidRPr="009C770C">
        <w:rPr>
          <w:rFonts w:ascii="Book Antiqua" w:hAnsi="Book Antiqua"/>
          <w:color w:val="1B1718"/>
          <w:sz w:val="24"/>
          <w:szCs w:val="24"/>
        </w:rPr>
        <w:t xml:space="preserve"> inactivation of the PJS gene in a patient with </w:t>
      </w:r>
      <w:proofErr w:type="spellStart"/>
      <w:r w:rsidRPr="009C770C">
        <w:rPr>
          <w:rFonts w:ascii="Book Antiqua" w:hAnsi="Book Antiqua" w:cs="Arial"/>
          <w:sz w:val="24"/>
          <w:szCs w:val="24"/>
        </w:rPr>
        <w:t>Peutz-Jeghers</w:t>
      </w:r>
      <w:proofErr w:type="spellEnd"/>
      <w:r w:rsidRPr="009C770C">
        <w:rPr>
          <w:rFonts w:ascii="Book Antiqua" w:hAnsi="Book Antiqua" w:cs="Arial"/>
          <w:sz w:val="24"/>
          <w:szCs w:val="24"/>
        </w:rPr>
        <w:t xml:space="preserve"> syndrome</w:t>
      </w:r>
      <w:r w:rsidRPr="009C770C">
        <w:rPr>
          <w:rFonts w:ascii="Book Antiqua" w:hAnsi="Book Antiqua"/>
          <w:color w:val="1B1718"/>
          <w:sz w:val="24"/>
          <w:szCs w:val="24"/>
        </w:rPr>
        <w:t xml:space="preserve"> (</w:t>
      </w:r>
      <w:r w:rsidRPr="009C770C">
        <w:rPr>
          <w:rFonts w:ascii="Book Antiqua" w:hAnsi="Book Antiqua"/>
          <w:i/>
          <w:color w:val="1B1718"/>
          <w:sz w:val="24"/>
          <w:szCs w:val="24"/>
        </w:rPr>
        <w:t>STK11</w:t>
      </w:r>
      <w:r w:rsidRPr="009C770C">
        <w:rPr>
          <w:rFonts w:ascii="Book Antiqua" w:hAnsi="Book Antiqua"/>
          <w:color w:val="1B1718"/>
          <w:sz w:val="24"/>
          <w:szCs w:val="24"/>
        </w:rPr>
        <w:t>/</w:t>
      </w:r>
      <w:r w:rsidRPr="009C770C">
        <w:rPr>
          <w:rFonts w:ascii="Book Antiqua" w:hAnsi="Book Antiqua"/>
          <w:i/>
          <w:color w:val="1B1718"/>
          <w:sz w:val="24"/>
          <w:szCs w:val="24"/>
        </w:rPr>
        <w:t>LKB1</w:t>
      </w:r>
      <w:r w:rsidRPr="009C770C">
        <w:rPr>
          <w:rFonts w:ascii="Book Antiqua" w:hAnsi="Book Antiqua"/>
          <w:color w:val="1B1718"/>
          <w:sz w:val="24"/>
          <w:szCs w:val="24"/>
        </w:rPr>
        <w:t>)</w:t>
      </w:r>
      <w:r w:rsidR="003A2CE0" w:rsidRPr="009C770C">
        <w:rPr>
          <w:rFonts w:ascii="Book Antiqua" w:hAnsi="Book Antiqua"/>
          <w:color w:val="1B1718"/>
          <w:sz w:val="24"/>
          <w:szCs w:val="24"/>
        </w:rPr>
        <w:fldChar w:fldCharType="begin"/>
      </w:r>
      <w:r w:rsidR="003A2CE0" w:rsidRPr="009C770C">
        <w:rPr>
          <w:rFonts w:ascii="Book Antiqua" w:hAnsi="Book Antiqua"/>
          <w:color w:val="1B1718"/>
          <w:sz w:val="24"/>
          <w:szCs w:val="24"/>
        </w:rPr>
        <w:instrText xml:space="preserve"> ADDIN PAPERS2_CITATIONS &lt;citation&gt;&lt;uuid&gt;07D7665F-C819-4F99-AC10-7E1499E90D19&lt;/uuid&gt;&lt;priority&gt;0&lt;/priority&gt;&lt;publications&gt;&lt;publication&gt;&lt;uuid&gt;DF16290F-FDDB-48AE-A513-AB2ED9C456B7&lt;/uuid&gt;&lt;volume&gt;159&lt;/volume&gt;&lt;doi&gt;10.1016/S0002-9440(10)63053-2&lt;/doi&gt;&lt;startpage&gt;2017&lt;/startpage&gt;&lt;publication_date&gt;99200112001200000000220000&lt;/publication_date&gt;&lt;url&gt;http://linkinghub.elsevier.com/retrieve/pii/S0002944010630532&lt;/url&gt;&lt;type&gt;400&lt;/type&gt;&lt;title&gt;STK11/LKB1 Peutz-Jeghers gene inactivation in intraductal papillary-mucinous neoplasms of the pancreas.&lt;/title&gt;&lt;institution&gt;Department of Pathology, The Johns Hopkins Medical Institutions, Baltimore, Maryland 21205, USA.&lt;/institution&gt;&lt;number&gt;6&lt;/number&gt;&lt;subtype&gt;400&lt;/subtype&gt;&lt;endpage&gt;2022&lt;/endpage&gt;&lt;bundle&gt;&lt;publication&gt;&lt;title&gt;The American journal of pathology&lt;/title&gt;&lt;type&gt;-100&lt;/type&gt;&lt;subtype&gt;-100&lt;/subtype&gt;&lt;uuid&gt;EBDBD10E-3D55-4D35-8BCD-F31345EE1FFC&lt;/uuid&gt;&lt;/publication&gt;&lt;/bundle&gt;&lt;authors&gt;&lt;author&gt;&lt;firstName&gt;N&lt;/firstName&gt;&lt;lastName&gt;Sato&lt;/lastName&gt;&lt;/author&gt;&lt;author&gt;&lt;firstName&gt;C&lt;/firstName&gt;&lt;lastName&gt;Rosty&lt;/lastName&gt;&lt;/author&gt;&lt;author&gt;&lt;firstName&gt;M&lt;/firstName&gt;&lt;lastName&gt;Jansen&lt;/lastName&gt;&lt;/author&gt;&lt;author&gt;&lt;firstName&gt;N&lt;/firstName&gt;&lt;lastName&gt;Fukushima&lt;/lastName&gt;&lt;/author&gt;&lt;author&gt;&lt;firstName&gt;T&lt;/firstName&gt;&lt;lastName&gt;Ueki&lt;/lastName&gt;&lt;/author&gt;&lt;author&gt;&lt;firstName&gt;C&lt;/firstName&gt;&lt;middleNames&gt;J&lt;/middleNames&gt;&lt;lastName&gt;Yeo&lt;/lastName&gt;&lt;/author&gt;&lt;author&gt;&lt;firstName&gt;J&lt;/firstName&gt;&lt;middleNames&gt;L&lt;/middleNames&gt;&lt;lastName&gt;Cameron&lt;/lastName&gt;&lt;/author&gt;&lt;author&gt;&lt;firstName&gt;C&lt;/firstName&gt;&lt;middleNames&gt;A&lt;/middleNames&gt;&lt;lastName&gt;Iacobuzio-Donahue&lt;/lastName&gt;&lt;/author&gt;&lt;author&gt;&lt;firstName&gt;R&lt;/firstName&gt;&lt;middleNames&gt;H&lt;/middleNames&gt;&lt;lastName&gt;Hruban&lt;/lastName&gt;&lt;/author&gt;&lt;author&gt;&lt;firstName&gt;M&lt;/firstName&gt;&lt;lastName&gt;Goggins&lt;/lastName&gt;&lt;/author&gt;&lt;/authors&gt;&lt;/publication&gt;&lt;/publications&gt;&lt;cites&gt;&lt;/cites&gt;&lt;/citation&gt;</w:instrText>
      </w:r>
      <w:r w:rsidR="003A2CE0" w:rsidRPr="009C770C">
        <w:rPr>
          <w:rFonts w:ascii="Book Antiqua" w:hAnsi="Book Antiqua"/>
          <w:color w:val="1B1718"/>
          <w:sz w:val="24"/>
          <w:szCs w:val="24"/>
        </w:rPr>
        <w:fldChar w:fldCharType="separate"/>
      </w:r>
      <w:r w:rsidR="003A2CE0" w:rsidRPr="009C770C">
        <w:rPr>
          <w:rFonts w:ascii="Book Antiqua" w:hAnsi="Book Antiqua" w:cs="Book Antiqua"/>
          <w:sz w:val="24"/>
          <w:szCs w:val="24"/>
          <w:vertAlign w:val="superscript"/>
        </w:rPr>
        <w:t>[22]</w:t>
      </w:r>
      <w:r w:rsidR="003A2CE0" w:rsidRPr="009C770C">
        <w:rPr>
          <w:rFonts w:ascii="Book Antiqua" w:hAnsi="Book Antiqua"/>
          <w:color w:val="1B1718"/>
          <w:sz w:val="24"/>
          <w:szCs w:val="24"/>
        </w:rPr>
        <w:fldChar w:fldCharType="end"/>
      </w:r>
      <w:r w:rsidRPr="009C770C">
        <w:rPr>
          <w:rFonts w:ascii="Book Antiqua" w:hAnsi="Book Antiqua"/>
          <w:color w:val="1B1718"/>
          <w:sz w:val="24"/>
          <w:szCs w:val="24"/>
        </w:rPr>
        <w:t xml:space="preserve">, and loss of the wild-type </w:t>
      </w:r>
      <w:r w:rsidRPr="009C770C">
        <w:rPr>
          <w:rFonts w:ascii="Book Antiqua" w:hAnsi="Book Antiqua"/>
          <w:i/>
          <w:color w:val="1B1718"/>
          <w:sz w:val="24"/>
          <w:szCs w:val="24"/>
        </w:rPr>
        <w:t>APC</w:t>
      </w:r>
      <w:r w:rsidRPr="009C770C">
        <w:rPr>
          <w:rFonts w:ascii="Book Antiqua" w:hAnsi="Book Antiqua"/>
          <w:color w:val="1B1718"/>
          <w:sz w:val="24"/>
          <w:szCs w:val="24"/>
        </w:rPr>
        <w:t xml:space="preserve"> allele in a patient with FAP</w:t>
      </w:r>
      <w:r w:rsidR="003A2CE0" w:rsidRPr="009C770C">
        <w:rPr>
          <w:rFonts w:ascii="Book Antiqua" w:hAnsi="Book Antiqua"/>
          <w:color w:val="1B1718"/>
          <w:sz w:val="24"/>
          <w:szCs w:val="24"/>
        </w:rPr>
        <w:fldChar w:fldCharType="begin"/>
      </w:r>
      <w:r w:rsidR="003A2CE0" w:rsidRPr="009C770C">
        <w:rPr>
          <w:rFonts w:ascii="Book Antiqua" w:hAnsi="Book Antiqua"/>
          <w:color w:val="1B1718"/>
          <w:sz w:val="24"/>
          <w:szCs w:val="24"/>
        </w:rPr>
        <w:instrText xml:space="preserve"> ADDIN PAPERS2_CITATIONS &lt;citation&gt;&lt;uuid&gt;C7F574B0-7B1A-4B1E-931C-59886B73CF7F&lt;/uuid&gt;&lt;priority&gt;0&lt;/priority&gt;&lt;publications&gt;&lt;publication&gt;&lt;volume&gt;31&lt;/volume&gt;&lt;publication_date&gt;99200511001200000000220000&lt;/publication_date&gt;&lt;number&gt;4&lt;/number&gt;&lt;startpage&gt;428&lt;/startpage&gt;&lt;title&gt;Development of an intraductal papillary-mucinous neoplasm of the pancreas in a patient with familial adenomatous polyposis.&lt;/title&gt;&lt;uuid&gt;DD03A6ED-35BF-4446-AAC7-73CF84B27D6F&lt;/uuid&gt;&lt;subtype&gt;400&lt;/subtype&gt;&lt;endpage&gt;429&lt;/endpage&gt;&lt;type&gt;400&lt;/type&gt;&lt;url&gt;http://eutils.ncbi.nlm.nih.gov/entrez/eutils/elink.fcgi?dbfrom=pubmed&amp;amp;id=16258383&amp;amp;retmode=ref&amp;amp;cmd=prlinks&lt;/url&gt;&lt;bundle&gt;&lt;publication&gt;&lt;title&gt;Pancreas&lt;/title&gt;&lt;type&gt;-100&lt;/type&gt;&lt;subtype&gt;-100&lt;/subtype&gt;&lt;uuid&gt;27528E57-5613-4235-8148-8A21553ECC2B&lt;/uuid&gt;&lt;/publication&gt;&lt;/bundle&gt;&lt;authors&gt;&lt;author&gt;&lt;firstName&gt;Takeshi&lt;/firstName&gt;&lt;lastName&gt;Sudo&lt;/lastName&gt;&lt;/author&gt;&lt;author&gt;&lt;firstName&gt;Yoshiaki&lt;/firstName&gt;&lt;lastName&gt;Murakami&lt;/lastName&gt;&lt;/author&gt;&lt;author&gt;&lt;firstName&gt;Kenichiro&lt;/firstName&gt;&lt;lastName&gt;Uemura&lt;/lastName&gt;&lt;/author&gt;&lt;author&gt;&lt;firstName&gt;Yasuo&lt;/firstName&gt;&lt;lastName&gt;Hayashidani&lt;/lastName&gt;&lt;/author&gt;&lt;author&gt;&lt;firstName&gt;Yoshio&lt;/firstName&gt;&lt;lastName&gt;Takesue&lt;/lastName&gt;&lt;/author&gt;&lt;author&gt;&lt;firstName&gt;Taijiro&lt;/firstName&gt;&lt;lastName&gt;Sueda&lt;/lastName&gt;&lt;/author&gt;&lt;/authors&gt;&lt;/publication&gt;&lt;/publications&gt;&lt;cites&gt;&lt;/cites&gt;&lt;/citation&gt;</w:instrText>
      </w:r>
      <w:r w:rsidR="003A2CE0" w:rsidRPr="009C770C">
        <w:rPr>
          <w:rFonts w:ascii="Book Antiqua" w:hAnsi="Book Antiqua"/>
          <w:color w:val="1B1718"/>
          <w:sz w:val="24"/>
          <w:szCs w:val="24"/>
        </w:rPr>
        <w:fldChar w:fldCharType="separate"/>
      </w:r>
      <w:r w:rsidR="003A2CE0" w:rsidRPr="009C770C">
        <w:rPr>
          <w:rFonts w:ascii="Book Antiqua" w:hAnsi="Book Antiqua" w:cs="Book Antiqua"/>
          <w:sz w:val="24"/>
          <w:szCs w:val="24"/>
          <w:vertAlign w:val="superscript"/>
        </w:rPr>
        <w:t>[23]</w:t>
      </w:r>
      <w:r w:rsidR="003A2CE0" w:rsidRPr="009C770C">
        <w:rPr>
          <w:rFonts w:ascii="Book Antiqua" w:hAnsi="Book Antiqua"/>
          <w:color w:val="1B1718"/>
          <w:sz w:val="24"/>
          <w:szCs w:val="24"/>
        </w:rPr>
        <w:fldChar w:fldCharType="end"/>
      </w:r>
      <w:r w:rsidRPr="009C770C">
        <w:rPr>
          <w:rFonts w:ascii="Book Antiqua" w:hAnsi="Book Antiqua"/>
          <w:color w:val="1B1718"/>
          <w:sz w:val="24"/>
          <w:szCs w:val="24"/>
        </w:rPr>
        <w:t>.</w:t>
      </w:r>
      <w:r w:rsidR="003A2CE0" w:rsidRPr="009C770C">
        <w:rPr>
          <w:rFonts w:ascii="Book Antiqua" w:hAnsi="Book Antiqua"/>
          <w:color w:val="1B1718"/>
          <w:sz w:val="24"/>
          <w:szCs w:val="24"/>
        </w:rPr>
        <w:t xml:space="preserve"> </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ind w:firstLineChars="200" w:firstLine="480"/>
        <w:jc w:val="both"/>
        <w:rPr>
          <w:rFonts w:ascii="Book Antiqua" w:eastAsia="Times New Roman" w:hAnsi="Book Antiqua"/>
          <w:lang w:bidi="en-US"/>
        </w:rPr>
      </w:pPr>
      <w:r w:rsidRPr="009C770C">
        <w:rPr>
          <w:rFonts w:ascii="Book Antiqua" w:hAnsi="Book Antiqua"/>
        </w:rPr>
        <w:t xml:space="preserve">The relationship between IPMN and Lynch syndrome is not well described. </w:t>
      </w:r>
      <w:proofErr w:type="spellStart"/>
      <w:r w:rsidR="003A2CE0">
        <w:rPr>
          <w:rFonts w:ascii="Book Antiqua" w:hAnsi="Book Antiqua"/>
          <w:color w:val="1B1718"/>
        </w:rPr>
        <w:t>Lubezky</w:t>
      </w:r>
      <w:proofErr w:type="spellEnd"/>
      <w:r w:rsidR="003A2CE0">
        <w:rPr>
          <w:rFonts w:ascii="Book Antiqua" w:hAnsi="Book Antiqua"/>
          <w:color w:val="1B1718"/>
        </w:rPr>
        <w:t xml:space="preserve"> </w:t>
      </w:r>
      <w:r w:rsidR="003A2CE0" w:rsidRPr="003A2CE0">
        <w:rPr>
          <w:rFonts w:ascii="Book Antiqua" w:hAnsi="Book Antiqua"/>
          <w:i/>
          <w:color w:val="1B1718"/>
        </w:rPr>
        <w:t>et al</w:t>
      </w:r>
      <w:r w:rsidR="003A2CE0" w:rsidRPr="009C770C">
        <w:rPr>
          <w:rFonts w:ascii="Book Antiqua" w:hAnsi="Book Antiqua"/>
          <w:color w:val="1B1718"/>
        </w:rPr>
        <w:fldChar w:fldCharType="begin"/>
      </w:r>
      <w:r w:rsidR="003A2CE0" w:rsidRPr="009C770C">
        <w:rPr>
          <w:rFonts w:ascii="Book Antiqua" w:hAnsi="Book Antiqua"/>
          <w:color w:val="1B1718"/>
        </w:rPr>
        <w:instrText xml:space="preserve"> ADDIN PAPERS2_CITATIONS &lt;citation&gt;&lt;uuid&gt;A9BD37CB-767E-487B-9C86-EED4D710D6EF&lt;/uuid&gt;&lt;priority&gt;0&lt;/priority&gt;&lt;publications&gt;&lt;publication&gt;&lt;uuid&gt;224FF1FD-9AF9-4083-9FC1-D2F60914266E&lt;/uuid&gt;&lt;volume&gt;151&lt;/volume&gt;&lt;accepted_date&gt;99201106161200000000222000&lt;/accepted_date&gt;&lt;doi&gt;10.1016/j.surg.2011.06.036&lt;/doi&gt;&lt;startpage&gt;70&lt;/startpage&gt;&lt;publication_date&gt;99201201001200000000220000&lt;/publication_date&gt;&lt;url&gt;http://linkinghub.elsevier.com/retrieve/pii/S0039606011003199&lt;/url&gt;&lt;type&gt;400&lt;/type&gt;&lt;title&gt;Intraductal papillary mucinous neoplasm of the pancreas: associated cancers, family history, genetic predisposition?&lt;/title&gt;&lt;submission_date&gt;99201009181200000000222000&lt;/submission_date&gt;&lt;number&gt;1&lt;/number&gt;&lt;institution&gt;Department of Surgery B, Tel Aviv Sourasky Medical Center, Sackler Faculty of Medicine, Tel-Aviv University, Tel-Aviv, Israel. nir_lubezky@hotmail.com&lt;/institution&gt;&lt;subtype&gt;400&lt;/subtype&gt;&lt;endpage&gt;75&lt;/endpage&gt;&lt;bundle&gt;&lt;publication&gt;&lt;publisher&gt;Mosby, Inc.&lt;/publisher&gt;&lt;title&gt;Surgery&lt;/title&gt;&lt;type&gt;-100&lt;/type&gt;&lt;subtype&gt;-100&lt;/subtype&gt;&lt;uuid&gt;8DB630AA-5DF3-40F4-A491-4ED079CE5400&lt;/uuid&gt;&lt;/publication&gt;&lt;/bundle&gt;&lt;authors&gt;&lt;author&gt;&lt;firstName&gt;Nir&lt;/firstName&gt;&lt;lastName&gt;Lubezky&lt;/lastName&gt;&lt;/author&gt;&lt;author&gt;&lt;firstName&gt;Menahem&lt;/firstName&gt;&lt;lastName&gt;Ben-Haim&lt;/lastName&gt;&lt;/author&gt;&lt;author&gt;&lt;firstName&gt;Guy&lt;/firstName&gt;&lt;lastName&gt;Lahat&lt;/lastName&gt;&lt;/author&gt;&lt;author&gt;&lt;firstName&gt;Sylvia&lt;/firstName&gt;&lt;lastName&gt;Marmor&lt;/lastName&gt;&lt;/author&gt;&lt;author&gt;&lt;firstName&gt;Irit&lt;/firstName&gt;&lt;lastName&gt;Solar&lt;/lastName&gt;&lt;/author&gt;&lt;author&gt;&lt;firstName&gt;Eli&lt;/firstName&gt;&lt;lastName&gt;Brazowski&lt;/lastName&gt;&lt;/author&gt;&lt;author&gt;&lt;firstName&gt;Richard&lt;/firstName&gt;&lt;lastName&gt;Nackache&lt;/lastName&gt;&lt;/author&gt;&lt;author&gt;&lt;firstName&gt;Joseph&lt;/firstName&gt;&lt;middleNames&gt;M&lt;/middleNames&gt;&lt;lastName&gt;Klausner&lt;/lastName&gt;&lt;/author&gt;&lt;/authors&gt;&lt;/publication&gt;&lt;/publications&gt;&lt;cites&gt;&lt;/cites&gt;&lt;/citation&gt;</w:instrText>
      </w:r>
      <w:r w:rsidR="003A2CE0" w:rsidRPr="009C770C">
        <w:rPr>
          <w:rFonts w:ascii="Book Antiqua" w:hAnsi="Book Antiqua"/>
          <w:color w:val="1B1718"/>
        </w:rPr>
        <w:fldChar w:fldCharType="separate"/>
      </w:r>
      <w:r w:rsidR="003A2CE0" w:rsidRPr="009C770C">
        <w:rPr>
          <w:rFonts w:ascii="Book Antiqua" w:hAnsi="Book Antiqua"/>
          <w:vertAlign w:val="superscript"/>
        </w:rPr>
        <w:t>[24]</w:t>
      </w:r>
      <w:r w:rsidR="003A2CE0" w:rsidRPr="009C770C">
        <w:rPr>
          <w:rFonts w:ascii="Book Antiqua" w:hAnsi="Book Antiqua"/>
          <w:color w:val="1B1718"/>
        </w:rPr>
        <w:fldChar w:fldCharType="end"/>
      </w:r>
      <w:r w:rsidR="003A2CE0" w:rsidRPr="009C770C">
        <w:rPr>
          <w:rFonts w:ascii="Book Antiqua" w:hAnsi="Book Antiqua"/>
          <w:color w:val="1B1718"/>
        </w:rPr>
        <w:t xml:space="preserve"> </w:t>
      </w:r>
      <w:r w:rsidRPr="009C770C">
        <w:rPr>
          <w:rFonts w:ascii="Book Antiqua" w:hAnsi="Book Antiqua"/>
          <w:color w:val="1B1718"/>
        </w:rPr>
        <w:t xml:space="preserve"> reported a patient with IPMN who fulfilled Amsterdam criteria for Lynch syndrome, but whose tumor had no MSI or loss of expression of </w:t>
      </w:r>
      <w:r w:rsidRPr="003A2CE0">
        <w:rPr>
          <w:rFonts w:ascii="Book Antiqua" w:hAnsi="Book Antiqua"/>
          <w:i/>
          <w:color w:val="1B1718"/>
        </w:rPr>
        <w:t>MMR</w:t>
      </w:r>
      <w:r w:rsidRPr="009C770C">
        <w:rPr>
          <w:rFonts w:ascii="Book Antiqua" w:hAnsi="Book Antiqua"/>
          <w:color w:val="1B1718"/>
        </w:rPr>
        <w:t xml:space="preserve"> genes. </w:t>
      </w:r>
      <w:proofErr w:type="spellStart"/>
      <w:r w:rsidRPr="009C770C">
        <w:rPr>
          <w:rFonts w:ascii="Book Antiqua" w:hAnsi="Book Antiqua"/>
        </w:rPr>
        <w:t>Sparr</w:t>
      </w:r>
      <w:proofErr w:type="spellEnd"/>
      <w:r w:rsidRPr="009C770C">
        <w:rPr>
          <w:rFonts w:ascii="Book Antiqua" w:hAnsi="Book Antiqua"/>
        </w:rPr>
        <w:t xml:space="preserve"> </w:t>
      </w:r>
      <w:r w:rsidRPr="003A2CE0">
        <w:rPr>
          <w:rFonts w:ascii="Book Antiqua" w:hAnsi="Book Antiqua"/>
          <w:i/>
        </w:rPr>
        <w:t>et al</w:t>
      </w:r>
      <w:r w:rsidR="003A2CE0" w:rsidRPr="009C770C">
        <w:rPr>
          <w:rFonts w:ascii="Book Antiqua" w:eastAsia="Times New Roman" w:hAnsi="Book Antiqua"/>
          <w:lang w:bidi="en-US"/>
        </w:rPr>
        <w:fldChar w:fldCharType="begin"/>
      </w:r>
      <w:r w:rsidR="003A2CE0" w:rsidRPr="009C770C">
        <w:rPr>
          <w:rFonts w:ascii="Book Antiqua" w:eastAsia="Times New Roman" w:hAnsi="Book Antiqua"/>
          <w:lang w:bidi="en-US"/>
        </w:rPr>
        <w:instrText xml:space="preserve"> ADDIN PAPERS2_CITATIONS &lt;citation&gt;&lt;uuid&gt;AC39CD90-2829-45B8-A84A-A82A38B06169&lt;/uuid&gt;&lt;priority&gt;0&lt;/priority&gt;&lt;publications&gt;&lt;publication&gt;&lt;uuid&gt;B738EE0C-546C-4789-9641-9B0EB51F2422&lt;/uuid&gt;&lt;volume&gt;33&lt;/volume&gt;&lt;doi&gt;10.1097/PAS.0b013e3181882c3d&lt;/doi&gt;&lt;subtitle&gt;&lt;/subtitle&gt;&lt;startpage&gt;309&lt;/startpage&gt;&lt;publication_date&gt;99200902001200000000220000&lt;/publication_date&gt;&lt;url&gt;http://content.wkhealth.com/linkback/openurl?sid=WKPTLP:landingpage&amp;amp;an=00000478-200902000-00019&lt;/url&gt;&lt;citekey&gt;Sparr:2009kb&lt;/citekey&gt;&lt;type&gt;400&lt;/type&gt;&lt;title&gt;Intraductal Papillary Mucinous Neoplasm of the Pancreas With Loss of Mismatch Repair in a Patient With Lynch Syndrome&lt;/title&gt;&lt;number&gt;2&lt;/number&gt;&lt;subtype&gt;400&lt;/subtype&gt;&lt;endpage&gt;312&lt;/endpage&gt;&lt;bundle&gt;&lt;publication&gt;&lt;title&gt;The American Journal of Surgical Pathology&lt;/title&gt;&lt;type&gt;-100&lt;/type&gt;&lt;subtype&gt;-100&lt;/subtype&gt;&lt;uuid&gt;44E128BD-2347-42BA-8DA0-A63FF9F9A7B1&lt;/uuid&gt;&lt;/publication&gt;&lt;/bundle&gt;&lt;authors&gt;&lt;author&gt;&lt;firstName&gt;Jennifer&lt;/firstName&gt;&lt;middleNames&gt;A&lt;/middleNames&gt;&lt;lastName&gt;Sparr&lt;/lastName&gt;&lt;/author&gt;&lt;author&gt;&lt;firstName&gt;Prathap&lt;/firstName&gt;&lt;lastName&gt;Bandipalliam&lt;/lastName&gt;&lt;/author&gt;&lt;author&gt;&lt;firstName&gt;Mark&lt;/firstName&gt;&lt;middleNames&gt;S&lt;/middleNames&gt;&lt;lastName&gt;Redston&lt;/lastName&gt;&lt;/author&gt;&lt;author&gt;&lt;firstName&gt;Sapna&lt;/firstName&gt;&lt;lastName&gt;Syngal&lt;/lastName&gt;&lt;/author&gt;&lt;/authors&gt;&lt;/publication&gt;&lt;/publications&gt;&lt;cites&gt;&lt;/cites&gt;&lt;/citation&gt;</w:instrText>
      </w:r>
      <w:r w:rsidR="003A2CE0" w:rsidRPr="009C770C">
        <w:rPr>
          <w:rFonts w:ascii="Book Antiqua" w:eastAsia="Times New Roman" w:hAnsi="Book Antiqua"/>
          <w:lang w:bidi="en-US"/>
        </w:rPr>
        <w:fldChar w:fldCharType="separate"/>
      </w:r>
      <w:r w:rsidR="003A2CE0" w:rsidRPr="009C770C">
        <w:rPr>
          <w:rFonts w:ascii="Book Antiqua" w:hAnsi="Book Antiqua"/>
          <w:vertAlign w:val="superscript"/>
        </w:rPr>
        <w:t>[25]</w:t>
      </w:r>
      <w:r w:rsidR="003A2CE0" w:rsidRPr="009C770C">
        <w:rPr>
          <w:rFonts w:ascii="Book Antiqua" w:eastAsia="Times New Roman" w:hAnsi="Book Antiqua"/>
          <w:lang w:bidi="en-US"/>
        </w:rPr>
        <w:fldChar w:fldCharType="end"/>
      </w:r>
      <w:r w:rsidRPr="009C770C">
        <w:rPr>
          <w:rFonts w:ascii="Book Antiqua" w:hAnsi="Book Antiqua"/>
        </w:rPr>
        <w:t xml:space="preserve"> described a patient with Lynch syndrome whose adenocarcinoma of the colon and IPMN of the pancreas showed identical </w:t>
      </w:r>
      <w:r w:rsidRPr="009C770C">
        <w:rPr>
          <w:rFonts w:ascii="Book Antiqua" w:eastAsia="Times New Roman" w:hAnsi="Book Antiqua"/>
          <w:lang w:bidi="en-US"/>
        </w:rPr>
        <w:t xml:space="preserve">IHC staining profiles with loss of expression of </w:t>
      </w:r>
      <w:r w:rsidRPr="009C770C">
        <w:rPr>
          <w:rFonts w:ascii="Book Antiqua" w:eastAsia="Times New Roman" w:hAnsi="Book Antiqua"/>
          <w:i/>
          <w:lang w:bidi="en-US"/>
        </w:rPr>
        <w:t>MSH2</w:t>
      </w:r>
      <w:r w:rsidRPr="009C770C">
        <w:rPr>
          <w:rFonts w:ascii="Book Antiqua" w:eastAsia="Times New Roman" w:hAnsi="Book Antiqua"/>
          <w:lang w:bidi="en-US"/>
        </w:rPr>
        <w:t xml:space="preserve"> and </w:t>
      </w:r>
      <w:r w:rsidRPr="009C770C">
        <w:rPr>
          <w:rFonts w:ascii="Book Antiqua" w:eastAsia="Times New Roman" w:hAnsi="Book Antiqua"/>
          <w:i/>
          <w:lang w:bidi="en-US"/>
        </w:rPr>
        <w:t>MSH6</w:t>
      </w:r>
      <w:r w:rsidRPr="009C770C">
        <w:rPr>
          <w:rFonts w:ascii="Book Antiqua" w:eastAsia="Times New Roman" w:hAnsi="Book Antiqua"/>
          <w:lang w:bidi="en-US"/>
        </w:rPr>
        <w:t xml:space="preserve"> proteins and a high degree of MSI. The loss of expression of both genes reflects the fact that MMR proteins function as heterodimers, and loss of expression of </w:t>
      </w:r>
      <w:r w:rsidRPr="009C770C">
        <w:rPr>
          <w:rFonts w:ascii="Book Antiqua" w:eastAsia="Times New Roman" w:hAnsi="Book Antiqua"/>
          <w:i/>
          <w:lang w:bidi="en-US"/>
        </w:rPr>
        <w:t>MSH2</w:t>
      </w:r>
      <w:r w:rsidRPr="009C770C">
        <w:rPr>
          <w:rFonts w:ascii="Book Antiqua" w:eastAsia="Times New Roman" w:hAnsi="Book Antiqua"/>
          <w:lang w:bidi="en-US"/>
        </w:rPr>
        <w:t xml:space="preserve"> often correlates with loss of expression of </w:t>
      </w:r>
      <w:r w:rsidRPr="009C770C">
        <w:rPr>
          <w:rFonts w:ascii="Book Antiqua" w:eastAsia="Times New Roman" w:hAnsi="Book Antiqua"/>
          <w:i/>
          <w:lang w:bidi="en-US"/>
        </w:rPr>
        <w:t>MSH6</w:t>
      </w:r>
      <w:r w:rsidR="003A2CE0" w:rsidRPr="009C770C">
        <w:rPr>
          <w:rFonts w:ascii="Book Antiqua" w:eastAsia="Times New Roman" w:hAnsi="Book Antiqua"/>
          <w:lang w:bidi="en-US"/>
        </w:rPr>
        <w:fldChar w:fldCharType="begin"/>
      </w:r>
      <w:r w:rsidR="003A2CE0" w:rsidRPr="009C770C">
        <w:rPr>
          <w:rFonts w:ascii="Book Antiqua" w:eastAsia="Times New Roman" w:hAnsi="Book Antiqua"/>
          <w:lang w:bidi="en-US"/>
        </w:rPr>
        <w:instrText xml:space="preserve"> ADDIN PAPERS2_CITATIONS &lt;citation&gt;&lt;uuid&gt;BCFFC59E-DF16-4210-9CA6-7C03EF5795BD&lt;/uuid&gt;&lt;priority&gt;0&lt;/priority&gt;&lt;publications&gt;&lt;publication&gt;&lt;volume&gt;93&lt;/volume&gt;&lt;publication_date&gt;99199611261200000000222000&lt;/publication_date&gt;&lt;number&gt;24&lt;/number&gt;&lt;institution&gt;Kimmel Cancer Center, Thomas Jefferson University, Philadelphia, PA 19107, USA.&lt;/institution&gt;&lt;startpage&gt;13629&lt;/startpage&gt;&lt;title&gt;hMSH2 forms specific mispair-binding complexes with hMSH3 and hMSH6.&lt;/title&gt;&lt;uuid&gt;2A1EB77F-3161-43DF-9326-9A1420B1E858&lt;/uuid&gt;&lt;subtype&gt;400&lt;/subtype&gt;&lt;endpage&gt;13634&lt;/endpage&gt;&lt;type&gt;400&lt;/type&gt;&lt;url&gt;http://eutils.ncbi.nlm.nih.gov/entrez/eutils/elink.fcgi?dbfrom=pubmed&amp;amp;id=8942985&amp;amp;retmode=ref&amp;amp;cmd=prlinks&lt;/url&gt;&lt;bundle&gt;&lt;publication&gt;&lt;title&gt;Proceedings of the National Academy of Sciences of the United States of America&lt;/title&gt;&lt;type&gt;-100&lt;/type&gt;&lt;subtype&gt;-100&lt;/subtype&gt;&lt;uuid&gt;2B111661-4FE3-4858-843C-183D7DEC5E24&lt;/uuid&gt;&lt;/publication&gt;&lt;/bundle&gt;&lt;authors&gt;&lt;author&gt;&lt;firstName&gt;S&lt;/firstName&gt;&lt;lastName&gt;Acharya&lt;/lastName&gt;&lt;/author&gt;&lt;author&gt;&lt;firstName&gt;T&lt;/firstName&gt;&lt;lastName&gt;Wilson&lt;/lastName&gt;&lt;/author&gt;&lt;author&gt;&lt;firstName&gt;S&lt;/firstName&gt;&lt;lastName&gt;Gradia&lt;/lastName&gt;&lt;/author&gt;&lt;author&gt;&lt;firstName&gt;M&lt;/firstName&gt;&lt;middleNames&gt;F&lt;/middleNames&gt;&lt;lastName&gt;Kane&lt;/lastName&gt;&lt;/author&gt;&lt;author&gt;&lt;firstName&gt;S&lt;/firstName&gt;&lt;lastName&gt;Guerrette&lt;/lastName&gt;&lt;/author&gt;&lt;author&gt;&lt;firstName&gt;G&lt;/firstName&gt;&lt;middleNames&gt;T&lt;/middleNames&gt;&lt;lastName&gt;Marsischky&lt;/lastName&gt;&lt;/author&gt;&lt;author&gt;&lt;firstName&gt;R&lt;/firstName&gt;&lt;lastName&gt;Kolodner&lt;/lastName&gt;&lt;/author&gt;&lt;author&gt;&lt;firstName&gt;R&lt;/firstName&gt;&lt;lastName&gt;Fishel&lt;/lastName&gt;&lt;/author&gt;&lt;/authors&gt;&lt;/publication&gt;&lt;/publications&gt;&lt;cites&gt;&lt;/cites&gt;&lt;/citation&gt;</w:instrText>
      </w:r>
      <w:r w:rsidR="003A2CE0" w:rsidRPr="009C770C">
        <w:rPr>
          <w:rFonts w:ascii="Book Antiqua" w:eastAsia="Times New Roman" w:hAnsi="Book Antiqua"/>
          <w:lang w:bidi="en-US"/>
        </w:rPr>
        <w:fldChar w:fldCharType="separate"/>
      </w:r>
      <w:r w:rsidR="003A2CE0" w:rsidRPr="009C770C">
        <w:rPr>
          <w:rFonts w:ascii="Book Antiqua" w:hAnsi="Book Antiqua" w:cs="Book Antiqua"/>
          <w:vertAlign w:val="superscript"/>
        </w:rPr>
        <w:t>[</w:t>
      </w:r>
      <w:r w:rsidR="003A2CE0" w:rsidRPr="009C770C">
        <w:rPr>
          <w:rFonts w:ascii="Book Antiqua" w:hAnsi="Book Antiqua" w:cs="Book Antiqua"/>
          <w:vertAlign w:val="superscript"/>
          <w:lang w:eastAsia="zh-CN"/>
        </w:rPr>
        <w:t>31</w:t>
      </w:r>
      <w:r w:rsidR="003A2CE0" w:rsidRPr="009C770C">
        <w:rPr>
          <w:rFonts w:ascii="Book Antiqua" w:hAnsi="Book Antiqua" w:cs="Book Antiqua"/>
          <w:vertAlign w:val="superscript"/>
        </w:rPr>
        <w:t>]</w:t>
      </w:r>
      <w:r w:rsidR="003A2CE0" w:rsidRPr="009C770C">
        <w:rPr>
          <w:rFonts w:ascii="Book Antiqua" w:eastAsia="Times New Roman" w:hAnsi="Book Antiqua"/>
          <w:lang w:bidi="en-US"/>
        </w:rPr>
        <w:fldChar w:fldCharType="end"/>
      </w:r>
      <w:r w:rsidRPr="009C770C">
        <w:rPr>
          <w:rFonts w:ascii="Book Antiqua" w:eastAsia="Times New Roman" w:hAnsi="Book Antiqua"/>
          <w:lang w:bidi="en-US"/>
        </w:rPr>
        <w:t xml:space="preserve">. Importantly, the IPMN reported by </w:t>
      </w:r>
      <w:proofErr w:type="spellStart"/>
      <w:r w:rsidRPr="009C770C">
        <w:rPr>
          <w:rFonts w:ascii="Book Antiqua" w:eastAsia="Times New Roman" w:hAnsi="Book Antiqua"/>
          <w:lang w:bidi="en-US"/>
        </w:rPr>
        <w:t>Sparr</w:t>
      </w:r>
      <w:proofErr w:type="spellEnd"/>
      <w:r w:rsidRPr="009C770C">
        <w:rPr>
          <w:rFonts w:ascii="Book Antiqua" w:eastAsia="Times New Roman" w:hAnsi="Book Antiqua"/>
          <w:lang w:bidi="en-US"/>
        </w:rPr>
        <w:t xml:space="preserve"> </w:t>
      </w:r>
      <w:r w:rsidRPr="003A2CE0">
        <w:rPr>
          <w:rFonts w:ascii="Book Antiqua" w:eastAsia="Times New Roman" w:hAnsi="Book Antiqua"/>
          <w:i/>
          <w:lang w:bidi="en-US"/>
        </w:rPr>
        <w:t>et al</w:t>
      </w:r>
      <w:r w:rsidR="003A2CE0" w:rsidRPr="009C770C">
        <w:rPr>
          <w:rFonts w:ascii="Book Antiqua" w:eastAsia="Times New Roman" w:hAnsi="Book Antiqua"/>
          <w:lang w:bidi="en-US"/>
        </w:rPr>
        <w:fldChar w:fldCharType="begin"/>
      </w:r>
      <w:r w:rsidR="003A2CE0" w:rsidRPr="009C770C">
        <w:rPr>
          <w:rFonts w:ascii="Book Antiqua" w:eastAsia="Times New Roman" w:hAnsi="Book Antiqua"/>
          <w:lang w:bidi="en-US"/>
        </w:rPr>
        <w:instrText xml:space="preserve"> ADDIN PAPERS2_CITATIONS &lt;citation&gt;&lt;uuid&gt;AC39CD90-2829-45B8-A84A-A82A38B06169&lt;/uuid&gt;&lt;priority&gt;0&lt;/priority&gt;&lt;publications&gt;&lt;publication&gt;&lt;uuid&gt;B738EE0C-546C-4789-9641-9B0EB51F2422&lt;/uuid&gt;&lt;volume&gt;33&lt;/volume&gt;&lt;doi&gt;10.1097/PAS.0b013e3181882c3d&lt;/doi&gt;&lt;subtitle&gt;&lt;/subtitle&gt;&lt;startpage&gt;309&lt;/startpage&gt;&lt;publication_date&gt;99200902001200000000220000&lt;/publication_date&gt;&lt;url&gt;http://content.wkhealth.com/linkback/openurl?sid=WKPTLP:landingpage&amp;amp;an=00000478-200902000-00019&lt;/url&gt;&lt;citekey&gt;Sparr:2009kb&lt;/citekey&gt;&lt;type&gt;400&lt;/type&gt;&lt;title&gt;Intraductal Papillary Mucinous Neoplasm of the Pancreas With Loss of Mismatch Repair in a Patient With Lynch Syndrome&lt;/title&gt;&lt;number&gt;2&lt;/number&gt;&lt;subtype&gt;400&lt;/subtype&gt;&lt;endpage&gt;312&lt;/endpage&gt;&lt;bundle&gt;&lt;publication&gt;&lt;title&gt;The American Journal of Surgical Pathology&lt;/title&gt;&lt;type&gt;-100&lt;/type&gt;&lt;subtype&gt;-100&lt;/subtype&gt;&lt;uuid&gt;44E128BD-2347-42BA-8DA0-A63FF9F9A7B1&lt;/uuid&gt;&lt;/publication&gt;&lt;/bundle&gt;&lt;authors&gt;&lt;author&gt;&lt;firstName&gt;Jennifer&lt;/firstName&gt;&lt;middleNames&gt;A&lt;/middleNames&gt;&lt;lastName&gt;Sparr&lt;/lastName&gt;&lt;/author&gt;&lt;author&gt;&lt;firstName&gt;Prathap&lt;/firstName&gt;&lt;lastName&gt;Bandipalliam&lt;/lastName&gt;&lt;/author&gt;&lt;author&gt;&lt;firstName&gt;Mark&lt;/firstName&gt;&lt;middleNames&gt;S&lt;/middleNames&gt;&lt;lastName&gt;Redston&lt;/lastName&gt;&lt;/author&gt;&lt;author&gt;&lt;firstName&gt;Sapna&lt;/firstName&gt;&lt;lastName&gt;Syngal&lt;/lastName&gt;&lt;/author&gt;&lt;/authors&gt;&lt;/publication&gt;&lt;/publications&gt;&lt;cites&gt;&lt;/cites&gt;&lt;/citation&gt;</w:instrText>
      </w:r>
      <w:r w:rsidR="003A2CE0" w:rsidRPr="009C770C">
        <w:rPr>
          <w:rFonts w:ascii="Book Antiqua" w:eastAsia="Times New Roman" w:hAnsi="Book Antiqua"/>
          <w:lang w:bidi="en-US"/>
        </w:rPr>
        <w:fldChar w:fldCharType="separate"/>
      </w:r>
      <w:r w:rsidR="003A2CE0" w:rsidRPr="009C770C">
        <w:rPr>
          <w:rFonts w:ascii="Book Antiqua" w:hAnsi="Book Antiqua"/>
          <w:vertAlign w:val="superscript"/>
        </w:rPr>
        <w:t>[25]</w:t>
      </w:r>
      <w:r w:rsidR="003A2CE0" w:rsidRPr="009C770C">
        <w:rPr>
          <w:rFonts w:ascii="Book Antiqua" w:eastAsia="Times New Roman" w:hAnsi="Book Antiqua"/>
          <w:lang w:bidi="en-US"/>
        </w:rPr>
        <w:fldChar w:fldCharType="end"/>
      </w:r>
      <w:r w:rsidRPr="009C770C">
        <w:rPr>
          <w:rFonts w:ascii="Book Antiqua" w:eastAsia="Times New Roman" w:hAnsi="Book Antiqua"/>
          <w:lang w:bidi="en-US"/>
        </w:rPr>
        <w:t xml:space="preserve"> contained high-grade dysplasia. In contrast, and similar to low-grade colon polyps, we may not have seen loss of MMR expression and MSI in our patient due to the low-grade dysplasia. This suggests that a “second hit” had not yet occurred to drive alterations in MMR expression. Furthermore, mucinous tumors are particularly refractory to MSI testing because of a relatively small amount of tumor DNA</w:t>
      </w:r>
      <w:r w:rsidR="003A2CE0" w:rsidRPr="009C770C">
        <w:rPr>
          <w:rFonts w:ascii="Book Antiqua" w:eastAsia="Times New Roman" w:hAnsi="Book Antiqua"/>
          <w:lang w:bidi="en-US"/>
        </w:rPr>
        <w:fldChar w:fldCharType="begin"/>
      </w:r>
      <w:r w:rsidR="003A2CE0" w:rsidRPr="009C770C">
        <w:rPr>
          <w:rFonts w:ascii="Book Antiqua" w:eastAsia="Times New Roman" w:hAnsi="Book Antiqua"/>
          <w:lang w:bidi="en-US"/>
        </w:rPr>
        <w:instrText xml:space="preserve"> ADDIN PAPERS2_CITATIONS &lt;citation&gt;&lt;uuid&gt;AC9EF0E8-1D38-46EF-861B-6542BB2DD285&lt;/uuid&gt;&lt;priority&gt;0&lt;/priority&gt;&lt;publications&gt;&lt;publication&gt;&lt;uuid&gt;DB14DC43-714F-4763-98CF-3D5E36C2BAA8&lt;/uuid&gt;&lt;volume&gt;352&lt;/volume&gt;&lt;doi&gt;10.1056/NEJMoa043146&lt;/doi&gt;&lt;startpage&gt;1851&lt;/startpage&gt;&lt;publication_date&gt;99200505051200000000222000&lt;/publication_date&gt;&lt;url&gt;http://www.nejm.org/doi/abs/10.1056/NEJMoa043146&lt;/url&gt;&lt;type&gt;400&lt;/type&gt;&lt;title&gt;Screening for the Lynch syndrome (hereditary nonpolyposis colorectal cancer).&lt;/title&gt;&lt;institution&gt;Human Cancer Genetics Program, Comprehensive Cancer Center, Ohio State University, Columbus, USA.&lt;/institution&gt;&lt;number&gt;18&lt;/number&gt;&lt;subtype&gt;400&lt;/subtype&gt;&lt;endpage&gt;1860&lt;/endpage&gt;&lt;bundle&gt;&lt;publication&gt;&lt;title&gt;New England Journal of Medicine&lt;/title&gt;&lt;type&gt;-100&lt;/type&gt;&lt;subtype&gt;-100&lt;/subtype&gt;&lt;uuid&gt;F9350DAA-079F-404C-9CC7-997786C6E5D0&lt;/uuid&gt;&lt;/publication&gt;&lt;/bundle&gt;&lt;authors&gt;&lt;author&gt;&lt;firstName&gt;Heather&lt;/firstName&gt;&lt;lastName&gt;Hampel&lt;/lastName&gt;&lt;/author&gt;&lt;author&gt;&lt;firstName&gt;Wendy&lt;/firstName&gt;&lt;middleNames&gt;L&lt;/middleNames&gt;&lt;lastName&gt;Frankel&lt;/lastName&gt;&lt;/author&gt;&lt;author&gt;&lt;firstName&gt;Edward&lt;/firstName&gt;&lt;lastName&gt;Martin&lt;/lastName&gt;&lt;/author&gt;&lt;author&gt;&lt;firstName&gt;Mark&lt;/firstName&gt;&lt;lastName&gt;Arnold&lt;/lastName&gt;&lt;/author&gt;&lt;author&gt;&lt;firstName&gt;Karamjit&lt;/firstName&gt;&lt;lastName&gt;Khanduja&lt;/lastName&gt;&lt;/author&gt;&lt;author&gt;&lt;firstName&gt;Philip&lt;/firstName&gt;&lt;lastName&gt;Kuebler&lt;/lastName&gt;&lt;/author&gt;&lt;author&gt;&lt;firstName&gt;Hidewaki&lt;/firstName&gt;&lt;lastName&gt;Nakagawa&lt;/lastName&gt;&lt;/author&gt;&lt;author&gt;&lt;firstName&gt;Kaisa&lt;/firstName&gt;&lt;lastName&gt;Sotamaa&lt;/lastName&gt;&lt;/author&gt;&lt;author&gt;&lt;firstName&gt;Thomas&lt;/firstName&gt;&lt;middleNames&gt;W&lt;/middleNames&gt;&lt;lastName&gt;Prior&lt;/lastName&gt;&lt;/author&gt;&lt;author&gt;&lt;firstName&gt;Judith&lt;/firstName&gt;&lt;lastName&gt;Westman&lt;/lastName&gt;&lt;/author&gt;&lt;author&gt;&lt;firstName&gt;Jenny&lt;/firstName&gt;&lt;lastName&gt;Panescu&lt;/lastName&gt;&lt;/author&gt;&lt;author&gt;&lt;firstName&gt;Dan&lt;/firstName&gt;&lt;lastName&gt;Fix&lt;/lastName&gt;&lt;/author&gt;&lt;author&gt;&lt;firstName&gt;Janet&lt;/firstName&gt;&lt;lastName&gt;Lockman&lt;/lastName&gt;&lt;/author&gt;&lt;author&gt;&lt;firstName&gt;Ilene&lt;/firstName&gt;&lt;lastName&gt;Comeras&lt;/lastName&gt;&lt;/author&gt;&lt;author&gt;&lt;lastName&gt;Chapelle&lt;/lastName&gt;&lt;nonDroppingParticle&gt;la&lt;/nonDroppingParticle&gt;&lt;firstName&gt;Albert&lt;/firstName&gt;&lt;droppingParticle&gt;de&lt;/droppingParticle&gt;&lt;/author&gt;&lt;/authors&gt;&lt;/publication&gt;&lt;/publications&gt;&lt;cites&gt;&lt;/cites&gt;&lt;/citation&gt;</w:instrText>
      </w:r>
      <w:r w:rsidR="003A2CE0" w:rsidRPr="009C770C">
        <w:rPr>
          <w:rFonts w:ascii="Book Antiqua" w:eastAsia="Times New Roman" w:hAnsi="Book Antiqua"/>
          <w:lang w:bidi="en-US"/>
        </w:rPr>
        <w:fldChar w:fldCharType="separate"/>
      </w:r>
      <w:r w:rsidR="003A2CE0" w:rsidRPr="009C770C">
        <w:rPr>
          <w:rFonts w:ascii="Book Antiqua" w:hAnsi="Book Antiqua" w:cs="Book Antiqua"/>
          <w:vertAlign w:val="superscript"/>
        </w:rPr>
        <w:t>[</w:t>
      </w:r>
      <w:r w:rsidR="003A2CE0" w:rsidRPr="009C770C">
        <w:rPr>
          <w:rFonts w:ascii="Book Antiqua" w:hAnsi="Book Antiqua" w:cs="Book Antiqua"/>
          <w:vertAlign w:val="superscript"/>
          <w:lang w:eastAsia="zh-CN"/>
        </w:rPr>
        <w:t>32</w:t>
      </w:r>
      <w:r w:rsidR="003A2CE0" w:rsidRPr="009C770C">
        <w:rPr>
          <w:rFonts w:ascii="Book Antiqua" w:hAnsi="Book Antiqua" w:cs="Book Antiqua"/>
          <w:vertAlign w:val="superscript"/>
        </w:rPr>
        <w:t>]</w:t>
      </w:r>
      <w:r w:rsidR="003A2CE0" w:rsidRPr="009C770C">
        <w:rPr>
          <w:rFonts w:ascii="Book Antiqua" w:eastAsia="Times New Roman" w:hAnsi="Book Antiqua"/>
          <w:lang w:bidi="en-US"/>
        </w:rPr>
        <w:fldChar w:fldCharType="end"/>
      </w:r>
      <w:r w:rsidRPr="009C770C">
        <w:rPr>
          <w:rFonts w:ascii="Book Antiqua" w:eastAsia="Times New Roman" w:hAnsi="Book Antiqua"/>
          <w:lang w:bidi="en-US"/>
        </w:rPr>
        <w:t>.</w:t>
      </w:r>
      <w:r w:rsidR="003A2CE0" w:rsidRPr="009C770C">
        <w:rPr>
          <w:rFonts w:ascii="Book Antiqua" w:eastAsia="Times New Roman" w:hAnsi="Book Antiqua"/>
          <w:lang w:bidi="en-US"/>
        </w:rPr>
        <w:t xml:space="preserve"> </w:t>
      </w:r>
    </w:p>
    <w:p w:rsidR="00632B5A" w:rsidRPr="009C770C" w:rsidRDefault="00632B5A" w:rsidP="00956509">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line="360" w:lineRule="auto"/>
        <w:ind w:firstLineChars="200" w:firstLine="480"/>
        <w:jc w:val="both"/>
        <w:rPr>
          <w:rFonts w:ascii="Book Antiqua" w:hAnsi="Book Antiqua"/>
          <w:color w:val="000000"/>
        </w:rPr>
      </w:pPr>
      <w:r w:rsidRPr="009C770C">
        <w:rPr>
          <w:rFonts w:ascii="Book Antiqua" w:eastAsia="Times New Roman" w:hAnsi="Book Antiqua"/>
        </w:rPr>
        <w:t xml:space="preserve">Our report adds to current evidence supporting the inclusion of IPMN in the growing list of </w:t>
      </w:r>
      <w:proofErr w:type="spellStart"/>
      <w:r w:rsidRPr="009C770C">
        <w:rPr>
          <w:rFonts w:ascii="Book Antiqua" w:eastAsia="Times New Roman" w:hAnsi="Book Antiqua"/>
        </w:rPr>
        <w:t>extracolonic</w:t>
      </w:r>
      <w:proofErr w:type="spellEnd"/>
      <w:r w:rsidRPr="009C770C">
        <w:rPr>
          <w:rFonts w:ascii="Book Antiqua" w:eastAsia="Times New Roman" w:hAnsi="Book Antiqua"/>
        </w:rPr>
        <w:t xml:space="preserve"> Lynch syndrome-associated tumors. IPMN is a precancerous condition that, once diagnosed, usually requires either close surveillance or surgical resection due to the possibility of progression to pancreatic cancer. Although the precise nature of the relationship between IPMN and Lynch syndrome is not yet known, a heightened level of suspicion for the risks posed by cystic neoplasms of the pancreas is warranted in patients with Lynch syndrome.</w:t>
      </w:r>
    </w:p>
    <w:p w:rsidR="00632B5A" w:rsidRPr="009C770C" w:rsidRDefault="00632B5A" w:rsidP="00956509">
      <w:pPr>
        <w:adjustRightInd w:val="0"/>
        <w:snapToGrid w:val="0"/>
        <w:spacing w:after="0" w:line="360" w:lineRule="auto"/>
        <w:jc w:val="both"/>
        <w:rPr>
          <w:rFonts w:ascii="Book Antiqua" w:hAnsi="Book Antiqua" w:cs="Arial"/>
          <w:sz w:val="24"/>
          <w:szCs w:val="24"/>
        </w:rPr>
      </w:pPr>
    </w:p>
    <w:p w:rsidR="00632B5A" w:rsidRPr="009C770C" w:rsidRDefault="00632B5A" w:rsidP="00956509">
      <w:pPr>
        <w:tabs>
          <w:tab w:val="right" w:pos="9360"/>
        </w:tabs>
        <w:adjustRightInd w:val="0"/>
        <w:snapToGrid w:val="0"/>
        <w:spacing w:after="0" w:line="360" w:lineRule="auto"/>
        <w:jc w:val="both"/>
        <w:rPr>
          <w:rFonts w:ascii="Book Antiqua" w:hAnsi="Book Antiqua" w:cs="Arial"/>
          <w:b/>
          <w:sz w:val="24"/>
          <w:szCs w:val="24"/>
        </w:rPr>
      </w:pPr>
      <w:r w:rsidRPr="009C770C">
        <w:rPr>
          <w:rFonts w:ascii="Book Antiqua" w:hAnsi="Book Antiqua" w:cs="Arial"/>
          <w:b/>
          <w:sz w:val="24"/>
          <w:szCs w:val="24"/>
        </w:rPr>
        <w:lastRenderedPageBreak/>
        <w:t>COMMENTS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i/>
          <w:color w:val="000000"/>
          <w:sz w:val="24"/>
          <w:szCs w:val="24"/>
        </w:rPr>
      </w:pPr>
      <w:r w:rsidRPr="009C770C">
        <w:rPr>
          <w:rFonts w:ascii="Book Antiqua" w:hAnsi="Book Antiqua" w:cs="Lucida Grande"/>
          <w:b/>
          <w:bCs/>
          <w:i/>
          <w:color w:val="000000"/>
          <w:sz w:val="24"/>
          <w:szCs w:val="24"/>
        </w:rPr>
        <w:t>Case characteristics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cs="Lucida Grande"/>
          <w:color w:val="000000"/>
          <w:sz w:val="24"/>
          <w:szCs w:val="24"/>
        </w:rPr>
        <w:t xml:space="preserve">The 58 year old female patient was asymptomatic; </w:t>
      </w:r>
      <w:proofErr w:type="spellStart"/>
      <w:r w:rsidRPr="009C770C">
        <w:rPr>
          <w:rFonts w:ascii="Book Antiqua" w:hAnsi="Book Antiqua" w:cs="Arial"/>
          <w:sz w:val="24"/>
          <w:szCs w:val="24"/>
        </w:rPr>
        <w:t>intraductal</w:t>
      </w:r>
      <w:proofErr w:type="spellEnd"/>
      <w:r w:rsidRPr="009C770C">
        <w:rPr>
          <w:rFonts w:ascii="Book Antiqua" w:hAnsi="Book Antiqua" w:cs="Arial"/>
          <w:sz w:val="24"/>
          <w:szCs w:val="24"/>
        </w:rPr>
        <w:t xml:space="preserve"> papillary mucinous neoplasm (IPMN)</w:t>
      </w:r>
      <w:r w:rsidRPr="009C770C">
        <w:rPr>
          <w:rFonts w:ascii="Book Antiqua" w:hAnsi="Book Antiqua" w:cs="Lucida Grande"/>
          <w:color w:val="000000"/>
          <w:sz w:val="24"/>
          <w:szCs w:val="24"/>
        </w:rPr>
        <w:t xml:space="preserve"> was diagnosed on annual screening abdominal computed tomography (CT).</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Clinical diagnosis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cs="Lucida Grande"/>
          <w:color w:val="000000"/>
          <w:sz w:val="24"/>
          <w:szCs w:val="24"/>
        </w:rPr>
        <w:t>On physical examination there was no palpable abdominal mass.</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Differential diagnosis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Cs/>
          <w:color w:val="000000"/>
          <w:sz w:val="24"/>
          <w:szCs w:val="24"/>
        </w:rPr>
      </w:pPr>
      <w:proofErr w:type="gramStart"/>
      <w:r w:rsidRPr="009C770C">
        <w:rPr>
          <w:rFonts w:ascii="Book Antiqua" w:hAnsi="Book Antiqua" w:cs="Lucida Grande"/>
          <w:bCs/>
          <w:color w:val="000000"/>
          <w:sz w:val="24"/>
          <w:szCs w:val="24"/>
        </w:rPr>
        <w:t>Malignant tumor (pancreatic adenocarcinoma, neuroendocrine tumor, metastasis), IPMN or chronic pancreatitis.</w:t>
      </w:r>
      <w:proofErr w:type="gramEnd"/>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Laboratory diagnosis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sz w:val="24"/>
          <w:szCs w:val="24"/>
          <w:shd w:val="clear" w:color="auto" w:fill="FFFFFF"/>
        </w:rPr>
        <w:t>The patient had a slightly elevated CA 19-9 (40 U/mL); all other laboratory values were normal.</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Imaging diagnosis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cs="Lucida Grande"/>
          <w:color w:val="000000"/>
          <w:sz w:val="24"/>
          <w:szCs w:val="24"/>
        </w:rPr>
        <w:t xml:space="preserve">CT and MRI/MRCP showed a dilated main pancreatic duct with a cystic structure in the </w:t>
      </w:r>
      <w:proofErr w:type="spellStart"/>
      <w:r w:rsidRPr="009C770C">
        <w:rPr>
          <w:rFonts w:ascii="Book Antiqua" w:hAnsi="Book Antiqua" w:cs="Lucida Grande"/>
          <w:color w:val="000000"/>
          <w:sz w:val="24"/>
          <w:szCs w:val="24"/>
        </w:rPr>
        <w:t>uncinate</w:t>
      </w:r>
      <w:proofErr w:type="spellEnd"/>
      <w:r w:rsidRPr="009C770C">
        <w:rPr>
          <w:rFonts w:ascii="Book Antiqua" w:hAnsi="Book Antiqua" w:cs="Lucida Grande"/>
          <w:color w:val="000000"/>
          <w:sz w:val="24"/>
          <w:szCs w:val="24"/>
        </w:rPr>
        <w:t xml:space="preserve"> process, while </w:t>
      </w:r>
      <w:r w:rsidRPr="009C770C">
        <w:rPr>
          <w:rFonts w:ascii="Book Antiqua" w:hAnsi="Book Antiqua"/>
          <w:sz w:val="24"/>
          <w:szCs w:val="24"/>
        </w:rPr>
        <w:t xml:space="preserve">esophagogastroduodenoscopy with endoscopic ultrasound showed dilation of the main pancreatic duct with wall irregularity at the area of the genu, </w:t>
      </w:r>
      <w:proofErr w:type="spellStart"/>
      <w:r w:rsidRPr="009C770C">
        <w:rPr>
          <w:rFonts w:ascii="Book Antiqua" w:hAnsi="Book Antiqua"/>
          <w:sz w:val="24"/>
          <w:szCs w:val="24"/>
        </w:rPr>
        <w:t>mucin</w:t>
      </w:r>
      <w:proofErr w:type="spellEnd"/>
      <w:r w:rsidRPr="009C770C">
        <w:rPr>
          <w:rFonts w:ascii="Book Antiqua" w:hAnsi="Book Antiqua"/>
          <w:sz w:val="24"/>
          <w:szCs w:val="24"/>
        </w:rPr>
        <w:t xml:space="preserve"> extruding from the ampulla and a gaping orifice.</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Pathological diagnosis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cs="Lucida Grande"/>
          <w:color w:val="000000"/>
          <w:sz w:val="24"/>
          <w:szCs w:val="24"/>
        </w:rPr>
        <w:t>Pathologic examination revealed a grossly normal pancreas, while histologic examination showed a low-grade main duct IPMN without loss of mismatch repair protein expression or microsatellite instability.</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Treatment</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cs="Lucida Grande"/>
          <w:color w:val="000000"/>
          <w:sz w:val="24"/>
          <w:szCs w:val="24"/>
        </w:rPr>
        <w:lastRenderedPageBreak/>
        <w:t xml:space="preserve">The patient underwent a total </w:t>
      </w:r>
      <w:proofErr w:type="spellStart"/>
      <w:r w:rsidRPr="009C770C">
        <w:rPr>
          <w:rFonts w:ascii="Book Antiqua" w:hAnsi="Book Antiqua" w:cs="Lucida Grande"/>
          <w:color w:val="000000"/>
          <w:sz w:val="24"/>
          <w:szCs w:val="24"/>
        </w:rPr>
        <w:t>pancreatectomy</w:t>
      </w:r>
      <w:proofErr w:type="spellEnd"/>
      <w:r w:rsidRPr="009C770C">
        <w:rPr>
          <w:rFonts w:ascii="Book Antiqua" w:hAnsi="Book Antiqua" w:cs="Lucida Grande"/>
          <w:color w:val="000000"/>
          <w:sz w:val="24"/>
          <w:szCs w:val="24"/>
        </w:rPr>
        <w:t>.</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Related reports</w:t>
      </w: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color w:val="000000"/>
          <w:sz w:val="24"/>
          <w:szCs w:val="24"/>
        </w:rPr>
      </w:pPr>
      <w:r w:rsidRPr="009C770C">
        <w:rPr>
          <w:rFonts w:ascii="Book Antiqua" w:hAnsi="Book Antiqua" w:cs="Lucida Grande"/>
          <w:color w:val="000000"/>
          <w:sz w:val="24"/>
          <w:szCs w:val="24"/>
        </w:rPr>
        <w:t xml:space="preserve">There is only one other case of IPMN in a patient with Lynch </w:t>
      </w:r>
      <w:r w:rsidR="003A2CE0" w:rsidRPr="009C770C">
        <w:rPr>
          <w:rFonts w:ascii="Book Antiqua" w:hAnsi="Book Antiqua" w:cs="Lucida Grande"/>
          <w:color w:val="000000"/>
          <w:sz w:val="24"/>
          <w:szCs w:val="24"/>
        </w:rPr>
        <w:t>s</w:t>
      </w:r>
      <w:r w:rsidRPr="009C770C">
        <w:rPr>
          <w:rFonts w:ascii="Book Antiqua" w:hAnsi="Book Antiqua" w:cs="Lucida Grande"/>
          <w:color w:val="000000"/>
          <w:sz w:val="24"/>
          <w:szCs w:val="24"/>
        </w:rPr>
        <w:t xml:space="preserve">yndrome reported in the literature. The association of IPMN and Lynch </w:t>
      </w:r>
      <w:r w:rsidR="003A2CE0" w:rsidRPr="009C770C">
        <w:rPr>
          <w:rFonts w:ascii="Book Antiqua" w:hAnsi="Book Antiqua" w:cs="Lucida Grande"/>
          <w:color w:val="000000"/>
          <w:sz w:val="24"/>
          <w:szCs w:val="24"/>
        </w:rPr>
        <w:t>s</w:t>
      </w:r>
      <w:r w:rsidRPr="009C770C">
        <w:rPr>
          <w:rFonts w:ascii="Book Antiqua" w:hAnsi="Book Antiqua" w:cs="Lucida Grande"/>
          <w:color w:val="000000"/>
          <w:sz w:val="24"/>
          <w:szCs w:val="24"/>
        </w:rPr>
        <w:t>yndrome is controversial.</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 xml:space="preserve">Term explanation </w:t>
      </w:r>
    </w:p>
    <w:p w:rsidR="00632B5A" w:rsidRPr="009C770C" w:rsidRDefault="003D6FC2"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Arial"/>
          <w:color w:val="000000"/>
          <w:sz w:val="24"/>
          <w:szCs w:val="24"/>
        </w:rPr>
      </w:pPr>
      <w:r>
        <w:rPr>
          <w:rFonts w:ascii="Book Antiqua" w:hAnsi="Book Antiqua" w:cs="Arial"/>
          <w:sz w:val="24"/>
          <w:szCs w:val="24"/>
        </w:rPr>
        <w:t>IPMN</w:t>
      </w:r>
      <w:r w:rsidR="00632B5A" w:rsidRPr="009C770C">
        <w:rPr>
          <w:rFonts w:ascii="Book Antiqua" w:hAnsi="Book Antiqua" w:cs="Arial"/>
          <w:sz w:val="24"/>
          <w:szCs w:val="24"/>
        </w:rPr>
        <w:t xml:space="preserve"> is a </w:t>
      </w:r>
      <w:proofErr w:type="spellStart"/>
      <w:r w:rsidR="00632B5A" w:rsidRPr="009C770C">
        <w:rPr>
          <w:rFonts w:ascii="Book Antiqua" w:hAnsi="Book Antiqua" w:cs="Arial"/>
          <w:sz w:val="24"/>
          <w:szCs w:val="24"/>
        </w:rPr>
        <w:t>mucin</w:t>
      </w:r>
      <w:proofErr w:type="spellEnd"/>
      <w:r w:rsidR="00632B5A" w:rsidRPr="009C770C">
        <w:rPr>
          <w:rFonts w:ascii="Book Antiqua" w:hAnsi="Book Antiqua" w:cs="Arial"/>
          <w:sz w:val="24"/>
          <w:szCs w:val="24"/>
        </w:rPr>
        <w:t xml:space="preserve">-producing epithelial neoplasm that </w:t>
      </w:r>
      <w:r w:rsidR="00632B5A" w:rsidRPr="009C770C">
        <w:rPr>
          <w:rFonts w:ascii="Book Antiqua" w:hAnsi="Book Antiqua" w:cs="Arial"/>
          <w:color w:val="000000"/>
          <w:sz w:val="24"/>
          <w:szCs w:val="24"/>
        </w:rPr>
        <w:t>carries a risk of progression to invasive pancreatic ductal adenocarcinoma.</w:t>
      </w:r>
    </w:p>
    <w:p w:rsid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Experiences and lessons</w:t>
      </w:r>
    </w:p>
    <w:p w:rsidR="00632B5A"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eastAsiaTheme="minorEastAsia" w:hAnsi="Book Antiqua"/>
          <w:sz w:val="24"/>
          <w:szCs w:val="24"/>
          <w:lang w:eastAsia="zh-CN"/>
        </w:rPr>
      </w:pPr>
      <w:r w:rsidRPr="009C770C">
        <w:rPr>
          <w:rFonts w:ascii="Book Antiqua" w:hAnsi="Book Antiqua" w:cs="Lucida Grande"/>
          <w:color w:val="000000"/>
          <w:sz w:val="24"/>
          <w:szCs w:val="24"/>
        </w:rPr>
        <w:t xml:space="preserve">This report discusses a case of IPMN in a patient with Lynch </w:t>
      </w:r>
      <w:r w:rsidR="003A2CE0" w:rsidRPr="009C770C">
        <w:rPr>
          <w:rFonts w:ascii="Book Antiqua" w:hAnsi="Book Antiqua" w:cs="Lucida Grande"/>
          <w:color w:val="000000"/>
          <w:sz w:val="24"/>
          <w:szCs w:val="24"/>
        </w:rPr>
        <w:t>s</w:t>
      </w:r>
      <w:r w:rsidRPr="009C770C">
        <w:rPr>
          <w:rFonts w:ascii="Book Antiqua" w:hAnsi="Book Antiqua" w:cs="Lucida Grande"/>
          <w:color w:val="000000"/>
          <w:sz w:val="24"/>
          <w:szCs w:val="24"/>
        </w:rPr>
        <w:t xml:space="preserve">yndrome, and </w:t>
      </w:r>
      <w:r w:rsidRPr="009C770C">
        <w:rPr>
          <w:rFonts w:ascii="Book Antiqua" w:eastAsia="Times New Roman" w:hAnsi="Book Antiqua"/>
          <w:sz w:val="24"/>
          <w:szCs w:val="24"/>
        </w:rPr>
        <w:t xml:space="preserve">adds to current evidence supporting the inclusion of IPMN in the list of </w:t>
      </w:r>
      <w:proofErr w:type="spellStart"/>
      <w:r w:rsidRPr="009C770C">
        <w:rPr>
          <w:rFonts w:ascii="Book Antiqua" w:eastAsia="Times New Roman" w:hAnsi="Book Antiqua"/>
          <w:sz w:val="24"/>
          <w:szCs w:val="24"/>
        </w:rPr>
        <w:t>extracolonic</w:t>
      </w:r>
      <w:proofErr w:type="spellEnd"/>
      <w:r w:rsidRPr="009C770C">
        <w:rPr>
          <w:rFonts w:ascii="Book Antiqua" w:eastAsia="Times New Roman" w:hAnsi="Book Antiqua"/>
          <w:sz w:val="24"/>
          <w:szCs w:val="24"/>
        </w:rPr>
        <w:t xml:space="preserve"> Lynch syndrome-associated tumors.</w:t>
      </w:r>
    </w:p>
    <w:p w:rsidR="003A2CE0" w:rsidRPr="003A2CE0" w:rsidRDefault="003A2CE0"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eastAsiaTheme="minorEastAsia" w:hAnsi="Book Antiqua" w:cs="Lucida Grande"/>
          <w:b/>
          <w:bCs/>
          <w:color w:val="000000"/>
          <w:sz w:val="24"/>
          <w:szCs w:val="24"/>
          <w:lang w:eastAsia="zh-CN"/>
        </w:rPr>
      </w:pPr>
    </w:p>
    <w:p w:rsidR="00632B5A" w:rsidRPr="009C770C" w:rsidRDefault="00632B5A" w:rsidP="0095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Lucida Grande"/>
          <w:b/>
          <w:bCs/>
          <w:i/>
          <w:color w:val="000000"/>
          <w:sz w:val="24"/>
          <w:szCs w:val="24"/>
        </w:rPr>
      </w:pPr>
      <w:r w:rsidRPr="009C770C">
        <w:rPr>
          <w:rFonts w:ascii="Book Antiqua" w:hAnsi="Book Antiqua" w:cs="Lucida Grande"/>
          <w:b/>
          <w:bCs/>
          <w:i/>
          <w:color w:val="000000"/>
          <w:sz w:val="24"/>
          <w:szCs w:val="24"/>
        </w:rPr>
        <w:t>Peer review</w:t>
      </w:r>
    </w:p>
    <w:p w:rsidR="00632B5A" w:rsidRDefault="003D6FC2" w:rsidP="00956509">
      <w:pPr>
        <w:adjustRightInd w:val="0"/>
        <w:snapToGrid w:val="0"/>
        <w:spacing w:after="0" w:line="360" w:lineRule="auto"/>
        <w:jc w:val="both"/>
        <w:rPr>
          <w:rFonts w:ascii="Book Antiqua" w:hAnsi="Book Antiqua" w:cs="Lucida Grande"/>
          <w:color w:val="000000"/>
          <w:sz w:val="24"/>
          <w:szCs w:val="24"/>
          <w:lang w:eastAsia="zh-CN"/>
        </w:rPr>
      </w:pPr>
      <w:r w:rsidRPr="003D6FC2">
        <w:rPr>
          <w:rFonts w:ascii="Book Antiqua" w:hAnsi="Book Antiqua" w:cs="Lucida Grande"/>
          <w:color w:val="000000"/>
          <w:sz w:val="24"/>
          <w:szCs w:val="24"/>
        </w:rPr>
        <w:t xml:space="preserve">Authors made a case report about </w:t>
      </w:r>
      <w:r>
        <w:rPr>
          <w:rFonts w:ascii="Book Antiqua" w:hAnsi="Book Antiqua" w:cs="Lucida Grande"/>
          <w:color w:val="000000"/>
          <w:sz w:val="24"/>
          <w:szCs w:val="24"/>
        </w:rPr>
        <w:t>IPMN</w:t>
      </w:r>
      <w:r>
        <w:rPr>
          <w:rFonts w:ascii="Book Antiqua" w:hAnsi="Book Antiqua" w:cs="Lucida Grande" w:hint="eastAsia"/>
          <w:color w:val="000000"/>
          <w:sz w:val="24"/>
          <w:szCs w:val="24"/>
          <w:lang w:eastAsia="zh-CN"/>
        </w:rPr>
        <w:t xml:space="preserve"> </w:t>
      </w:r>
      <w:r w:rsidRPr="003D6FC2">
        <w:rPr>
          <w:rFonts w:ascii="Book Antiqua" w:hAnsi="Book Antiqua" w:cs="Lucida Grande"/>
          <w:color w:val="000000"/>
          <w:sz w:val="24"/>
          <w:szCs w:val="24"/>
        </w:rPr>
        <w:t xml:space="preserve">connected with Lynch syndrome with </w:t>
      </w:r>
      <w:proofErr w:type="spellStart"/>
      <w:r w:rsidRPr="003D6FC2">
        <w:rPr>
          <w:rFonts w:ascii="Book Antiqua" w:hAnsi="Book Antiqua" w:cs="Lucida Grande"/>
          <w:color w:val="000000"/>
          <w:sz w:val="24"/>
          <w:szCs w:val="24"/>
        </w:rPr>
        <w:t>germline</w:t>
      </w:r>
      <w:proofErr w:type="spellEnd"/>
      <w:r w:rsidRPr="003D6FC2">
        <w:rPr>
          <w:rFonts w:ascii="Book Antiqua" w:hAnsi="Book Antiqua" w:cs="Lucida Grande"/>
          <w:color w:val="000000"/>
          <w:sz w:val="24"/>
          <w:szCs w:val="24"/>
        </w:rPr>
        <w:t xml:space="preserve"> mutation of MSH2 Both are rare diseases, therefore little is known about the connection between Lynch syndrome and IPMN .Though this report is a second one in the literature, this case report adds new information on this topic.</w:t>
      </w:r>
      <w:r>
        <w:rPr>
          <w:rFonts w:ascii="Book Antiqua" w:hAnsi="Book Antiqua" w:cs="Lucida Grande" w:hint="eastAsia"/>
          <w:color w:val="000000"/>
          <w:sz w:val="24"/>
          <w:szCs w:val="24"/>
          <w:lang w:eastAsia="zh-CN"/>
        </w:rPr>
        <w:t xml:space="preserve"> </w:t>
      </w:r>
      <w:r w:rsidRPr="003D6FC2">
        <w:rPr>
          <w:rFonts w:ascii="Book Antiqua" w:hAnsi="Book Antiqua" w:cs="Lucida Grande"/>
          <w:color w:val="000000"/>
          <w:sz w:val="24"/>
          <w:szCs w:val="24"/>
        </w:rPr>
        <w:t>The work is well done.</w:t>
      </w:r>
    </w:p>
    <w:p w:rsidR="003D6FC2" w:rsidRPr="009C770C" w:rsidRDefault="003D6FC2" w:rsidP="00956509">
      <w:pPr>
        <w:adjustRightInd w:val="0"/>
        <w:snapToGrid w:val="0"/>
        <w:spacing w:after="0" w:line="360" w:lineRule="auto"/>
        <w:jc w:val="both"/>
        <w:rPr>
          <w:rFonts w:ascii="Book Antiqua" w:hAnsi="Book Antiqua" w:cs="Arial"/>
          <w:sz w:val="24"/>
          <w:szCs w:val="24"/>
          <w:lang w:eastAsia="zh-CN"/>
        </w:rPr>
      </w:pPr>
    </w:p>
    <w:p w:rsidR="00632B5A" w:rsidRDefault="00632B5A" w:rsidP="00956509">
      <w:pPr>
        <w:adjustRightInd w:val="0"/>
        <w:snapToGrid w:val="0"/>
        <w:spacing w:after="0" w:line="360" w:lineRule="auto"/>
        <w:jc w:val="both"/>
        <w:rPr>
          <w:rFonts w:ascii="Book Antiqua" w:hAnsi="Book Antiqua" w:cs="Arial"/>
          <w:b/>
          <w:sz w:val="21"/>
          <w:szCs w:val="21"/>
          <w:lang w:eastAsia="zh-CN"/>
        </w:rPr>
      </w:pPr>
      <w:r w:rsidRPr="004C2974">
        <w:rPr>
          <w:rFonts w:ascii="Book Antiqua" w:hAnsi="Book Antiqua" w:cs="Arial"/>
          <w:b/>
          <w:sz w:val="21"/>
          <w:szCs w:val="21"/>
        </w:rPr>
        <w:t>REFERENCES</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1 </w:t>
      </w:r>
      <w:r w:rsidRPr="00CB5D9E">
        <w:rPr>
          <w:rFonts w:ascii="Book Antiqua" w:hAnsi="Book Antiqua" w:cs="宋体"/>
          <w:b/>
          <w:bCs/>
          <w:color w:val="000000"/>
          <w:sz w:val="21"/>
          <w:szCs w:val="21"/>
        </w:rPr>
        <w:t>Lynch HT</w:t>
      </w:r>
      <w:r w:rsidRPr="00CB5D9E">
        <w:rPr>
          <w:rFonts w:ascii="Book Antiqua" w:hAnsi="Book Antiqua" w:cs="宋体"/>
          <w:color w:val="000000"/>
          <w:sz w:val="21"/>
          <w:szCs w:val="21"/>
        </w:rPr>
        <w:t xml:space="preserve">, Lynch PM, </w:t>
      </w:r>
      <w:proofErr w:type="spellStart"/>
      <w:r w:rsidRPr="00CB5D9E">
        <w:rPr>
          <w:rFonts w:ascii="Book Antiqua" w:hAnsi="Book Antiqua" w:cs="宋体"/>
          <w:color w:val="000000"/>
          <w:sz w:val="21"/>
          <w:szCs w:val="21"/>
        </w:rPr>
        <w:t>Lanspa</w:t>
      </w:r>
      <w:proofErr w:type="spellEnd"/>
      <w:r w:rsidRPr="00CB5D9E">
        <w:rPr>
          <w:rFonts w:ascii="Book Antiqua" w:hAnsi="Book Antiqua" w:cs="宋体"/>
          <w:color w:val="000000"/>
          <w:sz w:val="21"/>
          <w:szCs w:val="21"/>
        </w:rPr>
        <w:t xml:space="preserve"> SJ, Snyder CL, Lynch JF, Boland CR. Review of the Lynch syndrome: history, molecular genetics, screening, differential diagnosis, and </w:t>
      </w:r>
      <w:proofErr w:type="spellStart"/>
      <w:r w:rsidRPr="00CB5D9E">
        <w:rPr>
          <w:rFonts w:ascii="Book Antiqua" w:hAnsi="Book Antiqua" w:cs="宋体"/>
          <w:color w:val="000000"/>
          <w:sz w:val="21"/>
          <w:szCs w:val="21"/>
        </w:rPr>
        <w:t>medicolegal</w:t>
      </w:r>
      <w:proofErr w:type="spellEnd"/>
      <w:r w:rsidRPr="00CB5D9E">
        <w:rPr>
          <w:rFonts w:ascii="Book Antiqua" w:hAnsi="Book Antiqua" w:cs="宋体"/>
          <w:color w:val="000000"/>
          <w:sz w:val="21"/>
          <w:szCs w:val="21"/>
        </w:rPr>
        <w:t xml:space="preserve"> ramifications. </w:t>
      </w:r>
      <w:proofErr w:type="spellStart"/>
      <w:r w:rsidRPr="00CB5D9E">
        <w:rPr>
          <w:rFonts w:ascii="Book Antiqua" w:hAnsi="Book Antiqua" w:cs="宋体"/>
          <w:i/>
          <w:iCs/>
          <w:color w:val="000000"/>
          <w:sz w:val="21"/>
          <w:szCs w:val="21"/>
        </w:rPr>
        <w:t>Clin</w:t>
      </w:r>
      <w:proofErr w:type="spellEnd"/>
      <w:r w:rsidRPr="00CB5D9E">
        <w:rPr>
          <w:rFonts w:ascii="Book Antiqua" w:hAnsi="Book Antiqua" w:cs="宋体"/>
          <w:i/>
          <w:iCs/>
          <w:color w:val="000000"/>
          <w:sz w:val="21"/>
          <w:szCs w:val="21"/>
        </w:rPr>
        <w:t xml:space="preserve"> Genet</w:t>
      </w:r>
      <w:r w:rsidRPr="00CB5D9E">
        <w:rPr>
          <w:rFonts w:ascii="Book Antiqua" w:hAnsi="Book Antiqua" w:cs="宋体"/>
          <w:color w:val="000000"/>
          <w:sz w:val="21"/>
          <w:szCs w:val="21"/>
        </w:rPr>
        <w:t> 2009; </w:t>
      </w:r>
      <w:r w:rsidRPr="00CB5D9E">
        <w:rPr>
          <w:rFonts w:ascii="Book Antiqua" w:hAnsi="Book Antiqua" w:cs="宋体"/>
          <w:b/>
          <w:bCs/>
          <w:color w:val="000000"/>
          <w:sz w:val="21"/>
          <w:szCs w:val="21"/>
        </w:rPr>
        <w:t>76</w:t>
      </w:r>
      <w:r w:rsidRPr="00CB5D9E">
        <w:rPr>
          <w:rFonts w:ascii="Book Antiqua" w:hAnsi="Book Antiqua" w:cs="宋体"/>
          <w:color w:val="000000"/>
          <w:sz w:val="21"/>
          <w:szCs w:val="21"/>
        </w:rPr>
        <w:t>: 1-18 [PMID: 19659756 DOI: 10.1111/j.1399-0004.2009.01230.x]</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2 </w:t>
      </w:r>
      <w:proofErr w:type="spellStart"/>
      <w:r w:rsidRPr="00CB5D9E">
        <w:rPr>
          <w:rFonts w:ascii="Book Antiqua" w:hAnsi="Book Antiqua" w:cs="宋体"/>
          <w:b/>
          <w:bCs/>
          <w:color w:val="000000"/>
          <w:sz w:val="21"/>
          <w:szCs w:val="21"/>
        </w:rPr>
        <w:t>Ligtenberg</w:t>
      </w:r>
      <w:proofErr w:type="spellEnd"/>
      <w:r w:rsidRPr="00CB5D9E">
        <w:rPr>
          <w:rFonts w:ascii="Book Antiqua" w:hAnsi="Book Antiqua" w:cs="宋体"/>
          <w:b/>
          <w:bCs/>
          <w:color w:val="000000"/>
          <w:sz w:val="21"/>
          <w:szCs w:val="21"/>
        </w:rPr>
        <w:t xml:space="preserve"> MJ</w:t>
      </w:r>
      <w:r w:rsidRPr="00CB5D9E">
        <w:rPr>
          <w:rFonts w:ascii="Book Antiqua" w:hAnsi="Book Antiqua" w:cs="宋体"/>
          <w:color w:val="000000"/>
          <w:sz w:val="21"/>
          <w:szCs w:val="21"/>
        </w:rPr>
        <w:t xml:space="preserve">, Kuiper RP, Chan TL, </w:t>
      </w:r>
      <w:proofErr w:type="spellStart"/>
      <w:r w:rsidRPr="00CB5D9E">
        <w:rPr>
          <w:rFonts w:ascii="Book Antiqua" w:hAnsi="Book Antiqua" w:cs="宋体"/>
          <w:color w:val="000000"/>
          <w:sz w:val="21"/>
          <w:szCs w:val="21"/>
        </w:rPr>
        <w:t>Goossens</w:t>
      </w:r>
      <w:proofErr w:type="spellEnd"/>
      <w:r w:rsidRPr="00CB5D9E">
        <w:rPr>
          <w:rFonts w:ascii="Book Antiqua" w:hAnsi="Book Antiqua" w:cs="宋体"/>
          <w:color w:val="000000"/>
          <w:sz w:val="21"/>
          <w:szCs w:val="21"/>
        </w:rPr>
        <w:t xml:space="preserve"> M, </w:t>
      </w:r>
      <w:proofErr w:type="spellStart"/>
      <w:r w:rsidRPr="00CB5D9E">
        <w:rPr>
          <w:rFonts w:ascii="Book Antiqua" w:hAnsi="Book Antiqua" w:cs="宋体"/>
          <w:color w:val="000000"/>
          <w:sz w:val="21"/>
          <w:szCs w:val="21"/>
        </w:rPr>
        <w:t>Hebeda</w:t>
      </w:r>
      <w:proofErr w:type="spellEnd"/>
      <w:r w:rsidRPr="00CB5D9E">
        <w:rPr>
          <w:rFonts w:ascii="Book Antiqua" w:hAnsi="Book Antiqua" w:cs="宋体"/>
          <w:color w:val="000000"/>
          <w:sz w:val="21"/>
          <w:szCs w:val="21"/>
        </w:rPr>
        <w:t xml:space="preserve"> KM, </w:t>
      </w:r>
      <w:proofErr w:type="spellStart"/>
      <w:r w:rsidRPr="00CB5D9E">
        <w:rPr>
          <w:rFonts w:ascii="Book Antiqua" w:hAnsi="Book Antiqua" w:cs="宋体"/>
          <w:color w:val="000000"/>
          <w:sz w:val="21"/>
          <w:szCs w:val="21"/>
        </w:rPr>
        <w:t>Voorendt</w:t>
      </w:r>
      <w:proofErr w:type="spellEnd"/>
      <w:r w:rsidRPr="00CB5D9E">
        <w:rPr>
          <w:rFonts w:ascii="Book Antiqua" w:hAnsi="Book Antiqua" w:cs="宋体"/>
          <w:color w:val="000000"/>
          <w:sz w:val="21"/>
          <w:szCs w:val="21"/>
        </w:rPr>
        <w:t xml:space="preserve"> M, Lee TY, </w:t>
      </w:r>
      <w:proofErr w:type="spellStart"/>
      <w:r w:rsidRPr="00CB5D9E">
        <w:rPr>
          <w:rFonts w:ascii="Book Antiqua" w:hAnsi="Book Antiqua" w:cs="宋体"/>
          <w:color w:val="000000"/>
          <w:sz w:val="21"/>
          <w:szCs w:val="21"/>
        </w:rPr>
        <w:t>Bodmer</w:t>
      </w:r>
      <w:proofErr w:type="spellEnd"/>
      <w:r w:rsidRPr="00CB5D9E">
        <w:rPr>
          <w:rFonts w:ascii="Book Antiqua" w:hAnsi="Book Antiqua" w:cs="宋体"/>
          <w:color w:val="000000"/>
          <w:sz w:val="21"/>
          <w:szCs w:val="21"/>
        </w:rPr>
        <w:t xml:space="preserve"> D, </w:t>
      </w:r>
      <w:proofErr w:type="spellStart"/>
      <w:r w:rsidRPr="00CB5D9E">
        <w:rPr>
          <w:rFonts w:ascii="Book Antiqua" w:hAnsi="Book Antiqua" w:cs="宋体"/>
          <w:color w:val="000000"/>
          <w:sz w:val="21"/>
          <w:szCs w:val="21"/>
        </w:rPr>
        <w:t>Hoenselaar</w:t>
      </w:r>
      <w:proofErr w:type="spellEnd"/>
      <w:r w:rsidRPr="00CB5D9E">
        <w:rPr>
          <w:rFonts w:ascii="Book Antiqua" w:hAnsi="Book Antiqua" w:cs="宋体"/>
          <w:color w:val="000000"/>
          <w:sz w:val="21"/>
          <w:szCs w:val="21"/>
        </w:rPr>
        <w:t xml:space="preserve"> E, </w:t>
      </w:r>
      <w:proofErr w:type="spellStart"/>
      <w:r w:rsidRPr="00CB5D9E">
        <w:rPr>
          <w:rFonts w:ascii="Book Antiqua" w:hAnsi="Book Antiqua" w:cs="宋体"/>
          <w:color w:val="000000"/>
          <w:sz w:val="21"/>
          <w:szCs w:val="21"/>
        </w:rPr>
        <w:t>Hendriks-Cornelissen</w:t>
      </w:r>
      <w:proofErr w:type="spellEnd"/>
      <w:r w:rsidRPr="00CB5D9E">
        <w:rPr>
          <w:rFonts w:ascii="Book Antiqua" w:hAnsi="Book Antiqua" w:cs="宋体"/>
          <w:color w:val="000000"/>
          <w:sz w:val="21"/>
          <w:szCs w:val="21"/>
        </w:rPr>
        <w:t xml:space="preserve"> SJ, </w:t>
      </w:r>
      <w:proofErr w:type="spellStart"/>
      <w:r w:rsidRPr="00CB5D9E">
        <w:rPr>
          <w:rFonts w:ascii="Book Antiqua" w:hAnsi="Book Antiqua" w:cs="宋体"/>
          <w:color w:val="000000"/>
          <w:sz w:val="21"/>
          <w:szCs w:val="21"/>
        </w:rPr>
        <w:t>Tsui</w:t>
      </w:r>
      <w:proofErr w:type="spellEnd"/>
      <w:r w:rsidRPr="00CB5D9E">
        <w:rPr>
          <w:rFonts w:ascii="Book Antiqua" w:hAnsi="Book Antiqua" w:cs="宋体"/>
          <w:color w:val="000000"/>
          <w:sz w:val="21"/>
          <w:szCs w:val="21"/>
        </w:rPr>
        <w:t xml:space="preserve"> WY, Kong CK, Brunner HG, van </w:t>
      </w:r>
      <w:proofErr w:type="spellStart"/>
      <w:r w:rsidRPr="00CB5D9E">
        <w:rPr>
          <w:rFonts w:ascii="Book Antiqua" w:hAnsi="Book Antiqua" w:cs="宋体"/>
          <w:color w:val="000000"/>
          <w:sz w:val="21"/>
          <w:szCs w:val="21"/>
        </w:rPr>
        <w:t>Kessel</w:t>
      </w:r>
      <w:proofErr w:type="spellEnd"/>
      <w:r w:rsidRPr="00CB5D9E">
        <w:rPr>
          <w:rFonts w:ascii="Book Antiqua" w:hAnsi="Book Antiqua" w:cs="宋体"/>
          <w:color w:val="000000"/>
          <w:sz w:val="21"/>
          <w:szCs w:val="21"/>
        </w:rPr>
        <w:t xml:space="preserve"> AG, Yuen ST, van </w:t>
      </w:r>
      <w:proofErr w:type="spellStart"/>
      <w:r w:rsidRPr="00CB5D9E">
        <w:rPr>
          <w:rFonts w:ascii="Book Antiqua" w:hAnsi="Book Antiqua" w:cs="宋体"/>
          <w:color w:val="000000"/>
          <w:sz w:val="21"/>
          <w:szCs w:val="21"/>
        </w:rPr>
        <w:t>Krieken</w:t>
      </w:r>
      <w:proofErr w:type="spellEnd"/>
      <w:r w:rsidRPr="00CB5D9E">
        <w:rPr>
          <w:rFonts w:ascii="Book Antiqua" w:hAnsi="Book Antiqua" w:cs="宋体"/>
          <w:color w:val="000000"/>
          <w:sz w:val="21"/>
          <w:szCs w:val="21"/>
        </w:rPr>
        <w:t xml:space="preserve"> JH, Leung SY, </w:t>
      </w:r>
      <w:proofErr w:type="spellStart"/>
      <w:r w:rsidRPr="00CB5D9E">
        <w:rPr>
          <w:rFonts w:ascii="Book Antiqua" w:hAnsi="Book Antiqua" w:cs="宋体"/>
          <w:color w:val="000000"/>
          <w:sz w:val="21"/>
          <w:szCs w:val="21"/>
        </w:rPr>
        <w:t>Hoogerbrugge</w:t>
      </w:r>
      <w:proofErr w:type="spellEnd"/>
      <w:r w:rsidRPr="00CB5D9E">
        <w:rPr>
          <w:rFonts w:ascii="Book Antiqua" w:hAnsi="Book Antiqua" w:cs="宋体"/>
          <w:color w:val="000000"/>
          <w:sz w:val="21"/>
          <w:szCs w:val="21"/>
        </w:rPr>
        <w:t xml:space="preserve"> N. Heritable somatic methylation and inactivation of </w:t>
      </w:r>
      <w:r w:rsidRPr="00CB5D9E">
        <w:rPr>
          <w:rFonts w:ascii="Book Antiqua" w:hAnsi="Book Antiqua" w:cs="宋体"/>
          <w:color w:val="000000"/>
          <w:sz w:val="21"/>
          <w:szCs w:val="21"/>
        </w:rPr>
        <w:lastRenderedPageBreak/>
        <w:t>MSH2 in families with Lynch syndrome due to deletion of the 3' exons of TACSTD1. </w:t>
      </w:r>
      <w:r w:rsidRPr="00CB5D9E">
        <w:rPr>
          <w:rFonts w:ascii="Book Antiqua" w:hAnsi="Book Antiqua" w:cs="宋体"/>
          <w:i/>
          <w:iCs/>
          <w:color w:val="000000"/>
          <w:sz w:val="21"/>
          <w:szCs w:val="21"/>
        </w:rPr>
        <w:t>Nat Genet</w:t>
      </w:r>
      <w:r w:rsidRPr="00CB5D9E">
        <w:rPr>
          <w:rFonts w:ascii="Book Antiqua" w:hAnsi="Book Antiqua" w:cs="宋体"/>
          <w:color w:val="000000"/>
          <w:sz w:val="21"/>
          <w:szCs w:val="21"/>
        </w:rPr>
        <w:t> 2009; </w:t>
      </w:r>
      <w:r w:rsidRPr="00CB5D9E">
        <w:rPr>
          <w:rFonts w:ascii="Book Antiqua" w:hAnsi="Book Antiqua" w:cs="宋体"/>
          <w:b/>
          <w:bCs/>
          <w:color w:val="000000"/>
          <w:sz w:val="21"/>
          <w:szCs w:val="21"/>
        </w:rPr>
        <w:t>41</w:t>
      </w:r>
      <w:r w:rsidRPr="00CB5D9E">
        <w:rPr>
          <w:rFonts w:ascii="Book Antiqua" w:hAnsi="Book Antiqua" w:cs="宋体"/>
          <w:color w:val="000000"/>
          <w:sz w:val="21"/>
          <w:szCs w:val="21"/>
        </w:rPr>
        <w:t>: 112-117 [PMID: 19098912 DOI: 10.1038/ng.283]</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3 </w:t>
      </w:r>
      <w:r w:rsidRPr="00CB5D9E">
        <w:rPr>
          <w:rFonts w:ascii="Book Antiqua" w:hAnsi="Book Antiqua" w:cs="宋体"/>
          <w:b/>
          <w:bCs/>
          <w:color w:val="000000"/>
          <w:sz w:val="21"/>
          <w:szCs w:val="21"/>
        </w:rPr>
        <w:t>Kovacs ME</w:t>
      </w:r>
      <w:r w:rsidRPr="00CB5D9E">
        <w:rPr>
          <w:rFonts w:ascii="Book Antiqua" w:hAnsi="Book Antiqua" w:cs="宋体"/>
          <w:color w:val="000000"/>
          <w:sz w:val="21"/>
          <w:szCs w:val="21"/>
        </w:rPr>
        <w:t xml:space="preserve">, Papp J, </w:t>
      </w:r>
      <w:proofErr w:type="spellStart"/>
      <w:r w:rsidRPr="00CB5D9E">
        <w:rPr>
          <w:rFonts w:ascii="Book Antiqua" w:hAnsi="Book Antiqua" w:cs="宋体"/>
          <w:color w:val="000000"/>
          <w:sz w:val="21"/>
          <w:szCs w:val="21"/>
        </w:rPr>
        <w:t>Szentirmay</w:t>
      </w:r>
      <w:proofErr w:type="spellEnd"/>
      <w:r w:rsidRPr="00CB5D9E">
        <w:rPr>
          <w:rFonts w:ascii="Book Antiqua" w:hAnsi="Book Antiqua" w:cs="宋体"/>
          <w:color w:val="000000"/>
          <w:sz w:val="21"/>
          <w:szCs w:val="21"/>
        </w:rPr>
        <w:t xml:space="preserve"> Z, Otto S, </w:t>
      </w:r>
      <w:proofErr w:type="spellStart"/>
      <w:r w:rsidRPr="00CB5D9E">
        <w:rPr>
          <w:rFonts w:ascii="Book Antiqua" w:hAnsi="Book Antiqua" w:cs="宋体"/>
          <w:color w:val="000000"/>
          <w:sz w:val="21"/>
          <w:szCs w:val="21"/>
        </w:rPr>
        <w:t>Olah</w:t>
      </w:r>
      <w:proofErr w:type="spellEnd"/>
      <w:r w:rsidRPr="00CB5D9E">
        <w:rPr>
          <w:rFonts w:ascii="Book Antiqua" w:hAnsi="Book Antiqua" w:cs="宋体"/>
          <w:color w:val="000000"/>
          <w:sz w:val="21"/>
          <w:szCs w:val="21"/>
        </w:rPr>
        <w:t xml:space="preserve"> E. Deletions removing the last exon of TACSTD1 constitute a distinct class of mutations predisposing to Lynch syndrome. </w:t>
      </w:r>
      <w:r w:rsidRPr="00CB5D9E">
        <w:rPr>
          <w:rFonts w:ascii="Book Antiqua" w:hAnsi="Book Antiqua" w:cs="宋体"/>
          <w:i/>
          <w:iCs/>
          <w:color w:val="000000"/>
          <w:sz w:val="21"/>
          <w:szCs w:val="21"/>
        </w:rPr>
        <w:t xml:space="preserve">Hum </w:t>
      </w:r>
      <w:proofErr w:type="spellStart"/>
      <w:r w:rsidRPr="00CB5D9E">
        <w:rPr>
          <w:rFonts w:ascii="Book Antiqua" w:hAnsi="Book Antiqua" w:cs="宋体"/>
          <w:i/>
          <w:iCs/>
          <w:color w:val="000000"/>
          <w:sz w:val="21"/>
          <w:szCs w:val="21"/>
        </w:rPr>
        <w:t>Mutat</w:t>
      </w:r>
      <w:proofErr w:type="spellEnd"/>
      <w:r w:rsidRPr="00CB5D9E">
        <w:rPr>
          <w:rFonts w:ascii="Book Antiqua" w:hAnsi="Book Antiqua" w:cs="宋体"/>
          <w:color w:val="000000"/>
          <w:sz w:val="21"/>
          <w:szCs w:val="21"/>
        </w:rPr>
        <w:t> 2009; </w:t>
      </w:r>
      <w:r w:rsidRPr="00CB5D9E">
        <w:rPr>
          <w:rFonts w:ascii="Book Antiqua" w:hAnsi="Book Antiqua" w:cs="宋体"/>
          <w:b/>
          <w:bCs/>
          <w:color w:val="000000"/>
          <w:sz w:val="21"/>
          <w:szCs w:val="21"/>
        </w:rPr>
        <w:t>30</w:t>
      </w:r>
      <w:r w:rsidRPr="00CB5D9E">
        <w:rPr>
          <w:rFonts w:ascii="Book Antiqua" w:hAnsi="Book Antiqua" w:cs="宋体"/>
          <w:color w:val="000000"/>
          <w:sz w:val="21"/>
          <w:szCs w:val="21"/>
        </w:rPr>
        <w:t>: 197-203 [PMID: 19177550 DOI: 10.1002/humu.20942]</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4 </w:t>
      </w:r>
      <w:r w:rsidRPr="00CB5D9E">
        <w:rPr>
          <w:rFonts w:ascii="Book Antiqua" w:hAnsi="Book Antiqua" w:cs="宋体"/>
          <w:b/>
          <w:bCs/>
          <w:color w:val="000000"/>
          <w:sz w:val="21"/>
          <w:szCs w:val="21"/>
        </w:rPr>
        <w:t>Liu B</w:t>
      </w:r>
      <w:r w:rsidRPr="00CB5D9E">
        <w:rPr>
          <w:rFonts w:ascii="Book Antiqua" w:hAnsi="Book Antiqua" w:cs="宋体"/>
          <w:color w:val="000000"/>
          <w:sz w:val="21"/>
          <w:szCs w:val="21"/>
        </w:rPr>
        <w:t xml:space="preserve">, Parsons R, Papadopoulos N, </w:t>
      </w:r>
      <w:proofErr w:type="spellStart"/>
      <w:r w:rsidRPr="00CB5D9E">
        <w:rPr>
          <w:rFonts w:ascii="Book Antiqua" w:hAnsi="Book Antiqua" w:cs="宋体"/>
          <w:color w:val="000000"/>
          <w:sz w:val="21"/>
          <w:szCs w:val="21"/>
        </w:rPr>
        <w:t>Nicolaides</w:t>
      </w:r>
      <w:proofErr w:type="spellEnd"/>
      <w:r w:rsidRPr="00CB5D9E">
        <w:rPr>
          <w:rFonts w:ascii="Book Antiqua" w:hAnsi="Book Antiqua" w:cs="宋体"/>
          <w:color w:val="000000"/>
          <w:sz w:val="21"/>
          <w:szCs w:val="21"/>
        </w:rPr>
        <w:t xml:space="preserve"> NC, Lynch HT, Watson P, </w:t>
      </w:r>
      <w:proofErr w:type="spellStart"/>
      <w:r w:rsidRPr="00CB5D9E">
        <w:rPr>
          <w:rFonts w:ascii="Book Antiqua" w:hAnsi="Book Antiqua" w:cs="宋体"/>
          <w:color w:val="000000"/>
          <w:sz w:val="21"/>
          <w:szCs w:val="21"/>
        </w:rPr>
        <w:t>Jass</w:t>
      </w:r>
      <w:proofErr w:type="spellEnd"/>
      <w:r w:rsidRPr="00CB5D9E">
        <w:rPr>
          <w:rFonts w:ascii="Book Antiqua" w:hAnsi="Book Antiqua" w:cs="宋体"/>
          <w:color w:val="000000"/>
          <w:sz w:val="21"/>
          <w:szCs w:val="21"/>
        </w:rPr>
        <w:t xml:space="preserve"> JR, Dunlop M, Wyllie A, </w:t>
      </w:r>
      <w:proofErr w:type="spellStart"/>
      <w:r w:rsidRPr="00CB5D9E">
        <w:rPr>
          <w:rFonts w:ascii="Book Antiqua" w:hAnsi="Book Antiqua" w:cs="宋体"/>
          <w:color w:val="000000"/>
          <w:sz w:val="21"/>
          <w:szCs w:val="21"/>
        </w:rPr>
        <w:t>Peltomäki</w:t>
      </w:r>
      <w:proofErr w:type="spellEnd"/>
      <w:r w:rsidRPr="00CB5D9E">
        <w:rPr>
          <w:rFonts w:ascii="Book Antiqua" w:hAnsi="Book Antiqua" w:cs="宋体"/>
          <w:color w:val="000000"/>
          <w:sz w:val="21"/>
          <w:szCs w:val="21"/>
        </w:rPr>
        <w:t xml:space="preserve"> P, de la </w:t>
      </w:r>
      <w:proofErr w:type="spellStart"/>
      <w:r w:rsidRPr="00CB5D9E">
        <w:rPr>
          <w:rFonts w:ascii="Book Antiqua" w:hAnsi="Book Antiqua" w:cs="宋体"/>
          <w:color w:val="000000"/>
          <w:sz w:val="21"/>
          <w:szCs w:val="21"/>
        </w:rPr>
        <w:t>Chapelle</w:t>
      </w:r>
      <w:proofErr w:type="spellEnd"/>
      <w:r w:rsidRPr="00CB5D9E">
        <w:rPr>
          <w:rFonts w:ascii="Book Antiqua" w:hAnsi="Book Antiqua" w:cs="宋体"/>
          <w:color w:val="000000"/>
          <w:sz w:val="21"/>
          <w:szCs w:val="21"/>
        </w:rPr>
        <w:t xml:space="preserve"> A, Hamilton SR, Vogelstein B, </w:t>
      </w:r>
      <w:proofErr w:type="spellStart"/>
      <w:r w:rsidRPr="00CB5D9E">
        <w:rPr>
          <w:rFonts w:ascii="Book Antiqua" w:hAnsi="Book Antiqua" w:cs="宋体"/>
          <w:color w:val="000000"/>
          <w:sz w:val="21"/>
          <w:szCs w:val="21"/>
        </w:rPr>
        <w:t>Kinzler</w:t>
      </w:r>
      <w:proofErr w:type="spellEnd"/>
      <w:r w:rsidRPr="00CB5D9E">
        <w:rPr>
          <w:rFonts w:ascii="Book Antiqua" w:hAnsi="Book Antiqua" w:cs="宋体"/>
          <w:color w:val="000000"/>
          <w:sz w:val="21"/>
          <w:szCs w:val="21"/>
        </w:rPr>
        <w:t xml:space="preserve"> KW. </w:t>
      </w:r>
      <w:proofErr w:type="gramStart"/>
      <w:r w:rsidRPr="00CB5D9E">
        <w:rPr>
          <w:rFonts w:ascii="Book Antiqua" w:hAnsi="Book Antiqua" w:cs="宋体"/>
          <w:color w:val="000000"/>
          <w:sz w:val="21"/>
          <w:szCs w:val="21"/>
        </w:rPr>
        <w:t>Analysis of mismatch repair genes in hereditary non-polyposis colorectal cancer patients.</w:t>
      </w:r>
      <w:proofErr w:type="gramEnd"/>
      <w:r w:rsidRPr="00CB5D9E">
        <w:rPr>
          <w:rFonts w:ascii="Book Antiqua" w:hAnsi="Book Antiqua" w:cs="宋体"/>
          <w:color w:val="000000"/>
          <w:sz w:val="21"/>
          <w:szCs w:val="21"/>
        </w:rPr>
        <w:t> </w:t>
      </w:r>
      <w:r w:rsidRPr="00CB5D9E">
        <w:rPr>
          <w:rFonts w:ascii="Book Antiqua" w:hAnsi="Book Antiqua" w:cs="宋体"/>
          <w:i/>
          <w:iCs/>
          <w:color w:val="000000"/>
          <w:sz w:val="21"/>
          <w:szCs w:val="21"/>
        </w:rPr>
        <w:t>Nat Med</w:t>
      </w:r>
      <w:r w:rsidRPr="00CB5D9E">
        <w:rPr>
          <w:rFonts w:ascii="Book Antiqua" w:hAnsi="Book Antiqua" w:cs="宋体"/>
          <w:color w:val="000000"/>
          <w:sz w:val="21"/>
          <w:szCs w:val="21"/>
        </w:rPr>
        <w:t> 1996; </w:t>
      </w:r>
      <w:r w:rsidRPr="00CB5D9E">
        <w:rPr>
          <w:rFonts w:ascii="Book Antiqua" w:hAnsi="Book Antiqua" w:cs="宋体"/>
          <w:b/>
          <w:bCs/>
          <w:color w:val="000000"/>
          <w:sz w:val="21"/>
          <w:szCs w:val="21"/>
        </w:rPr>
        <w:t>2</w:t>
      </w:r>
      <w:r w:rsidRPr="00CB5D9E">
        <w:rPr>
          <w:rFonts w:ascii="Book Antiqua" w:hAnsi="Book Antiqua" w:cs="宋体"/>
          <w:color w:val="000000"/>
          <w:sz w:val="21"/>
          <w:szCs w:val="21"/>
        </w:rPr>
        <w:t>: 169-174 [PMID: 8574961]</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 xml:space="preserve">5 </w:t>
      </w:r>
      <w:r w:rsidRPr="00CB5D9E">
        <w:rPr>
          <w:rFonts w:ascii="Book Antiqua" w:hAnsi="Book Antiqua"/>
          <w:b/>
          <w:bCs/>
          <w:color w:val="000000"/>
          <w:sz w:val="21"/>
          <w:szCs w:val="21"/>
        </w:rPr>
        <w:t>Boland CR</w:t>
      </w:r>
      <w:r w:rsidRPr="00CB5D9E">
        <w:rPr>
          <w:rFonts w:ascii="Book Antiqua" w:hAnsi="Book Antiqua"/>
          <w:color w:val="000000"/>
          <w:sz w:val="21"/>
          <w:szCs w:val="21"/>
        </w:rPr>
        <w:t xml:space="preserve">, </w:t>
      </w:r>
      <w:proofErr w:type="spellStart"/>
      <w:r w:rsidRPr="00CB5D9E">
        <w:rPr>
          <w:rFonts w:ascii="Book Antiqua" w:hAnsi="Book Antiqua"/>
          <w:color w:val="000000"/>
          <w:sz w:val="21"/>
          <w:szCs w:val="21"/>
        </w:rPr>
        <w:t>Goel</w:t>
      </w:r>
      <w:proofErr w:type="spellEnd"/>
      <w:r w:rsidRPr="00CB5D9E">
        <w:rPr>
          <w:rFonts w:ascii="Book Antiqua" w:hAnsi="Book Antiqua"/>
          <w:color w:val="000000"/>
          <w:sz w:val="21"/>
          <w:szCs w:val="21"/>
        </w:rPr>
        <w:t xml:space="preserve"> A. Microsatellite instability in colorectal cancer.</w:t>
      </w:r>
      <w:proofErr w:type="gramEnd"/>
      <w:r w:rsidRPr="00CB5D9E">
        <w:rPr>
          <w:rStyle w:val="apple-converted-space"/>
          <w:rFonts w:ascii="Book Antiqua" w:hAnsi="Book Antiqua"/>
          <w:color w:val="000000"/>
          <w:sz w:val="21"/>
          <w:szCs w:val="21"/>
        </w:rPr>
        <w:t> </w:t>
      </w:r>
      <w:r w:rsidRPr="00CB5D9E">
        <w:rPr>
          <w:rFonts w:ascii="Book Antiqua" w:hAnsi="Book Antiqua"/>
          <w:i/>
          <w:iCs/>
          <w:color w:val="000000"/>
          <w:sz w:val="21"/>
          <w:szCs w:val="21"/>
        </w:rPr>
        <w:t>Gastroenterology</w:t>
      </w:r>
      <w:r w:rsidRPr="00CB5D9E">
        <w:rPr>
          <w:rStyle w:val="apple-converted-space"/>
          <w:rFonts w:ascii="Book Antiqua" w:hAnsi="Book Antiqua"/>
          <w:color w:val="000000"/>
          <w:sz w:val="21"/>
          <w:szCs w:val="21"/>
        </w:rPr>
        <w:t> </w:t>
      </w:r>
      <w:r w:rsidRPr="00CB5D9E">
        <w:rPr>
          <w:rFonts w:ascii="Book Antiqua" w:hAnsi="Book Antiqua"/>
          <w:color w:val="000000"/>
          <w:sz w:val="21"/>
          <w:szCs w:val="21"/>
        </w:rPr>
        <w:t>2010;</w:t>
      </w:r>
      <w:r w:rsidRPr="00CB5D9E">
        <w:rPr>
          <w:rStyle w:val="apple-converted-space"/>
          <w:rFonts w:ascii="Book Antiqua" w:hAnsi="Book Antiqua"/>
          <w:color w:val="000000"/>
          <w:sz w:val="21"/>
          <w:szCs w:val="21"/>
        </w:rPr>
        <w:t> </w:t>
      </w:r>
      <w:r w:rsidRPr="00CB5D9E">
        <w:rPr>
          <w:rFonts w:ascii="Book Antiqua" w:hAnsi="Book Antiqua"/>
          <w:b/>
          <w:bCs/>
          <w:color w:val="000000"/>
          <w:sz w:val="21"/>
          <w:szCs w:val="21"/>
        </w:rPr>
        <w:t>138</w:t>
      </w:r>
      <w:r w:rsidRPr="00CB5D9E">
        <w:rPr>
          <w:rFonts w:ascii="Book Antiqua" w:hAnsi="Book Antiqua"/>
          <w:color w:val="000000"/>
          <w:sz w:val="21"/>
          <w:szCs w:val="21"/>
        </w:rPr>
        <w:t>: 2073-2087.e3 [PMID: 20420947 DOI: 10.1053/j.gastro.2009.12.064]</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6 </w:t>
      </w:r>
      <w:proofErr w:type="spellStart"/>
      <w:r w:rsidRPr="00CB5D9E">
        <w:rPr>
          <w:rFonts w:ascii="Book Antiqua" w:hAnsi="Book Antiqua" w:cs="宋体"/>
          <w:b/>
          <w:bCs/>
          <w:color w:val="000000"/>
          <w:sz w:val="21"/>
          <w:szCs w:val="21"/>
        </w:rPr>
        <w:t>Aaltonen</w:t>
      </w:r>
      <w:proofErr w:type="spellEnd"/>
      <w:r w:rsidRPr="00CB5D9E">
        <w:rPr>
          <w:rFonts w:ascii="Book Antiqua" w:hAnsi="Book Antiqua" w:cs="宋体"/>
          <w:b/>
          <w:bCs/>
          <w:color w:val="000000"/>
          <w:sz w:val="21"/>
          <w:szCs w:val="21"/>
        </w:rPr>
        <w:t xml:space="preserve"> LA</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Peltomäki</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Mecklin</w:t>
      </w:r>
      <w:proofErr w:type="spellEnd"/>
      <w:r w:rsidRPr="00CB5D9E">
        <w:rPr>
          <w:rFonts w:ascii="Book Antiqua" w:hAnsi="Book Antiqua" w:cs="宋体"/>
          <w:color w:val="000000"/>
          <w:sz w:val="21"/>
          <w:szCs w:val="21"/>
        </w:rPr>
        <w:t xml:space="preserve"> JP, </w:t>
      </w:r>
      <w:proofErr w:type="spellStart"/>
      <w:r w:rsidRPr="00CB5D9E">
        <w:rPr>
          <w:rFonts w:ascii="Book Antiqua" w:hAnsi="Book Antiqua" w:cs="宋体"/>
          <w:color w:val="000000"/>
          <w:sz w:val="21"/>
          <w:szCs w:val="21"/>
        </w:rPr>
        <w:t>Järvinen</w:t>
      </w:r>
      <w:proofErr w:type="spellEnd"/>
      <w:r w:rsidRPr="00CB5D9E">
        <w:rPr>
          <w:rFonts w:ascii="Book Antiqua" w:hAnsi="Book Antiqua" w:cs="宋体"/>
          <w:color w:val="000000"/>
          <w:sz w:val="21"/>
          <w:szCs w:val="21"/>
        </w:rPr>
        <w:t xml:space="preserve"> H, </w:t>
      </w:r>
      <w:proofErr w:type="spellStart"/>
      <w:r w:rsidRPr="00CB5D9E">
        <w:rPr>
          <w:rFonts w:ascii="Book Antiqua" w:hAnsi="Book Antiqua" w:cs="宋体"/>
          <w:color w:val="000000"/>
          <w:sz w:val="21"/>
          <w:szCs w:val="21"/>
        </w:rPr>
        <w:t>Jass</w:t>
      </w:r>
      <w:proofErr w:type="spellEnd"/>
      <w:r w:rsidRPr="00CB5D9E">
        <w:rPr>
          <w:rFonts w:ascii="Book Antiqua" w:hAnsi="Book Antiqua" w:cs="宋体"/>
          <w:color w:val="000000"/>
          <w:sz w:val="21"/>
          <w:szCs w:val="21"/>
        </w:rPr>
        <w:t xml:space="preserve"> JR, Green JS, Lynch HT, Watson P, </w:t>
      </w:r>
      <w:proofErr w:type="spellStart"/>
      <w:r w:rsidRPr="00CB5D9E">
        <w:rPr>
          <w:rFonts w:ascii="Book Antiqua" w:hAnsi="Book Antiqua" w:cs="宋体"/>
          <w:color w:val="000000"/>
          <w:sz w:val="21"/>
          <w:szCs w:val="21"/>
        </w:rPr>
        <w:t>Tallqvist</w:t>
      </w:r>
      <w:proofErr w:type="spellEnd"/>
      <w:r w:rsidRPr="00CB5D9E">
        <w:rPr>
          <w:rFonts w:ascii="Book Antiqua" w:hAnsi="Book Antiqua" w:cs="宋体"/>
          <w:color w:val="000000"/>
          <w:sz w:val="21"/>
          <w:szCs w:val="21"/>
        </w:rPr>
        <w:t xml:space="preserve"> G, </w:t>
      </w:r>
      <w:proofErr w:type="spellStart"/>
      <w:r w:rsidRPr="00CB5D9E">
        <w:rPr>
          <w:rFonts w:ascii="Book Antiqua" w:hAnsi="Book Antiqua" w:cs="宋体"/>
          <w:color w:val="000000"/>
          <w:sz w:val="21"/>
          <w:szCs w:val="21"/>
        </w:rPr>
        <w:t>Juhola</w:t>
      </w:r>
      <w:proofErr w:type="spellEnd"/>
      <w:r w:rsidRPr="00CB5D9E">
        <w:rPr>
          <w:rFonts w:ascii="Book Antiqua" w:hAnsi="Book Antiqua" w:cs="宋体"/>
          <w:color w:val="000000"/>
          <w:sz w:val="21"/>
          <w:szCs w:val="21"/>
        </w:rPr>
        <w:t xml:space="preserve"> M. Replication errors in benign and malignant tumors from hereditary </w:t>
      </w:r>
      <w:proofErr w:type="spellStart"/>
      <w:r w:rsidRPr="00CB5D9E">
        <w:rPr>
          <w:rFonts w:ascii="Book Antiqua" w:hAnsi="Book Antiqua" w:cs="宋体"/>
          <w:color w:val="000000"/>
          <w:sz w:val="21"/>
          <w:szCs w:val="21"/>
        </w:rPr>
        <w:t>nonpolyposis</w:t>
      </w:r>
      <w:proofErr w:type="spellEnd"/>
      <w:r w:rsidRPr="00CB5D9E">
        <w:rPr>
          <w:rFonts w:ascii="Book Antiqua" w:hAnsi="Book Antiqua" w:cs="宋体"/>
          <w:color w:val="000000"/>
          <w:sz w:val="21"/>
          <w:szCs w:val="21"/>
        </w:rPr>
        <w:t xml:space="preserve"> colorectal cancer patients. </w:t>
      </w:r>
      <w:r w:rsidRPr="00CB5D9E">
        <w:rPr>
          <w:rFonts w:ascii="Book Antiqua" w:hAnsi="Book Antiqua" w:cs="宋体"/>
          <w:i/>
          <w:iCs/>
          <w:color w:val="000000"/>
          <w:sz w:val="21"/>
          <w:szCs w:val="21"/>
        </w:rPr>
        <w:t>Cancer Res</w:t>
      </w:r>
      <w:r w:rsidRPr="00CB5D9E">
        <w:rPr>
          <w:rFonts w:ascii="Book Antiqua" w:hAnsi="Book Antiqua" w:cs="宋体"/>
          <w:color w:val="000000"/>
          <w:sz w:val="21"/>
          <w:szCs w:val="21"/>
        </w:rPr>
        <w:t> 1994; </w:t>
      </w:r>
      <w:r w:rsidRPr="00CB5D9E">
        <w:rPr>
          <w:rFonts w:ascii="Book Antiqua" w:hAnsi="Book Antiqua" w:cs="宋体"/>
          <w:b/>
          <w:bCs/>
          <w:color w:val="000000"/>
          <w:sz w:val="21"/>
          <w:szCs w:val="21"/>
        </w:rPr>
        <w:t>54</w:t>
      </w:r>
      <w:r w:rsidRPr="00CB5D9E">
        <w:rPr>
          <w:rFonts w:ascii="Book Antiqua" w:hAnsi="Book Antiqua" w:cs="宋体"/>
          <w:color w:val="000000"/>
          <w:sz w:val="21"/>
          <w:szCs w:val="21"/>
        </w:rPr>
        <w:t>: 1645-1648 [PMID: 8137274]</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7 </w:t>
      </w:r>
      <w:proofErr w:type="spellStart"/>
      <w:r w:rsidRPr="00CB5D9E">
        <w:rPr>
          <w:rFonts w:ascii="Book Antiqua" w:hAnsi="Book Antiqua" w:cs="宋体"/>
          <w:b/>
          <w:bCs/>
          <w:color w:val="000000"/>
          <w:sz w:val="21"/>
          <w:szCs w:val="21"/>
        </w:rPr>
        <w:t>Vasen</w:t>
      </w:r>
      <w:proofErr w:type="spellEnd"/>
      <w:r w:rsidRPr="00CB5D9E">
        <w:rPr>
          <w:rFonts w:ascii="Book Antiqua" w:hAnsi="Book Antiqua" w:cs="宋体"/>
          <w:b/>
          <w:bCs/>
          <w:color w:val="000000"/>
          <w:sz w:val="21"/>
          <w:szCs w:val="21"/>
        </w:rPr>
        <w:t xml:space="preserve"> HF</w:t>
      </w:r>
      <w:r w:rsidRPr="00CB5D9E">
        <w:rPr>
          <w:rFonts w:ascii="Book Antiqua" w:hAnsi="Book Antiqua" w:cs="宋体"/>
          <w:color w:val="000000"/>
          <w:sz w:val="21"/>
          <w:szCs w:val="21"/>
        </w:rPr>
        <w:t xml:space="preserve">, Blanco I, </w:t>
      </w:r>
      <w:proofErr w:type="spellStart"/>
      <w:r w:rsidRPr="00CB5D9E">
        <w:rPr>
          <w:rFonts w:ascii="Book Antiqua" w:hAnsi="Book Antiqua" w:cs="宋体"/>
          <w:color w:val="000000"/>
          <w:sz w:val="21"/>
          <w:szCs w:val="21"/>
        </w:rPr>
        <w:t>Aktan-Collan</w:t>
      </w:r>
      <w:proofErr w:type="spellEnd"/>
      <w:r w:rsidRPr="00CB5D9E">
        <w:rPr>
          <w:rFonts w:ascii="Book Antiqua" w:hAnsi="Book Antiqua" w:cs="宋体"/>
          <w:color w:val="000000"/>
          <w:sz w:val="21"/>
          <w:szCs w:val="21"/>
        </w:rPr>
        <w:t xml:space="preserve"> K, </w:t>
      </w:r>
      <w:proofErr w:type="spellStart"/>
      <w:r w:rsidRPr="00CB5D9E">
        <w:rPr>
          <w:rFonts w:ascii="Book Antiqua" w:hAnsi="Book Antiqua" w:cs="宋体"/>
          <w:color w:val="000000"/>
          <w:sz w:val="21"/>
          <w:szCs w:val="21"/>
        </w:rPr>
        <w:t>Gopie</w:t>
      </w:r>
      <w:proofErr w:type="spellEnd"/>
      <w:r w:rsidRPr="00CB5D9E">
        <w:rPr>
          <w:rFonts w:ascii="Book Antiqua" w:hAnsi="Book Antiqua" w:cs="宋体"/>
          <w:color w:val="000000"/>
          <w:sz w:val="21"/>
          <w:szCs w:val="21"/>
        </w:rPr>
        <w:t xml:space="preserve"> JP, Alonso A, </w:t>
      </w:r>
      <w:proofErr w:type="spellStart"/>
      <w:r w:rsidRPr="00CB5D9E">
        <w:rPr>
          <w:rFonts w:ascii="Book Antiqua" w:hAnsi="Book Antiqua" w:cs="宋体"/>
          <w:color w:val="000000"/>
          <w:sz w:val="21"/>
          <w:szCs w:val="21"/>
        </w:rPr>
        <w:t>Aretz</w:t>
      </w:r>
      <w:proofErr w:type="spellEnd"/>
      <w:r w:rsidRPr="00CB5D9E">
        <w:rPr>
          <w:rFonts w:ascii="Book Antiqua" w:hAnsi="Book Antiqua" w:cs="宋体"/>
          <w:color w:val="000000"/>
          <w:sz w:val="21"/>
          <w:szCs w:val="21"/>
        </w:rPr>
        <w:t xml:space="preserve"> S, Bernstein I, </w:t>
      </w:r>
      <w:proofErr w:type="spellStart"/>
      <w:r w:rsidRPr="00CB5D9E">
        <w:rPr>
          <w:rFonts w:ascii="Book Antiqua" w:hAnsi="Book Antiqua" w:cs="宋体"/>
          <w:color w:val="000000"/>
          <w:sz w:val="21"/>
          <w:szCs w:val="21"/>
        </w:rPr>
        <w:t>Bertario</w:t>
      </w:r>
      <w:proofErr w:type="spellEnd"/>
      <w:r w:rsidRPr="00CB5D9E">
        <w:rPr>
          <w:rFonts w:ascii="Book Antiqua" w:hAnsi="Book Antiqua" w:cs="宋体"/>
          <w:color w:val="000000"/>
          <w:sz w:val="21"/>
          <w:szCs w:val="21"/>
        </w:rPr>
        <w:t xml:space="preserve"> L, Burn J, Capella G, Colas C, Engel C, </w:t>
      </w:r>
      <w:proofErr w:type="spellStart"/>
      <w:r w:rsidRPr="00CB5D9E">
        <w:rPr>
          <w:rFonts w:ascii="Book Antiqua" w:hAnsi="Book Antiqua" w:cs="宋体"/>
          <w:color w:val="000000"/>
          <w:sz w:val="21"/>
          <w:szCs w:val="21"/>
        </w:rPr>
        <w:t>Frayling</w:t>
      </w:r>
      <w:proofErr w:type="spellEnd"/>
      <w:r w:rsidRPr="00CB5D9E">
        <w:rPr>
          <w:rFonts w:ascii="Book Antiqua" w:hAnsi="Book Antiqua" w:cs="宋体"/>
          <w:color w:val="000000"/>
          <w:sz w:val="21"/>
          <w:szCs w:val="21"/>
        </w:rPr>
        <w:t xml:space="preserve"> IM, </w:t>
      </w:r>
      <w:proofErr w:type="spellStart"/>
      <w:r w:rsidRPr="00CB5D9E">
        <w:rPr>
          <w:rFonts w:ascii="Book Antiqua" w:hAnsi="Book Antiqua" w:cs="宋体"/>
          <w:color w:val="000000"/>
          <w:sz w:val="21"/>
          <w:szCs w:val="21"/>
        </w:rPr>
        <w:t>Genuardi</w:t>
      </w:r>
      <w:proofErr w:type="spellEnd"/>
      <w:r w:rsidRPr="00CB5D9E">
        <w:rPr>
          <w:rFonts w:ascii="Book Antiqua" w:hAnsi="Book Antiqua" w:cs="宋体"/>
          <w:color w:val="000000"/>
          <w:sz w:val="21"/>
          <w:szCs w:val="21"/>
        </w:rPr>
        <w:t xml:space="preserve"> M, </w:t>
      </w:r>
      <w:proofErr w:type="spellStart"/>
      <w:r w:rsidRPr="00CB5D9E">
        <w:rPr>
          <w:rFonts w:ascii="Book Antiqua" w:hAnsi="Book Antiqua" w:cs="宋体"/>
          <w:color w:val="000000"/>
          <w:sz w:val="21"/>
          <w:szCs w:val="21"/>
        </w:rPr>
        <w:t>Heinimann</w:t>
      </w:r>
      <w:proofErr w:type="spellEnd"/>
      <w:r w:rsidRPr="00CB5D9E">
        <w:rPr>
          <w:rFonts w:ascii="Book Antiqua" w:hAnsi="Book Antiqua" w:cs="宋体"/>
          <w:color w:val="000000"/>
          <w:sz w:val="21"/>
          <w:szCs w:val="21"/>
        </w:rPr>
        <w:t xml:space="preserve"> K, </w:t>
      </w:r>
      <w:proofErr w:type="spellStart"/>
      <w:r w:rsidRPr="00CB5D9E">
        <w:rPr>
          <w:rFonts w:ascii="Book Antiqua" w:hAnsi="Book Antiqua" w:cs="宋体"/>
          <w:color w:val="000000"/>
          <w:sz w:val="21"/>
          <w:szCs w:val="21"/>
        </w:rPr>
        <w:t>Hes</w:t>
      </w:r>
      <w:proofErr w:type="spellEnd"/>
      <w:r w:rsidRPr="00CB5D9E">
        <w:rPr>
          <w:rFonts w:ascii="Book Antiqua" w:hAnsi="Book Antiqua" w:cs="宋体"/>
          <w:color w:val="000000"/>
          <w:sz w:val="21"/>
          <w:szCs w:val="21"/>
        </w:rPr>
        <w:t xml:space="preserve"> FJ, Hodgson SV, </w:t>
      </w:r>
      <w:proofErr w:type="spellStart"/>
      <w:r w:rsidRPr="00CB5D9E">
        <w:rPr>
          <w:rFonts w:ascii="Book Antiqua" w:hAnsi="Book Antiqua" w:cs="宋体"/>
          <w:color w:val="000000"/>
          <w:sz w:val="21"/>
          <w:szCs w:val="21"/>
        </w:rPr>
        <w:t>Karagiannis</w:t>
      </w:r>
      <w:proofErr w:type="spellEnd"/>
      <w:r w:rsidRPr="00CB5D9E">
        <w:rPr>
          <w:rFonts w:ascii="Book Antiqua" w:hAnsi="Book Antiqua" w:cs="宋体"/>
          <w:color w:val="000000"/>
          <w:sz w:val="21"/>
          <w:szCs w:val="21"/>
        </w:rPr>
        <w:t xml:space="preserve"> JA, </w:t>
      </w:r>
      <w:proofErr w:type="spellStart"/>
      <w:r w:rsidRPr="00CB5D9E">
        <w:rPr>
          <w:rFonts w:ascii="Book Antiqua" w:hAnsi="Book Antiqua" w:cs="宋体"/>
          <w:color w:val="000000"/>
          <w:sz w:val="21"/>
          <w:szCs w:val="21"/>
        </w:rPr>
        <w:t>Lalloo</w:t>
      </w:r>
      <w:proofErr w:type="spellEnd"/>
      <w:r w:rsidRPr="00CB5D9E">
        <w:rPr>
          <w:rFonts w:ascii="Book Antiqua" w:hAnsi="Book Antiqua" w:cs="宋体"/>
          <w:color w:val="000000"/>
          <w:sz w:val="21"/>
          <w:szCs w:val="21"/>
        </w:rPr>
        <w:t xml:space="preserve"> F, </w:t>
      </w:r>
      <w:proofErr w:type="spellStart"/>
      <w:r w:rsidRPr="00CB5D9E">
        <w:rPr>
          <w:rFonts w:ascii="Book Antiqua" w:hAnsi="Book Antiqua" w:cs="宋体"/>
          <w:color w:val="000000"/>
          <w:sz w:val="21"/>
          <w:szCs w:val="21"/>
        </w:rPr>
        <w:t>Lindblom</w:t>
      </w:r>
      <w:proofErr w:type="spellEnd"/>
      <w:r w:rsidRPr="00CB5D9E">
        <w:rPr>
          <w:rFonts w:ascii="Book Antiqua" w:hAnsi="Book Antiqua" w:cs="宋体"/>
          <w:color w:val="000000"/>
          <w:sz w:val="21"/>
          <w:szCs w:val="21"/>
        </w:rPr>
        <w:t xml:space="preserve"> A, </w:t>
      </w:r>
      <w:proofErr w:type="spellStart"/>
      <w:r w:rsidRPr="00CB5D9E">
        <w:rPr>
          <w:rFonts w:ascii="Book Antiqua" w:hAnsi="Book Antiqua" w:cs="宋体"/>
          <w:color w:val="000000"/>
          <w:sz w:val="21"/>
          <w:szCs w:val="21"/>
        </w:rPr>
        <w:t>Mecklin</w:t>
      </w:r>
      <w:proofErr w:type="spellEnd"/>
      <w:r w:rsidRPr="00CB5D9E">
        <w:rPr>
          <w:rFonts w:ascii="Book Antiqua" w:hAnsi="Book Antiqua" w:cs="宋体"/>
          <w:color w:val="000000"/>
          <w:sz w:val="21"/>
          <w:szCs w:val="21"/>
        </w:rPr>
        <w:t xml:space="preserve"> JP, </w:t>
      </w:r>
      <w:proofErr w:type="spellStart"/>
      <w:r w:rsidRPr="00CB5D9E">
        <w:rPr>
          <w:rFonts w:ascii="Book Antiqua" w:hAnsi="Book Antiqua" w:cs="宋体"/>
          <w:color w:val="000000"/>
          <w:sz w:val="21"/>
          <w:szCs w:val="21"/>
        </w:rPr>
        <w:t>Møller</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Myrhoj</w:t>
      </w:r>
      <w:proofErr w:type="spellEnd"/>
      <w:r w:rsidRPr="00CB5D9E">
        <w:rPr>
          <w:rFonts w:ascii="Book Antiqua" w:hAnsi="Book Antiqua" w:cs="宋体"/>
          <w:color w:val="000000"/>
          <w:sz w:val="21"/>
          <w:szCs w:val="21"/>
        </w:rPr>
        <w:t xml:space="preserve"> T, </w:t>
      </w:r>
      <w:proofErr w:type="spellStart"/>
      <w:r w:rsidRPr="00CB5D9E">
        <w:rPr>
          <w:rFonts w:ascii="Book Antiqua" w:hAnsi="Book Antiqua" w:cs="宋体"/>
          <w:color w:val="000000"/>
          <w:sz w:val="21"/>
          <w:szCs w:val="21"/>
        </w:rPr>
        <w:t>Nagengast</w:t>
      </w:r>
      <w:proofErr w:type="spellEnd"/>
      <w:r w:rsidRPr="00CB5D9E">
        <w:rPr>
          <w:rFonts w:ascii="Book Antiqua" w:hAnsi="Book Antiqua" w:cs="宋体"/>
          <w:color w:val="000000"/>
          <w:sz w:val="21"/>
          <w:szCs w:val="21"/>
        </w:rPr>
        <w:t xml:space="preserve"> FM, </w:t>
      </w:r>
      <w:proofErr w:type="spellStart"/>
      <w:r w:rsidRPr="00CB5D9E">
        <w:rPr>
          <w:rFonts w:ascii="Book Antiqua" w:hAnsi="Book Antiqua" w:cs="宋体"/>
          <w:color w:val="000000"/>
          <w:sz w:val="21"/>
          <w:szCs w:val="21"/>
        </w:rPr>
        <w:t>Parc</w:t>
      </w:r>
      <w:proofErr w:type="spellEnd"/>
      <w:r w:rsidRPr="00CB5D9E">
        <w:rPr>
          <w:rFonts w:ascii="Book Antiqua" w:hAnsi="Book Antiqua" w:cs="宋体"/>
          <w:color w:val="000000"/>
          <w:sz w:val="21"/>
          <w:szCs w:val="21"/>
        </w:rPr>
        <w:t xml:space="preserve"> Y, </w:t>
      </w:r>
      <w:proofErr w:type="spellStart"/>
      <w:r w:rsidRPr="00CB5D9E">
        <w:rPr>
          <w:rFonts w:ascii="Book Antiqua" w:hAnsi="Book Antiqua" w:cs="宋体"/>
          <w:color w:val="000000"/>
          <w:sz w:val="21"/>
          <w:szCs w:val="21"/>
        </w:rPr>
        <w:t>Ponz</w:t>
      </w:r>
      <w:proofErr w:type="spellEnd"/>
      <w:r w:rsidRPr="00CB5D9E">
        <w:rPr>
          <w:rFonts w:ascii="Book Antiqua" w:hAnsi="Book Antiqua" w:cs="宋体"/>
          <w:color w:val="000000"/>
          <w:sz w:val="21"/>
          <w:szCs w:val="21"/>
        </w:rPr>
        <w:t xml:space="preserve"> de Leon M, </w:t>
      </w:r>
      <w:proofErr w:type="spellStart"/>
      <w:r w:rsidRPr="00CB5D9E">
        <w:rPr>
          <w:rFonts w:ascii="Book Antiqua" w:hAnsi="Book Antiqua" w:cs="宋体"/>
          <w:color w:val="000000"/>
          <w:sz w:val="21"/>
          <w:szCs w:val="21"/>
        </w:rPr>
        <w:t>Renkonen-Sinisalo</w:t>
      </w:r>
      <w:proofErr w:type="spellEnd"/>
      <w:r w:rsidRPr="00CB5D9E">
        <w:rPr>
          <w:rFonts w:ascii="Book Antiqua" w:hAnsi="Book Antiqua" w:cs="宋体"/>
          <w:color w:val="000000"/>
          <w:sz w:val="21"/>
          <w:szCs w:val="21"/>
        </w:rPr>
        <w:t xml:space="preserve"> L, Sampson JR, </w:t>
      </w:r>
      <w:proofErr w:type="spellStart"/>
      <w:r w:rsidRPr="00CB5D9E">
        <w:rPr>
          <w:rFonts w:ascii="Book Antiqua" w:hAnsi="Book Antiqua" w:cs="宋体"/>
          <w:color w:val="000000"/>
          <w:sz w:val="21"/>
          <w:szCs w:val="21"/>
        </w:rPr>
        <w:t>Stormorken</w:t>
      </w:r>
      <w:proofErr w:type="spellEnd"/>
      <w:r w:rsidRPr="00CB5D9E">
        <w:rPr>
          <w:rFonts w:ascii="Book Antiqua" w:hAnsi="Book Antiqua" w:cs="宋体"/>
          <w:color w:val="000000"/>
          <w:sz w:val="21"/>
          <w:szCs w:val="21"/>
        </w:rPr>
        <w:t xml:space="preserve"> A, </w:t>
      </w:r>
      <w:proofErr w:type="spellStart"/>
      <w:r w:rsidRPr="00CB5D9E">
        <w:rPr>
          <w:rFonts w:ascii="Book Antiqua" w:hAnsi="Book Antiqua" w:cs="宋体"/>
          <w:color w:val="000000"/>
          <w:sz w:val="21"/>
          <w:szCs w:val="21"/>
        </w:rPr>
        <w:t>Sijmons</w:t>
      </w:r>
      <w:proofErr w:type="spellEnd"/>
      <w:r w:rsidRPr="00CB5D9E">
        <w:rPr>
          <w:rFonts w:ascii="Book Antiqua" w:hAnsi="Book Antiqua" w:cs="宋体"/>
          <w:color w:val="000000"/>
          <w:sz w:val="21"/>
          <w:szCs w:val="21"/>
        </w:rPr>
        <w:t xml:space="preserve"> RH, </w:t>
      </w:r>
      <w:proofErr w:type="spellStart"/>
      <w:r w:rsidRPr="00CB5D9E">
        <w:rPr>
          <w:rFonts w:ascii="Book Antiqua" w:hAnsi="Book Antiqua" w:cs="宋体"/>
          <w:color w:val="000000"/>
          <w:sz w:val="21"/>
          <w:szCs w:val="21"/>
        </w:rPr>
        <w:t>Tejpar</w:t>
      </w:r>
      <w:proofErr w:type="spellEnd"/>
      <w:r w:rsidRPr="00CB5D9E">
        <w:rPr>
          <w:rFonts w:ascii="Book Antiqua" w:hAnsi="Book Antiqua" w:cs="宋体"/>
          <w:color w:val="000000"/>
          <w:sz w:val="21"/>
          <w:szCs w:val="21"/>
        </w:rPr>
        <w:t xml:space="preserve"> S, Thomas HJ, </w:t>
      </w:r>
      <w:proofErr w:type="spellStart"/>
      <w:r w:rsidRPr="00CB5D9E">
        <w:rPr>
          <w:rFonts w:ascii="Book Antiqua" w:hAnsi="Book Antiqua" w:cs="宋体"/>
          <w:color w:val="000000"/>
          <w:sz w:val="21"/>
          <w:szCs w:val="21"/>
        </w:rPr>
        <w:t>Rahner</w:t>
      </w:r>
      <w:proofErr w:type="spellEnd"/>
      <w:r w:rsidRPr="00CB5D9E">
        <w:rPr>
          <w:rFonts w:ascii="Book Antiqua" w:hAnsi="Book Antiqua" w:cs="宋体"/>
          <w:color w:val="000000"/>
          <w:sz w:val="21"/>
          <w:szCs w:val="21"/>
        </w:rPr>
        <w:t xml:space="preserve"> N, </w:t>
      </w:r>
      <w:proofErr w:type="spellStart"/>
      <w:r w:rsidRPr="00CB5D9E">
        <w:rPr>
          <w:rFonts w:ascii="Book Antiqua" w:hAnsi="Book Antiqua" w:cs="宋体"/>
          <w:color w:val="000000"/>
          <w:sz w:val="21"/>
          <w:szCs w:val="21"/>
        </w:rPr>
        <w:t>Wijnen</w:t>
      </w:r>
      <w:proofErr w:type="spellEnd"/>
      <w:r w:rsidRPr="00CB5D9E">
        <w:rPr>
          <w:rFonts w:ascii="Book Antiqua" w:hAnsi="Book Antiqua" w:cs="宋体"/>
          <w:color w:val="000000"/>
          <w:sz w:val="21"/>
          <w:szCs w:val="21"/>
        </w:rPr>
        <w:t xml:space="preserve"> JT, </w:t>
      </w:r>
      <w:proofErr w:type="spellStart"/>
      <w:r w:rsidRPr="00CB5D9E">
        <w:rPr>
          <w:rFonts w:ascii="Book Antiqua" w:hAnsi="Book Antiqua" w:cs="宋体"/>
          <w:color w:val="000000"/>
          <w:sz w:val="21"/>
          <w:szCs w:val="21"/>
        </w:rPr>
        <w:t>Järvinen</w:t>
      </w:r>
      <w:proofErr w:type="spellEnd"/>
      <w:r w:rsidRPr="00CB5D9E">
        <w:rPr>
          <w:rFonts w:ascii="Book Antiqua" w:hAnsi="Book Antiqua" w:cs="宋体"/>
          <w:color w:val="000000"/>
          <w:sz w:val="21"/>
          <w:szCs w:val="21"/>
        </w:rPr>
        <w:t xml:space="preserve"> HJ, </w:t>
      </w:r>
      <w:proofErr w:type="spellStart"/>
      <w:r w:rsidRPr="00CB5D9E">
        <w:rPr>
          <w:rFonts w:ascii="Book Antiqua" w:hAnsi="Book Antiqua" w:cs="宋体"/>
          <w:color w:val="000000"/>
          <w:sz w:val="21"/>
          <w:szCs w:val="21"/>
        </w:rPr>
        <w:t>Möslein</w:t>
      </w:r>
      <w:proofErr w:type="spellEnd"/>
      <w:r w:rsidRPr="00CB5D9E">
        <w:rPr>
          <w:rFonts w:ascii="Book Antiqua" w:hAnsi="Book Antiqua" w:cs="宋体"/>
          <w:color w:val="000000"/>
          <w:sz w:val="21"/>
          <w:szCs w:val="21"/>
        </w:rPr>
        <w:t xml:space="preserve"> G. Revised guidelines for the clinical management of Lynch syndrome (HNPCC): recommendations by a group of European experts. </w:t>
      </w:r>
      <w:r w:rsidRPr="00CB5D9E">
        <w:rPr>
          <w:rFonts w:ascii="Book Antiqua" w:hAnsi="Book Antiqua" w:cs="宋体"/>
          <w:i/>
          <w:iCs/>
          <w:color w:val="000000"/>
          <w:sz w:val="21"/>
          <w:szCs w:val="21"/>
        </w:rPr>
        <w:t>Gut</w:t>
      </w:r>
      <w:r w:rsidRPr="00CB5D9E">
        <w:rPr>
          <w:rFonts w:ascii="Book Antiqua" w:hAnsi="Book Antiqua" w:cs="宋体"/>
          <w:color w:val="000000"/>
          <w:sz w:val="21"/>
          <w:szCs w:val="21"/>
        </w:rPr>
        <w:t> 2013; </w:t>
      </w:r>
      <w:r w:rsidRPr="00CB5D9E">
        <w:rPr>
          <w:rFonts w:ascii="Book Antiqua" w:hAnsi="Book Antiqua" w:cs="宋体"/>
          <w:b/>
          <w:bCs/>
          <w:color w:val="000000"/>
          <w:sz w:val="21"/>
          <w:szCs w:val="21"/>
        </w:rPr>
        <w:t>62</w:t>
      </w:r>
      <w:r w:rsidRPr="00CB5D9E">
        <w:rPr>
          <w:rFonts w:ascii="Book Antiqua" w:hAnsi="Book Antiqua" w:cs="宋体"/>
          <w:color w:val="000000"/>
          <w:sz w:val="21"/>
          <w:szCs w:val="21"/>
        </w:rPr>
        <w:t>: 812-823 [PMID: 23408351 DOI: 10.1136/gutjnl-2012-304356]</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 xml:space="preserve">8 </w:t>
      </w:r>
      <w:r w:rsidRPr="00CB5D9E">
        <w:rPr>
          <w:rFonts w:ascii="Book Antiqua" w:hAnsi="Book Antiqua"/>
          <w:b/>
          <w:bCs/>
          <w:color w:val="000000"/>
          <w:sz w:val="21"/>
          <w:szCs w:val="21"/>
        </w:rPr>
        <w:t>Umar A</w:t>
      </w:r>
      <w:r w:rsidRPr="00CB5D9E">
        <w:rPr>
          <w:rFonts w:ascii="Book Antiqua" w:hAnsi="Book Antiqua"/>
          <w:color w:val="000000"/>
          <w:sz w:val="21"/>
          <w:szCs w:val="21"/>
        </w:rPr>
        <w:t xml:space="preserve">, Boland CR, </w:t>
      </w:r>
      <w:proofErr w:type="spellStart"/>
      <w:r w:rsidRPr="00CB5D9E">
        <w:rPr>
          <w:rFonts w:ascii="Book Antiqua" w:hAnsi="Book Antiqua"/>
          <w:color w:val="000000"/>
          <w:sz w:val="21"/>
          <w:szCs w:val="21"/>
        </w:rPr>
        <w:t>Terdiman</w:t>
      </w:r>
      <w:proofErr w:type="spellEnd"/>
      <w:r w:rsidRPr="00CB5D9E">
        <w:rPr>
          <w:rFonts w:ascii="Book Antiqua" w:hAnsi="Book Antiqua"/>
          <w:color w:val="000000"/>
          <w:sz w:val="21"/>
          <w:szCs w:val="21"/>
        </w:rPr>
        <w:t xml:space="preserve"> JP, </w:t>
      </w:r>
      <w:proofErr w:type="spellStart"/>
      <w:r w:rsidRPr="00CB5D9E">
        <w:rPr>
          <w:rFonts w:ascii="Book Antiqua" w:hAnsi="Book Antiqua"/>
          <w:color w:val="000000"/>
          <w:sz w:val="21"/>
          <w:szCs w:val="21"/>
        </w:rPr>
        <w:t>Syngal</w:t>
      </w:r>
      <w:proofErr w:type="spellEnd"/>
      <w:r w:rsidRPr="00CB5D9E">
        <w:rPr>
          <w:rFonts w:ascii="Book Antiqua" w:hAnsi="Book Antiqua"/>
          <w:color w:val="000000"/>
          <w:sz w:val="21"/>
          <w:szCs w:val="21"/>
        </w:rPr>
        <w:t xml:space="preserve"> S, de la </w:t>
      </w:r>
      <w:proofErr w:type="spellStart"/>
      <w:r w:rsidRPr="00CB5D9E">
        <w:rPr>
          <w:rFonts w:ascii="Book Antiqua" w:hAnsi="Book Antiqua"/>
          <w:color w:val="000000"/>
          <w:sz w:val="21"/>
          <w:szCs w:val="21"/>
        </w:rPr>
        <w:t>Chapelle</w:t>
      </w:r>
      <w:proofErr w:type="spellEnd"/>
      <w:r w:rsidRPr="00CB5D9E">
        <w:rPr>
          <w:rFonts w:ascii="Book Antiqua" w:hAnsi="Book Antiqua"/>
          <w:color w:val="000000"/>
          <w:sz w:val="21"/>
          <w:szCs w:val="21"/>
        </w:rPr>
        <w:t xml:space="preserve"> A, </w:t>
      </w:r>
      <w:proofErr w:type="spellStart"/>
      <w:r w:rsidRPr="00CB5D9E">
        <w:rPr>
          <w:rFonts w:ascii="Book Antiqua" w:hAnsi="Book Antiqua"/>
          <w:color w:val="000000"/>
          <w:sz w:val="21"/>
          <w:szCs w:val="21"/>
        </w:rPr>
        <w:t>Rüschoff</w:t>
      </w:r>
      <w:proofErr w:type="spellEnd"/>
      <w:r w:rsidRPr="00CB5D9E">
        <w:rPr>
          <w:rFonts w:ascii="Book Antiqua" w:hAnsi="Book Antiqua"/>
          <w:color w:val="000000"/>
          <w:sz w:val="21"/>
          <w:szCs w:val="21"/>
        </w:rPr>
        <w:t xml:space="preserve"> J, </w:t>
      </w:r>
      <w:proofErr w:type="spellStart"/>
      <w:r w:rsidRPr="00CB5D9E">
        <w:rPr>
          <w:rFonts w:ascii="Book Antiqua" w:hAnsi="Book Antiqua"/>
          <w:color w:val="000000"/>
          <w:sz w:val="21"/>
          <w:szCs w:val="21"/>
        </w:rPr>
        <w:t>Fishel</w:t>
      </w:r>
      <w:proofErr w:type="spellEnd"/>
      <w:r w:rsidRPr="00CB5D9E">
        <w:rPr>
          <w:rFonts w:ascii="Book Antiqua" w:hAnsi="Book Antiqua"/>
          <w:color w:val="000000"/>
          <w:sz w:val="21"/>
          <w:szCs w:val="21"/>
        </w:rPr>
        <w:t xml:space="preserve"> R, </w:t>
      </w:r>
      <w:proofErr w:type="spellStart"/>
      <w:r w:rsidRPr="00CB5D9E">
        <w:rPr>
          <w:rFonts w:ascii="Book Antiqua" w:hAnsi="Book Antiqua"/>
          <w:color w:val="000000"/>
          <w:sz w:val="21"/>
          <w:szCs w:val="21"/>
        </w:rPr>
        <w:t>Lindor</w:t>
      </w:r>
      <w:proofErr w:type="spellEnd"/>
      <w:r w:rsidRPr="00CB5D9E">
        <w:rPr>
          <w:rFonts w:ascii="Book Antiqua" w:hAnsi="Book Antiqua"/>
          <w:color w:val="000000"/>
          <w:sz w:val="21"/>
          <w:szCs w:val="21"/>
        </w:rPr>
        <w:t xml:space="preserve"> NM, </w:t>
      </w:r>
      <w:proofErr w:type="spellStart"/>
      <w:r w:rsidRPr="00CB5D9E">
        <w:rPr>
          <w:rFonts w:ascii="Book Antiqua" w:hAnsi="Book Antiqua"/>
          <w:color w:val="000000"/>
          <w:sz w:val="21"/>
          <w:szCs w:val="21"/>
        </w:rPr>
        <w:t>Burgart</w:t>
      </w:r>
      <w:proofErr w:type="spellEnd"/>
      <w:r w:rsidRPr="00CB5D9E">
        <w:rPr>
          <w:rFonts w:ascii="Book Antiqua" w:hAnsi="Book Antiqua"/>
          <w:color w:val="000000"/>
          <w:sz w:val="21"/>
          <w:szCs w:val="21"/>
        </w:rPr>
        <w:t xml:space="preserve"> LJ, Hamelin R, Hamilton SR, Hiatt RA, </w:t>
      </w:r>
      <w:proofErr w:type="spellStart"/>
      <w:r w:rsidRPr="00CB5D9E">
        <w:rPr>
          <w:rFonts w:ascii="Book Antiqua" w:hAnsi="Book Antiqua"/>
          <w:color w:val="000000"/>
          <w:sz w:val="21"/>
          <w:szCs w:val="21"/>
        </w:rPr>
        <w:t>Jass</w:t>
      </w:r>
      <w:proofErr w:type="spellEnd"/>
      <w:r w:rsidRPr="00CB5D9E">
        <w:rPr>
          <w:rFonts w:ascii="Book Antiqua" w:hAnsi="Book Antiqua"/>
          <w:color w:val="000000"/>
          <w:sz w:val="21"/>
          <w:szCs w:val="21"/>
        </w:rPr>
        <w:t xml:space="preserve"> J, </w:t>
      </w:r>
      <w:proofErr w:type="spellStart"/>
      <w:r w:rsidRPr="00CB5D9E">
        <w:rPr>
          <w:rFonts w:ascii="Book Antiqua" w:hAnsi="Book Antiqua"/>
          <w:color w:val="000000"/>
          <w:sz w:val="21"/>
          <w:szCs w:val="21"/>
        </w:rPr>
        <w:t>Lindblom</w:t>
      </w:r>
      <w:proofErr w:type="spellEnd"/>
      <w:r w:rsidRPr="00CB5D9E">
        <w:rPr>
          <w:rFonts w:ascii="Book Antiqua" w:hAnsi="Book Antiqua"/>
          <w:color w:val="000000"/>
          <w:sz w:val="21"/>
          <w:szCs w:val="21"/>
        </w:rPr>
        <w:t xml:space="preserve"> A, Lynch HT, </w:t>
      </w:r>
      <w:proofErr w:type="spellStart"/>
      <w:r w:rsidRPr="00CB5D9E">
        <w:rPr>
          <w:rFonts w:ascii="Book Antiqua" w:hAnsi="Book Antiqua"/>
          <w:color w:val="000000"/>
          <w:sz w:val="21"/>
          <w:szCs w:val="21"/>
        </w:rPr>
        <w:t>Peltomaki</w:t>
      </w:r>
      <w:proofErr w:type="spellEnd"/>
      <w:r w:rsidRPr="00CB5D9E">
        <w:rPr>
          <w:rFonts w:ascii="Book Antiqua" w:hAnsi="Book Antiqua"/>
          <w:color w:val="000000"/>
          <w:sz w:val="21"/>
          <w:szCs w:val="21"/>
        </w:rPr>
        <w:t xml:space="preserve"> P, Ramsey SD, Rodriguez-</w:t>
      </w:r>
      <w:proofErr w:type="spellStart"/>
      <w:r w:rsidRPr="00CB5D9E">
        <w:rPr>
          <w:rFonts w:ascii="Book Antiqua" w:hAnsi="Book Antiqua"/>
          <w:color w:val="000000"/>
          <w:sz w:val="21"/>
          <w:szCs w:val="21"/>
        </w:rPr>
        <w:t>Bigas</w:t>
      </w:r>
      <w:proofErr w:type="spellEnd"/>
      <w:r w:rsidRPr="00CB5D9E">
        <w:rPr>
          <w:rFonts w:ascii="Book Antiqua" w:hAnsi="Book Antiqua"/>
          <w:color w:val="000000"/>
          <w:sz w:val="21"/>
          <w:szCs w:val="21"/>
        </w:rPr>
        <w:t xml:space="preserve"> MA, </w:t>
      </w:r>
      <w:proofErr w:type="spellStart"/>
      <w:r w:rsidRPr="00CB5D9E">
        <w:rPr>
          <w:rFonts w:ascii="Book Antiqua" w:hAnsi="Book Antiqua"/>
          <w:color w:val="000000"/>
          <w:sz w:val="21"/>
          <w:szCs w:val="21"/>
        </w:rPr>
        <w:t>Vasen</w:t>
      </w:r>
      <w:proofErr w:type="spellEnd"/>
      <w:r w:rsidRPr="00CB5D9E">
        <w:rPr>
          <w:rFonts w:ascii="Book Antiqua" w:hAnsi="Book Antiqua"/>
          <w:color w:val="000000"/>
          <w:sz w:val="21"/>
          <w:szCs w:val="21"/>
        </w:rPr>
        <w:t xml:space="preserve"> HF, Hawk ET, Barrett JC, Freedman AN, Srivastava S. Revised Bethesda Guidelines for hereditary </w:t>
      </w:r>
      <w:proofErr w:type="spellStart"/>
      <w:r w:rsidRPr="00CB5D9E">
        <w:rPr>
          <w:rFonts w:ascii="Book Antiqua" w:hAnsi="Book Antiqua"/>
          <w:color w:val="000000"/>
          <w:sz w:val="21"/>
          <w:szCs w:val="21"/>
        </w:rPr>
        <w:t>nonpolyposis</w:t>
      </w:r>
      <w:proofErr w:type="spellEnd"/>
      <w:r w:rsidRPr="00CB5D9E">
        <w:rPr>
          <w:rFonts w:ascii="Book Antiqua" w:hAnsi="Book Antiqua"/>
          <w:color w:val="000000"/>
          <w:sz w:val="21"/>
          <w:szCs w:val="21"/>
        </w:rPr>
        <w:t xml:space="preserve"> colorectal cancer (Lynch syndrome) and microsatellite instability.</w:t>
      </w:r>
      <w:r w:rsidRPr="00CB5D9E">
        <w:rPr>
          <w:rStyle w:val="apple-converted-space"/>
          <w:rFonts w:ascii="Book Antiqua" w:hAnsi="Book Antiqua"/>
          <w:color w:val="000000"/>
          <w:sz w:val="21"/>
          <w:szCs w:val="21"/>
        </w:rPr>
        <w:t> </w:t>
      </w:r>
      <w:r w:rsidRPr="00CB5D9E">
        <w:rPr>
          <w:rFonts w:ascii="Book Antiqua" w:hAnsi="Book Antiqua"/>
          <w:i/>
          <w:iCs/>
          <w:color w:val="000000"/>
          <w:sz w:val="21"/>
          <w:szCs w:val="21"/>
        </w:rPr>
        <w:t xml:space="preserve">J </w:t>
      </w:r>
      <w:proofErr w:type="spellStart"/>
      <w:r w:rsidRPr="00CB5D9E">
        <w:rPr>
          <w:rFonts w:ascii="Book Antiqua" w:hAnsi="Book Antiqua"/>
          <w:i/>
          <w:iCs/>
          <w:color w:val="000000"/>
          <w:sz w:val="21"/>
          <w:szCs w:val="21"/>
        </w:rPr>
        <w:t>Natl</w:t>
      </w:r>
      <w:proofErr w:type="spellEnd"/>
      <w:r w:rsidRPr="00CB5D9E">
        <w:rPr>
          <w:rFonts w:ascii="Book Antiqua" w:hAnsi="Book Antiqua"/>
          <w:i/>
          <w:iCs/>
          <w:color w:val="000000"/>
          <w:sz w:val="21"/>
          <w:szCs w:val="21"/>
        </w:rPr>
        <w:t xml:space="preserve"> Cancer </w:t>
      </w:r>
      <w:proofErr w:type="spellStart"/>
      <w:r w:rsidRPr="00CB5D9E">
        <w:rPr>
          <w:rFonts w:ascii="Book Antiqua" w:hAnsi="Book Antiqua"/>
          <w:i/>
          <w:iCs/>
          <w:color w:val="000000"/>
          <w:sz w:val="21"/>
          <w:szCs w:val="21"/>
        </w:rPr>
        <w:t>Inst</w:t>
      </w:r>
      <w:proofErr w:type="spellEnd"/>
      <w:r w:rsidRPr="00CB5D9E">
        <w:rPr>
          <w:rStyle w:val="apple-converted-space"/>
          <w:rFonts w:ascii="Book Antiqua" w:hAnsi="Book Antiqua"/>
          <w:color w:val="000000"/>
          <w:sz w:val="21"/>
          <w:szCs w:val="21"/>
        </w:rPr>
        <w:t> </w:t>
      </w:r>
      <w:r w:rsidRPr="00CB5D9E">
        <w:rPr>
          <w:rFonts w:ascii="Book Antiqua" w:hAnsi="Book Antiqua"/>
          <w:color w:val="000000"/>
          <w:sz w:val="21"/>
          <w:szCs w:val="21"/>
        </w:rPr>
        <w:t>2004;</w:t>
      </w:r>
      <w:r w:rsidRPr="00CB5D9E">
        <w:rPr>
          <w:rStyle w:val="apple-converted-space"/>
          <w:rFonts w:ascii="Book Antiqua" w:hAnsi="Book Antiqua"/>
          <w:color w:val="000000"/>
          <w:sz w:val="21"/>
          <w:szCs w:val="21"/>
        </w:rPr>
        <w:t> </w:t>
      </w:r>
      <w:r w:rsidRPr="00CB5D9E">
        <w:rPr>
          <w:rFonts w:ascii="Book Antiqua" w:hAnsi="Book Antiqua"/>
          <w:b/>
          <w:bCs/>
          <w:color w:val="000000"/>
          <w:sz w:val="21"/>
          <w:szCs w:val="21"/>
        </w:rPr>
        <w:t>96</w:t>
      </w:r>
      <w:r w:rsidRPr="00CB5D9E">
        <w:rPr>
          <w:rFonts w:ascii="Book Antiqua" w:hAnsi="Book Antiqua"/>
          <w:color w:val="000000"/>
          <w:sz w:val="21"/>
          <w:szCs w:val="21"/>
        </w:rPr>
        <w:t>: 261-268 [PMID: 14970275]</w:t>
      </w:r>
      <w:r w:rsidRPr="00CB5D9E">
        <w:rPr>
          <w:rFonts w:ascii="Book Antiqua" w:hAnsi="Book Antiqua" w:cs="宋体"/>
          <w:color w:val="000000"/>
          <w:sz w:val="21"/>
          <w:szCs w:val="21"/>
        </w:rPr>
        <w:t xml:space="preserve"> </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 xml:space="preserve">9 </w:t>
      </w:r>
      <w:r w:rsidRPr="00CB5D9E">
        <w:rPr>
          <w:rFonts w:ascii="Book Antiqua" w:hAnsi="Book Antiqua" w:cs="宋体"/>
          <w:b/>
          <w:color w:val="000000"/>
          <w:sz w:val="21"/>
          <w:szCs w:val="21"/>
        </w:rPr>
        <w:t>Shi C</w:t>
      </w:r>
      <w:r w:rsidRPr="00CB5D9E">
        <w:rPr>
          <w:rFonts w:ascii="Book Antiqua" w:hAnsi="Book Antiqua" w:cs="宋体"/>
          <w:color w:val="000000"/>
          <w:sz w:val="21"/>
          <w:szCs w:val="21"/>
        </w:rPr>
        <w:t xml:space="preserve">, Klein AP, </w:t>
      </w:r>
      <w:proofErr w:type="spellStart"/>
      <w:r w:rsidRPr="00CB5D9E">
        <w:rPr>
          <w:rFonts w:ascii="Book Antiqua" w:hAnsi="Book Antiqua" w:cs="宋体"/>
          <w:color w:val="000000"/>
          <w:sz w:val="21"/>
          <w:szCs w:val="21"/>
        </w:rPr>
        <w:t>Goggins</w:t>
      </w:r>
      <w:proofErr w:type="spellEnd"/>
      <w:r w:rsidRPr="00CB5D9E">
        <w:rPr>
          <w:rFonts w:ascii="Book Antiqua" w:hAnsi="Book Antiqua" w:cs="宋体"/>
          <w:color w:val="000000"/>
          <w:sz w:val="21"/>
          <w:szCs w:val="21"/>
        </w:rPr>
        <w:t xml:space="preserve"> M, </w:t>
      </w:r>
      <w:proofErr w:type="spellStart"/>
      <w:r w:rsidRPr="00CB5D9E">
        <w:rPr>
          <w:rFonts w:ascii="Book Antiqua" w:hAnsi="Book Antiqua" w:cs="宋体"/>
          <w:color w:val="000000"/>
          <w:sz w:val="21"/>
          <w:szCs w:val="21"/>
        </w:rPr>
        <w:t>Maitra</w:t>
      </w:r>
      <w:proofErr w:type="spellEnd"/>
      <w:r w:rsidRPr="00CB5D9E">
        <w:rPr>
          <w:rFonts w:ascii="Book Antiqua" w:hAnsi="Book Antiqua" w:cs="宋体"/>
          <w:color w:val="000000"/>
          <w:sz w:val="21"/>
          <w:szCs w:val="21"/>
        </w:rPr>
        <w:t xml:space="preserve"> A, Canto M, Ali S, </w:t>
      </w:r>
      <w:proofErr w:type="spellStart"/>
      <w:r w:rsidRPr="00CB5D9E">
        <w:rPr>
          <w:rFonts w:ascii="Book Antiqua" w:hAnsi="Book Antiqua" w:cs="宋体"/>
          <w:color w:val="000000"/>
          <w:sz w:val="21"/>
          <w:szCs w:val="21"/>
        </w:rPr>
        <w:t>Schulick</w:t>
      </w:r>
      <w:proofErr w:type="spellEnd"/>
      <w:r w:rsidRPr="00CB5D9E">
        <w:rPr>
          <w:rFonts w:ascii="Book Antiqua" w:hAnsi="Book Antiqua" w:cs="宋体"/>
          <w:color w:val="000000"/>
          <w:sz w:val="21"/>
          <w:szCs w:val="21"/>
        </w:rPr>
        <w:t xml:space="preserve"> R, </w:t>
      </w:r>
      <w:proofErr w:type="spellStart"/>
      <w:r w:rsidRPr="00CB5D9E">
        <w:rPr>
          <w:rFonts w:ascii="Book Antiqua" w:hAnsi="Book Antiqua" w:cs="宋体"/>
          <w:color w:val="000000"/>
          <w:sz w:val="21"/>
          <w:szCs w:val="21"/>
        </w:rPr>
        <w:t>Palmisano</w:t>
      </w:r>
      <w:proofErr w:type="spellEnd"/>
      <w:r w:rsidRPr="00CB5D9E">
        <w:rPr>
          <w:rFonts w:ascii="Book Antiqua" w:hAnsi="Book Antiqua" w:cs="宋体"/>
          <w:color w:val="000000"/>
          <w:sz w:val="21"/>
          <w:szCs w:val="21"/>
        </w:rPr>
        <w:t xml:space="preserve"> E, </w:t>
      </w:r>
      <w:proofErr w:type="spellStart"/>
      <w:r w:rsidRPr="00CB5D9E">
        <w:rPr>
          <w:rFonts w:ascii="Book Antiqua" w:hAnsi="Book Antiqua" w:cs="宋体"/>
          <w:color w:val="000000"/>
          <w:sz w:val="21"/>
          <w:szCs w:val="21"/>
        </w:rPr>
        <w:t>Hruban</w:t>
      </w:r>
      <w:proofErr w:type="spellEnd"/>
      <w:r w:rsidRPr="00CB5D9E">
        <w:rPr>
          <w:rFonts w:ascii="Book Antiqua" w:hAnsi="Book Antiqua" w:cs="宋体"/>
          <w:color w:val="000000"/>
          <w:sz w:val="21"/>
          <w:szCs w:val="21"/>
        </w:rPr>
        <w:t xml:space="preserve"> RH. </w:t>
      </w:r>
      <w:proofErr w:type="gramStart"/>
      <w:r w:rsidRPr="00CB5D9E">
        <w:rPr>
          <w:rFonts w:ascii="Book Antiqua" w:hAnsi="Book Antiqua" w:cs="宋体"/>
          <w:color w:val="000000"/>
          <w:sz w:val="21"/>
          <w:szCs w:val="21"/>
        </w:rPr>
        <w:t>Increased Prevalence of Precursor Lesions in Familial Pancreatic Cancer Patients.</w:t>
      </w:r>
      <w:proofErr w:type="gramEnd"/>
      <w:r w:rsidRPr="00CB5D9E">
        <w:rPr>
          <w:rFonts w:ascii="Book Antiqua" w:hAnsi="Book Antiqua" w:cs="宋体"/>
          <w:color w:val="000000"/>
          <w:sz w:val="21"/>
          <w:szCs w:val="21"/>
        </w:rPr>
        <w:t> </w:t>
      </w:r>
      <w:proofErr w:type="spellStart"/>
      <w:r w:rsidRPr="00CB5D9E">
        <w:rPr>
          <w:rFonts w:ascii="Book Antiqua" w:hAnsi="Book Antiqua" w:cs="宋体"/>
          <w:i/>
          <w:iCs/>
          <w:color w:val="000000"/>
          <w:sz w:val="21"/>
          <w:szCs w:val="21"/>
        </w:rPr>
        <w:t>Clin</w:t>
      </w:r>
      <w:proofErr w:type="spellEnd"/>
      <w:r w:rsidRPr="00CB5D9E">
        <w:rPr>
          <w:rFonts w:ascii="Book Antiqua" w:hAnsi="Book Antiqua" w:cs="宋体"/>
          <w:i/>
          <w:iCs/>
          <w:color w:val="000000"/>
          <w:sz w:val="21"/>
          <w:szCs w:val="21"/>
        </w:rPr>
        <w:t xml:space="preserve"> Cancer Res</w:t>
      </w:r>
      <w:r w:rsidRPr="00CB5D9E">
        <w:rPr>
          <w:rFonts w:ascii="Book Antiqua" w:hAnsi="Book Antiqua" w:cs="宋体"/>
          <w:color w:val="000000"/>
          <w:sz w:val="21"/>
          <w:szCs w:val="21"/>
        </w:rPr>
        <w:t> 2009; </w:t>
      </w:r>
      <w:r w:rsidRPr="00CB5D9E">
        <w:rPr>
          <w:rFonts w:ascii="Book Antiqua" w:hAnsi="Book Antiqua" w:cs="宋体"/>
          <w:b/>
          <w:bCs/>
          <w:color w:val="000000"/>
          <w:sz w:val="21"/>
          <w:szCs w:val="21"/>
        </w:rPr>
        <w:t>15</w:t>
      </w:r>
      <w:r w:rsidRPr="00CB5D9E">
        <w:rPr>
          <w:rFonts w:ascii="Book Antiqua" w:hAnsi="Book Antiqua" w:cs="宋体"/>
          <w:color w:val="000000"/>
          <w:sz w:val="21"/>
          <w:szCs w:val="21"/>
        </w:rPr>
        <w:t>: 7737-7743 [PMID: 19996207 DOI: 10.1158/1078-0432.CCR-09-0004]</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10 </w:t>
      </w:r>
      <w:proofErr w:type="spellStart"/>
      <w:r w:rsidRPr="00CB5D9E">
        <w:rPr>
          <w:rFonts w:ascii="Book Antiqua" w:hAnsi="Book Antiqua" w:cs="宋体"/>
          <w:b/>
          <w:bCs/>
          <w:color w:val="000000"/>
          <w:sz w:val="21"/>
          <w:szCs w:val="21"/>
        </w:rPr>
        <w:t>Poley</w:t>
      </w:r>
      <w:proofErr w:type="spellEnd"/>
      <w:r w:rsidRPr="00CB5D9E">
        <w:rPr>
          <w:rFonts w:ascii="Book Antiqua" w:hAnsi="Book Antiqua" w:cs="宋体"/>
          <w:b/>
          <w:bCs/>
          <w:color w:val="000000"/>
          <w:sz w:val="21"/>
          <w:szCs w:val="21"/>
        </w:rPr>
        <w:t xml:space="preserve"> JW</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Kluijt</w:t>
      </w:r>
      <w:proofErr w:type="spellEnd"/>
      <w:r w:rsidRPr="00CB5D9E">
        <w:rPr>
          <w:rFonts w:ascii="Book Antiqua" w:hAnsi="Book Antiqua" w:cs="宋体"/>
          <w:color w:val="000000"/>
          <w:sz w:val="21"/>
          <w:szCs w:val="21"/>
        </w:rPr>
        <w:t xml:space="preserve"> I, </w:t>
      </w:r>
      <w:proofErr w:type="spellStart"/>
      <w:r w:rsidRPr="00CB5D9E">
        <w:rPr>
          <w:rFonts w:ascii="Book Antiqua" w:hAnsi="Book Antiqua" w:cs="宋体"/>
          <w:color w:val="000000"/>
          <w:sz w:val="21"/>
          <w:szCs w:val="21"/>
        </w:rPr>
        <w:t>Gouma</w:t>
      </w:r>
      <w:proofErr w:type="spellEnd"/>
      <w:r w:rsidRPr="00CB5D9E">
        <w:rPr>
          <w:rFonts w:ascii="Book Antiqua" w:hAnsi="Book Antiqua" w:cs="宋体"/>
          <w:color w:val="000000"/>
          <w:sz w:val="21"/>
          <w:szCs w:val="21"/>
        </w:rPr>
        <w:t xml:space="preserve"> DJ, </w:t>
      </w:r>
      <w:proofErr w:type="spellStart"/>
      <w:r w:rsidRPr="00CB5D9E">
        <w:rPr>
          <w:rFonts w:ascii="Book Antiqua" w:hAnsi="Book Antiqua" w:cs="宋体"/>
          <w:color w:val="000000"/>
          <w:sz w:val="21"/>
          <w:szCs w:val="21"/>
        </w:rPr>
        <w:t>Harinck</w:t>
      </w:r>
      <w:proofErr w:type="spellEnd"/>
      <w:r w:rsidRPr="00CB5D9E">
        <w:rPr>
          <w:rFonts w:ascii="Book Antiqua" w:hAnsi="Book Antiqua" w:cs="宋体"/>
          <w:color w:val="000000"/>
          <w:sz w:val="21"/>
          <w:szCs w:val="21"/>
        </w:rPr>
        <w:t xml:space="preserve"> F, Wagner A, </w:t>
      </w:r>
      <w:proofErr w:type="spellStart"/>
      <w:r w:rsidRPr="00CB5D9E">
        <w:rPr>
          <w:rFonts w:ascii="Book Antiqua" w:hAnsi="Book Antiqua" w:cs="宋体"/>
          <w:color w:val="000000"/>
          <w:sz w:val="21"/>
          <w:szCs w:val="21"/>
        </w:rPr>
        <w:t>Aalfs</w:t>
      </w:r>
      <w:proofErr w:type="spellEnd"/>
      <w:r w:rsidRPr="00CB5D9E">
        <w:rPr>
          <w:rFonts w:ascii="Book Antiqua" w:hAnsi="Book Antiqua" w:cs="宋体"/>
          <w:color w:val="000000"/>
          <w:sz w:val="21"/>
          <w:szCs w:val="21"/>
        </w:rPr>
        <w:t xml:space="preserve"> C, van </w:t>
      </w:r>
      <w:proofErr w:type="spellStart"/>
      <w:r w:rsidRPr="00CB5D9E">
        <w:rPr>
          <w:rFonts w:ascii="Book Antiqua" w:hAnsi="Book Antiqua" w:cs="宋体"/>
          <w:color w:val="000000"/>
          <w:sz w:val="21"/>
          <w:szCs w:val="21"/>
        </w:rPr>
        <w:t>Eijck</w:t>
      </w:r>
      <w:proofErr w:type="spellEnd"/>
      <w:r w:rsidRPr="00CB5D9E">
        <w:rPr>
          <w:rFonts w:ascii="Book Antiqua" w:hAnsi="Book Antiqua" w:cs="宋体"/>
          <w:color w:val="000000"/>
          <w:sz w:val="21"/>
          <w:szCs w:val="21"/>
        </w:rPr>
        <w:t xml:space="preserve"> CH, Cats A, </w:t>
      </w:r>
      <w:proofErr w:type="spellStart"/>
      <w:r w:rsidRPr="00CB5D9E">
        <w:rPr>
          <w:rFonts w:ascii="Book Antiqua" w:hAnsi="Book Antiqua" w:cs="宋体"/>
          <w:color w:val="000000"/>
          <w:sz w:val="21"/>
          <w:szCs w:val="21"/>
        </w:rPr>
        <w:t>Kuipers</w:t>
      </w:r>
      <w:proofErr w:type="spellEnd"/>
      <w:r w:rsidRPr="00CB5D9E">
        <w:rPr>
          <w:rFonts w:ascii="Book Antiqua" w:hAnsi="Book Antiqua" w:cs="宋体"/>
          <w:color w:val="000000"/>
          <w:sz w:val="21"/>
          <w:szCs w:val="21"/>
        </w:rPr>
        <w:t xml:space="preserve"> EJ, </w:t>
      </w:r>
      <w:proofErr w:type="spellStart"/>
      <w:r w:rsidRPr="00CB5D9E">
        <w:rPr>
          <w:rFonts w:ascii="Book Antiqua" w:hAnsi="Book Antiqua" w:cs="宋体"/>
          <w:color w:val="000000"/>
          <w:sz w:val="21"/>
          <w:szCs w:val="21"/>
        </w:rPr>
        <w:t>Nio</w:t>
      </w:r>
      <w:proofErr w:type="spellEnd"/>
      <w:r w:rsidRPr="00CB5D9E">
        <w:rPr>
          <w:rFonts w:ascii="Book Antiqua" w:hAnsi="Book Antiqua" w:cs="宋体"/>
          <w:color w:val="000000"/>
          <w:sz w:val="21"/>
          <w:szCs w:val="21"/>
        </w:rPr>
        <w:t xml:space="preserve"> Y, </w:t>
      </w:r>
      <w:proofErr w:type="spellStart"/>
      <w:r w:rsidRPr="00CB5D9E">
        <w:rPr>
          <w:rFonts w:ascii="Book Antiqua" w:hAnsi="Book Antiqua" w:cs="宋体"/>
          <w:color w:val="000000"/>
          <w:sz w:val="21"/>
          <w:szCs w:val="21"/>
        </w:rPr>
        <w:t>Fockens</w:t>
      </w:r>
      <w:proofErr w:type="spellEnd"/>
      <w:r w:rsidRPr="00CB5D9E">
        <w:rPr>
          <w:rFonts w:ascii="Book Antiqua" w:hAnsi="Book Antiqua" w:cs="宋体"/>
          <w:color w:val="000000"/>
          <w:sz w:val="21"/>
          <w:szCs w:val="21"/>
        </w:rPr>
        <w:t xml:space="preserve"> P, Bruno MJ. </w:t>
      </w:r>
      <w:proofErr w:type="gramStart"/>
      <w:r w:rsidRPr="00CB5D9E">
        <w:rPr>
          <w:rFonts w:ascii="Book Antiqua" w:hAnsi="Book Antiqua" w:cs="宋体"/>
          <w:color w:val="000000"/>
          <w:sz w:val="21"/>
          <w:szCs w:val="21"/>
        </w:rPr>
        <w:t xml:space="preserve">The yield of first-time endoscopic ultrasonography in screening </w:t>
      </w:r>
      <w:r w:rsidRPr="00CB5D9E">
        <w:rPr>
          <w:rFonts w:ascii="Book Antiqua" w:hAnsi="Book Antiqua" w:cs="宋体"/>
          <w:color w:val="000000"/>
          <w:sz w:val="21"/>
          <w:szCs w:val="21"/>
        </w:rPr>
        <w:lastRenderedPageBreak/>
        <w:t>individuals at a high risk of developing pancreatic cancer.</w:t>
      </w:r>
      <w:proofErr w:type="gramEnd"/>
      <w:r w:rsidRPr="00CB5D9E">
        <w:rPr>
          <w:rFonts w:ascii="Book Antiqua" w:hAnsi="Book Antiqua" w:cs="宋体"/>
          <w:color w:val="000000"/>
          <w:sz w:val="21"/>
          <w:szCs w:val="21"/>
        </w:rPr>
        <w:t> </w:t>
      </w:r>
      <w:r w:rsidRPr="00CB5D9E">
        <w:rPr>
          <w:rFonts w:ascii="Book Antiqua" w:hAnsi="Book Antiqua" w:cs="宋体"/>
          <w:i/>
          <w:iCs/>
          <w:color w:val="000000"/>
          <w:sz w:val="21"/>
          <w:szCs w:val="21"/>
        </w:rPr>
        <w:t xml:space="preserve">Am J </w:t>
      </w:r>
      <w:proofErr w:type="spellStart"/>
      <w:r w:rsidRPr="00CB5D9E">
        <w:rPr>
          <w:rFonts w:ascii="Book Antiqua" w:hAnsi="Book Antiqua" w:cs="宋体"/>
          <w:i/>
          <w:iCs/>
          <w:color w:val="000000"/>
          <w:sz w:val="21"/>
          <w:szCs w:val="21"/>
        </w:rPr>
        <w:t>Gastroenterol</w:t>
      </w:r>
      <w:proofErr w:type="spellEnd"/>
      <w:r w:rsidRPr="00CB5D9E">
        <w:rPr>
          <w:rFonts w:ascii="Book Antiqua" w:hAnsi="Book Antiqua" w:cs="宋体"/>
          <w:color w:val="000000"/>
          <w:sz w:val="21"/>
          <w:szCs w:val="21"/>
        </w:rPr>
        <w:t> 2009; </w:t>
      </w:r>
      <w:r w:rsidRPr="00CB5D9E">
        <w:rPr>
          <w:rFonts w:ascii="Book Antiqua" w:hAnsi="Book Antiqua" w:cs="宋体"/>
          <w:b/>
          <w:bCs/>
          <w:color w:val="000000"/>
          <w:sz w:val="21"/>
          <w:szCs w:val="21"/>
        </w:rPr>
        <w:t>104</w:t>
      </w:r>
      <w:r w:rsidRPr="00CB5D9E">
        <w:rPr>
          <w:rFonts w:ascii="Book Antiqua" w:hAnsi="Book Antiqua" w:cs="宋体"/>
          <w:color w:val="000000"/>
          <w:sz w:val="21"/>
          <w:szCs w:val="21"/>
        </w:rPr>
        <w:t>: 2175-2181 [PMID: 19491823 DOI: 10.1038/ajg.2009.276]</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11 </w:t>
      </w:r>
      <w:r w:rsidRPr="00CB5D9E">
        <w:rPr>
          <w:rFonts w:ascii="Book Antiqua" w:hAnsi="Book Antiqua" w:cs="宋体"/>
          <w:b/>
          <w:bCs/>
          <w:color w:val="000000"/>
          <w:sz w:val="21"/>
          <w:szCs w:val="21"/>
        </w:rPr>
        <w:t>Canto MI</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Goggins</w:t>
      </w:r>
      <w:proofErr w:type="spellEnd"/>
      <w:r w:rsidRPr="00CB5D9E">
        <w:rPr>
          <w:rFonts w:ascii="Book Antiqua" w:hAnsi="Book Antiqua" w:cs="宋体"/>
          <w:color w:val="000000"/>
          <w:sz w:val="21"/>
          <w:szCs w:val="21"/>
        </w:rPr>
        <w:t xml:space="preserve"> M, </w:t>
      </w:r>
      <w:proofErr w:type="spellStart"/>
      <w:r w:rsidRPr="00CB5D9E">
        <w:rPr>
          <w:rFonts w:ascii="Book Antiqua" w:hAnsi="Book Antiqua" w:cs="宋体"/>
          <w:color w:val="000000"/>
          <w:sz w:val="21"/>
          <w:szCs w:val="21"/>
        </w:rPr>
        <w:t>Hruban</w:t>
      </w:r>
      <w:proofErr w:type="spellEnd"/>
      <w:r w:rsidRPr="00CB5D9E">
        <w:rPr>
          <w:rFonts w:ascii="Book Antiqua" w:hAnsi="Book Antiqua" w:cs="宋体"/>
          <w:color w:val="000000"/>
          <w:sz w:val="21"/>
          <w:szCs w:val="21"/>
        </w:rPr>
        <w:t xml:space="preserve"> RH, Petersen GM, </w:t>
      </w:r>
      <w:proofErr w:type="spellStart"/>
      <w:r w:rsidRPr="00CB5D9E">
        <w:rPr>
          <w:rFonts w:ascii="Book Antiqua" w:hAnsi="Book Antiqua" w:cs="宋体"/>
          <w:color w:val="000000"/>
          <w:sz w:val="21"/>
          <w:szCs w:val="21"/>
        </w:rPr>
        <w:t>Giardiello</w:t>
      </w:r>
      <w:proofErr w:type="spellEnd"/>
      <w:r w:rsidRPr="00CB5D9E">
        <w:rPr>
          <w:rFonts w:ascii="Book Antiqua" w:hAnsi="Book Antiqua" w:cs="宋体"/>
          <w:color w:val="000000"/>
          <w:sz w:val="21"/>
          <w:szCs w:val="21"/>
        </w:rPr>
        <w:t xml:space="preserve"> FM, Yeo C, Fishman EK, </w:t>
      </w:r>
      <w:proofErr w:type="spellStart"/>
      <w:r w:rsidRPr="00CB5D9E">
        <w:rPr>
          <w:rFonts w:ascii="Book Antiqua" w:hAnsi="Book Antiqua" w:cs="宋体"/>
          <w:color w:val="000000"/>
          <w:sz w:val="21"/>
          <w:szCs w:val="21"/>
        </w:rPr>
        <w:t>Brune</w:t>
      </w:r>
      <w:proofErr w:type="spellEnd"/>
      <w:r w:rsidRPr="00CB5D9E">
        <w:rPr>
          <w:rFonts w:ascii="Book Antiqua" w:hAnsi="Book Antiqua" w:cs="宋体"/>
          <w:color w:val="000000"/>
          <w:sz w:val="21"/>
          <w:szCs w:val="21"/>
        </w:rPr>
        <w:t xml:space="preserve"> K, </w:t>
      </w:r>
      <w:proofErr w:type="spellStart"/>
      <w:r w:rsidRPr="00CB5D9E">
        <w:rPr>
          <w:rFonts w:ascii="Book Antiqua" w:hAnsi="Book Antiqua" w:cs="宋体"/>
          <w:color w:val="000000"/>
          <w:sz w:val="21"/>
          <w:szCs w:val="21"/>
        </w:rPr>
        <w:t>Axilbund</w:t>
      </w:r>
      <w:proofErr w:type="spellEnd"/>
      <w:r w:rsidRPr="00CB5D9E">
        <w:rPr>
          <w:rFonts w:ascii="Book Antiqua" w:hAnsi="Book Antiqua" w:cs="宋体"/>
          <w:color w:val="000000"/>
          <w:sz w:val="21"/>
          <w:szCs w:val="21"/>
        </w:rPr>
        <w:t xml:space="preserve"> J, Griffin C, Ali S, Richman J, </w:t>
      </w:r>
      <w:proofErr w:type="spellStart"/>
      <w:r w:rsidRPr="00CB5D9E">
        <w:rPr>
          <w:rFonts w:ascii="Book Antiqua" w:hAnsi="Book Antiqua" w:cs="宋体"/>
          <w:color w:val="000000"/>
          <w:sz w:val="21"/>
          <w:szCs w:val="21"/>
        </w:rPr>
        <w:t>Jagannath</w:t>
      </w:r>
      <w:proofErr w:type="spellEnd"/>
      <w:r w:rsidRPr="00CB5D9E">
        <w:rPr>
          <w:rFonts w:ascii="Book Antiqua" w:hAnsi="Book Antiqua" w:cs="宋体"/>
          <w:color w:val="000000"/>
          <w:sz w:val="21"/>
          <w:szCs w:val="21"/>
        </w:rPr>
        <w:t xml:space="preserve"> S, </w:t>
      </w:r>
      <w:proofErr w:type="spellStart"/>
      <w:r w:rsidRPr="00CB5D9E">
        <w:rPr>
          <w:rFonts w:ascii="Book Antiqua" w:hAnsi="Book Antiqua" w:cs="宋体"/>
          <w:color w:val="000000"/>
          <w:sz w:val="21"/>
          <w:szCs w:val="21"/>
        </w:rPr>
        <w:t>Kantsevoy</w:t>
      </w:r>
      <w:proofErr w:type="spellEnd"/>
      <w:r w:rsidRPr="00CB5D9E">
        <w:rPr>
          <w:rFonts w:ascii="Book Antiqua" w:hAnsi="Book Antiqua" w:cs="宋体"/>
          <w:color w:val="000000"/>
          <w:sz w:val="21"/>
          <w:szCs w:val="21"/>
        </w:rPr>
        <w:t xml:space="preserve"> SV, </w:t>
      </w:r>
      <w:proofErr w:type="spellStart"/>
      <w:r w:rsidRPr="00CB5D9E">
        <w:rPr>
          <w:rFonts w:ascii="Book Antiqua" w:hAnsi="Book Antiqua" w:cs="宋体"/>
          <w:color w:val="000000"/>
          <w:sz w:val="21"/>
          <w:szCs w:val="21"/>
        </w:rPr>
        <w:t>Kalloo</w:t>
      </w:r>
      <w:proofErr w:type="spellEnd"/>
      <w:r w:rsidRPr="00CB5D9E">
        <w:rPr>
          <w:rFonts w:ascii="Book Antiqua" w:hAnsi="Book Antiqua" w:cs="宋体"/>
          <w:color w:val="000000"/>
          <w:sz w:val="21"/>
          <w:szCs w:val="21"/>
        </w:rPr>
        <w:t xml:space="preserve"> AN. Screening for early pancreatic neoplasia in high-risk individuals: a prospective controlled study. </w:t>
      </w:r>
      <w:proofErr w:type="spellStart"/>
      <w:r w:rsidRPr="00CB5D9E">
        <w:rPr>
          <w:rFonts w:ascii="Book Antiqua" w:hAnsi="Book Antiqua" w:cs="宋体"/>
          <w:i/>
          <w:iCs/>
          <w:color w:val="000000"/>
          <w:sz w:val="21"/>
          <w:szCs w:val="21"/>
        </w:rPr>
        <w:t>Clin</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Gastroenterol</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Hepatol</w:t>
      </w:r>
      <w:proofErr w:type="spellEnd"/>
      <w:r w:rsidRPr="00CB5D9E">
        <w:rPr>
          <w:rFonts w:ascii="Book Antiqua" w:hAnsi="Book Antiqua" w:cs="宋体"/>
          <w:color w:val="000000"/>
          <w:sz w:val="21"/>
          <w:szCs w:val="21"/>
        </w:rPr>
        <w:t> 2006; </w:t>
      </w:r>
      <w:r w:rsidRPr="00CB5D9E">
        <w:rPr>
          <w:rFonts w:ascii="Book Antiqua" w:hAnsi="Book Antiqua" w:cs="宋体"/>
          <w:b/>
          <w:bCs/>
          <w:color w:val="000000"/>
          <w:sz w:val="21"/>
          <w:szCs w:val="21"/>
        </w:rPr>
        <w:t>4</w:t>
      </w:r>
      <w:r w:rsidRPr="00CB5D9E">
        <w:rPr>
          <w:rFonts w:ascii="Book Antiqua" w:hAnsi="Book Antiqua" w:cs="宋体"/>
          <w:color w:val="000000"/>
          <w:sz w:val="21"/>
          <w:szCs w:val="21"/>
        </w:rPr>
        <w:t>: 766-81; quiz 665 [PMID: 16682259 DOI: 10.1016/j.cgh.2006.02.005]</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12 </w:t>
      </w:r>
      <w:proofErr w:type="spellStart"/>
      <w:r w:rsidRPr="00CB5D9E">
        <w:rPr>
          <w:rFonts w:ascii="Book Antiqua" w:hAnsi="Book Antiqua" w:cs="宋体"/>
          <w:b/>
          <w:bCs/>
          <w:color w:val="000000"/>
          <w:sz w:val="21"/>
          <w:szCs w:val="21"/>
        </w:rPr>
        <w:t>Sohn</w:t>
      </w:r>
      <w:proofErr w:type="spellEnd"/>
      <w:r w:rsidRPr="00CB5D9E">
        <w:rPr>
          <w:rFonts w:ascii="Book Antiqua" w:hAnsi="Book Antiqua" w:cs="宋体"/>
          <w:b/>
          <w:bCs/>
          <w:color w:val="000000"/>
          <w:sz w:val="21"/>
          <w:szCs w:val="21"/>
        </w:rPr>
        <w:t xml:space="preserve"> TA</w:t>
      </w:r>
      <w:r w:rsidRPr="00CB5D9E">
        <w:rPr>
          <w:rFonts w:ascii="Book Antiqua" w:hAnsi="Book Antiqua" w:cs="宋体"/>
          <w:color w:val="000000"/>
          <w:sz w:val="21"/>
          <w:szCs w:val="21"/>
        </w:rPr>
        <w:t xml:space="preserve">, Yeo CJ, Cameron JL, </w:t>
      </w:r>
      <w:proofErr w:type="spellStart"/>
      <w:r w:rsidRPr="00CB5D9E">
        <w:rPr>
          <w:rFonts w:ascii="Book Antiqua" w:hAnsi="Book Antiqua" w:cs="宋体"/>
          <w:color w:val="000000"/>
          <w:sz w:val="21"/>
          <w:szCs w:val="21"/>
        </w:rPr>
        <w:t>Hruban</w:t>
      </w:r>
      <w:proofErr w:type="spellEnd"/>
      <w:r w:rsidRPr="00CB5D9E">
        <w:rPr>
          <w:rFonts w:ascii="Book Antiqua" w:hAnsi="Book Antiqua" w:cs="宋体"/>
          <w:color w:val="000000"/>
          <w:sz w:val="21"/>
          <w:szCs w:val="21"/>
        </w:rPr>
        <w:t xml:space="preserve"> RH, Fukushima N, Campbell KA, </w:t>
      </w:r>
      <w:proofErr w:type="spellStart"/>
      <w:r w:rsidRPr="00CB5D9E">
        <w:rPr>
          <w:rFonts w:ascii="Book Antiqua" w:hAnsi="Book Antiqua" w:cs="宋体"/>
          <w:color w:val="000000"/>
          <w:sz w:val="21"/>
          <w:szCs w:val="21"/>
        </w:rPr>
        <w:t>Lillemoe</w:t>
      </w:r>
      <w:proofErr w:type="spellEnd"/>
      <w:r w:rsidRPr="00CB5D9E">
        <w:rPr>
          <w:rFonts w:ascii="Book Antiqua" w:hAnsi="Book Antiqua" w:cs="宋体"/>
          <w:color w:val="000000"/>
          <w:sz w:val="21"/>
          <w:szCs w:val="21"/>
        </w:rPr>
        <w:t xml:space="preserve"> KD.</w:t>
      </w:r>
      <w:proofErr w:type="gramEnd"/>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neoplasms of the pancreas: an updated experience. </w:t>
      </w:r>
      <w:r w:rsidRPr="00CB5D9E">
        <w:rPr>
          <w:rFonts w:ascii="Book Antiqua" w:hAnsi="Book Antiqua" w:cs="宋体"/>
          <w:i/>
          <w:iCs/>
          <w:color w:val="000000"/>
          <w:sz w:val="21"/>
          <w:szCs w:val="21"/>
        </w:rPr>
        <w:t xml:space="preserve">Ann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color w:val="000000"/>
          <w:sz w:val="21"/>
          <w:szCs w:val="21"/>
        </w:rPr>
        <w:t> 2004; </w:t>
      </w:r>
      <w:r w:rsidRPr="00CB5D9E">
        <w:rPr>
          <w:rFonts w:ascii="Book Antiqua" w:hAnsi="Book Antiqua" w:cs="宋体"/>
          <w:b/>
          <w:bCs/>
          <w:color w:val="000000"/>
          <w:sz w:val="21"/>
          <w:szCs w:val="21"/>
        </w:rPr>
        <w:t>239</w:t>
      </w:r>
      <w:r w:rsidRPr="00CB5D9E">
        <w:rPr>
          <w:rFonts w:ascii="Book Antiqua" w:hAnsi="Book Antiqua" w:cs="宋体"/>
          <w:color w:val="000000"/>
          <w:sz w:val="21"/>
          <w:szCs w:val="21"/>
        </w:rPr>
        <w:t>: 788-97; discussion 797-9 [PMID: 15166958]</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13 </w:t>
      </w:r>
      <w:proofErr w:type="spellStart"/>
      <w:r w:rsidRPr="00CB5D9E">
        <w:rPr>
          <w:rFonts w:ascii="Book Antiqua" w:hAnsi="Book Antiqua" w:cs="宋体"/>
          <w:b/>
          <w:bCs/>
          <w:color w:val="000000"/>
          <w:sz w:val="21"/>
          <w:szCs w:val="21"/>
        </w:rPr>
        <w:t>Bassi</w:t>
      </w:r>
      <w:proofErr w:type="spellEnd"/>
      <w:r w:rsidRPr="00CB5D9E">
        <w:rPr>
          <w:rFonts w:ascii="Book Antiqua" w:hAnsi="Book Antiqua" w:cs="宋体"/>
          <w:b/>
          <w:bCs/>
          <w:color w:val="000000"/>
          <w:sz w:val="21"/>
          <w:szCs w:val="21"/>
        </w:rPr>
        <w:t xml:space="preserve"> C</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Sarr</w:t>
      </w:r>
      <w:proofErr w:type="spellEnd"/>
      <w:r w:rsidRPr="00CB5D9E">
        <w:rPr>
          <w:rFonts w:ascii="Book Antiqua" w:hAnsi="Book Antiqua" w:cs="宋体"/>
          <w:color w:val="000000"/>
          <w:sz w:val="21"/>
          <w:szCs w:val="21"/>
        </w:rPr>
        <w:t xml:space="preserve"> MG, </w:t>
      </w:r>
      <w:proofErr w:type="spellStart"/>
      <w:r w:rsidRPr="00CB5D9E">
        <w:rPr>
          <w:rFonts w:ascii="Book Antiqua" w:hAnsi="Book Antiqua" w:cs="宋体"/>
          <w:color w:val="000000"/>
          <w:sz w:val="21"/>
          <w:szCs w:val="21"/>
        </w:rPr>
        <w:t>Lillemoe</w:t>
      </w:r>
      <w:proofErr w:type="spellEnd"/>
      <w:r w:rsidRPr="00CB5D9E">
        <w:rPr>
          <w:rFonts w:ascii="Book Antiqua" w:hAnsi="Book Antiqua" w:cs="宋体"/>
          <w:color w:val="000000"/>
          <w:sz w:val="21"/>
          <w:szCs w:val="21"/>
        </w:rPr>
        <w:t xml:space="preserve"> KD, </w:t>
      </w:r>
      <w:proofErr w:type="spellStart"/>
      <w:r w:rsidRPr="00CB5D9E">
        <w:rPr>
          <w:rFonts w:ascii="Book Antiqua" w:hAnsi="Book Antiqua" w:cs="宋体"/>
          <w:color w:val="000000"/>
          <w:sz w:val="21"/>
          <w:szCs w:val="21"/>
        </w:rPr>
        <w:t>Reber</w:t>
      </w:r>
      <w:proofErr w:type="spellEnd"/>
      <w:r w:rsidRPr="00CB5D9E">
        <w:rPr>
          <w:rFonts w:ascii="Book Antiqua" w:hAnsi="Book Antiqua" w:cs="宋体"/>
          <w:color w:val="000000"/>
          <w:sz w:val="21"/>
          <w:szCs w:val="21"/>
        </w:rPr>
        <w:t xml:space="preserve"> HA.</w:t>
      </w:r>
      <w:proofErr w:type="gramEnd"/>
      <w:r w:rsidRPr="00CB5D9E">
        <w:rPr>
          <w:rFonts w:ascii="Book Antiqua" w:hAnsi="Book Antiqua" w:cs="宋体"/>
          <w:color w:val="000000"/>
          <w:sz w:val="21"/>
          <w:szCs w:val="21"/>
        </w:rPr>
        <w:t xml:space="preserve"> Natural history of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neoplasms (IPMN): current evidence and implications for management. </w:t>
      </w:r>
      <w:r w:rsidRPr="00CB5D9E">
        <w:rPr>
          <w:rFonts w:ascii="Book Antiqua" w:hAnsi="Book Antiqua" w:cs="宋体"/>
          <w:i/>
          <w:iCs/>
          <w:color w:val="000000"/>
          <w:sz w:val="21"/>
          <w:szCs w:val="21"/>
        </w:rPr>
        <w:t xml:space="preserve">J </w:t>
      </w:r>
      <w:proofErr w:type="spellStart"/>
      <w:r w:rsidRPr="00CB5D9E">
        <w:rPr>
          <w:rFonts w:ascii="Book Antiqua" w:hAnsi="Book Antiqua" w:cs="宋体"/>
          <w:i/>
          <w:iCs/>
          <w:color w:val="000000"/>
          <w:sz w:val="21"/>
          <w:szCs w:val="21"/>
        </w:rPr>
        <w:t>Gastrointest</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color w:val="000000"/>
          <w:sz w:val="21"/>
          <w:szCs w:val="21"/>
        </w:rPr>
        <w:t> 2008; </w:t>
      </w:r>
      <w:r w:rsidRPr="00CB5D9E">
        <w:rPr>
          <w:rFonts w:ascii="Book Antiqua" w:hAnsi="Book Antiqua" w:cs="宋体"/>
          <w:b/>
          <w:bCs/>
          <w:color w:val="000000"/>
          <w:sz w:val="21"/>
          <w:szCs w:val="21"/>
        </w:rPr>
        <w:t>12</w:t>
      </w:r>
      <w:r w:rsidRPr="00CB5D9E">
        <w:rPr>
          <w:rFonts w:ascii="Book Antiqua" w:hAnsi="Book Antiqua" w:cs="宋体"/>
          <w:color w:val="000000"/>
          <w:sz w:val="21"/>
          <w:szCs w:val="21"/>
        </w:rPr>
        <w:t>: 645-650 [PMID: 18097728 DOI: 10.1007/s11605-007-0447-x]</w:t>
      </w:r>
    </w:p>
    <w:p w:rsidR="00E9784A" w:rsidRPr="00CB5D9E" w:rsidRDefault="00E9784A" w:rsidP="00956509">
      <w:pPr>
        <w:adjustRightInd w:val="0"/>
        <w:snapToGrid w:val="0"/>
        <w:spacing w:after="0" w:line="360" w:lineRule="auto"/>
        <w:jc w:val="both"/>
        <w:rPr>
          <w:rFonts w:ascii="Book Antiqua" w:hAnsi="Book Antiqua"/>
          <w:color w:val="000000"/>
          <w:sz w:val="21"/>
          <w:szCs w:val="21"/>
        </w:rPr>
      </w:pPr>
      <w:r w:rsidRPr="00CB5D9E">
        <w:rPr>
          <w:rFonts w:ascii="Book Antiqua" w:hAnsi="Book Antiqua"/>
          <w:color w:val="000000"/>
          <w:sz w:val="21"/>
          <w:szCs w:val="21"/>
        </w:rPr>
        <w:t>14</w:t>
      </w:r>
      <w:r w:rsidRPr="00CB5D9E">
        <w:rPr>
          <w:rStyle w:val="apple-converted-space"/>
          <w:rFonts w:ascii="Book Antiqua" w:hAnsi="Book Antiqua"/>
          <w:color w:val="000000"/>
          <w:sz w:val="21"/>
          <w:szCs w:val="21"/>
        </w:rPr>
        <w:t> </w:t>
      </w:r>
      <w:proofErr w:type="spellStart"/>
      <w:r w:rsidRPr="00CB5D9E">
        <w:rPr>
          <w:rFonts w:ascii="Book Antiqua" w:hAnsi="Book Antiqua"/>
          <w:b/>
          <w:bCs/>
          <w:color w:val="000000"/>
          <w:sz w:val="21"/>
          <w:szCs w:val="21"/>
        </w:rPr>
        <w:t>Lévy</w:t>
      </w:r>
      <w:proofErr w:type="spellEnd"/>
      <w:r w:rsidRPr="00CB5D9E">
        <w:rPr>
          <w:rFonts w:ascii="Book Antiqua" w:hAnsi="Book Antiqua"/>
          <w:b/>
          <w:bCs/>
          <w:color w:val="000000"/>
          <w:sz w:val="21"/>
          <w:szCs w:val="21"/>
        </w:rPr>
        <w:t xml:space="preserve"> P</w:t>
      </w:r>
      <w:r w:rsidRPr="00CB5D9E">
        <w:rPr>
          <w:rFonts w:ascii="Book Antiqua" w:hAnsi="Book Antiqua"/>
          <w:color w:val="000000"/>
          <w:sz w:val="21"/>
          <w:szCs w:val="21"/>
        </w:rPr>
        <w:t xml:space="preserve">, </w:t>
      </w:r>
      <w:proofErr w:type="spellStart"/>
      <w:r w:rsidRPr="00CB5D9E">
        <w:rPr>
          <w:rFonts w:ascii="Book Antiqua" w:hAnsi="Book Antiqua"/>
          <w:color w:val="000000"/>
          <w:sz w:val="21"/>
          <w:szCs w:val="21"/>
        </w:rPr>
        <w:t>Jouannaud</w:t>
      </w:r>
      <w:proofErr w:type="spellEnd"/>
      <w:r w:rsidRPr="00CB5D9E">
        <w:rPr>
          <w:rFonts w:ascii="Book Antiqua" w:hAnsi="Book Antiqua"/>
          <w:color w:val="000000"/>
          <w:sz w:val="21"/>
          <w:szCs w:val="21"/>
        </w:rPr>
        <w:t xml:space="preserve"> V, O'Toole D, </w:t>
      </w:r>
      <w:proofErr w:type="spellStart"/>
      <w:r w:rsidRPr="00CB5D9E">
        <w:rPr>
          <w:rFonts w:ascii="Book Antiqua" w:hAnsi="Book Antiqua"/>
          <w:color w:val="000000"/>
          <w:sz w:val="21"/>
          <w:szCs w:val="21"/>
        </w:rPr>
        <w:t>Couvelard</w:t>
      </w:r>
      <w:proofErr w:type="spellEnd"/>
      <w:r w:rsidRPr="00CB5D9E">
        <w:rPr>
          <w:rFonts w:ascii="Book Antiqua" w:hAnsi="Book Antiqua"/>
          <w:color w:val="000000"/>
          <w:sz w:val="21"/>
          <w:szCs w:val="21"/>
        </w:rPr>
        <w:t xml:space="preserve"> A, </w:t>
      </w:r>
      <w:proofErr w:type="spellStart"/>
      <w:r w:rsidRPr="00CB5D9E">
        <w:rPr>
          <w:rFonts w:ascii="Book Antiqua" w:hAnsi="Book Antiqua"/>
          <w:color w:val="000000"/>
          <w:sz w:val="21"/>
          <w:szCs w:val="21"/>
        </w:rPr>
        <w:t>Vullierme</w:t>
      </w:r>
      <w:proofErr w:type="spellEnd"/>
      <w:r w:rsidRPr="00CB5D9E">
        <w:rPr>
          <w:rFonts w:ascii="Book Antiqua" w:hAnsi="Book Antiqua"/>
          <w:color w:val="000000"/>
          <w:sz w:val="21"/>
          <w:szCs w:val="21"/>
        </w:rPr>
        <w:t xml:space="preserve"> MP, Palazzo L, Aubert A, </w:t>
      </w:r>
      <w:proofErr w:type="spellStart"/>
      <w:r w:rsidRPr="00CB5D9E">
        <w:rPr>
          <w:rFonts w:ascii="Book Antiqua" w:hAnsi="Book Antiqua"/>
          <w:color w:val="000000"/>
          <w:sz w:val="21"/>
          <w:szCs w:val="21"/>
        </w:rPr>
        <w:t>Ponsot</w:t>
      </w:r>
      <w:proofErr w:type="spellEnd"/>
      <w:r w:rsidRPr="00CB5D9E">
        <w:rPr>
          <w:rFonts w:ascii="Book Antiqua" w:hAnsi="Book Antiqua"/>
          <w:color w:val="000000"/>
          <w:sz w:val="21"/>
          <w:szCs w:val="21"/>
        </w:rPr>
        <w:t xml:space="preserve"> P, </w:t>
      </w:r>
      <w:proofErr w:type="spellStart"/>
      <w:r w:rsidRPr="00CB5D9E">
        <w:rPr>
          <w:rFonts w:ascii="Book Antiqua" w:hAnsi="Book Antiqua"/>
          <w:color w:val="000000"/>
          <w:sz w:val="21"/>
          <w:szCs w:val="21"/>
        </w:rPr>
        <w:t>Sauvanet</w:t>
      </w:r>
      <w:proofErr w:type="spellEnd"/>
      <w:r w:rsidRPr="00CB5D9E">
        <w:rPr>
          <w:rFonts w:ascii="Book Antiqua" w:hAnsi="Book Antiqua"/>
          <w:color w:val="000000"/>
          <w:sz w:val="21"/>
          <w:szCs w:val="21"/>
        </w:rPr>
        <w:t xml:space="preserve"> A, </w:t>
      </w:r>
      <w:proofErr w:type="spellStart"/>
      <w:r w:rsidRPr="00CB5D9E">
        <w:rPr>
          <w:rFonts w:ascii="Book Antiqua" w:hAnsi="Book Antiqua"/>
          <w:color w:val="000000"/>
          <w:sz w:val="21"/>
          <w:szCs w:val="21"/>
        </w:rPr>
        <w:t>Maire</w:t>
      </w:r>
      <w:proofErr w:type="spellEnd"/>
      <w:r w:rsidRPr="00CB5D9E">
        <w:rPr>
          <w:rFonts w:ascii="Book Antiqua" w:hAnsi="Book Antiqua"/>
          <w:color w:val="000000"/>
          <w:sz w:val="21"/>
          <w:szCs w:val="21"/>
        </w:rPr>
        <w:t xml:space="preserve"> F, </w:t>
      </w:r>
      <w:proofErr w:type="spellStart"/>
      <w:r w:rsidRPr="00CB5D9E">
        <w:rPr>
          <w:rFonts w:ascii="Book Antiqua" w:hAnsi="Book Antiqua"/>
          <w:color w:val="000000"/>
          <w:sz w:val="21"/>
          <w:szCs w:val="21"/>
        </w:rPr>
        <w:t>Hentic</w:t>
      </w:r>
      <w:proofErr w:type="spellEnd"/>
      <w:r w:rsidRPr="00CB5D9E">
        <w:rPr>
          <w:rFonts w:ascii="Book Antiqua" w:hAnsi="Book Antiqua"/>
          <w:color w:val="000000"/>
          <w:sz w:val="21"/>
          <w:szCs w:val="21"/>
        </w:rPr>
        <w:t xml:space="preserve"> O, </w:t>
      </w:r>
      <w:proofErr w:type="spellStart"/>
      <w:r w:rsidRPr="00CB5D9E">
        <w:rPr>
          <w:rFonts w:ascii="Book Antiqua" w:hAnsi="Book Antiqua"/>
          <w:color w:val="000000"/>
          <w:sz w:val="21"/>
          <w:szCs w:val="21"/>
        </w:rPr>
        <w:t>Hammel</w:t>
      </w:r>
      <w:proofErr w:type="spellEnd"/>
      <w:r w:rsidRPr="00CB5D9E">
        <w:rPr>
          <w:rFonts w:ascii="Book Antiqua" w:hAnsi="Book Antiqua"/>
          <w:color w:val="000000"/>
          <w:sz w:val="21"/>
          <w:szCs w:val="21"/>
        </w:rPr>
        <w:t xml:space="preserve"> P, </w:t>
      </w:r>
      <w:proofErr w:type="spellStart"/>
      <w:r w:rsidRPr="00CB5D9E">
        <w:rPr>
          <w:rFonts w:ascii="Book Antiqua" w:hAnsi="Book Antiqua"/>
          <w:color w:val="000000"/>
          <w:sz w:val="21"/>
          <w:szCs w:val="21"/>
        </w:rPr>
        <w:t>Ruszniewski</w:t>
      </w:r>
      <w:proofErr w:type="spellEnd"/>
      <w:r w:rsidRPr="00CB5D9E">
        <w:rPr>
          <w:rFonts w:ascii="Book Antiqua" w:hAnsi="Book Antiqua"/>
          <w:color w:val="000000"/>
          <w:sz w:val="21"/>
          <w:szCs w:val="21"/>
        </w:rPr>
        <w:t xml:space="preserve"> P. Natural history of </w:t>
      </w:r>
      <w:proofErr w:type="spellStart"/>
      <w:r w:rsidRPr="00CB5D9E">
        <w:rPr>
          <w:rFonts w:ascii="Book Antiqua" w:hAnsi="Book Antiqua"/>
          <w:color w:val="000000"/>
          <w:sz w:val="21"/>
          <w:szCs w:val="21"/>
        </w:rPr>
        <w:t>intraductal</w:t>
      </w:r>
      <w:proofErr w:type="spellEnd"/>
      <w:r w:rsidRPr="00CB5D9E">
        <w:rPr>
          <w:rFonts w:ascii="Book Antiqua" w:hAnsi="Book Antiqua"/>
          <w:color w:val="000000"/>
          <w:sz w:val="21"/>
          <w:szCs w:val="21"/>
        </w:rPr>
        <w:t xml:space="preserve"> papillary mucinous tumors of the pancreas: actuarial risk of malignancy.</w:t>
      </w:r>
      <w:r w:rsidRPr="00CB5D9E">
        <w:rPr>
          <w:rStyle w:val="apple-converted-space"/>
          <w:rFonts w:ascii="Book Antiqua" w:hAnsi="Book Antiqua"/>
          <w:color w:val="000000"/>
          <w:sz w:val="21"/>
          <w:szCs w:val="21"/>
        </w:rPr>
        <w:t> </w:t>
      </w:r>
      <w:proofErr w:type="spellStart"/>
      <w:r w:rsidRPr="00CB5D9E">
        <w:rPr>
          <w:rFonts w:ascii="Book Antiqua" w:hAnsi="Book Antiqua"/>
          <w:i/>
          <w:iCs/>
          <w:color w:val="000000"/>
          <w:sz w:val="21"/>
          <w:szCs w:val="21"/>
        </w:rPr>
        <w:t>Clin</w:t>
      </w:r>
      <w:proofErr w:type="spellEnd"/>
      <w:r w:rsidRPr="00CB5D9E">
        <w:rPr>
          <w:rFonts w:ascii="Book Antiqua" w:hAnsi="Book Antiqua"/>
          <w:i/>
          <w:iCs/>
          <w:color w:val="000000"/>
          <w:sz w:val="21"/>
          <w:szCs w:val="21"/>
        </w:rPr>
        <w:t xml:space="preserve"> </w:t>
      </w:r>
      <w:proofErr w:type="spellStart"/>
      <w:r w:rsidRPr="00CB5D9E">
        <w:rPr>
          <w:rFonts w:ascii="Book Antiqua" w:hAnsi="Book Antiqua"/>
          <w:i/>
          <w:iCs/>
          <w:color w:val="000000"/>
          <w:sz w:val="21"/>
          <w:szCs w:val="21"/>
        </w:rPr>
        <w:t>Gastroenterol</w:t>
      </w:r>
      <w:proofErr w:type="spellEnd"/>
      <w:r w:rsidRPr="00CB5D9E">
        <w:rPr>
          <w:rFonts w:ascii="Book Antiqua" w:hAnsi="Book Antiqua"/>
          <w:i/>
          <w:iCs/>
          <w:color w:val="000000"/>
          <w:sz w:val="21"/>
          <w:szCs w:val="21"/>
        </w:rPr>
        <w:t xml:space="preserve"> </w:t>
      </w:r>
      <w:proofErr w:type="spellStart"/>
      <w:r w:rsidRPr="00CB5D9E">
        <w:rPr>
          <w:rFonts w:ascii="Book Antiqua" w:hAnsi="Book Antiqua"/>
          <w:i/>
          <w:iCs/>
          <w:color w:val="000000"/>
          <w:sz w:val="21"/>
          <w:szCs w:val="21"/>
        </w:rPr>
        <w:t>Hepatol</w:t>
      </w:r>
      <w:proofErr w:type="spellEnd"/>
      <w:r w:rsidRPr="00CB5D9E">
        <w:rPr>
          <w:rStyle w:val="apple-converted-space"/>
          <w:rFonts w:ascii="Book Antiqua" w:hAnsi="Book Antiqua"/>
          <w:color w:val="000000"/>
          <w:sz w:val="21"/>
          <w:szCs w:val="21"/>
        </w:rPr>
        <w:t> </w:t>
      </w:r>
      <w:r w:rsidRPr="00CB5D9E">
        <w:rPr>
          <w:rFonts w:ascii="Book Antiqua" w:hAnsi="Book Antiqua"/>
          <w:color w:val="000000"/>
          <w:sz w:val="21"/>
          <w:szCs w:val="21"/>
        </w:rPr>
        <w:t>2006;</w:t>
      </w:r>
      <w:r w:rsidRPr="00CB5D9E">
        <w:rPr>
          <w:rStyle w:val="apple-converted-space"/>
          <w:rFonts w:ascii="Book Antiqua" w:hAnsi="Book Antiqua"/>
          <w:color w:val="000000"/>
          <w:sz w:val="21"/>
          <w:szCs w:val="21"/>
        </w:rPr>
        <w:t> </w:t>
      </w:r>
      <w:r w:rsidRPr="00CB5D9E">
        <w:rPr>
          <w:rFonts w:ascii="Book Antiqua" w:hAnsi="Book Antiqua"/>
          <w:b/>
          <w:bCs/>
          <w:color w:val="000000"/>
          <w:sz w:val="21"/>
          <w:szCs w:val="21"/>
        </w:rPr>
        <w:t>4</w:t>
      </w:r>
      <w:r w:rsidRPr="00CB5D9E">
        <w:rPr>
          <w:rFonts w:ascii="Book Antiqua" w:hAnsi="Book Antiqua"/>
          <w:color w:val="000000"/>
          <w:sz w:val="21"/>
          <w:szCs w:val="21"/>
        </w:rPr>
        <w:t>: 460-468 [PMID: 16616351 DOI: 10.1016/j.cgh.2006.01.018]</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15 </w:t>
      </w:r>
      <w:proofErr w:type="spellStart"/>
      <w:r w:rsidRPr="00CB5D9E">
        <w:rPr>
          <w:rFonts w:ascii="Book Antiqua" w:hAnsi="Book Antiqua" w:cs="宋体"/>
          <w:b/>
          <w:bCs/>
          <w:color w:val="000000"/>
          <w:sz w:val="21"/>
          <w:szCs w:val="21"/>
        </w:rPr>
        <w:t>Lafemina</w:t>
      </w:r>
      <w:proofErr w:type="spellEnd"/>
      <w:r w:rsidRPr="00CB5D9E">
        <w:rPr>
          <w:rFonts w:ascii="Book Antiqua" w:hAnsi="Book Antiqua" w:cs="宋体"/>
          <w:b/>
          <w:bCs/>
          <w:color w:val="000000"/>
          <w:sz w:val="21"/>
          <w:szCs w:val="21"/>
        </w:rPr>
        <w:t xml:space="preserve"> J</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Katabi</w:t>
      </w:r>
      <w:proofErr w:type="spellEnd"/>
      <w:r w:rsidRPr="00CB5D9E">
        <w:rPr>
          <w:rFonts w:ascii="Book Antiqua" w:hAnsi="Book Antiqua" w:cs="宋体"/>
          <w:color w:val="000000"/>
          <w:sz w:val="21"/>
          <w:szCs w:val="21"/>
        </w:rPr>
        <w:t xml:space="preserve"> N, </w:t>
      </w:r>
      <w:proofErr w:type="spellStart"/>
      <w:r w:rsidRPr="00CB5D9E">
        <w:rPr>
          <w:rFonts w:ascii="Book Antiqua" w:hAnsi="Book Antiqua" w:cs="宋体"/>
          <w:color w:val="000000"/>
          <w:sz w:val="21"/>
          <w:szCs w:val="21"/>
        </w:rPr>
        <w:t>Klimstra</w:t>
      </w:r>
      <w:proofErr w:type="spellEnd"/>
      <w:r w:rsidRPr="00CB5D9E">
        <w:rPr>
          <w:rFonts w:ascii="Book Antiqua" w:hAnsi="Book Antiqua" w:cs="宋体"/>
          <w:color w:val="000000"/>
          <w:sz w:val="21"/>
          <w:szCs w:val="21"/>
        </w:rPr>
        <w:t xml:space="preserve"> D, Correa-</w:t>
      </w:r>
      <w:proofErr w:type="spellStart"/>
      <w:r w:rsidRPr="00CB5D9E">
        <w:rPr>
          <w:rFonts w:ascii="Book Antiqua" w:hAnsi="Book Antiqua" w:cs="宋体"/>
          <w:color w:val="000000"/>
          <w:sz w:val="21"/>
          <w:szCs w:val="21"/>
        </w:rPr>
        <w:t>Gallego</w:t>
      </w:r>
      <w:proofErr w:type="spellEnd"/>
      <w:r w:rsidRPr="00CB5D9E">
        <w:rPr>
          <w:rFonts w:ascii="Book Antiqua" w:hAnsi="Book Antiqua" w:cs="宋体"/>
          <w:color w:val="000000"/>
          <w:sz w:val="21"/>
          <w:szCs w:val="21"/>
        </w:rPr>
        <w:t xml:space="preserve"> C, </w:t>
      </w:r>
      <w:proofErr w:type="spellStart"/>
      <w:r w:rsidRPr="00CB5D9E">
        <w:rPr>
          <w:rFonts w:ascii="Book Antiqua" w:hAnsi="Book Antiqua" w:cs="宋体"/>
          <w:color w:val="000000"/>
          <w:sz w:val="21"/>
          <w:szCs w:val="21"/>
        </w:rPr>
        <w:t>Gaujoux</w:t>
      </w:r>
      <w:proofErr w:type="spellEnd"/>
      <w:r w:rsidRPr="00CB5D9E">
        <w:rPr>
          <w:rFonts w:ascii="Book Antiqua" w:hAnsi="Book Antiqua" w:cs="宋体"/>
          <w:color w:val="000000"/>
          <w:sz w:val="21"/>
          <w:szCs w:val="21"/>
        </w:rPr>
        <w:t xml:space="preserve"> S, </w:t>
      </w:r>
      <w:proofErr w:type="spellStart"/>
      <w:r w:rsidRPr="00CB5D9E">
        <w:rPr>
          <w:rFonts w:ascii="Book Antiqua" w:hAnsi="Book Antiqua" w:cs="宋体"/>
          <w:color w:val="000000"/>
          <w:sz w:val="21"/>
          <w:szCs w:val="21"/>
        </w:rPr>
        <w:t>Kingham</w:t>
      </w:r>
      <w:proofErr w:type="spellEnd"/>
      <w:r w:rsidRPr="00CB5D9E">
        <w:rPr>
          <w:rFonts w:ascii="Book Antiqua" w:hAnsi="Book Antiqua" w:cs="宋体"/>
          <w:color w:val="000000"/>
          <w:sz w:val="21"/>
          <w:szCs w:val="21"/>
        </w:rPr>
        <w:t xml:space="preserve"> TP, </w:t>
      </w:r>
      <w:proofErr w:type="spellStart"/>
      <w:r w:rsidRPr="00CB5D9E">
        <w:rPr>
          <w:rFonts w:ascii="Book Antiqua" w:hAnsi="Book Antiqua" w:cs="宋体"/>
          <w:color w:val="000000"/>
          <w:sz w:val="21"/>
          <w:szCs w:val="21"/>
        </w:rPr>
        <w:t>Dematteo</w:t>
      </w:r>
      <w:proofErr w:type="spellEnd"/>
      <w:r w:rsidRPr="00CB5D9E">
        <w:rPr>
          <w:rFonts w:ascii="Book Antiqua" w:hAnsi="Book Antiqua" w:cs="宋体"/>
          <w:color w:val="000000"/>
          <w:sz w:val="21"/>
          <w:szCs w:val="21"/>
        </w:rPr>
        <w:t xml:space="preserve"> RP, Fong Y, </w:t>
      </w:r>
      <w:proofErr w:type="spellStart"/>
      <w:r w:rsidRPr="00CB5D9E">
        <w:rPr>
          <w:rFonts w:ascii="Book Antiqua" w:hAnsi="Book Antiqua" w:cs="宋体"/>
          <w:color w:val="000000"/>
          <w:sz w:val="21"/>
          <w:szCs w:val="21"/>
        </w:rPr>
        <w:t>D'Angelica</w:t>
      </w:r>
      <w:proofErr w:type="spellEnd"/>
      <w:r w:rsidRPr="00CB5D9E">
        <w:rPr>
          <w:rFonts w:ascii="Book Antiqua" w:hAnsi="Book Antiqua" w:cs="宋体"/>
          <w:color w:val="000000"/>
          <w:sz w:val="21"/>
          <w:szCs w:val="21"/>
        </w:rPr>
        <w:t xml:space="preserve"> MI, </w:t>
      </w:r>
      <w:proofErr w:type="spellStart"/>
      <w:r w:rsidRPr="00CB5D9E">
        <w:rPr>
          <w:rFonts w:ascii="Book Antiqua" w:hAnsi="Book Antiqua" w:cs="宋体"/>
          <w:color w:val="000000"/>
          <w:sz w:val="21"/>
          <w:szCs w:val="21"/>
        </w:rPr>
        <w:t>Jarnagin</w:t>
      </w:r>
      <w:proofErr w:type="spellEnd"/>
      <w:r w:rsidRPr="00CB5D9E">
        <w:rPr>
          <w:rFonts w:ascii="Book Antiqua" w:hAnsi="Book Antiqua" w:cs="宋体"/>
          <w:color w:val="000000"/>
          <w:sz w:val="21"/>
          <w:szCs w:val="21"/>
        </w:rPr>
        <w:t xml:space="preserve"> WR, Do RK, Brennan MF, Allen PJ. Malignant progression in IPMN: a cohort analysis of patients initially selected for resection or observation. </w:t>
      </w:r>
      <w:r w:rsidRPr="00CB5D9E">
        <w:rPr>
          <w:rFonts w:ascii="Book Antiqua" w:hAnsi="Book Antiqua" w:cs="宋体"/>
          <w:i/>
          <w:iCs/>
          <w:color w:val="000000"/>
          <w:sz w:val="21"/>
          <w:szCs w:val="21"/>
        </w:rPr>
        <w:t xml:space="preserve">Ann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Oncol</w:t>
      </w:r>
      <w:proofErr w:type="spellEnd"/>
      <w:r w:rsidRPr="00CB5D9E">
        <w:rPr>
          <w:rFonts w:ascii="Book Antiqua" w:hAnsi="Book Antiqua" w:cs="宋体"/>
          <w:color w:val="000000"/>
          <w:sz w:val="21"/>
          <w:szCs w:val="21"/>
        </w:rPr>
        <w:t> 2013; </w:t>
      </w:r>
      <w:r w:rsidRPr="00CB5D9E">
        <w:rPr>
          <w:rFonts w:ascii="Book Antiqua" w:hAnsi="Book Antiqua" w:cs="宋体"/>
          <w:b/>
          <w:bCs/>
          <w:color w:val="000000"/>
          <w:sz w:val="21"/>
          <w:szCs w:val="21"/>
        </w:rPr>
        <w:t>20</w:t>
      </w:r>
      <w:r w:rsidRPr="00CB5D9E">
        <w:rPr>
          <w:rFonts w:ascii="Book Antiqua" w:hAnsi="Book Antiqua" w:cs="宋体"/>
          <w:color w:val="000000"/>
          <w:sz w:val="21"/>
          <w:szCs w:val="21"/>
        </w:rPr>
        <w:t>: 440-447 [PMID: 23111706 DOI: 10.1245/s10434-012-2702-y]</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16 </w:t>
      </w:r>
      <w:proofErr w:type="spellStart"/>
      <w:r w:rsidRPr="00CB5D9E">
        <w:rPr>
          <w:rFonts w:ascii="Book Antiqua" w:hAnsi="Book Antiqua" w:cs="宋体"/>
          <w:b/>
          <w:bCs/>
          <w:color w:val="000000"/>
          <w:sz w:val="21"/>
          <w:szCs w:val="21"/>
        </w:rPr>
        <w:t>Riall</w:t>
      </w:r>
      <w:proofErr w:type="spellEnd"/>
      <w:r w:rsidRPr="00CB5D9E">
        <w:rPr>
          <w:rFonts w:ascii="Book Antiqua" w:hAnsi="Book Antiqua" w:cs="宋体"/>
          <w:b/>
          <w:bCs/>
          <w:color w:val="000000"/>
          <w:sz w:val="21"/>
          <w:szCs w:val="21"/>
        </w:rPr>
        <w:t xml:space="preserve"> TS</w:t>
      </w:r>
      <w:r w:rsidRPr="00CB5D9E">
        <w:rPr>
          <w:rFonts w:ascii="Book Antiqua" w:hAnsi="Book Antiqua" w:cs="宋体"/>
          <w:color w:val="000000"/>
          <w:sz w:val="21"/>
          <w:szCs w:val="21"/>
        </w:rPr>
        <w:t xml:space="preserve">, Stager VM, </w:t>
      </w:r>
      <w:proofErr w:type="spellStart"/>
      <w:r w:rsidRPr="00CB5D9E">
        <w:rPr>
          <w:rFonts w:ascii="Book Antiqua" w:hAnsi="Book Antiqua" w:cs="宋体"/>
          <w:color w:val="000000"/>
          <w:sz w:val="21"/>
          <w:szCs w:val="21"/>
        </w:rPr>
        <w:t>Nealon</w:t>
      </w:r>
      <w:proofErr w:type="spellEnd"/>
      <w:r w:rsidRPr="00CB5D9E">
        <w:rPr>
          <w:rFonts w:ascii="Book Antiqua" w:hAnsi="Book Antiqua" w:cs="宋体"/>
          <w:color w:val="000000"/>
          <w:sz w:val="21"/>
          <w:szCs w:val="21"/>
        </w:rPr>
        <w:t xml:space="preserve"> WH, Townsend CM, </w:t>
      </w:r>
      <w:proofErr w:type="spellStart"/>
      <w:r w:rsidRPr="00CB5D9E">
        <w:rPr>
          <w:rFonts w:ascii="Book Antiqua" w:hAnsi="Book Antiqua" w:cs="宋体"/>
          <w:color w:val="000000"/>
          <w:sz w:val="21"/>
          <w:szCs w:val="21"/>
        </w:rPr>
        <w:t>Kuo</w:t>
      </w:r>
      <w:proofErr w:type="spellEnd"/>
      <w:r w:rsidRPr="00CB5D9E">
        <w:rPr>
          <w:rFonts w:ascii="Book Antiqua" w:hAnsi="Book Antiqua" w:cs="宋体"/>
          <w:color w:val="000000"/>
          <w:sz w:val="21"/>
          <w:szCs w:val="21"/>
        </w:rPr>
        <w:t xml:space="preserve"> YF, Goodwin JS, Freeman JL.</w:t>
      </w:r>
      <w:proofErr w:type="gramEnd"/>
      <w:r w:rsidRPr="00CB5D9E">
        <w:rPr>
          <w:rFonts w:ascii="Book Antiqua" w:hAnsi="Book Antiqua" w:cs="宋体"/>
          <w:color w:val="000000"/>
          <w:sz w:val="21"/>
          <w:szCs w:val="21"/>
        </w:rPr>
        <w:t xml:space="preserve"> </w:t>
      </w:r>
      <w:proofErr w:type="gramStart"/>
      <w:r w:rsidRPr="00CB5D9E">
        <w:rPr>
          <w:rFonts w:ascii="Book Antiqua" w:hAnsi="Book Antiqua" w:cs="宋体"/>
          <w:color w:val="000000"/>
          <w:sz w:val="21"/>
          <w:szCs w:val="21"/>
        </w:rPr>
        <w:t xml:space="preserve">Incidence of additional primary cancers in patients with invasive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neoplasms and sporadic pancreatic adenocarcinomas.</w:t>
      </w:r>
      <w:proofErr w:type="gramEnd"/>
      <w:r w:rsidRPr="00CB5D9E">
        <w:rPr>
          <w:rFonts w:ascii="Book Antiqua" w:hAnsi="Book Antiqua" w:cs="宋体"/>
          <w:color w:val="000000"/>
          <w:sz w:val="21"/>
          <w:szCs w:val="21"/>
        </w:rPr>
        <w:t> </w:t>
      </w:r>
      <w:r w:rsidRPr="00CB5D9E">
        <w:rPr>
          <w:rFonts w:ascii="Book Antiqua" w:hAnsi="Book Antiqua" w:cs="宋体"/>
          <w:i/>
          <w:iCs/>
          <w:color w:val="000000"/>
          <w:sz w:val="21"/>
          <w:szCs w:val="21"/>
        </w:rPr>
        <w:t xml:space="preserve">J Am </w:t>
      </w:r>
      <w:proofErr w:type="spellStart"/>
      <w:r w:rsidRPr="00CB5D9E">
        <w:rPr>
          <w:rFonts w:ascii="Book Antiqua" w:hAnsi="Book Antiqua" w:cs="宋体"/>
          <w:i/>
          <w:iCs/>
          <w:color w:val="000000"/>
          <w:sz w:val="21"/>
          <w:szCs w:val="21"/>
        </w:rPr>
        <w:t>Coll</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color w:val="000000"/>
          <w:sz w:val="21"/>
          <w:szCs w:val="21"/>
        </w:rPr>
        <w:t> 2007; </w:t>
      </w:r>
      <w:r w:rsidRPr="00CB5D9E">
        <w:rPr>
          <w:rFonts w:ascii="Book Antiqua" w:hAnsi="Book Antiqua" w:cs="宋体"/>
          <w:b/>
          <w:bCs/>
          <w:color w:val="000000"/>
          <w:sz w:val="21"/>
          <w:szCs w:val="21"/>
        </w:rPr>
        <w:t>204</w:t>
      </w:r>
      <w:r w:rsidRPr="00CB5D9E">
        <w:rPr>
          <w:rFonts w:ascii="Book Antiqua" w:hAnsi="Book Antiqua" w:cs="宋体"/>
          <w:color w:val="000000"/>
          <w:sz w:val="21"/>
          <w:szCs w:val="21"/>
        </w:rPr>
        <w:t>: 803-13; discussion 813-4 [PMID: 17481488 DOI: 10.1016/j.jamcollsurg.2007.01.015]</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17 </w:t>
      </w:r>
      <w:proofErr w:type="spellStart"/>
      <w:r w:rsidRPr="00CB5D9E">
        <w:rPr>
          <w:rFonts w:ascii="Book Antiqua" w:hAnsi="Book Antiqua" w:cs="宋体"/>
          <w:b/>
          <w:bCs/>
          <w:color w:val="000000"/>
          <w:sz w:val="21"/>
          <w:szCs w:val="21"/>
        </w:rPr>
        <w:t>Eguchi</w:t>
      </w:r>
      <w:proofErr w:type="spellEnd"/>
      <w:r w:rsidRPr="00CB5D9E">
        <w:rPr>
          <w:rFonts w:ascii="Book Antiqua" w:hAnsi="Book Antiqua" w:cs="宋体"/>
          <w:b/>
          <w:bCs/>
          <w:color w:val="000000"/>
          <w:sz w:val="21"/>
          <w:szCs w:val="21"/>
        </w:rPr>
        <w:t xml:space="preserve"> H</w:t>
      </w:r>
      <w:r w:rsidRPr="00CB5D9E">
        <w:rPr>
          <w:rFonts w:ascii="Book Antiqua" w:hAnsi="Book Antiqua" w:cs="宋体"/>
          <w:color w:val="000000"/>
          <w:sz w:val="21"/>
          <w:szCs w:val="21"/>
        </w:rPr>
        <w:t xml:space="preserve">, Ishikawa O, </w:t>
      </w:r>
      <w:proofErr w:type="spellStart"/>
      <w:r w:rsidRPr="00CB5D9E">
        <w:rPr>
          <w:rFonts w:ascii="Book Antiqua" w:hAnsi="Book Antiqua" w:cs="宋体"/>
          <w:color w:val="000000"/>
          <w:sz w:val="21"/>
          <w:szCs w:val="21"/>
        </w:rPr>
        <w:t>Ohigashi</w:t>
      </w:r>
      <w:proofErr w:type="spellEnd"/>
      <w:r w:rsidRPr="00CB5D9E">
        <w:rPr>
          <w:rFonts w:ascii="Book Antiqua" w:hAnsi="Book Antiqua" w:cs="宋体"/>
          <w:color w:val="000000"/>
          <w:sz w:val="21"/>
          <w:szCs w:val="21"/>
        </w:rPr>
        <w:t xml:space="preserve"> H, </w:t>
      </w:r>
      <w:proofErr w:type="spellStart"/>
      <w:r w:rsidRPr="00CB5D9E">
        <w:rPr>
          <w:rFonts w:ascii="Book Antiqua" w:hAnsi="Book Antiqua" w:cs="宋体"/>
          <w:color w:val="000000"/>
          <w:sz w:val="21"/>
          <w:szCs w:val="21"/>
        </w:rPr>
        <w:t>Tomimaru</w:t>
      </w:r>
      <w:proofErr w:type="spellEnd"/>
      <w:r w:rsidRPr="00CB5D9E">
        <w:rPr>
          <w:rFonts w:ascii="Book Antiqua" w:hAnsi="Book Antiqua" w:cs="宋体"/>
          <w:color w:val="000000"/>
          <w:sz w:val="21"/>
          <w:szCs w:val="21"/>
        </w:rPr>
        <w:t xml:space="preserve"> Y, Sasaki Y, Yamada T, </w:t>
      </w:r>
      <w:proofErr w:type="spellStart"/>
      <w:r w:rsidRPr="00CB5D9E">
        <w:rPr>
          <w:rFonts w:ascii="Book Antiqua" w:hAnsi="Book Antiqua" w:cs="宋体"/>
          <w:color w:val="000000"/>
          <w:sz w:val="21"/>
          <w:szCs w:val="21"/>
        </w:rPr>
        <w:t>Tsukuma</w:t>
      </w:r>
      <w:proofErr w:type="spellEnd"/>
      <w:r w:rsidRPr="00CB5D9E">
        <w:rPr>
          <w:rFonts w:ascii="Book Antiqua" w:hAnsi="Book Antiqua" w:cs="宋体"/>
          <w:color w:val="000000"/>
          <w:sz w:val="21"/>
          <w:szCs w:val="21"/>
        </w:rPr>
        <w:t xml:space="preserve"> H, </w:t>
      </w:r>
      <w:proofErr w:type="spellStart"/>
      <w:r w:rsidRPr="00CB5D9E">
        <w:rPr>
          <w:rFonts w:ascii="Book Antiqua" w:hAnsi="Book Antiqua" w:cs="宋体"/>
          <w:color w:val="000000"/>
          <w:sz w:val="21"/>
          <w:szCs w:val="21"/>
        </w:rPr>
        <w:t>Nakaizumi</w:t>
      </w:r>
      <w:proofErr w:type="spellEnd"/>
      <w:r w:rsidRPr="00CB5D9E">
        <w:rPr>
          <w:rFonts w:ascii="Book Antiqua" w:hAnsi="Book Antiqua" w:cs="宋体"/>
          <w:color w:val="000000"/>
          <w:sz w:val="21"/>
          <w:szCs w:val="21"/>
        </w:rPr>
        <w:t xml:space="preserve"> A, </w:t>
      </w:r>
      <w:proofErr w:type="spellStart"/>
      <w:r w:rsidRPr="00CB5D9E">
        <w:rPr>
          <w:rFonts w:ascii="Book Antiqua" w:hAnsi="Book Antiqua" w:cs="宋体"/>
          <w:color w:val="000000"/>
          <w:sz w:val="21"/>
          <w:szCs w:val="21"/>
        </w:rPr>
        <w:t>Imaoka</w:t>
      </w:r>
      <w:proofErr w:type="spellEnd"/>
      <w:r w:rsidRPr="00CB5D9E">
        <w:rPr>
          <w:rFonts w:ascii="Book Antiqua" w:hAnsi="Book Antiqua" w:cs="宋体"/>
          <w:color w:val="000000"/>
          <w:sz w:val="21"/>
          <w:szCs w:val="21"/>
        </w:rPr>
        <w:t xml:space="preserve"> S. Patients with pancreatic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neoplasms are at high risk of colorectal cancer development. </w:t>
      </w:r>
      <w:r w:rsidRPr="00CB5D9E">
        <w:rPr>
          <w:rFonts w:ascii="Book Antiqua" w:hAnsi="Book Antiqua" w:cs="宋体"/>
          <w:i/>
          <w:iCs/>
          <w:color w:val="000000"/>
          <w:sz w:val="21"/>
          <w:szCs w:val="21"/>
        </w:rPr>
        <w:t>Surgery</w:t>
      </w:r>
      <w:r w:rsidRPr="00CB5D9E">
        <w:rPr>
          <w:rFonts w:ascii="Book Antiqua" w:hAnsi="Book Antiqua" w:cs="宋体"/>
          <w:color w:val="000000"/>
          <w:sz w:val="21"/>
          <w:szCs w:val="21"/>
        </w:rPr>
        <w:t> 2006; </w:t>
      </w:r>
      <w:r w:rsidRPr="00CB5D9E">
        <w:rPr>
          <w:rFonts w:ascii="Book Antiqua" w:hAnsi="Book Antiqua" w:cs="宋体"/>
          <w:b/>
          <w:bCs/>
          <w:color w:val="000000"/>
          <w:sz w:val="21"/>
          <w:szCs w:val="21"/>
        </w:rPr>
        <w:t>139</w:t>
      </w:r>
      <w:r w:rsidRPr="00CB5D9E">
        <w:rPr>
          <w:rFonts w:ascii="Book Antiqua" w:hAnsi="Book Antiqua" w:cs="宋体"/>
          <w:color w:val="000000"/>
          <w:sz w:val="21"/>
          <w:szCs w:val="21"/>
        </w:rPr>
        <w:t>: 749-754 [PMID: 16782429 DOI: 10.1016/j.surg.2005.11.008]</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18 </w:t>
      </w:r>
      <w:r w:rsidRPr="00CB5D9E">
        <w:rPr>
          <w:rFonts w:ascii="Book Antiqua" w:hAnsi="Book Antiqua" w:cs="宋体"/>
          <w:b/>
          <w:bCs/>
          <w:color w:val="000000"/>
          <w:sz w:val="21"/>
          <w:szCs w:val="21"/>
        </w:rPr>
        <w:t>Choi MG</w:t>
      </w:r>
      <w:r w:rsidRPr="00CB5D9E">
        <w:rPr>
          <w:rFonts w:ascii="Book Antiqua" w:hAnsi="Book Antiqua" w:cs="宋体"/>
          <w:color w:val="000000"/>
          <w:sz w:val="21"/>
          <w:szCs w:val="21"/>
        </w:rPr>
        <w:t>, Kim SW, Han SS, Jang JY, Park YH.</w:t>
      </w:r>
      <w:proofErr w:type="gramEnd"/>
      <w:r w:rsidRPr="00CB5D9E">
        <w:rPr>
          <w:rFonts w:ascii="Book Antiqua" w:hAnsi="Book Antiqua" w:cs="宋体"/>
          <w:color w:val="000000"/>
          <w:sz w:val="21"/>
          <w:szCs w:val="21"/>
        </w:rPr>
        <w:t xml:space="preserve"> </w:t>
      </w:r>
      <w:proofErr w:type="gramStart"/>
      <w:r w:rsidRPr="00CB5D9E">
        <w:rPr>
          <w:rFonts w:ascii="Book Antiqua" w:hAnsi="Book Antiqua" w:cs="宋体"/>
          <w:color w:val="000000"/>
          <w:sz w:val="21"/>
          <w:szCs w:val="21"/>
        </w:rPr>
        <w:t xml:space="preserve">High incidence of </w:t>
      </w:r>
      <w:proofErr w:type="spellStart"/>
      <w:r w:rsidRPr="00CB5D9E">
        <w:rPr>
          <w:rFonts w:ascii="Book Antiqua" w:hAnsi="Book Antiqua" w:cs="宋体"/>
          <w:color w:val="000000"/>
          <w:sz w:val="21"/>
          <w:szCs w:val="21"/>
        </w:rPr>
        <w:t>extrapancreatic</w:t>
      </w:r>
      <w:proofErr w:type="spellEnd"/>
      <w:r w:rsidRPr="00CB5D9E">
        <w:rPr>
          <w:rFonts w:ascii="Book Antiqua" w:hAnsi="Book Antiqua" w:cs="宋体"/>
          <w:color w:val="000000"/>
          <w:sz w:val="21"/>
          <w:szCs w:val="21"/>
        </w:rPr>
        <w:t xml:space="preserve"> neoplasms in patients with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neoplasms.</w:t>
      </w:r>
      <w:proofErr w:type="gramEnd"/>
      <w:r w:rsidRPr="00CB5D9E">
        <w:rPr>
          <w:rFonts w:ascii="Book Antiqua" w:hAnsi="Book Antiqua" w:cs="宋体"/>
          <w:color w:val="000000"/>
          <w:sz w:val="21"/>
          <w:szCs w:val="21"/>
        </w:rPr>
        <w:t> </w:t>
      </w:r>
      <w:r w:rsidRPr="00CB5D9E">
        <w:rPr>
          <w:rFonts w:ascii="Book Antiqua" w:hAnsi="Book Antiqua" w:cs="宋体"/>
          <w:i/>
          <w:iCs/>
          <w:color w:val="000000"/>
          <w:sz w:val="21"/>
          <w:szCs w:val="21"/>
        </w:rPr>
        <w:t xml:space="preserve">Arch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color w:val="000000"/>
          <w:sz w:val="21"/>
          <w:szCs w:val="21"/>
        </w:rPr>
        <w:t> 2006; </w:t>
      </w:r>
      <w:r w:rsidRPr="00CB5D9E">
        <w:rPr>
          <w:rFonts w:ascii="Book Antiqua" w:hAnsi="Book Antiqua" w:cs="宋体"/>
          <w:b/>
          <w:bCs/>
          <w:color w:val="000000"/>
          <w:sz w:val="21"/>
          <w:szCs w:val="21"/>
        </w:rPr>
        <w:t>141</w:t>
      </w:r>
      <w:r w:rsidRPr="00CB5D9E">
        <w:rPr>
          <w:rFonts w:ascii="Book Antiqua" w:hAnsi="Book Antiqua" w:cs="宋体"/>
          <w:color w:val="000000"/>
          <w:sz w:val="21"/>
          <w:szCs w:val="21"/>
        </w:rPr>
        <w:t>: 51-6; discussion 56 [PMID: 16415411 DOI: 10.1001/archsurg.141.1.51]</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lastRenderedPageBreak/>
        <w:t>19 </w:t>
      </w:r>
      <w:proofErr w:type="spellStart"/>
      <w:r w:rsidRPr="00CB5D9E">
        <w:rPr>
          <w:rFonts w:ascii="Book Antiqua" w:hAnsi="Book Antiqua" w:cs="宋体"/>
          <w:b/>
          <w:bCs/>
          <w:color w:val="000000"/>
          <w:sz w:val="21"/>
          <w:szCs w:val="21"/>
        </w:rPr>
        <w:t>Kamisawa</w:t>
      </w:r>
      <w:proofErr w:type="spellEnd"/>
      <w:r w:rsidRPr="00CB5D9E">
        <w:rPr>
          <w:rFonts w:ascii="Book Antiqua" w:hAnsi="Book Antiqua" w:cs="宋体"/>
          <w:b/>
          <w:bCs/>
          <w:color w:val="000000"/>
          <w:sz w:val="21"/>
          <w:szCs w:val="21"/>
        </w:rPr>
        <w:t xml:space="preserve"> T</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Tu</w:t>
      </w:r>
      <w:proofErr w:type="spellEnd"/>
      <w:r w:rsidRPr="00CB5D9E">
        <w:rPr>
          <w:rFonts w:ascii="Book Antiqua" w:hAnsi="Book Antiqua" w:cs="宋体"/>
          <w:color w:val="000000"/>
          <w:sz w:val="21"/>
          <w:szCs w:val="21"/>
        </w:rPr>
        <w:t xml:space="preserve"> Y, </w:t>
      </w:r>
      <w:proofErr w:type="spellStart"/>
      <w:r w:rsidRPr="00CB5D9E">
        <w:rPr>
          <w:rFonts w:ascii="Book Antiqua" w:hAnsi="Book Antiqua" w:cs="宋体"/>
          <w:color w:val="000000"/>
          <w:sz w:val="21"/>
          <w:szCs w:val="21"/>
        </w:rPr>
        <w:t>Egawa</w:t>
      </w:r>
      <w:proofErr w:type="spellEnd"/>
      <w:r w:rsidRPr="00CB5D9E">
        <w:rPr>
          <w:rFonts w:ascii="Book Antiqua" w:hAnsi="Book Antiqua" w:cs="宋体"/>
          <w:color w:val="000000"/>
          <w:sz w:val="21"/>
          <w:szCs w:val="21"/>
        </w:rPr>
        <w:t xml:space="preserve"> N, Nakajima H, </w:t>
      </w:r>
      <w:proofErr w:type="spellStart"/>
      <w:r w:rsidRPr="00CB5D9E">
        <w:rPr>
          <w:rFonts w:ascii="Book Antiqua" w:hAnsi="Book Antiqua" w:cs="宋体"/>
          <w:color w:val="000000"/>
          <w:sz w:val="21"/>
          <w:szCs w:val="21"/>
        </w:rPr>
        <w:t>Tsuruta</w:t>
      </w:r>
      <w:proofErr w:type="spellEnd"/>
      <w:r w:rsidRPr="00CB5D9E">
        <w:rPr>
          <w:rFonts w:ascii="Book Antiqua" w:hAnsi="Book Antiqua" w:cs="宋体"/>
          <w:color w:val="000000"/>
          <w:sz w:val="21"/>
          <w:szCs w:val="21"/>
        </w:rPr>
        <w:t xml:space="preserve"> K, Okamoto A. Malignancies associated with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 of the pancreas. </w:t>
      </w:r>
      <w:r w:rsidRPr="00CB5D9E">
        <w:rPr>
          <w:rFonts w:ascii="Book Antiqua" w:hAnsi="Book Antiqua" w:cs="宋体"/>
          <w:i/>
          <w:iCs/>
          <w:color w:val="000000"/>
          <w:sz w:val="21"/>
          <w:szCs w:val="21"/>
        </w:rPr>
        <w:t xml:space="preserve">World J </w:t>
      </w:r>
      <w:proofErr w:type="spellStart"/>
      <w:r w:rsidRPr="00CB5D9E">
        <w:rPr>
          <w:rFonts w:ascii="Book Antiqua" w:hAnsi="Book Antiqua" w:cs="宋体"/>
          <w:i/>
          <w:iCs/>
          <w:color w:val="000000"/>
          <w:sz w:val="21"/>
          <w:szCs w:val="21"/>
        </w:rPr>
        <w:t>Gastroenterol</w:t>
      </w:r>
      <w:proofErr w:type="spellEnd"/>
      <w:r w:rsidRPr="00CB5D9E">
        <w:rPr>
          <w:rFonts w:ascii="Book Antiqua" w:hAnsi="Book Antiqua" w:cs="宋体"/>
          <w:color w:val="000000"/>
          <w:sz w:val="21"/>
          <w:szCs w:val="21"/>
        </w:rPr>
        <w:t> 2005; </w:t>
      </w:r>
      <w:r w:rsidRPr="00CB5D9E">
        <w:rPr>
          <w:rFonts w:ascii="Book Antiqua" w:hAnsi="Book Antiqua" w:cs="宋体"/>
          <w:b/>
          <w:bCs/>
          <w:color w:val="000000"/>
          <w:sz w:val="21"/>
          <w:szCs w:val="21"/>
        </w:rPr>
        <w:t>11</w:t>
      </w:r>
      <w:r w:rsidRPr="00CB5D9E">
        <w:rPr>
          <w:rFonts w:ascii="Book Antiqua" w:hAnsi="Book Antiqua" w:cs="宋体"/>
          <w:color w:val="000000"/>
          <w:sz w:val="21"/>
          <w:szCs w:val="21"/>
        </w:rPr>
        <w:t>: 5688-5690 [PMID: 16237766]</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20 </w:t>
      </w:r>
      <w:r w:rsidRPr="00CB5D9E">
        <w:rPr>
          <w:rFonts w:ascii="Book Antiqua" w:hAnsi="Book Antiqua" w:cs="宋体"/>
          <w:b/>
          <w:bCs/>
          <w:color w:val="000000"/>
          <w:sz w:val="21"/>
          <w:szCs w:val="21"/>
        </w:rPr>
        <w:t>Reid-Lombardo KM</w:t>
      </w:r>
      <w:r w:rsidRPr="00CB5D9E">
        <w:rPr>
          <w:rFonts w:ascii="Book Antiqua" w:hAnsi="Book Antiqua" w:cs="宋体"/>
          <w:color w:val="000000"/>
          <w:sz w:val="21"/>
          <w:szCs w:val="21"/>
        </w:rPr>
        <w:t xml:space="preserve">, Mathis KL, Wood CM, </w:t>
      </w:r>
      <w:proofErr w:type="spellStart"/>
      <w:r w:rsidRPr="00CB5D9E">
        <w:rPr>
          <w:rFonts w:ascii="Book Antiqua" w:hAnsi="Book Antiqua" w:cs="宋体"/>
          <w:color w:val="000000"/>
          <w:sz w:val="21"/>
          <w:szCs w:val="21"/>
        </w:rPr>
        <w:t>Harmsen</w:t>
      </w:r>
      <w:proofErr w:type="spellEnd"/>
      <w:r w:rsidRPr="00CB5D9E">
        <w:rPr>
          <w:rFonts w:ascii="Book Antiqua" w:hAnsi="Book Antiqua" w:cs="宋体"/>
          <w:color w:val="000000"/>
          <w:sz w:val="21"/>
          <w:szCs w:val="21"/>
        </w:rPr>
        <w:t xml:space="preserve"> WS, </w:t>
      </w:r>
      <w:proofErr w:type="spellStart"/>
      <w:r w:rsidRPr="00CB5D9E">
        <w:rPr>
          <w:rFonts w:ascii="Book Antiqua" w:hAnsi="Book Antiqua" w:cs="宋体"/>
          <w:color w:val="000000"/>
          <w:sz w:val="21"/>
          <w:szCs w:val="21"/>
        </w:rPr>
        <w:t>Sarr</w:t>
      </w:r>
      <w:proofErr w:type="spellEnd"/>
      <w:r w:rsidRPr="00CB5D9E">
        <w:rPr>
          <w:rFonts w:ascii="Book Antiqua" w:hAnsi="Book Antiqua" w:cs="宋体"/>
          <w:color w:val="000000"/>
          <w:sz w:val="21"/>
          <w:szCs w:val="21"/>
        </w:rPr>
        <w:t xml:space="preserve"> MG. Frequency of </w:t>
      </w:r>
      <w:proofErr w:type="spellStart"/>
      <w:r w:rsidRPr="00CB5D9E">
        <w:rPr>
          <w:rFonts w:ascii="Book Antiqua" w:hAnsi="Book Antiqua" w:cs="宋体"/>
          <w:color w:val="000000"/>
          <w:sz w:val="21"/>
          <w:szCs w:val="21"/>
        </w:rPr>
        <w:t>extrapancreatic</w:t>
      </w:r>
      <w:proofErr w:type="spellEnd"/>
      <w:r w:rsidRPr="00CB5D9E">
        <w:rPr>
          <w:rFonts w:ascii="Book Antiqua" w:hAnsi="Book Antiqua" w:cs="宋体"/>
          <w:color w:val="000000"/>
          <w:sz w:val="21"/>
          <w:szCs w:val="21"/>
        </w:rPr>
        <w:t xml:space="preserve"> neoplasms in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 of the pancreas: implications for management. </w:t>
      </w:r>
      <w:r w:rsidRPr="00CB5D9E">
        <w:rPr>
          <w:rFonts w:ascii="Book Antiqua" w:hAnsi="Book Antiqua" w:cs="宋体"/>
          <w:i/>
          <w:iCs/>
          <w:color w:val="000000"/>
          <w:sz w:val="21"/>
          <w:szCs w:val="21"/>
        </w:rPr>
        <w:t xml:space="preserve">Ann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color w:val="000000"/>
          <w:sz w:val="21"/>
          <w:szCs w:val="21"/>
        </w:rPr>
        <w:t> 2010; </w:t>
      </w:r>
      <w:r w:rsidRPr="00CB5D9E">
        <w:rPr>
          <w:rFonts w:ascii="Book Antiqua" w:hAnsi="Book Antiqua" w:cs="宋体"/>
          <w:b/>
          <w:bCs/>
          <w:color w:val="000000"/>
          <w:sz w:val="21"/>
          <w:szCs w:val="21"/>
        </w:rPr>
        <w:t>251</w:t>
      </w:r>
      <w:r w:rsidRPr="00CB5D9E">
        <w:rPr>
          <w:rFonts w:ascii="Book Antiqua" w:hAnsi="Book Antiqua" w:cs="宋体"/>
          <w:color w:val="000000"/>
          <w:sz w:val="21"/>
          <w:szCs w:val="21"/>
        </w:rPr>
        <w:t>: 64-69 [PMID: 19858708 DOI: 10.1097/SLA.0b013e3181b5ad1e]</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21 </w:t>
      </w:r>
      <w:proofErr w:type="spellStart"/>
      <w:r w:rsidRPr="00CB5D9E">
        <w:rPr>
          <w:rFonts w:ascii="Book Antiqua" w:hAnsi="Book Antiqua" w:cs="宋体"/>
          <w:b/>
          <w:bCs/>
          <w:color w:val="000000"/>
          <w:sz w:val="21"/>
          <w:szCs w:val="21"/>
        </w:rPr>
        <w:t>Maire</w:t>
      </w:r>
      <w:proofErr w:type="spellEnd"/>
      <w:r w:rsidRPr="00CB5D9E">
        <w:rPr>
          <w:rFonts w:ascii="Book Antiqua" w:hAnsi="Book Antiqua" w:cs="宋体"/>
          <w:b/>
          <w:bCs/>
          <w:color w:val="000000"/>
          <w:sz w:val="21"/>
          <w:szCs w:val="21"/>
        </w:rPr>
        <w:t xml:space="preserve"> F</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Hammel</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Terris</w:t>
      </w:r>
      <w:proofErr w:type="spellEnd"/>
      <w:r w:rsidRPr="00CB5D9E">
        <w:rPr>
          <w:rFonts w:ascii="Book Antiqua" w:hAnsi="Book Antiqua" w:cs="宋体"/>
          <w:color w:val="000000"/>
          <w:sz w:val="21"/>
          <w:szCs w:val="21"/>
        </w:rPr>
        <w:t xml:space="preserve"> B, </w:t>
      </w:r>
      <w:proofErr w:type="spellStart"/>
      <w:r w:rsidRPr="00CB5D9E">
        <w:rPr>
          <w:rFonts w:ascii="Book Antiqua" w:hAnsi="Book Antiqua" w:cs="宋体"/>
          <w:color w:val="000000"/>
          <w:sz w:val="21"/>
          <w:szCs w:val="21"/>
        </w:rPr>
        <w:t>Olschwang</w:t>
      </w:r>
      <w:proofErr w:type="spellEnd"/>
      <w:r w:rsidRPr="00CB5D9E">
        <w:rPr>
          <w:rFonts w:ascii="Book Antiqua" w:hAnsi="Book Antiqua" w:cs="宋体"/>
          <w:color w:val="000000"/>
          <w:sz w:val="21"/>
          <w:szCs w:val="21"/>
        </w:rPr>
        <w:t xml:space="preserve"> S, O'Toole D, </w:t>
      </w:r>
      <w:proofErr w:type="spellStart"/>
      <w:r w:rsidRPr="00CB5D9E">
        <w:rPr>
          <w:rFonts w:ascii="Book Antiqua" w:hAnsi="Book Antiqua" w:cs="宋体"/>
          <w:color w:val="000000"/>
          <w:sz w:val="21"/>
          <w:szCs w:val="21"/>
        </w:rPr>
        <w:t>Sauvanet</w:t>
      </w:r>
      <w:proofErr w:type="spellEnd"/>
      <w:r w:rsidRPr="00CB5D9E">
        <w:rPr>
          <w:rFonts w:ascii="Book Antiqua" w:hAnsi="Book Antiqua" w:cs="宋体"/>
          <w:color w:val="000000"/>
          <w:sz w:val="21"/>
          <w:szCs w:val="21"/>
        </w:rPr>
        <w:t xml:space="preserve"> A, Palazzo L, </w:t>
      </w:r>
      <w:proofErr w:type="spellStart"/>
      <w:r w:rsidRPr="00CB5D9E">
        <w:rPr>
          <w:rFonts w:ascii="Book Antiqua" w:hAnsi="Book Antiqua" w:cs="宋体"/>
          <w:color w:val="000000"/>
          <w:sz w:val="21"/>
          <w:szCs w:val="21"/>
        </w:rPr>
        <w:t>Ponsot</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Laplane</w:t>
      </w:r>
      <w:proofErr w:type="spellEnd"/>
      <w:r w:rsidRPr="00CB5D9E">
        <w:rPr>
          <w:rFonts w:ascii="Book Antiqua" w:hAnsi="Book Antiqua" w:cs="宋体"/>
          <w:color w:val="000000"/>
          <w:sz w:val="21"/>
          <w:szCs w:val="21"/>
        </w:rPr>
        <w:t xml:space="preserve"> B, </w:t>
      </w:r>
      <w:proofErr w:type="spellStart"/>
      <w:r w:rsidRPr="00CB5D9E">
        <w:rPr>
          <w:rFonts w:ascii="Book Antiqua" w:hAnsi="Book Antiqua" w:cs="宋体"/>
          <w:color w:val="000000"/>
          <w:sz w:val="21"/>
          <w:szCs w:val="21"/>
        </w:rPr>
        <w:t>Lévy</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Ruszniewski</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and mucinous pancreatic </w:t>
      </w:r>
      <w:proofErr w:type="spellStart"/>
      <w:r w:rsidRPr="00CB5D9E">
        <w:rPr>
          <w:rFonts w:ascii="Book Antiqua" w:hAnsi="Book Antiqua" w:cs="宋体"/>
          <w:color w:val="000000"/>
          <w:sz w:val="21"/>
          <w:szCs w:val="21"/>
        </w:rPr>
        <w:t>tumour</w:t>
      </w:r>
      <w:proofErr w:type="spellEnd"/>
      <w:r w:rsidRPr="00CB5D9E">
        <w:rPr>
          <w:rFonts w:ascii="Book Antiqua" w:hAnsi="Book Antiqua" w:cs="宋体"/>
          <w:color w:val="000000"/>
          <w:sz w:val="21"/>
          <w:szCs w:val="21"/>
        </w:rPr>
        <w:t xml:space="preserve">: a new </w:t>
      </w:r>
      <w:proofErr w:type="spellStart"/>
      <w:r w:rsidRPr="00CB5D9E">
        <w:rPr>
          <w:rFonts w:ascii="Book Antiqua" w:hAnsi="Book Antiqua" w:cs="宋体"/>
          <w:color w:val="000000"/>
          <w:sz w:val="21"/>
          <w:szCs w:val="21"/>
        </w:rPr>
        <w:t>extracolonic</w:t>
      </w:r>
      <w:proofErr w:type="spellEnd"/>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tumour</w:t>
      </w:r>
      <w:proofErr w:type="spellEnd"/>
      <w:r w:rsidRPr="00CB5D9E">
        <w:rPr>
          <w:rFonts w:ascii="Book Antiqua" w:hAnsi="Book Antiqua" w:cs="宋体"/>
          <w:color w:val="000000"/>
          <w:sz w:val="21"/>
          <w:szCs w:val="21"/>
        </w:rPr>
        <w:t xml:space="preserve"> in familial adenomatous polyposis. </w:t>
      </w:r>
      <w:r w:rsidRPr="00CB5D9E">
        <w:rPr>
          <w:rFonts w:ascii="Book Antiqua" w:hAnsi="Book Antiqua" w:cs="宋体"/>
          <w:i/>
          <w:iCs/>
          <w:color w:val="000000"/>
          <w:sz w:val="21"/>
          <w:szCs w:val="21"/>
        </w:rPr>
        <w:t>Gut</w:t>
      </w:r>
      <w:r w:rsidRPr="00CB5D9E">
        <w:rPr>
          <w:rFonts w:ascii="Book Antiqua" w:hAnsi="Book Antiqua" w:cs="宋体"/>
          <w:color w:val="000000"/>
          <w:sz w:val="21"/>
          <w:szCs w:val="21"/>
        </w:rPr>
        <w:t> 2002; </w:t>
      </w:r>
      <w:r w:rsidRPr="00CB5D9E">
        <w:rPr>
          <w:rFonts w:ascii="Book Antiqua" w:hAnsi="Book Antiqua" w:cs="宋体"/>
          <w:b/>
          <w:bCs/>
          <w:color w:val="000000"/>
          <w:sz w:val="21"/>
          <w:szCs w:val="21"/>
        </w:rPr>
        <w:t>51</w:t>
      </w:r>
      <w:r w:rsidRPr="00CB5D9E">
        <w:rPr>
          <w:rFonts w:ascii="Book Antiqua" w:hAnsi="Book Antiqua" w:cs="宋体"/>
          <w:color w:val="000000"/>
          <w:sz w:val="21"/>
          <w:szCs w:val="21"/>
        </w:rPr>
        <w:t>: 446-449 [PMID: 12171972]</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22 </w:t>
      </w:r>
      <w:r w:rsidRPr="00CB5D9E">
        <w:rPr>
          <w:rFonts w:ascii="Book Antiqua" w:hAnsi="Book Antiqua" w:cs="宋体"/>
          <w:b/>
          <w:bCs/>
          <w:color w:val="000000"/>
          <w:sz w:val="21"/>
          <w:szCs w:val="21"/>
        </w:rPr>
        <w:t>Sato N</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Rosty</w:t>
      </w:r>
      <w:proofErr w:type="spellEnd"/>
      <w:r w:rsidRPr="00CB5D9E">
        <w:rPr>
          <w:rFonts w:ascii="Book Antiqua" w:hAnsi="Book Antiqua" w:cs="宋体"/>
          <w:color w:val="000000"/>
          <w:sz w:val="21"/>
          <w:szCs w:val="21"/>
        </w:rPr>
        <w:t xml:space="preserve"> C, Jansen M, Fukushima N, Ueki T, Yeo CJ, Cameron JL, </w:t>
      </w:r>
      <w:proofErr w:type="spellStart"/>
      <w:r w:rsidRPr="00CB5D9E">
        <w:rPr>
          <w:rFonts w:ascii="Book Antiqua" w:hAnsi="Book Antiqua" w:cs="宋体"/>
          <w:color w:val="000000"/>
          <w:sz w:val="21"/>
          <w:szCs w:val="21"/>
        </w:rPr>
        <w:t>Iacobuzio</w:t>
      </w:r>
      <w:proofErr w:type="spellEnd"/>
      <w:r w:rsidRPr="00CB5D9E">
        <w:rPr>
          <w:rFonts w:ascii="Book Antiqua" w:hAnsi="Book Antiqua" w:cs="宋体"/>
          <w:color w:val="000000"/>
          <w:sz w:val="21"/>
          <w:szCs w:val="21"/>
        </w:rPr>
        <w:t xml:space="preserve">-Donahue CA, </w:t>
      </w:r>
      <w:proofErr w:type="spellStart"/>
      <w:r w:rsidRPr="00CB5D9E">
        <w:rPr>
          <w:rFonts w:ascii="Book Antiqua" w:hAnsi="Book Antiqua" w:cs="宋体"/>
          <w:color w:val="000000"/>
          <w:sz w:val="21"/>
          <w:szCs w:val="21"/>
        </w:rPr>
        <w:t>Hruban</w:t>
      </w:r>
      <w:proofErr w:type="spellEnd"/>
      <w:r w:rsidRPr="00CB5D9E">
        <w:rPr>
          <w:rFonts w:ascii="Book Antiqua" w:hAnsi="Book Antiqua" w:cs="宋体"/>
          <w:color w:val="000000"/>
          <w:sz w:val="21"/>
          <w:szCs w:val="21"/>
        </w:rPr>
        <w:t xml:space="preserve"> RH, </w:t>
      </w:r>
      <w:proofErr w:type="spellStart"/>
      <w:r w:rsidRPr="00CB5D9E">
        <w:rPr>
          <w:rFonts w:ascii="Book Antiqua" w:hAnsi="Book Antiqua" w:cs="宋体"/>
          <w:color w:val="000000"/>
          <w:sz w:val="21"/>
          <w:szCs w:val="21"/>
        </w:rPr>
        <w:t>Goggins</w:t>
      </w:r>
      <w:proofErr w:type="spellEnd"/>
      <w:r w:rsidRPr="00CB5D9E">
        <w:rPr>
          <w:rFonts w:ascii="Book Antiqua" w:hAnsi="Book Antiqua" w:cs="宋体"/>
          <w:color w:val="000000"/>
          <w:sz w:val="21"/>
          <w:szCs w:val="21"/>
        </w:rPr>
        <w:t xml:space="preserve"> M. STK11/LKB1 </w:t>
      </w:r>
      <w:proofErr w:type="spellStart"/>
      <w:r w:rsidRPr="00CB5D9E">
        <w:rPr>
          <w:rFonts w:ascii="Book Antiqua" w:hAnsi="Book Antiqua" w:cs="宋体"/>
          <w:color w:val="000000"/>
          <w:sz w:val="21"/>
          <w:szCs w:val="21"/>
        </w:rPr>
        <w:t>Peutz-Jeghers</w:t>
      </w:r>
      <w:proofErr w:type="spellEnd"/>
      <w:r w:rsidRPr="00CB5D9E">
        <w:rPr>
          <w:rFonts w:ascii="Book Antiqua" w:hAnsi="Book Antiqua" w:cs="宋体"/>
          <w:color w:val="000000"/>
          <w:sz w:val="21"/>
          <w:szCs w:val="21"/>
        </w:rPr>
        <w:t xml:space="preserve"> gene inactivation in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papillary-mucinous neoplasms of the pancreas. </w:t>
      </w:r>
      <w:r w:rsidRPr="00CB5D9E">
        <w:rPr>
          <w:rFonts w:ascii="Book Antiqua" w:hAnsi="Book Antiqua" w:cs="宋体"/>
          <w:i/>
          <w:iCs/>
          <w:color w:val="000000"/>
          <w:sz w:val="21"/>
          <w:szCs w:val="21"/>
        </w:rPr>
        <w:t xml:space="preserve">Am J </w:t>
      </w:r>
      <w:proofErr w:type="spellStart"/>
      <w:r w:rsidRPr="00CB5D9E">
        <w:rPr>
          <w:rFonts w:ascii="Book Antiqua" w:hAnsi="Book Antiqua" w:cs="宋体"/>
          <w:i/>
          <w:iCs/>
          <w:color w:val="000000"/>
          <w:sz w:val="21"/>
          <w:szCs w:val="21"/>
        </w:rPr>
        <w:t>Pathol</w:t>
      </w:r>
      <w:proofErr w:type="spellEnd"/>
      <w:r w:rsidRPr="00CB5D9E">
        <w:rPr>
          <w:rFonts w:ascii="Book Antiqua" w:hAnsi="Book Antiqua" w:cs="宋体"/>
          <w:color w:val="000000"/>
          <w:sz w:val="21"/>
          <w:szCs w:val="21"/>
        </w:rPr>
        <w:t> 2001; </w:t>
      </w:r>
      <w:r w:rsidRPr="00CB5D9E">
        <w:rPr>
          <w:rFonts w:ascii="Book Antiqua" w:hAnsi="Book Antiqua" w:cs="宋体"/>
          <w:b/>
          <w:bCs/>
          <w:color w:val="000000"/>
          <w:sz w:val="21"/>
          <w:szCs w:val="21"/>
        </w:rPr>
        <w:t>159</w:t>
      </w:r>
      <w:r w:rsidRPr="00CB5D9E">
        <w:rPr>
          <w:rFonts w:ascii="Book Antiqua" w:hAnsi="Book Antiqua" w:cs="宋体"/>
          <w:color w:val="000000"/>
          <w:sz w:val="21"/>
          <w:szCs w:val="21"/>
        </w:rPr>
        <w:t>: 2017-2022 [PMID: 11733352 DOI: 10.1016/S0002-9440(10)63053-2]</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23 </w:t>
      </w:r>
      <w:proofErr w:type="spellStart"/>
      <w:r w:rsidRPr="00CB5D9E">
        <w:rPr>
          <w:rFonts w:ascii="Book Antiqua" w:hAnsi="Book Antiqua" w:cs="宋体"/>
          <w:b/>
          <w:bCs/>
          <w:color w:val="000000"/>
          <w:sz w:val="21"/>
          <w:szCs w:val="21"/>
        </w:rPr>
        <w:t>Sudo</w:t>
      </w:r>
      <w:proofErr w:type="spellEnd"/>
      <w:r w:rsidRPr="00CB5D9E">
        <w:rPr>
          <w:rFonts w:ascii="Book Antiqua" w:hAnsi="Book Antiqua" w:cs="宋体"/>
          <w:b/>
          <w:bCs/>
          <w:color w:val="000000"/>
          <w:sz w:val="21"/>
          <w:szCs w:val="21"/>
        </w:rPr>
        <w:t xml:space="preserve"> T</w:t>
      </w:r>
      <w:r w:rsidRPr="00CB5D9E">
        <w:rPr>
          <w:rFonts w:ascii="Book Antiqua" w:hAnsi="Book Antiqua" w:cs="宋体"/>
          <w:color w:val="000000"/>
          <w:sz w:val="21"/>
          <w:szCs w:val="21"/>
        </w:rPr>
        <w:t xml:space="preserve">, Murakami Y, </w:t>
      </w:r>
      <w:proofErr w:type="spellStart"/>
      <w:r w:rsidRPr="00CB5D9E">
        <w:rPr>
          <w:rFonts w:ascii="Book Antiqua" w:hAnsi="Book Antiqua" w:cs="宋体"/>
          <w:color w:val="000000"/>
          <w:sz w:val="21"/>
          <w:szCs w:val="21"/>
        </w:rPr>
        <w:t>Uemura</w:t>
      </w:r>
      <w:proofErr w:type="spellEnd"/>
      <w:r w:rsidRPr="00CB5D9E">
        <w:rPr>
          <w:rFonts w:ascii="Book Antiqua" w:hAnsi="Book Antiqua" w:cs="宋体"/>
          <w:color w:val="000000"/>
          <w:sz w:val="21"/>
          <w:szCs w:val="21"/>
        </w:rPr>
        <w:t xml:space="preserve"> K, </w:t>
      </w:r>
      <w:proofErr w:type="spellStart"/>
      <w:r w:rsidRPr="00CB5D9E">
        <w:rPr>
          <w:rFonts w:ascii="Book Antiqua" w:hAnsi="Book Antiqua" w:cs="宋体"/>
          <w:color w:val="000000"/>
          <w:sz w:val="21"/>
          <w:szCs w:val="21"/>
        </w:rPr>
        <w:t>Hayashidani</w:t>
      </w:r>
      <w:proofErr w:type="spellEnd"/>
      <w:r w:rsidRPr="00CB5D9E">
        <w:rPr>
          <w:rFonts w:ascii="Book Antiqua" w:hAnsi="Book Antiqua" w:cs="宋体"/>
          <w:color w:val="000000"/>
          <w:sz w:val="21"/>
          <w:szCs w:val="21"/>
        </w:rPr>
        <w:t xml:space="preserve"> Y, </w:t>
      </w:r>
      <w:proofErr w:type="spellStart"/>
      <w:r w:rsidRPr="00CB5D9E">
        <w:rPr>
          <w:rFonts w:ascii="Book Antiqua" w:hAnsi="Book Antiqua" w:cs="宋体"/>
          <w:color w:val="000000"/>
          <w:sz w:val="21"/>
          <w:szCs w:val="21"/>
        </w:rPr>
        <w:t>Takesue</w:t>
      </w:r>
      <w:proofErr w:type="spellEnd"/>
      <w:r w:rsidRPr="00CB5D9E">
        <w:rPr>
          <w:rFonts w:ascii="Book Antiqua" w:hAnsi="Book Antiqua" w:cs="宋体"/>
          <w:color w:val="000000"/>
          <w:sz w:val="21"/>
          <w:szCs w:val="21"/>
        </w:rPr>
        <w:t xml:space="preserve"> Y, </w:t>
      </w:r>
      <w:proofErr w:type="spellStart"/>
      <w:r w:rsidRPr="00CB5D9E">
        <w:rPr>
          <w:rFonts w:ascii="Book Antiqua" w:hAnsi="Book Antiqua" w:cs="宋体"/>
          <w:color w:val="000000"/>
          <w:sz w:val="21"/>
          <w:szCs w:val="21"/>
        </w:rPr>
        <w:t>Sueda</w:t>
      </w:r>
      <w:proofErr w:type="spellEnd"/>
      <w:r w:rsidRPr="00CB5D9E">
        <w:rPr>
          <w:rFonts w:ascii="Book Antiqua" w:hAnsi="Book Antiqua" w:cs="宋体"/>
          <w:color w:val="000000"/>
          <w:sz w:val="21"/>
          <w:szCs w:val="21"/>
        </w:rPr>
        <w:t xml:space="preserve"> T. Development of an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papillary-mucinous neoplasm of the pancreas in a patient with familial adenomatous polyposis. </w:t>
      </w:r>
      <w:r w:rsidRPr="00CB5D9E">
        <w:rPr>
          <w:rFonts w:ascii="Book Antiqua" w:hAnsi="Book Antiqua" w:cs="宋体"/>
          <w:i/>
          <w:iCs/>
          <w:color w:val="000000"/>
          <w:sz w:val="21"/>
          <w:szCs w:val="21"/>
        </w:rPr>
        <w:t>Pancreas</w:t>
      </w:r>
      <w:r w:rsidRPr="00CB5D9E">
        <w:rPr>
          <w:rFonts w:ascii="Book Antiqua" w:hAnsi="Book Antiqua" w:cs="宋体"/>
          <w:color w:val="000000"/>
          <w:sz w:val="21"/>
          <w:szCs w:val="21"/>
        </w:rPr>
        <w:t> 2005; </w:t>
      </w:r>
      <w:r w:rsidRPr="00CB5D9E">
        <w:rPr>
          <w:rFonts w:ascii="Book Antiqua" w:hAnsi="Book Antiqua" w:cs="宋体"/>
          <w:b/>
          <w:bCs/>
          <w:color w:val="000000"/>
          <w:sz w:val="21"/>
          <w:szCs w:val="21"/>
        </w:rPr>
        <w:t>31</w:t>
      </w:r>
      <w:r w:rsidRPr="00CB5D9E">
        <w:rPr>
          <w:rFonts w:ascii="Book Antiqua" w:hAnsi="Book Antiqua" w:cs="宋体"/>
          <w:color w:val="000000"/>
          <w:sz w:val="21"/>
          <w:szCs w:val="21"/>
        </w:rPr>
        <w:t>: 428-429 [PMID: 16258383]</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24 </w:t>
      </w:r>
      <w:proofErr w:type="spellStart"/>
      <w:r w:rsidRPr="00CB5D9E">
        <w:rPr>
          <w:rFonts w:ascii="Book Antiqua" w:hAnsi="Book Antiqua" w:cs="宋体"/>
          <w:b/>
          <w:bCs/>
          <w:color w:val="000000"/>
          <w:sz w:val="21"/>
          <w:szCs w:val="21"/>
        </w:rPr>
        <w:t>Lubezky</w:t>
      </w:r>
      <w:proofErr w:type="spellEnd"/>
      <w:r w:rsidRPr="00CB5D9E">
        <w:rPr>
          <w:rFonts w:ascii="Book Antiqua" w:hAnsi="Book Antiqua" w:cs="宋体"/>
          <w:b/>
          <w:bCs/>
          <w:color w:val="000000"/>
          <w:sz w:val="21"/>
          <w:szCs w:val="21"/>
        </w:rPr>
        <w:t xml:space="preserve"> N</w:t>
      </w:r>
      <w:r w:rsidRPr="00CB5D9E">
        <w:rPr>
          <w:rFonts w:ascii="Book Antiqua" w:hAnsi="Book Antiqua" w:cs="宋体"/>
          <w:color w:val="000000"/>
          <w:sz w:val="21"/>
          <w:szCs w:val="21"/>
        </w:rPr>
        <w:t xml:space="preserve">, Ben-Haim M, </w:t>
      </w:r>
      <w:proofErr w:type="spellStart"/>
      <w:r w:rsidRPr="00CB5D9E">
        <w:rPr>
          <w:rFonts w:ascii="Book Antiqua" w:hAnsi="Book Antiqua" w:cs="宋体"/>
          <w:color w:val="000000"/>
          <w:sz w:val="21"/>
          <w:szCs w:val="21"/>
        </w:rPr>
        <w:t>Lahat</w:t>
      </w:r>
      <w:proofErr w:type="spellEnd"/>
      <w:r w:rsidRPr="00CB5D9E">
        <w:rPr>
          <w:rFonts w:ascii="Book Antiqua" w:hAnsi="Book Antiqua" w:cs="宋体"/>
          <w:color w:val="000000"/>
          <w:sz w:val="21"/>
          <w:szCs w:val="21"/>
        </w:rPr>
        <w:t xml:space="preserve"> G, </w:t>
      </w:r>
      <w:proofErr w:type="spellStart"/>
      <w:r w:rsidRPr="00CB5D9E">
        <w:rPr>
          <w:rFonts w:ascii="Book Antiqua" w:hAnsi="Book Antiqua" w:cs="宋体"/>
          <w:color w:val="000000"/>
          <w:sz w:val="21"/>
          <w:szCs w:val="21"/>
        </w:rPr>
        <w:t>Marmor</w:t>
      </w:r>
      <w:proofErr w:type="spellEnd"/>
      <w:r w:rsidRPr="00CB5D9E">
        <w:rPr>
          <w:rFonts w:ascii="Book Antiqua" w:hAnsi="Book Antiqua" w:cs="宋体"/>
          <w:color w:val="000000"/>
          <w:sz w:val="21"/>
          <w:szCs w:val="21"/>
        </w:rPr>
        <w:t xml:space="preserve"> S, Solar I, </w:t>
      </w:r>
      <w:proofErr w:type="spellStart"/>
      <w:r w:rsidRPr="00CB5D9E">
        <w:rPr>
          <w:rFonts w:ascii="Book Antiqua" w:hAnsi="Book Antiqua" w:cs="宋体"/>
          <w:color w:val="000000"/>
          <w:sz w:val="21"/>
          <w:szCs w:val="21"/>
        </w:rPr>
        <w:t>Brazowski</w:t>
      </w:r>
      <w:proofErr w:type="spellEnd"/>
      <w:r w:rsidRPr="00CB5D9E">
        <w:rPr>
          <w:rFonts w:ascii="Book Antiqua" w:hAnsi="Book Antiqua" w:cs="宋体"/>
          <w:color w:val="000000"/>
          <w:sz w:val="21"/>
          <w:szCs w:val="21"/>
        </w:rPr>
        <w:t xml:space="preserve"> E, </w:t>
      </w:r>
      <w:proofErr w:type="spellStart"/>
      <w:r w:rsidRPr="00CB5D9E">
        <w:rPr>
          <w:rFonts w:ascii="Book Antiqua" w:hAnsi="Book Antiqua" w:cs="宋体"/>
          <w:color w:val="000000"/>
          <w:sz w:val="21"/>
          <w:szCs w:val="21"/>
        </w:rPr>
        <w:t>Nackache</w:t>
      </w:r>
      <w:proofErr w:type="spellEnd"/>
      <w:r w:rsidRPr="00CB5D9E">
        <w:rPr>
          <w:rFonts w:ascii="Book Antiqua" w:hAnsi="Book Antiqua" w:cs="宋体"/>
          <w:color w:val="000000"/>
          <w:sz w:val="21"/>
          <w:szCs w:val="21"/>
        </w:rPr>
        <w:t xml:space="preserve"> R, </w:t>
      </w:r>
      <w:proofErr w:type="spellStart"/>
      <w:r w:rsidRPr="00CB5D9E">
        <w:rPr>
          <w:rFonts w:ascii="Book Antiqua" w:hAnsi="Book Antiqua" w:cs="宋体"/>
          <w:color w:val="000000"/>
          <w:sz w:val="21"/>
          <w:szCs w:val="21"/>
        </w:rPr>
        <w:t>Klausner</w:t>
      </w:r>
      <w:proofErr w:type="spellEnd"/>
      <w:r w:rsidRPr="00CB5D9E">
        <w:rPr>
          <w:rFonts w:ascii="Book Antiqua" w:hAnsi="Book Antiqua" w:cs="宋体"/>
          <w:color w:val="000000"/>
          <w:sz w:val="21"/>
          <w:szCs w:val="21"/>
        </w:rPr>
        <w:t xml:space="preserve"> JM.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 of the pancreas: associated cancers, family history, </w:t>
      </w:r>
      <w:proofErr w:type="gramStart"/>
      <w:r w:rsidRPr="00CB5D9E">
        <w:rPr>
          <w:rFonts w:ascii="Book Antiqua" w:hAnsi="Book Antiqua" w:cs="宋体"/>
          <w:color w:val="000000"/>
          <w:sz w:val="21"/>
          <w:szCs w:val="21"/>
        </w:rPr>
        <w:t>genetic</w:t>
      </w:r>
      <w:proofErr w:type="gramEnd"/>
      <w:r w:rsidRPr="00CB5D9E">
        <w:rPr>
          <w:rFonts w:ascii="Book Antiqua" w:hAnsi="Book Antiqua" w:cs="宋体"/>
          <w:color w:val="000000"/>
          <w:sz w:val="21"/>
          <w:szCs w:val="21"/>
        </w:rPr>
        <w:t xml:space="preserve"> predisposition? </w:t>
      </w:r>
      <w:r w:rsidRPr="00CB5D9E">
        <w:rPr>
          <w:rFonts w:ascii="Book Antiqua" w:hAnsi="Book Antiqua" w:cs="宋体"/>
          <w:i/>
          <w:iCs/>
          <w:color w:val="000000"/>
          <w:sz w:val="21"/>
          <w:szCs w:val="21"/>
        </w:rPr>
        <w:t>Surgery</w:t>
      </w:r>
      <w:r w:rsidRPr="00CB5D9E">
        <w:rPr>
          <w:rFonts w:ascii="Book Antiqua" w:hAnsi="Book Antiqua" w:cs="宋体"/>
          <w:color w:val="000000"/>
          <w:sz w:val="21"/>
          <w:szCs w:val="21"/>
        </w:rPr>
        <w:t> 2012; </w:t>
      </w:r>
      <w:r w:rsidRPr="00CB5D9E">
        <w:rPr>
          <w:rFonts w:ascii="Book Antiqua" w:hAnsi="Book Antiqua" w:cs="宋体"/>
          <w:b/>
          <w:bCs/>
          <w:color w:val="000000"/>
          <w:sz w:val="21"/>
          <w:szCs w:val="21"/>
        </w:rPr>
        <w:t>151</w:t>
      </w:r>
      <w:r w:rsidRPr="00CB5D9E">
        <w:rPr>
          <w:rFonts w:ascii="Book Antiqua" w:hAnsi="Book Antiqua" w:cs="宋体"/>
          <w:color w:val="000000"/>
          <w:sz w:val="21"/>
          <w:szCs w:val="21"/>
        </w:rPr>
        <w:t>: 70-75 [PMID: 21975290 DOI: 10.1016/j.surg.2011.06.036]</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25 </w:t>
      </w:r>
      <w:proofErr w:type="spellStart"/>
      <w:r w:rsidRPr="00CB5D9E">
        <w:rPr>
          <w:rFonts w:ascii="Book Antiqua" w:hAnsi="Book Antiqua" w:cs="宋体"/>
          <w:b/>
          <w:bCs/>
          <w:color w:val="000000"/>
          <w:sz w:val="21"/>
          <w:szCs w:val="21"/>
        </w:rPr>
        <w:t>Sparr</w:t>
      </w:r>
      <w:proofErr w:type="spellEnd"/>
      <w:r w:rsidRPr="00CB5D9E">
        <w:rPr>
          <w:rFonts w:ascii="Book Antiqua" w:hAnsi="Book Antiqua" w:cs="宋体"/>
          <w:b/>
          <w:bCs/>
          <w:color w:val="000000"/>
          <w:sz w:val="21"/>
          <w:szCs w:val="21"/>
        </w:rPr>
        <w:t xml:space="preserve"> JA</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Bandipalliam</w:t>
      </w:r>
      <w:proofErr w:type="spellEnd"/>
      <w:r w:rsidRPr="00CB5D9E">
        <w:rPr>
          <w:rFonts w:ascii="Book Antiqua" w:hAnsi="Book Antiqua" w:cs="宋体"/>
          <w:color w:val="000000"/>
          <w:sz w:val="21"/>
          <w:szCs w:val="21"/>
        </w:rPr>
        <w:t xml:space="preserve"> P, </w:t>
      </w:r>
      <w:proofErr w:type="spellStart"/>
      <w:r w:rsidRPr="00CB5D9E">
        <w:rPr>
          <w:rFonts w:ascii="Book Antiqua" w:hAnsi="Book Antiqua" w:cs="宋体"/>
          <w:color w:val="000000"/>
          <w:sz w:val="21"/>
          <w:szCs w:val="21"/>
        </w:rPr>
        <w:t>Redston</w:t>
      </w:r>
      <w:proofErr w:type="spellEnd"/>
      <w:r w:rsidRPr="00CB5D9E">
        <w:rPr>
          <w:rFonts w:ascii="Book Antiqua" w:hAnsi="Book Antiqua" w:cs="宋体"/>
          <w:color w:val="000000"/>
          <w:sz w:val="21"/>
          <w:szCs w:val="21"/>
        </w:rPr>
        <w:t xml:space="preserve"> MS, </w:t>
      </w:r>
      <w:proofErr w:type="spellStart"/>
      <w:r w:rsidRPr="00CB5D9E">
        <w:rPr>
          <w:rFonts w:ascii="Book Antiqua" w:hAnsi="Book Antiqua" w:cs="宋体"/>
          <w:color w:val="000000"/>
          <w:sz w:val="21"/>
          <w:szCs w:val="21"/>
        </w:rPr>
        <w:t>Syngal</w:t>
      </w:r>
      <w:proofErr w:type="spellEnd"/>
      <w:r w:rsidRPr="00CB5D9E">
        <w:rPr>
          <w:rFonts w:ascii="Book Antiqua" w:hAnsi="Book Antiqua" w:cs="宋体"/>
          <w:color w:val="000000"/>
          <w:sz w:val="21"/>
          <w:szCs w:val="21"/>
        </w:rPr>
        <w:t xml:space="preserve"> S.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 of the pancreas with loss of mismatch repair in a patient with Lynch syndrome.</w:t>
      </w:r>
      <w:proofErr w:type="gramEnd"/>
      <w:r w:rsidRPr="00CB5D9E">
        <w:rPr>
          <w:rFonts w:ascii="Book Antiqua" w:hAnsi="Book Antiqua" w:cs="宋体"/>
          <w:color w:val="000000"/>
          <w:sz w:val="21"/>
          <w:szCs w:val="21"/>
        </w:rPr>
        <w:t> </w:t>
      </w:r>
      <w:r w:rsidRPr="00CB5D9E">
        <w:rPr>
          <w:rFonts w:ascii="Book Antiqua" w:hAnsi="Book Antiqua" w:cs="宋体"/>
          <w:i/>
          <w:iCs/>
          <w:color w:val="000000"/>
          <w:sz w:val="21"/>
          <w:szCs w:val="21"/>
        </w:rPr>
        <w:t xml:space="preserve">Am J </w:t>
      </w:r>
      <w:proofErr w:type="spellStart"/>
      <w:r w:rsidRPr="00CB5D9E">
        <w:rPr>
          <w:rFonts w:ascii="Book Antiqua" w:hAnsi="Book Antiqua" w:cs="宋体"/>
          <w:i/>
          <w:iCs/>
          <w:color w:val="000000"/>
          <w:sz w:val="21"/>
          <w:szCs w:val="21"/>
        </w:rPr>
        <w:t>Surg</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Pathol</w:t>
      </w:r>
      <w:proofErr w:type="spellEnd"/>
      <w:r w:rsidRPr="00CB5D9E">
        <w:rPr>
          <w:rFonts w:ascii="Book Antiqua" w:hAnsi="Book Antiqua" w:cs="宋体"/>
          <w:color w:val="000000"/>
          <w:sz w:val="21"/>
          <w:szCs w:val="21"/>
        </w:rPr>
        <w:t> 2009; </w:t>
      </w:r>
      <w:r w:rsidRPr="00CB5D9E">
        <w:rPr>
          <w:rFonts w:ascii="Book Antiqua" w:hAnsi="Book Antiqua" w:cs="宋体"/>
          <w:b/>
          <w:bCs/>
          <w:color w:val="000000"/>
          <w:sz w:val="21"/>
          <w:szCs w:val="21"/>
        </w:rPr>
        <w:t>33</w:t>
      </w:r>
      <w:r w:rsidRPr="00CB5D9E">
        <w:rPr>
          <w:rFonts w:ascii="Book Antiqua" w:hAnsi="Book Antiqua" w:cs="宋体"/>
          <w:color w:val="000000"/>
          <w:sz w:val="21"/>
          <w:szCs w:val="21"/>
        </w:rPr>
        <w:t>: 309-312 [PMID: 18987546 DOI: 10.1097/PAS.0b013e3181882c3d]</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26 </w:t>
      </w:r>
      <w:proofErr w:type="spellStart"/>
      <w:r w:rsidRPr="00CB5D9E">
        <w:rPr>
          <w:rFonts w:ascii="Book Antiqua" w:hAnsi="Book Antiqua" w:cs="宋体"/>
          <w:b/>
          <w:bCs/>
          <w:color w:val="000000"/>
          <w:sz w:val="21"/>
          <w:szCs w:val="21"/>
        </w:rPr>
        <w:t>Mangold</w:t>
      </w:r>
      <w:proofErr w:type="spellEnd"/>
      <w:r w:rsidRPr="00CB5D9E">
        <w:rPr>
          <w:rFonts w:ascii="Book Antiqua" w:hAnsi="Book Antiqua" w:cs="宋体"/>
          <w:b/>
          <w:bCs/>
          <w:color w:val="000000"/>
          <w:sz w:val="21"/>
          <w:szCs w:val="21"/>
        </w:rPr>
        <w:t xml:space="preserve"> E</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Pagenstecher</w:t>
      </w:r>
      <w:proofErr w:type="spellEnd"/>
      <w:r w:rsidRPr="00CB5D9E">
        <w:rPr>
          <w:rFonts w:ascii="Book Antiqua" w:hAnsi="Book Antiqua" w:cs="宋体"/>
          <w:color w:val="000000"/>
          <w:sz w:val="21"/>
          <w:szCs w:val="21"/>
        </w:rPr>
        <w:t xml:space="preserve"> C, </w:t>
      </w:r>
      <w:proofErr w:type="spellStart"/>
      <w:r w:rsidRPr="00CB5D9E">
        <w:rPr>
          <w:rFonts w:ascii="Book Antiqua" w:hAnsi="Book Antiqua" w:cs="宋体"/>
          <w:color w:val="000000"/>
          <w:sz w:val="21"/>
          <w:szCs w:val="21"/>
        </w:rPr>
        <w:t>Friedl</w:t>
      </w:r>
      <w:proofErr w:type="spellEnd"/>
      <w:r w:rsidRPr="00CB5D9E">
        <w:rPr>
          <w:rFonts w:ascii="Book Antiqua" w:hAnsi="Book Antiqua" w:cs="宋体"/>
          <w:color w:val="000000"/>
          <w:sz w:val="21"/>
          <w:szCs w:val="21"/>
        </w:rPr>
        <w:t xml:space="preserve"> W, Fischer HP, </w:t>
      </w:r>
      <w:proofErr w:type="spellStart"/>
      <w:r w:rsidRPr="00CB5D9E">
        <w:rPr>
          <w:rFonts w:ascii="Book Antiqua" w:hAnsi="Book Antiqua" w:cs="宋体"/>
          <w:color w:val="000000"/>
          <w:sz w:val="21"/>
          <w:szCs w:val="21"/>
        </w:rPr>
        <w:t>Merkelbach-Bruse</w:t>
      </w:r>
      <w:proofErr w:type="spellEnd"/>
      <w:r w:rsidRPr="00CB5D9E">
        <w:rPr>
          <w:rFonts w:ascii="Book Antiqua" w:hAnsi="Book Antiqua" w:cs="宋体"/>
          <w:color w:val="000000"/>
          <w:sz w:val="21"/>
          <w:szCs w:val="21"/>
        </w:rPr>
        <w:t xml:space="preserve"> S, </w:t>
      </w:r>
      <w:proofErr w:type="spellStart"/>
      <w:r w:rsidRPr="00CB5D9E">
        <w:rPr>
          <w:rFonts w:ascii="Book Antiqua" w:hAnsi="Book Antiqua" w:cs="宋体"/>
          <w:color w:val="000000"/>
          <w:sz w:val="21"/>
          <w:szCs w:val="21"/>
        </w:rPr>
        <w:t>Ohlendorf</w:t>
      </w:r>
      <w:proofErr w:type="spellEnd"/>
      <w:r w:rsidRPr="00CB5D9E">
        <w:rPr>
          <w:rFonts w:ascii="Book Antiqua" w:hAnsi="Book Antiqua" w:cs="宋体"/>
          <w:color w:val="000000"/>
          <w:sz w:val="21"/>
          <w:szCs w:val="21"/>
        </w:rPr>
        <w:t xml:space="preserve"> M, </w:t>
      </w:r>
      <w:proofErr w:type="spellStart"/>
      <w:r w:rsidRPr="00CB5D9E">
        <w:rPr>
          <w:rFonts w:ascii="Book Antiqua" w:hAnsi="Book Antiqua" w:cs="宋体"/>
          <w:color w:val="000000"/>
          <w:sz w:val="21"/>
          <w:szCs w:val="21"/>
        </w:rPr>
        <w:t>Friedrichs</w:t>
      </w:r>
      <w:proofErr w:type="spellEnd"/>
      <w:r w:rsidRPr="00CB5D9E">
        <w:rPr>
          <w:rFonts w:ascii="Book Antiqua" w:hAnsi="Book Antiqua" w:cs="宋体"/>
          <w:color w:val="000000"/>
          <w:sz w:val="21"/>
          <w:szCs w:val="21"/>
        </w:rPr>
        <w:t xml:space="preserve"> N, </w:t>
      </w:r>
      <w:proofErr w:type="spellStart"/>
      <w:r w:rsidRPr="00CB5D9E">
        <w:rPr>
          <w:rFonts w:ascii="Book Antiqua" w:hAnsi="Book Antiqua" w:cs="宋体"/>
          <w:color w:val="000000"/>
          <w:sz w:val="21"/>
          <w:szCs w:val="21"/>
        </w:rPr>
        <w:t>Aretz</w:t>
      </w:r>
      <w:proofErr w:type="spellEnd"/>
      <w:r w:rsidRPr="00CB5D9E">
        <w:rPr>
          <w:rFonts w:ascii="Book Antiqua" w:hAnsi="Book Antiqua" w:cs="宋体"/>
          <w:color w:val="000000"/>
          <w:sz w:val="21"/>
          <w:szCs w:val="21"/>
        </w:rPr>
        <w:t xml:space="preserve"> S, </w:t>
      </w:r>
      <w:proofErr w:type="spellStart"/>
      <w:r w:rsidRPr="00CB5D9E">
        <w:rPr>
          <w:rFonts w:ascii="Book Antiqua" w:hAnsi="Book Antiqua" w:cs="宋体"/>
          <w:color w:val="000000"/>
          <w:sz w:val="21"/>
          <w:szCs w:val="21"/>
        </w:rPr>
        <w:t>Buettner</w:t>
      </w:r>
      <w:proofErr w:type="spellEnd"/>
      <w:r w:rsidRPr="00CB5D9E">
        <w:rPr>
          <w:rFonts w:ascii="Book Antiqua" w:hAnsi="Book Antiqua" w:cs="宋体"/>
          <w:color w:val="000000"/>
          <w:sz w:val="21"/>
          <w:szCs w:val="21"/>
        </w:rPr>
        <w:t xml:space="preserve"> R, Propping P, </w:t>
      </w:r>
      <w:proofErr w:type="spellStart"/>
      <w:r w:rsidRPr="00CB5D9E">
        <w:rPr>
          <w:rFonts w:ascii="Book Antiqua" w:hAnsi="Book Antiqua" w:cs="宋体"/>
          <w:color w:val="000000"/>
          <w:sz w:val="21"/>
          <w:szCs w:val="21"/>
        </w:rPr>
        <w:t>Mathiak</w:t>
      </w:r>
      <w:proofErr w:type="spellEnd"/>
      <w:r w:rsidRPr="00CB5D9E">
        <w:rPr>
          <w:rFonts w:ascii="Book Antiqua" w:hAnsi="Book Antiqua" w:cs="宋体"/>
          <w:color w:val="000000"/>
          <w:sz w:val="21"/>
          <w:szCs w:val="21"/>
        </w:rPr>
        <w:t xml:space="preserve"> M. </w:t>
      </w:r>
      <w:proofErr w:type="spellStart"/>
      <w:r w:rsidRPr="00CB5D9E">
        <w:rPr>
          <w:rFonts w:ascii="Book Antiqua" w:hAnsi="Book Antiqua" w:cs="宋体"/>
          <w:color w:val="000000"/>
          <w:sz w:val="21"/>
          <w:szCs w:val="21"/>
        </w:rPr>
        <w:t>Tumours</w:t>
      </w:r>
      <w:proofErr w:type="spellEnd"/>
      <w:r w:rsidRPr="00CB5D9E">
        <w:rPr>
          <w:rFonts w:ascii="Book Antiqua" w:hAnsi="Book Antiqua" w:cs="宋体"/>
          <w:color w:val="000000"/>
          <w:sz w:val="21"/>
          <w:szCs w:val="21"/>
        </w:rPr>
        <w:t xml:space="preserve"> from MSH2 mutation carriers show loss of MSH2 expression but many </w:t>
      </w:r>
      <w:proofErr w:type="spellStart"/>
      <w:r w:rsidRPr="00CB5D9E">
        <w:rPr>
          <w:rFonts w:ascii="Book Antiqua" w:hAnsi="Book Antiqua" w:cs="宋体"/>
          <w:color w:val="000000"/>
          <w:sz w:val="21"/>
          <w:szCs w:val="21"/>
        </w:rPr>
        <w:t>tumours</w:t>
      </w:r>
      <w:proofErr w:type="spellEnd"/>
      <w:r w:rsidRPr="00CB5D9E">
        <w:rPr>
          <w:rFonts w:ascii="Book Antiqua" w:hAnsi="Book Antiqua" w:cs="宋体"/>
          <w:color w:val="000000"/>
          <w:sz w:val="21"/>
          <w:szCs w:val="21"/>
        </w:rPr>
        <w:t xml:space="preserve"> from MLH1 mutation carriers exhibit weak positive MLH1 staining. </w:t>
      </w:r>
      <w:r w:rsidRPr="00CB5D9E">
        <w:rPr>
          <w:rFonts w:ascii="Book Antiqua" w:hAnsi="Book Antiqua" w:cs="宋体"/>
          <w:i/>
          <w:iCs/>
          <w:color w:val="000000"/>
          <w:sz w:val="21"/>
          <w:szCs w:val="21"/>
        </w:rPr>
        <w:t xml:space="preserve">J </w:t>
      </w:r>
      <w:proofErr w:type="spellStart"/>
      <w:r w:rsidRPr="00CB5D9E">
        <w:rPr>
          <w:rFonts w:ascii="Book Antiqua" w:hAnsi="Book Antiqua" w:cs="宋体"/>
          <w:i/>
          <w:iCs/>
          <w:color w:val="000000"/>
          <w:sz w:val="21"/>
          <w:szCs w:val="21"/>
        </w:rPr>
        <w:t>Pathol</w:t>
      </w:r>
      <w:proofErr w:type="spellEnd"/>
      <w:r w:rsidRPr="00CB5D9E">
        <w:rPr>
          <w:rFonts w:ascii="Book Antiqua" w:hAnsi="Book Antiqua" w:cs="宋体"/>
          <w:color w:val="000000"/>
          <w:sz w:val="21"/>
          <w:szCs w:val="21"/>
        </w:rPr>
        <w:t> 2005; </w:t>
      </w:r>
      <w:r w:rsidRPr="00CB5D9E">
        <w:rPr>
          <w:rFonts w:ascii="Book Antiqua" w:hAnsi="Book Antiqua" w:cs="宋体"/>
          <w:b/>
          <w:bCs/>
          <w:color w:val="000000"/>
          <w:sz w:val="21"/>
          <w:szCs w:val="21"/>
        </w:rPr>
        <w:t>207</w:t>
      </w:r>
      <w:r w:rsidRPr="00CB5D9E">
        <w:rPr>
          <w:rFonts w:ascii="Book Antiqua" w:hAnsi="Book Antiqua" w:cs="宋体"/>
          <w:color w:val="000000"/>
          <w:sz w:val="21"/>
          <w:szCs w:val="21"/>
        </w:rPr>
        <w:t>: 385-395 [PMID: 16216036 DOI: 10.1002/path.1858]</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27 </w:t>
      </w:r>
      <w:r w:rsidRPr="00CB5D9E">
        <w:rPr>
          <w:rFonts w:ascii="Book Antiqua" w:hAnsi="Book Antiqua" w:cs="宋体"/>
          <w:b/>
          <w:bCs/>
          <w:color w:val="000000"/>
          <w:sz w:val="21"/>
          <w:szCs w:val="21"/>
        </w:rPr>
        <w:t>Iino H</w:t>
      </w:r>
      <w:r w:rsidRPr="00CB5D9E">
        <w:rPr>
          <w:rFonts w:ascii="Book Antiqua" w:hAnsi="Book Antiqua" w:cs="宋体"/>
          <w:color w:val="000000"/>
          <w:sz w:val="21"/>
          <w:szCs w:val="21"/>
        </w:rPr>
        <w:t xml:space="preserve">, Simms L, Young J, Arnold J, </w:t>
      </w:r>
      <w:proofErr w:type="spellStart"/>
      <w:r w:rsidRPr="00CB5D9E">
        <w:rPr>
          <w:rFonts w:ascii="Book Antiqua" w:hAnsi="Book Antiqua" w:cs="宋体"/>
          <w:color w:val="000000"/>
          <w:sz w:val="21"/>
          <w:szCs w:val="21"/>
        </w:rPr>
        <w:t>Winship</w:t>
      </w:r>
      <w:proofErr w:type="spellEnd"/>
      <w:r w:rsidRPr="00CB5D9E">
        <w:rPr>
          <w:rFonts w:ascii="Book Antiqua" w:hAnsi="Book Antiqua" w:cs="宋体"/>
          <w:color w:val="000000"/>
          <w:sz w:val="21"/>
          <w:szCs w:val="21"/>
        </w:rPr>
        <w:t xml:space="preserve"> IM, Webb SI, Furlong KL, Leggett B, </w:t>
      </w:r>
      <w:proofErr w:type="spellStart"/>
      <w:r w:rsidRPr="00CB5D9E">
        <w:rPr>
          <w:rFonts w:ascii="Book Antiqua" w:hAnsi="Book Antiqua" w:cs="宋体"/>
          <w:color w:val="000000"/>
          <w:sz w:val="21"/>
          <w:szCs w:val="21"/>
        </w:rPr>
        <w:t>Jass</w:t>
      </w:r>
      <w:proofErr w:type="spellEnd"/>
      <w:r w:rsidRPr="00CB5D9E">
        <w:rPr>
          <w:rFonts w:ascii="Book Antiqua" w:hAnsi="Book Antiqua" w:cs="宋体"/>
          <w:color w:val="000000"/>
          <w:sz w:val="21"/>
          <w:szCs w:val="21"/>
        </w:rPr>
        <w:t xml:space="preserve"> JR. DNA microsatellite instability and mismatch repair protein loss in adenomas presenting in hereditary non-polyposis colorectal cancer. </w:t>
      </w:r>
      <w:r w:rsidRPr="00CB5D9E">
        <w:rPr>
          <w:rFonts w:ascii="Book Antiqua" w:hAnsi="Book Antiqua" w:cs="宋体"/>
          <w:i/>
          <w:iCs/>
          <w:color w:val="000000"/>
          <w:sz w:val="21"/>
          <w:szCs w:val="21"/>
        </w:rPr>
        <w:t>Gut</w:t>
      </w:r>
      <w:r w:rsidRPr="00CB5D9E">
        <w:rPr>
          <w:rFonts w:ascii="Book Antiqua" w:hAnsi="Book Antiqua" w:cs="宋体"/>
          <w:color w:val="000000"/>
          <w:sz w:val="21"/>
          <w:szCs w:val="21"/>
        </w:rPr>
        <w:t> 2000; </w:t>
      </w:r>
      <w:r w:rsidRPr="00CB5D9E">
        <w:rPr>
          <w:rFonts w:ascii="Book Antiqua" w:hAnsi="Book Antiqua" w:cs="宋体"/>
          <w:b/>
          <w:bCs/>
          <w:color w:val="000000"/>
          <w:sz w:val="21"/>
          <w:szCs w:val="21"/>
        </w:rPr>
        <w:t>47</w:t>
      </w:r>
      <w:r w:rsidRPr="00CB5D9E">
        <w:rPr>
          <w:rFonts w:ascii="Book Antiqua" w:hAnsi="Book Antiqua" w:cs="宋体"/>
          <w:color w:val="000000"/>
          <w:sz w:val="21"/>
          <w:szCs w:val="21"/>
        </w:rPr>
        <w:t>: 37-42 [PMID: 10861262]</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28 </w:t>
      </w:r>
      <w:proofErr w:type="spellStart"/>
      <w:r w:rsidRPr="00CB5D9E">
        <w:rPr>
          <w:rFonts w:ascii="Book Antiqua" w:hAnsi="Book Antiqua" w:cs="宋体"/>
          <w:b/>
          <w:bCs/>
          <w:color w:val="000000"/>
          <w:sz w:val="21"/>
          <w:szCs w:val="21"/>
        </w:rPr>
        <w:t>Yurgelun</w:t>
      </w:r>
      <w:proofErr w:type="spellEnd"/>
      <w:r w:rsidRPr="00CB5D9E">
        <w:rPr>
          <w:rFonts w:ascii="Book Antiqua" w:hAnsi="Book Antiqua" w:cs="宋体"/>
          <w:b/>
          <w:bCs/>
          <w:color w:val="000000"/>
          <w:sz w:val="21"/>
          <w:szCs w:val="21"/>
        </w:rPr>
        <w:t xml:space="preserve"> MB</w:t>
      </w:r>
      <w:r w:rsidRPr="00CB5D9E">
        <w:rPr>
          <w:rFonts w:ascii="Book Antiqua" w:hAnsi="Book Antiqua" w:cs="宋体"/>
          <w:color w:val="000000"/>
          <w:sz w:val="21"/>
          <w:szCs w:val="21"/>
        </w:rPr>
        <w:t xml:space="preserve">, </w:t>
      </w:r>
      <w:proofErr w:type="spellStart"/>
      <w:r w:rsidRPr="00CB5D9E">
        <w:rPr>
          <w:rFonts w:ascii="Book Antiqua" w:hAnsi="Book Antiqua" w:cs="宋体"/>
          <w:color w:val="000000"/>
          <w:sz w:val="21"/>
          <w:szCs w:val="21"/>
        </w:rPr>
        <w:t>Goel</w:t>
      </w:r>
      <w:proofErr w:type="spellEnd"/>
      <w:r w:rsidRPr="00CB5D9E">
        <w:rPr>
          <w:rFonts w:ascii="Book Antiqua" w:hAnsi="Book Antiqua" w:cs="宋体"/>
          <w:color w:val="000000"/>
          <w:sz w:val="21"/>
          <w:szCs w:val="21"/>
        </w:rPr>
        <w:t xml:space="preserve"> A, </w:t>
      </w:r>
      <w:proofErr w:type="spellStart"/>
      <w:r w:rsidRPr="00CB5D9E">
        <w:rPr>
          <w:rFonts w:ascii="Book Antiqua" w:hAnsi="Book Antiqua" w:cs="宋体"/>
          <w:color w:val="000000"/>
          <w:sz w:val="21"/>
          <w:szCs w:val="21"/>
        </w:rPr>
        <w:t>Hornick</w:t>
      </w:r>
      <w:proofErr w:type="spellEnd"/>
      <w:r w:rsidRPr="00CB5D9E">
        <w:rPr>
          <w:rFonts w:ascii="Book Antiqua" w:hAnsi="Book Antiqua" w:cs="宋体"/>
          <w:color w:val="000000"/>
          <w:sz w:val="21"/>
          <w:szCs w:val="21"/>
        </w:rPr>
        <w:t xml:space="preserve"> JL, Sen A, Turgeon DK, Ruffin MT, </w:t>
      </w:r>
      <w:proofErr w:type="spellStart"/>
      <w:r w:rsidRPr="00CB5D9E">
        <w:rPr>
          <w:rFonts w:ascii="Book Antiqua" w:hAnsi="Book Antiqua" w:cs="宋体"/>
          <w:color w:val="000000"/>
          <w:sz w:val="21"/>
          <w:szCs w:val="21"/>
        </w:rPr>
        <w:t>Marcon</w:t>
      </w:r>
      <w:proofErr w:type="spellEnd"/>
      <w:r w:rsidRPr="00CB5D9E">
        <w:rPr>
          <w:rFonts w:ascii="Book Antiqua" w:hAnsi="Book Antiqua" w:cs="宋体"/>
          <w:color w:val="000000"/>
          <w:sz w:val="21"/>
          <w:szCs w:val="21"/>
        </w:rPr>
        <w:t xml:space="preserve"> NE, Baron JA, </w:t>
      </w:r>
      <w:proofErr w:type="spellStart"/>
      <w:r w:rsidRPr="00CB5D9E">
        <w:rPr>
          <w:rFonts w:ascii="Book Antiqua" w:hAnsi="Book Antiqua" w:cs="宋体"/>
          <w:color w:val="000000"/>
          <w:sz w:val="21"/>
          <w:szCs w:val="21"/>
        </w:rPr>
        <w:t>Bresalier</w:t>
      </w:r>
      <w:proofErr w:type="spellEnd"/>
      <w:r w:rsidRPr="00CB5D9E">
        <w:rPr>
          <w:rFonts w:ascii="Book Antiqua" w:hAnsi="Book Antiqua" w:cs="宋体"/>
          <w:color w:val="000000"/>
          <w:sz w:val="21"/>
          <w:szCs w:val="21"/>
        </w:rPr>
        <w:t xml:space="preserve"> RS, </w:t>
      </w:r>
      <w:proofErr w:type="spellStart"/>
      <w:r w:rsidRPr="00CB5D9E">
        <w:rPr>
          <w:rFonts w:ascii="Book Antiqua" w:hAnsi="Book Antiqua" w:cs="宋体"/>
          <w:color w:val="000000"/>
          <w:sz w:val="21"/>
          <w:szCs w:val="21"/>
        </w:rPr>
        <w:t>Syngal</w:t>
      </w:r>
      <w:proofErr w:type="spellEnd"/>
      <w:r w:rsidRPr="00CB5D9E">
        <w:rPr>
          <w:rFonts w:ascii="Book Antiqua" w:hAnsi="Book Antiqua" w:cs="宋体"/>
          <w:color w:val="000000"/>
          <w:sz w:val="21"/>
          <w:szCs w:val="21"/>
        </w:rPr>
        <w:t xml:space="preserve"> S, Brenner DE, Boland CR, </w:t>
      </w:r>
      <w:proofErr w:type="spellStart"/>
      <w:r w:rsidRPr="00CB5D9E">
        <w:rPr>
          <w:rFonts w:ascii="Book Antiqua" w:hAnsi="Book Antiqua" w:cs="宋体"/>
          <w:color w:val="000000"/>
          <w:sz w:val="21"/>
          <w:szCs w:val="21"/>
        </w:rPr>
        <w:t>Stoffel</w:t>
      </w:r>
      <w:proofErr w:type="spellEnd"/>
      <w:r w:rsidRPr="00CB5D9E">
        <w:rPr>
          <w:rFonts w:ascii="Book Antiqua" w:hAnsi="Book Antiqua" w:cs="宋体"/>
          <w:color w:val="000000"/>
          <w:sz w:val="21"/>
          <w:szCs w:val="21"/>
        </w:rPr>
        <w:t xml:space="preserve"> EM. Microsatellite instability and DNA </w:t>
      </w:r>
      <w:r w:rsidRPr="00CB5D9E">
        <w:rPr>
          <w:rFonts w:ascii="Book Antiqua" w:hAnsi="Book Antiqua" w:cs="宋体"/>
          <w:color w:val="000000"/>
          <w:sz w:val="21"/>
          <w:szCs w:val="21"/>
        </w:rPr>
        <w:lastRenderedPageBreak/>
        <w:t>mismatch repair protein deficiency in Lynch syndrome colorectal polyps. </w:t>
      </w:r>
      <w:r w:rsidRPr="00CB5D9E">
        <w:rPr>
          <w:rFonts w:ascii="Book Antiqua" w:hAnsi="Book Antiqua" w:cs="宋体"/>
          <w:i/>
          <w:iCs/>
          <w:color w:val="000000"/>
          <w:sz w:val="21"/>
          <w:szCs w:val="21"/>
        </w:rPr>
        <w:t xml:space="preserve">Cancer </w:t>
      </w:r>
      <w:proofErr w:type="spellStart"/>
      <w:r w:rsidRPr="00CB5D9E">
        <w:rPr>
          <w:rFonts w:ascii="Book Antiqua" w:hAnsi="Book Antiqua" w:cs="宋体"/>
          <w:i/>
          <w:iCs/>
          <w:color w:val="000000"/>
          <w:sz w:val="21"/>
          <w:szCs w:val="21"/>
        </w:rPr>
        <w:t>Prev</w:t>
      </w:r>
      <w:proofErr w:type="spellEnd"/>
      <w:r w:rsidRPr="00CB5D9E">
        <w:rPr>
          <w:rFonts w:ascii="Book Antiqua" w:hAnsi="Book Antiqua" w:cs="宋体"/>
          <w:i/>
          <w:iCs/>
          <w:color w:val="000000"/>
          <w:sz w:val="21"/>
          <w:szCs w:val="21"/>
        </w:rPr>
        <w:t xml:space="preserve"> Res </w:t>
      </w:r>
      <w:r w:rsidRPr="00CB5D9E">
        <w:rPr>
          <w:rFonts w:ascii="Book Antiqua" w:hAnsi="Book Antiqua" w:cs="宋体"/>
          <w:iCs/>
          <w:color w:val="000000"/>
          <w:sz w:val="21"/>
          <w:szCs w:val="21"/>
        </w:rPr>
        <w:t>(</w:t>
      </w:r>
      <w:proofErr w:type="spellStart"/>
      <w:r w:rsidRPr="00CB5D9E">
        <w:rPr>
          <w:rFonts w:ascii="Book Antiqua" w:hAnsi="Book Antiqua" w:cs="宋体"/>
          <w:iCs/>
          <w:color w:val="000000"/>
          <w:sz w:val="21"/>
          <w:szCs w:val="21"/>
        </w:rPr>
        <w:t>Phila</w:t>
      </w:r>
      <w:proofErr w:type="spellEnd"/>
      <w:r w:rsidRPr="00CB5D9E">
        <w:rPr>
          <w:rFonts w:ascii="Book Antiqua" w:hAnsi="Book Antiqua" w:cs="宋体"/>
          <w:iCs/>
          <w:color w:val="000000"/>
          <w:sz w:val="21"/>
          <w:szCs w:val="21"/>
        </w:rPr>
        <w:t>)</w:t>
      </w:r>
      <w:r w:rsidRPr="00CB5D9E">
        <w:rPr>
          <w:rFonts w:ascii="Book Antiqua" w:hAnsi="Book Antiqua" w:cs="宋体"/>
          <w:color w:val="000000"/>
          <w:sz w:val="21"/>
          <w:szCs w:val="21"/>
        </w:rPr>
        <w:t> 2012; </w:t>
      </w:r>
      <w:r w:rsidRPr="00CB5D9E">
        <w:rPr>
          <w:rFonts w:ascii="Book Antiqua" w:hAnsi="Book Antiqua" w:cs="宋体"/>
          <w:b/>
          <w:bCs/>
          <w:color w:val="000000"/>
          <w:sz w:val="21"/>
          <w:szCs w:val="21"/>
        </w:rPr>
        <w:t>5</w:t>
      </w:r>
      <w:r w:rsidRPr="00CB5D9E">
        <w:rPr>
          <w:rFonts w:ascii="Book Antiqua" w:hAnsi="Book Antiqua" w:cs="宋体"/>
          <w:color w:val="000000"/>
          <w:sz w:val="21"/>
          <w:szCs w:val="21"/>
        </w:rPr>
        <w:t>: 574-582 [PMID: 22262812 DOI: 10.1158/1940-6207.CAPR-11-0519]</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 xml:space="preserve">29 </w:t>
      </w:r>
      <w:proofErr w:type="spellStart"/>
      <w:r w:rsidRPr="00CB5D9E">
        <w:rPr>
          <w:rFonts w:ascii="Book Antiqua" w:hAnsi="Book Antiqua"/>
          <w:b/>
          <w:bCs/>
          <w:color w:val="000000"/>
          <w:sz w:val="21"/>
          <w:szCs w:val="21"/>
        </w:rPr>
        <w:t>Larghi</w:t>
      </w:r>
      <w:proofErr w:type="spellEnd"/>
      <w:r w:rsidRPr="00CB5D9E">
        <w:rPr>
          <w:rFonts w:ascii="Book Antiqua" w:hAnsi="Book Antiqua"/>
          <w:b/>
          <w:bCs/>
          <w:color w:val="000000"/>
          <w:sz w:val="21"/>
          <w:szCs w:val="21"/>
        </w:rPr>
        <w:t xml:space="preserve"> A</w:t>
      </w:r>
      <w:r w:rsidRPr="00CB5D9E">
        <w:rPr>
          <w:rFonts w:ascii="Book Antiqua" w:hAnsi="Book Antiqua"/>
          <w:color w:val="000000"/>
          <w:sz w:val="21"/>
          <w:szCs w:val="21"/>
        </w:rPr>
        <w:t xml:space="preserve">, Panic N, </w:t>
      </w:r>
      <w:proofErr w:type="spellStart"/>
      <w:r w:rsidRPr="00CB5D9E">
        <w:rPr>
          <w:rFonts w:ascii="Book Antiqua" w:hAnsi="Book Antiqua"/>
          <w:color w:val="000000"/>
          <w:sz w:val="21"/>
          <w:szCs w:val="21"/>
        </w:rPr>
        <w:t>Capurso</w:t>
      </w:r>
      <w:proofErr w:type="spellEnd"/>
      <w:r w:rsidRPr="00CB5D9E">
        <w:rPr>
          <w:rFonts w:ascii="Book Antiqua" w:hAnsi="Book Antiqua"/>
          <w:color w:val="000000"/>
          <w:sz w:val="21"/>
          <w:szCs w:val="21"/>
        </w:rPr>
        <w:t xml:space="preserve"> G, </w:t>
      </w:r>
      <w:proofErr w:type="spellStart"/>
      <w:r w:rsidRPr="00CB5D9E">
        <w:rPr>
          <w:rFonts w:ascii="Book Antiqua" w:hAnsi="Book Antiqua"/>
          <w:color w:val="000000"/>
          <w:sz w:val="21"/>
          <w:szCs w:val="21"/>
        </w:rPr>
        <w:t>Leoncini</w:t>
      </w:r>
      <w:proofErr w:type="spellEnd"/>
      <w:r w:rsidRPr="00CB5D9E">
        <w:rPr>
          <w:rFonts w:ascii="Book Antiqua" w:hAnsi="Book Antiqua"/>
          <w:color w:val="000000"/>
          <w:sz w:val="21"/>
          <w:szCs w:val="21"/>
        </w:rPr>
        <w:t xml:space="preserve"> E, </w:t>
      </w:r>
      <w:proofErr w:type="spellStart"/>
      <w:r w:rsidRPr="00CB5D9E">
        <w:rPr>
          <w:rFonts w:ascii="Book Antiqua" w:hAnsi="Book Antiqua"/>
          <w:color w:val="000000"/>
          <w:sz w:val="21"/>
          <w:szCs w:val="21"/>
        </w:rPr>
        <w:t>Arzani</w:t>
      </w:r>
      <w:proofErr w:type="spellEnd"/>
      <w:r w:rsidRPr="00CB5D9E">
        <w:rPr>
          <w:rFonts w:ascii="Book Antiqua" w:hAnsi="Book Antiqua"/>
          <w:color w:val="000000"/>
          <w:sz w:val="21"/>
          <w:szCs w:val="21"/>
        </w:rPr>
        <w:t xml:space="preserve"> D, Salvia R, Del </w:t>
      </w:r>
      <w:proofErr w:type="spellStart"/>
      <w:r w:rsidRPr="00CB5D9E">
        <w:rPr>
          <w:rFonts w:ascii="Book Antiqua" w:hAnsi="Book Antiqua"/>
          <w:color w:val="000000"/>
          <w:sz w:val="21"/>
          <w:szCs w:val="21"/>
        </w:rPr>
        <w:t>Chiaro</w:t>
      </w:r>
      <w:proofErr w:type="spellEnd"/>
      <w:r w:rsidRPr="00CB5D9E">
        <w:rPr>
          <w:rFonts w:ascii="Book Antiqua" w:hAnsi="Book Antiqua"/>
          <w:color w:val="000000"/>
          <w:sz w:val="21"/>
          <w:szCs w:val="21"/>
        </w:rPr>
        <w:t xml:space="preserve"> M, </w:t>
      </w:r>
      <w:proofErr w:type="spellStart"/>
      <w:r w:rsidRPr="00CB5D9E">
        <w:rPr>
          <w:rFonts w:ascii="Book Antiqua" w:hAnsi="Book Antiqua"/>
          <w:color w:val="000000"/>
          <w:sz w:val="21"/>
          <w:szCs w:val="21"/>
        </w:rPr>
        <w:t>Frulloni</w:t>
      </w:r>
      <w:proofErr w:type="spellEnd"/>
      <w:r w:rsidRPr="00CB5D9E">
        <w:rPr>
          <w:rFonts w:ascii="Book Antiqua" w:hAnsi="Book Antiqua"/>
          <w:color w:val="000000"/>
          <w:sz w:val="21"/>
          <w:szCs w:val="21"/>
        </w:rPr>
        <w:t xml:space="preserve"> L, </w:t>
      </w:r>
      <w:proofErr w:type="spellStart"/>
      <w:r w:rsidRPr="00CB5D9E">
        <w:rPr>
          <w:rFonts w:ascii="Book Antiqua" w:hAnsi="Book Antiqua"/>
          <w:color w:val="000000"/>
          <w:sz w:val="21"/>
          <w:szCs w:val="21"/>
        </w:rPr>
        <w:t>Arcidiacono</w:t>
      </w:r>
      <w:proofErr w:type="spellEnd"/>
      <w:r w:rsidRPr="00CB5D9E">
        <w:rPr>
          <w:rFonts w:ascii="Book Antiqua" w:hAnsi="Book Antiqua"/>
          <w:color w:val="000000"/>
          <w:sz w:val="21"/>
          <w:szCs w:val="21"/>
        </w:rPr>
        <w:t xml:space="preserve"> PG, </w:t>
      </w:r>
      <w:proofErr w:type="spellStart"/>
      <w:r w:rsidRPr="00CB5D9E">
        <w:rPr>
          <w:rFonts w:ascii="Book Antiqua" w:hAnsi="Book Antiqua"/>
          <w:color w:val="000000"/>
          <w:sz w:val="21"/>
          <w:szCs w:val="21"/>
        </w:rPr>
        <w:t>Zerbi</w:t>
      </w:r>
      <w:proofErr w:type="spellEnd"/>
      <w:r w:rsidRPr="00CB5D9E">
        <w:rPr>
          <w:rFonts w:ascii="Book Antiqua" w:hAnsi="Book Antiqua"/>
          <w:color w:val="000000"/>
          <w:sz w:val="21"/>
          <w:szCs w:val="21"/>
        </w:rPr>
        <w:t xml:space="preserve"> A, Manta R, </w:t>
      </w:r>
      <w:proofErr w:type="spellStart"/>
      <w:r w:rsidRPr="00CB5D9E">
        <w:rPr>
          <w:rFonts w:ascii="Book Antiqua" w:hAnsi="Book Antiqua"/>
          <w:color w:val="000000"/>
          <w:sz w:val="21"/>
          <w:szCs w:val="21"/>
        </w:rPr>
        <w:t>Fabbri</w:t>
      </w:r>
      <w:proofErr w:type="spellEnd"/>
      <w:r w:rsidRPr="00CB5D9E">
        <w:rPr>
          <w:rFonts w:ascii="Book Antiqua" w:hAnsi="Book Antiqua"/>
          <w:color w:val="000000"/>
          <w:sz w:val="21"/>
          <w:szCs w:val="21"/>
        </w:rPr>
        <w:t xml:space="preserve"> C, </w:t>
      </w:r>
      <w:proofErr w:type="spellStart"/>
      <w:r w:rsidRPr="00CB5D9E">
        <w:rPr>
          <w:rFonts w:ascii="Book Antiqua" w:hAnsi="Book Antiqua"/>
          <w:color w:val="000000"/>
          <w:sz w:val="21"/>
          <w:szCs w:val="21"/>
        </w:rPr>
        <w:t>Ventrucci</w:t>
      </w:r>
      <w:proofErr w:type="spellEnd"/>
      <w:r w:rsidRPr="00CB5D9E">
        <w:rPr>
          <w:rFonts w:ascii="Book Antiqua" w:hAnsi="Book Antiqua"/>
          <w:color w:val="000000"/>
          <w:sz w:val="21"/>
          <w:szCs w:val="21"/>
        </w:rPr>
        <w:t xml:space="preserve"> M, Tarantino I, </w:t>
      </w:r>
      <w:proofErr w:type="spellStart"/>
      <w:r w:rsidRPr="00CB5D9E">
        <w:rPr>
          <w:rFonts w:ascii="Book Antiqua" w:hAnsi="Book Antiqua"/>
          <w:color w:val="000000"/>
          <w:sz w:val="21"/>
          <w:szCs w:val="21"/>
        </w:rPr>
        <w:t>Piciucchi</w:t>
      </w:r>
      <w:proofErr w:type="spellEnd"/>
      <w:r w:rsidRPr="00CB5D9E">
        <w:rPr>
          <w:rFonts w:ascii="Book Antiqua" w:hAnsi="Book Antiqua"/>
          <w:color w:val="000000"/>
          <w:sz w:val="21"/>
          <w:szCs w:val="21"/>
        </w:rPr>
        <w:t xml:space="preserve"> M, </w:t>
      </w:r>
      <w:proofErr w:type="spellStart"/>
      <w:r w:rsidRPr="00CB5D9E">
        <w:rPr>
          <w:rFonts w:ascii="Book Antiqua" w:hAnsi="Book Antiqua"/>
          <w:color w:val="000000"/>
          <w:sz w:val="21"/>
          <w:szCs w:val="21"/>
        </w:rPr>
        <w:t>Carnuccio</w:t>
      </w:r>
      <w:proofErr w:type="spellEnd"/>
      <w:r w:rsidRPr="00CB5D9E">
        <w:rPr>
          <w:rFonts w:ascii="Book Antiqua" w:hAnsi="Book Antiqua"/>
          <w:color w:val="000000"/>
          <w:sz w:val="21"/>
          <w:szCs w:val="21"/>
        </w:rPr>
        <w:t xml:space="preserve"> A, </w:t>
      </w:r>
      <w:proofErr w:type="spellStart"/>
      <w:r w:rsidRPr="00CB5D9E">
        <w:rPr>
          <w:rFonts w:ascii="Book Antiqua" w:hAnsi="Book Antiqua"/>
          <w:color w:val="000000"/>
          <w:sz w:val="21"/>
          <w:szCs w:val="21"/>
        </w:rPr>
        <w:t>Boggi</w:t>
      </w:r>
      <w:proofErr w:type="spellEnd"/>
      <w:r w:rsidRPr="00CB5D9E">
        <w:rPr>
          <w:rFonts w:ascii="Book Antiqua" w:hAnsi="Book Antiqua"/>
          <w:color w:val="000000"/>
          <w:sz w:val="21"/>
          <w:szCs w:val="21"/>
        </w:rPr>
        <w:t xml:space="preserve"> U, </w:t>
      </w:r>
      <w:proofErr w:type="spellStart"/>
      <w:r w:rsidRPr="00CB5D9E">
        <w:rPr>
          <w:rFonts w:ascii="Book Antiqua" w:hAnsi="Book Antiqua"/>
          <w:color w:val="000000"/>
          <w:sz w:val="21"/>
          <w:szCs w:val="21"/>
        </w:rPr>
        <w:t>Costamagna</w:t>
      </w:r>
      <w:proofErr w:type="spellEnd"/>
      <w:r w:rsidRPr="00CB5D9E">
        <w:rPr>
          <w:rFonts w:ascii="Book Antiqua" w:hAnsi="Book Antiqua"/>
          <w:color w:val="000000"/>
          <w:sz w:val="21"/>
          <w:szCs w:val="21"/>
        </w:rPr>
        <w:t xml:space="preserve"> G, </w:t>
      </w:r>
      <w:proofErr w:type="spellStart"/>
      <w:r w:rsidRPr="00CB5D9E">
        <w:rPr>
          <w:rFonts w:ascii="Book Antiqua" w:hAnsi="Book Antiqua"/>
          <w:color w:val="000000"/>
          <w:sz w:val="21"/>
          <w:szCs w:val="21"/>
        </w:rPr>
        <w:t>Delle</w:t>
      </w:r>
      <w:proofErr w:type="spellEnd"/>
      <w:r w:rsidRPr="00CB5D9E">
        <w:rPr>
          <w:rFonts w:ascii="Book Antiqua" w:hAnsi="Book Antiqua"/>
          <w:color w:val="000000"/>
          <w:sz w:val="21"/>
          <w:szCs w:val="21"/>
        </w:rPr>
        <w:t xml:space="preserve"> </w:t>
      </w:r>
      <w:proofErr w:type="spellStart"/>
      <w:r w:rsidRPr="00CB5D9E">
        <w:rPr>
          <w:rFonts w:ascii="Book Antiqua" w:hAnsi="Book Antiqua"/>
          <w:color w:val="000000"/>
          <w:sz w:val="21"/>
          <w:szCs w:val="21"/>
        </w:rPr>
        <w:t>Fave</w:t>
      </w:r>
      <w:proofErr w:type="spellEnd"/>
      <w:r w:rsidRPr="00CB5D9E">
        <w:rPr>
          <w:rFonts w:ascii="Book Antiqua" w:hAnsi="Book Antiqua"/>
          <w:color w:val="000000"/>
          <w:sz w:val="21"/>
          <w:szCs w:val="21"/>
        </w:rPr>
        <w:t xml:space="preserve"> G, </w:t>
      </w:r>
      <w:proofErr w:type="spellStart"/>
      <w:r w:rsidRPr="00CB5D9E">
        <w:rPr>
          <w:rFonts w:ascii="Book Antiqua" w:hAnsi="Book Antiqua"/>
          <w:color w:val="000000"/>
          <w:sz w:val="21"/>
          <w:szCs w:val="21"/>
        </w:rPr>
        <w:t>Pezzilli</w:t>
      </w:r>
      <w:proofErr w:type="spellEnd"/>
      <w:r w:rsidRPr="00CB5D9E">
        <w:rPr>
          <w:rFonts w:ascii="Book Antiqua" w:hAnsi="Book Antiqua"/>
          <w:color w:val="000000"/>
          <w:sz w:val="21"/>
          <w:szCs w:val="21"/>
        </w:rPr>
        <w:t xml:space="preserve"> R, </w:t>
      </w:r>
      <w:proofErr w:type="spellStart"/>
      <w:r w:rsidRPr="00CB5D9E">
        <w:rPr>
          <w:rFonts w:ascii="Book Antiqua" w:hAnsi="Book Antiqua"/>
          <w:color w:val="000000"/>
          <w:sz w:val="21"/>
          <w:szCs w:val="21"/>
        </w:rPr>
        <w:t>Bassi</w:t>
      </w:r>
      <w:proofErr w:type="spellEnd"/>
      <w:r w:rsidRPr="00CB5D9E">
        <w:rPr>
          <w:rFonts w:ascii="Book Antiqua" w:hAnsi="Book Antiqua"/>
          <w:color w:val="000000"/>
          <w:sz w:val="21"/>
          <w:szCs w:val="21"/>
        </w:rPr>
        <w:t xml:space="preserve"> C, </w:t>
      </w:r>
      <w:proofErr w:type="spellStart"/>
      <w:r w:rsidRPr="00CB5D9E">
        <w:rPr>
          <w:rFonts w:ascii="Book Antiqua" w:hAnsi="Book Antiqua"/>
          <w:color w:val="000000"/>
          <w:sz w:val="21"/>
          <w:szCs w:val="21"/>
        </w:rPr>
        <w:t>Bulajic</w:t>
      </w:r>
      <w:proofErr w:type="spellEnd"/>
      <w:r w:rsidRPr="00CB5D9E">
        <w:rPr>
          <w:rFonts w:ascii="Book Antiqua" w:hAnsi="Book Antiqua"/>
          <w:color w:val="000000"/>
          <w:sz w:val="21"/>
          <w:szCs w:val="21"/>
        </w:rPr>
        <w:t xml:space="preserve"> M, </w:t>
      </w:r>
      <w:proofErr w:type="spellStart"/>
      <w:r w:rsidRPr="00CB5D9E">
        <w:rPr>
          <w:rFonts w:ascii="Book Antiqua" w:hAnsi="Book Antiqua"/>
          <w:color w:val="000000"/>
          <w:sz w:val="21"/>
          <w:szCs w:val="21"/>
        </w:rPr>
        <w:t>Ricciardi</w:t>
      </w:r>
      <w:proofErr w:type="spellEnd"/>
      <w:r w:rsidRPr="00CB5D9E">
        <w:rPr>
          <w:rFonts w:ascii="Book Antiqua" w:hAnsi="Book Antiqua"/>
          <w:color w:val="000000"/>
          <w:sz w:val="21"/>
          <w:szCs w:val="21"/>
        </w:rPr>
        <w:t xml:space="preserve"> W, </w:t>
      </w:r>
      <w:proofErr w:type="spellStart"/>
      <w:r w:rsidRPr="00CB5D9E">
        <w:rPr>
          <w:rFonts w:ascii="Book Antiqua" w:hAnsi="Book Antiqua"/>
          <w:color w:val="000000"/>
          <w:sz w:val="21"/>
          <w:szCs w:val="21"/>
        </w:rPr>
        <w:t>Boccia</w:t>
      </w:r>
      <w:proofErr w:type="spellEnd"/>
      <w:r w:rsidRPr="00CB5D9E">
        <w:rPr>
          <w:rFonts w:ascii="Book Antiqua" w:hAnsi="Book Antiqua"/>
          <w:color w:val="000000"/>
          <w:sz w:val="21"/>
          <w:szCs w:val="21"/>
        </w:rPr>
        <w:t xml:space="preserve"> S. Prevalence and risk factors of </w:t>
      </w:r>
      <w:proofErr w:type="spellStart"/>
      <w:r w:rsidRPr="00CB5D9E">
        <w:rPr>
          <w:rFonts w:ascii="Book Antiqua" w:hAnsi="Book Antiqua"/>
          <w:color w:val="000000"/>
          <w:sz w:val="21"/>
          <w:szCs w:val="21"/>
        </w:rPr>
        <w:t>extrapancreatic</w:t>
      </w:r>
      <w:proofErr w:type="spellEnd"/>
      <w:r w:rsidRPr="00CB5D9E">
        <w:rPr>
          <w:rFonts w:ascii="Book Antiqua" w:hAnsi="Book Antiqua"/>
          <w:color w:val="000000"/>
          <w:sz w:val="21"/>
          <w:szCs w:val="21"/>
        </w:rPr>
        <w:t xml:space="preserve"> malignancies in a large cohort of patients with </w:t>
      </w:r>
      <w:proofErr w:type="spellStart"/>
      <w:r w:rsidRPr="00CB5D9E">
        <w:rPr>
          <w:rFonts w:ascii="Book Antiqua" w:hAnsi="Book Antiqua"/>
          <w:color w:val="000000"/>
          <w:sz w:val="21"/>
          <w:szCs w:val="21"/>
        </w:rPr>
        <w:t>intraductal</w:t>
      </w:r>
      <w:proofErr w:type="spellEnd"/>
      <w:r w:rsidRPr="00CB5D9E">
        <w:rPr>
          <w:rFonts w:ascii="Book Antiqua" w:hAnsi="Book Antiqua"/>
          <w:color w:val="000000"/>
          <w:sz w:val="21"/>
          <w:szCs w:val="21"/>
        </w:rPr>
        <w:t xml:space="preserve"> papillary mucinous neoplasm (IPMN) of the pancreas.</w:t>
      </w:r>
      <w:r w:rsidRPr="00CB5D9E">
        <w:rPr>
          <w:rStyle w:val="apple-converted-space"/>
          <w:rFonts w:ascii="Book Antiqua" w:hAnsi="Book Antiqua"/>
          <w:color w:val="000000"/>
          <w:sz w:val="21"/>
          <w:szCs w:val="21"/>
        </w:rPr>
        <w:t> </w:t>
      </w:r>
      <w:r w:rsidRPr="00CB5D9E">
        <w:rPr>
          <w:rFonts w:ascii="Book Antiqua" w:hAnsi="Book Antiqua"/>
          <w:i/>
          <w:iCs/>
          <w:color w:val="000000"/>
          <w:sz w:val="21"/>
          <w:szCs w:val="21"/>
        </w:rPr>
        <w:t xml:space="preserve">Ann </w:t>
      </w:r>
      <w:proofErr w:type="spellStart"/>
      <w:r w:rsidRPr="00CB5D9E">
        <w:rPr>
          <w:rFonts w:ascii="Book Antiqua" w:hAnsi="Book Antiqua"/>
          <w:i/>
          <w:iCs/>
          <w:color w:val="000000"/>
          <w:sz w:val="21"/>
          <w:szCs w:val="21"/>
        </w:rPr>
        <w:t>Oncol</w:t>
      </w:r>
      <w:proofErr w:type="spellEnd"/>
      <w:r w:rsidRPr="00CB5D9E">
        <w:rPr>
          <w:rStyle w:val="apple-converted-space"/>
          <w:rFonts w:ascii="Book Antiqua" w:hAnsi="Book Antiqua"/>
          <w:color w:val="000000"/>
          <w:sz w:val="21"/>
          <w:szCs w:val="21"/>
        </w:rPr>
        <w:t> </w:t>
      </w:r>
      <w:r w:rsidRPr="00CB5D9E">
        <w:rPr>
          <w:rFonts w:ascii="Book Antiqua" w:hAnsi="Book Antiqua"/>
          <w:color w:val="000000"/>
          <w:sz w:val="21"/>
          <w:szCs w:val="21"/>
        </w:rPr>
        <w:t>2013;</w:t>
      </w:r>
      <w:r w:rsidRPr="00CB5D9E">
        <w:rPr>
          <w:rStyle w:val="apple-converted-space"/>
          <w:rFonts w:ascii="Book Antiqua" w:hAnsi="Book Antiqua"/>
          <w:color w:val="000000"/>
          <w:sz w:val="21"/>
          <w:szCs w:val="21"/>
        </w:rPr>
        <w:t> </w:t>
      </w:r>
      <w:r w:rsidRPr="00CB5D9E">
        <w:rPr>
          <w:rFonts w:ascii="Book Antiqua" w:hAnsi="Book Antiqua"/>
          <w:b/>
          <w:bCs/>
          <w:color w:val="000000"/>
          <w:sz w:val="21"/>
          <w:szCs w:val="21"/>
        </w:rPr>
        <w:t>24</w:t>
      </w:r>
      <w:r w:rsidRPr="00CB5D9E">
        <w:rPr>
          <w:rFonts w:ascii="Book Antiqua" w:hAnsi="Book Antiqua"/>
          <w:color w:val="000000"/>
          <w:sz w:val="21"/>
          <w:szCs w:val="21"/>
        </w:rPr>
        <w:t xml:space="preserve">: 1907-1911 [PMID: 23676419 </w:t>
      </w:r>
      <w:r w:rsidRPr="00CB5D9E">
        <w:rPr>
          <w:rFonts w:ascii="Book Antiqua" w:hAnsi="Book Antiqua" w:cs="宋体"/>
          <w:color w:val="000000"/>
          <w:sz w:val="21"/>
          <w:szCs w:val="21"/>
        </w:rPr>
        <w:t>DOI: 10.1093/</w:t>
      </w:r>
      <w:proofErr w:type="spellStart"/>
      <w:r w:rsidRPr="00CB5D9E">
        <w:rPr>
          <w:rFonts w:ascii="Book Antiqua" w:hAnsi="Book Antiqua" w:cs="宋体"/>
          <w:color w:val="000000"/>
          <w:sz w:val="21"/>
          <w:szCs w:val="21"/>
        </w:rPr>
        <w:t>annonc</w:t>
      </w:r>
      <w:proofErr w:type="spellEnd"/>
      <w:r w:rsidRPr="00CB5D9E">
        <w:rPr>
          <w:rFonts w:ascii="Book Antiqua" w:hAnsi="Book Antiqua" w:cs="宋体"/>
          <w:color w:val="000000"/>
          <w:sz w:val="21"/>
          <w:szCs w:val="21"/>
        </w:rPr>
        <w:t>/mdt184]</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proofErr w:type="gramStart"/>
      <w:r w:rsidRPr="00CB5D9E">
        <w:rPr>
          <w:rFonts w:ascii="Book Antiqua" w:hAnsi="Book Antiqua" w:cs="宋体"/>
          <w:color w:val="000000"/>
          <w:sz w:val="21"/>
          <w:szCs w:val="21"/>
        </w:rPr>
        <w:t>30 </w:t>
      </w:r>
      <w:r w:rsidRPr="00CB5D9E">
        <w:rPr>
          <w:rFonts w:ascii="Book Antiqua" w:hAnsi="Book Antiqua" w:cs="宋体"/>
          <w:b/>
          <w:bCs/>
          <w:color w:val="000000"/>
          <w:sz w:val="21"/>
          <w:szCs w:val="21"/>
        </w:rPr>
        <w:t>Lee SY</w:t>
      </w:r>
      <w:r w:rsidRPr="00CB5D9E">
        <w:rPr>
          <w:rFonts w:ascii="Book Antiqua" w:hAnsi="Book Antiqua" w:cs="宋体"/>
          <w:color w:val="000000"/>
          <w:sz w:val="21"/>
          <w:szCs w:val="21"/>
        </w:rPr>
        <w:t xml:space="preserve">, Choi DW, Jang KT, Lee KT, Choi SH, </w:t>
      </w:r>
      <w:proofErr w:type="spellStart"/>
      <w:r w:rsidRPr="00CB5D9E">
        <w:rPr>
          <w:rFonts w:ascii="Book Antiqua" w:hAnsi="Book Antiqua" w:cs="宋体"/>
          <w:color w:val="000000"/>
          <w:sz w:val="21"/>
          <w:szCs w:val="21"/>
        </w:rPr>
        <w:t>Heo</w:t>
      </w:r>
      <w:proofErr w:type="spellEnd"/>
      <w:r w:rsidRPr="00CB5D9E">
        <w:rPr>
          <w:rFonts w:ascii="Book Antiqua" w:hAnsi="Book Antiqua" w:cs="宋体"/>
          <w:color w:val="000000"/>
          <w:sz w:val="21"/>
          <w:szCs w:val="21"/>
        </w:rPr>
        <w:t xml:space="preserve"> JS, Lee JK, Paik SW, Rhee JC.</w:t>
      </w:r>
      <w:proofErr w:type="gramEnd"/>
      <w:r w:rsidRPr="00CB5D9E">
        <w:rPr>
          <w:rFonts w:ascii="Book Antiqua" w:hAnsi="Book Antiqua" w:cs="宋体"/>
          <w:color w:val="000000"/>
          <w:sz w:val="21"/>
          <w:szCs w:val="21"/>
        </w:rPr>
        <w:t xml:space="preserve"> </w:t>
      </w:r>
      <w:proofErr w:type="gramStart"/>
      <w:r w:rsidRPr="00CB5D9E">
        <w:rPr>
          <w:rFonts w:ascii="Book Antiqua" w:hAnsi="Book Antiqua" w:cs="宋体"/>
          <w:color w:val="000000"/>
          <w:sz w:val="21"/>
          <w:szCs w:val="21"/>
        </w:rPr>
        <w:t xml:space="preserve">High expression of intestinal-type </w:t>
      </w:r>
      <w:proofErr w:type="spellStart"/>
      <w:r w:rsidRPr="00CB5D9E">
        <w:rPr>
          <w:rFonts w:ascii="Book Antiqua" w:hAnsi="Book Antiqua" w:cs="宋体"/>
          <w:color w:val="000000"/>
          <w:sz w:val="21"/>
          <w:szCs w:val="21"/>
        </w:rPr>
        <w:t>mucin</w:t>
      </w:r>
      <w:proofErr w:type="spellEnd"/>
      <w:r w:rsidRPr="00CB5D9E">
        <w:rPr>
          <w:rFonts w:ascii="Book Antiqua" w:hAnsi="Book Antiqua" w:cs="宋体"/>
          <w:color w:val="000000"/>
          <w:sz w:val="21"/>
          <w:szCs w:val="21"/>
        </w:rPr>
        <w:t xml:space="preserve"> (MUC2) in </w:t>
      </w:r>
      <w:proofErr w:type="spellStart"/>
      <w:r w:rsidRPr="00CB5D9E">
        <w:rPr>
          <w:rFonts w:ascii="Book Antiqua" w:hAnsi="Book Antiqua" w:cs="宋体"/>
          <w:color w:val="000000"/>
          <w:sz w:val="21"/>
          <w:szCs w:val="21"/>
        </w:rPr>
        <w:t>intraductal</w:t>
      </w:r>
      <w:proofErr w:type="spellEnd"/>
      <w:r w:rsidRPr="00CB5D9E">
        <w:rPr>
          <w:rFonts w:ascii="Book Antiqua" w:hAnsi="Book Antiqua" w:cs="宋体"/>
          <w:color w:val="000000"/>
          <w:sz w:val="21"/>
          <w:szCs w:val="21"/>
        </w:rPr>
        <w:t xml:space="preserve"> papillary mucinous neoplasms coexisting with </w:t>
      </w:r>
      <w:proofErr w:type="spellStart"/>
      <w:r w:rsidRPr="00CB5D9E">
        <w:rPr>
          <w:rFonts w:ascii="Book Antiqua" w:hAnsi="Book Antiqua" w:cs="宋体"/>
          <w:color w:val="000000"/>
          <w:sz w:val="21"/>
          <w:szCs w:val="21"/>
        </w:rPr>
        <w:t>extrapancreatic</w:t>
      </w:r>
      <w:proofErr w:type="spellEnd"/>
      <w:r w:rsidRPr="00CB5D9E">
        <w:rPr>
          <w:rFonts w:ascii="Book Antiqua" w:hAnsi="Book Antiqua" w:cs="宋体"/>
          <w:color w:val="000000"/>
          <w:sz w:val="21"/>
          <w:szCs w:val="21"/>
        </w:rPr>
        <w:t xml:space="preserve"> gastrointestinal cancers.</w:t>
      </w:r>
      <w:proofErr w:type="gramEnd"/>
      <w:r w:rsidRPr="00CB5D9E">
        <w:rPr>
          <w:rFonts w:ascii="Book Antiqua" w:hAnsi="Book Antiqua" w:cs="宋体"/>
          <w:color w:val="000000"/>
          <w:sz w:val="21"/>
          <w:szCs w:val="21"/>
        </w:rPr>
        <w:t> </w:t>
      </w:r>
      <w:r w:rsidRPr="00CB5D9E">
        <w:rPr>
          <w:rFonts w:ascii="Book Antiqua" w:hAnsi="Book Antiqua" w:cs="宋体"/>
          <w:i/>
          <w:iCs/>
          <w:color w:val="000000"/>
          <w:sz w:val="21"/>
          <w:szCs w:val="21"/>
        </w:rPr>
        <w:t>Pancreas</w:t>
      </w:r>
      <w:r w:rsidRPr="00CB5D9E">
        <w:rPr>
          <w:rFonts w:ascii="Book Antiqua" w:hAnsi="Book Antiqua" w:cs="宋体"/>
          <w:color w:val="000000"/>
          <w:sz w:val="21"/>
          <w:szCs w:val="21"/>
        </w:rPr>
        <w:t> 2006; </w:t>
      </w:r>
      <w:r w:rsidRPr="00CB5D9E">
        <w:rPr>
          <w:rFonts w:ascii="Book Antiqua" w:hAnsi="Book Antiqua" w:cs="宋体"/>
          <w:b/>
          <w:bCs/>
          <w:color w:val="000000"/>
          <w:sz w:val="21"/>
          <w:szCs w:val="21"/>
        </w:rPr>
        <w:t>32</w:t>
      </w:r>
      <w:r w:rsidRPr="00CB5D9E">
        <w:rPr>
          <w:rFonts w:ascii="Book Antiqua" w:hAnsi="Book Antiqua" w:cs="宋体"/>
          <w:color w:val="000000"/>
          <w:sz w:val="21"/>
          <w:szCs w:val="21"/>
        </w:rPr>
        <w:t>: 186-189 [PMID: 16552339 DOI: 10.1097/01.mpa.0000202939.40213.fd]</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31 </w:t>
      </w:r>
      <w:r w:rsidRPr="00CB5D9E">
        <w:rPr>
          <w:rFonts w:ascii="Book Antiqua" w:hAnsi="Book Antiqua" w:cs="宋体"/>
          <w:b/>
          <w:bCs/>
          <w:color w:val="000000"/>
          <w:sz w:val="21"/>
          <w:szCs w:val="21"/>
        </w:rPr>
        <w:t>Acharya S</w:t>
      </w:r>
      <w:r w:rsidRPr="00CB5D9E">
        <w:rPr>
          <w:rFonts w:ascii="Book Antiqua" w:hAnsi="Book Antiqua" w:cs="宋体"/>
          <w:color w:val="000000"/>
          <w:sz w:val="21"/>
          <w:szCs w:val="21"/>
        </w:rPr>
        <w:t xml:space="preserve">, Wilson T, </w:t>
      </w:r>
      <w:proofErr w:type="spellStart"/>
      <w:r w:rsidRPr="00CB5D9E">
        <w:rPr>
          <w:rFonts w:ascii="Book Antiqua" w:hAnsi="Book Antiqua" w:cs="宋体"/>
          <w:color w:val="000000"/>
          <w:sz w:val="21"/>
          <w:szCs w:val="21"/>
        </w:rPr>
        <w:t>Gradia</w:t>
      </w:r>
      <w:proofErr w:type="spellEnd"/>
      <w:r w:rsidRPr="00CB5D9E">
        <w:rPr>
          <w:rFonts w:ascii="Book Antiqua" w:hAnsi="Book Antiqua" w:cs="宋体"/>
          <w:color w:val="000000"/>
          <w:sz w:val="21"/>
          <w:szCs w:val="21"/>
        </w:rPr>
        <w:t xml:space="preserve"> S, Kane MF, </w:t>
      </w:r>
      <w:proofErr w:type="spellStart"/>
      <w:r w:rsidRPr="00CB5D9E">
        <w:rPr>
          <w:rFonts w:ascii="Book Antiqua" w:hAnsi="Book Antiqua" w:cs="宋体"/>
          <w:color w:val="000000"/>
          <w:sz w:val="21"/>
          <w:szCs w:val="21"/>
        </w:rPr>
        <w:t>Guerrette</w:t>
      </w:r>
      <w:proofErr w:type="spellEnd"/>
      <w:r w:rsidRPr="00CB5D9E">
        <w:rPr>
          <w:rFonts w:ascii="Book Antiqua" w:hAnsi="Book Antiqua" w:cs="宋体"/>
          <w:color w:val="000000"/>
          <w:sz w:val="21"/>
          <w:szCs w:val="21"/>
        </w:rPr>
        <w:t xml:space="preserve"> S, </w:t>
      </w:r>
      <w:proofErr w:type="spellStart"/>
      <w:r w:rsidRPr="00CB5D9E">
        <w:rPr>
          <w:rFonts w:ascii="Book Antiqua" w:hAnsi="Book Antiqua" w:cs="宋体"/>
          <w:color w:val="000000"/>
          <w:sz w:val="21"/>
          <w:szCs w:val="21"/>
        </w:rPr>
        <w:t>Marsischky</w:t>
      </w:r>
      <w:proofErr w:type="spellEnd"/>
      <w:r w:rsidRPr="00CB5D9E">
        <w:rPr>
          <w:rFonts w:ascii="Book Antiqua" w:hAnsi="Book Antiqua" w:cs="宋体"/>
          <w:color w:val="000000"/>
          <w:sz w:val="21"/>
          <w:szCs w:val="21"/>
        </w:rPr>
        <w:t xml:space="preserve"> GT, </w:t>
      </w:r>
      <w:proofErr w:type="spellStart"/>
      <w:r w:rsidRPr="00CB5D9E">
        <w:rPr>
          <w:rFonts w:ascii="Book Antiqua" w:hAnsi="Book Antiqua" w:cs="宋体"/>
          <w:color w:val="000000"/>
          <w:sz w:val="21"/>
          <w:szCs w:val="21"/>
        </w:rPr>
        <w:t>Kolodner</w:t>
      </w:r>
      <w:proofErr w:type="spellEnd"/>
      <w:r w:rsidRPr="00CB5D9E">
        <w:rPr>
          <w:rFonts w:ascii="Book Antiqua" w:hAnsi="Book Antiqua" w:cs="宋体"/>
          <w:color w:val="000000"/>
          <w:sz w:val="21"/>
          <w:szCs w:val="21"/>
        </w:rPr>
        <w:t xml:space="preserve"> R, </w:t>
      </w:r>
      <w:proofErr w:type="spellStart"/>
      <w:r w:rsidRPr="00CB5D9E">
        <w:rPr>
          <w:rFonts w:ascii="Book Antiqua" w:hAnsi="Book Antiqua" w:cs="宋体"/>
          <w:color w:val="000000"/>
          <w:sz w:val="21"/>
          <w:szCs w:val="21"/>
        </w:rPr>
        <w:t>Fishel</w:t>
      </w:r>
      <w:proofErr w:type="spellEnd"/>
      <w:r w:rsidRPr="00CB5D9E">
        <w:rPr>
          <w:rFonts w:ascii="Book Antiqua" w:hAnsi="Book Antiqua" w:cs="宋体"/>
          <w:color w:val="000000"/>
          <w:sz w:val="21"/>
          <w:szCs w:val="21"/>
        </w:rPr>
        <w:t xml:space="preserve"> R. hMSH2 forms specific </w:t>
      </w:r>
      <w:proofErr w:type="spellStart"/>
      <w:r w:rsidRPr="00CB5D9E">
        <w:rPr>
          <w:rFonts w:ascii="Book Antiqua" w:hAnsi="Book Antiqua" w:cs="宋体"/>
          <w:color w:val="000000"/>
          <w:sz w:val="21"/>
          <w:szCs w:val="21"/>
        </w:rPr>
        <w:t>mispair</w:t>
      </w:r>
      <w:proofErr w:type="spellEnd"/>
      <w:r w:rsidRPr="00CB5D9E">
        <w:rPr>
          <w:rFonts w:ascii="Book Antiqua" w:hAnsi="Book Antiqua" w:cs="宋体"/>
          <w:color w:val="000000"/>
          <w:sz w:val="21"/>
          <w:szCs w:val="21"/>
        </w:rPr>
        <w:t>-binding complexes with hMSH3 and hMSH6. </w:t>
      </w:r>
      <w:proofErr w:type="spellStart"/>
      <w:r w:rsidRPr="00CB5D9E">
        <w:rPr>
          <w:rFonts w:ascii="Book Antiqua" w:hAnsi="Book Antiqua" w:cs="宋体"/>
          <w:i/>
          <w:iCs/>
          <w:color w:val="000000"/>
          <w:sz w:val="21"/>
          <w:szCs w:val="21"/>
        </w:rPr>
        <w:t>Proc</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Natl</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Acad</w:t>
      </w:r>
      <w:proofErr w:type="spellEnd"/>
      <w:r w:rsidRPr="00CB5D9E">
        <w:rPr>
          <w:rFonts w:ascii="Book Antiqua" w:hAnsi="Book Antiqua" w:cs="宋体"/>
          <w:i/>
          <w:iCs/>
          <w:color w:val="000000"/>
          <w:sz w:val="21"/>
          <w:szCs w:val="21"/>
        </w:rPr>
        <w:t xml:space="preserve"> </w:t>
      </w:r>
      <w:proofErr w:type="spellStart"/>
      <w:r w:rsidRPr="00CB5D9E">
        <w:rPr>
          <w:rFonts w:ascii="Book Antiqua" w:hAnsi="Book Antiqua" w:cs="宋体"/>
          <w:i/>
          <w:iCs/>
          <w:color w:val="000000"/>
          <w:sz w:val="21"/>
          <w:szCs w:val="21"/>
        </w:rPr>
        <w:t>Sci</w:t>
      </w:r>
      <w:proofErr w:type="spellEnd"/>
      <w:r w:rsidRPr="00CB5D9E">
        <w:rPr>
          <w:rFonts w:ascii="Book Antiqua" w:hAnsi="Book Antiqua" w:cs="宋体"/>
          <w:i/>
          <w:iCs/>
          <w:color w:val="000000"/>
          <w:sz w:val="21"/>
          <w:szCs w:val="21"/>
        </w:rPr>
        <w:t xml:space="preserve"> USA</w:t>
      </w:r>
      <w:r w:rsidRPr="00CB5D9E">
        <w:rPr>
          <w:rFonts w:ascii="Book Antiqua" w:hAnsi="Book Antiqua" w:cs="宋体"/>
          <w:color w:val="000000"/>
          <w:sz w:val="21"/>
          <w:szCs w:val="21"/>
        </w:rPr>
        <w:t> 1996; </w:t>
      </w:r>
      <w:r w:rsidRPr="00CB5D9E">
        <w:rPr>
          <w:rFonts w:ascii="Book Antiqua" w:hAnsi="Book Antiqua" w:cs="宋体"/>
          <w:b/>
          <w:bCs/>
          <w:color w:val="000000"/>
          <w:sz w:val="21"/>
          <w:szCs w:val="21"/>
        </w:rPr>
        <w:t>93</w:t>
      </w:r>
      <w:r w:rsidRPr="00CB5D9E">
        <w:rPr>
          <w:rFonts w:ascii="Book Antiqua" w:hAnsi="Book Antiqua" w:cs="宋体"/>
          <w:color w:val="000000"/>
          <w:sz w:val="21"/>
          <w:szCs w:val="21"/>
        </w:rPr>
        <w:t>: 13629-13634 [PMID: 8942985]</w:t>
      </w:r>
    </w:p>
    <w:p w:rsidR="00E9784A" w:rsidRPr="00CB5D9E" w:rsidRDefault="00E9784A" w:rsidP="00956509">
      <w:pPr>
        <w:adjustRightInd w:val="0"/>
        <w:snapToGrid w:val="0"/>
        <w:spacing w:after="0" w:line="360" w:lineRule="auto"/>
        <w:jc w:val="both"/>
        <w:rPr>
          <w:rFonts w:ascii="Book Antiqua" w:hAnsi="Book Antiqua" w:cs="宋体"/>
          <w:color w:val="000000"/>
          <w:sz w:val="21"/>
          <w:szCs w:val="21"/>
        </w:rPr>
      </w:pPr>
      <w:r w:rsidRPr="00CB5D9E">
        <w:rPr>
          <w:rFonts w:ascii="Book Antiqua" w:hAnsi="Book Antiqua" w:cs="宋体"/>
          <w:color w:val="000000"/>
          <w:sz w:val="21"/>
          <w:szCs w:val="21"/>
        </w:rPr>
        <w:t>32 </w:t>
      </w:r>
      <w:proofErr w:type="spellStart"/>
      <w:r w:rsidRPr="00CB5D9E">
        <w:rPr>
          <w:rFonts w:ascii="Book Antiqua" w:hAnsi="Book Antiqua" w:cs="宋体"/>
          <w:b/>
          <w:bCs/>
          <w:color w:val="000000"/>
          <w:sz w:val="21"/>
          <w:szCs w:val="21"/>
        </w:rPr>
        <w:t>Hampel</w:t>
      </w:r>
      <w:proofErr w:type="spellEnd"/>
      <w:r w:rsidRPr="00CB5D9E">
        <w:rPr>
          <w:rFonts w:ascii="Book Antiqua" w:hAnsi="Book Antiqua" w:cs="宋体"/>
          <w:b/>
          <w:bCs/>
          <w:color w:val="000000"/>
          <w:sz w:val="21"/>
          <w:szCs w:val="21"/>
        </w:rPr>
        <w:t xml:space="preserve"> H</w:t>
      </w:r>
      <w:r w:rsidRPr="00CB5D9E">
        <w:rPr>
          <w:rFonts w:ascii="Book Antiqua" w:hAnsi="Book Antiqua" w:cs="宋体"/>
          <w:color w:val="000000"/>
          <w:sz w:val="21"/>
          <w:szCs w:val="21"/>
        </w:rPr>
        <w:t xml:space="preserve">, Frankel WL, Martin E, Arnold M, </w:t>
      </w:r>
      <w:proofErr w:type="spellStart"/>
      <w:r w:rsidRPr="00CB5D9E">
        <w:rPr>
          <w:rFonts w:ascii="Book Antiqua" w:hAnsi="Book Antiqua" w:cs="宋体"/>
          <w:color w:val="000000"/>
          <w:sz w:val="21"/>
          <w:szCs w:val="21"/>
        </w:rPr>
        <w:t>Khanduja</w:t>
      </w:r>
      <w:proofErr w:type="spellEnd"/>
      <w:r w:rsidRPr="00CB5D9E">
        <w:rPr>
          <w:rFonts w:ascii="Book Antiqua" w:hAnsi="Book Antiqua" w:cs="宋体"/>
          <w:color w:val="000000"/>
          <w:sz w:val="21"/>
          <w:szCs w:val="21"/>
        </w:rPr>
        <w:t xml:space="preserve"> K, </w:t>
      </w:r>
      <w:proofErr w:type="spellStart"/>
      <w:r w:rsidRPr="00CB5D9E">
        <w:rPr>
          <w:rFonts w:ascii="Book Antiqua" w:hAnsi="Book Antiqua" w:cs="宋体"/>
          <w:color w:val="000000"/>
          <w:sz w:val="21"/>
          <w:szCs w:val="21"/>
        </w:rPr>
        <w:t>Kuebler</w:t>
      </w:r>
      <w:proofErr w:type="spellEnd"/>
      <w:r w:rsidRPr="00CB5D9E">
        <w:rPr>
          <w:rFonts w:ascii="Book Antiqua" w:hAnsi="Book Antiqua" w:cs="宋体"/>
          <w:color w:val="000000"/>
          <w:sz w:val="21"/>
          <w:szCs w:val="21"/>
        </w:rPr>
        <w:t xml:space="preserve"> P, Nakagawa H, </w:t>
      </w:r>
      <w:proofErr w:type="spellStart"/>
      <w:r w:rsidRPr="00CB5D9E">
        <w:rPr>
          <w:rFonts w:ascii="Book Antiqua" w:hAnsi="Book Antiqua" w:cs="宋体"/>
          <w:color w:val="000000"/>
          <w:sz w:val="21"/>
          <w:szCs w:val="21"/>
        </w:rPr>
        <w:t>Sotamaa</w:t>
      </w:r>
      <w:proofErr w:type="spellEnd"/>
      <w:r w:rsidRPr="00CB5D9E">
        <w:rPr>
          <w:rFonts w:ascii="Book Antiqua" w:hAnsi="Book Antiqua" w:cs="宋体"/>
          <w:color w:val="000000"/>
          <w:sz w:val="21"/>
          <w:szCs w:val="21"/>
        </w:rPr>
        <w:t xml:space="preserve"> K, Prior TW, </w:t>
      </w:r>
      <w:proofErr w:type="spellStart"/>
      <w:r w:rsidRPr="00CB5D9E">
        <w:rPr>
          <w:rFonts w:ascii="Book Antiqua" w:hAnsi="Book Antiqua" w:cs="宋体"/>
          <w:color w:val="000000"/>
          <w:sz w:val="21"/>
          <w:szCs w:val="21"/>
        </w:rPr>
        <w:t>Westman</w:t>
      </w:r>
      <w:proofErr w:type="spellEnd"/>
      <w:r w:rsidRPr="00CB5D9E">
        <w:rPr>
          <w:rFonts w:ascii="Book Antiqua" w:hAnsi="Book Antiqua" w:cs="宋体"/>
          <w:color w:val="000000"/>
          <w:sz w:val="21"/>
          <w:szCs w:val="21"/>
        </w:rPr>
        <w:t xml:space="preserve"> J, </w:t>
      </w:r>
      <w:proofErr w:type="spellStart"/>
      <w:r w:rsidRPr="00CB5D9E">
        <w:rPr>
          <w:rFonts w:ascii="Book Antiqua" w:hAnsi="Book Antiqua" w:cs="宋体"/>
          <w:color w:val="000000"/>
          <w:sz w:val="21"/>
          <w:szCs w:val="21"/>
        </w:rPr>
        <w:t>Panescu</w:t>
      </w:r>
      <w:proofErr w:type="spellEnd"/>
      <w:r w:rsidRPr="00CB5D9E">
        <w:rPr>
          <w:rFonts w:ascii="Book Antiqua" w:hAnsi="Book Antiqua" w:cs="宋体"/>
          <w:color w:val="000000"/>
          <w:sz w:val="21"/>
          <w:szCs w:val="21"/>
        </w:rPr>
        <w:t xml:space="preserve"> J, Fix D, </w:t>
      </w:r>
      <w:proofErr w:type="spellStart"/>
      <w:r w:rsidRPr="00CB5D9E">
        <w:rPr>
          <w:rFonts w:ascii="Book Antiqua" w:hAnsi="Book Antiqua" w:cs="宋体"/>
          <w:color w:val="000000"/>
          <w:sz w:val="21"/>
          <w:szCs w:val="21"/>
        </w:rPr>
        <w:t>Lockman</w:t>
      </w:r>
      <w:proofErr w:type="spellEnd"/>
      <w:r w:rsidRPr="00CB5D9E">
        <w:rPr>
          <w:rFonts w:ascii="Book Antiqua" w:hAnsi="Book Antiqua" w:cs="宋体"/>
          <w:color w:val="000000"/>
          <w:sz w:val="21"/>
          <w:szCs w:val="21"/>
        </w:rPr>
        <w:t xml:space="preserve"> J, </w:t>
      </w:r>
      <w:proofErr w:type="spellStart"/>
      <w:r w:rsidRPr="00CB5D9E">
        <w:rPr>
          <w:rFonts w:ascii="Book Antiqua" w:hAnsi="Book Antiqua" w:cs="宋体"/>
          <w:color w:val="000000"/>
          <w:sz w:val="21"/>
          <w:szCs w:val="21"/>
        </w:rPr>
        <w:t>Comeras</w:t>
      </w:r>
      <w:proofErr w:type="spellEnd"/>
      <w:r w:rsidRPr="00CB5D9E">
        <w:rPr>
          <w:rFonts w:ascii="Book Antiqua" w:hAnsi="Book Antiqua" w:cs="宋体"/>
          <w:color w:val="000000"/>
          <w:sz w:val="21"/>
          <w:szCs w:val="21"/>
        </w:rPr>
        <w:t xml:space="preserve"> I, de la </w:t>
      </w:r>
      <w:proofErr w:type="spellStart"/>
      <w:r w:rsidRPr="00CB5D9E">
        <w:rPr>
          <w:rFonts w:ascii="Book Antiqua" w:hAnsi="Book Antiqua" w:cs="宋体"/>
          <w:color w:val="000000"/>
          <w:sz w:val="21"/>
          <w:szCs w:val="21"/>
        </w:rPr>
        <w:t>Chapelle</w:t>
      </w:r>
      <w:proofErr w:type="spellEnd"/>
      <w:r w:rsidRPr="00CB5D9E">
        <w:rPr>
          <w:rFonts w:ascii="Book Antiqua" w:hAnsi="Book Antiqua" w:cs="宋体"/>
          <w:color w:val="000000"/>
          <w:sz w:val="21"/>
          <w:szCs w:val="21"/>
        </w:rPr>
        <w:t xml:space="preserve"> A. Screening for the Lynch syndrome (hereditary </w:t>
      </w:r>
      <w:proofErr w:type="spellStart"/>
      <w:r w:rsidRPr="00CB5D9E">
        <w:rPr>
          <w:rFonts w:ascii="Book Antiqua" w:hAnsi="Book Antiqua" w:cs="宋体"/>
          <w:color w:val="000000"/>
          <w:sz w:val="21"/>
          <w:szCs w:val="21"/>
        </w:rPr>
        <w:t>nonpolyposis</w:t>
      </w:r>
      <w:proofErr w:type="spellEnd"/>
      <w:r w:rsidRPr="00CB5D9E">
        <w:rPr>
          <w:rFonts w:ascii="Book Antiqua" w:hAnsi="Book Antiqua" w:cs="宋体"/>
          <w:color w:val="000000"/>
          <w:sz w:val="21"/>
          <w:szCs w:val="21"/>
        </w:rPr>
        <w:t xml:space="preserve"> colorectal cancer). </w:t>
      </w:r>
      <w:r w:rsidRPr="00CB5D9E">
        <w:rPr>
          <w:rFonts w:ascii="Book Antiqua" w:hAnsi="Book Antiqua" w:cs="宋体"/>
          <w:i/>
          <w:iCs/>
          <w:color w:val="000000"/>
          <w:sz w:val="21"/>
          <w:szCs w:val="21"/>
        </w:rPr>
        <w:t xml:space="preserve">N </w:t>
      </w:r>
      <w:proofErr w:type="spellStart"/>
      <w:r w:rsidRPr="00CB5D9E">
        <w:rPr>
          <w:rFonts w:ascii="Book Antiqua" w:hAnsi="Book Antiqua" w:cs="宋体"/>
          <w:i/>
          <w:iCs/>
          <w:color w:val="000000"/>
          <w:sz w:val="21"/>
          <w:szCs w:val="21"/>
        </w:rPr>
        <w:t>Engl</w:t>
      </w:r>
      <w:proofErr w:type="spellEnd"/>
      <w:r w:rsidRPr="00CB5D9E">
        <w:rPr>
          <w:rFonts w:ascii="Book Antiqua" w:hAnsi="Book Antiqua" w:cs="宋体"/>
          <w:i/>
          <w:iCs/>
          <w:color w:val="000000"/>
          <w:sz w:val="21"/>
          <w:szCs w:val="21"/>
        </w:rPr>
        <w:t xml:space="preserve"> J Med</w:t>
      </w:r>
      <w:r w:rsidRPr="00CB5D9E">
        <w:rPr>
          <w:rFonts w:ascii="Book Antiqua" w:hAnsi="Book Antiqua" w:cs="宋体"/>
          <w:color w:val="000000"/>
          <w:sz w:val="21"/>
          <w:szCs w:val="21"/>
        </w:rPr>
        <w:t> 2005; </w:t>
      </w:r>
      <w:r w:rsidRPr="00CB5D9E">
        <w:rPr>
          <w:rFonts w:ascii="Book Antiqua" w:hAnsi="Book Antiqua" w:cs="宋体"/>
          <w:b/>
          <w:bCs/>
          <w:color w:val="000000"/>
          <w:sz w:val="21"/>
          <w:szCs w:val="21"/>
        </w:rPr>
        <w:t>352</w:t>
      </w:r>
      <w:r w:rsidRPr="00CB5D9E">
        <w:rPr>
          <w:rFonts w:ascii="Book Antiqua" w:hAnsi="Book Antiqua" w:cs="宋体"/>
          <w:color w:val="000000"/>
          <w:sz w:val="21"/>
          <w:szCs w:val="21"/>
        </w:rPr>
        <w:t>: 1851-1860 [PMID: 15872200 DOI: 10.1056/NEJMoa043146]</w:t>
      </w:r>
    </w:p>
    <w:p w:rsidR="00E9784A" w:rsidRPr="00CB5D9E" w:rsidRDefault="00E9784A" w:rsidP="00956509">
      <w:pPr>
        <w:adjustRightInd w:val="0"/>
        <w:snapToGrid w:val="0"/>
        <w:spacing w:after="0" w:line="360" w:lineRule="auto"/>
        <w:jc w:val="both"/>
        <w:rPr>
          <w:rFonts w:ascii="Book Antiqua" w:hAnsi="Book Antiqua"/>
          <w:sz w:val="21"/>
          <w:szCs w:val="21"/>
        </w:rPr>
      </w:pPr>
    </w:p>
    <w:p w:rsidR="00E9784A" w:rsidRPr="0007794C" w:rsidRDefault="00E9784A" w:rsidP="00956509">
      <w:pPr>
        <w:adjustRightInd w:val="0"/>
        <w:snapToGrid w:val="0"/>
        <w:spacing w:after="0" w:line="360" w:lineRule="auto"/>
        <w:ind w:left="316" w:hangingChars="150" w:hanging="316"/>
        <w:jc w:val="right"/>
        <w:rPr>
          <w:rFonts w:ascii="Book Antiqua" w:hAnsi="Book Antiqua"/>
          <w:sz w:val="21"/>
          <w:szCs w:val="21"/>
        </w:rPr>
      </w:pPr>
      <w:r w:rsidRPr="0007794C">
        <w:rPr>
          <w:rFonts w:ascii="Book Antiqua" w:hAnsi="Book Antiqua"/>
          <w:b/>
          <w:bCs/>
          <w:sz w:val="21"/>
          <w:szCs w:val="21"/>
        </w:rPr>
        <w:t>P-Reviewer</w:t>
      </w:r>
      <w:r w:rsidRPr="0007794C">
        <w:rPr>
          <w:rFonts w:ascii="Book Antiqua" w:hAnsi="Book Antiqua" w:hint="eastAsia"/>
          <w:b/>
          <w:bCs/>
          <w:sz w:val="21"/>
          <w:szCs w:val="21"/>
        </w:rPr>
        <w:t>:</w:t>
      </w:r>
      <w:r w:rsidRPr="0007794C">
        <w:rPr>
          <w:rFonts w:ascii="Book Antiqua" w:hAnsi="Book Antiqua"/>
          <w:b/>
          <w:bCs/>
          <w:sz w:val="21"/>
          <w:szCs w:val="21"/>
        </w:rPr>
        <w:t xml:space="preserve"> </w:t>
      </w:r>
      <w:proofErr w:type="spellStart"/>
      <w:r w:rsidR="0007794C" w:rsidRPr="0007794C">
        <w:rPr>
          <w:rFonts w:ascii="Book Antiqua" w:hAnsi="Book Antiqua"/>
          <w:bCs/>
          <w:sz w:val="21"/>
          <w:szCs w:val="21"/>
        </w:rPr>
        <w:t>Mandi</w:t>
      </w:r>
      <w:proofErr w:type="spellEnd"/>
      <w:r w:rsidR="0007794C" w:rsidRPr="0007794C">
        <w:rPr>
          <w:rFonts w:ascii="Book Antiqua" w:hAnsi="Book Antiqua" w:hint="eastAsia"/>
          <w:bCs/>
          <w:sz w:val="21"/>
          <w:szCs w:val="21"/>
          <w:lang w:eastAsia="zh-CN"/>
        </w:rPr>
        <w:t xml:space="preserve"> Y, </w:t>
      </w:r>
      <w:r w:rsidR="0007794C" w:rsidRPr="0007794C">
        <w:rPr>
          <w:rFonts w:ascii="Book Antiqua" w:hAnsi="Book Antiqua"/>
          <w:bCs/>
          <w:sz w:val="21"/>
          <w:szCs w:val="21"/>
          <w:lang w:eastAsia="zh-CN"/>
        </w:rPr>
        <w:t>Perini</w:t>
      </w:r>
      <w:r w:rsidR="0007794C" w:rsidRPr="0007794C">
        <w:rPr>
          <w:rFonts w:ascii="Book Antiqua" w:hAnsi="Book Antiqua" w:hint="eastAsia"/>
          <w:bCs/>
          <w:sz w:val="21"/>
          <w:szCs w:val="21"/>
          <w:lang w:eastAsia="zh-CN"/>
        </w:rPr>
        <w:t xml:space="preserve"> </w:t>
      </w:r>
      <w:r w:rsidR="0007794C" w:rsidRPr="0007794C">
        <w:rPr>
          <w:rFonts w:ascii="Book Antiqua" w:hAnsi="Book Antiqua" w:hint="eastAsia"/>
          <w:bCs/>
          <w:caps/>
          <w:sz w:val="21"/>
          <w:szCs w:val="21"/>
          <w:lang w:eastAsia="zh-CN"/>
        </w:rPr>
        <w:t>mv</w:t>
      </w:r>
      <w:r w:rsidR="0007794C" w:rsidRPr="0007794C">
        <w:rPr>
          <w:rFonts w:ascii="Book Antiqua" w:hAnsi="Book Antiqua" w:hint="eastAsia"/>
          <w:bCs/>
          <w:sz w:val="21"/>
          <w:szCs w:val="21"/>
          <w:lang w:eastAsia="zh-CN"/>
        </w:rPr>
        <w:t xml:space="preserve">, </w:t>
      </w:r>
      <w:proofErr w:type="spellStart"/>
      <w:r w:rsidR="0007794C" w:rsidRPr="0007794C">
        <w:rPr>
          <w:rFonts w:ascii="Book Antiqua" w:hAnsi="Book Antiqua"/>
          <w:bCs/>
          <w:sz w:val="21"/>
          <w:szCs w:val="21"/>
          <w:lang w:eastAsia="zh-CN"/>
        </w:rPr>
        <w:t>Yalniz</w:t>
      </w:r>
      <w:proofErr w:type="spellEnd"/>
      <w:r w:rsidR="0007794C" w:rsidRPr="0007794C">
        <w:rPr>
          <w:rFonts w:ascii="Book Antiqua" w:hAnsi="Book Antiqua" w:hint="eastAsia"/>
          <w:bCs/>
          <w:sz w:val="21"/>
          <w:szCs w:val="21"/>
          <w:lang w:eastAsia="zh-CN"/>
        </w:rPr>
        <w:t xml:space="preserve"> M, </w:t>
      </w:r>
      <w:r w:rsidR="0007794C" w:rsidRPr="0007794C">
        <w:rPr>
          <w:rFonts w:ascii="Book Antiqua" w:hAnsi="Book Antiqua"/>
          <w:bCs/>
          <w:sz w:val="21"/>
          <w:szCs w:val="21"/>
          <w:lang w:eastAsia="zh-CN"/>
        </w:rPr>
        <w:t>Yang</w:t>
      </w:r>
      <w:r w:rsidR="0007794C" w:rsidRPr="0007794C">
        <w:rPr>
          <w:rFonts w:ascii="Book Antiqua" w:hAnsi="Book Antiqua" w:hint="eastAsia"/>
          <w:bCs/>
          <w:sz w:val="21"/>
          <w:szCs w:val="21"/>
          <w:lang w:eastAsia="zh-CN"/>
        </w:rPr>
        <w:t xml:space="preserve"> F</w:t>
      </w:r>
      <w:r w:rsidR="0007794C" w:rsidRPr="0007794C">
        <w:rPr>
          <w:rFonts w:ascii="Book Antiqua" w:hAnsi="Book Antiqua" w:hint="eastAsia"/>
          <w:b/>
          <w:bCs/>
          <w:sz w:val="21"/>
          <w:szCs w:val="21"/>
          <w:lang w:eastAsia="zh-CN"/>
        </w:rPr>
        <w:t xml:space="preserve"> </w:t>
      </w:r>
      <w:r w:rsidRPr="0007794C">
        <w:rPr>
          <w:rFonts w:ascii="Book Antiqua" w:hAnsi="Book Antiqua"/>
          <w:b/>
          <w:bCs/>
          <w:sz w:val="21"/>
          <w:szCs w:val="21"/>
        </w:rPr>
        <w:t>S-Editor</w:t>
      </w:r>
      <w:r w:rsidRPr="0007794C">
        <w:rPr>
          <w:rFonts w:ascii="Book Antiqua" w:hAnsi="Book Antiqua" w:hint="eastAsia"/>
          <w:b/>
          <w:bCs/>
          <w:sz w:val="21"/>
          <w:szCs w:val="21"/>
        </w:rPr>
        <w:t>:</w:t>
      </w:r>
      <w:r w:rsidRPr="0007794C">
        <w:rPr>
          <w:rFonts w:ascii="Book Antiqua" w:hAnsi="Book Antiqua"/>
          <w:sz w:val="21"/>
          <w:szCs w:val="21"/>
        </w:rPr>
        <w:t xml:space="preserve"> </w:t>
      </w:r>
      <w:r w:rsidRPr="0007794C">
        <w:rPr>
          <w:rFonts w:ascii="Book Antiqua" w:hAnsi="Book Antiqua" w:hint="eastAsia"/>
          <w:sz w:val="21"/>
          <w:szCs w:val="21"/>
          <w:lang w:eastAsia="zh-CN"/>
        </w:rPr>
        <w:t>Ma YJ</w:t>
      </w:r>
      <w:r w:rsidRPr="0007794C">
        <w:rPr>
          <w:rFonts w:ascii="Book Antiqua" w:hAnsi="Book Antiqua"/>
          <w:sz w:val="21"/>
          <w:szCs w:val="21"/>
        </w:rPr>
        <w:t xml:space="preserve"> </w:t>
      </w:r>
      <w:r w:rsidRPr="0007794C">
        <w:rPr>
          <w:rFonts w:ascii="Book Antiqua" w:hAnsi="Book Antiqua"/>
          <w:b/>
          <w:bCs/>
          <w:sz w:val="21"/>
          <w:szCs w:val="21"/>
        </w:rPr>
        <w:t>L-Editor</w:t>
      </w:r>
      <w:r w:rsidRPr="0007794C">
        <w:rPr>
          <w:rFonts w:ascii="Book Antiqua" w:hAnsi="Book Antiqua" w:hint="eastAsia"/>
          <w:b/>
          <w:bCs/>
          <w:sz w:val="21"/>
          <w:szCs w:val="21"/>
        </w:rPr>
        <w:t>:</w:t>
      </w:r>
      <w:r w:rsidRPr="0007794C">
        <w:rPr>
          <w:rFonts w:ascii="Book Antiqua" w:hAnsi="Book Antiqua"/>
          <w:sz w:val="21"/>
          <w:szCs w:val="21"/>
        </w:rPr>
        <w:t xml:space="preserve">  </w:t>
      </w:r>
      <w:r w:rsidRPr="0007794C">
        <w:rPr>
          <w:rFonts w:ascii="Book Antiqua" w:hAnsi="Book Antiqua"/>
          <w:b/>
          <w:bCs/>
          <w:sz w:val="21"/>
          <w:szCs w:val="21"/>
        </w:rPr>
        <w:t>E-Editor</w:t>
      </w:r>
      <w:r w:rsidRPr="0007794C">
        <w:rPr>
          <w:rFonts w:ascii="Book Antiqua" w:hAnsi="Book Antiqua" w:hint="eastAsia"/>
          <w:b/>
          <w:bCs/>
          <w:sz w:val="21"/>
          <w:szCs w:val="21"/>
        </w:rPr>
        <w:t>:</w:t>
      </w:r>
    </w:p>
    <w:p w:rsidR="0007794C" w:rsidRDefault="0007794C" w:rsidP="00956509">
      <w:pPr>
        <w:widowControl w:val="0"/>
        <w:autoSpaceDE w:val="0"/>
        <w:autoSpaceDN w:val="0"/>
        <w:adjustRightInd w:val="0"/>
        <w:snapToGrid w:val="0"/>
        <w:spacing w:after="0" w:line="360" w:lineRule="auto"/>
        <w:jc w:val="both"/>
        <w:rPr>
          <w:rFonts w:ascii="Book Antiqua" w:hAnsi="Book Antiqua" w:cs="Arial"/>
          <w:sz w:val="24"/>
          <w:szCs w:val="24"/>
          <w:lang w:eastAsia="zh-CN"/>
        </w:rPr>
      </w:pPr>
    </w:p>
    <w:p w:rsidR="0007794C" w:rsidRDefault="0007794C" w:rsidP="00956509">
      <w:pPr>
        <w:widowControl w:val="0"/>
        <w:autoSpaceDE w:val="0"/>
        <w:autoSpaceDN w:val="0"/>
        <w:adjustRightInd w:val="0"/>
        <w:snapToGrid w:val="0"/>
        <w:spacing w:after="0" w:line="360" w:lineRule="auto"/>
        <w:jc w:val="both"/>
        <w:rPr>
          <w:rFonts w:ascii="Book Antiqua" w:hAnsi="Book Antiqua" w:cs="Arial"/>
          <w:sz w:val="24"/>
          <w:szCs w:val="24"/>
          <w:lang w:eastAsia="zh-CN"/>
        </w:rPr>
      </w:pPr>
      <w:r>
        <w:rPr>
          <w:rFonts w:ascii="Book Antiqua" w:hAnsi="Book Antiqua" w:cs="Arial"/>
          <w:sz w:val="24"/>
          <w:szCs w:val="24"/>
          <w:lang w:eastAsia="zh-CN"/>
        </w:rPr>
        <w:br w:type="page"/>
      </w:r>
    </w:p>
    <w:p w:rsidR="00956509" w:rsidRDefault="00956509" w:rsidP="00956509">
      <w:pPr>
        <w:widowControl w:val="0"/>
        <w:autoSpaceDE w:val="0"/>
        <w:autoSpaceDN w:val="0"/>
        <w:adjustRightInd w:val="0"/>
        <w:snapToGrid w:val="0"/>
        <w:spacing w:after="0" w:line="360" w:lineRule="auto"/>
        <w:jc w:val="both"/>
        <w:rPr>
          <w:rFonts w:ascii="Book Antiqua" w:hAnsi="Book Antiqua" w:cs="Arial"/>
          <w:b/>
          <w:sz w:val="24"/>
          <w:szCs w:val="24"/>
          <w:lang w:eastAsia="zh-CN"/>
        </w:rPr>
      </w:pPr>
      <w:r>
        <w:rPr>
          <w:noProof/>
          <w:lang w:eastAsia="zh-CN"/>
        </w:rPr>
        <w:lastRenderedPageBreak/>
        <w:drawing>
          <wp:inline distT="0" distB="0" distL="0" distR="0" wp14:anchorId="0FE0F895" wp14:editId="44AD2BE5">
            <wp:extent cx="2485971" cy="914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971" cy="914400"/>
                    </a:xfrm>
                    <a:prstGeom prst="rect">
                      <a:avLst/>
                    </a:prstGeom>
                  </pic:spPr>
                </pic:pic>
              </a:graphicData>
            </a:graphic>
          </wp:inline>
        </w:drawing>
      </w:r>
    </w:p>
    <w:p w:rsidR="00632B5A" w:rsidRPr="009C770C" w:rsidRDefault="00632B5A" w:rsidP="00956509">
      <w:pPr>
        <w:widowControl w:val="0"/>
        <w:autoSpaceDE w:val="0"/>
        <w:autoSpaceDN w:val="0"/>
        <w:adjustRightInd w:val="0"/>
        <w:snapToGrid w:val="0"/>
        <w:spacing w:after="0" w:line="360" w:lineRule="auto"/>
        <w:jc w:val="both"/>
        <w:rPr>
          <w:rFonts w:ascii="Book Antiqua" w:hAnsi="Book Antiqua" w:cs="Arial"/>
          <w:sz w:val="24"/>
          <w:szCs w:val="24"/>
        </w:rPr>
      </w:pPr>
      <w:r w:rsidRPr="009C770C">
        <w:rPr>
          <w:rFonts w:ascii="Book Antiqua" w:hAnsi="Book Antiqua" w:cs="Arial"/>
          <w:b/>
          <w:sz w:val="24"/>
          <w:szCs w:val="24"/>
        </w:rPr>
        <w:t>Figure 1</w:t>
      </w:r>
      <w:r w:rsidRPr="0007794C">
        <w:rPr>
          <w:rFonts w:ascii="Book Antiqua" w:hAnsi="Book Antiqua" w:cs="Arial"/>
          <w:b/>
          <w:sz w:val="24"/>
          <w:szCs w:val="24"/>
        </w:rPr>
        <w:t xml:space="preserve"> Pancreatic imaging.</w:t>
      </w:r>
      <w:r w:rsidRPr="009C770C">
        <w:rPr>
          <w:rFonts w:ascii="Book Antiqua" w:hAnsi="Book Antiqua" w:cs="Arial"/>
          <w:sz w:val="24"/>
          <w:szCs w:val="24"/>
        </w:rPr>
        <w:t xml:space="preserve"> A: </w:t>
      </w:r>
      <w:r w:rsidR="00956509" w:rsidRPr="009C770C">
        <w:rPr>
          <w:rFonts w:ascii="Book Antiqua" w:hAnsi="Book Antiqua" w:cs="Arial"/>
          <w:sz w:val="24"/>
          <w:szCs w:val="24"/>
        </w:rPr>
        <w:t>Computed tomography</w:t>
      </w:r>
      <w:r w:rsidRPr="009C770C">
        <w:rPr>
          <w:rFonts w:ascii="Book Antiqua" w:hAnsi="Book Antiqua" w:cs="Arial"/>
          <w:sz w:val="24"/>
          <w:szCs w:val="24"/>
        </w:rPr>
        <w:t xml:space="preserve"> imaging demonstrated progressive dilation of main pancreatic duct as compared to the prior year (black arrow). B: MRCP shows pancreatic ductal dilation with a normal biliary tree (thin white arrow). There is evidence of side-branch dilation within the head and </w:t>
      </w:r>
      <w:proofErr w:type="spellStart"/>
      <w:r w:rsidRPr="009C770C">
        <w:rPr>
          <w:rFonts w:ascii="Book Antiqua" w:hAnsi="Book Antiqua" w:cs="Arial"/>
          <w:sz w:val="24"/>
          <w:szCs w:val="24"/>
        </w:rPr>
        <w:t>uncinate</w:t>
      </w:r>
      <w:proofErr w:type="spellEnd"/>
      <w:r w:rsidRPr="009C770C">
        <w:rPr>
          <w:rFonts w:ascii="Book Antiqua" w:hAnsi="Book Antiqua" w:cs="Arial"/>
          <w:sz w:val="24"/>
          <w:szCs w:val="24"/>
        </w:rPr>
        <w:t xml:space="preserve"> process (thick white arrow).</w:t>
      </w:r>
    </w:p>
    <w:p w:rsidR="00632B5A" w:rsidRDefault="00632B5A" w:rsidP="00956509">
      <w:pPr>
        <w:adjustRightInd w:val="0"/>
        <w:snapToGrid w:val="0"/>
        <w:spacing w:after="0" w:line="360" w:lineRule="auto"/>
        <w:jc w:val="both"/>
        <w:rPr>
          <w:rFonts w:ascii="Book Antiqua" w:hAnsi="Book Antiqua" w:cs="Arial"/>
          <w:sz w:val="24"/>
          <w:szCs w:val="24"/>
          <w:lang w:eastAsia="zh-CN"/>
        </w:rPr>
      </w:pPr>
    </w:p>
    <w:p w:rsidR="00956509" w:rsidRPr="009C770C" w:rsidRDefault="00956509" w:rsidP="00956509">
      <w:pPr>
        <w:adjustRightInd w:val="0"/>
        <w:snapToGrid w:val="0"/>
        <w:spacing w:after="0" w:line="360" w:lineRule="auto"/>
        <w:jc w:val="both"/>
        <w:rPr>
          <w:rFonts w:ascii="Book Antiqua" w:hAnsi="Book Antiqua" w:cs="Arial"/>
          <w:sz w:val="24"/>
          <w:szCs w:val="24"/>
          <w:lang w:eastAsia="zh-CN"/>
        </w:rPr>
      </w:pPr>
      <w:r>
        <w:rPr>
          <w:noProof/>
          <w:lang w:eastAsia="zh-CN"/>
        </w:rPr>
        <w:drawing>
          <wp:inline distT="0" distB="0" distL="0" distR="0" wp14:anchorId="4279B9C5" wp14:editId="52D8A2A4">
            <wp:extent cx="2634018" cy="100178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4018" cy="1001780"/>
                    </a:xfrm>
                    <a:prstGeom prst="rect">
                      <a:avLst/>
                    </a:prstGeom>
                  </pic:spPr>
                </pic:pic>
              </a:graphicData>
            </a:graphic>
          </wp:inline>
        </w:drawing>
      </w:r>
    </w:p>
    <w:p w:rsidR="00632B5A" w:rsidRPr="009C770C" w:rsidRDefault="0007794C" w:rsidP="00956509">
      <w:pPr>
        <w:adjustRightInd w:val="0"/>
        <w:snapToGrid w:val="0"/>
        <w:spacing w:after="0" w:line="360" w:lineRule="auto"/>
        <w:jc w:val="both"/>
        <w:rPr>
          <w:rFonts w:ascii="Book Antiqua" w:hAnsi="Book Antiqua" w:cs="Arial"/>
          <w:sz w:val="24"/>
          <w:szCs w:val="24"/>
        </w:rPr>
      </w:pPr>
      <w:r>
        <w:rPr>
          <w:rFonts w:ascii="Book Antiqua" w:hAnsi="Book Antiqua" w:cs="Arial"/>
          <w:b/>
          <w:sz w:val="24"/>
          <w:szCs w:val="24"/>
        </w:rPr>
        <w:t>Figure 2</w:t>
      </w:r>
      <w:r w:rsidR="00632B5A" w:rsidRPr="009C770C">
        <w:rPr>
          <w:rFonts w:ascii="Book Antiqua" w:hAnsi="Book Antiqua" w:cs="Arial"/>
          <w:sz w:val="24"/>
          <w:szCs w:val="24"/>
        </w:rPr>
        <w:t xml:space="preserve"> </w:t>
      </w:r>
      <w:r w:rsidR="00632B5A" w:rsidRPr="0007794C">
        <w:rPr>
          <w:rFonts w:ascii="Book Antiqua" w:hAnsi="Book Antiqua" w:cs="Arial"/>
          <w:b/>
          <w:sz w:val="24"/>
          <w:szCs w:val="24"/>
        </w:rPr>
        <w:t xml:space="preserve">Surgical </w:t>
      </w:r>
      <w:proofErr w:type="gramStart"/>
      <w:r w:rsidR="00632B5A" w:rsidRPr="0007794C">
        <w:rPr>
          <w:rFonts w:ascii="Book Antiqua" w:hAnsi="Book Antiqua" w:cs="Arial"/>
          <w:b/>
          <w:sz w:val="24"/>
          <w:szCs w:val="24"/>
        </w:rPr>
        <w:t>anatomy</w:t>
      </w:r>
      <w:proofErr w:type="gramEnd"/>
      <w:r w:rsidR="00632B5A" w:rsidRPr="0007794C">
        <w:rPr>
          <w:rFonts w:ascii="Book Antiqua" w:hAnsi="Book Antiqua" w:cs="Arial"/>
          <w:b/>
          <w:sz w:val="24"/>
          <w:szCs w:val="24"/>
        </w:rPr>
        <w:t>.</w:t>
      </w:r>
      <w:r w:rsidR="00632B5A" w:rsidRPr="009C770C">
        <w:rPr>
          <w:rFonts w:ascii="Book Antiqua" w:hAnsi="Book Antiqua" w:cs="Arial"/>
          <w:sz w:val="24"/>
          <w:szCs w:val="24"/>
        </w:rPr>
        <w:t xml:space="preserve"> A: Anatomy after </w:t>
      </w:r>
      <w:proofErr w:type="spellStart"/>
      <w:r w:rsidR="00632B5A" w:rsidRPr="009C770C">
        <w:rPr>
          <w:rFonts w:ascii="Book Antiqua" w:hAnsi="Book Antiqua" w:cs="Arial"/>
          <w:sz w:val="24"/>
          <w:szCs w:val="24"/>
        </w:rPr>
        <w:t>pancreatectomy</w:t>
      </w:r>
      <w:proofErr w:type="spellEnd"/>
      <w:r>
        <w:rPr>
          <w:rFonts w:ascii="Book Antiqua" w:hAnsi="Book Antiqua" w:cs="Arial" w:hint="eastAsia"/>
          <w:sz w:val="24"/>
          <w:szCs w:val="24"/>
          <w:lang w:eastAsia="zh-CN"/>
        </w:rPr>
        <w:t>;</w:t>
      </w:r>
      <w:r w:rsidR="00632B5A" w:rsidRPr="009C770C">
        <w:rPr>
          <w:rFonts w:ascii="Book Antiqua" w:hAnsi="Book Antiqua" w:cs="Arial"/>
          <w:sz w:val="24"/>
          <w:szCs w:val="24"/>
        </w:rPr>
        <w:t xml:space="preserve"> B: </w:t>
      </w:r>
      <w:r w:rsidR="00632B5A" w:rsidRPr="009C770C">
        <w:rPr>
          <w:rFonts w:ascii="Book Antiqua" w:eastAsia="Times New Roman" w:hAnsi="Book Antiqua" w:cs="Arial"/>
          <w:sz w:val="24"/>
          <w:szCs w:val="24"/>
        </w:rPr>
        <w:t xml:space="preserve">Grossly normal total </w:t>
      </w:r>
      <w:proofErr w:type="spellStart"/>
      <w:r w:rsidR="00632B5A" w:rsidRPr="009C770C">
        <w:rPr>
          <w:rFonts w:ascii="Book Antiqua" w:eastAsia="Times New Roman" w:hAnsi="Book Antiqua" w:cs="Arial"/>
          <w:sz w:val="24"/>
          <w:szCs w:val="24"/>
        </w:rPr>
        <w:t>pancreatectomy</w:t>
      </w:r>
      <w:proofErr w:type="spellEnd"/>
      <w:r w:rsidR="00632B5A" w:rsidRPr="009C770C">
        <w:rPr>
          <w:rFonts w:ascii="Book Antiqua" w:eastAsia="Times New Roman" w:hAnsi="Book Antiqua" w:cs="Arial"/>
          <w:sz w:val="24"/>
          <w:szCs w:val="24"/>
        </w:rPr>
        <w:t xml:space="preserve"> specimen.</w:t>
      </w:r>
    </w:p>
    <w:p w:rsidR="00632B5A" w:rsidRDefault="00632B5A" w:rsidP="00956509">
      <w:pPr>
        <w:adjustRightInd w:val="0"/>
        <w:snapToGrid w:val="0"/>
        <w:spacing w:after="0" w:line="360" w:lineRule="auto"/>
        <w:jc w:val="both"/>
        <w:rPr>
          <w:rFonts w:ascii="Book Antiqua" w:eastAsiaTheme="minorEastAsia" w:hAnsi="Book Antiqua" w:cs="Arial"/>
          <w:sz w:val="24"/>
          <w:szCs w:val="24"/>
          <w:lang w:eastAsia="zh-CN"/>
        </w:rPr>
      </w:pPr>
    </w:p>
    <w:p w:rsidR="00956509" w:rsidRPr="00956509" w:rsidRDefault="00956509" w:rsidP="00956509">
      <w:pPr>
        <w:adjustRightInd w:val="0"/>
        <w:snapToGrid w:val="0"/>
        <w:spacing w:after="0" w:line="360" w:lineRule="auto"/>
        <w:jc w:val="both"/>
        <w:rPr>
          <w:rFonts w:ascii="Book Antiqua" w:eastAsiaTheme="minorEastAsia" w:hAnsi="Book Antiqua" w:cs="Arial"/>
          <w:sz w:val="24"/>
          <w:szCs w:val="24"/>
          <w:lang w:eastAsia="zh-CN"/>
        </w:rPr>
      </w:pPr>
      <w:r>
        <w:rPr>
          <w:noProof/>
          <w:lang w:eastAsia="zh-CN"/>
        </w:rPr>
        <w:drawing>
          <wp:inline distT="0" distB="0" distL="0" distR="0" wp14:anchorId="5BE452E1" wp14:editId="614C71C1">
            <wp:extent cx="2674961" cy="10127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8346" cy="1013989"/>
                    </a:xfrm>
                    <a:prstGeom prst="rect">
                      <a:avLst/>
                    </a:prstGeom>
                  </pic:spPr>
                </pic:pic>
              </a:graphicData>
            </a:graphic>
          </wp:inline>
        </w:drawing>
      </w:r>
    </w:p>
    <w:p w:rsidR="00632B5A" w:rsidRPr="009C770C" w:rsidRDefault="0007794C" w:rsidP="00956509">
      <w:pPr>
        <w:adjustRightInd w:val="0"/>
        <w:snapToGrid w:val="0"/>
        <w:spacing w:after="0" w:line="360" w:lineRule="auto"/>
        <w:jc w:val="both"/>
        <w:rPr>
          <w:rFonts w:ascii="Book Antiqua" w:hAnsi="Book Antiqua" w:cs="Arial"/>
          <w:sz w:val="24"/>
          <w:szCs w:val="24"/>
        </w:rPr>
      </w:pPr>
      <w:r>
        <w:rPr>
          <w:rFonts w:ascii="Book Antiqua" w:eastAsia="Times New Roman" w:hAnsi="Book Antiqua" w:cs="Arial"/>
          <w:b/>
          <w:sz w:val="24"/>
          <w:szCs w:val="24"/>
        </w:rPr>
        <w:t xml:space="preserve">Figure </w:t>
      </w:r>
      <w:proofErr w:type="gramStart"/>
      <w:r>
        <w:rPr>
          <w:rFonts w:ascii="Book Antiqua" w:eastAsia="Times New Roman" w:hAnsi="Book Antiqua" w:cs="Arial"/>
          <w:b/>
          <w:sz w:val="24"/>
          <w:szCs w:val="24"/>
        </w:rPr>
        <w:t>3</w:t>
      </w:r>
      <w:r w:rsidR="00632B5A" w:rsidRPr="009C770C">
        <w:rPr>
          <w:rFonts w:ascii="Book Antiqua" w:eastAsia="Times New Roman" w:hAnsi="Book Antiqua" w:cs="Arial"/>
          <w:sz w:val="24"/>
          <w:szCs w:val="24"/>
        </w:rPr>
        <w:t xml:space="preserve"> </w:t>
      </w:r>
      <w:r w:rsidR="00632B5A" w:rsidRPr="0007794C">
        <w:rPr>
          <w:rFonts w:ascii="Book Antiqua" w:eastAsia="Times New Roman" w:hAnsi="Book Antiqua" w:cs="Arial"/>
          <w:b/>
          <w:sz w:val="24"/>
          <w:szCs w:val="24"/>
        </w:rPr>
        <w:t xml:space="preserve">Pancreatic </w:t>
      </w:r>
      <w:r w:rsidRPr="0007794C">
        <w:rPr>
          <w:rFonts w:ascii="Book Antiqua" w:eastAsia="Times New Roman" w:hAnsi="Book Antiqua" w:cs="Arial"/>
          <w:b/>
          <w:sz w:val="24"/>
          <w:szCs w:val="24"/>
        </w:rPr>
        <w:t>duct h</w:t>
      </w:r>
      <w:r w:rsidR="00632B5A" w:rsidRPr="0007794C">
        <w:rPr>
          <w:rFonts w:ascii="Book Antiqua" w:eastAsia="Times New Roman" w:hAnsi="Book Antiqua" w:cs="Arial"/>
          <w:b/>
          <w:sz w:val="24"/>
          <w:szCs w:val="24"/>
        </w:rPr>
        <w:t>istology</w:t>
      </w:r>
      <w:proofErr w:type="gramEnd"/>
      <w:r w:rsidR="00632B5A" w:rsidRPr="0007794C">
        <w:rPr>
          <w:rFonts w:ascii="Book Antiqua" w:eastAsia="Times New Roman" w:hAnsi="Book Antiqua" w:cs="Arial"/>
          <w:b/>
          <w:sz w:val="24"/>
          <w:szCs w:val="24"/>
        </w:rPr>
        <w:t xml:space="preserve">. </w:t>
      </w:r>
      <w:r w:rsidR="00632B5A" w:rsidRPr="009C770C">
        <w:rPr>
          <w:rFonts w:ascii="Book Antiqua" w:eastAsia="Times New Roman" w:hAnsi="Book Antiqua" w:cs="Arial"/>
          <w:sz w:val="24"/>
          <w:szCs w:val="24"/>
        </w:rPr>
        <w:t>A: IPMN involving the main pancreatic duct (40</w:t>
      </w:r>
      <w:r w:rsidR="00956509">
        <w:rPr>
          <w:rFonts w:ascii="Book Antiqua" w:eastAsiaTheme="minorEastAsia" w:hAnsi="Book Antiqua" w:cs="Arial" w:hint="eastAsia"/>
          <w:sz w:val="24"/>
          <w:szCs w:val="24"/>
          <w:lang w:eastAsia="zh-CN"/>
        </w:rPr>
        <w:t xml:space="preserve"> </w:t>
      </w:r>
      <w:r w:rsidR="00632B5A" w:rsidRPr="009C770C">
        <w:rPr>
          <w:rFonts w:ascii="Book Antiqua" w:eastAsia="Times New Roman" w:hAnsi="Book Antiqua" w:cs="Arial"/>
          <w:sz w:val="24"/>
          <w:szCs w:val="24"/>
        </w:rPr>
        <w:t xml:space="preserve">x </w:t>
      </w:r>
      <w:proofErr w:type="gramStart"/>
      <w:r w:rsidR="00632B5A" w:rsidRPr="009C770C">
        <w:rPr>
          <w:rFonts w:ascii="Book Antiqua" w:eastAsia="Times New Roman" w:hAnsi="Book Antiqua" w:cs="Arial"/>
          <w:sz w:val="24"/>
          <w:szCs w:val="24"/>
        </w:rPr>
        <w:t>magnification</w:t>
      </w:r>
      <w:proofErr w:type="gramEnd"/>
      <w:r w:rsidR="00632B5A" w:rsidRPr="009C770C">
        <w:rPr>
          <w:rFonts w:ascii="Book Antiqua" w:eastAsia="Times New Roman" w:hAnsi="Book Antiqua" w:cs="Arial"/>
          <w:sz w:val="24"/>
          <w:szCs w:val="24"/>
        </w:rPr>
        <w:t>)</w:t>
      </w:r>
      <w:r w:rsidR="00956509">
        <w:rPr>
          <w:rFonts w:ascii="Book Antiqua" w:eastAsiaTheme="minorEastAsia" w:hAnsi="Book Antiqua" w:cs="Arial" w:hint="eastAsia"/>
          <w:sz w:val="24"/>
          <w:szCs w:val="24"/>
          <w:lang w:eastAsia="zh-CN"/>
        </w:rPr>
        <w:t>;</w:t>
      </w:r>
      <w:r w:rsidR="00632B5A" w:rsidRPr="009C770C">
        <w:rPr>
          <w:rFonts w:ascii="Book Antiqua" w:eastAsia="Times New Roman" w:hAnsi="Book Antiqua" w:cs="Arial"/>
          <w:sz w:val="24"/>
          <w:szCs w:val="24"/>
        </w:rPr>
        <w:t xml:space="preserve"> B: Neoplastic cells show </w:t>
      </w:r>
      <w:proofErr w:type="spellStart"/>
      <w:r w:rsidR="00632B5A" w:rsidRPr="009C770C">
        <w:rPr>
          <w:rFonts w:ascii="Book Antiqua" w:eastAsia="Times New Roman" w:hAnsi="Book Antiqua" w:cs="Arial"/>
          <w:sz w:val="24"/>
          <w:szCs w:val="24"/>
        </w:rPr>
        <w:t>hyperchromatic</w:t>
      </w:r>
      <w:proofErr w:type="spellEnd"/>
      <w:r w:rsidR="00632B5A" w:rsidRPr="009C770C">
        <w:rPr>
          <w:rFonts w:ascii="Book Antiqua" w:eastAsia="Times New Roman" w:hAnsi="Book Antiqua" w:cs="Arial"/>
          <w:sz w:val="24"/>
          <w:szCs w:val="24"/>
        </w:rPr>
        <w:t xml:space="preserve"> nuclei with abundant </w:t>
      </w:r>
      <w:proofErr w:type="spellStart"/>
      <w:r w:rsidR="00632B5A" w:rsidRPr="009C770C">
        <w:rPr>
          <w:rFonts w:ascii="Book Antiqua" w:eastAsia="Times New Roman" w:hAnsi="Book Antiqua" w:cs="Arial"/>
          <w:sz w:val="24"/>
          <w:szCs w:val="24"/>
        </w:rPr>
        <w:t>intracytoplasmic</w:t>
      </w:r>
      <w:proofErr w:type="spellEnd"/>
      <w:r w:rsidR="00632B5A" w:rsidRPr="009C770C">
        <w:rPr>
          <w:rFonts w:ascii="Book Antiqua" w:eastAsia="Times New Roman" w:hAnsi="Book Antiqua" w:cs="Arial"/>
          <w:sz w:val="24"/>
          <w:szCs w:val="24"/>
        </w:rPr>
        <w:t xml:space="preserve"> </w:t>
      </w:r>
      <w:proofErr w:type="spellStart"/>
      <w:r w:rsidR="00632B5A" w:rsidRPr="009C770C">
        <w:rPr>
          <w:rFonts w:ascii="Book Antiqua" w:eastAsia="Times New Roman" w:hAnsi="Book Antiqua" w:cs="Arial"/>
          <w:sz w:val="24"/>
          <w:szCs w:val="24"/>
        </w:rPr>
        <w:t>mucin</w:t>
      </w:r>
      <w:proofErr w:type="spellEnd"/>
      <w:r w:rsidR="00632B5A" w:rsidRPr="009C770C">
        <w:rPr>
          <w:rFonts w:ascii="Book Antiqua" w:eastAsia="Times New Roman" w:hAnsi="Book Antiqua" w:cs="Arial"/>
          <w:sz w:val="24"/>
          <w:szCs w:val="24"/>
        </w:rPr>
        <w:t>. No high-grade dysplastic cells are present (100</w:t>
      </w:r>
      <w:r w:rsidR="00956509">
        <w:rPr>
          <w:rFonts w:ascii="Book Antiqua" w:eastAsiaTheme="minorEastAsia" w:hAnsi="Book Antiqua" w:cs="Arial" w:hint="eastAsia"/>
          <w:sz w:val="24"/>
          <w:szCs w:val="24"/>
          <w:lang w:eastAsia="zh-CN"/>
        </w:rPr>
        <w:t xml:space="preserve"> </w:t>
      </w:r>
      <w:r w:rsidR="00632B5A" w:rsidRPr="009C770C">
        <w:rPr>
          <w:rFonts w:ascii="Book Antiqua" w:eastAsia="Times New Roman" w:hAnsi="Book Antiqua" w:cs="Arial"/>
          <w:sz w:val="24"/>
          <w:szCs w:val="24"/>
        </w:rPr>
        <w:t>x magnification).</w:t>
      </w:r>
    </w:p>
    <w:p w:rsidR="00632B5A" w:rsidRDefault="00632B5A" w:rsidP="00956509">
      <w:pPr>
        <w:adjustRightInd w:val="0"/>
        <w:snapToGrid w:val="0"/>
        <w:spacing w:after="0" w:line="360" w:lineRule="auto"/>
        <w:jc w:val="both"/>
        <w:rPr>
          <w:rFonts w:ascii="Book Antiqua" w:eastAsiaTheme="minorEastAsia" w:hAnsi="Book Antiqua" w:cs="Arial"/>
          <w:b/>
          <w:sz w:val="24"/>
          <w:szCs w:val="24"/>
          <w:lang w:eastAsia="zh-CN"/>
        </w:rPr>
      </w:pPr>
    </w:p>
    <w:p w:rsidR="00956509" w:rsidRPr="00956509" w:rsidRDefault="00956509" w:rsidP="00956509">
      <w:pPr>
        <w:adjustRightInd w:val="0"/>
        <w:snapToGrid w:val="0"/>
        <w:spacing w:after="0" w:line="360" w:lineRule="auto"/>
        <w:jc w:val="both"/>
        <w:rPr>
          <w:rFonts w:ascii="Book Antiqua" w:eastAsiaTheme="minorEastAsia" w:hAnsi="Book Antiqua" w:cs="Arial"/>
          <w:b/>
          <w:sz w:val="24"/>
          <w:szCs w:val="24"/>
          <w:lang w:eastAsia="zh-CN"/>
        </w:rPr>
      </w:pPr>
      <w:r>
        <w:rPr>
          <w:noProof/>
          <w:lang w:eastAsia="zh-CN"/>
        </w:rPr>
        <w:lastRenderedPageBreak/>
        <w:drawing>
          <wp:inline distT="0" distB="0" distL="0" distR="0" wp14:anchorId="4CB4E828" wp14:editId="533B27B6">
            <wp:extent cx="1439839" cy="109154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9839" cy="1091545"/>
                    </a:xfrm>
                    <a:prstGeom prst="rect">
                      <a:avLst/>
                    </a:prstGeom>
                  </pic:spPr>
                </pic:pic>
              </a:graphicData>
            </a:graphic>
          </wp:inline>
        </w:drawing>
      </w:r>
    </w:p>
    <w:p w:rsidR="00632B5A" w:rsidRPr="00632B5A" w:rsidRDefault="0007794C" w:rsidP="00956509">
      <w:pPr>
        <w:adjustRightInd w:val="0"/>
        <w:snapToGrid w:val="0"/>
        <w:spacing w:after="0" w:line="360" w:lineRule="auto"/>
        <w:jc w:val="both"/>
        <w:rPr>
          <w:rFonts w:ascii="Book Antiqua" w:eastAsia="Times New Roman" w:hAnsi="Book Antiqua" w:cs="Arial"/>
          <w:sz w:val="24"/>
          <w:szCs w:val="24"/>
        </w:rPr>
      </w:pPr>
      <w:r>
        <w:rPr>
          <w:rFonts w:ascii="Book Antiqua" w:eastAsia="Times New Roman" w:hAnsi="Book Antiqua" w:cs="Arial"/>
          <w:b/>
          <w:sz w:val="24"/>
          <w:szCs w:val="24"/>
        </w:rPr>
        <w:t>Figure 4</w:t>
      </w:r>
      <w:r w:rsidR="00632B5A" w:rsidRPr="009C770C">
        <w:rPr>
          <w:rFonts w:ascii="Book Antiqua" w:eastAsia="Times New Roman" w:hAnsi="Book Antiqua" w:cs="Arial"/>
          <w:sz w:val="24"/>
          <w:szCs w:val="24"/>
        </w:rPr>
        <w:t xml:space="preserve"> </w:t>
      </w:r>
      <w:proofErr w:type="spellStart"/>
      <w:r w:rsidR="00632B5A" w:rsidRPr="0007794C">
        <w:rPr>
          <w:rFonts w:ascii="Book Antiqua" w:eastAsia="Times New Roman" w:hAnsi="Book Antiqua" w:cs="Arial"/>
          <w:b/>
          <w:sz w:val="24"/>
          <w:szCs w:val="24"/>
        </w:rPr>
        <w:t>Immunohistochemical</w:t>
      </w:r>
      <w:proofErr w:type="spellEnd"/>
      <w:r w:rsidR="00632B5A" w:rsidRPr="0007794C">
        <w:rPr>
          <w:rFonts w:ascii="Book Antiqua" w:eastAsia="Times New Roman" w:hAnsi="Book Antiqua" w:cs="Arial"/>
          <w:b/>
          <w:sz w:val="24"/>
          <w:szCs w:val="24"/>
        </w:rPr>
        <w:t xml:space="preserve"> </w:t>
      </w:r>
      <w:r w:rsidRPr="0007794C">
        <w:rPr>
          <w:rFonts w:ascii="Book Antiqua" w:eastAsia="Times New Roman" w:hAnsi="Book Antiqua" w:cs="Arial"/>
          <w:b/>
          <w:sz w:val="24"/>
          <w:szCs w:val="24"/>
        </w:rPr>
        <w:t>st</w:t>
      </w:r>
      <w:r w:rsidR="00632B5A" w:rsidRPr="0007794C">
        <w:rPr>
          <w:rFonts w:ascii="Book Antiqua" w:eastAsia="Times New Roman" w:hAnsi="Book Antiqua" w:cs="Arial"/>
          <w:b/>
          <w:sz w:val="24"/>
          <w:szCs w:val="24"/>
        </w:rPr>
        <w:t>aining.</w:t>
      </w:r>
      <w:r w:rsidR="00632B5A" w:rsidRPr="009C770C">
        <w:rPr>
          <w:rFonts w:ascii="Book Antiqua" w:eastAsia="Times New Roman" w:hAnsi="Book Antiqua" w:cs="Arial"/>
          <w:sz w:val="24"/>
          <w:szCs w:val="24"/>
        </w:rPr>
        <w:t xml:space="preserve"> Staining for MLH1, PMS2, MSH2, and MSH6 did not reveal loss of mismatch repair protein expression, as the neoplastic cells show uniform nuclear stain (black arrows) for all four markers (40</w:t>
      </w:r>
      <w:r>
        <w:rPr>
          <w:rFonts w:ascii="Book Antiqua" w:eastAsiaTheme="minorEastAsia" w:hAnsi="Book Antiqua" w:cs="Arial" w:hint="eastAsia"/>
          <w:sz w:val="24"/>
          <w:szCs w:val="24"/>
          <w:lang w:eastAsia="zh-CN"/>
        </w:rPr>
        <w:t xml:space="preserve"> </w:t>
      </w:r>
      <w:r w:rsidR="00632B5A" w:rsidRPr="009C770C">
        <w:rPr>
          <w:rFonts w:ascii="Book Antiqua" w:eastAsia="Times New Roman" w:hAnsi="Book Antiqua" w:cs="Arial"/>
          <w:sz w:val="24"/>
          <w:szCs w:val="24"/>
        </w:rPr>
        <w:t>x magnification).</w:t>
      </w:r>
    </w:p>
    <w:p w:rsidR="00632B5A" w:rsidRPr="00632B5A" w:rsidRDefault="00632B5A" w:rsidP="00956509">
      <w:pPr>
        <w:widowControl w:val="0"/>
        <w:autoSpaceDE w:val="0"/>
        <w:autoSpaceDN w:val="0"/>
        <w:adjustRightInd w:val="0"/>
        <w:snapToGrid w:val="0"/>
        <w:spacing w:after="0" w:line="360" w:lineRule="auto"/>
        <w:jc w:val="both"/>
        <w:rPr>
          <w:rFonts w:ascii="Book Antiqua" w:hAnsi="Book Antiqua" w:cs="Arial"/>
          <w:sz w:val="24"/>
          <w:szCs w:val="24"/>
        </w:rPr>
      </w:pPr>
    </w:p>
    <w:p w:rsidR="00B4746B" w:rsidRPr="00632B5A" w:rsidRDefault="00B4746B" w:rsidP="00956509">
      <w:pPr>
        <w:adjustRightInd w:val="0"/>
        <w:snapToGrid w:val="0"/>
        <w:spacing w:after="0" w:line="360" w:lineRule="auto"/>
        <w:rPr>
          <w:rFonts w:ascii="Book Antiqua" w:hAnsi="Book Antiqua"/>
          <w:sz w:val="24"/>
          <w:szCs w:val="24"/>
        </w:rPr>
      </w:pPr>
    </w:p>
    <w:sectPr w:rsidR="00B4746B" w:rsidRPr="00632B5A" w:rsidSect="003B64C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3BB" w:rsidRDefault="00C713BB" w:rsidP="00632B5A">
      <w:pPr>
        <w:spacing w:after="0" w:line="240" w:lineRule="auto"/>
      </w:pPr>
      <w:r>
        <w:separator/>
      </w:r>
    </w:p>
  </w:endnote>
  <w:endnote w:type="continuationSeparator" w:id="0">
    <w:p w:rsidR="00C713BB" w:rsidRDefault="00C713BB" w:rsidP="0063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E0" w:rsidRDefault="006F0EFC">
    <w:pPr>
      <w:pStyle w:val="a4"/>
      <w:jc w:val="right"/>
    </w:pPr>
    <w:r>
      <w:fldChar w:fldCharType="begin"/>
    </w:r>
    <w:r>
      <w:instrText xml:space="preserve"> PAGE   \* MERGEFORMAT </w:instrText>
    </w:r>
    <w:r>
      <w:fldChar w:fldCharType="separate"/>
    </w:r>
    <w:r w:rsidR="00BA07B2">
      <w:rPr>
        <w:noProof/>
      </w:rPr>
      <w:t>16</w:t>
    </w:r>
    <w:r>
      <w:rPr>
        <w:noProof/>
      </w:rPr>
      <w:fldChar w:fldCharType="end"/>
    </w:r>
  </w:p>
  <w:p w:rsidR="00E10CE0" w:rsidRDefault="00C713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3BB" w:rsidRDefault="00C713BB" w:rsidP="00632B5A">
      <w:pPr>
        <w:spacing w:after="0" w:line="240" w:lineRule="auto"/>
      </w:pPr>
      <w:r>
        <w:separator/>
      </w:r>
    </w:p>
  </w:footnote>
  <w:footnote w:type="continuationSeparator" w:id="0">
    <w:p w:rsidR="00C713BB" w:rsidRDefault="00C713BB" w:rsidP="00632B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72050"/>
    <w:multiLevelType w:val="hybridMultilevel"/>
    <w:tmpl w:val="BD7CCD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31E"/>
    <w:rsid w:val="0007794C"/>
    <w:rsid w:val="002D4B44"/>
    <w:rsid w:val="00317D54"/>
    <w:rsid w:val="00366873"/>
    <w:rsid w:val="003A2CE0"/>
    <w:rsid w:val="003D6FC2"/>
    <w:rsid w:val="004C2974"/>
    <w:rsid w:val="00632B5A"/>
    <w:rsid w:val="006F0EFC"/>
    <w:rsid w:val="0081090C"/>
    <w:rsid w:val="00956509"/>
    <w:rsid w:val="009C770C"/>
    <w:rsid w:val="00AA74C3"/>
    <w:rsid w:val="00B20CA6"/>
    <w:rsid w:val="00B4746B"/>
    <w:rsid w:val="00BA07B2"/>
    <w:rsid w:val="00C1131E"/>
    <w:rsid w:val="00C713BB"/>
    <w:rsid w:val="00D82CE2"/>
    <w:rsid w:val="00E97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B5A"/>
    <w:pPr>
      <w:spacing w:after="200" w:line="276" w:lineRule="auto"/>
    </w:pPr>
    <w:rPr>
      <w:rFonts w:ascii="Calibri" w:eastAsia="宋体" w:hAnsi="Calibri"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2B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2B5A"/>
    <w:rPr>
      <w:sz w:val="18"/>
      <w:szCs w:val="18"/>
    </w:rPr>
  </w:style>
  <w:style w:type="paragraph" w:styleId="a4">
    <w:name w:val="footer"/>
    <w:basedOn w:val="a"/>
    <w:link w:val="Char0"/>
    <w:uiPriority w:val="99"/>
    <w:unhideWhenUsed/>
    <w:rsid w:val="00632B5A"/>
    <w:pPr>
      <w:tabs>
        <w:tab w:val="center" w:pos="4153"/>
        <w:tab w:val="right" w:pos="8306"/>
      </w:tabs>
      <w:snapToGrid w:val="0"/>
    </w:pPr>
    <w:rPr>
      <w:sz w:val="18"/>
      <w:szCs w:val="18"/>
    </w:rPr>
  </w:style>
  <w:style w:type="character" w:customStyle="1" w:styleId="Char0">
    <w:name w:val="页脚 Char"/>
    <w:basedOn w:val="a0"/>
    <w:link w:val="a4"/>
    <w:uiPriority w:val="99"/>
    <w:rsid w:val="00632B5A"/>
    <w:rPr>
      <w:sz w:val="18"/>
      <w:szCs w:val="18"/>
    </w:rPr>
  </w:style>
  <w:style w:type="character" w:customStyle="1" w:styleId="highlight">
    <w:name w:val="highlight"/>
    <w:basedOn w:val="a0"/>
    <w:rsid w:val="00632B5A"/>
  </w:style>
  <w:style w:type="paragraph" w:customStyle="1" w:styleId="Normal">
    <w:name w:val="[Normal]"/>
    <w:rsid w:val="00632B5A"/>
    <w:pPr>
      <w:autoSpaceDE w:val="0"/>
      <w:autoSpaceDN w:val="0"/>
      <w:adjustRightInd w:val="0"/>
    </w:pPr>
    <w:rPr>
      <w:rFonts w:ascii="Arial" w:eastAsia="宋体" w:hAnsi="Arial" w:cs="Arial"/>
      <w:kern w:val="0"/>
      <w:sz w:val="24"/>
      <w:szCs w:val="24"/>
      <w:lang w:eastAsia="en-US"/>
    </w:rPr>
  </w:style>
  <w:style w:type="paragraph" w:styleId="HTML">
    <w:name w:val="HTML Preformatted"/>
    <w:basedOn w:val="a"/>
    <w:link w:val="HTMLChar"/>
    <w:uiPriority w:val="99"/>
    <w:unhideWhenUsed/>
    <w:rsid w:val="0063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x-none" w:eastAsia="x-none"/>
    </w:rPr>
  </w:style>
  <w:style w:type="character" w:customStyle="1" w:styleId="HTMLChar">
    <w:name w:val="HTML 预设格式 Char"/>
    <w:basedOn w:val="a0"/>
    <w:link w:val="HTML"/>
    <w:uiPriority w:val="99"/>
    <w:rsid w:val="00632B5A"/>
    <w:rPr>
      <w:rFonts w:ascii="Courier New" w:eastAsia="Times New Roman" w:hAnsi="Courier New" w:cs="Times New Roman"/>
      <w:color w:val="000000"/>
      <w:kern w:val="0"/>
      <w:sz w:val="20"/>
      <w:szCs w:val="20"/>
      <w:lang w:val="x-none" w:eastAsia="x-none"/>
    </w:rPr>
  </w:style>
  <w:style w:type="character" w:customStyle="1" w:styleId="apple-converted-space">
    <w:name w:val="apple-converted-space"/>
    <w:basedOn w:val="a0"/>
    <w:rsid w:val="00E9784A"/>
  </w:style>
  <w:style w:type="paragraph" w:styleId="a5">
    <w:name w:val="Balloon Text"/>
    <w:basedOn w:val="a"/>
    <w:link w:val="Char1"/>
    <w:uiPriority w:val="99"/>
    <w:semiHidden/>
    <w:unhideWhenUsed/>
    <w:rsid w:val="00956509"/>
    <w:pPr>
      <w:spacing w:after="0" w:line="240" w:lineRule="auto"/>
    </w:pPr>
    <w:rPr>
      <w:sz w:val="18"/>
      <w:szCs w:val="18"/>
    </w:rPr>
  </w:style>
  <w:style w:type="character" w:customStyle="1" w:styleId="Char1">
    <w:name w:val="批注框文本 Char"/>
    <w:basedOn w:val="a0"/>
    <w:link w:val="a5"/>
    <w:uiPriority w:val="99"/>
    <w:semiHidden/>
    <w:rsid w:val="00956509"/>
    <w:rPr>
      <w:rFonts w:ascii="Calibri" w:eastAsia="宋体" w:hAnsi="Calibri" w:cs="Times New Roman"/>
      <w:kern w:val="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B5A"/>
    <w:pPr>
      <w:spacing w:after="200" w:line="276" w:lineRule="auto"/>
    </w:pPr>
    <w:rPr>
      <w:rFonts w:ascii="Calibri" w:eastAsia="宋体" w:hAnsi="Calibri" w:cs="Times New Roman"/>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2B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2B5A"/>
    <w:rPr>
      <w:sz w:val="18"/>
      <w:szCs w:val="18"/>
    </w:rPr>
  </w:style>
  <w:style w:type="paragraph" w:styleId="a4">
    <w:name w:val="footer"/>
    <w:basedOn w:val="a"/>
    <w:link w:val="Char0"/>
    <w:uiPriority w:val="99"/>
    <w:unhideWhenUsed/>
    <w:rsid w:val="00632B5A"/>
    <w:pPr>
      <w:tabs>
        <w:tab w:val="center" w:pos="4153"/>
        <w:tab w:val="right" w:pos="8306"/>
      </w:tabs>
      <w:snapToGrid w:val="0"/>
    </w:pPr>
    <w:rPr>
      <w:sz w:val="18"/>
      <w:szCs w:val="18"/>
    </w:rPr>
  </w:style>
  <w:style w:type="character" w:customStyle="1" w:styleId="Char0">
    <w:name w:val="页脚 Char"/>
    <w:basedOn w:val="a0"/>
    <w:link w:val="a4"/>
    <w:uiPriority w:val="99"/>
    <w:rsid w:val="00632B5A"/>
    <w:rPr>
      <w:sz w:val="18"/>
      <w:szCs w:val="18"/>
    </w:rPr>
  </w:style>
  <w:style w:type="character" w:customStyle="1" w:styleId="highlight">
    <w:name w:val="highlight"/>
    <w:basedOn w:val="a0"/>
    <w:rsid w:val="00632B5A"/>
  </w:style>
  <w:style w:type="paragraph" w:customStyle="1" w:styleId="Normal">
    <w:name w:val="[Normal]"/>
    <w:rsid w:val="00632B5A"/>
    <w:pPr>
      <w:autoSpaceDE w:val="0"/>
      <w:autoSpaceDN w:val="0"/>
      <w:adjustRightInd w:val="0"/>
    </w:pPr>
    <w:rPr>
      <w:rFonts w:ascii="Arial" w:eastAsia="宋体" w:hAnsi="Arial" w:cs="Arial"/>
      <w:kern w:val="0"/>
      <w:sz w:val="24"/>
      <w:szCs w:val="24"/>
      <w:lang w:eastAsia="en-US"/>
    </w:rPr>
  </w:style>
  <w:style w:type="paragraph" w:styleId="HTML">
    <w:name w:val="HTML Preformatted"/>
    <w:basedOn w:val="a"/>
    <w:link w:val="HTMLChar"/>
    <w:uiPriority w:val="99"/>
    <w:unhideWhenUsed/>
    <w:rsid w:val="0063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x-none" w:eastAsia="x-none"/>
    </w:rPr>
  </w:style>
  <w:style w:type="character" w:customStyle="1" w:styleId="HTMLChar">
    <w:name w:val="HTML 预设格式 Char"/>
    <w:basedOn w:val="a0"/>
    <w:link w:val="HTML"/>
    <w:uiPriority w:val="99"/>
    <w:rsid w:val="00632B5A"/>
    <w:rPr>
      <w:rFonts w:ascii="Courier New" w:eastAsia="Times New Roman" w:hAnsi="Courier New" w:cs="Times New Roman"/>
      <w:color w:val="000000"/>
      <w:kern w:val="0"/>
      <w:sz w:val="20"/>
      <w:szCs w:val="20"/>
      <w:lang w:val="x-none" w:eastAsia="x-none"/>
    </w:rPr>
  </w:style>
  <w:style w:type="character" w:customStyle="1" w:styleId="apple-converted-space">
    <w:name w:val="apple-converted-space"/>
    <w:basedOn w:val="a0"/>
    <w:rsid w:val="00E9784A"/>
  </w:style>
  <w:style w:type="paragraph" w:styleId="a5">
    <w:name w:val="Balloon Text"/>
    <w:basedOn w:val="a"/>
    <w:link w:val="Char1"/>
    <w:uiPriority w:val="99"/>
    <w:semiHidden/>
    <w:unhideWhenUsed/>
    <w:rsid w:val="00956509"/>
    <w:pPr>
      <w:spacing w:after="0" w:line="240" w:lineRule="auto"/>
    </w:pPr>
    <w:rPr>
      <w:sz w:val="18"/>
      <w:szCs w:val="18"/>
    </w:rPr>
  </w:style>
  <w:style w:type="character" w:customStyle="1" w:styleId="Char1">
    <w:name w:val="批注框文本 Char"/>
    <w:basedOn w:val="a0"/>
    <w:link w:val="a5"/>
    <w:uiPriority w:val="99"/>
    <w:semiHidden/>
    <w:rsid w:val="00956509"/>
    <w:rPr>
      <w:rFonts w:ascii="Calibri" w:eastAsia="宋体" w:hAnsi="Calibri"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15458</Words>
  <Characters>88111</Characters>
  <Application>Microsoft Office Word</Application>
  <DocSecurity>0</DocSecurity>
  <Lines>734</Lines>
  <Paragraphs>206</Paragraphs>
  <ScaleCrop>false</ScaleCrop>
  <Company>微软中国</Company>
  <LinksUpToDate>false</LinksUpToDate>
  <CharactersWithSpaces>103363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2014-11-30T19:41:00Z</dcterms:created>
  <dcterms:modified xsi:type="dcterms:W3CDTF">2014-11-30T19:41:00Z</dcterms:modified>
</cp:coreProperties>
</file>