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8B" w:rsidRPr="00483AEE" w:rsidRDefault="0003348B" w:rsidP="00483AEE">
      <w:pPr>
        <w:pStyle w:val="NoSpacing"/>
        <w:spacing w:line="360" w:lineRule="auto"/>
        <w:jc w:val="both"/>
        <w:rPr>
          <w:rFonts w:ascii="Book Antiqua" w:hAnsi="Book Antiqua" w:cs="Book Antiqua"/>
          <w:b/>
          <w:bCs/>
          <w:color w:val="000000"/>
          <w:sz w:val="24"/>
          <w:szCs w:val="24"/>
        </w:rPr>
      </w:pPr>
      <w:r w:rsidRPr="00483AEE">
        <w:rPr>
          <w:rFonts w:ascii="Book Antiqua" w:hAnsi="Book Antiqua" w:cs="Book Antiqua"/>
          <w:b/>
          <w:bCs/>
          <w:color w:val="000000"/>
          <w:sz w:val="24"/>
          <w:szCs w:val="24"/>
        </w:rPr>
        <w:t>Name of journal: World Journal of Transplantation</w:t>
      </w:r>
    </w:p>
    <w:p w:rsidR="0003348B" w:rsidRPr="00483AEE" w:rsidRDefault="0003348B" w:rsidP="00483AEE">
      <w:pPr>
        <w:pStyle w:val="NoSpacing"/>
        <w:spacing w:line="360" w:lineRule="auto"/>
        <w:jc w:val="both"/>
        <w:rPr>
          <w:rFonts w:ascii="Book Antiqua" w:hAnsi="Book Antiqua" w:cs="Book Antiqua"/>
          <w:b/>
          <w:bCs/>
          <w:color w:val="000000"/>
          <w:sz w:val="24"/>
          <w:szCs w:val="24"/>
        </w:rPr>
      </w:pPr>
      <w:r w:rsidRPr="00483AEE">
        <w:rPr>
          <w:rFonts w:ascii="Book Antiqua" w:hAnsi="Book Antiqua" w:cs="Book Antiqua"/>
          <w:b/>
          <w:bCs/>
          <w:color w:val="000000"/>
          <w:sz w:val="24"/>
          <w:szCs w:val="24"/>
        </w:rPr>
        <w:t>ESPS Manuscript NO: 13392</w:t>
      </w:r>
    </w:p>
    <w:p w:rsidR="0003348B" w:rsidRPr="00483AEE" w:rsidRDefault="0003348B" w:rsidP="00483AEE">
      <w:pPr>
        <w:pStyle w:val="NoSpacing"/>
        <w:spacing w:line="360" w:lineRule="auto"/>
        <w:jc w:val="both"/>
        <w:rPr>
          <w:rFonts w:ascii="Book Antiqua" w:hAnsi="Book Antiqua" w:cs="Book Antiqua"/>
          <w:b/>
          <w:bCs/>
          <w:color w:val="000000"/>
          <w:sz w:val="24"/>
          <w:szCs w:val="24"/>
        </w:rPr>
      </w:pPr>
      <w:r w:rsidRPr="00483AEE">
        <w:rPr>
          <w:rFonts w:ascii="Book Antiqua" w:hAnsi="Book Antiqua" w:cs="Book Antiqua"/>
          <w:b/>
          <w:bCs/>
          <w:color w:val="000000"/>
          <w:sz w:val="24"/>
          <w:szCs w:val="24"/>
        </w:rPr>
        <w:t>Columns: Review</w:t>
      </w:r>
    </w:p>
    <w:p w:rsidR="0003348B" w:rsidRPr="00483AEE" w:rsidRDefault="0003348B" w:rsidP="00483AEE">
      <w:pPr>
        <w:pStyle w:val="NoSpacing"/>
        <w:spacing w:line="360" w:lineRule="auto"/>
        <w:jc w:val="both"/>
        <w:rPr>
          <w:rFonts w:ascii="Book Antiqua" w:hAnsi="Book Antiqua" w:cs="Book Antiqua"/>
          <w:color w:val="000000"/>
          <w:sz w:val="24"/>
          <w:szCs w:val="24"/>
          <w:lang w:eastAsia="zh-CN"/>
        </w:rPr>
      </w:pPr>
    </w:p>
    <w:p w:rsidR="0003348B" w:rsidRPr="00483AEE" w:rsidRDefault="0003348B" w:rsidP="00483AEE">
      <w:pPr>
        <w:pStyle w:val="NoSpacing"/>
        <w:spacing w:line="360" w:lineRule="auto"/>
        <w:jc w:val="both"/>
        <w:rPr>
          <w:rFonts w:ascii="Book Antiqua" w:hAnsi="Book Antiqua" w:cs="Book Antiqua"/>
          <w:b/>
          <w:bCs/>
          <w:color w:val="000000"/>
          <w:sz w:val="24"/>
          <w:szCs w:val="24"/>
          <w:lang w:eastAsia="zh-CN"/>
        </w:rPr>
      </w:pPr>
      <w:r w:rsidRPr="00483AEE">
        <w:rPr>
          <w:rFonts w:ascii="Book Antiqua" w:hAnsi="Book Antiqua" w:cs="Book Antiqua"/>
          <w:b/>
          <w:bCs/>
          <w:color w:val="000000"/>
          <w:sz w:val="24"/>
          <w:szCs w:val="24"/>
        </w:rPr>
        <w:t>Philosophy of organ donation: Review of ethical facets</w:t>
      </w:r>
    </w:p>
    <w:p w:rsidR="0003348B" w:rsidRPr="00483AEE" w:rsidRDefault="0003348B" w:rsidP="00483AEE">
      <w:pPr>
        <w:pStyle w:val="NoSpacing"/>
        <w:spacing w:line="360" w:lineRule="auto"/>
        <w:jc w:val="both"/>
        <w:rPr>
          <w:rFonts w:ascii="Book Antiqua" w:hAnsi="Book Antiqua" w:cs="Book Antiqua"/>
          <w:b/>
          <w:bCs/>
          <w:color w:val="000000"/>
          <w:sz w:val="24"/>
          <w:szCs w:val="24"/>
          <w:lang w:eastAsia="zh-CN"/>
        </w:rPr>
      </w:pPr>
    </w:p>
    <w:p w:rsidR="0003348B" w:rsidRPr="00ED5EEC" w:rsidRDefault="0003348B" w:rsidP="00483AEE">
      <w:pPr>
        <w:pStyle w:val="CommentText"/>
        <w:spacing w:before="0" w:after="0" w:line="360" w:lineRule="auto"/>
        <w:jc w:val="both"/>
        <w:rPr>
          <w:rFonts w:ascii="Book Antiqua" w:hAnsi="Book Antiqua" w:cs="Book Antiqua"/>
          <w:sz w:val="24"/>
          <w:szCs w:val="24"/>
          <w:lang w:eastAsia="zh-CN"/>
        </w:rPr>
      </w:pPr>
      <w:r w:rsidRPr="00483AEE">
        <w:rPr>
          <w:rFonts w:ascii="Book Antiqua" w:hAnsi="Book Antiqua" w:cs="Book Antiqua"/>
          <w:sz w:val="24"/>
          <w:szCs w:val="24"/>
        </w:rPr>
        <w:t>Dalal AR</w:t>
      </w:r>
      <w:r>
        <w:rPr>
          <w:rFonts w:ascii="Book Antiqua" w:hAnsi="Book Antiqua" w:cs="Book Antiqua"/>
          <w:sz w:val="24"/>
          <w:szCs w:val="24"/>
          <w:lang w:eastAsia="zh-CN"/>
        </w:rPr>
        <w:t xml:space="preserve">. </w:t>
      </w:r>
      <w:r w:rsidRPr="00435739">
        <w:rPr>
          <w:rFonts w:ascii="Book Antiqua" w:hAnsi="Book Antiqua" w:cs="Book Antiqua"/>
          <w:sz w:val="24"/>
          <w:szCs w:val="24"/>
          <w:lang w:eastAsia="zh-CN"/>
        </w:rPr>
        <w:t>Organ donation: Ethical facets</w:t>
      </w:r>
      <w:r>
        <w:rPr>
          <w:rFonts w:ascii="Book Antiqua" w:hAnsi="Book Antiqua" w:cs="Book Antiqua"/>
          <w:sz w:val="24"/>
          <w:szCs w:val="24"/>
          <w:lang w:eastAsia="zh-CN"/>
        </w:rPr>
        <w:t xml:space="preserve"> </w:t>
      </w:r>
    </w:p>
    <w:p w:rsidR="0003348B" w:rsidRPr="00483AEE" w:rsidRDefault="0003348B" w:rsidP="00483AEE">
      <w:pPr>
        <w:pStyle w:val="CommentText"/>
        <w:spacing w:before="0" w:after="0" w:line="360" w:lineRule="auto"/>
        <w:jc w:val="both"/>
        <w:rPr>
          <w:rFonts w:ascii="Book Antiqua" w:hAnsi="Book Antiqua" w:cs="Book Antiqua"/>
          <w:sz w:val="24"/>
          <w:szCs w:val="24"/>
          <w:lang w:eastAsia="zh-CN"/>
        </w:rPr>
      </w:pPr>
    </w:p>
    <w:p w:rsidR="0003348B" w:rsidRPr="00483AEE" w:rsidRDefault="0003348B" w:rsidP="00483AEE">
      <w:pPr>
        <w:pStyle w:val="CommentText"/>
        <w:spacing w:before="0" w:after="0" w:line="360" w:lineRule="auto"/>
        <w:jc w:val="both"/>
        <w:rPr>
          <w:rFonts w:ascii="Book Antiqua" w:hAnsi="Book Antiqua" w:cs="Book Antiqua"/>
          <w:sz w:val="24"/>
          <w:szCs w:val="24"/>
          <w:lang w:eastAsia="zh-CN"/>
        </w:rPr>
      </w:pPr>
      <w:r>
        <w:rPr>
          <w:rFonts w:ascii="Book Antiqua" w:hAnsi="Book Antiqua" w:cs="Book Antiqua"/>
          <w:sz w:val="24"/>
          <w:szCs w:val="24"/>
          <w:lang w:eastAsia="zh-CN"/>
        </w:rPr>
        <w:t>Aparna R</w:t>
      </w:r>
      <w:r w:rsidRPr="00483AEE">
        <w:rPr>
          <w:rFonts w:ascii="Book Antiqua" w:hAnsi="Book Antiqua" w:cs="Book Antiqua"/>
          <w:sz w:val="24"/>
          <w:szCs w:val="24"/>
          <w:lang w:eastAsia="zh-CN"/>
        </w:rPr>
        <w:t xml:space="preserve"> Dalal </w:t>
      </w:r>
    </w:p>
    <w:p w:rsidR="0003348B" w:rsidRPr="00483AEE" w:rsidRDefault="0003348B" w:rsidP="00483AEE">
      <w:pPr>
        <w:pStyle w:val="CommentText"/>
        <w:spacing w:before="0" w:after="0" w:line="360" w:lineRule="auto"/>
        <w:jc w:val="both"/>
        <w:rPr>
          <w:rFonts w:ascii="Book Antiqua" w:hAnsi="Book Antiqua" w:cs="Book Antiqua"/>
          <w:sz w:val="24"/>
          <w:szCs w:val="24"/>
          <w:lang w:eastAsia="zh-CN"/>
        </w:rPr>
      </w:pPr>
    </w:p>
    <w:p w:rsidR="0003348B" w:rsidRPr="00483AEE" w:rsidRDefault="0003348B" w:rsidP="00483AEE">
      <w:pPr>
        <w:pStyle w:val="CommentText"/>
        <w:spacing w:before="0" w:after="0" w:line="360" w:lineRule="auto"/>
        <w:jc w:val="both"/>
        <w:rPr>
          <w:rFonts w:ascii="Book Antiqua" w:hAnsi="Book Antiqua" w:cs="Book Antiqua"/>
          <w:sz w:val="24"/>
          <w:szCs w:val="24"/>
          <w:lang w:eastAsia="zh-CN"/>
        </w:rPr>
      </w:pPr>
      <w:r w:rsidRPr="00383CE8">
        <w:rPr>
          <w:rFonts w:ascii="Book Antiqua" w:hAnsi="Book Antiqua" w:cs="Book Antiqua"/>
          <w:b/>
          <w:bCs/>
          <w:sz w:val="24"/>
          <w:szCs w:val="24"/>
          <w:lang w:eastAsia="zh-CN"/>
        </w:rPr>
        <w:t>Aparna R Dalal</w:t>
      </w:r>
      <w:r>
        <w:rPr>
          <w:rFonts w:ascii="Book Antiqua" w:hAnsi="Book Antiqua" w:cs="Book Antiqua"/>
          <w:b/>
          <w:bCs/>
          <w:sz w:val="24"/>
          <w:szCs w:val="24"/>
          <w:lang w:eastAsia="zh-CN"/>
        </w:rPr>
        <w:t>,</w:t>
      </w:r>
      <w:r w:rsidRPr="00483AEE">
        <w:rPr>
          <w:rFonts w:ascii="Book Antiqua" w:hAnsi="Book Antiqua" w:cs="Book Antiqua"/>
          <w:b/>
          <w:bCs/>
          <w:sz w:val="24"/>
          <w:szCs w:val="24"/>
          <w:lang w:eastAsia="zh-CN"/>
        </w:rPr>
        <w:t xml:space="preserve"> </w:t>
      </w:r>
      <w:r w:rsidRPr="00483AEE">
        <w:rPr>
          <w:rFonts w:ascii="Book Antiqua" w:hAnsi="Book Antiqua" w:cs="Book Antiqua"/>
          <w:sz w:val="24"/>
          <w:szCs w:val="24"/>
          <w:lang w:eastAsia="zh-CN"/>
        </w:rPr>
        <w:t>Icahn School of Medicine at Mount Sinai,</w:t>
      </w:r>
      <w:r>
        <w:rPr>
          <w:rFonts w:ascii="Book Antiqua" w:hAnsi="Book Antiqua" w:cs="Book Antiqua"/>
          <w:sz w:val="24"/>
          <w:szCs w:val="24"/>
          <w:lang w:eastAsia="zh-CN"/>
        </w:rPr>
        <w:t xml:space="preserve"> </w:t>
      </w:r>
      <w:r w:rsidRPr="00483AEE">
        <w:rPr>
          <w:rFonts w:ascii="Book Antiqua" w:hAnsi="Book Antiqua" w:cs="Book Antiqua"/>
          <w:sz w:val="24"/>
          <w:szCs w:val="24"/>
          <w:lang w:eastAsia="zh-CN"/>
        </w:rPr>
        <w:t>NY 10029,</w:t>
      </w:r>
      <w:r>
        <w:rPr>
          <w:rFonts w:ascii="Book Antiqua" w:hAnsi="Book Antiqua" w:cs="Book Antiqua"/>
          <w:sz w:val="24"/>
          <w:szCs w:val="24"/>
          <w:lang w:eastAsia="zh-CN"/>
        </w:rPr>
        <w:t xml:space="preserve"> </w:t>
      </w:r>
      <w:r w:rsidRPr="00ED5EEC">
        <w:rPr>
          <w:rFonts w:ascii="Book Antiqua" w:hAnsi="Book Antiqua" w:cs="Book Antiqua"/>
          <w:sz w:val="24"/>
          <w:szCs w:val="24"/>
          <w:lang w:eastAsia="zh-CN"/>
        </w:rPr>
        <w:t>United States</w:t>
      </w:r>
    </w:p>
    <w:p w:rsidR="0003348B" w:rsidRPr="00483AEE" w:rsidRDefault="0003348B" w:rsidP="00483AEE">
      <w:pPr>
        <w:pStyle w:val="CommentText"/>
        <w:spacing w:before="0" w:after="0" w:line="360" w:lineRule="auto"/>
        <w:jc w:val="both"/>
        <w:rPr>
          <w:rFonts w:ascii="Book Antiqua" w:hAnsi="Book Antiqua" w:cs="Book Antiqua"/>
          <w:b/>
          <w:bCs/>
          <w:sz w:val="24"/>
          <w:szCs w:val="24"/>
          <w:lang w:eastAsia="zh-CN"/>
        </w:rPr>
      </w:pPr>
    </w:p>
    <w:p w:rsidR="0003348B" w:rsidRPr="00483AEE" w:rsidRDefault="0003348B" w:rsidP="00483AEE">
      <w:pPr>
        <w:spacing w:after="0" w:line="360" w:lineRule="auto"/>
        <w:jc w:val="both"/>
        <w:rPr>
          <w:rFonts w:ascii="Book Antiqua" w:hAnsi="Book Antiqua" w:cs="Book Antiqua"/>
          <w:sz w:val="24"/>
          <w:szCs w:val="24"/>
        </w:rPr>
      </w:pPr>
      <w:r w:rsidRPr="0077673F">
        <w:rPr>
          <w:rFonts w:ascii="Book Antiqua" w:hAnsi="Book Antiqua" w:cs="Book Antiqua"/>
          <w:b/>
          <w:bCs/>
          <w:sz w:val="24"/>
          <w:szCs w:val="24"/>
        </w:rPr>
        <w:t>Author contributions:</w:t>
      </w:r>
      <w:r w:rsidRPr="00483AEE">
        <w:rPr>
          <w:rFonts w:ascii="Book Antiqua" w:hAnsi="Book Antiqua" w:cs="Book Antiqua"/>
          <w:sz w:val="24"/>
          <w:szCs w:val="24"/>
        </w:rPr>
        <w:t xml:space="preserve"> Dalal AR authored the paper. </w:t>
      </w:r>
    </w:p>
    <w:p w:rsidR="0003348B" w:rsidRPr="00483AEE" w:rsidRDefault="0003348B" w:rsidP="00483AEE">
      <w:pPr>
        <w:pStyle w:val="CommentText"/>
        <w:spacing w:before="0" w:after="0" w:line="360" w:lineRule="auto"/>
        <w:jc w:val="both"/>
        <w:rPr>
          <w:rFonts w:ascii="Book Antiqua" w:hAnsi="Book Antiqua" w:cs="Book Antiqua"/>
          <w:sz w:val="24"/>
          <w:szCs w:val="24"/>
          <w:lang w:eastAsia="zh-CN"/>
        </w:rPr>
      </w:pPr>
    </w:p>
    <w:p w:rsidR="0003348B" w:rsidRPr="00483AEE" w:rsidRDefault="0003348B" w:rsidP="00483AEE">
      <w:pPr>
        <w:pStyle w:val="CommentText"/>
        <w:spacing w:before="0" w:after="0" w:line="360" w:lineRule="auto"/>
        <w:jc w:val="both"/>
        <w:rPr>
          <w:rFonts w:ascii="Book Antiqua" w:hAnsi="Book Antiqua" w:cs="Book Antiqua"/>
          <w:b/>
          <w:bCs/>
          <w:sz w:val="24"/>
          <w:szCs w:val="24"/>
          <w:lang w:eastAsia="zh-CN"/>
        </w:rPr>
      </w:pPr>
      <w:r w:rsidRPr="00037ABD">
        <w:rPr>
          <w:rFonts w:ascii="Book Antiqua" w:hAnsi="Book Antiqua" w:cs="Book Antiqua"/>
          <w:b/>
          <w:bCs/>
          <w:sz w:val="24"/>
          <w:szCs w:val="24"/>
        </w:rPr>
        <w:t>Conflict-of-interest</w:t>
      </w:r>
      <w:r>
        <w:rPr>
          <w:rFonts w:ascii="Book Antiqua" w:hAnsi="Book Antiqua" w:cs="Book Antiqua"/>
          <w:b/>
          <w:bCs/>
          <w:sz w:val="24"/>
          <w:szCs w:val="24"/>
        </w:rPr>
        <w:t>:</w:t>
      </w:r>
      <w:r w:rsidRPr="00483AEE">
        <w:rPr>
          <w:rFonts w:ascii="Book Antiqua" w:hAnsi="Book Antiqua" w:cs="Book Antiqua"/>
          <w:b/>
          <w:bCs/>
          <w:sz w:val="24"/>
          <w:szCs w:val="24"/>
        </w:rPr>
        <w:t xml:space="preserve"> </w:t>
      </w:r>
      <w:r w:rsidRPr="00E1356D">
        <w:rPr>
          <w:rFonts w:ascii="Book Antiqua" w:hAnsi="Book Antiqua" w:cs="Book Antiqua"/>
          <w:sz w:val="24"/>
          <w:szCs w:val="24"/>
        </w:rPr>
        <w:t xml:space="preserve">None. </w:t>
      </w:r>
    </w:p>
    <w:p w:rsidR="0003348B" w:rsidRDefault="0003348B" w:rsidP="00483AEE">
      <w:pPr>
        <w:pStyle w:val="CommentText"/>
        <w:spacing w:before="0" w:after="0" w:line="360" w:lineRule="auto"/>
        <w:jc w:val="both"/>
        <w:rPr>
          <w:rFonts w:ascii="Book Antiqua" w:hAnsi="Book Antiqua" w:cs="Book Antiqua"/>
          <w:sz w:val="24"/>
          <w:szCs w:val="24"/>
          <w:lang w:eastAsia="zh-CN"/>
        </w:rPr>
      </w:pPr>
    </w:p>
    <w:p w:rsidR="0003348B" w:rsidRPr="00796ABE" w:rsidRDefault="0003348B" w:rsidP="003E020E">
      <w:pPr>
        <w:spacing w:after="0" w:line="360" w:lineRule="auto"/>
        <w:jc w:val="both"/>
        <w:rPr>
          <w:sz w:val="24"/>
          <w:szCs w:val="24"/>
        </w:rPr>
      </w:pPr>
      <w:bookmarkStart w:id="0" w:name="OLE_LINK507"/>
      <w:bookmarkStart w:id="1" w:name="OLE_LINK506"/>
      <w:bookmarkStart w:id="2" w:name="OLE_LINK496"/>
      <w:bookmarkStart w:id="3" w:name="OLE_LINK479"/>
      <w:r w:rsidRPr="00796ABE">
        <w:rPr>
          <w:rFonts w:ascii="Book Antiqua" w:hAnsi="Book Antiqua"/>
          <w:b/>
          <w:sz w:val="24"/>
          <w:szCs w:val="24"/>
        </w:rPr>
        <w:t xml:space="preserve">Open-Access: </w:t>
      </w:r>
      <w:r w:rsidRPr="00796ABE">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03348B" w:rsidRPr="0073707F" w:rsidRDefault="0003348B" w:rsidP="00483AEE">
      <w:pPr>
        <w:pStyle w:val="CommentText"/>
        <w:spacing w:before="0" w:after="0" w:line="360" w:lineRule="auto"/>
        <w:jc w:val="both"/>
        <w:rPr>
          <w:rFonts w:ascii="Book Antiqua" w:hAnsi="Book Antiqua" w:cs="Book Antiqua"/>
          <w:sz w:val="24"/>
          <w:szCs w:val="24"/>
          <w:lang w:eastAsia="zh-CN"/>
        </w:rPr>
      </w:pPr>
    </w:p>
    <w:p w:rsidR="0003348B" w:rsidRPr="00E1356D" w:rsidRDefault="0003348B" w:rsidP="00370279">
      <w:pPr>
        <w:spacing w:after="0" w:line="360" w:lineRule="auto"/>
        <w:ind w:rightChars="50" w:right="110"/>
        <w:jc w:val="both"/>
        <w:rPr>
          <w:rFonts w:ascii="Book Antiqua" w:hAnsi="Book Antiqua" w:cs="Book Antiqua"/>
          <w:b/>
          <w:bCs/>
          <w:sz w:val="24"/>
          <w:szCs w:val="24"/>
        </w:rPr>
      </w:pPr>
      <w:r w:rsidRPr="00E1356D">
        <w:rPr>
          <w:rFonts w:ascii="Book Antiqua" w:hAnsi="Book Antiqua" w:cs="Book Antiqua"/>
          <w:b/>
          <w:bCs/>
          <w:sz w:val="24"/>
          <w:szCs w:val="24"/>
        </w:rPr>
        <w:t>Correspondence to:</w:t>
      </w:r>
      <w:r w:rsidRPr="00E1356D">
        <w:rPr>
          <w:rFonts w:ascii="Book Antiqua" w:hAnsi="Book Antiqua" w:cs="Book Antiqua"/>
          <w:b/>
          <w:bCs/>
          <w:sz w:val="24"/>
          <w:szCs w:val="24"/>
          <w:lang w:eastAsia="zh-CN"/>
        </w:rPr>
        <w:t xml:space="preserve"> </w:t>
      </w:r>
      <w:r w:rsidRPr="00E1356D">
        <w:rPr>
          <w:rFonts w:ascii="Book Antiqua" w:hAnsi="Book Antiqua" w:cs="Book Antiqua"/>
          <w:b/>
          <w:bCs/>
          <w:sz w:val="24"/>
          <w:szCs w:val="24"/>
        </w:rPr>
        <w:t>Aparna R Dalal</w:t>
      </w:r>
      <w:r w:rsidRPr="00E1356D">
        <w:rPr>
          <w:rFonts w:ascii="Book Antiqua" w:hAnsi="Book Antiqua" w:cs="Book Antiqua"/>
          <w:b/>
          <w:bCs/>
          <w:sz w:val="24"/>
          <w:szCs w:val="24"/>
          <w:lang w:eastAsia="zh-CN"/>
        </w:rPr>
        <w:t>,</w:t>
      </w:r>
      <w:r w:rsidRPr="00E1356D">
        <w:rPr>
          <w:rFonts w:ascii="Book Antiqua" w:hAnsi="Book Antiqua" w:cs="Book Antiqua"/>
          <w:b/>
          <w:bCs/>
          <w:sz w:val="24"/>
          <w:szCs w:val="24"/>
        </w:rPr>
        <w:t xml:space="preserve"> MD,</w:t>
      </w:r>
      <w:r w:rsidRPr="00E1356D">
        <w:rPr>
          <w:rFonts w:ascii="Book Antiqua" w:hAnsi="Book Antiqua" w:cs="Book Antiqua"/>
          <w:sz w:val="24"/>
          <w:szCs w:val="24"/>
        </w:rPr>
        <w:t xml:space="preserve"> </w:t>
      </w:r>
      <w:r w:rsidRPr="00E1356D">
        <w:rPr>
          <w:rFonts w:ascii="Book Antiqua" w:hAnsi="Book Antiqua" w:cs="Book Antiqua"/>
          <w:b/>
          <w:bCs/>
          <w:sz w:val="24"/>
          <w:szCs w:val="24"/>
          <w:lang w:eastAsia="zh-CN"/>
        </w:rPr>
        <w:t>Assistant Professor</w:t>
      </w:r>
      <w:r w:rsidRPr="00E1356D">
        <w:rPr>
          <w:rFonts w:ascii="Book Antiqua" w:hAnsi="Book Antiqua" w:cs="Book Antiqua"/>
          <w:sz w:val="24"/>
          <w:szCs w:val="24"/>
          <w:lang w:eastAsia="zh-CN"/>
        </w:rPr>
        <w:t xml:space="preserve"> in Anesthesiology, Icahn School </w:t>
      </w:r>
      <w:r>
        <w:rPr>
          <w:rFonts w:ascii="Book Antiqua" w:hAnsi="Book Antiqua" w:cs="Book Antiqua"/>
          <w:sz w:val="24"/>
          <w:szCs w:val="24"/>
          <w:lang w:eastAsia="zh-CN"/>
        </w:rPr>
        <w:t xml:space="preserve">of Medicine at Mount Sinai, </w:t>
      </w:r>
      <w:r w:rsidRPr="00F17302">
        <w:rPr>
          <w:rFonts w:ascii="Book Antiqua" w:hAnsi="Book Antiqua" w:cs="Book Antiqua"/>
          <w:sz w:val="24"/>
          <w:szCs w:val="24"/>
          <w:lang w:eastAsia="zh-CN"/>
        </w:rPr>
        <w:t>1428 Madison Avenue,</w:t>
      </w:r>
      <w:r>
        <w:rPr>
          <w:rFonts w:ascii="Book Antiqua" w:hAnsi="Book Antiqua" w:cs="Book Antiqua"/>
          <w:sz w:val="24"/>
          <w:szCs w:val="24"/>
          <w:lang w:eastAsia="zh-CN"/>
        </w:rPr>
        <w:t xml:space="preserve"> N</w:t>
      </w:r>
      <w:r w:rsidRPr="00E1356D">
        <w:rPr>
          <w:rFonts w:ascii="Book Antiqua" w:hAnsi="Book Antiqua" w:cs="Book Antiqua"/>
          <w:sz w:val="24"/>
          <w:szCs w:val="24"/>
          <w:lang w:eastAsia="zh-CN"/>
        </w:rPr>
        <w:t>Y 10029</w:t>
      </w:r>
      <w:r>
        <w:rPr>
          <w:rFonts w:ascii="Book Antiqua" w:hAnsi="Book Antiqua" w:cs="Book Antiqua"/>
          <w:sz w:val="24"/>
          <w:szCs w:val="24"/>
          <w:lang w:eastAsia="zh-CN"/>
        </w:rPr>
        <w:t xml:space="preserve">, </w:t>
      </w:r>
      <w:r w:rsidRPr="00ED5EEC">
        <w:rPr>
          <w:rFonts w:ascii="Book Antiqua" w:hAnsi="Book Antiqua" w:cs="Book Antiqua"/>
          <w:sz w:val="24"/>
          <w:szCs w:val="24"/>
          <w:lang w:eastAsia="zh-CN"/>
        </w:rPr>
        <w:t>United States</w:t>
      </w:r>
      <w:r>
        <w:rPr>
          <w:rFonts w:ascii="Book Antiqua" w:hAnsi="Book Antiqua" w:cs="Book Antiqua"/>
          <w:sz w:val="24"/>
          <w:szCs w:val="24"/>
          <w:lang w:eastAsia="zh-CN"/>
        </w:rPr>
        <w:t xml:space="preserve">. </w:t>
      </w:r>
      <w:r w:rsidRPr="00E1356D">
        <w:rPr>
          <w:rFonts w:ascii="Book Antiqua" w:hAnsi="Book Antiqua" w:cs="Book Antiqua"/>
          <w:sz w:val="24"/>
          <w:szCs w:val="24"/>
          <w:lang w:eastAsia="zh-CN"/>
        </w:rPr>
        <w:t>aparna.dalal@mssm.edu</w:t>
      </w:r>
    </w:p>
    <w:p w:rsidR="0003348B" w:rsidRPr="00483AEE" w:rsidRDefault="0003348B" w:rsidP="00483AEE">
      <w:pPr>
        <w:pStyle w:val="CommentText"/>
        <w:spacing w:before="0" w:after="0" w:line="360" w:lineRule="auto"/>
        <w:jc w:val="both"/>
        <w:rPr>
          <w:rFonts w:ascii="Book Antiqua" w:hAnsi="Book Antiqua" w:cs="Book Antiqua"/>
          <w:sz w:val="24"/>
          <w:szCs w:val="24"/>
          <w:lang w:eastAsia="zh-CN"/>
        </w:rPr>
      </w:pPr>
    </w:p>
    <w:p w:rsidR="0003348B" w:rsidRDefault="0003348B" w:rsidP="00483AEE">
      <w:pPr>
        <w:spacing w:after="0" w:line="360" w:lineRule="auto"/>
        <w:jc w:val="both"/>
        <w:rPr>
          <w:rFonts w:ascii="Book Antiqua" w:hAnsi="Book Antiqua" w:cs="Book Antiqua"/>
          <w:sz w:val="24"/>
          <w:szCs w:val="24"/>
          <w:lang w:eastAsia="zh-CN"/>
        </w:rPr>
      </w:pPr>
      <w:r w:rsidRPr="007350B6">
        <w:rPr>
          <w:rFonts w:ascii="Book Antiqua" w:hAnsi="Book Antiqua" w:cs="Book Antiqua"/>
          <w:b/>
          <w:bCs/>
          <w:color w:val="000000"/>
          <w:sz w:val="24"/>
          <w:szCs w:val="24"/>
        </w:rPr>
        <w:t>Telephone:</w:t>
      </w:r>
      <w:r>
        <w:rPr>
          <w:rFonts w:ascii="Book Antiqua" w:hAnsi="Book Antiqua" w:cs="Book Antiqua"/>
          <w:sz w:val="24"/>
          <w:szCs w:val="24"/>
        </w:rPr>
        <w:t xml:space="preserve"> +</w:t>
      </w:r>
      <w:r w:rsidRPr="00483AEE">
        <w:rPr>
          <w:rFonts w:ascii="Book Antiqua" w:hAnsi="Book Antiqua" w:cs="Book Antiqua"/>
          <w:sz w:val="24"/>
          <w:szCs w:val="24"/>
        </w:rPr>
        <w:t>1-2162722545</w:t>
      </w:r>
      <w:r>
        <w:rPr>
          <w:rFonts w:ascii="Book Antiqua" w:hAnsi="Book Antiqua" w:cs="Book Antiqua"/>
          <w:sz w:val="24"/>
          <w:szCs w:val="24"/>
        </w:rPr>
        <w:t xml:space="preserve"> </w:t>
      </w:r>
    </w:p>
    <w:p w:rsidR="0003348B" w:rsidRPr="00483AEE" w:rsidRDefault="0003348B" w:rsidP="00483AEE">
      <w:pPr>
        <w:spacing w:after="0" w:line="360" w:lineRule="auto"/>
        <w:jc w:val="both"/>
        <w:rPr>
          <w:rFonts w:ascii="Book Antiqua" w:hAnsi="Book Antiqua" w:cs="Book Antiqua"/>
          <w:b/>
          <w:bCs/>
          <w:sz w:val="24"/>
          <w:szCs w:val="24"/>
        </w:rPr>
      </w:pPr>
      <w:r w:rsidRPr="00483AEE">
        <w:rPr>
          <w:rFonts w:ascii="Book Antiqua" w:hAnsi="Book Antiqua" w:cs="Book Antiqua"/>
          <w:b/>
          <w:bCs/>
          <w:sz w:val="24"/>
          <w:szCs w:val="24"/>
        </w:rPr>
        <w:t xml:space="preserve">Fax: </w:t>
      </w:r>
      <w:r>
        <w:rPr>
          <w:rFonts w:ascii="Book Antiqua" w:hAnsi="Book Antiqua" w:cs="Book Antiqua"/>
          <w:sz w:val="24"/>
          <w:szCs w:val="24"/>
        </w:rPr>
        <w:t>+</w:t>
      </w:r>
      <w:r w:rsidRPr="00483AEE">
        <w:rPr>
          <w:rFonts w:ascii="Book Antiqua" w:hAnsi="Book Antiqua" w:cs="Book Antiqua"/>
          <w:sz w:val="24"/>
          <w:szCs w:val="24"/>
        </w:rPr>
        <w:t>-1-2064864610</w:t>
      </w:r>
    </w:p>
    <w:p w:rsidR="0003348B" w:rsidRDefault="0003348B" w:rsidP="00483AEE">
      <w:pPr>
        <w:pStyle w:val="NoSpacing"/>
        <w:spacing w:line="360" w:lineRule="auto"/>
        <w:jc w:val="both"/>
        <w:rPr>
          <w:rFonts w:ascii="Book Antiqua" w:hAnsi="Book Antiqua" w:cs="Book Antiqua"/>
          <w:color w:val="000000"/>
          <w:sz w:val="24"/>
          <w:szCs w:val="24"/>
          <w:lang w:eastAsia="zh-CN"/>
        </w:rPr>
      </w:pPr>
    </w:p>
    <w:p w:rsidR="0003348B" w:rsidRDefault="0003348B" w:rsidP="00E1356D">
      <w:pPr>
        <w:spacing w:after="0" w:line="360" w:lineRule="auto"/>
        <w:rPr>
          <w:rFonts w:ascii="Book Antiqua" w:hAnsi="Book Antiqua" w:cs="Book Antiqua"/>
          <w:b/>
          <w:bCs/>
          <w:sz w:val="24"/>
          <w:szCs w:val="24"/>
        </w:rPr>
      </w:pPr>
      <w:r>
        <w:rPr>
          <w:rFonts w:ascii="Book Antiqua" w:hAnsi="Book Antiqua" w:cs="Book Antiqua"/>
          <w:b/>
          <w:bCs/>
          <w:sz w:val="24"/>
          <w:szCs w:val="24"/>
        </w:rPr>
        <w:t>Received:</w:t>
      </w:r>
      <w:r>
        <w:rPr>
          <w:rFonts w:ascii="Book Antiqua" w:hAnsi="Book Antiqua" w:cs="Book Antiqua"/>
          <w:b/>
          <w:bCs/>
          <w:sz w:val="24"/>
          <w:szCs w:val="24"/>
          <w:lang w:eastAsia="zh-CN"/>
        </w:rPr>
        <w:t xml:space="preserve"> </w:t>
      </w:r>
      <w:r w:rsidRPr="001560DD">
        <w:rPr>
          <w:rFonts w:ascii="Book Antiqua" w:hAnsi="Book Antiqua" w:cs="Book Antiqua"/>
          <w:bCs/>
          <w:sz w:val="24"/>
          <w:szCs w:val="24"/>
          <w:lang w:eastAsia="zh-CN"/>
        </w:rPr>
        <w:t>August 21, 2014</w:t>
      </w:r>
      <w:r w:rsidRPr="001560DD">
        <w:rPr>
          <w:rFonts w:ascii="Book Antiqua" w:hAnsi="Book Antiqua" w:cs="Book Antiqua"/>
          <w:bCs/>
          <w:sz w:val="24"/>
          <w:szCs w:val="24"/>
        </w:rPr>
        <w:t xml:space="preserve"> </w:t>
      </w:r>
      <w:r>
        <w:rPr>
          <w:rFonts w:ascii="Book Antiqua" w:hAnsi="Book Antiqua" w:cs="Book Antiqua"/>
          <w:b/>
          <w:bCs/>
          <w:sz w:val="24"/>
          <w:szCs w:val="24"/>
        </w:rPr>
        <w:t xml:space="preserve"> </w:t>
      </w:r>
    </w:p>
    <w:p w:rsidR="0003348B" w:rsidRDefault="0003348B" w:rsidP="00E1356D">
      <w:pPr>
        <w:spacing w:after="0" w:line="360" w:lineRule="auto"/>
        <w:rPr>
          <w:rFonts w:ascii="Book Antiqua" w:hAnsi="Book Antiqua" w:cs="Book Antiqua"/>
          <w:b/>
          <w:bCs/>
          <w:sz w:val="24"/>
          <w:szCs w:val="24"/>
          <w:lang w:eastAsia="zh-CN"/>
        </w:rPr>
      </w:pPr>
      <w:r w:rsidRPr="009659DA">
        <w:rPr>
          <w:rFonts w:ascii="Book Antiqua" w:hAnsi="Book Antiqua" w:cs="Book Antiqua"/>
          <w:b/>
          <w:bCs/>
          <w:sz w:val="24"/>
          <w:szCs w:val="24"/>
        </w:rPr>
        <w:t>Peer-review started</w:t>
      </w:r>
      <w:r>
        <w:rPr>
          <w:rFonts w:ascii="Book Antiqua" w:hAnsi="Book Antiqua" w:cs="Book Antiqua"/>
          <w:b/>
          <w:bCs/>
          <w:sz w:val="24"/>
          <w:szCs w:val="24"/>
        </w:rPr>
        <w:t>:</w:t>
      </w:r>
      <w:r>
        <w:rPr>
          <w:rFonts w:ascii="Book Antiqua" w:hAnsi="Book Antiqua" w:cs="Book Antiqua"/>
          <w:b/>
          <w:bCs/>
          <w:sz w:val="24"/>
          <w:szCs w:val="24"/>
          <w:lang w:eastAsia="zh-CN"/>
        </w:rPr>
        <w:t xml:space="preserve"> </w:t>
      </w:r>
      <w:r w:rsidRPr="001560DD">
        <w:rPr>
          <w:rFonts w:ascii="Book Antiqua" w:hAnsi="Book Antiqua" w:cs="Book Antiqua"/>
          <w:bCs/>
          <w:sz w:val="24"/>
          <w:szCs w:val="24"/>
          <w:lang w:eastAsia="zh-CN"/>
        </w:rPr>
        <w:t>August 21, 2014</w:t>
      </w:r>
    </w:p>
    <w:p w:rsidR="0003348B" w:rsidRPr="001560DD" w:rsidRDefault="0003348B" w:rsidP="00E1356D">
      <w:pPr>
        <w:spacing w:after="0" w:line="360" w:lineRule="auto"/>
        <w:rPr>
          <w:rFonts w:ascii="Book Antiqua" w:hAnsi="Book Antiqua" w:cs="Book Antiqua"/>
          <w:b/>
          <w:bCs/>
          <w:sz w:val="24"/>
          <w:szCs w:val="24"/>
          <w:lang w:eastAsia="zh-CN"/>
        </w:rPr>
      </w:pPr>
      <w:r w:rsidRPr="009659DA">
        <w:rPr>
          <w:rFonts w:ascii="Book Antiqua" w:hAnsi="Book Antiqua" w:cs="Book Antiqua"/>
          <w:b/>
          <w:bCs/>
          <w:sz w:val="24"/>
          <w:szCs w:val="24"/>
        </w:rPr>
        <w:t>First decision:</w:t>
      </w:r>
      <w:r>
        <w:rPr>
          <w:rFonts w:ascii="Book Antiqua" w:hAnsi="Book Antiqua" w:cs="Book Antiqua"/>
          <w:b/>
          <w:bCs/>
          <w:sz w:val="24"/>
          <w:szCs w:val="24"/>
          <w:lang w:eastAsia="zh-CN"/>
        </w:rPr>
        <w:t xml:space="preserve"> </w:t>
      </w:r>
      <w:r w:rsidRPr="001560DD">
        <w:rPr>
          <w:rFonts w:ascii="Book Antiqua" w:hAnsi="Book Antiqua" w:cs="Book Antiqua"/>
          <w:bCs/>
          <w:sz w:val="24"/>
          <w:szCs w:val="24"/>
          <w:lang w:eastAsia="zh-CN"/>
        </w:rPr>
        <w:t>September 16, 2014</w:t>
      </w:r>
    </w:p>
    <w:p w:rsidR="0003348B" w:rsidRPr="001560DD" w:rsidRDefault="0003348B" w:rsidP="00E1356D">
      <w:pPr>
        <w:spacing w:after="0" w:line="360" w:lineRule="auto"/>
        <w:rPr>
          <w:rFonts w:ascii="Book Antiqua" w:hAnsi="Book Antiqua" w:cs="Book Antiqua"/>
          <w:b/>
          <w:bCs/>
          <w:sz w:val="24"/>
          <w:szCs w:val="24"/>
          <w:lang w:eastAsia="zh-CN"/>
        </w:rPr>
      </w:pPr>
      <w:r>
        <w:rPr>
          <w:rFonts w:ascii="Book Antiqua" w:hAnsi="Book Antiqua" w:cs="Book Antiqua"/>
          <w:b/>
          <w:bCs/>
          <w:sz w:val="24"/>
          <w:szCs w:val="24"/>
        </w:rPr>
        <w:t xml:space="preserve">Revised: </w:t>
      </w:r>
      <w:r w:rsidRPr="001560DD">
        <w:rPr>
          <w:rFonts w:ascii="Book Antiqua" w:hAnsi="Book Antiqua" w:cs="Book Antiqua"/>
          <w:bCs/>
          <w:sz w:val="24"/>
          <w:szCs w:val="24"/>
        </w:rPr>
        <w:t>February</w:t>
      </w:r>
      <w:r w:rsidRPr="001560DD">
        <w:rPr>
          <w:rFonts w:ascii="Book Antiqua" w:hAnsi="Book Antiqua" w:cs="Book Antiqua"/>
          <w:bCs/>
          <w:sz w:val="24"/>
          <w:szCs w:val="24"/>
          <w:lang w:eastAsia="zh-CN"/>
        </w:rPr>
        <w:t xml:space="preserve"> 6, 2015</w:t>
      </w:r>
    </w:p>
    <w:p w:rsidR="0003348B" w:rsidRDefault="0003348B" w:rsidP="00E1356D">
      <w:pPr>
        <w:spacing w:after="0" w:line="360" w:lineRule="auto"/>
        <w:rPr>
          <w:rFonts w:ascii="Book Antiqua" w:hAnsi="Book Antiqua" w:cs="Book Antiqua"/>
          <w:b/>
          <w:bCs/>
          <w:sz w:val="24"/>
          <w:szCs w:val="24"/>
        </w:rPr>
      </w:pPr>
      <w:r>
        <w:rPr>
          <w:rFonts w:ascii="Book Antiqua" w:hAnsi="Book Antiqua" w:cs="Book Antiqua"/>
          <w:b/>
          <w:bCs/>
          <w:sz w:val="24"/>
          <w:szCs w:val="24"/>
        </w:rPr>
        <w:t xml:space="preserve">Accepted: </w:t>
      </w:r>
      <w:r w:rsidR="00BC7447" w:rsidRPr="00BC7447">
        <w:rPr>
          <w:rFonts w:ascii="Book Antiqua" w:hAnsi="Book Antiqua" w:cs="Book Antiqua"/>
          <w:bCs/>
          <w:sz w:val="24"/>
          <w:szCs w:val="24"/>
        </w:rPr>
        <w:t>March 16, 2015</w:t>
      </w:r>
    </w:p>
    <w:p w:rsidR="0003348B" w:rsidRDefault="0003348B" w:rsidP="00E1356D">
      <w:pPr>
        <w:spacing w:after="0" w:line="360" w:lineRule="auto"/>
        <w:rPr>
          <w:rFonts w:ascii="Book Antiqua" w:hAnsi="Book Antiqua" w:cs="Book Antiqua"/>
          <w:b/>
          <w:bCs/>
          <w:sz w:val="24"/>
          <w:szCs w:val="24"/>
        </w:rPr>
      </w:pPr>
      <w:r w:rsidRPr="009659DA">
        <w:rPr>
          <w:rFonts w:ascii="Book Antiqua" w:hAnsi="Book Antiqua" w:cs="Book Antiqua"/>
          <w:b/>
          <w:bCs/>
          <w:sz w:val="24"/>
          <w:szCs w:val="24"/>
        </w:rPr>
        <w:t>Article in press:</w:t>
      </w:r>
    </w:p>
    <w:p w:rsidR="0003348B" w:rsidRDefault="0003348B" w:rsidP="00E1356D">
      <w:pPr>
        <w:spacing w:after="0" w:line="360" w:lineRule="auto"/>
        <w:rPr>
          <w:rFonts w:ascii="Book Antiqua" w:hAnsi="Book Antiqua" w:cs="Book Antiqua"/>
          <w:b/>
          <w:bCs/>
          <w:sz w:val="24"/>
          <w:szCs w:val="24"/>
        </w:rPr>
      </w:pPr>
      <w:r>
        <w:rPr>
          <w:rFonts w:ascii="Book Antiqua" w:hAnsi="Book Antiqua" w:cs="Book Antiqua"/>
          <w:b/>
          <w:bCs/>
          <w:sz w:val="24"/>
          <w:szCs w:val="24"/>
        </w:rPr>
        <w:t xml:space="preserve">Published online: </w:t>
      </w:r>
    </w:p>
    <w:p w:rsidR="0003348B" w:rsidRPr="00483AEE" w:rsidRDefault="0003348B" w:rsidP="00483AEE">
      <w:pPr>
        <w:pStyle w:val="NoSpacing"/>
        <w:spacing w:line="360" w:lineRule="auto"/>
        <w:jc w:val="both"/>
        <w:rPr>
          <w:rFonts w:ascii="Book Antiqua" w:hAnsi="Book Antiqua" w:cs="Book Antiqua"/>
          <w:color w:val="000000"/>
          <w:sz w:val="24"/>
          <w:szCs w:val="24"/>
          <w:lang w:eastAsia="zh-CN"/>
        </w:rPr>
      </w:pPr>
    </w:p>
    <w:p w:rsidR="0003348B" w:rsidRPr="00483AEE" w:rsidRDefault="0003348B" w:rsidP="00483AEE">
      <w:pPr>
        <w:pStyle w:val="NoSpacing"/>
        <w:spacing w:line="360" w:lineRule="auto"/>
        <w:jc w:val="both"/>
        <w:rPr>
          <w:rFonts w:ascii="Book Antiqua" w:hAnsi="Book Antiqua" w:cs="Book Antiqua"/>
          <w:b/>
          <w:bCs/>
          <w:color w:val="000000"/>
          <w:sz w:val="24"/>
          <w:szCs w:val="24"/>
        </w:rPr>
      </w:pPr>
      <w:r w:rsidRPr="00483AEE">
        <w:rPr>
          <w:rFonts w:ascii="Book Antiqua" w:hAnsi="Book Antiqua" w:cs="Book Antiqua"/>
          <w:b/>
          <w:bCs/>
          <w:color w:val="000000"/>
          <w:sz w:val="24"/>
          <w:szCs w:val="24"/>
        </w:rPr>
        <w:t>Abstract</w:t>
      </w:r>
    </w:p>
    <w:p w:rsidR="0003348B" w:rsidRPr="00483AEE" w:rsidRDefault="0003348B" w:rsidP="00483AEE">
      <w:pPr>
        <w:pStyle w:val="NoSpacing"/>
        <w:spacing w:line="360" w:lineRule="auto"/>
        <w:jc w:val="both"/>
        <w:rPr>
          <w:rFonts w:ascii="Book Antiqua" w:hAnsi="Book Antiqua" w:cs="Book Antiqua"/>
          <w:color w:val="000000"/>
          <w:sz w:val="24"/>
          <w:szCs w:val="24"/>
        </w:rPr>
      </w:pPr>
      <w:r w:rsidRPr="00483AEE">
        <w:rPr>
          <w:rFonts w:ascii="Book Antiqua" w:hAnsi="Book Antiqua" w:cs="Book Antiqua"/>
          <w:color w:val="000000"/>
          <w:sz w:val="24"/>
          <w:szCs w:val="24"/>
        </w:rPr>
        <w:t xml:space="preserve">Transplantation ethics is a </w:t>
      </w:r>
      <w:hyperlink r:id="rId7" w:tooltip="Philosophy" w:history="1">
        <w:r w:rsidRPr="00483AEE">
          <w:rPr>
            <w:rStyle w:val="Hyperlink"/>
            <w:rFonts w:ascii="Book Antiqua" w:hAnsi="Book Antiqua" w:cs="Book Antiqua"/>
            <w:color w:val="000000"/>
            <w:sz w:val="24"/>
            <w:szCs w:val="24"/>
            <w:u w:val="none"/>
          </w:rPr>
          <w:t>philosophy</w:t>
        </w:r>
      </w:hyperlink>
      <w:r w:rsidRPr="00483AEE">
        <w:rPr>
          <w:rFonts w:ascii="Book Antiqua" w:hAnsi="Book Antiqua" w:cs="Book Antiqua"/>
          <w:color w:val="000000"/>
          <w:sz w:val="24"/>
          <w:szCs w:val="24"/>
        </w:rPr>
        <w:t xml:space="preserve"> that incorporates systematizing, defending and advocating concepts of right and wrong </w:t>
      </w:r>
      <w:hyperlink r:id="rId8" w:tooltip="Action (philosophy)" w:history="1">
        <w:r w:rsidRPr="00483AEE">
          <w:rPr>
            <w:rStyle w:val="Hyperlink"/>
            <w:rFonts w:ascii="Book Antiqua" w:hAnsi="Book Antiqua" w:cs="Book Antiqua"/>
            <w:color w:val="000000"/>
            <w:sz w:val="24"/>
            <w:szCs w:val="24"/>
            <w:u w:val="none"/>
          </w:rPr>
          <w:t>conduct</w:t>
        </w:r>
      </w:hyperlink>
      <w:r w:rsidRPr="00483AEE">
        <w:rPr>
          <w:rStyle w:val="Hyperlink"/>
          <w:rFonts w:ascii="Book Antiqua" w:hAnsi="Book Antiqua" w:cs="Book Antiqua"/>
          <w:color w:val="000000"/>
          <w:sz w:val="24"/>
          <w:szCs w:val="24"/>
          <w:u w:val="none"/>
        </w:rPr>
        <w:t xml:space="preserve"> related to organ donation</w:t>
      </w:r>
      <w:r w:rsidRPr="00483AEE">
        <w:rPr>
          <w:rFonts w:ascii="Book Antiqua" w:hAnsi="Book Antiqua" w:cs="Book Antiqua"/>
          <w:color w:val="000000"/>
          <w:sz w:val="24"/>
          <w:szCs w:val="24"/>
        </w:rPr>
        <w:t>. As the demand for organs increases, it is essential to ensure that new and innovative laws, policies and strategies of increasing organ supply are bioethical and are founded on the principles of altruism and utilitarianism.</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In the field of organ transplantation, role of altruism and medical ethics values are significant to the welfare of the society. This article reviews several fundamental ethical principles, prevailing organ donation consent laws, incentives and policies related to the field of transplantation. The Ethical and Policy Considerations in Organ Donation after Circulatory Determination of Death outline criteria for death and organ retrieval.</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 xml:space="preserve">Presumed consent laws prevalent mostly in European countries maintain that the default choice of an individual would be to donate organs unless opted otherwise. Explicit consent laws require organ donation to be proactively affirmed with state registries. The Declaration of Istanbul outlines principles against organ trafficking and transplant tourism. World Health Organization’s Guiding Principles on Human Cell, Tissue and Organ Transplantation aim at ensuring transparency in organ procurement and allocation. The ethics of financial incentives and non-financial incentives such as incorporation of non-medical criteria in organ priority allocation have also been reviewed in detail. </w:t>
      </w:r>
    </w:p>
    <w:p w:rsidR="0003348B" w:rsidRPr="00483AEE" w:rsidRDefault="0003348B" w:rsidP="00483AEE">
      <w:pPr>
        <w:pStyle w:val="NoSpacing"/>
        <w:spacing w:line="360" w:lineRule="auto"/>
        <w:jc w:val="both"/>
        <w:rPr>
          <w:rFonts w:ascii="Book Antiqua" w:hAnsi="Book Antiqua" w:cs="Book Antiqua"/>
          <w:color w:val="000000"/>
          <w:sz w:val="24"/>
          <w:szCs w:val="24"/>
        </w:rPr>
      </w:pPr>
    </w:p>
    <w:p w:rsidR="0003348B" w:rsidRPr="00483AEE" w:rsidRDefault="0003348B" w:rsidP="00483AEE">
      <w:pPr>
        <w:spacing w:after="0" w:line="360" w:lineRule="auto"/>
        <w:jc w:val="both"/>
        <w:rPr>
          <w:rFonts w:ascii="Book Antiqua" w:hAnsi="Book Antiqua" w:cs="Book Antiqua"/>
          <w:sz w:val="24"/>
          <w:szCs w:val="24"/>
        </w:rPr>
      </w:pPr>
      <w:r w:rsidRPr="00483AEE">
        <w:rPr>
          <w:rFonts w:ascii="Book Antiqua" w:hAnsi="Book Antiqua" w:cs="Book Antiqua"/>
          <w:b/>
          <w:bCs/>
          <w:sz w:val="24"/>
          <w:szCs w:val="24"/>
        </w:rPr>
        <w:t>Key words:</w:t>
      </w:r>
      <w:r w:rsidRPr="00483AEE">
        <w:rPr>
          <w:rFonts w:ascii="Book Antiqua" w:hAnsi="Book Antiqua" w:cs="Book Antiqua"/>
          <w:b/>
          <w:bCs/>
          <w:sz w:val="24"/>
          <w:szCs w:val="24"/>
          <w:lang w:eastAsia="zh-CN"/>
        </w:rPr>
        <w:t xml:space="preserve"> </w:t>
      </w:r>
      <w:r w:rsidRPr="00483AEE">
        <w:rPr>
          <w:rFonts w:ascii="Book Antiqua" w:hAnsi="Book Antiqua" w:cs="Book Antiqua"/>
          <w:sz w:val="24"/>
          <w:szCs w:val="24"/>
        </w:rPr>
        <w:t>Transplantation; Ethics; Organ donation; Incentives for donation; Organ trade; Presumed and explicit consent</w:t>
      </w:r>
    </w:p>
    <w:p w:rsidR="0003348B" w:rsidRDefault="0003348B" w:rsidP="00483AEE">
      <w:pPr>
        <w:pStyle w:val="NoSpacing"/>
        <w:spacing w:line="360" w:lineRule="auto"/>
        <w:jc w:val="both"/>
        <w:rPr>
          <w:rFonts w:ascii="Book Antiqua" w:hAnsi="Book Antiqua" w:cs="Book Antiqua"/>
          <w:color w:val="000000"/>
          <w:sz w:val="24"/>
          <w:szCs w:val="24"/>
          <w:lang w:eastAsia="zh-CN"/>
        </w:rPr>
      </w:pPr>
    </w:p>
    <w:p w:rsidR="0003348B" w:rsidRDefault="0003348B" w:rsidP="00466BAF">
      <w:pPr>
        <w:snapToGrid w:val="0"/>
        <w:spacing w:after="0" w:line="360" w:lineRule="auto"/>
        <w:jc w:val="both"/>
        <w:rPr>
          <w:rFonts w:ascii="Book Antiqua" w:hAnsi="Book Antiqua"/>
          <w:sz w:val="24"/>
        </w:rPr>
      </w:pPr>
      <w:bookmarkStart w:id="4" w:name="OLE_LINK13"/>
      <w:bookmarkStart w:id="5" w:name="OLE_LINK14"/>
      <w:r w:rsidRPr="00E55DBA">
        <w:rPr>
          <w:rFonts w:ascii="Book Antiqua" w:hAnsi="Book Antiqua"/>
          <w:sz w:val="24"/>
        </w:rPr>
        <w:t>©</w:t>
      </w:r>
      <w:r>
        <w:rPr>
          <w:rFonts w:ascii="Book Antiqua" w:hAnsi="Book Antiqua"/>
          <w:sz w:val="24"/>
        </w:rPr>
        <w:t xml:space="preserve"> </w:t>
      </w:r>
      <w:bookmarkStart w:id="6" w:name="OLE_LINK6"/>
      <w:bookmarkStart w:id="7" w:name="OLE_LINK7"/>
      <w:bookmarkStart w:id="8" w:name="OLE_LINK8"/>
      <w:r w:rsidRPr="003343D8">
        <w:rPr>
          <w:rFonts w:ascii="Book Antiqua" w:hAnsi="Book Antiqua"/>
          <w:b/>
          <w:sz w:val="24"/>
        </w:rPr>
        <w:t>The Author(s) 2015</w:t>
      </w:r>
      <w:r w:rsidRPr="001A3496">
        <w:rPr>
          <w:rFonts w:ascii="Book Antiqua" w:hAnsi="Book Antiqua"/>
          <w:sz w:val="24"/>
        </w:rPr>
        <w:t>. Published by Baishideng Publishing Group Inc. All rights reserved.</w:t>
      </w:r>
    </w:p>
    <w:bookmarkEnd w:id="4"/>
    <w:bookmarkEnd w:id="5"/>
    <w:bookmarkEnd w:id="6"/>
    <w:bookmarkEnd w:id="7"/>
    <w:bookmarkEnd w:id="8"/>
    <w:p w:rsidR="0003348B" w:rsidRPr="00483AEE" w:rsidRDefault="0003348B" w:rsidP="00483AEE">
      <w:pPr>
        <w:pStyle w:val="NoSpacing"/>
        <w:spacing w:line="360" w:lineRule="auto"/>
        <w:jc w:val="both"/>
        <w:rPr>
          <w:rFonts w:ascii="Book Antiqua" w:hAnsi="Book Antiqua" w:cs="Book Antiqua"/>
          <w:color w:val="000000"/>
          <w:sz w:val="24"/>
          <w:szCs w:val="24"/>
          <w:lang w:eastAsia="zh-CN"/>
        </w:rPr>
      </w:pPr>
    </w:p>
    <w:p w:rsidR="0003348B" w:rsidRPr="00483AEE" w:rsidRDefault="0003348B" w:rsidP="00483AEE">
      <w:pPr>
        <w:pStyle w:val="NoSpacing"/>
        <w:spacing w:line="360" w:lineRule="auto"/>
        <w:jc w:val="both"/>
        <w:rPr>
          <w:rFonts w:ascii="Book Antiqua" w:hAnsi="Book Antiqua" w:cs="Book Antiqua"/>
          <w:color w:val="000000"/>
          <w:sz w:val="24"/>
          <w:szCs w:val="24"/>
        </w:rPr>
      </w:pPr>
      <w:r w:rsidRPr="00483AEE">
        <w:rPr>
          <w:rFonts w:ascii="Book Antiqua" w:hAnsi="Book Antiqua" w:cs="Book Antiqua"/>
          <w:b/>
          <w:bCs/>
          <w:sz w:val="24"/>
          <w:szCs w:val="24"/>
          <w:lang w:eastAsia="zh-CN"/>
        </w:rPr>
        <w:t xml:space="preserve">Core tip: </w:t>
      </w:r>
      <w:r w:rsidRPr="00483AEE">
        <w:rPr>
          <w:rFonts w:ascii="Book Antiqua" w:hAnsi="Book Antiqua" w:cs="Book Antiqua"/>
          <w:color w:val="000000"/>
          <w:sz w:val="24"/>
          <w:szCs w:val="24"/>
        </w:rPr>
        <w:t>Transplantation ethics is philosophy that involves systematizing, defending and recommending concepts of right and wrong conduct related to organ donation. As the demand for organs increases, it is essential for the society to ensure that new and innovative laws, policies and strategies of increasing organ supply are bioethical. In the field of organ transplantation, role of altruism and medical ethics values are significant to the welfare of the society. This article reviews the fundamental ethical principles to prevailing organ donation consent laws, incentives and policies.</w:t>
      </w:r>
    </w:p>
    <w:p w:rsidR="0003348B" w:rsidRDefault="0003348B" w:rsidP="00483AEE">
      <w:pPr>
        <w:pStyle w:val="NoSpacing"/>
        <w:spacing w:line="360" w:lineRule="auto"/>
        <w:jc w:val="both"/>
        <w:rPr>
          <w:rFonts w:ascii="Book Antiqua" w:hAnsi="Book Antiqua" w:cs="Book Antiqua"/>
          <w:color w:val="000000"/>
          <w:sz w:val="24"/>
          <w:szCs w:val="24"/>
          <w:lang w:eastAsia="zh-CN"/>
        </w:rPr>
      </w:pPr>
    </w:p>
    <w:p w:rsidR="0003348B" w:rsidRPr="006B0822" w:rsidRDefault="0003348B" w:rsidP="006B0822">
      <w:pPr>
        <w:pStyle w:val="NoSpacing"/>
        <w:spacing w:line="360" w:lineRule="auto"/>
        <w:jc w:val="both"/>
        <w:rPr>
          <w:rFonts w:ascii="Book Antiqua" w:hAnsi="Book Antiqua" w:cs="Book Antiqua"/>
          <w:b/>
          <w:bCs/>
          <w:color w:val="000000"/>
          <w:sz w:val="24"/>
          <w:szCs w:val="24"/>
          <w:lang w:eastAsia="zh-CN"/>
        </w:rPr>
      </w:pPr>
      <w:r w:rsidRPr="00483AEE">
        <w:rPr>
          <w:rFonts w:ascii="Book Antiqua" w:hAnsi="Book Antiqua" w:cs="Book Antiqua"/>
          <w:sz w:val="24"/>
          <w:szCs w:val="24"/>
        </w:rPr>
        <w:t>Dalal AR</w:t>
      </w:r>
      <w:r>
        <w:rPr>
          <w:rFonts w:ascii="Book Antiqua" w:hAnsi="Book Antiqua" w:cs="Book Antiqua"/>
          <w:sz w:val="24"/>
          <w:szCs w:val="24"/>
          <w:lang w:eastAsia="zh-CN"/>
        </w:rPr>
        <w:t xml:space="preserve">. </w:t>
      </w:r>
      <w:r w:rsidRPr="006B0822">
        <w:rPr>
          <w:rFonts w:ascii="Book Antiqua" w:hAnsi="Book Antiqua" w:cs="Book Antiqua"/>
          <w:color w:val="000000"/>
          <w:sz w:val="24"/>
          <w:szCs w:val="24"/>
        </w:rPr>
        <w:t>Philosophy of organ donation: Review of ethical facets</w:t>
      </w:r>
      <w:r w:rsidRPr="006B0822">
        <w:rPr>
          <w:rFonts w:ascii="Book Antiqua" w:hAnsi="Book Antiqua" w:cs="Book Antiqua"/>
          <w:color w:val="000000"/>
          <w:sz w:val="24"/>
          <w:szCs w:val="24"/>
          <w:lang w:eastAsia="zh-CN"/>
        </w:rPr>
        <w:t>.</w:t>
      </w:r>
      <w:r>
        <w:rPr>
          <w:rFonts w:ascii="Book Antiqua" w:hAnsi="Book Antiqua" w:cs="Book Antiqua"/>
          <w:color w:val="000000"/>
          <w:sz w:val="24"/>
          <w:szCs w:val="24"/>
          <w:lang w:eastAsia="zh-CN"/>
        </w:rPr>
        <w:t xml:space="preserve"> </w:t>
      </w:r>
      <w:r w:rsidRPr="00C341A0">
        <w:rPr>
          <w:rFonts w:ascii="Book Antiqua" w:hAnsi="Book Antiqua" w:cs="Book Antiqua"/>
          <w:i/>
          <w:iCs/>
          <w:sz w:val="24"/>
          <w:szCs w:val="24"/>
        </w:rPr>
        <w:t>World J Transplant</w:t>
      </w:r>
      <w:r>
        <w:rPr>
          <w:rFonts w:ascii="Book Antiqua" w:hAnsi="Book Antiqua" w:cs="Book Antiqua"/>
          <w:sz w:val="24"/>
          <w:szCs w:val="24"/>
          <w:lang w:eastAsia="zh-CN"/>
        </w:rPr>
        <w:t xml:space="preserve"> 2015; </w:t>
      </w:r>
      <w:r w:rsidRPr="00E55DBA">
        <w:rPr>
          <w:rFonts w:ascii="Book Antiqua" w:hAnsi="Book Antiqua" w:cs="Book Antiqua"/>
          <w:sz w:val="24"/>
          <w:szCs w:val="24"/>
        </w:rPr>
        <w:t>In press</w:t>
      </w:r>
    </w:p>
    <w:p w:rsidR="0003348B" w:rsidRPr="00370279" w:rsidRDefault="0003348B" w:rsidP="00483AEE">
      <w:pPr>
        <w:pStyle w:val="NoSpacing"/>
        <w:spacing w:line="360" w:lineRule="auto"/>
        <w:jc w:val="both"/>
        <w:rPr>
          <w:rFonts w:ascii="Book Antiqua" w:hAnsi="Book Antiqua" w:cs="Book Antiqua"/>
          <w:color w:val="000000"/>
          <w:sz w:val="24"/>
          <w:szCs w:val="24"/>
          <w:lang w:eastAsia="zh-CN"/>
        </w:rPr>
      </w:pPr>
    </w:p>
    <w:p w:rsidR="0003348B" w:rsidRPr="00851DFC" w:rsidRDefault="0003348B" w:rsidP="00483AEE">
      <w:pPr>
        <w:pStyle w:val="NoSpacing"/>
        <w:spacing w:line="360" w:lineRule="auto"/>
        <w:jc w:val="both"/>
        <w:rPr>
          <w:rFonts w:ascii="Book Antiqua" w:hAnsi="Book Antiqua" w:cs="Book Antiqua"/>
          <w:b/>
          <w:bCs/>
          <w:color w:val="000000"/>
          <w:sz w:val="24"/>
          <w:szCs w:val="24"/>
        </w:rPr>
      </w:pPr>
      <w:r w:rsidRPr="00851DFC">
        <w:rPr>
          <w:rFonts w:ascii="Book Antiqua" w:hAnsi="Book Antiqua" w:cs="Book Antiqua"/>
          <w:b/>
          <w:bCs/>
          <w:color w:val="000000"/>
          <w:sz w:val="24"/>
          <w:szCs w:val="24"/>
        </w:rPr>
        <w:t xml:space="preserve">ALTRUISM </w:t>
      </w:r>
    </w:p>
    <w:p w:rsidR="0003348B" w:rsidRPr="00483AEE" w:rsidRDefault="0003348B" w:rsidP="00483AEE">
      <w:pPr>
        <w:pStyle w:val="NoSpacing"/>
        <w:spacing w:line="360" w:lineRule="auto"/>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shd w:val="clear" w:color="auto" w:fill="FFFFFF"/>
        </w:rPr>
        <w:t>Organ donation is founded on the pillars of altruism.</w:t>
      </w:r>
      <w:r>
        <w:rPr>
          <w:rFonts w:ascii="Book Antiqua" w:hAnsi="Book Antiqua" w:cs="Book Antiqua"/>
          <w:color w:val="000000"/>
          <w:sz w:val="24"/>
          <w:szCs w:val="24"/>
          <w:shd w:val="clear" w:color="auto" w:fill="FFFFFF"/>
        </w:rPr>
        <w:t xml:space="preserve"> </w:t>
      </w:r>
      <w:r w:rsidRPr="00483AEE">
        <w:rPr>
          <w:rFonts w:ascii="Book Antiqua" w:hAnsi="Book Antiqua" w:cs="Book Antiqua"/>
          <w:color w:val="000000"/>
          <w:sz w:val="24"/>
          <w:szCs w:val="24"/>
          <w:shd w:val="clear" w:color="auto" w:fill="FFFFFF"/>
        </w:rPr>
        <w:t>When the</w:t>
      </w:r>
      <w:r w:rsidRPr="00483AEE">
        <w:rPr>
          <w:rStyle w:val="apple-converted-space"/>
          <w:rFonts w:ascii="Book Antiqua" w:hAnsi="Book Antiqua" w:cs="Book Antiqua"/>
          <w:color w:val="000000"/>
          <w:sz w:val="24"/>
          <w:szCs w:val="24"/>
          <w:shd w:val="clear" w:color="auto" w:fill="FFFFFF"/>
        </w:rPr>
        <w:t> </w:t>
      </w:r>
      <w:hyperlink r:id="rId9" w:tooltip="Morality" w:history="1">
        <w:r w:rsidRPr="00483AEE">
          <w:rPr>
            <w:rStyle w:val="Hyperlink"/>
            <w:rFonts w:ascii="Book Antiqua" w:hAnsi="Book Antiqua" w:cs="Book Antiqua"/>
            <w:color w:val="000000"/>
            <w:sz w:val="24"/>
            <w:szCs w:val="24"/>
            <w:u w:val="none"/>
            <w:shd w:val="clear" w:color="auto" w:fill="FFFFFF"/>
          </w:rPr>
          <w:t>moral</w:t>
        </w:r>
      </w:hyperlink>
      <w:r w:rsidRPr="00483AEE">
        <w:rPr>
          <w:rStyle w:val="apple-converted-space"/>
          <w:rFonts w:ascii="Book Antiqua" w:hAnsi="Book Antiqua" w:cs="Book Antiqua"/>
          <w:color w:val="000000"/>
          <w:sz w:val="24"/>
          <w:szCs w:val="24"/>
          <w:shd w:val="clear" w:color="auto" w:fill="FFFFFF"/>
        </w:rPr>
        <w:t> </w:t>
      </w:r>
      <w:r w:rsidRPr="00483AEE">
        <w:rPr>
          <w:rFonts w:ascii="Book Antiqua" w:hAnsi="Book Antiqua" w:cs="Book Antiqua"/>
          <w:color w:val="000000"/>
          <w:sz w:val="24"/>
          <w:szCs w:val="24"/>
          <w:shd w:val="clear" w:color="auto" w:fill="FFFFFF"/>
        </w:rPr>
        <w:t>value of an individual's actions are focused mainly on the beneficial impact to other individuals, without regard to the consequences on the individual herself, the individual’s action</w:t>
      </w:r>
      <w:r>
        <w:rPr>
          <w:rFonts w:ascii="Book Antiqua" w:hAnsi="Book Antiqua" w:cs="Book Antiqua"/>
          <w:color w:val="000000"/>
          <w:sz w:val="24"/>
          <w:szCs w:val="24"/>
          <w:shd w:val="clear" w:color="auto" w:fill="FFFFFF"/>
        </w:rPr>
        <w:t>s are regarded as “Altruistic”</w:t>
      </w:r>
      <w:r w:rsidRPr="00175118">
        <w:rPr>
          <w:rFonts w:ascii="Book Antiqua" w:hAnsi="Book Antiqua" w:cs="Book Antiqua"/>
          <w:color w:val="000000"/>
          <w:sz w:val="24"/>
          <w:szCs w:val="24"/>
          <w:shd w:val="clear" w:color="auto" w:fill="FFFFFF"/>
          <w:lang w:eastAsia="zh-CN"/>
        </w:rPr>
        <w:t xml:space="preserve">. </w:t>
      </w:r>
      <w:r w:rsidRPr="00175118">
        <w:rPr>
          <w:rFonts w:ascii="Book Antiqua" w:hAnsi="Book Antiqua" w:cs="Book Antiqua"/>
          <w:color w:val="000000"/>
          <w:sz w:val="24"/>
          <w:szCs w:val="24"/>
        </w:rPr>
        <w:t>Auguste Comte</w:t>
      </w:r>
      <w:r w:rsidRPr="00175118">
        <w:rPr>
          <w:rFonts w:ascii="Book Antiqua" w:hAnsi="Book Antiqua" w:cs="Book Antiqua"/>
          <w:color w:val="000000"/>
          <w:sz w:val="24"/>
          <w:szCs w:val="24"/>
          <w:vertAlign w:val="superscript"/>
          <w:lang w:eastAsia="zh-CN"/>
        </w:rPr>
        <w:t>[1]</w:t>
      </w:r>
      <w:r w:rsidRPr="00175118">
        <w:rPr>
          <w:rFonts w:ascii="Book Antiqua" w:hAnsi="Book Antiqua" w:cs="Book Antiqua"/>
          <w:color w:val="000000"/>
          <w:sz w:val="24"/>
          <w:szCs w:val="24"/>
        </w:rPr>
        <w:t xml:space="preserve"> c</w:t>
      </w:r>
      <w:r>
        <w:rPr>
          <w:rFonts w:ascii="Book Antiqua" w:hAnsi="Book Antiqua" w:cs="Book Antiqua"/>
          <w:color w:val="000000"/>
          <w:sz w:val="24"/>
          <w:szCs w:val="24"/>
        </w:rPr>
        <w:t xml:space="preserve">oined the word </w:t>
      </w:r>
      <w:r>
        <w:rPr>
          <w:rFonts w:ascii="Book Antiqua" w:hAnsi="Book Antiqua" w:cs="Book Antiqua"/>
          <w:color w:val="000000"/>
          <w:sz w:val="24"/>
          <w:szCs w:val="24"/>
          <w:lang w:eastAsia="zh-CN"/>
        </w:rPr>
        <w:t>“</w:t>
      </w:r>
      <w:r>
        <w:rPr>
          <w:rFonts w:ascii="Book Antiqua" w:hAnsi="Book Antiqua" w:cs="Book Antiqua"/>
          <w:color w:val="000000"/>
          <w:sz w:val="24"/>
          <w:szCs w:val="24"/>
        </w:rPr>
        <w:t>Altruism</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 xml:space="preserve"> (F</w:t>
      </w:r>
      <w:r>
        <w:rPr>
          <w:rFonts w:ascii="Book Antiqua" w:hAnsi="Book Antiqua" w:cs="Book Antiqua"/>
          <w:color w:val="000000"/>
          <w:sz w:val="24"/>
          <w:szCs w:val="24"/>
        </w:rPr>
        <w:t xml:space="preserve">rench, altruisme, from autrui: </w:t>
      </w:r>
      <w:r>
        <w:rPr>
          <w:rFonts w:ascii="Book Antiqua" w:hAnsi="Book Antiqua" w:cs="Book Antiqua"/>
          <w:color w:val="000000"/>
          <w:sz w:val="24"/>
          <w:szCs w:val="24"/>
          <w:lang w:eastAsia="zh-CN"/>
        </w:rPr>
        <w:t>“</w:t>
      </w:r>
      <w:r>
        <w:rPr>
          <w:rFonts w:ascii="Book Antiqua" w:hAnsi="Book Antiqua" w:cs="Book Antiqua"/>
          <w:color w:val="000000"/>
          <w:sz w:val="24"/>
          <w:szCs w:val="24"/>
        </w:rPr>
        <w:t>other people</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 xml:space="preserve">, and </w:t>
      </w:r>
      <w:r>
        <w:rPr>
          <w:rFonts w:ascii="Book Antiqua" w:hAnsi="Book Antiqua" w:cs="Book Antiqua"/>
          <w:color w:val="000000"/>
          <w:sz w:val="24"/>
          <w:szCs w:val="24"/>
        </w:rPr>
        <w:t xml:space="preserve">also derived from Latin alter: </w:t>
      </w:r>
      <w:r>
        <w:rPr>
          <w:rFonts w:ascii="Book Antiqua" w:hAnsi="Book Antiqua" w:cs="Book Antiqua"/>
          <w:color w:val="000000"/>
          <w:sz w:val="24"/>
          <w:szCs w:val="24"/>
          <w:lang w:eastAsia="zh-CN"/>
        </w:rPr>
        <w:t>“</w:t>
      </w:r>
      <w:r>
        <w:rPr>
          <w:rFonts w:ascii="Book Antiqua" w:hAnsi="Book Antiqua" w:cs="Book Antiqua"/>
          <w:color w:val="000000"/>
          <w:sz w:val="24"/>
          <w:szCs w:val="24"/>
        </w:rPr>
        <w:t>other</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 He was the French founder of positivism and described his views in Catéchisme Positiviste</w:t>
      </w:r>
      <w:r w:rsidRPr="00483AEE">
        <w:rPr>
          <w:rFonts w:ascii="Book Antiqua" w:hAnsi="Book Antiqua" w:cs="Book Antiqua"/>
          <w:color w:val="000000"/>
          <w:sz w:val="24"/>
          <w:szCs w:val="24"/>
          <w:vertAlign w:val="superscript"/>
          <w:lang w:eastAsia="zh-CN"/>
        </w:rPr>
        <w:t>[2]</w:t>
      </w:r>
      <w:r w:rsidRPr="00483AEE">
        <w:rPr>
          <w:rFonts w:ascii="Book Antiqua" w:hAnsi="Book Antiqua" w:cs="Book Antiqua"/>
          <w:color w:val="000000"/>
          <w:sz w:val="24"/>
          <w:szCs w:val="24"/>
        </w:rPr>
        <w:t>,</w:t>
      </w:r>
      <w:r w:rsidRPr="00483AEE">
        <w:rPr>
          <w:rFonts w:ascii="Book Antiqua" w:hAnsi="Book Antiqua" w:cs="Book Antiqua"/>
          <w:color w:val="000000"/>
          <w:sz w:val="24"/>
          <w:szCs w:val="24"/>
          <w:vertAlign w:val="superscript"/>
          <w:lang w:eastAsia="zh-CN"/>
        </w:rPr>
        <w:t xml:space="preserve"> </w:t>
      </w:r>
      <w:r>
        <w:rPr>
          <w:rFonts w:ascii="Book Antiqua" w:hAnsi="Book Antiqua" w:cs="Book Antiqua"/>
          <w:color w:val="000000"/>
          <w:sz w:val="24"/>
          <w:szCs w:val="24"/>
        </w:rPr>
        <w:t xml:space="preserve">where living for others was </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Altruism”.</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Altruism c</w:t>
      </w:r>
      <w:r>
        <w:rPr>
          <w:rFonts w:ascii="Book Antiqua" w:hAnsi="Book Antiqua" w:cs="Book Antiqua"/>
          <w:color w:val="000000"/>
          <w:sz w:val="24"/>
          <w:szCs w:val="24"/>
        </w:rPr>
        <w:t>an be classified into two types</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 xml:space="preserve">obligatory and supererogatory. Obligatory altruism is defined as </w:t>
      </w:r>
      <w:r w:rsidRPr="00483AEE">
        <w:rPr>
          <w:rFonts w:ascii="Book Antiqua" w:hAnsi="Book Antiqua" w:cs="Book Antiqua"/>
          <w:color w:val="000000"/>
          <w:sz w:val="24"/>
          <w:szCs w:val="24"/>
          <w:shd w:val="clear" w:color="auto" w:fill="FFFFFF"/>
        </w:rPr>
        <w:t xml:space="preserve">a moral duty to help others. </w:t>
      </w:r>
      <w:r w:rsidRPr="00D37042">
        <w:rPr>
          <w:rFonts w:ascii="Book Antiqua" w:hAnsi="Book Antiqua" w:cs="Book Antiqua"/>
          <w:i/>
          <w:iCs/>
          <w:color w:val="000000"/>
          <w:sz w:val="24"/>
          <w:szCs w:val="24"/>
          <w:shd w:val="clear" w:color="auto" w:fill="FFFFFF"/>
        </w:rPr>
        <w:t>S</w:t>
      </w:r>
      <w:r w:rsidRPr="00D37042">
        <w:rPr>
          <w:rStyle w:val="Emphasis"/>
          <w:rFonts w:ascii="Book Antiqua" w:hAnsi="Book Antiqua" w:cs="Book Antiqua"/>
          <w:i w:val="0"/>
          <w:iCs w:val="0"/>
          <w:color w:val="000000"/>
          <w:sz w:val="24"/>
          <w:szCs w:val="24"/>
          <w:shd w:val="clear" w:color="auto" w:fill="FFFFFF"/>
        </w:rPr>
        <w:t>upererogatory</w:t>
      </w:r>
      <w:r w:rsidRPr="00483AEE">
        <w:rPr>
          <w:rStyle w:val="apple-converted-space"/>
          <w:rFonts w:ascii="Book Antiqua" w:hAnsi="Book Antiqua" w:cs="Book Antiqua"/>
          <w:color w:val="000000"/>
          <w:sz w:val="24"/>
          <w:szCs w:val="24"/>
          <w:shd w:val="clear" w:color="auto" w:fill="FFFFFF"/>
        </w:rPr>
        <w:t> altruism is defined as m</w:t>
      </w:r>
      <w:r w:rsidRPr="00483AEE">
        <w:rPr>
          <w:rFonts w:ascii="Book Antiqua" w:hAnsi="Book Antiqua" w:cs="Book Antiqua"/>
          <w:color w:val="000000"/>
          <w:sz w:val="24"/>
          <w:szCs w:val="24"/>
          <w:shd w:val="clear" w:color="auto" w:fill="FFFFFF"/>
        </w:rPr>
        <w:t>orally good,</w:t>
      </w:r>
      <w:r>
        <w:rPr>
          <w:rFonts w:ascii="Book Antiqua" w:hAnsi="Book Antiqua" w:cs="Book Antiqua"/>
          <w:color w:val="000000"/>
          <w:sz w:val="24"/>
          <w:szCs w:val="24"/>
          <w:shd w:val="clear" w:color="auto" w:fill="FFFFFF"/>
        </w:rPr>
        <w:t xml:space="preserve"> but it is not morally required</w:t>
      </w:r>
      <w:r>
        <w:rPr>
          <w:rFonts w:ascii="Book Antiqua" w:hAnsi="Book Antiqua" w:cs="Book Antiqua"/>
          <w:color w:val="000000"/>
          <w:sz w:val="24"/>
          <w:szCs w:val="24"/>
          <w:shd w:val="clear" w:color="auto" w:fill="FFFFFF"/>
          <w:lang w:eastAsia="zh-CN"/>
        </w:rPr>
        <w:t>-</w:t>
      </w:r>
      <w:r>
        <w:rPr>
          <w:rFonts w:ascii="Book Antiqua" w:hAnsi="Book Antiqua" w:cs="Book Antiqua"/>
          <w:color w:val="000000"/>
          <w:sz w:val="24"/>
          <w:szCs w:val="24"/>
          <w:shd w:val="clear" w:color="auto" w:fill="FFFFFF"/>
        </w:rPr>
        <w:t>going ‘above and beyond’ one</w:t>
      </w:r>
      <w:r>
        <w:rPr>
          <w:rFonts w:ascii="Book Antiqua" w:hAnsi="Book Antiqua" w:cs="Book Antiqua"/>
          <w:color w:val="000000"/>
          <w:sz w:val="24"/>
          <w:szCs w:val="24"/>
          <w:shd w:val="clear" w:color="auto" w:fill="FFFFFF"/>
          <w:lang w:eastAsia="zh-CN"/>
        </w:rPr>
        <w:t>’</w:t>
      </w:r>
      <w:r w:rsidRPr="00483AEE">
        <w:rPr>
          <w:rFonts w:ascii="Book Antiqua" w:hAnsi="Book Antiqua" w:cs="Book Antiqua"/>
          <w:color w:val="000000"/>
          <w:sz w:val="24"/>
          <w:szCs w:val="24"/>
          <w:shd w:val="clear" w:color="auto" w:fill="FFFFFF"/>
        </w:rPr>
        <w:t>s duty.</w:t>
      </w:r>
      <w:r w:rsidRPr="00483AEE">
        <w:rPr>
          <w:rFonts w:ascii="Book Antiqua" w:hAnsi="Book Antiqua" w:cs="Book Antiqua"/>
          <w:color w:val="000000"/>
          <w:sz w:val="24"/>
          <w:szCs w:val="24"/>
        </w:rPr>
        <w:t xml:space="preserve"> The act that maximizes good consequences for all of society is known as utilitarianism</w:t>
      </w:r>
      <w:r w:rsidRPr="00483AEE">
        <w:rPr>
          <w:rFonts w:ascii="Book Antiqua" w:hAnsi="Book Antiqua" w:cs="Book Antiqua"/>
          <w:color w:val="000000"/>
          <w:sz w:val="24"/>
          <w:szCs w:val="24"/>
          <w:vertAlign w:val="superscript"/>
          <w:lang w:eastAsia="zh-CN"/>
        </w:rPr>
        <w:t>[3]</w:t>
      </w:r>
      <w:r w:rsidRPr="00483AEE">
        <w:rPr>
          <w:rFonts w:ascii="Book Antiqua" w:hAnsi="Book Antiqua" w:cs="Book Antiqua"/>
          <w:color w:val="000000"/>
          <w:sz w:val="24"/>
          <w:szCs w:val="24"/>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shd w:val="clear" w:color="auto" w:fill="FFFFFF"/>
        </w:rPr>
        <w:t>Altruistic behavior and happiness are reciprocal in nature. In fact, n</w:t>
      </w:r>
      <w:r w:rsidRPr="00483AEE">
        <w:rPr>
          <w:rFonts w:ascii="Book Antiqua" w:hAnsi="Book Antiqua" w:cs="Book Antiqua"/>
          <w:color w:val="000000"/>
          <w:sz w:val="24"/>
          <w:szCs w:val="24"/>
        </w:rPr>
        <w:t xml:space="preserve">euroscientists have </w:t>
      </w:r>
      <w:r>
        <w:rPr>
          <w:rFonts w:ascii="Book Antiqua" w:hAnsi="Book Antiqua" w:cs="Book Antiqua"/>
          <w:color w:val="000000"/>
          <w:sz w:val="24"/>
          <w:szCs w:val="24"/>
        </w:rPr>
        <w:t>found neural bases for altruism</w:t>
      </w:r>
      <w:r w:rsidRPr="00483AEE">
        <w:rPr>
          <w:rFonts w:ascii="Book Antiqua" w:hAnsi="Book Antiqua" w:cs="Book Antiqua"/>
          <w:color w:val="000000"/>
          <w:sz w:val="24"/>
          <w:szCs w:val="24"/>
          <w:vertAlign w:val="superscript"/>
          <w:lang w:eastAsia="zh-CN"/>
        </w:rPr>
        <w:t>[4]</w:t>
      </w:r>
      <w:r w:rsidRPr="00483AEE">
        <w:rPr>
          <w:rFonts w:ascii="Book Antiqua" w:hAnsi="Book Antiqua" w:cs="Book Antiqua"/>
          <w:color w:val="000000"/>
          <w:sz w:val="24"/>
          <w:szCs w:val="24"/>
        </w:rPr>
        <w:t xml:space="preserve">. With </w:t>
      </w:r>
      <w:r w:rsidRPr="00483AEE">
        <w:rPr>
          <w:rFonts w:ascii="Book Antiqua" w:hAnsi="Book Antiqua" w:cs="Book Antiqua"/>
          <w:color w:val="000000"/>
          <w:sz w:val="24"/>
          <w:szCs w:val="24"/>
          <w:shd w:val="clear" w:color="auto" w:fill="FFFFFF"/>
        </w:rPr>
        <w:t xml:space="preserve">functional magnetic resonance imaging, it has been shown that the </w:t>
      </w:r>
      <w:r w:rsidRPr="00483AEE">
        <w:rPr>
          <w:rFonts w:ascii="Book Antiqua" w:hAnsi="Book Antiqua" w:cs="Book Antiqua"/>
          <w:color w:val="000000"/>
          <w:sz w:val="24"/>
          <w:szCs w:val="24"/>
        </w:rPr>
        <w:t>subgenual cortex/septal region, which is intimately related to social bonding and attachment, gets activated when volunteers made altruisti</w:t>
      </w:r>
      <w:r>
        <w:rPr>
          <w:rFonts w:ascii="Book Antiqua" w:hAnsi="Book Antiqua" w:cs="Book Antiqua"/>
          <w:color w:val="000000"/>
          <w:sz w:val="24"/>
          <w:szCs w:val="24"/>
        </w:rPr>
        <w:t>c charitable donations</w:t>
      </w:r>
      <w:r w:rsidRPr="00483AEE">
        <w:rPr>
          <w:rFonts w:ascii="Book Antiqua" w:hAnsi="Book Antiqua" w:cs="Book Antiqua"/>
          <w:color w:val="000000"/>
          <w:sz w:val="24"/>
          <w:szCs w:val="24"/>
          <w:vertAlign w:val="superscript"/>
          <w:lang w:eastAsia="zh-CN"/>
        </w:rPr>
        <w:t>[4]</w:t>
      </w:r>
      <w:r w:rsidRPr="00483AEE">
        <w:rPr>
          <w:rFonts w:ascii="Book Antiqua" w:hAnsi="Book Antiqua" w:cs="Book Antiqua"/>
          <w:color w:val="000000"/>
          <w:sz w:val="24"/>
          <w:szCs w:val="24"/>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shd w:val="clear" w:color="auto" w:fill="FFFFFF"/>
        </w:rPr>
      </w:pPr>
      <w:r w:rsidRPr="00483AEE">
        <w:rPr>
          <w:rFonts w:ascii="Book Antiqua" w:hAnsi="Book Antiqua" w:cs="Book Antiqua"/>
          <w:color w:val="000000"/>
          <w:sz w:val="24"/>
          <w:szCs w:val="24"/>
          <w:shd w:val="clear" w:color="auto" w:fill="FFFFFF"/>
        </w:rPr>
        <w:t>The opposite of altruism is egoism</w:t>
      </w:r>
      <w:r w:rsidRPr="00483AEE">
        <w:rPr>
          <w:rFonts w:ascii="Book Antiqua" w:hAnsi="Book Antiqua" w:cs="Book Antiqua"/>
          <w:color w:val="000000"/>
          <w:sz w:val="24"/>
          <w:szCs w:val="24"/>
          <w:vertAlign w:val="superscript"/>
          <w:lang w:eastAsia="zh-CN"/>
        </w:rPr>
        <w:t>[5]</w:t>
      </w:r>
      <w:r w:rsidRPr="00483AEE">
        <w:rPr>
          <w:rFonts w:ascii="Book Antiqua" w:hAnsi="Book Antiqua" w:cs="Book Antiqua"/>
          <w:color w:val="000000"/>
          <w:sz w:val="24"/>
          <w:szCs w:val="24"/>
          <w:shd w:val="clear" w:color="auto" w:fill="FFFFFF"/>
        </w:rPr>
        <w:t>. Egoism is the sense of self-importance. Psychological egoists claim that each person has his/her own welfare on their priority agenda. Some form of self-interest, such as intrinsic satisfaction, ultimately motivates all acts of sharing, helping or sacrificing. Other motivating criteria are expectation of reciprocation, and/or the desire to gain respect or reputation, or by the notion of a reward in life after death.</w:t>
      </w:r>
      <w:r>
        <w:rPr>
          <w:rFonts w:ascii="Book Antiqua" w:hAnsi="Book Antiqua" w:cs="Book Antiqua"/>
          <w:color w:val="000000"/>
          <w:sz w:val="24"/>
          <w:szCs w:val="24"/>
          <w:shd w:val="clear" w:color="auto" w:fill="FFFFFF"/>
        </w:rPr>
        <w:t xml:space="preserve"> </w:t>
      </w:r>
    </w:p>
    <w:p w:rsidR="0003348B" w:rsidRPr="00851DFC" w:rsidRDefault="0003348B" w:rsidP="00483AEE">
      <w:pPr>
        <w:pStyle w:val="NoSpacing"/>
        <w:spacing w:line="360" w:lineRule="auto"/>
        <w:jc w:val="both"/>
        <w:rPr>
          <w:rFonts w:ascii="Book Antiqua" w:hAnsi="Book Antiqua" w:cs="Book Antiqua"/>
          <w:b/>
          <w:bCs/>
          <w:color w:val="000000"/>
          <w:sz w:val="24"/>
          <w:szCs w:val="24"/>
        </w:rPr>
      </w:pPr>
    </w:p>
    <w:p w:rsidR="0003348B" w:rsidRPr="00851DFC" w:rsidRDefault="0003348B" w:rsidP="00483AEE">
      <w:pPr>
        <w:pStyle w:val="NoSpacing"/>
        <w:spacing w:line="360" w:lineRule="auto"/>
        <w:jc w:val="both"/>
        <w:rPr>
          <w:rFonts w:ascii="Book Antiqua" w:hAnsi="Book Antiqua" w:cs="Book Antiqua"/>
          <w:b/>
          <w:bCs/>
          <w:color w:val="000000"/>
          <w:sz w:val="24"/>
          <w:szCs w:val="24"/>
          <w:lang w:eastAsia="zh-CN"/>
        </w:rPr>
      </w:pPr>
      <w:r w:rsidRPr="00851DFC">
        <w:rPr>
          <w:rFonts w:ascii="Book Antiqua" w:hAnsi="Book Antiqua" w:cs="Book Antiqua"/>
          <w:b/>
          <w:bCs/>
          <w:color w:val="000000"/>
          <w:sz w:val="24"/>
          <w:szCs w:val="24"/>
        </w:rPr>
        <w:t>MORAL OBLIGATIONS</w:t>
      </w:r>
    </w:p>
    <w:p w:rsidR="0003348B" w:rsidRPr="00483AEE" w:rsidRDefault="0003348B" w:rsidP="00483AEE">
      <w:pPr>
        <w:pStyle w:val="NoSpacing"/>
        <w:spacing w:line="360" w:lineRule="auto"/>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Ethically, doctors are professionally responsible to adhere to medicine’s unique moral obligations. The Hippocratic tradition is the origin of several tenets of medical ethics. One of them is the commitment to nonjudgmental regard. Health professionals are professionally responsible to render care to patients without being affected by any judgment</w:t>
      </w:r>
      <w:r>
        <w:rPr>
          <w:rFonts w:ascii="Book Antiqua" w:hAnsi="Book Antiqua" w:cs="Book Antiqua"/>
          <w:color w:val="000000"/>
          <w:sz w:val="24"/>
          <w:szCs w:val="24"/>
        </w:rPr>
        <w:t xml:space="preserve"> as to the patient’s worthiness</w:t>
      </w:r>
      <w:r w:rsidRPr="00483AEE">
        <w:rPr>
          <w:rFonts w:ascii="Book Antiqua" w:hAnsi="Book Antiqua" w:cs="Book Antiqua"/>
          <w:color w:val="000000"/>
          <w:sz w:val="24"/>
          <w:szCs w:val="24"/>
          <w:vertAlign w:val="superscript"/>
          <w:lang w:eastAsia="zh-CN"/>
        </w:rPr>
        <w:t>[6]</w:t>
      </w:r>
      <w:r w:rsidRPr="00483AEE">
        <w:rPr>
          <w:rFonts w:ascii="Book Antiqua" w:hAnsi="Book Antiqua" w:cs="Book Antiqua"/>
          <w:color w:val="000000"/>
          <w:sz w:val="24"/>
          <w:szCs w:val="24"/>
        </w:rPr>
        <w:t xml:space="preserve">. </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 xml:space="preserve">Another medical ethical tenet is Primum non nocere or </w:t>
      </w:r>
      <w:r w:rsidRPr="00483AEE">
        <w:rPr>
          <w:rFonts w:ascii="Book Antiqua" w:eastAsia="MetaSerifPro-Book" w:hAnsi="Book Antiqua" w:cs="Book Antiqua"/>
          <w:color w:val="000000"/>
          <w:sz w:val="24"/>
          <w:szCs w:val="24"/>
        </w:rPr>
        <w:t>“first, do no harm.” This principle is clearly embodied in the Hippocratic oath for physicians.</w:t>
      </w:r>
      <w:r>
        <w:rPr>
          <w:rFonts w:ascii="Book Antiqua" w:eastAsia="MetaSerifPro-Book" w:hAnsi="Book Antiqua" w:cs="Book Antiqua"/>
          <w:color w:val="000000"/>
          <w:sz w:val="24"/>
          <w:szCs w:val="24"/>
        </w:rPr>
        <w:t xml:space="preserve"> </w:t>
      </w:r>
      <w:r w:rsidRPr="00483AEE">
        <w:rPr>
          <w:rFonts w:ascii="Book Antiqua" w:eastAsia="MetaSerifPro-Book" w:hAnsi="Book Antiqua" w:cs="Book Antiqua"/>
          <w:color w:val="000000"/>
          <w:sz w:val="24"/>
          <w:szCs w:val="24"/>
        </w:rPr>
        <w:t>This principle of non-maleficence is the most serious ethical concern in living donor transplants, due to the potential of doing medical harm to the donor.</w:t>
      </w:r>
      <w:r>
        <w:rPr>
          <w:rFonts w:ascii="Book Antiqua" w:eastAsia="MetaSerifPro-Book" w:hAnsi="Book Antiqua" w:cs="Book Antiqua"/>
          <w:color w:val="000000"/>
          <w:sz w:val="24"/>
          <w:szCs w:val="24"/>
        </w:rPr>
        <w:t xml:space="preserve"> </w:t>
      </w:r>
      <w:r w:rsidRPr="00483AEE">
        <w:rPr>
          <w:rFonts w:ascii="Book Antiqua" w:hAnsi="Book Antiqua" w:cs="Book Antiqua"/>
          <w:color w:val="000000"/>
          <w:sz w:val="24"/>
          <w:szCs w:val="24"/>
        </w:rPr>
        <w:t>Many donors experience significant pain and short-term disability. The risk of surgical complications in living donor surgery is 5% to 10% risk and th</w:t>
      </w:r>
      <w:r>
        <w:rPr>
          <w:rFonts w:ascii="Book Antiqua" w:hAnsi="Book Antiqua" w:cs="Book Antiqua"/>
          <w:color w:val="000000"/>
          <w:sz w:val="24"/>
          <w:szCs w:val="24"/>
        </w:rPr>
        <w:t>e risk of death is 0.5 % to 1%</w:t>
      </w:r>
      <w:r w:rsidRPr="00483AEE">
        <w:rPr>
          <w:rFonts w:ascii="Book Antiqua" w:hAnsi="Book Antiqua" w:cs="Book Antiqua"/>
          <w:color w:val="000000"/>
          <w:sz w:val="24"/>
          <w:szCs w:val="24"/>
          <w:vertAlign w:val="superscript"/>
          <w:lang w:eastAsia="zh-CN"/>
        </w:rPr>
        <w:t>[7]</w:t>
      </w:r>
      <w:r w:rsidRPr="00483AEE">
        <w:rPr>
          <w:rFonts w:ascii="Book Antiqua" w:hAnsi="Book Antiqua" w:cs="Book Antiqua"/>
          <w:color w:val="000000"/>
          <w:sz w:val="24"/>
          <w:szCs w:val="24"/>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rPr>
      </w:pPr>
      <w:r w:rsidRPr="00483AEE">
        <w:rPr>
          <w:rFonts w:ascii="Book Antiqua" w:hAnsi="Book Antiqua" w:cs="Book Antiqua"/>
          <w:color w:val="000000"/>
          <w:sz w:val="24"/>
          <w:szCs w:val="24"/>
        </w:rPr>
        <w:t>A doctor has a duty of beneficence that constitutes a professional obligation to benefit patients, placing their good before his or her own. Fiduciary responsibility encompasses use of knowledge, powers, and privi</w:t>
      </w:r>
      <w:r>
        <w:rPr>
          <w:rFonts w:ascii="Book Antiqua" w:hAnsi="Book Antiqua" w:cs="Book Antiqua"/>
          <w:color w:val="000000"/>
          <w:sz w:val="24"/>
          <w:szCs w:val="24"/>
        </w:rPr>
        <w:t>leges for the good of patients</w:t>
      </w:r>
      <w:r w:rsidRPr="00483AEE">
        <w:rPr>
          <w:rFonts w:ascii="Book Antiqua" w:hAnsi="Book Antiqua" w:cs="Book Antiqua"/>
          <w:color w:val="000000"/>
          <w:sz w:val="24"/>
          <w:szCs w:val="24"/>
          <w:vertAlign w:val="superscript"/>
          <w:lang w:eastAsia="zh-CN"/>
        </w:rPr>
        <w:t>[6]</w:t>
      </w:r>
      <w:r w:rsidRPr="00483AEE">
        <w:rPr>
          <w:rFonts w:ascii="Book Antiqua" w:hAnsi="Book Antiqua" w:cs="Book Antiqua"/>
          <w:color w:val="000000"/>
          <w:sz w:val="24"/>
          <w:szCs w:val="24"/>
        </w:rPr>
        <w:t>. This is the essence of medicine’s</w:t>
      </w:r>
      <w:r w:rsidRPr="00E05FF6">
        <w:rPr>
          <w:rFonts w:ascii="Book Antiqua" w:hAnsi="Book Antiqua" w:cs="Book Antiqua"/>
          <w:color w:val="000000"/>
          <w:sz w:val="24"/>
          <w:szCs w:val="24"/>
        </w:rPr>
        <w:t xml:space="preserve"> fiduciary responsibility</w:t>
      </w:r>
      <w:r w:rsidRPr="00483AEE">
        <w:rPr>
          <w:rFonts w:ascii="Book Antiqua" w:hAnsi="Book Antiqua" w:cs="Book Antiqua"/>
          <w:i/>
          <w:iCs/>
          <w:color w:val="000000"/>
          <w:sz w:val="24"/>
          <w:szCs w:val="24"/>
        </w:rPr>
        <w:t xml:space="preserve"> </w:t>
      </w:r>
      <w:r w:rsidRPr="00483AEE">
        <w:rPr>
          <w:rFonts w:ascii="Book Antiqua" w:hAnsi="Book Antiqua" w:cs="Book Antiqua"/>
          <w:color w:val="000000"/>
          <w:sz w:val="24"/>
          <w:szCs w:val="24"/>
        </w:rPr>
        <w:t xml:space="preserve">and commitment to </w:t>
      </w:r>
      <w:r w:rsidRPr="00E05FF6">
        <w:rPr>
          <w:rFonts w:ascii="Book Antiqua" w:hAnsi="Book Antiqua" w:cs="Book Antiqua"/>
          <w:color w:val="000000"/>
          <w:sz w:val="24"/>
          <w:szCs w:val="24"/>
        </w:rPr>
        <w:t>beneficence</w:t>
      </w:r>
      <w:r w:rsidRPr="00483AEE">
        <w:rPr>
          <w:rFonts w:ascii="Book Antiqua" w:hAnsi="Book Antiqua" w:cs="Book Antiqua"/>
          <w:color w:val="000000"/>
          <w:sz w:val="24"/>
          <w:szCs w:val="24"/>
        </w:rPr>
        <w:t xml:space="preserve">. </w:t>
      </w:r>
    </w:p>
    <w:p w:rsidR="0003348B" w:rsidRPr="00483AEE" w:rsidRDefault="0003348B" w:rsidP="00483AEE">
      <w:pPr>
        <w:pStyle w:val="NoSpacing"/>
        <w:spacing w:line="360" w:lineRule="auto"/>
        <w:jc w:val="both"/>
        <w:rPr>
          <w:rFonts w:ascii="Book Antiqua" w:hAnsi="Book Antiqua" w:cs="Book Antiqua"/>
          <w:color w:val="000000"/>
          <w:sz w:val="24"/>
          <w:szCs w:val="24"/>
          <w:lang w:eastAsia="zh-CN"/>
        </w:rPr>
      </w:pPr>
    </w:p>
    <w:p w:rsidR="0003348B" w:rsidRPr="00E05FF6" w:rsidRDefault="0003348B" w:rsidP="00483AEE">
      <w:pPr>
        <w:pStyle w:val="NoSpacing"/>
        <w:spacing w:line="360" w:lineRule="auto"/>
        <w:jc w:val="both"/>
        <w:rPr>
          <w:rFonts w:ascii="Book Antiqua" w:hAnsi="Book Antiqua" w:cs="Book Antiqua"/>
          <w:b/>
          <w:bCs/>
          <w:color w:val="000000"/>
          <w:sz w:val="24"/>
          <w:szCs w:val="24"/>
          <w:lang w:eastAsia="zh-CN"/>
        </w:rPr>
      </w:pPr>
      <w:r w:rsidRPr="00851DFC">
        <w:rPr>
          <w:rFonts w:ascii="Book Antiqua" w:hAnsi="Book Antiqua" w:cs="Book Antiqua"/>
          <w:b/>
          <w:bCs/>
          <w:color w:val="000000"/>
          <w:sz w:val="24"/>
          <w:szCs w:val="24"/>
        </w:rPr>
        <w:t>DEATH AND ORGAN RETRIEVAL</w:t>
      </w:r>
    </w:p>
    <w:p w:rsidR="0003348B" w:rsidRPr="00483AEE" w:rsidRDefault="0003348B" w:rsidP="00483AEE">
      <w:pPr>
        <w:pStyle w:val="NoSpacing"/>
        <w:spacing w:line="360" w:lineRule="auto"/>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Prior to the establishment of brain death criteria in 1968, the main source of grafts was don</w:t>
      </w:r>
      <w:r>
        <w:rPr>
          <w:rFonts w:ascii="Book Antiqua" w:hAnsi="Book Antiqua" w:cs="Book Antiqua"/>
          <w:color w:val="000000"/>
          <w:sz w:val="24"/>
          <w:szCs w:val="24"/>
        </w:rPr>
        <w:t>ation after cardiac death (DCD)</w:t>
      </w:r>
      <w:r w:rsidRPr="00483AEE">
        <w:rPr>
          <w:rFonts w:ascii="Book Antiqua" w:hAnsi="Book Antiqua" w:cs="Book Antiqua"/>
          <w:color w:val="000000"/>
          <w:sz w:val="24"/>
          <w:szCs w:val="24"/>
          <w:vertAlign w:val="superscript"/>
          <w:lang w:eastAsia="zh-CN"/>
        </w:rPr>
        <w:t>[8]</w:t>
      </w:r>
      <w:r w:rsidRPr="00483AEE">
        <w:rPr>
          <w:rFonts w:ascii="Book Antiqua" w:hAnsi="Book Antiqua" w:cs="Book Antiqua"/>
          <w:color w:val="000000"/>
          <w:sz w:val="24"/>
          <w:szCs w:val="24"/>
        </w:rPr>
        <w:t>. Thereafter, donation after brain death (DBD) soon became as the leading source of organs mostly due to the improved graft quality and potential for multiple organs. However, due to organ shortage, there was a renewed interest in cardiac/circulatory death.</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 xml:space="preserve">The potential for Donation after Circulatory Determination of Death programs is enormous. It is a very effective way to increase the grafts pool in both, adult </w:t>
      </w:r>
      <w:r>
        <w:rPr>
          <w:rFonts w:ascii="Book Antiqua" w:hAnsi="Book Antiqua" w:cs="Book Antiqua"/>
          <w:color w:val="000000"/>
          <w:sz w:val="24"/>
          <w:szCs w:val="24"/>
        </w:rPr>
        <w:t>as well as pediatric population</w:t>
      </w:r>
      <w:r w:rsidRPr="00483AEE">
        <w:rPr>
          <w:rFonts w:ascii="Book Antiqua" w:hAnsi="Book Antiqua" w:cs="Book Antiqua"/>
          <w:color w:val="000000"/>
          <w:sz w:val="24"/>
          <w:szCs w:val="24"/>
          <w:vertAlign w:val="superscript"/>
          <w:lang w:eastAsia="zh-CN"/>
        </w:rPr>
        <w:t>[9]</w:t>
      </w:r>
      <w:r w:rsidRPr="00483AEE">
        <w:rPr>
          <w:rFonts w:ascii="Book Antiqua" w:hAnsi="Book Antiqua" w:cs="Book Antiqua"/>
          <w:color w:val="000000"/>
          <w:sz w:val="24"/>
          <w:szCs w:val="24"/>
        </w:rPr>
        <w:t>. A critical pathway for deceased donation, both DBD and DCD, was developed in 2011</w:t>
      </w:r>
      <w:r w:rsidRPr="00483AEE">
        <w:rPr>
          <w:rFonts w:ascii="Book Antiqua" w:hAnsi="Book Antiqua" w:cs="Book Antiqua"/>
          <w:color w:val="000000"/>
          <w:sz w:val="24"/>
          <w:szCs w:val="24"/>
          <w:vertAlign w:val="superscript"/>
          <w:lang w:eastAsia="zh-CN"/>
        </w:rPr>
        <w:t>[10]</w:t>
      </w:r>
      <w:r w:rsidRPr="00483AEE">
        <w:rPr>
          <w:rFonts w:ascii="Book Antiqua" w:hAnsi="Book Antiqua" w:cs="Book Antiqua"/>
          <w:color w:val="000000"/>
          <w:sz w:val="24"/>
          <w:szCs w:val="24"/>
        </w:rPr>
        <w:t xml:space="preserve">. </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rPr>
      </w:pPr>
      <w:r w:rsidRPr="00483AEE">
        <w:rPr>
          <w:rFonts w:ascii="Book Antiqua" w:hAnsi="Book Antiqua" w:cs="Book Antiqua"/>
          <w:color w:val="000000"/>
          <w:sz w:val="24"/>
          <w:szCs w:val="24"/>
        </w:rPr>
        <w:t>In 2012, a statement on Ethical and Policy Considerations in Organ Donation after Circulatory Determination of Death was structured</w:t>
      </w:r>
      <w:r w:rsidRPr="00483AEE">
        <w:rPr>
          <w:rFonts w:ascii="Book Antiqua" w:hAnsi="Book Antiqua" w:cs="Book Antiqua"/>
          <w:color w:val="000000"/>
          <w:sz w:val="24"/>
          <w:szCs w:val="24"/>
          <w:vertAlign w:val="superscript"/>
          <w:lang w:eastAsia="zh-CN"/>
        </w:rPr>
        <w:t>[11]</w:t>
      </w:r>
      <w:r w:rsidRPr="00483AEE">
        <w:rPr>
          <w:rFonts w:ascii="Book Antiqua" w:hAnsi="Book Antiqua" w:cs="Book Antiqua"/>
          <w:color w:val="000000"/>
          <w:sz w:val="24"/>
          <w:szCs w:val="24"/>
        </w:rPr>
        <w:t>.</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 xml:space="preserve">Determination of death can be made after the cessation of circulation and respiratory function for 2 min. Underlying ethical principles considered were: </w:t>
      </w:r>
      <w:r>
        <w:rPr>
          <w:rFonts w:ascii="Book Antiqua" w:hAnsi="Book Antiqua" w:cs="Book Antiqua"/>
          <w:color w:val="000000"/>
          <w:sz w:val="24"/>
          <w:szCs w:val="24"/>
          <w:lang w:eastAsia="zh-CN"/>
        </w:rPr>
        <w:t>(</w:t>
      </w:r>
      <w:r>
        <w:rPr>
          <w:rFonts w:ascii="Book Antiqua" w:hAnsi="Book Antiqua" w:cs="Book Antiqua"/>
          <w:color w:val="000000"/>
          <w:sz w:val="24"/>
          <w:szCs w:val="24"/>
        </w:rPr>
        <w:t>1</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 xml:space="preserve"> Acts that promote the opportunity to donate viable organs respect the patient’s potential interest in becoming an organ donor</w:t>
      </w:r>
      <w:r>
        <w:rPr>
          <w:rFonts w:ascii="Book Antiqua" w:hAnsi="Book Antiqua" w:cs="Book Antiqua"/>
          <w:color w:val="000000"/>
          <w:sz w:val="24"/>
          <w:szCs w:val="24"/>
          <w:lang w:eastAsia="zh-CN"/>
        </w:rPr>
        <w:t>; (</w:t>
      </w:r>
      <w:r>
        <w:rPr>
          <w:rFonts w:ascii="Book Antiqua" w:hAnsi="Book Antiqua" w:cs="Book Antiqua"/>
          <w:color w:val="000000"/>
          <w:sz w:val="24"/>
          <w:szCs w:val="24"/>
        </w:rPr>
        <w:t>2</w:t>
      </w:r>
      <w:r>
        <w:rPr>
          <w:rFonts w:ascii="Book Antiqua" w:hAnsi="Book Antiqua" w:cs="Book Antiqua"/>
          <w:color w:val="000000"/>
          <w:sz w:val="24"/>
          <w:szCs w:val="24"/>
          <w:lang w:eastAsia="zh-CN"/>
        </w:rPr>
        <w:t xml:space="preserve">) </w:t>
      </w:r>
      <w:r w:rsidRPr="00483AEE">
        <w:rPr>
          <w:rFonts w:ascii="Book Antiqua" w:hAnsi="Book Antiqua" w:cs="Book Antiqua"/>
          <w:color w:val="000000"/>
          <w:sz w:val="24"/>
          <w:szCs w:val="24"/>
        </w:rPr>
        <w:t>The legitimacy of surrogate decision making for critically ill patients whose wishes are unknown extends to decisions regarding organ donation</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 xml:space="preserve"> </w:t>
      </w:r>
      <w:r>
        <w:rPr>
          <w:rFonts w:ascii="Book Antiqua" w:hAnsi="Book Antiqua" w:cs="Book Antiqua"/>
          <w:color w:val="000000"/>
          <w:sz w:val="24"/>
          <w:szCs w:val="24"/>
          <w:lang w:eastAsia="zh-CN"/>
        </w:rPr>
        <w:t>(</w:t>
      </w:r>
      <w:r>
        <w:rPr>
          <w:rFonts w:ascii="Book Antiqua" w:hAnsi="Book Antiqua" w:cs="Book Antiqua"/>
          <w:color w:val="000000"/>
          <w:sz w:val="24"/>
          <w:szCs w:val="24"/>
        </w:rPr>
        <w:t>3</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 xml:space="preserve"> If real or perceived conflicts arise between the goals of providing optimal end-of-life care and the goals of procuring organs, delivery of quality end-of-life care should take priority. The dead donor rule emphasizes that the recovery of donated organs shall not cause the donor’s death. </w:t>
      </w:r>
    </w:p>
    <w:p w:rsidR="0003348B" w:rsidRPr="00483AEE" w:rsidRDefault="0003348B" w:rsidP="00483AEE">
      <w:pPr>
        <w:pStyle w:val="NoSpacing"/>
        <w:spacing w:line="360" w:lineRule="auto"/>
        <w:jc w:val="both"/>
        <w:rPr>
          <w:rFonts w:ascii="Book Antiqua" w:hAnsi="Book Antiqua" w:cs="Book Antiqua"/>
          <w:color w:val="000000"/>
          <w:sz w:val="24"/>
          <w:szCs w:val="24"/>
        </w:rPr>
      </w:pPr>
    </w:p>
    <w:p w:rsidR="0003348B" w:rsidRPr="00851DFC" w:rsidRDefault="0003348B" w:rsidP="00483AEE">
      <w:pPr>
        <w:pStyle w:val="NoSpacing"/>
        <w:spacing w:line="360" w:lineRule="auto"/>
        <w:jc w:val="both"/>
        <w:rPr>
          <w:rFonts w:ascii="Book Antiqua" w:hAnsi="Book Antiqua" w:cs="Book Antiqua"/>
          <w:b/>
          <w:bCs/>
          <w:color w:val="000000"/>
          <w:sz w:val="24"/>
          <w:szCs w:val="24"/>
          <w:lang w:eastAsia="zh-CN"/>
        </w:rPr>
      </w:pPr>
      <w:r w:rsidRPr="00851DFC">
        <w:rPr>
          <w:rFonts w:ascii="Book Antiqua" w:hAnsi="Book Antiqua" w:cs="Book Antiqua"/>
          <w:b/>
          <w:bCs/>
          <w:color w:val="000000"/>
          <w:sz w:val="24"/>
          <w:szCs w:val="24"/>
        </w:rPr>
        <w:t>PRESUMED CONSENT</w:t>
      </w:r>
    </w:p>
    <w:p w:rsidR="0003348B" w:rsidRPr="00483AEE" w:rsidRDefault="0003348B" w:rsidP="00483AEE">
      <w:pPr>
        <w:pStyle w:val="NoSpacing"/>
        <w:spacing w:line="360" w:lineRule="auto"/>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World Health Organization (WHO) defines pre</w:t>
      </w:r>
      <w:r>
        <w:rPr>
          <w:rFonts w:ascii="Book Antiqua" w:hAnsi="Book Antiqua" w:cs="Book Antiqua"/>
          <w:color w:val="000000"/>
          <w:sz w:val="24"/>
          <w:szCs w:val="24"/>
        </w:rPr>
        <w:t xml:space="preserve">sumed consent as a system that </w:t>
      </w:r>
      <w:r w:rsidRPr="00483AEE">
        <w:rPr>
          <w:rFonts w:ascii="Book Antiqua" w:hAnsi="Book Antiqua" w:cs="Book Antiqua"/>
          <w:color w:val="000000"/>
          <w:sz w:val="24"/>
          <w:szCs w:val="24"/>
        </w:rPr>
        <w:t xml:space="preserve">permits material to be removed from the body of a deceased person for transplantation and, in some countries, for anatomical study or research, unless the person had expressed his or her opposition before death by filing an objection with an identified office or an informed party reports that the deceased definitely </w:t>
      </w:r>
      <w:r>
        <w:rPr>
          <w:rFonts w:ascii="Book Antiqua" w:hAnsi="Book Antiqua" w:cs="Book Antiqua"/>
          <w:color w:val="000000"/>
          <w:sz w:val="24"/>
          <w:szCs w:val="24"/>
        </w:rPr>
        <w:t>voiced an objection to donation</w:t>
      </w:r>
      <w:r w:rsidRPr="00483AEE">
        <w:rPr>
          <w:rFonts w:ascii="Book Antiqua" w:hAnsi="Book Antiqua" w:cs="Book Antiqua"/>
          <w:color w:val="000000"/>
          <w:sz w:val="24"/>
          <w:szCs w:val="24"/>
          <w:vertAlign w:val="superscript"/>
          <w:lang w:eastAsia="zh-CN"/>
        </w:rPr>
        <w:t>[12]</w:t>
      </w:r>
      <w:r w:rsidRPr="00483AEE">
        <w:rPr>
          <w:rFonts w:ascii="Book Antiqua" w:hAnsi="Book Antiqua" w:cs="Book Antiqua"/>
          <w:color w:val="000000"/>
          <w:sz w:val="24"/>
          <w:szCs w:val="24"/>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Pr>
          <w:rFonts w:ascii="Book Antiqua" w:hAnsi="Book Antiqua" w:cs="Book Antiqua"/>
          <w:color w:val="000000"/>
          <w:sz w:val="24"/>
          <w:szCs w:val="24"/>
        </w:rPr>
        <w:t>Implicit consent</w:t>
      </w:r>
      <w:r w:rsidRPr="00483AEE">
        <w:rPr>
          <w:rFonts w:ascii="Book Antiqua" w:hAnsi="Book Antiqua" w:cs="Book Antiqua"/>
          <w:color w:val="000000"/>
          <w:sz w:val="24"/>
          <w:szCs w:val="24"/>
          <w:vertAlign w:val="superscript"/>
          <w:lang w:eastAsia="zh-CN"/>
        </w:rPr>
        <w:t>[13]</w:t>
      </w:r>
      <w:r w:rsidRPr="00483AEE">
        <w:rPr>
          <w:rFonts w:ascii="Book Antiqua" w:hAnsi="Book Antiqua" w:cs="Book Antiqua"/>
          <w:color w:val="000000"/>
          <w:sz w:val="24"/>
          <w:szCs w:val="24"/>
        </w:rPr>
        <w:t xml:space="preserve"> is consent without some specific move denoting consent, and inaction is itself a sign of consent. An example would be when the chairperson of a board meeting announces a motion carried unless there are any objections. It is important to emphasize that implicit consent is still real or actual. Those attending the meeting are aware that their silence will be inferred as consent, </w:t>
      </w:r>
      <w:r>
        <w:rPr>
          <w:rFonts w:ascii="Book Antiqua" w:hAnsi="Book Antiqua" w:cs="Book Antiqua"/>
          <w:color w:val="000000"/>
          <w:sz w:val="24"/>
          <w:szCs w:val="24"/>
        </w:rPr>
        <w:t>unless they specifically object</w:t>
      </w:r>
      <w:r w:rsidRPr="00483AEE">
        <w:rPr>
          <w:rFonts w:ascii="Book Antiqua" w:hAnsi="Book Antiqua" w:cs="Book Antiqua"/>
          <w:color w:val="000000"/>
          <w:sz w:val="24"/>
          <w:szCs w:val="24"/>
          <w:vertAlign w:val="superscript"/>
          <w:lang w:eastAsia="zh-CN"/>
        </w:rPr>
        <w:t>[14]</w:t>
      </w:r>
      <w:r w:rsidRPr="00483AEE">
        <w:rPr>
          <w:rFonts w:ascii="Book Antiqua" w:hAnsi="Book Antiqua" w:cs="Book Antiqua"/>
          <w:color w:val="000000"/>
          <w:sz w:val="24"/>
          <w:szCs w:val="24"/>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Many ethicists believe that actual consent is not essential for organ donation</w:t>
      </w:r>
      <w:r w:rsidRPr="00483AEE">
        <w:rPr>
          <w:rFonts w:ascii="Book Antiqua" w:hAnsi="Book Antiqua" w:cs="Book Antiqua"/>
          <w:color w:val="000000"/>
          <w:sz w:val="24"/>
          <w:szCs w:val="24"/>
          <w:vertAlign w:val="superscript"/>
          <w:lang w:eastAsia="zh-CN"/>
        </w:rPr>
        <w:t>[15]</w:t>
      </w:r>
      <w:r w:rsidRPr="000837CB">
        <w:rPr>
          <w:rFonts w:ascii="Book Antiqua" w:hAnsi="Book Antiqua" w:cs="Book Antiqua"/>
          <w:color w:val="000000"/>
          <w:sz w:val="24"/>
          <w:szCs w:val="24"/>
          <w:lang w:eastAsia="zh-CN"/>
        </w:rPr>
        <w:t>.</w:t>
      </w:r>
      <w:r w:rsidRPr="00483AEE">
        <w:rPr>
          <w:rFonts w:ascii="Book Antiqua" w:hAnsi="Book Antiqua" w:cs="Book Antiqua"/>
          <w:color w:val="000000"/>
          <w:sz w:val="24"/>
          <w:szCs w:val="24"/>
        </w:rPr>
        <w:t xml:space="preserve"> The default position should be that one would want to donate organs as it</w:t>
      </w:r>
      <w:r>
        <w:rPr>
          <w:rFonts w:ascii="Book Antiqua" w:hAnsi="Book Antiqua" w:cs="Book Antiqua"/>
          <w:color w:val="000000"/>
          <w:sz w:val="24"/>
          <w:szCs w:val="24"/>
        </w:rPr>
        <w:t xml:space="preserve"> is for the good of the society</w:t>
      </w:r>
      <w:r w:rsidRPr="00483AEE">
        <w:rPr>
          <w:rFonts w:ascii="Book Antiqua" w:hAnsi="Book Antiqua" w:cs="Book Antiqua"/>
          <w:color w:val="000000"/>
          <w:sz w:val="24"/>
          <w:szCs w:val="24"/>
          <w:vertAlign w:val="superscript"/>
          <w:lang w:eastAsia="zh-CN"/>
        </w:rPr>
        <w:t>[16]</w:t>
      </w:r>
      <w:r w:rsidRPr="00483AEE">
        <w:rPr>
          <w:rFonts w:ascii="Book Antiqua" w:hAnsi="Book Antiqua" w:cs="Book Antiqua"/>
          <w:color w:val="000000"/>
          <w:sz w:val="24"/>
          <w:szCs w:val="24"/>
        </w:rPr>
        <w:t xml:space="preserve">. They also believe that it is immoral for an individual to decline consent for donation of his or her organs </w:t>
      </w:r>
      <w:r w:rsidRPr="00483AEE">
        <w:rPr>
          <w:rFonts w:ascii="Book Antiqua" w:hAnsi="Book Antiqua" w:cs="Book Antiqua"/>
          <w:color w:val="000000"/>
          <w:sz w:val="24"/>
          <w:szCs w:val="24"/>
          <w:vertAlign w:val="superscript"/>
          <w:lang w:eastAsia="zh-CN"/>
        </w:rPr>
        <w:t>[13]</w:t>
      </w:r>
      <w:r w:rsidRPr="00483AEE">
        <w:rPr>
          <w:rFonts w:ascii="Book Antiqua" w:hAnsi="Book Antiqua" w:cs="Book Antiqua"/>
          <w:color w:val="000000"/>
          <w:sz w:val="24"/>
          <w:szCs w:val="24"/>
        </w:rPr>
        <w:t xml:space="preserve">. </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Presumed consent was first introduced in Spain by law in 1979.</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Spain has the highest deceased donation rate per million populations (35.3 p.m.p. in 2011)</w:t>
      </w:r>
      <w:r w:rsidRPr="00483AEE">
        <w:rPr>
          <w:rFonts w:ascii="Book Antiqua" w:hAnsi="Book Antiqua" w:cs="Book Antiqua"/>
          <w:color w:val="000000"/>
          <w:sz w:val="24"/>
          <w:szCs w:val="24"/>
          <w:vertAlign w:val="superscript"/>
          <w:lang w:eastAsia="zh-CN"/>
        </w:rPr>
        <w:t>[17]</w:t>
      </w:r>
      <w:r w:rsidRPr="00483AEE">
        <w:rPr>
          <w:rFonts w:ascii="Book Antiqua" w:hAnsi="Book Antiqua" w:cs="Book Antiqua"/>
          <w:color w:val="000000"/>
          <w:sz w:val="24"/>
          <w:szCs w:val="24"/>
        </w:rPr>
        <w:t>. However, Organizacion Nacional de Trasplantes (ONT), Spain’s governing transplantation organization, confers this success to its ‘Spanish Model’ rather than its</w:t>
      </w:r>
      <w:r>
        <w:rPr>
          <w:rFonts w:ascii="Book Antiqua" w:hAnsi="Book Antiqua" w:cs="Book Antiqua"/>
          <w:color w:val="000000"/>
          <w:sz w:val="24"/>
          <w:szCs w:val="24"/>
        </w:rPr>
        <w:t xml:space="preserve"> legislation</w:t>
      </w:r>
      <w:r>
        <w:rPr>
          <w:rFonts w:ascii="Book Antiqua" w:hAnsi="Book Antiqua" w:cs="Book Antiqua"/>
          <w:color w:val="000000"/>
          <w:sz w:val="24"/>
          <w:szCs w:val="24"/>
          <w:vertAlign w:val="superscript"/>
          <w:lang w:eastAsia="zh-CN"/>
        </w:rPr>
        <w:t>[18,</w:t>
      </w:r>
      <w:r w:rsidRPr="00483AEE">
        <w:rPr>
          <w:rFonts w:ascii="Book Antiqua" w:hAnsi="Book Antiqua" w:cs="Book Antiqua"/>
          <w:color w:val="000000"/>
          <w:sz w:val="24"/>
          <w:szCs w:val="24"/>
          <w:vertAlign w:val="superscript"/>
          <w:lang w:eastAsia="zh-CN"/>
        </w:rPr>
        <w:t>19]</w:t>
      </w:r>
      <w:r w:rsidRPr="00483AEE">
        <w:rPr>
          <w:rFonts w:ascii="Book Antiqua" w:hAnsi="Book Antiqua" w:cs="Book Antiqua"/>
          <w:color w:val="000000"/>
          <w:sz w:val="24"/>
          <w:szCs w:val="24"/>
        </w:rPr>
        <w:t>.</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Success factors of the Spanish Model include its legal approach and a comprehensive program of education, communication, public relations, hospital reimbur</w:t>
      </w:r>
      <w:r>
        <w:rPr>
          <w:rFonts w:ascii="Book Antiqua" w:hAnsi="Book Antiqua" w:cs="Book Antiqua"/>
          <w:color w:val="000000"/>
          <w:sz w:val="24"/>
          <w:szCs w:val="24"/>
        </w:rPr>
        <w:t>sement, and quality improvement</w:t>
      </w:r>
      <w:r w:rsidRPr="00483AEE">
        <w:rPr>
          <w:rFonts w:ascii="Book Antiqua" w:hAnsi="Book Antiqua" w:cs="Book Antiqua"/>
          <w:color w:val="000000"/>
          <w:sz w:val="24"/>
          <w:szCs w:val="24"/>
          <w:vertAlign w:val="superscript"/>
          <w:lang w:eastAsia="zh-CN"/>
        </w:rPr>
        <w:t>[20,21]</w:t>
      </w:r>
      <w:r w:rsidRPr="00483AEE">
        <w:rPr>
          <w:rFonts w:ascii="Book Antiqua" w:hAnsi="Book Antiqua" w:cs="Book Antiqua"/>
          <w:color w:val="000000"/>
          <w:sz w:val="24"/>
          <w:szCs w:val="24"/>
        </w:rPr>
        <w:t>. Intensive care unit doctors or anesthesiologists work part-time as in-ho</w:t>
      </w:r>
      <w:r>
        <w:rPr>
          <w:rFonts w:ascii="Book Antiqua" w:hAnsi="Book Antiqua" w:cs="Book Antiqua"/>
          <w:color w:val="000000"/>
          <w:sz w:val="24"/>
          <w:szCs w:val="24"/>
        </w:rPr>
        <w:t>spital transplant coordinators</w:t>
      </w:r>
      <w:r w:rsidRPr="00483AEE">
        <w:rPr>
          <w:rFonts w:ascii="Book Antiqua" w:hAnsi="Book Antiqua" w:cs="Book Antiqua"/>
          <w:color w:val="000000"/>
          <w:sz w:val="24"/>
          <w:szCs w:val="24"/>
          <w:vertAlign w:val="superscript"/>
          <w:lang w:eastAsia="zh-CN"/>
        </w:rPr>
        <w:t>[22]</w:t>
      </w:r>
      <w:r>
        <w:rPr>
          <w:rFonts w:ascii="Book Antiqua" w:hAnsi="Book Antiqua" w:cs="Book Antiqua"/>
          <w:color w:val="000000"/>
          <w:sz w:val="24"/>
          <w:szCs w:val="24"/>
          <w:lang w:eastAsia="zh-CN"/>
        </w:rPr>
        <w:t xml:space="preserve">. </w:t>
      </w:r>
      <w:r w:rsidRPr="00483AEE">
        <w:rPr>
          <w:rFonts w:ascii="Book Antiqua" w:hAnsi="Book Antiqua" w:cs="Book Antiqua"/>
          <w:color w:val="000000"/>
          <w:sz w:val="24"/>
          <w:szCs w:val="24"/>
        </w:rPr>
        <w:t>The hospital pays them bonus salaries for</w:t>
      </w:r>
      <w:r>
        <w:rPr>
          <w:rFonts w:ascii="Book Antiqua" w:hAnsi="Book Antiqua" w:cs="Book Antiqua"/>
          <w:color w:val="000000"/>
          <w:sz w:val="24"/>
          <w:szCs w:val="24"/>
        </w:rPr>
        <w:t xml:space="preserve"> organ donations they undertake</w:t>
      </w:r>
      <w:r w:rsidRPr="00483AEE">
        <w:rPr>
          <w:rFonts w:ascii="Book Antiqua" w:hAnsi="Book Antiqua" w:cs="Book Antiqua"/>
          <w:color w:val="000000"/>
          <w:sz w:val="24"/>
          <w:szCs w:val="24"/>
          <w:vertAlign w:val="superscript"/>
          <w:lang w:eastAsia="zh-CN"/>
        </w:rPr>
        <w:t>[23]</w:t>
      </w:r>
      <w:r w:rsidRPr="00483AEE">
        <w:rPr>
          <w:rFonts w:ascii="Book Antiqua" w:hAnsi="Book Antiqua" w:cs="Book Antiqua"/>
          <w:color w:val="000000"/>
          <w:sz w:val="24"/>
          <w:szCs w:val="24"/>
        </w:rPr>
        <w:t>. The Spanish ONT explicitly denies that this factor alone causes the success seen in Spain</w:t>
      </w:r>
      <w:r w:rsidRPr="00483AEE">
        <w:rPr>
          <w:rFonts w:ascii="Book Antiqua" w:hAnsi="Book Antiqua" w:cs="Book Antiqua"/>
          <w:color w:val="000000"/>
          <w:sz w:val="24"/>
          <w:szCs w:val="24"/>
          <w:vertAlign w:val="superscript"/>
          <w:lang w:eastAsia="zh-CN"/>
        </w:rPr>
        <w:t>[24,25]</w:t>
      </w:r>
      <w:r w:rsidRPr="00483AEE">
        <w:rPr>
          <w:rFonts w:ascii="Book Antiqua" w:hAnsi="Book Antiqua" w:cs="Book Antiqua"/>
          <w:color w:val="000000"/>
          <w:sz w:val="24"/>
          <w:szCs w:val="24"/>
        </w:rPr>
        <w:t>.</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 xml:space="preserve"> This model differs significantly from that in the United States where transplant coordinators are part of the Organ Procurement Organizatio</w:t>
      </w:r>
      <w:r w:rsidRPr="00544A89">
        <w:rPr>
          <w:rFonts w:ascii="Book Antiqua" w:hAnsi="Book Antiqua" w:cs="Book Antiqua"/>
          <w:color w:val="000000"/>
          <w:sz w:val="24"/>
          <w:szCs w:val="24"/>
        </w:rPr>
        <w:t>ns (OPO).</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In Spain, there is no national non-donor registry</w:t>
      </w:r>
      <w:r>
        <w:rPr>
          <w:rFonts w:ascii="Book Antiqua" w:hAnsi="Book Antiqua" w:cs="Book Antiqua"/>
          <w:color w:val="000000"/>
          <w:sz w:val="24"/>
          <w:szCs w:val="24"/>
          <w:vertAlign w:val="superscript"/>
          <w:lang w:eastAsia="zh-CN"/>
        </w:rPr>
        <w:t>[</w:t>
      </w:r>
      <w:r w:rsidRPr="00483AEE">
        <w:rPr>
          <w:rFonts w:ascii="Book Antiqua" w:hAnsi="Book Antiqua" w:cs="Book Antiqua"/>
          <w:color w:val="000000"/>
          <w:sz w:val="24"/>
          <w:szCs w:val="24"/>
          <w:vertAlign w:val="superscript"/>
          <w:lang w:eastAsia="zh-CN"/>
        </w:rPr>
        <w:t>21]</w:t>
      </w:r>
      <w:r w:rsidRPr="00483AEE">
        <w:rPr>
          <w:rFonts w:ascii="Book Antiqua" w:hAnsi="Book Antiqua" w:cs="Book Antiqua"/>
          <w:color w:val="000000"/>
          <w:sz w:val="24"/>
          <w:szCs w:val="24"/>
        </w:rPr>
        <w:t>.</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Approximately nineteen of twenty-five nations with presumed consent laws have some provision for individuals to express th</w:t>
      </w:r>
      <w:r>
        <w:rPr>
          <w:rFonts w:ascii="Book Antiqua" w:hAnsi="Book Antiqua" w:cs="Book Antiqua"/>
          <w:color w:val="000000"/>
          <w:sz w:val="24"/>
          <w:szCs w:val="24"/>
        </w:rPr>
        <w:t>eir desire to be an organ donor</w:t>
      </w:r>
      <w:r w:rsidRPr="00483AEE">
        <w:rPr>
          <w:rFonts w:ascii="Book Antiqua" w:hAnsi="Book Antiqua" w:cs="Book Antiqua"/>
          <w:color w:val="000000"/>
          <w:sz w:val="24"/>
          <w:szCs w:val="24"/>
          <w:vertAlign w:val="superscript"/>
          <w:lang w:eastAsia="zh-CN"/>
        </w:rPr>
        <w:t>[22]</w:t>
      </w:r>
      <w:r w:rsidRPr="00483AEE">
        <w:rPr>
          <w:rFonts w:ascii="Book Antiqua" w:hAnsi="Book Antiqua" w:cs="Book Antiqua"/>
          <w:color w:val="000000"/>
          <w:sz w:val="24"/>
          <w:szCs w:val="24"/>
        </w:rPr>
        <w:t>. However, health professionals</w:t>
      </w:r>
      <w:r>
        <w:rPr>
          <w:rFonts w:ascii="Book Antiqua" w:hAnsi="Book Antiqua" w:cs="Book Antiqua"/>
          <w:color w:val="000000"/>
          <w:sz w:val="24"/>
          <w:szCs w:val="24"/>
        </w:rPr>
        <w:t xml:space="preserve"> in only four of these nations</w:t>
      </w:r>
      <w:r>
        <w:rPr>
          <w:rFonts w:ascii="Book Antiqua" w:hAnsi="Book Antiqua" w:cs="Book Antiqua"/>
          <w:color w:val="000000"/>
          <w:sz w:val="24"/>
          <w:szCs w:val="24"/>
          <w:lang w:eastAsia="zh-CN"/>
        </w:rPr>
        <w:t xml:space="preserve"> </w:t>
      </w:r>
      <w:r w:rsidRPr="00483AEE">
        <w:rPr>
          <w:rFonts w:ascii="Book Antiqua" w:hAnsi="Book Antiqua" w:cs="Book Antiqua"/>
          <w:color w:val="000000"/>
          <w:sz w:val="24"/>
          <w:szCs w:val="24"/>
        </w:rPr>
        <w:t>(Belgium, France, Poland and Sweden) acknowledged that they do not override a deceased’s expre</w:t>
      </w:r>
      <w:r>
        <w:rPr>
          <w:rFonts w:ascii="Book Antiqua" w:hAnsi="Book Antiqua" w:cs="Book Antiqua"/>
          <w:color w:val="000000"/>
          <w:sz w:val="24"/>
          <w:szCs w:val="24"/>
        </w:rPr>
        <w:t>ssed wish if the family objects</w:t>
      </w:r>
      <w:r w:rsidRPr="00483AEE">
        <w:rPr>
          <w:rFonts w:ascii="Book Antiqua" w:hAnsi="Book Antiqua" w:cs="Book Antiqua"/>
          <w:color w:val="000000"/>
          <w:sz w:val="24"/>
          <w:szCs w:val="24"/>
          <w:vertAlign w:val="superscript"/>
          <w:lang w:eastAsia="zh-CN"/>
        </w:rPr>
        <w:t>[22]</w:t>
      </w:r>
      <w:r w:rsidRPr="00483AEE">
        <w:rPr>
          <w:rFonts w:ascii="Book Antiqua" w:hAnsi="Book Antiqua" w:cs="Book Antiqua"/>
          <w:color w:val="000000"/>
          <w:sz w:val="24"/>
          <w:szCs w:val="24"/>
        </w:rPr>
        <w:t>. A de facto family veto is significant to the choice between consent processes in cases where opt-in and opt-out schemes have a different after-effects on families sub</w:t>
      </w:r>
      <w:r>
        <w:rPr>
          <w:rFonts w:ascii="Book Antiqua" w:hAnsi="Book Antiqua" w:cs="Book Antiqua"/>
          <w:color w:val="000000"/>
          <w:sz w:val="24"/>
          <w:szCs w:val="24"/>
        </w:rPr>
        <w:t>sequently vetoing organ removal</w:t>
      </w:r>
      <w:r w:rsidRPr="00483AEE">
        <w:rPr>
          <w:rFonts w:ascii="Book Antiqua" w:hAnsi="Book Antiqua" w:cs="Book Antiqua"/>
          <w:color w:val="000000"/>
          <w:sz w:val="24"/>
          <w:szCs w:val="24"/>
          <w:vertAlign w:val="superscript"/>
          <w:lang w:eastAsia="zh-CN"/>
        </w:rPr>
        <w:t>[26,27]</w:t>
      </w:r>
      <w:r w:rsidRPr="00483AEE">
        <w:rPr>
          <w:rFonts w:ascii="Book Antiqua" w:hAnsi="Book Antiqua" w:cs="Book Antiqua"/>
          <w:color w:val="000000"/>
          <w:sz w:val="24"/>
          <w:szCs w:val="24"/>
        </w:rPr>
        <w:t>. If the family vetoes, then the opt-out case becomes much weaker.</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 xml:space="preserve">Some ethicists feel that a duty to donate or feeling of obligation to the society aids transition from presumed consent to </w:t>
      </w:r>
      <w:r>
        <w:rPr>
          <w:rFonts w:ascii="Book Antiqua" w:hAnsi="Book Antiqua" w:cs="Book Antiqua"/>
          <w:color w:val="000000"/>
          <w:sz w:val="24"/>
          <w:szCs w:val="24"/>
        </w:rPr>
        <w:t>conscription for organ donation</w:t>
      </w:r>
      <w:r w:rsidRPr="00483AEE">
        <w:rPr>
          <w:rFonts w:ascii="Book Antiqua" w:hAnsi="Book Antiqua" w:cs="Book Antiqua"/>
          <w:color w:val="000000"/>
          <w:sz w:val="24"/>
          <w:szCs w:val="24"/>
          <w:vertAlign w:val="superscript"/>
          <w:lang w:eastAsia="zh-CN"/>
        </w:rPr>
        <w:t>[28]</w:t>
      </w:r>
      <w:r>
        <w:rPr>
          <w:rFonts w:ascii="Book Antiqua" w:hAnsi="Book Antiqua" w:cs="Book Antiqua"/>
          <w:color w:val="000000"/>
          <w:sz w:val="24"/>
          <w:szCs w:val="24"/>
          <w:lang w:eastAsia="zh-CN"/>
        </w:rPr>
        <w:t xml:space="preserve">. </w:t>
      </w:r>
      <w:r w:rsidRPr="00483AEE">
        <w:rPr>
          <w:rFonts w:ascii="Book Antiqua" w:hAnsi="Book Antiqua" w:cs="Book Antiqua"/>
          <w:color w:val="000000"/>
          <w:sz w:val="24"/>
          <w:szCs w:val="24"/>
        </w:rPr>
        <w:t>In the conscription model, every individual is un</w:t>
      </w:r>
      <w:r>
        <w:rPr>
          <w:rFonts w:ascii="Book Antiqua" w:hAnsi="Book Antiqua" w:cs="Book Antiqua"/>
          <w:color w:val="000000"/>
          <w:sz w:val="24"/>
          <w:szCs w:val="24"/>
        </w:rPr>
        <w:t>der compulsion to donate organs</w:t>
      </w:r>
      <w:r w:rsidRPr="00483AEE">
        <w:rPr>
          <w:rFonts w:ascii="Book Antiqua" w:hAnsi="Book Antiqua" w:cs="Book Antiqua"/>
          <w:color w:val="000000"/>
          <w:sz w:val="24"/>
          <w:szCs w:val="24"/>
          <w:vertAlign w:val="superscript"/>
          <w:lang w:eastAsia="zh-CN"/>
        </w:rPr>
        <w:t>[29]</w:t>
      </w:r>
      <w:r w:rsidRPr="00483AEE">
        <w:rPr>
          <w:rFonts w:ascii="Book Antiqua" w:hAnsi="Book Antiqua" w:cs="Book Antiqua"/>
          <w:color w:val="000000"/>
          <w:sz w:val="24"/>
          <w:szCs w:val="24"/>
        </w:rPr>
        <w:t>. The individual’s body and organs are owned by the State. However, such a model may not be compatible with democracy, as i</w:t>
      </w:r>
      <w:r>
        <w:rPr>
          <w:rFonts w:ascii="Book Antiqua" w:hAnsi="Book Antiqua" w:cs="Book Antiqua"/>
          <w:color w:val="000000"/>
          <w:sz w:val="24"/>
          <w:szCs w:val="24"/>
        </w:rPr>
        <w:t>t is recipe for totalitarianism</w:t>
      </w:r>
      <w:r w:rsidRPr="00483AEE">
        <w:rPr>
          <w:rFonts w:ascii="Book Antiqua" w:hAnsi="Book Antiqua" w:cs="Book Antiqua"/>
          <w:color w:val="000000"/>
          <w:sz w:val="24"/>
          <w:szCs w:val="24"/>
          <w:vertAlign w:val="superscript"/>
          <w:lang w:eastAsia="zh-CN"/>
        </w:rPr>
        <w:t>[30]</w:t>
      </w:r>
      <w:r w:rsidRPr="00483AEE">
        <w:rPr>
          <w:rFonts w:ascii="Book Antiqua" w:hAnsi="Book Antiqua" w:cs="Book Antiqua"/>
          <w:color w:val="000000"/>
          <w:sz w:val="24"/>
          <w:szCs w:val="24"/>
        </w:rPr>
        <w:t>. Totalitarianism is usually portrayed by the coincidence of authoritarianism</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 xml:space="preserve"> </w:t>
      </w:r>
      <w:r w:rsidRPr="00544A89">
        <w:rPr>
          <w:rFonts w:ascii="Book Antiqua" w:hAnsi="Book Antiqua" w:cs="Book Antiqua"/>
          <w:i/>
          <w:iCs/>
          <w:color w:val="000000"/>
          <w:sz w:val="24"/>
          <w:szCs w:val="24"/>
        </w:rPr>
        <w:t>i.e.</w:t>
      </w:r>
      <w:r w:rsidRPr="00483AEE">
        <w:rPr>
          <w:rFonts w:ascii="Book Antiqua" w:hAnsi="Book Antiqua" w:cs="Book Antiqua"/>
          <w:color w:val="000000"/>
          <w:sz w:val="24"/>
          <w:szCs w:val="24"/>
        </w:rPr>
        <w:t>, state decision-making and ideology are not framed by the ordinary citizens</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 xml:space="preserve"> </w:t>
      </w:r>
      <w:r w:rsidRPr="00544A89">
        <w:rPr>
          <w:rFonts w:ascii="Book Antiqua" w:hAnsi="Book Antiqua" w:cs="Book Antiqua"/>
          <w:i/>
          <w:iCs/>
          <w:color w:val="000000"/>
          <w:sz w:val="24"/>
          <w:szCs w:val="24"/>
        </w:rPr>
        <w:t>i.e.</w:t>
      </w:r>
      <w:r w:rsidRPr="00483AEE">
        <w:rPr>
          <w:rFonts w:ascii="Book Antiqua" w:hAnsi="Book Antiqua" w:cs="Book Antiqua"/>
          <w:color w:val="000000"/>
          <w:sz w:val="24"/>
          <w:szCs w:val="24"/>
        </w:rPr>
        <w:t>, a pervasive scheme of values are announced and promoted by institutional means to control</w:t>
      </w:r>
      <w:r>
        <w:rPr>
          <w:rFonts w:ascii="Book Antiqua" w:hAnsi="Book Antiqua" w:cs="Book Antiqua"/>
          <w:color w:val="000000"/>
          <w:sz w:val="24"/>
          <w:szCs w:val="24"/>
        </w:rPr>
        <w:t xml:space="preserve"> and direct all aspects of life</w:t>
      </w:r>
      <w:r w:rsidRPr="00483AEE">
        <w:rPr>
          <w:rFonts w:ascii="Book Antiqua" w:hAnsi="Book Antiqua" w:cs="Book Antiqua"/>
          <w:color w:val="000000"/>
          <w:sz w:val="24"/>
          <w:szCs w:val="24"/>
          <w:vertAlign w:val="superscript"/>
          <w:lang w:eastAsia="zh-CN"/>
        </w:rPr>
        <w:t>[31]</w:t>
      </w:r>
      <w:r w:rsidRPr="00483AEE">
        <w:rPr>
          <w:rFonts w:ascii="Book Antiqua" w:hAnsi="Book Antiqua" w:cs="Book Antiqua"/>
          <w:color w:val="000000"/>
          <w:sz w:val="24"/>
          <w:szCs w:val="24"/>
        </w:rPr>
        <w:t xml:space="preserve">. </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rPr>
      </w:pPr>
      <w:r w:rsidRPr="00483AEE">
        <w:rPr>
          <w:rFonts w:ascii="Book Antiqua" w:hAnsi="Book Antiqua" w:cs="Book Antiqua"/>
          <w:color w:val="000000"/>
          <w:sz w:val="24"/>
          <w:szCs w:val="24"/>
        </w:rPr>
        <w:t xml:space="preserve">Though presumed consent laws have been accepted in Spain and other European nations, they have been consistently rejected in the </w:t>
      </w:r>
      <w:r w:rsidRPr="00544A89">
        <w:rPr>
          <w:rFonts w:ascii="Book Antiqua" w:hAnsi="Book Antiqua" w:cs="Book Antiqua"/>
          <w:color w:val="000000"/>
          <w:sz w:val="24"/>
          <w:szCs w:val="24"/>
        </w:rPr>
        <w:t>United States</w:t>
      </w:r>
      <w:r w:rsidRPr="00483AEE">
        <w:rPr>
          <w:rFonts w:ascii="Book Antiqua" w:hAnsi="Book Antiqua" w:cs="Book Antiqua"/>
          <w:color w:val="000000"/>
          <w:sz w:val="24"/>
          <w:szCs w:val="24"/>
        </w:rPr>
        <w:t xml:space="preserve">. Presumed consent has been considered in the United States, but not beyond initial considerations. The Ethics Committee of the United Network for Organ Sharing </w:t>
      </w:r>
      <w:r w:rsidRPr="004A3416">
        <w:rPr>
          <w:rFonts w:ascii="Book Antiqua" w:hAnsi="Book Antiqua" w:cs="Book Antiqua"/>
          <w:color w:val="000000"/>
          <w:sz w:val="24"/>
          <w:szCs w:val="24"/>
        </w:rPr>
        <w:t>(UNOS)</w:t>
      </w:r>
      <w:r w:rsidRPr="00483AEE">
        <w:rPr>
          <w:rFonts w:ascii="Book Antiqua" w:hAnsi="Book Antiqua" w:cs="Book Antiqua"/>
          <w:color w:val="000000"/>
          <w:sz w:val="24"/>
          <w:szCs w:val="24"/>
        </w:rPr>
        <w:t xml:space="preserve"> developed a white paper on presumed consent in 1993</w:t>
      </w:r>
      <w:r w:rsidRPr="00483AEE">
        <w:rPr>
          <w:rFonts w:ascii="Book Antiqua" w:hAnsi="Book Antiqua" w:cs="Book Antiqua"/>
          <w:color w:val="000000"/>
          <w:sz w:val="24"/>
          <w:szCs w:val="24"/>
          <w:vertAlign w:val="superscript"/>
          <w:lang w:eastAsia="zh-CN"/>
        </w:rPr>
        <w:t>[32]</w:t>
      </w:r>
      <w:r w:rsidRPr="00483AEE">
        <w:rPr>
          <w:rFonts w:ascii="Book Antiqua" w:hAnsi="Book Antiqua" w:cs="Book Antiqua"/>
          <w:color w:val="000000"/>
          <w:sz w:val="24"/>
          <w:szCs w:val="24"/>
        </w:rPr>
        <w:t xml:space="preserve"> and repeated those findings in 2005. It noted there was no clarity whether a large proportion of the population was primed for this type of system. At least three states, Delaware, Colorado, and New York, have considered modifying their laws to presumed consent stances (Nytimes.com 2010), but these efforts quickly fizzled out. </w:t>
      </w:r>
    </w:p>
    <w:p w:rsidR="0003348B" w:rsidRPr="00483AEE" w:rsidRDefault="0003348B" w:rsidP="00483AEE">
      <w:pPr>
        <w:pStyle w:val="NoSpacing"/>
        <w:spacing w:line="360" w:lineRule="auto"/>
        <w:jc w:val="both"/>
        <w:rPr>
          <w:rFonts w:ascii="Book Antiqua" w:hAnsi="Book Antiqua" w:cs="Book Antiqua"/>
          <w:color w:val="000000"/>
          <w:sz w:val="24"/>
          <w:szCs w:val="24"/>
        </w:rPr>
      </w:pPr>
    </w:p>
    <w:p w:rsidR="0003348B" w:rsidRPr="004A3416" w:rsidRDefault="0003348B" w:rsidP="00510083">
      <w:pPr>
        <w:pStyle w:val="NoSpacing"/>
        <w:spacing w:line="360" w:lineRule="auto"/>
        <w:jc w:val="both"/>
        <w:rPr>
          <w:rFonts w:ascii="Book Antiqua" w:hAnsi="Book Antiqua" w:cs="Book Antiqua"/>
          <w:b/>
          <w:bCs/>
          <w:color w:val="000000"/>
          <w:sz w:val="24"/>
          <w:szCs w:val="24"/>
          <w:lang w:eastAsia="zh-CN"/>
        </w:rPr>
      </w:pPr>
      <w:r w:rsidRPr="00510083">
        <w:rPr>
          <w:rFonts w:ascii="Book Antiqua" w:hAnsi="Book Antiqua" w:cs="Book Antiqua"/>
          <w:b/>
          <w:bCs/>
          <w:color w:val="000000"/>
          <w:sz w:val="24"/>
          <w:szCs w:val="24"/>
        </w:rPr>
        <w:t>EXPLICIT CONSENT</w:t>
      </w:r>
    </w:p>
    <w:p w:rsidR="0003348B" w:rsidRPr="00483AEE" w:rsidRDefault="0003348B" w:rsidP="00483AEE">
      <w:pPr>
        <w:pStyle w:val="NoSpacing"/>
        <w:spacing w:line="360" w:lineRule="auto"/>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WHO defines explicit consent is defined as a system in which ‘cells, tissues or organs may be removed from a deceased person if the person had expressly consented to such removal during his or her lifetime’</w:t>
      </w:r>
      <w:r w:rsidRPr="00483AEE">
        <w:rPr>
          <w:rFonts w:ascii="Book Antiqua" w:hAnsi="Book Antiqua" w:cs="Book Antiqua"/>
          <w:color w:val="000000"/>
          <w:sz w:val="24"/>
          <w:szCs w:val="24"/>
          <w:vertAlign w:val="superscript"/>
          <w:lang w:eastAsia="zh-CN"/>
        </w:rPr>
        <w:t>[12]</w:t>
      </w:r>
      <w:r w:rsidRPr="00483AEE">
        <w:rPr>
          <w:rFonts w:ascii="Book Antiqua" w:hAnsi="Book Antiqua" w:cs="Book Antiqua"/>
          <w:color w:val="000000"/>
          <w:sz w:val="24"/>
          <w:szCs w:val="24"/>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Explicit consent policies require an individual to ‘opt-in’ by proactively stating their wishes to be a donor such as signing a donor card or clearly accepting a donor status on a driver’s license. Any person 16 years age and above, may consent, in writing with a signature at any time.</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Verbal consent is also permissible in the presence of a least two witnesses during the person’s last illness. The consent has to specify that the person’s organs can be used post-mortem for therapeutic purposes, medical and s</w:t>
      </w:r>
      <w:r>
        <w:rPr>
          <w:rFonts w:ascii="Book Antiqua" w:hAnsi="Book Antiqua" w:cs="Book Antiqua"/>
          <w:color w:val="000000"/>
          <w:sz w:val="24"/>
          <w:szCs w:val="24"/>
        </w:rPr>
        <w:t>cientific education or research</w:t>
      </w:r>
      <w:r w:rsidRPr="00483AEE">
        <w:rPr>
          <w:rFonts w:ascii="Book Antiqua" w:hAnsi="Book Antiqua" w:cs="Book Antiqua"/>
          <w:color w:val="000000"/>
          <w:sz w:val="24"/>
          <w:szCs w:val="24"/>
          <w:vertAlign w:val="superscript"/>
          <w:lang w:eastAsia="zh-CN"/>
        </w:rPr>
        <w:t>[33]</w:t>
      </w:r>
      <w:r w:rsidRPr="00483AEE">
        <w:rPr>
          <w:rFonts w:ascii="Book Antiqua" w:hAnsi="Book Antiqua" w:cs="Book Antiqua"/>
          <w:color w:val="000000"/>
          <w:sz w:val="24"/>
          <w:szCs w:val="24"/>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Explicit consent is recorded as advanced directives on state registries, by the issue of donor cards, and on the driving license. If one does not explicitly consent to donate on the form, the default setting is that one has not consented at all. Many people, however, do not record their decision to donate. Unfortunately, many organs are buried rather than donated. This is because potential donors and their families believe that the organ distribution system is unfair and potential donors may recei</w:t>
      </w:r>
      <w:r>
        <w:rPr>
          <w:rFonts w:ascii="Book Antiqua" w:hAnsi="Book Antiqua" w:cs="Book Antiqua"/>
          <w:color w:val="000000"/>
          <w:sz w:val="24"/>
          <w:szCs w:val="24"/>
        </w:rPr>
        <w:t>ve less aggressive medical care</w:t>
      </w:r>
      <w:r w:rsidRPr="00483AEE">
        <w:rPr>
          <w:rFonts w:ascii="Book Antiqua" w:hAnsi="Book Antiqua" w:cs="Book Antiqua"/>
          <w:color w:val="000000"/>
          <w:sz w:val="24"/>
          <w:szCs w:val="24"/>
          <w:vertAlign w:val="superscript"/>
          <w:lang w:eastAsia="zh-CN"/>
        </w:rPr>
        <w:t>[34]</w:t>
      </w:r>
      <w:r w:rsidRPr="00483AEE">
        <w:rPr>
          <w:rFonts w:ascii="Book Antiqua" w:hAnsi="Book Antiqua" w:cs="Book Antiqua"/>
          <w:color w:val="000000"/>
          <w:sz w:val="24"/>
          <w:szCs w:val="24"/>
        </w:rPr>
        <w:t>. In the United States, African Americans, Catholics and Hispanics are less likely t</w:t>
      </w:r>
      <w:r>
        <w:rPr>
          <w:rFonts w:ascii="Book Antiqua" w:hAnsi="Book Antiqua" w:cs="Book Antiqua"/>
          <w:color w:val="000000"/>
          <w:sz w:val="24"/>
          <w:szCs w:val="24"/>
        </w:rPr>
        <w:t>o be registered as organ donors</w:t>
      </w:r>
      <w:r w:rsidRPr="00483AEE">
        <w:rPr>
          <w:rFonts w:ascii="Book Antiqua" w:hAnsi="Book Antiqua" w:cs="Book Antiqua"/>
          <w:color w:val="000000"/>
          <w:sz w:val="24"/>
          <w:szCs w:val="24"/>
          <w:vertAlign w:val="superscript"/>
          <w:lang w:eastAsia="zh-CN"/>
        </w:rPr>
        <w:t>[35]</w:t>
      </w:r>
      <w:r w:rsidRPr="00483AEE">
        <w:rPr>
          <w:rFonts w:ascii="Book Antiqua" w:hAnsi="Book Antiqua" w:cs="Book Antiqua"/>
          <w:color w:val="000000"/>
          <w:sz w:val="24"/>
          <w:szCs w:val="24"/>
        </w:rPr>
        <w:t>.</w:t>
      </w:r>
      <w:r>
        <w:rPr>
          <w:rFonts w:ascii="Book Antiqua" w:hAnsi="Book Antiqua" w:cs="Book Antiqua"/>
          <w:color w:val="000000"/>
          <w:sz w:val="24"/>
          <w:szCs w:val="24"/>
        </w:rPr>
        <w:t xml:space="preserve"> </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 xml:space="preserve">Issues with registering explicit consent at the Department of Motor Vehicles (DMV) include inertia and people’s predictable bias towards choosing options that require least effort where they are just trying to complete </w:t>
      </w:r>
      <w:r>
        <w:rPr>
          <w:rFonts w:ascii="Book Antiqua" w:hAnsi="Book Antiqua" w:cs="Book Antiqua"/>
          <w:color w:val="000000"/>
          <w:sz w:val="24"/>
          <w:szCs w:val="24"/>
        </w:rPr>
        <w:t>the license application process</w:t>
      </w:r>
      <w:r w:rsidRPr="00483AEE">
        <w:rPr>
          <w:rFonts w:ascii="Book Antiqua" w:hAnsi="Book Antiqua" w:cs="Book Antiqua"/>
          <w:color w:val="000000"/>
          <w:sz w:val="24"/>
          <w:szCs w:val="24"/>
          <w:vertAlign w:val="superscript"/>
          <w:lang w:eastAsia="zh-CN"/>
        </w:rPr>
        <w:t>[36]</w:t>
      </w:r>
      <w:r w:rsidRPr="00483AEE">
        <w:rPr>
          <w:rFonts w:ascii="Book Antiqua" w:hAnsi="Book Antiqua" w:cs="Book Antiqua"/>
          <w:color w:val="000000"/>
          <w:sz w:val="24"/>
          <w:szCs w:val="24"/>
        </w:rPr>
        <w:t>. Most people find the DMV to be either stressful or simply an unpleasant place to be. After waiting for a long time to be seen, it is easy to become tired, eager to leave, anxi</w:t>
      </w:r>
      <w:r>
        <w:rPr>
          <w:rFonts w:ascii="Book Antiqua" w:hAnsi="Book Antiqua" w:cs="Book Antiqua"/>
          <w:color w:val="000000"/>
          <w:sz w:val="24"/>
          <w:szCs w:val="24"/>
        </w:rPr>
        <w:t>ous, frustrated, and even angry</w:t>
      </w:r>
      <w:r w:rsidRPr="00483AEE">
        <w:rPr>
          <w:rFonts w:ascii="Book Antiqua" w:hAnsi="Book Antiqua" w:cs="Book Antiqua"/>
          <w:color w:val="000000"/>
          <w:sz w:val="24"/>
          <w:szCs w:val="24"/>
          <w:vertAlign w:val="superscript"/>
          <w:lang w:eastAsia="zh-CN"/>
        </w:rPr>
        <w:t>[37]</w:t>
      </w:r>
      <w:r w:rsidRPr="00483AEE">
        <w:rPr>
          <w:rFonts w:ascii="Book Antiqua" w:hAnsi="Book Antiqua" w:cs="Book Antiqua"/>
          <w:color w:val="000000"/>
          <w:sz w:val="24"/>
          <w:szCs w:val="24"/>
        </w:rPr>
        <w:t>.</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Some, rationally or not, may fear that they might bring about their own death through a motor vehicle accident by deciding to donate at the DMV. Individuals are isolated from connections to family members and other trusted and beloved people whom they would want to be present when making an important</w:t>
      </w:r>
      <w:r>
        <w:rPr>
          <w:rFonts w:ascii="Book Antiqua" w:hAnsi="Book Antiqua" w:cs="Book Antiqua"/>
          <w:color w:val="000000"/>
          <w:sz w:val="24"/>
          <w:szCs w:val="24"/>
        </w:rPr>
        <w:t xml:space="preserve"> decision regarding their death</w:t>
      </w:r>
      <w:r w:rsidRPr="00483AEE">
        <w:rPr>
          <w:rFonts w:ascii="Book Antiqua" w:hAnsi="Book Antiqua" w:cs="Book Antiqua"/>
          <w:color w:val="000000"/>
          <w:sz w:val="24"/>
          <w:szCs w:val="24"/>
          <w:vertAlign w:val="superscript"/>
          <w:lang w:eastAsia="zh-CN"/>
        </w:rPr>
        <w:t>[38]</w:t>
      </w:r>
      <w:r w:rsidRPr="00483AEE">
        <w:rPr>
          <w:rFonts w:ascii="Book Antiqua" w:hAnsi="Book Antiqua" w:cs="Book Antiqua"/>
          <w:color w:val="000000"/>
          <w:sz w:val="24"/>
          <w:szCs w:val="24"/>
        </w:rPr>
        <w:t>. Even when people do opt in by checking off “donor” on their driver’s licen</w:t>
      </w:r>
      <w:r w:rsidRPr="00544A89">
        <w:rPr>
          <w:rFonts w:ascii="Book Antiqua" w:hAnsi="Book Antiqua" w:cs="Book Antiqua"/>
          <w:color w:val="000000"/>
          <w:sz w:val="24"/>
          <w:szCs w:val="24"/>
        </w:rPr>
        <w:t>se, OPOs</w:t>
      </w:r>
      <w:r w:rsidRPr="00483AEE">
        <w:rPr>
          <w:rFonts w:ascii="Book Antiqua" w:hAnsi="Book Antiqua" w:cs="Book Antiqua"/>
          <w:color w:val="000000"/>
          <w:sz w:val="24"/>
          <w:szCs w:val="24"/>
        </w:rPr>
        <w:t xml:space="preserve"> will often follow the negative wishes of the family of the deceased, overridin</w:t>
      </w:r>
      <w:r>
        <w:rPr>
          <w:rFonts w:ascii="Book Antiqua" w:hAnsi="Book Antiqua" w:cs="Book Antiqua"/>
          <w:color w:val="000000"/>
          <w:sz w:val="24"/>
          <w:szCs w:val="24"/>
        </w:rPr>
        <w:t>g a recorded decision to donate</w:t>
      </w:r>
      <w:r w:rsidRPr="00483AEE">
        <w:rPr>
          <w:rFonts w:ascii="Book Antiqua" w:hAnsi="Book Antiqua" w:cs="Book Antiqua"/>
          <w:color w:val="000000"/>
          <w:sz w:val="24"/>
          <w:szCs w:val="24"/>
          <w:vertAlign w:val="superscript"/>
          <w:lang w:eastAsia="zh-CN"/>
        </w:rPr>
        <w:t>[36,39]</w:t>
      </w:r>
      <w:r w:rsidRPr="00483AEE">
        <w:rPr>
          <w:rFonts w:ascii="Book Antiqua" w:hAnsi="Book Antiqua" w:cs="Book Antiqua"/>
          <w:color w:val="000000"/>
          <w:sz w:val="24"/>
          <w:szCs w:val="24"/>
        </w:rPr>
        <w:t xml:space="preserve">. </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 xml:space="preserve">However, by the end of 2013, with increasing awareness and education, 117.1 million people in the </w:t>
      </w:r>
      <w:r w:rsidRPr="00510083">
        <w:rPr>
          <w:rFonts w:ascii="Book Antiqua" w:hAnsi="Book Antiqua" w:cs="Book Antiqua"/>
          <w:color w:val="000000"/>
          <w:sz w:val="24"/>
          <w:szCs w:val="24"/>
        </w:rPr>
        <w:t>United States</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enrolled in state donor r</w:t>
      </w:r>
      <w:r>
        <w:rPr>
          <w:rFonts w:ascii="Book Antiqua" w:hAnsi="Book Antiqua" w:cs="Book Antiqua"/>
          <w:color w:val="000000"/>
          <w:sz w:val="24"/>
          <w:szCs w:val="24"/>
        </w:rPr>
        <w:t>egistries. This represents 48</w:t>
      </w:r>
      <w:r>
        <w:rPr>
          <w:rFonts w:ascii="Book Antiqua" w:hAnsi="Book Antiqua" w:cs="Book Antiqua"/>
          <w:color w:val="000000"/>
          <w:sz w:val="24"/>
          <w:szCs w:val="24"/>
          <w:lang w:eastAsia="zh-CN"/>
        </w:rPr>
        <w:t xml:space="preserve">% </w:t>
      </w:r>
      <w:r w:rsidRPr="00483AEE">
        <w:rPr>
          <w:rFonts w:ascii="Book Antiqua" w:hAnsi="Book Antiqua" w:cs="Book Antiqua"/>
          <w:color w:val="000000"/>
          <w:sz w:val="24"/>
          <w:szCs w:val="24"/>
        </w:rPr>
        <w:t xml:space="preserve">of all </w:t>
      </w:r>
      <w:r w:rsidRPr="00510083">
        <w:rPr>
          <w:rFonts w:ascii="Book Antiqua" w:hAnsi="Book Antiqua" w:cs="Book Antiqua"/>
          <w:color w:val="000000"/>
          <w:sz w:val="24"/>
          <w:szCs w:val="24"/>
        </w:rPr>
        <w:t>United State</w:t>
      </w:r>
      <w:r>
        <w:rPr>
          <w:rFonts w:ascii="Book Antiqua" w:hAnsi="Book Antiqua" w:cs="Book Antiqua"/>
          <w:color w:val="000000"/>
          <w:sz w:val="24"/>
          <w:szCs w:val="24"/>
        </w:rPr>
        <w:t xml:space="preserve"> residents age 18 and over</w:t>
      </w:r>
      <w:r w:rsidRPr="00483AEE">
        <w:rPr>
          <w:rFonts w:ascii="Book Antiqua" w:hAnsi="Book Antiqua" w:cs="Book Antiqua"/>
          <w:color w:val="000000"/>
          <w:sz w:val="24"/>
          <w:szCs w:val="24"/>
          <w:vertAlign w:val="superscript"/>
          <w:lang w:eastAsia="zh-CN"/>
        </w:rPr>
        <w:t>[40]</w:t>
      </w:r>
      <w:r w:rsidRPr="00483AEE">
        <w:rPr>
          <w:rFonts w:ascii="Book Antiqua" w:hAnsi="Book Antiqua" w:cs="Book Antiqua"/>
          <w:color w:val="000000"/>
          <w:sz w:val="24"/>
          <w:szCs w:val="24"/>
        </w:rPr>
        <w:t>.</w:t>
      </w:r>
    </w:p>
    <w:p w:rsidR="0003348B" w:rsidRPr="00483AEE" w:rsidRDefault="0003348B" w:rsidP="00370279">
      <w:pPr>
        <w:pStyle w:val="Default"/>
        <w:spacing w:line="360" w:lineRule="auto"/>
        <w:ind w:firstLineChars="100" w:firstLine="240"/>
        <w:jc w:val="both"/>
        <w:rPr>
          <w:rFonts w:ascii="Book Antiqua" w:hAnsi="Book Antiqua" w:cs="Book Antiqua"/>
        </w:rPr>
      </w:pPr>
      <w:r w:rsidRPr="00483AEE">
        <w:rPr>
          <w:rFonts w:ascii="Book Antiqua" w:hAnsi="Book Antiqua" w:cs="Book Antiqua"/>
        </w:rPr>
        <w:t>Donate Life Statistics state that 76% of Australians have pointed out that they are willing to become organ and tissue donors</w:t>
      </w:r>
      <w:r w:rsidRPr="00483AEE">
        <w:rPr>
          <w:rFonts w:ascii="Book Antiqua" w:hAnsi="Book Antiqua" w:cs="Book Antiqua"/>
          <w:vertAlign w:val="superscript"/>
        </w:rPr>
        <w:t>[41]</w:t>
      </w:r>
      <w:r w:rsidRPr="00483AEE">
        <w:rPr>
          <w:rFonts w:ascii="Book Antiqua" w:hAnsi="Book Antiqua" w:cs="Book Antiqua"/>
        </w:rPr>
        <w:t>. In 2013, the Australian donor rate was 16.9</w:t>
      </w:r>
      <w:r>
        <w:rPr>
          <w:rFonts w:ascii="Book Antiqua" w:hAnsi="Book Antiqua" w:cs="Book Antiqua"/>
        </w:rPr>
        <w:t xml:space="preserve"> donors per million people</w:t>
      </w:r>
      <w:r w:rsidRPr="00483AEE">
        <w:rPr>
          <w:rFonts w:ascii="Book Antiqua" w:hAnsi="Book Antiqua" w:cs="Book Antiqua"/>
          <w:vertAlign w:val="superscript"/>
        </w:rPr>
        <w:t>[41]</w:t>
      </w:r>
      <w:r w:rsidRPr="00483AEE">
        <w:rPr>
          <w:rFonts w:ascii="Book Antiqua" w:hAnsi="Book Antiqua" w:cs="Book Antiqua"/>
        </w:rPr>
        <w:t>.</w:t>
      </w:r>
      <w:r>
        <w:rPr>
          <w:rFonts w:ascii="Book Antiqua" w:hAnsi="Book Antiqua" w:cs="Book Antiqua"/>
        </w:rPr>
        <w:t xml:space="preserve"> </w:t>
      </w:r>
      <w:r w:rsidRPr="00483AEE">
        <w:rPr>
          <w:rFonts w:ascii="Book Antiqua" w:hAnsi="Book Antiqua" w:cs="Book Antiqua"/>
        </w:rPr>
        <w:t>The Australian organ donation outcome in 2</w:t>
      </w:r>
      <w:r>
        <w:rPr>
          <w:rFonts w:ascii="Book Antiqua" w:hAnsi="Book Antiqua" w:cs="Book Antiqua"/>
        </w:rPr>
        <w:t>013 was 10% higher than in 2012</w:t>
      </w:r>
      <w:r w:rsidRPr="00483AEE">
        <w:rPr>
          <w:rFonts w:ascii="Book Antiqua" w:hAnsi="Book Antiqua" w:cs="Book Antiqua"/>
          <w:vertAlign w:val="superscript"/>
        </w:rPr>
        <w:t>[42]</w:t>
      </w:r>
      <w:r w:rsidRPr="00483AEE">
        <w:rPr>
          <w:rFonts w:ascii="Book Antiqua" w:hAnsi="Book Antiqua" w:cs="Book Antiqua"/>
        </w:rPr>
        <w:t>.</w:t>
      </w:r>
      <w:r>
        <w:rPr>
          <w:rFonts w:ascii="Book Antiqua" w:hAnsi="Book Antiqua" w:cs="Book Antiqua"/>
        </w:rPr>
        <w:t xml:space="preserve">  </w:t>
      </w:r>
      <w:r w:rsidRPr="00483AEE">
        <w:rPr>
          <w:rFonts w:ascii="Book Antiqua" w:hAnsi="Book Antiqua" w:cs="Book Antiqua"/>
        </w:rPr>
        <w:t>If the family is aware that the deceased was likely to consent to organ donation, then they are more likely to donate.</w:t>
      </w:r>
      <w:r w:rsidRPr="00DC0211">
        <w:rPr>
          <w:rStyle w:val="Heading1Char"/>
          <w:rFonts w:ascii="Arial" w:hAnsi="Arial" w:cs="Arial"/>
          <w:color w:val="666666"/>
        </w:rPr>
        <w:t xml:space="preserve"> </w:t>
      </w:r>
      <w:r w:rsidRPr="00DC0211">
        <w:rPr>
          <w:rFonts w:ascii="Book Antiqua" w:hAnsi="Book Antiqua" w:cs="Book Antiqua"/>
        </w:rPr>
        <w:t>Ninety-three percent</w:t>
      </w:r>
      <w:r w:rsidRPr="00483AEE">
        <w:rPr>
          <w:rFonts w:ascii="Book Antiqua" w:hAnsi="Book Antiqua" w:cs="Book Antiqua"/>
        </w:rPr>
        <w:t xml:space="preserve"> of Australians stated that they would certainly endorse their loved one’s wishes if </w:t>
      </w:r>
      <w:r>
        <w:rPr>
          <w:rFonts w:ascii="Book Antiqua" w:hAnsi="Book Antiqua" w:cs="Book Antiqua"/>
        </w:rPr>
        <w:t>they knew what the wishes were</w:t>
      </w:r>
      <w:r w:rsidRPr="00483AEE">
        <w:rPr>
          <w:rFonts w:ascii="Book Antiqua" w:hAnsi="Book Antiqua" w:cs="Book Antiqua"/>
          <w:vertAlign w:val="superscript"/>
        </w:rPr>
        <w:t>[41]</w:t>
      </w:r>
      <w:r w:rsidRPr="00483AEE">
        <w:rPr>
          <w:rFonts w:ascii="Book Antiqua" w:hAnsi="Book Antiqua" w:cs="Book Antiqua"/>
        </w:rPr>
        <w:t xml:space="preserve">. </w:t>
      </w:r>
    </w:p>
    <w:p w:rsidR="0003348B" w:rsidRPr="00483AEE" w:rsidRDefault="0003348B" w:rsidP="00483AEE">
      <w:pPr>
        <w:pStyle w:val="NoSpacing"/>
        <w:spacing w:line="360" w:lineRule="auto"/>
        <w:jc w:val="both"/>
        <w:rPr>
          <w:rFonts w:ascii="Book Antiqua" w:hAnsi="Book Antiqua" w:cs="Book Antiqua"/>
          <w:color w:val="000000"/>
          <w:sz w:val="24"/>
          <w:szCs w:val="24"/>
          <w:lang w:eastAsia="zh-CN"/>
        </w:rPr>
      </w:pPr>
    </w:p>
    <w:p w:rsidR="0003348B" w:rsidRPr="00851DFC" w:rsidRDefault="0003348B" w:rsidP="00483AEE">
      <w:pPr>
        <w:pStyle w:val="NoSpacing"/>
        <w:spacing w:line="360" w:lineRule="auto"/>
        <w:jc w:val="both"/>
        <w:rPr>
          <w:rFonts w:ascii="Book Antiqua" w:hAnsi="Book Antiqua" w:cs="Book Antiqua"/>
          <w:b/>
          <w:bCs/>
          <w:color w:val="000000"/>
          <w:sz w:val="24"/>
          <w:szCs w:val="24"/>
          <w:lang w:eastAsia="zh-CN"/>
        </w:rPr>
      </w:pPr>
      <w:r w:rsidRPr="00851DFC">
        <w:rPr>
          <w:rFonts w:ascii="Book Antiqua" w:hAnsi="Book Antiqua" w:cs="Book Antiqua"/>
          <w:b/>
          <w:bCs/>
          <w:color w:val="000000"/>
          <w:sz w:val="24"/>
          <w:szCs w:val="24"/>
        </w:rPr>
        <w:t>ORGAN TRADE</w:t>
      </w:r>
    </w:p>
    <w:p w:rsidR="0003348B" w:rsidRPr="00483AEE" w:rsidRDefault="0003348B" w:rsidP="00483AEE">
      <w:pPr>
        <w:pStyle w:val="NoSpacing"/>
        <w:spacing w:line="360" w:lineRule="auto"/>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In the United States, Anatomical Gift Act and the National Organ Transplant Act of 1984, prohibit t</w:t>
      </w:r>
      <w:r>
        <w:rPr>
          <w:rFonts w:ascii="Book Antiqua" w:hAnsi="Book Antiqua" w:cs="Book Antiqua"/>
          <w:color w:val="000000"/>
          <w:sz w:val="24"/>
          <w:szCs w:val="24"/>
        </w:rPr>
        <w:t>he buying and selling of organs</w:t>
      </w:r>
      <w:r w:rsidRPr="00483AEE">
        <w:rPr>
          <w:rFonts w:ascii="Book Antiqua" w:hAnsi="Book Antiqua" w:cs="Book Antiqua"/>
          <w:color w:val="000000"/>
          <w:sz w:val="24"/>
          <w:szCs w:val="24"/>
          <w:vertAlign w:val="superscript"/>
          <w:lang w:eastAsia="zh-CN"/>
        </w:rPr>
        <w:t>[43,44]</w:t>
      </w:r>
      <w:r w:rsidRPr="00483AEE">
        <w:rPr>
          <w:rFonts w:ascii="Book Antiqua" w:hAnsi="Book Antiqua" w:cs="Book Antiqua"/>
          <w:color w:val="000000"/>
          <w:sz w:val="24"/>
          <w:szCs w:val="24"/>
        </w:rPr>
        <w:t>.</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Unfortunately, illegal organ trade and transplant tourism still persist in many other countries despite many laws made and enforced against it</w:t>
      </w:r>
      <w:r w:rsidRPr="00483AEE">
        <w:rPr>
          <w:rFonts w:ascii="Book Antiqua" w:hAnsi="Book Antiqua" w:cs="Book Antiqua"/>
          <w:color w:val="000000"/>
          <w:sz w:val="24"/>
          <w:szCs w:val="24"/>
          <w:vertAlign w:val="superscript"/>
          <w:lang w:eastAsia="zh-CN"/>
        </w:rPr>
        <w:t>[45]</w:t>
      </w:r>
      <w:r w:rsidRPr="00483AEE">
        <w:rPr>
          <w:rFonts w:ascii="Book Antiqua" w:hAnsi="Book Antiqua" w:cs="Book Antiqua"/>
          <w:color w:val="000000"/>
          <w:sz w:val="24"/>
          <w:szCs w:val="24"/>
        </w:rPr>
        <w:t>. The organ vendors are promised paltry sums of money, and they are frequently deceived out of some of the procurement fee. The surgery for organ procurement and the post-transplant care is often s</w:t>
      </w:r>
      <w:r>
        <w:rPr>
          <w:rFonts w:ascii="Book Antiqua" w:hAnsi="Book Antiqua" w:cs="Book Antiqua"/>
          <w:color w:val="000000"/>
          <w:sz w:val="24"/>
          <w:szCs w:val="24"/>
        </w:rPr>
        <w:t>ubstandard</w:t>
      </w:r>
      <w:r w:rsidRPr="00483AEE">
        <w:rPr>
          <w:rFonts w:ascii="Book Antiqua" w:hAnsi="Book Antiqua" w:cs="Book Antiqua"/>
          <w:color w:val="000000"/>
          <w:sz w:val="24"/>
          <w:szCs w:val="24"/>
          <w:vertAlign w:val="superscript"/>
          <w:lang w:eastAsia="zh-CN"/>
        </w:rPr>
        <w:t>[46,47]</w:t>
      </w:r>
      <w:r w:rsidRPr="00483AEE">
        <w:rPr>
          <w:rFonts w:ascii="Book Antiqua" w:hAnsi="Book Antiqua" w:cs="Book Antiqua"/>
          <w:color w:val="000000"/>
          <w:sz w:val="24"/>
          <w:szCs w:val="24"/>
        </w:rPr>
        <w:t xml:space="preserve">. Paid vendors experience social stigma for having sold a part of their body as well as emotional </w:t>
      </w:r>
      <w:r>
        <w:rPr>
          <w:rFonts w:ascii="Book Antiqua" w:hAnsi="Book Antiqua" w:cs="Book Antiqua"/>
          <w:color w:val="000000"/>
          <w:sz w:val="24"/>
          <w:szCs w:val="24"/>
        </w:rPr>
        <w:t>and physical damage</w:t>
      </w:r>
      <w:r w:rsidRPr="00483AEE">
        <w:rPr>
          <w:rFonts w:ascii="Book Antiqua" w:hAnsi="Book Antiqua" w:cs="Book Antiqua"/>
          <w:color w:val="000000"/>
          <w:sz w:val="24"/>
          <w:szCs w:val="24"/>
          <w:vertAlign w:val="superscript"/>
          <w:lang w:eastAsia="zh-CN"/>
        </w:rPr>
        <w:t>[46,47]</w:t>
      </w:r>
      <w:r w:rsidRPr="00483AEE">
        <w:rPr>
          <w:rFonts w:ascii="Book Antiqua" w:hAnsi="Book Antiqua" w:cs="Book Antiqua"/>
          <w:color w:val="000000"/>
          <w:sz w:val="24"/>
          <w:szCs w:val="24"/>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If a person owns her body, then she has the right to autonomy</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 xml:space="preserve"> </w:t>
      </w:r>
      <w:r w:rsidRPr="00C87824">
        <w:rPr>
          <w:rFonts w:ascii="Book Antiqua" w:hAnsi="Book Antiqua" w:cs="Book Antiqua"/>
          <w:i/>
          <w:iCs/>
          <w:color w:val="000000"/>
          <w:sz w:val="24"/>
          <w:szCs w:val="24"/>
        </w:rPr>
        <w:t>i.e.</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 xml:space="preserve"> to sell her body parts. Limits on autonomy are placed to protect individuals from themselves. A good example would be that we do not allow individuals to be slaves so that the moral dignity of the individual is pre</w:t>
      </w:r>
      <w:r>
        <w:rPr>
          <w:rFonts w:ascii="Book Antiqua" w:hAnsi="Book Antiqua" w:cs="Book Antiqua"/>
          <w:color w:val="000000"/>
          <w:sz w:val="24"/>
          <w:szCs w:val="24"/>
        </w:rPr>
        <w:t>served</w:t>
      </w:r>
      <w:r w:rsidRPr="00483AEE">
        <w:rPr>
          <w:rFonts w:ascii="Book Antiqua" w:hAnsi="Book Antiqua" w:cs="Book Antiqua"/>
          <w:color w:val="000000"/>
          <w:sz w:val="24"/>
          <w:szCs w:val="24"/>
          <w:vertAlign w:val="superscript"/>
          <w:lang w:eastAsia="zh-CN"/>
        </w:rPr>
        <w:t>[48]</w:t>
      </w:r>
      <w:r w:rsidRPr="00483AEE">
        <w:rPr>
          <w:rFonts w:ascii="Book Antiqua" w:hAnsi="Book Antiqua" w:cs="Book Antiqua"/>
          <w:color w:val="000000"/>
          <w:sz w:val="24"/>
          <w:szCs w:val="24"/>
        </w:rPr>
        <w:t>. Additionally, it be possible that the individual is acting involuntarily or is being coerced due t</w:t>
      </w:r>
      <w:r>
        <w:rPr>
          <w:rFonts w:ascii="Book Antiqua" w:hAnsi="Book Antiqua" w:cs="Book Antiqua"/>
          <w:color w:val="000000"/>
          <w:sz w:val="24"/>
          <w:szCs w:val="24"/>
        </w:rPr>
        <w:t>o circumstances that are unfair</w:t>
      </w:r>
      <w:r w:rsidRPr="00483AEE">
        <w:rPr>
          <w:rFonts w:ascii="Book Antiqua" w:hAnsi="Book Antiqua" w:cs="Book Antiqua"/>
          <w:color w:val="000000"/>
          <w:sz w:val="24"/>
          <w:szCs w:val="24"/>
          <w:vertAlign w:val="superscript"/>
          <w:lang w:eastAsia="zh-CN"/>
        </w:rPr>
        <w:t>[49]</w:t>
      </w:r>
      <w:r>
        <w:rPr>
          <w:rFonts w:ascii="Book Antiqua" w:hAnsi="Book Antiqua" w:cs="Book Antiqua"/>
          <w:color w:val="000000"/>
          <w:sz w:val="24"/>
          <w:szCs w:val="24"/>
        </w:rPr>
        <w:t>. Respect for autonomy</w:t>
      </w:r>
      <w:r w:rsidRPr="00483AEE">
        <w:rPr>
          <w:rFonts w:ascii="Book Antiqua" w:hAnsi="Book Antiqua" w:cs="Book Antiqua"/>
          <w:color w:val="000000"/>
          <w:sz w:val="24"/>
          <w:szCs w:val="24"/>
          <w:vertAlign w:val="superscript"/>
          <w:lang w:eastAsia="zh-CN"/>
        </w:rPr>
        <w:t>[50]</w:t>
      </w:r>
      <w:r w:rsidRPr="00483AEE">
        <w:rPr>
          <w:rFonts w:ascii="Book Antiqua" w:hAnsi="Book Antiqua" w:cs="Book Antiqua"/>
          <w:color w:val="000000"/>
          <w:sz w:val="24"/>
          <w:szCs w:val="24"/>
        </w:rPr>
        <w:t xml:space="preserve"> permits one to question an individual’s decision when it is against the individual’s best interest. An individual may make a decision that is contrary to his or her own interest due to miscalculation, coercion, undue influence or simply misinformation. Though the organ vendor harms himself, and this harm is not inflicted on others, we as a human society, place ourselves</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in a substandard position, if we allow vulnerable persons to sell their body organs on</w:t>
      </w:r>
      <w:r>
        <w:rPr>
          <w:rFonts w:ascii="Book Antiqua" w:hAnsi="Book Antiqua" w:cs="Book Antiqua"/>
          <w:color w:val="000000"/>
          <w:sz w:val="24"/>
          <w:szCs w:val="24"/>
        </w:rPr>
        <w:t xml:space="preserve"> the grounds of commodification</w:t>
      </w:r>
      <w:r w:rsidRPr="00483AEE">
        <w:rPr>
          <w:rFonts w:ascii="Book Antiqua" w:hAnsi="Book Antiqua" w:cs="Book Antiqua"/>
          <w:color w:val="000000"/>
          <w:sz w:val="24"/>
          <w:szCs w:val="24"/>
          <w:vertAlign w:val="superscript"/>
          <w:lang w:eastAsia="zh-CN"/>
        </w:rPr>
        <w:t>[49]</w:t>
      </w:r>
      <w:r w:rsidRPr="00483AEE">
        <w:rPr>
          <w:rFonts w:ascii="Book Antiqua" w:hAnsi="Book Antiqua" w:cs="Book Antiqua"/>
          <w:color w:val="000000"/>
          <w:sz w:val="24"/>
          <w:szCs w:val="24"/>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Transplant tourism results in corrup</w:t>
      </w:r>
      <w:r>
        <w:rPr>
          <w:rFonts w:ascii="Book Antiqua" w:hAnsi="Book Antiqua" w:cs="Book Antiqua"/>
          <w:color w:val="000000"/>
          <w:sz w:val="24"/>
          <w:szCs w:val="24"/>
        </w:rPr>
        <w:t>tion, coercion and crowding out</w:t>
      </w:r>
      <w:r w:rsidRPr="00483AEE">
        <w:rPr>
          <w:rFonts w:ascii="Book Antiqua" w:hAnsi="Book Antiqua" w:cs="Book Antiqua"/>
          <w:color w:val="000000"/>
          <w:sz w:val="24"/>
          <w:szCs w:val="24"/>
          <w:vertAlign w:val="superscript"/>
          <w:lang w:eastAsia="zh-CN"/>
        </w:rPr>
        <w:t>[51]</w:t>
      </w:r>
      <w:r w:rsidRPr="00483AEE">
        <w:rPr>
          <w:rFonts w:ascii="Book Antiqua" w:hAnsi="Book Antiqua" w:cs="Book Antiqua"/>
          <w:color w:val="000000"/>
          <w:sz w:val="24"/>
          <w:szCs w:val="24"/>
        </w:rPr>
        <w:t xml:space="preserve">. It enhances corruption by allowing the sale of organs to go forward in that it may “dehumanize society by viewing human beings and </w:t>
      </w:r>
      <w:r>
        <w:rPr>
          <w:rFonts w:ascii="Book Antiqua" w:hAnsi="Book Antiqua" w:cs="Book Antiqua"/>
          <w:color w:val="000000"/>
          <w:sz w:val="24"/>
          <w:szCs w:val="24"/>
        </w:rPr>
        <w:t>their parts as mere commodities</w:t>
      </w:r>
      <w:r w:rsidRPr="00483AEE">
        <w:rPr>
          <w:rFonts w:ascii="Book Antiqua" w:hAnsi="Book Antiqua" w:cs="Book Antiqua"/>
          <w:color w:val="000000"/>
          <w:sz w:val="24"/>
          <w:szCs w:val="24"/>
        </w:rPr>
        <w:t>”</w:t>
      </w:r>
      <w:r w:rsidRPr="00483AEE">
        <w:rPr>
          <w:rFonts w:ascii="Book Antiqua" w:hAnsi="Book Antiqua" w:cs="Book Antiqua"/>
          <w:color w:val="000000"/>
          <w:sz w:val="24"/>
          <w:szCs w:val="24"/>
          <w:vertAlign w:val="superscript"/>
          <w:lang w:eastAsia="zh-CN"/>
        </w:rPr>
        <w:t>[52]</w:t>
      </w:r>
      <w:r>
        <w:rPr>
          <w:rFonts w:ascii="Book Antiqua" w:hAnsi="Book Antiqua" w:cs="Book Antiqua"/>
          <w:color w:val="000000"/>
          <w:sz w:val="24"/>
          <w:szCs w:val="24"/>
          <w:lang w:eastAsia="zh-CN"/>
        </w:rPr>
        <w:t xml:space="preserve">. </w:t>
      </w:r>
      <w:r w:rsidRPr="00483AEE">
        <w:rPr>
          <w:rFonts w:ascii="Book Antiqua" w:hAnsi="Book Antiqua" w:cs="Book Antiqua"/>
          <w:color w:val="000000"/>
          <w:sz w:val="24"/>
          <w:szCs w:val="24"/>
        </w:rPr>
        <w:t xml:space="preserve">Crowding Out occurs by allowing the sale of organs which will cause individuals who would have donated organs to instead sell them, thus reducing the number of </w:t>
      </w:r>
      <w:r w:rsidRPr="00C87824">
        <w:rPr>
          <w:rFonts w:ascii="Book Antiqua" w:hAnsi="Book Antiqua" w:cs="Book Antiqua"/>
          <w:color w:val="000000"/>
          <w:sz w:val="24"/>
          <w:szCs w:val="24"/>
        </w:rPr>
        <w:t>donated</w:t>
      </w:r>
      <w:r w:rsidRPr="00483AEE">
        <w:rPr>
          <w:rFonts w:ascii="Book Antiqua" w:hAnsi="Book Antiqua" w:cs="Book Antiqua"/>
          <w:i/>
          <w:iCs/>
          <w:color w:val="000000"/>
          <w:sz w:val="24"/>
          <w:szCs w:val="24"/>
        </w:rPr>
        <w:t xml:space="preserve"> </w:t>
      </w:r>
      <w:r w:rsidRPr="00483AEE">
        <w:rPr>
          <w:rFonts w:ascii="Book Antiqua" w:hAnsi="Book Antiqua" w:cs="Book Antiqua"/>
          <w:color w:val="000000"/>
          <w:sz w:val="24"/>
          <w:szCs w:val="24"/>
        </w:rPr>
        <w:t xml:space="preserve">organs, or it will cause individuals to refuse to donate at all, leading to an </w:t>
      </w:r>
      <w:r w:rsidRPr="00C87824">
        <w:rPr>
          <w:rFonts w:ascii="Book Antiqua" w:hAnsi="Book Antiqua" w:cs="Book Antiqua"/>
          <w:color w:val="000000"/>
          <w:sz w:val="24"/>
          <w:szCs w:val="24"/>
        </w:rPr>
        <w:t>overall</w:t>
      </w:r>
      <w:r w:rsidRPr="00483AEE">
        <w:rPr>
          <w:rFonts w:ascii="Book Antiqua" w:hAnsi="Book Antiqua" w:cs="Book Antiqua"/>
          <w:i/>
          <w:iCs/>
          <w:color w:val="000000"/>
          <w:sz w:val="24"/>
          <w:szCs w:val="24"/>
        </w:rPr>
        <w:t xml:space="preserve"> </w:t>
      </w:r>
      <w:r w:rsidRPr="00483AEE">
        <w:rPr>
          <w:rFonts w:ascii="Book Antiqua" w:hAnsi="Book Antiqua" w:cs="Book Antiqua"/>
          <w:color w:val="000000"/>
          <w:sz w:val="24"/>
          <w:szCs w:val="24"/>
        </w:rPr>
        <w:t>reduction in procured organs</w:t>
      </w:r>
      <w:r w:rsidRPr="00483AEE">
        <w:rPr>
          <w:rFonts w:ascii="Book Antiqua" w:hAnsi="Book Antiqua" w:cs="Book Antiqua"/>
          <w:color w:val="000000"/>
          <w:sz w:val="24"/>
          <w:szCs w:val="24"/>
          <w:vertAlign w:val="superscript"/>
          <w:lang w:eastAsia="zh-CN"/>
        </w:rPr>
        <w:t>[53]</w:t>
      </w:r>
      <w:r w:rsidRPr="00483AEE">
        <w:rPr>
          <w:rFonts w:ascii="Book Antiqua" w:hAnsi="Book Antiqua" w:cs="Book Antiqua"/>
          <w:color w:val="000000"/>
          <w:sz w:val="24"/>
          <w:szCs w:val="24"/>
        </w:rPr>
        <w:t>. Organ brokers or recipients often coerce poor sellers, who have no other reasonable economic al</w:t>
      </w:r>
      <w:r>
        <w:rPr>
          <w:rFonts w:ascii="Book Antiqua" w:hAnsi="Book Antiqua" w:cs="Book Antiqua"/>
          <w:color w:val="000000"/>
          <w:sz w:val="24"/>
          <w:szCs w:val="24"/>
        </w:rPr>
        <w:t>ternative, to sell their organs</w:t>
      </w:r>
      <w:r w:rsidRPr="00483AEE">
        <w:rPr>
          <w:rFonts w:ascii="Book Antiqua" w:hAnsi="Book Antiqua" w:cs="Book Antiqua"/>
          <w:color w:val="000000"/>
          <w:sz w:val="24"/>
          <w:szCs w:val="24"/>
          <w:vertAlign w:val="superscript"/>
          <w:lang w:eastAsia="zh-CN"/>
        </w:rPr>
        <w:t>[54]</w:t>
      </w:r>
      <w:r w:rsidRPr="00483AEE">
        <w:rPr>
          <w:rFonts w:ascii="Book Antiqua" w:hAnsi="Book Antiqua" w:cs="Book Antiqua"/>
          <w:color w:val="000000"/>
          <w:sz w:val="24"/>
          <w:szCs w:val="24"/>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In May 2008, The Transplantation Society and the International Society of Nephrology convened an international summit meeting on organ trafficking and transplant tourism in Istanbul. More than 150 professionals from 78 countries attended this meeting. The text of the Declaration of Istanbul (DoI) on Organ Trafficking and Transplant Tourism was published simultaneously in “Transplantation”, and “The Lancet”. In 2010, the World Health Assembly updated WHO’s guiding principles on human cell, tissue and organ transplantation to add principles aimed at vigilance and safety in transplantation and at ensuring transparency in o</w:t>
      </w:r>
      <w:r>
        <w:rPr>
          <w:rFonts w:ascii="Book Antiqua" w:hAnsi="Book Antiqua" w:cs="Book Antiqua"/>
          <w:color w:val="000000"/>
          <w:sz w:val="24"/>
          <w:szCs w:val="24"/>
        </w:rPr>
        <w:t>rgan procurement and allocation</w:t>
      </w:r>
      <w:r w:rsidRPr="00483AEE">
        <w:rPr>
          <w:rFonts w:ascii="Book Antiqua" w:hAnsi="Book Antiqua" w:cs="Book Antiqua"/>
          <w:color w:val="000000"/>
          <w:sz w:val="24"/>
          <w:szCs w:val="24"/>
          <w:vertAlign w:val="superscript"/>
          <w:lang w:eastAsia="zh-CN"/>
        </w:rPr>
        <w:t>[55]</w:t>
      </w:r>
      <w:r w:rsidRPr="00483AEE">
        <w:rPr>
          <w:rFonts w:ascii="Book Antiqua" w:hAnsi="Book Antiqua" w:cs="Book Antiqua"/>
          <w:color w:val="000000"/>
          <w:sz w:val="24"/>
          <w:szCs w:val="24"/>
        </w:rPr>
        <w:t xml:space="preserve">. </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rPr>
      </w:pPr>
      <w:r w:rsidRPr="00483AEE">
        <w:rPr>
          <w:rFonts w:ascii="Book Antiqua" w:hAnsi="Book Antiqua" w:cs="Book Antiqua"/>
          <w:color w:val="000000"/>
          <w:sz w:val="24"/>
          <w:szCs w:val="24"/>
        </w:rPr>
        <w:t>Several professional and governmental bodies voluntarily adhere to the principles of the DoI and WHO. The DoI and WHO guidelines have also been incorporated int</w:t>
      </w:r>
      <w:r>
        <w:rPr>
          <w:rFonts w:ascii="Book Antiqua" w:hAnsi="Book Antiqua" w:cs="Book Antiqua"/>
          <w:color w:val="000000"/>
          <w:sz w:val="24"/>
          <w:szCs w:val="24"/>
        </w:rPr>
        <w:t>o national laws and regulations</w:t>
      </w:r>
      <w:r w:rsidRPr="00483AEE">
        <w:rPr>
          <w:rFonts w:ascii="Book Antiqua" w:hAnsi="Book Antiqua" w:cs="Book Antiqua"/>
          <w:color w:val="000000"/>
          <w:sz w:val="24"/>
          <w:szCs w:val="24"/>
          <w:vertAlign w:val="superscript"/>
          <w:lang w:eastAsia="zh-CN"/>
        </w:rPr>
        <w:t>[56]</w:t>
      </w:r>
      <w:r w:rsidRPr="00483AEE">
        <w:rPr>
          <w:rFonts w:ascii="Book Antiqua" w:hAnsi="Book Antiqua" w:cs="Book Antiqua"/>
          <w:color w:val="000000"/>
          <w:sz w:val="24"/>
          <w:szCs w:val="24"/>
        </w:rPr>
        <w:t>.</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In 2008, the Government of India amended and fortified its Transplantation of Human Organs Act</w:t>
      </w:r>
      <w:r w:rsidRPr="00483AEE">
        <w:rPr>
          <w:rFonts w:ascii="Book Antiqua" w:hAnsi="Book Antiqua" w:cs="Book Antiqua"/>
          <w:color w:val="000000"/>
          <w:sz w:val="24"/>
          <w:szCs w:val="24"/>
          <w:vertAlign w:val="superscript"/>
          <w:lang w:eastAsia="zh-CN"/>
        </w:rPr>
        <w:t>[57]</w:t>
      </w:r>
      <w:r w:rsidRPr="00483AEE">
        <w:rPr>
          <w:rFonts w:ascii="Book Antiqua" w:hAnsi="Book Antiqua" w:cs="Book Antiqua"/>
          <w:color w:val="000000"/>
          <w:sz w:val="24"/>
          <w:szCs w:val="24"/>
        </w:rPr>
        <w:t>. In Philippines, Anti-Human Traffickin</w:t>
      </w:r>
      <w:r>
        <w:rPr>
          <w:rFonts w:ascii="Book Antiqua" w:hAnsi="Book Antiqua" w:cs="Book Antiqua"/>
          <w:color w:val="000000"/>
          <w:sz w:val="24"/>
          <w:szCs w:val="24"/>
        </w:rPr>
        <w:t>g Law was launched in June 2009</w:t>
      </w:r>
      <w:r w:rsidRPr="00483AEE">
        <w:rPr>
          <w:rFonts w:ascii="Book Antiqua" w:hAnsi="Book Antiqua" w:cs="Book Antiqua"/>
          <w:color w:val="000000"/>
          <w:sz w:val="24"/>
          <w:szCs w:val="24"/>
          <w:vertAlign w:val="superscript"/>
          <w:lang w:eastAsia="zh-CN"/>
        </w:rPr>
        <w:t>[58]</w:t>
      </w:r>
      <w:r w:rsidRPr="00483AEE">
        <w:rPr>
          <w:rFonts w:ascii="Book Antiqua" w:hAnsi="Book Antiqua" w:cs="Book Antiqua"/>
          <w:color w:val="000000"/>
          <w:sz w:val="24"/>
          <w:szCs w:val="24"/>
        </w:rPr>
        <w:t>. Pakistan and Egypt a</w:t>
      </w:r>
      <w:r>
        <w:rPr>
          <w:rFonts w:ascii="Book Antiqua" w:hAnsi="Book Antiqua" w:cs="Book Antiqua"/>
          <w:color w:val="000000"/>
          <w:sz w:val="24"/>
          <w:szCs w:val="24"/>
        </w:rPr>
        <w:t>lso passed similar laws in 2010</w:t>
      </w:r>
      <w:r w:rsidRPr="00483AEE">
        <w:rPr>
          <w:rFonts w:ascii="Book Antiqua" w:hAnsi="Book Antiqua" w:cs="Book Antiqua"/>
          <w:color w:val="000000"/>
          <w:sz w:val="24"/>
          <w:szCs w:val="24"/>
          <w:vertAlign w:val="superscript"/>
          <w:lang w:eastAsia="zh-CN"/>
        </w:rPr>
        <w:t>[59,60]</w:t>
      </w:r>
      <w:r w:rsidRPr="00483AEE">
        <w:rPr>
          <w:rFonts w:ascii="Book Antiqua" w:hAnsi="Book Antiqua" w:cs="Book Antiqua"/>
          <w:color w:val="000000"/>
          <w:sz w:val="24"/>
          <w:szCs w:val="24"/>
        </w:rPr>
        <w:t>. Latin</w:t>
      </w:r>
      <w:r>
        <w:rPr>
          <w:rFonts w:ascii="Book Antiqua" w:hAnsi="Book Antiqua" w:cs="Book Antiqua"/>
          <w:color w:val="000000"/>
          <w:sz w:val="24"/>
          <w:szCs w:val="24"/>
        </w:rPr>
        <w:t xml:space="preserve"> American Society of Nephrology</w:t>
      </w:r>
      <w:r w:rsidRPr="00483AEE">
        <w:rPr>
          <w:rFonts w:ascii="Book Antiqua" w:hAnsi="Book Antiqua" w:cs="Book Antiqua"/>
          <w:color w:val="000000"/>
          <w:sz w:val="24"/>
          <w:szCs w:val="24"/>
          <w:vertAlign w:val="superscript"/>
          <w:lang w:eastAsia="zh-CN"/>
        </w:rPr>
        <w:t>[61]</w:t>
      </w:r>
      <w:r w:rsidRPr="00483AEE">
        <w:rPr>
          <w:rFonts w:ascii="Book Antiqua" w:hAnsi="Book Antiqua" w:cs="Book Antiqua"/>
          <w:color w:val="000000"/>
          <w:sz w:val="24"/>
          <w:szCs w:val="24"/>
        </w:rPr>
        <w:t>, and the Society of Transplantation of Latin America and Caribbean</w:t>
      </w:r>
      <w:r>
        <w:rPr>
          <w:rFonts w:ascii="Book Antiqua" w:hAnsi="Book Antiqua" w:cs="Book Antiqua"/>
          <w:color w:val="000000"/>
          <w:sz w:val="24"/>
          <w:szCs w:val="24"/>
        </w:rPr>
        <w:t>, have endorsed the DoI</w:t>
      </w:r>
      <w:r w:rsidRPr="00483AEE">
        <w:rPr>
          <w:rFonts w:ascii="Book Antiqua" w:hAnsi="Book Antiqua" w:cs="Book Antiqua"/>
          <w:color w:val="000000"/>
          <w:sz w:val="24"/>
          <w:szCs w:val="24"/>
          <w:vertAlign w:val="superscript"/>
          <w:lang w:eastAsia="zh-CN"/>
        </w:rPr>
        <w:t>[61,62]</w:t>
      </w:r>
      <w:r w:rsidRPr="00483AEE">
        <w:rPr>
          <w:rFonts w:ascii="Book Antiqua" w:hAnsi="Book Antiqua" w:cs="Book Antiqua"/>
          <w:color w:val="000000"/>
          <w:sz w:val="24"/>
          <w:szCs w:val="24"/>
        </w:rPr>
        <w:t>. In 2012, Brazil specifically mentioned the DoI in its national regulations</w:t>
      </w:r>
      <w:r w:rsidRPr="00483AEE">
        <w:rPr>
          <w:rFonts w:ascii="Book Antiqua" w:hAnsi="Book Antiqua" w:cs="Book Antiqua"/>
          <w:color w:val="000000"/>
          <w:sz w:val="24"/>
          <w:szCs w:val="24"/>
          <w:vertAlign w:val="superscript"/>
          <w:lang w:eastAsia="zh-CN"/>
        </w:rPr>
        <w:t>[63]</w:t>
      </w:r>
      <w:r w:rsidRPr="00483AEE">
        <w:rPr>
          <w:rFonts w:ascii="Book Antiqua" w:hAnsi="Book Antiqua" w:cs="Book Antiqua"/>
          <w:color w:val="000000"/>
          <w:sz w:val="24"/>
          <w:szCs w:val="24"/>
        </w:rPr>
        <w:t xml:space="preserve">. </w:t>
      </w:r>
      <w:r>
        <w:rPr>
          <w:rFonts w:ascii="Book Antiqua" w:hAnsi="Book Antiqua" w:cs="Book Antiqua"/>
          <w:color w:val="000000"/>
          <w:sz w:val="24"/>
          <w:szCs w:val="24"/>
        </w:rPr>
        <w:t>UNOS</w:t>
      </w:r>
      <w:r w:rsidRPr="00483AEE">
        <w:rPr>
          <w:rFonts w:ascii="Book Antiqua" w:hAnsi="Book Antiqua" w:cs="Book Antiqua"/>
          <w:color w:val="000000"/>
          <w:sz w:val="24"/>
          <w:szCs w:val="24"/>
        </w:rPr>
        <w:t xml:space="preserve"> policy based on the DoI requires all non-</w:t>
      </w:r>
      <w:r w:rsidRPr="00C87824">
        <w:rPr>
          <w:rFonts w:ascii="Book Antiqua" w:hAnsi="Book Antiqua" w:cs="Book Antiqua"/>
          <w:color w:val="000000"/>
          <w:sz w:val="24"/>
          <w:szCs w:val="24"/>
        </w:rPr>
        <w:t>United States</w:t>
      </w:r>
      <w:r w:rsidRPr="00483AEE">
        <w:rPr>
          <w:rFonts w:ascii="Book Antiqua" w:hAnsi="Book Antiqua" w:cs="Book Antiqua"/>
          <w:color w:val="000000"/>
          <w:sz w:val="24"/>
          <w:szCs w:val="24"/>
        </w:rPr>
        <w:t xml:space="preserve"> citizen transplant waiting-list registrants to specify whether the United States is their primary place of residence or whether they have come to the United States for the purpose of trans</w:t>
      </w:r>
      <w:r>
        <w:rPr>
          <w:rFonts w:ascii="Book Antiqua" w:hAnsi="Book Antiqua" w:cs="Book Antiqua"/>
          <w:color w:val="000000"/>
          <w:sz w:val="24"/>
          <w:szCs w:val="24"/>
        </w:rPr>
        <w:t>plantation or any other reason</w:t>
      </w:r>
      <w:r w:rsidRPr="00483AEE">
        <w:rPr>
          <w:rFonts w:ascii="Book Antiqua" w:hAnsi="Book Antiqua" w:cs="Book Antiqua"/>
          <w:color w:val="000000"/>
          <w:sz w:val="24"/>
          <w:szCs w:val="24"/>
          <w:vertAlign w:val="superscript"/>
          <w:lang w:eastAsia="zh-CN"/>
        </w:rPr>
        <w:t>[64]</w:t>
      </w:r>
      <w:r w:rsidRPr="00483AEE">
        <w:rPr>
          <w:rFonts w:ascii="Book Antiqua" w:hAnsi="Book Antiqua" w:cs="Book Antiqua"/>
          <w:color w:val="000000"/>
          <w:sz w:val="24"/>
          <w:szCs w:val="24"/>
        </w:rPr>
        <w:t xml:space="preserve">. </w:t>
      </w:r>
    </w:p>
    <w:p w:rsidR="0003348B" w:rsidRPr="00483AEE" w:rsidRDefault="0003348B" w:rsidP="00483AEE">
      <w:pPr>
        <w:pStyle w:val="NoSpacing"/>
        <w:spacing w:line="360" w:lineRule="auto"/>
        <w:jc w:val="both"/>
        <w:rPr>
          <w:rFonts w:ascii="Book Antiqua" w:hAnsi="Book Antiqua" w:cs="Book Antiqua"/>
          <w:color w:val="000000"/>
          <w:sz w:val="24"/>
          <w:szCs w:val="24"/>
          <w:lang w:eastAsia="zh-CN"/>
        </w:rPr>
      </w:pPr>
    </w:p>
    <w:p w:rsidR="0003348B" w:rsidRPr="00851DFC" w:rsidRDefault="0003348B" w:rsidP="00483AEE">
      <w:pPr>
        <w:pStyle w:val="NoSpacing"/>
        <w:spacing w:line="360" w:lineRule="auto"/>
        <w:jc w:val="both"/>
        <w:rPr>
          <w:rFonts w:ascii="Book Antiqua" w:hAnsi="Book Antiqua" w:cs="Book Antiqua"/>
          <w:b/>
          <w:bCs/>
          <w:color w:val="000000"/>
          <w:sz w:val="24"/>
          <w:szCs w:val="24"/>
          <w:lang w:eastAsia="zh-CN"/>
        </w:rPr>
      </w:pPr>
      <w:r w:rsidRPr="00851DFC">
        <w:rPr>
          <w:rFonts w:ascii="Book Antiqua" w:hAnsi="Book Antiqua" w:cs="Book Antiqua"/>
          <w:b/>
          <w:bCs/>
          <w:color w:val="000000"/>
          <w:sz w:val="24"/>
          <w:szCs w:val="24"/>
        </w:rPr>
        <w:t>PRISONERS AS ORGAN DONORS OR RECIPIENTS</w:t>
      </w:r>
    </w:p>
    <w:p w:rsidR="0003348B" w:rsidRPr="00483AEE" w:rsidRDefault="0003348B" w:rsidP="00483AEE">
      <w:pPr>
        <w:pStyle w:val="NoSpacing"/>
        <w:spacing w:line="360" w:lineRule="auto"/>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 xml:space="preserve">The </w:t>
      </w:r>
      <w:r w:rsidRPr="00C87824">
        <w:rPr>
          <w:rFonts w:ascii="Book Antiqua" w:hAnsi="Book Antiqua" w:cs="Book Antiqua"/>
          <w:color w:val="000000"/>
          <w:sz w:val="24"/>
          <w:szCs w:val="24"/>
        </w:rPr>
        <w:t>United States</w:t>
      </w:r>
      <w:r w:rsidRPr="00483AEE">
        <w:rPr>
          <w:rFonts w:ascii="Book Antiqua" w:hAnsi="Book Antiqua" w:cs="Book Antiqua"/>
          <w:color w:val="000000"/>
          <w:sz w:val="24"/>
          <w:szCs w:val="24"/>
        </w:rPr>
        <w:t xml:space="preserve"> Constitution’s Eight Amendment states that inmates have a right to healthcare.</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Some argue that prisoners are less deserving for consideration as transplant recipients. Many contend that it is a poor use of a limited resource, since a prisoner, whose life is saved by transplant, may re-enter a life of crime. Should a prisoner’s right to transplant depend on the nature of the crime or the</w:t>
      </w:r>
      <w:r>
        <w:rPr>
          <w:rFonts w:ascii="Book Antiqua" w:hAnsi="Book Antiqua" w:cs="Book Antiqua"/>
          <w:color w:val="000000"/>
          <w:sz w:val="24"/>
          <w:szCs w:val="24"/>
        </w:rPr>
        <w:t xml:space="preserve"> terms of his/her incarceration</w:t>
      </w:r>
      <w:r w:rsidRPr="00483AEE">
        <w:rPr>
          <w:rFonts w:ascii="Book Antiqua" w:hAnsi="Book Antiqua" w:cs="Book Antiqua"/>
          <w:color w:val="000000"/>
          <w:sz w:val="24"/>
          <w:szCs w:val="24"/>
        </w:rPr>
        <w:t xml:space="preserve">–such as white-collar crimes against capital crimes, or first time offenders </w:t>
      </w:r>
      <w:r w:rsidRPr="00C87824">
        <w:rPr>
          <w:rFonts w:ascii="Book Antiqua" w:hAnsi="Book Antiqua" w:cs="Book Antiqua"/>
          <w:i/>
          <w:iCs/>
          <w:color w:val="000000"/>
          <w:sz w:val="24"/>
          <w:szCs w:val="24"/>
        </w:rPr>
        <w:t>vs</w:t>
      </w:r>
      <w:r w:rsidRPr="00483AEE">
        <w:rPr>
          <w:rFonts w:ascii="Book Antiqua" w:hAnsi="Book Antiqua" w:cs="Book Antiqua"/>
          <w:color w:val="000000"/>
          <w:sz w:val="24"/>
          <w:szCs w:val="24"/>
        </w:rPr>
        <w:t xml:space="preserve"> repeat offenders? </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rPr>
      </w:pPr>
      <w:r w:rsidRPr="00483AEE">
        <w:rPr>
          <w:rFonts w:ascii="Book Antiqua" w:hAnsi="Book Antiqua" w:cs="Book Antiqua"/>
          <w:color w:val="000000"/>
          <w:sz w:val="24"/>
          <w:szCs w:val="24"/>
        </w:rPr>
        <w:t>Donation benefits both prisoner as well as society by compensating for crimes against society. It would give the prisoner an opportunity to prove to himself and others that he can do something worthwhile.</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On the other hand, prison environment may prohibit free and voluntary consent.</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Reduction of sentence for organ donation could be misused as a form of coercion.</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 xml:space="preserve">It may be more acceptable if the decision to donate was made before the prisoners conviction and that the organs to go the recipient </w:t>
      </w:r>
      <w:r w:rsidRPr="00C87824">
        <w:rPr>
          <w:rFonts w:ascii="Book Antiqua" w:hAnsi="Book Antiqua" w:cs="Book Antiqua"/>
          <w:i/>
          <w:iCs/>
          <w:color w:val="000000"/>
          <w:sz w:val="24"/>
          <w:szCs w:val="24"/>
        </w:rPr>
        <w:t>via</w:t>
      </w:r>
      <w:r w:rsidRPr="00483AEE">
        <w:rPr>
          <w:rFonts w:ascii="Book Antiqua" w:hAnsi="Book Antiqua" w:cs="Book Antiqua"/>
          <w:color w:val="000000"/>
          <w:sz w:val="24"/>
          <w:szCs w:val="24"/>
        </w:rPr>
        <w:t xml:space="preserve"> UNOS matchlist. But then, would the recipient agree to accept the organs if he/she was aware that the donor was a prisoner on a death row sentence? </w:t>
      </w:r>
      <w:r w:rsidRPr="00483AEE">
        <w:rPr>
          <w:rFonts w:ascii="Book Antiqua" w:hAnsi="Book Antiqua" w:cs="Book Antiqua"/>
          <w:color w:val="000000"/>
          <w:sz w:val="24"/>
          <w:szCs w:val="24"/>
          <w:shd w:val="clear" w:color="auto" w:fill="FFFFFF"/>
        </w:rPr>
        <w:t>In April 2011, MSNBC news conducted a s</w:t>
      </w:r>
      <w:r>
        <w:rPr>
          <w:rFonts w:ascii="Book Antiqua" w:hAnsi="Book Antiqua" w:cs="Book Antiqua"/>
          <w:color w:val="000000"/>
          <w:sz w:val="24"/>
          <w:szCs w:val="24"/>
          <w:shd w:val="clear" w:color="auto" w:fill="FFFFFF"/>
        </w:rPr>
        <w:t>urvey in which almost 80% of 86</w:t>
      </w:r>
      <w:r w:rsidRPr="00483AEE">
        <w:rPr>
          <w:rFonts w:ascii="Book Antiqua" w:hAnsi="Book Antiqua" w:cs="Book Antiqua"/>
          <w:color w:val="000000"/>
          <w:sz w:val="24"/>
          <w:szCs w:val="24"/>
          <w:shd w:val="clear" w:color="auto" w:fill="FFFFFF"/>
        </w:rPr>
        <w:t>736 voters responded “yes” to the question, “Should death row inmates be allowed to donate their organs?”</w:t>
      </w:r>
      <w:r w:rsidRPr="00483AEE">
        <w:rPr>
          <w:rFonts w:ascii="Book Antiqua" w:hAnsi="Book Antiqua" w:cs="Book Antiqua"/>
          <w:color w:val="000000"/>
          <w:sz w:val="24"/>
          <w:szCs w:val="24"/>
          <w:vertAlign w:val="superscript"/>
          <w:lang w:eastAsia="zh-CN"/>
        </w:rPr>
        <w:t>[65]</w:t>
      </w:r>
      <w:r w:rsidRPr="00483AEE">
        <w:rPr>
          <w:rStyle w:val="apple-converted-space"/>
          <w:rFonts w:ascii="Book Antiqua" w:hAnsi="Book Antiqua" w:cs="Book Antiqua"/>
          <w:color w:val="000000"/>
          <w:sz w:val="24"/>
          <w:szCs w:val="24"/>
          <w:shd w:val="clear" w:color="auto" w:fill="FFFFFF"/>
        </w:rPr>
        <w:t>.</w:t>
      </w:r>
      <w:r>
        <w:rPr>
          <w:rStyle w:val="apple-converted-space"/>
          <w:rFonts w:ascii="Book Antiqua" w:hAnsi="Book Antiqua" w:cs="Book Antiqua"/>
          <w:color w:val="000000"/>
          <w:sz w:val="24"/>
          <w:szCs w:val="24"/>
          <w:shd w:val="clear" w:color="auto" w:fill="FFFFFF"/>
        </w:rPr>
        <w:t xml:space="preserve"> </w:t>
      </w:r>
      <w:r w:rsidRPr="00483AEE">
        <w:rPr>
          <w:rFonts w:ascii="Book Antiqua" w:hAnsi="Book Antiqua" w:cs="Book Antiqua"/>
          <w:color w:val="000000"/>
          <w:sz w:val="24"/>
          <w:szCs w:val="24"/>
        </w:rPr>
        <w:t>Patients would appreciate it</w:t>
      </w:r>
      <w:r>
        <w:rPr>
          <w:rFonts w:ascii="Book Antiqua" w:hAnsi="Book Antiqua" w:cs="Book Antiqua"/>
          <w:color w:val="000000"/>
          <w:sz w:val="24"/>
          <w:szCs w:val="24"/>
          <w:lang w:eastAsia="zh-CN"/>
        </w:rPr>
        <w:t>,</w:t>
      </w:r>
      <w:r w:rsidRPr="00C87824">
        <w:rPr>
          <w:rFonts w:ascii="Book Antiqua" w:hAnsi="Book Antiqua" w:cs="Book Antiqua"/>
          <w:i/>
          <w:iCs/>
          <w:color w:val="000000"/>
          <w:sz w:val="24"/>
          <w:szCs w:val="24"/>
        </w:rPr>
        <w:t xml:space="preserve"> e.g.</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 xml:space="preserve"> Patients on Dukes Lung Transplant List were asked whether they would accept lungs from a death row inmate if the organ was good, and 75% replied in the affirmative </w:t>
      </w:r>
      <w:r w:rsidRPr="00483AEE">
        <w:rPr>
          <w:rFonts w:ascii="Book Antiqua" w:hAnsi="Book Antiqua" w:cs="Book Antiqua"/>
          <w:color w:val="000000"/>
          <w:sz w:val="24"/>
          <w:szCs w:val="24"/>
          <w:vertAlign w:val="superscript"/>
          <w:lang w:eastAsia="zh-CN"/>
        </w:rPr>
        <w:t>[65]</w:t>
      </w:r>
      <w:r w:rsidRPr="00483AEE">
        <w:rPr>
          <w:rFonts w:ascii="Book Antiqua" w:hAnsi="Book Antiqua" w:cs="Book Antiqua"/>
          <w:color w:val="000000"/>
          <w:sz w:val="24"/>
          <w:szCs w:val="24"/>
        </w:rPr>
        <w:t>.</w:t>
      </w:r>
    </w:p>
    <w:p w:rsidR="0003348B" w:rsidRPr="00483AEE" w:rsidRDefault="0003348B" w:rsidP="00483AEE">
      <w:pPr>
        <w:pStyle w:val="NoSpacing"/>
        <w:spacing w:line="360" w:lineRule="auto"/>
        <w:jc w:val="both"/>
        <w:rPr>
          <w:rFonts w:ascii="Book Antiqua" w:hAnsi="Book Antiqua" w:cs="Book Antiqua"/>
          <w:color w:val="000000"/>
          <w:sz w:val="24"/>
          <w:szCs w:val="24"/>
          <w:lang w:eastAsia="zh-CN"/>
        </w:rPr>
      </w:pPr>
    </w:p>
    <w:p w:rsidR="0003348B" w:rsidRPr="00851DFC" w:rsidRDefault="0003348B" w:rsidP="00483AEE">
      <w:pPr>
        <w:pStyle w:val="NoSpacing"/>
        <w:spacing w:line="360" w:lineRule="auto"/>
        <w:jc w:val="both"/>
        <w:rPr>
          <w:rFonts w:ascii="Book Antiqua" w:hAnsi="Book Antiqua" w:cs="Book Antiqua"/>
          <w:b/>
          <w:bCs/>
          <w:color w:val="000000"/>
          <w:sz w:val="24"/>
          <w:szCs w:val="24"/>
          <w:lang w:eastAsia="zh-CN"/>
        </w:rPr>
      </w:pPr>
      <w:r w:rsidRPr="00851DFC">
        <w:rPr>
          <w:rFonts w:ascii="Book Antiqua" w:hAnsi="Book Antiqua" w:cs="Book Antiqua"/>
          <w:b/>
          <w:bCs/>
          <w:color w:val="000000"/>
          <w:sz w:val="24"/>
          <w:szCs w:val="24"/>
        </w:rPr>
        <w:t>FINANCIAL INCENTIVES</w:t>
      </w:r>
    </w:p>
    <w:p w:rsidR="0003348B" w:rsidRPr="00483AEE" w:rsidRDefault="0003348B" w:rsidP="00483AEE">
      <w:pPr>
        <w:pStyle w:val="NoSpacing"/>
        <w:spacing w:line="360" w:lineRule="auto"/>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The UNOS Ethics Committee defines financial incentives as any material gain or valuable consideration obtained by those directly consenting to the process of organ procurement, whether it be the organ donor himself (in ad</w:t>
      </w:r>
      <w:r>
        <w:rPr>
          <w:rFonts w:ascii="Book Antiqua" w:hAnsi="Book Antiqua" w:cs="Book Antiqua"/>
          <w:color w:val="000000"/>
          <w:sz w:val="24"/>
          <w:szCs w:val="24"/>
        </w:rPr>
        <w:t>vance of his demise), the donor</w:t>
      </w:r>
      <w:r>
        <w:rPr>
          <w:rFonts w:ascii="Book Antiqua" w:hAnsi="Book Antiqua" w:cs="Book Antiqua"/>
          <w:color w:val="000000"/>
          <w:sz w:val="24"/>
          <w:szCs w:val="24"/>
          <w:lang w:eastAsia="zh-CN"/>
        </w:rPr>
        <w:t>’</w:t>
      </w:r>
      <w:r>
        <w:rPr>
          <w:rFonts w:ascii="Book Antiqua" w:hAnsi="Book Antiqua" w:cs="Book Antiqua"/>
          <w:color w:val="000000"/>
          <w:sz w:val="24"/>
          <w:szCs w:val="24"/>
        </w:rPr>
        <w:t>s estate, or the donor</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s family</w:t>
      </w:r>
      <w:r w:rsidRPr="00483AEE">
        <w:rPr>
          <w:rFonts w:ascii="Book Antiqua" w:hAnsi="Book Antiqua" w:cs="Book Antiqua"/>
          <w:color w:val="000000"/>
          <w:sz w:val="24"/>
          <w:szCs w:val="24"/>
          <w:vertAlign w:val="superscript"/>
          <w:lang w:eastAsia="zh-CN"/>
        </w:rPr>
        <w:t>[66]</w:t>
      </w:r>
      <w:r w:rsidRPr="00483AEE">
        <w:rPr>
          <w:rFonts w:ascii="Book Antiqua" w:hAnsi="Book Antiqua" w:cs="Book Antiqua"/>
          <w:color w:val="000000"/>
          <w:sz w:val="24"/>
          <w:szCs w:val="24"/>
        </w:rPr>
        <w:t xml:space="preserve">. </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Financial Incentives can be direct or indirect. Regulated organ sale, tax credits,</w:t>
      </w:r>
      <w:r w:rsidRPr="00C87824">
        <w:rPr>
          <w:rFonts w:ascii="Book Antiqua" w:hAnsi="Book Antiqua" w:cs="Book Antiqua"/>
          <w:i/>
          <w:iCs/>
          <w:color w:val="000000"/>
          <w:sz w:val="24"/>
          <w:szCs w:val="24"/>
        </w:rPr>
        <w:t xml:space="preserve"> etc.</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 xml:space="preserve"> are some of the direct financial incentives.</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Reimbursement for funeral expense, life and disability insurance are som</w:t>
      </w:r>
      <w:r>
        <w:rPr>
          <w:rFonts w:ascii="Book Antiqua" w:hAnsi="Book Antiqua" w:cs="Book Antiqua"/>
          <w:color w:val="000000"/>
          <w:sz w:val="24"/>
          <w:szCs w:val="24"/>
        </w:rPr>
        <w:t>e indirect financial incentives</w:t>
      </w:r>
      <w:r w:rsidRPr="00483AEE">
        <w:rPr>
          <w:rFonts w:ascii="Book Antiqua" w:hAnsi="Book Antiqua" w:cs="Book Antiqua"/>
          <w:color w:val="000000"/>
          <w:sz w:val="24"/>
          <w:szCs w:val="24"/>
          <w:vertAlign w:val="superscript"/>
          <w:lang w:eastAsia="zh-CN"/>
        </w:rPr>
        <w:t>[67]</w:t>
      </w:r>
      <w:r w:rsidRPr="00483AEE">
        <w:rPr>
          <w:rFonts w:ascii="Book Antiqua" w:hAnsi="Book Antiqua" w:cs="Book Antiqua"/>
          <w:color w:val="000000"/>
          <w:sz w:val="24"/>
          <w:szCs w:val="24"/>
        </w:rPr>
        <w:t>. For living donors, incentives could include: tax credit, long-term health care, tuition or job t</w:t>
      </w:r>
      <w:r>
        <w:rPr>
          <w:rFonts w:ascii="Book Antiqua" w:hAnsi="Book Antiqua" w:cs="Book Antiqua"/>
          <w:color w:val="000000"/>
          <w:sz w:val="24"/>
          <w:szCs w:val="24"/>
        </w:rPr>
        <w:t>raining; employment; or payment</w:t>
      </w:r>
      <w:r w:rsidRPr="00483AEE">
        <w:rPr>
          <w:rFonts w:ascii="Book Antiqua" w:hAnsi="Book Antiqua" w:cs="Book Antiqua"/>
          <w:color w:val="000000"/>
          <w:sz w:val="24"/>
          <w:szCs w:val="24"/>
          <w:vertAlign w:val="superscript"/>
          <w:lang w:eastAsia="zh-CN"/>
        </w:rPr>
        <w:t>[68]</w:t>
      </w:r>
      <w:r>
        <w:rPr>
          <w:rFonts w:ascii="Book Antiqua" w:hAnsi="Book Antiqua" w:cs="Book Antiqua"/>
          <w:color w:val="000000"/>
          <w:sz w:val="24"/>
          <w:szCs w:val="24"/>
          <w:lang w:eastAsia="zh-CN"/>
        </w:rPr>
        <w:t xml:space="preserve">. </w:t>
      </w:r>
      <w:r w:rsidRPr="00483AEE">
        <w:rPr>
          <w:rFonts w:ascii="Book Antiqua" w:hAnsi="Book Antiqua" w:cs="Book Antiqua"/>
          <w:color w:val="000000"/>
          <w:sz w:val="24"/>
          <w:szCs w:val="24"/>
        </w:rPr>
        <w:t>The convention on human rights and biomedicine of the Council of Europe has favored compensation for donor expenses incurred</w:t>
      </w:r>
      <w:r w:rsidRPr="00483AEE">
        <w:rPr>
          <w:rFonts w:ascii="Book Antiqua" w:hAnsi="Book Antiqua" w:cs="Book Antiqua"/>
          <w:color w:val="000000"/>
          <w:sz w:val="24"/>
          <w:szCs w:val="24"/>
          <w:vertAlign w:val="superscript"/>
          <w:lang w:eastAsia="zh-CN"/>
        </w:rPr>
        <w:t>[69]</w:t>
      </w:r>
      <w:r w:rsidRPr="00483AEE">
        <w:rPr>
          <w:rFonts w:ascii="Book Antiqua" w:hAnsi="Book Antiqua" w:cs="Book Antiqua"/>
          <w:color w:val="000000"/>
          <w:sz w:val="24"/>
          <w:szCs w:val="24"/>
        </w:rPr>
        <w:t>.</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This has also been supported b</w:t>
      </w:r>
      <w:r>
        <w:rPr>
          <w:rFonts w:ascii="Book Antiqua" w:hAnsi="Book Antiqua" w:cs="Book Antiqua"/>
          <w:color w:val="000000"/>
          <w:sz w:val="24"/>
          <w:szCs w:val="24"/>
        </w:rPr>
        <w:t>y the World Medical Association</w:t>
      </w:r>
      <w:r w:rsidRPr="00483AEE">
        <w:rPr>
          <w:rFonts w:ascii="Book Antiqua" w:hAnsi="Book Antiqua" w:cs="Book Antiqua"/>
          <w:color w:val="000000"/>
          <w:sz w:val="24"/>
          <w:szCs w:val="24"/>
          <w:vertAlign w:val="superscript"/>
          <w:lang w:eastAsia="zh-CN"/>
        </w:rPr>
        <w:t>[70]</w:t>
      </w:r>
      <w:r>
        <w:rPr>
          <w:rFonts w:ascii="Book Antiqua" w:hAnsi="Book Antiqua" w:cs="Book Antiqua"/>
          <w:color w:val="000000"/>
          <w:sz w:val="24"/>
          <w:szCs w:val="24"/>
        </w:rPr>
        <w:t xml:space="preserve"> and the WHO</w:t>
      </w:r>
      <w:r w:rsidRPr="00483AEE">
        <w:rPr>
          <w:rFonts w:ascii="Book Antiqua" w:hAnsi="Book Antiqua" w:cs="Book Antiqua"/>
          <w:color w:val="000000"/>
          <w:sz w:val="24"/>
          <w:szCs w:val="24"/>
          <w:vertAlign w:val="superscript"/>
          <w:lang w:eastAsia="zh-CN"/>
        </w:rPr>
        <w:t>[12]</w:t>
      </w:r>
      <w:r w:rsidRPr="00483AEE">
        <w:rPr>
          <w:rFonts w:ascii="Book Antiqua" w:hAnsi="Book Antiqua" w:cs="Book Antiqua"/>
          <w:color w:val="000000"/>
          <w:sz w:val="24"/>
          <w:szCs w:val="24"/>
        </w:rPr>
        <w:t xml:space="preserve">. Several </w:t>
      </w:r>
      <w:r w:rsidRPr="00C87824">
        <w:rPr>
          <w:rFonts w:ascii="Book Antiqua" w:hAnsi="Book Antiqua" w:cs="Book Antiqua"/>
          <w:color w:val="000000"/>
          <w:sz w:val="24"/>
          <w:szCs w:val="24"/>
        </w:rPr>
        <w:t xml:space="preserve">United States </w:t>
      </w:r>
      <w:r w:rsidRPr="00483AEE">
        <w:rPr>
          <w:rFonts w:ascii="Book Antiqua" w:hAnsi="Book Antiqua" w:cs="Book Antiqua"/>
          <w:color w:val="000000"/>
          <w:sz w:val="24"/>
          <w:szCs w:val="24"/>
        </w:rPr>
        <w:t>states have passed legislations that provide paid leave to organ and bone marrow donors. The laws also offer tax benefits for live and deceased organ donations and to employers of donors. However, a study stated that these provisions did not significantly impact</w:t>
      </w:r>
      <w:r>
        <w:rPr>
          <w:rFonts w:ascii="Book Antiqua" w:hAnsi="Book Antiqua" w:cs="Book Antiqua"/>
          <w:color w:val="000000"/>
          <w:sz w:val="24"/>
          <w:szCs w:val="24"/>
        </w:rPr>
        <w:t xml:space="preserve"> the quantity of organs donated</w:t>
      </w:r>
      <w:r w:rsidRPr="00483AEE">
        <w:rPr>
          <w:rFonts w:ascii="Book Antiqua" w:hAnsi="Book Antiqua" w:cs="Book Antiqua"/>
          <w:color w:val="000000"/>
          <w:sz w:val="24"/>
          <w:szCs w:val="24"/>
          <w:vertAlign w:val="superscript"/>
          <w:lang w:eastAsia="zh-CN"/>
        </w:rPr>
        <w:t>[71]</w:t>
      </w:r>
      <w:r w:rsidRPr="00483AEE">
        <w:rPr>
          <w:rFonts w:ascii="Book Antiqua" w:hAnsi="Book Antiqua" w:cs="Book Antiqua"/>
          <w:color w:val="000000"/>
          <w:sz w:val="24"/>
          <w:szCs w:val="24"/>
        </w:rPr>
        <w:t>.</w:t>
      </w:r>
    </w:p>
    <w:p w:rsidR="0003348B" w:rsidRPr="00483AEE" w:rsidRDefault="0003348B" w:rsidP="00370279">
      <w:pPr>
        <w:pStyle w:val="NoSpacing"/>
        <w:spacing w:line="360" w:lineRule="auto"/>
        <w:ind w:firstLineChars="100" w:firstLine="240"/>
        <w:jc w:val="both"/>
        <w:rPr>
          <w:rStyle w:val="apple-converted-space"/>
          <w:rFonts w:ascii="Book Antiqua" w:hAnsi="Book Antiqua" w:cs="Book Antiqua"/>
          <w:color w:val="000000"/>
          <w:sz w:val="24"/>
          <w:szCs w:val="24"/>
          <w:shd w:val="clear" w:color="auto" w:fill="FFFFFF"/>
          <w:lang w:eastAsia="zh-CN"/>
        </w:rPr>
      </w:pPr>
      <w:r w:rsidRPr="00483AEE">
        <w:rPr>
          <w:rFonts w:ascii="Book Antiqua" w:hAnsi="Book Antiqua" w:cs="Book Antiqua"/>
          <w:color w:val="000000"/>
          <w:sz w:val="24"/>
          <w:szCs w:val="24"/>
        </w:rPr>
        <w:t>Some believe that financial incentives will increase the supply of organs.</w:t>
      </w:r>
      <w:r>
        <w:rPr>
          <w:rFonts w:ascii="Book Antiqua" w:hAnsi="Book Antiqua" w:cs="Book Antiqua"/>
          <w:color w:val="000000"/>
          <w:sz w:val="24"/>
          <w:szCs w:val="24"/>
        </w:rPr>
        <w:t xml:space="preserve"> A form of </w:t>
      </w:r>
      <w:r>
        <w:rPr>
          <w:rFonts w:ascii="Book Antiqua" w:hAnsi="Book Antiqua" w:cs="Book Antiqua"/>
          <w:color w:val="000000"/>
          <w:sz w:val="24"/>
          <w:szCs w:val="24"/>
          <w:lang w:eastAsia="zh-CN"/>
        </w:rPr>
        <w:t>“</w:t>
      </w:r>
      <w:r>
        <w:rPr>
          <w:rFonts w:ascii="Book Antiqua" w:hAnsi="Book Antiqua" w:cs="Book Antiqua"/>
          <w:color w:val="000000"/>
          <w:sz w:val="24"/>
          <w:szCs w:val="24"/>
        </w:rPr>
        <w:t>donor insurance</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 xml:space="preserve">, has been suggested. In this method, a person agrees in advance to organ donation after his or her death. Payment is made to his beneficiaries or his estate </w:t>
      </w:r>
      <w:r>
        <w:rPr>
          <w:rFonts w:ascii="Book Antiqua" w:hAnsi="Book Antiqua" w:cs="Book Antiqua"/>
          <w:color w:val="000000"/>
          <w:sz w:val="24"/>
          <w:szCs w:val="24"/>
        </w:rPr>
        <w:t>after the donation</w:t>
      </w:r>
      <w:r w:rsidRPr="00483AEE">
        <w:rPr>
          <w:rFonts w:ascii="Book Antiqua" w:hAnsi="Book Antiqua" w:cs="Book Antiqua"/>
          <w:color w:val="000000"/>
          <w:sz w:val="24"/>
          <w:szCs w:val="24"/>
          <w:vertAlign w:val="superscript"/>
          <w:lang w:eastAsia="zh-CN"/>
        </w:rPr>
        <w:t>[66]</w:t>
      </w:r>
      <w:r w:rsidRPr="00483AEE">
        <w:rPr>
          <w:rFonts w:ascii="Book Antiqua" w:hAnsi="Book Antiqua" w:cs="Book Antiqua"/>
          <w:color w:val="000000"/>
          <w:sz w:val="24"/>
          <w:szCs w:val="24"/>
        </w:rPr>
        <w:t>. Financial incentives are also rationalized based on whether they pertain to o</w:t>
      </w:r>
      <w:r w:rsidRPr="00483AEE">
        <w:rPr>
          <w:rFonts w:ascii="Book Antiqua" w:hAnsi="Book Antiqua" w:cs="Book Antiqua"/>
          <w:color w:val="000000"/>
          <w:sz w:val="24"/>
          <w:szCs w:val="24"/>
          <w:shd w:val="clear" w:color="auto" w:fill="FFFFFF"/>
        </w:rPr>
        <w:t>bligatory or supererogatory altruism. To charge money for one’s organ would be wrong if an altruistic kidney donation were morally obligatory. On the other hand, if altruistic donation were supererogator</w:t>
      </w:r>
      <w:r>
        <w:rPr>
          <w:rFonts w:ascii="Book Antiqua" w:hAnsi="Book Antiqua" w:cs="Book Antiqua"/>
          <w:color w:val="000000"/>
          <w:sz w:val="24"/>
          <w:szCs w:val="24"/>
          <w:shd w:val="clear" w:color="auto" w:fill="FFFFFF"/>
        </w:rPr>
        <w:t>y, then to charge money for one</w:t>
      </w:r>
      <w:r>
        <w:rPr>
          <w:rFonts w:ascii="Book Antiqua" w:hAnsi="Book Antiqua" w:cs="Book Antiqua"/>
          <w:color w:val="000000"/>
          <w:sz w:val="24"/>
          <w:szCs w:val="24"/>
          <w:shd w:val="clear" w:color="auto" w:fill="FFFFFF"/>
          <w:lang w:eastAsia="zh-CN"/>
        </w:rPr>
        <w:t>’</w:t>
      </w:r>
      <w:r w:rsidRPr="00483AEE">
        <w:rPr>
          <w:rFonts w:ascii="Book Antiqua" w:hAnsi="Book Antiqua" w:cs="Book Antiqua"/>
          <w:color w:val="000000"/>
          <w:sz w:val="24"/>
          <w:szCs w:val="24"/>
          <w:shd w:val="clear" w:color="auto" w:fill="FFFFFF"/>
        </w:rPr>
        <w:t>s organ would not be wrong. Rather, demanding money would be non-supererogatory. It would be categorized as perhaps not</w:t>
      </w:r>
      <w:r w:rsidRPr="00483AEE">
        <w:rPr>
          <w:rStyle w:val="apple-converted-space"/>
          <w:rFonts w:ascii="Book Antiqua" w:hAnsi="Book Antiqua" w:cs="Book Antiqua"/>
          <w:color w:val="000000"/>
          <w:sz w:val="24"/>
          <w:szCs w:val="24"/>
          <w:shd w:val="clear" w:color="auto" w:fill="FFFFFF"/>
        </w:rPr>
        <w:t> </w:t>
      </w:r>
      <w:r w:rsidRPr="001F2B8A">
        <w:rPr>
          <w:rStyle w:val="Emphasis"/>
          <w:rFonts w:ascii="Book Antiqua" w:hAnsi="Book Antiqua" w:cs="Book Antiqua"/>
          <w:i w:val="0"/>
          <w:iCs w:val="0"/>
          <w:color w:val="000000"/>
          <w:sz w:val="24"/>
          <w:szCs w:val="24"/>
          <w:shd w:val="clear" w:color="auto" w:fill="FFFFFF"/>
        </w:rPr>
        <w:t>good</w:t>
      </w:r>
      <w:r w:rsidRPr="00483AEE">
        <w:rPr>
          <w:rFonts w:ascii="Book Antiqua" w:hAnsi="Book Antiqua" w:cs="Book Antiqua"/>
          <w:color w:val="000000"/>
          <w:sz w:val="24"/>
          <w:szCs w:val="24"/>
          <w:shd w:val="clear" w:color="auto" w:fill="FFFFFF"/>
        </w:rPr>
        <w:t>, but not</w:t>
      </w:r>
      <w:r w:rsidRPr="00483AEE">
        <w:rPr>
          <w:rStyle w:val="apple-converted-space"/>
          <w:rFonts w:ascii="Book Antiqua" w:hAnsi="Book Antiqua" w:cs="Book Antiqua"/>
          <w:color w:val="000000"/>
          <w:sz w:val="24"/>
          <w:szCs w:val="24"/>
          <w:shd w:val="clear" w:color="auto" w:fill="FFFFFF"/>
        </w:rPr>
        <w:t> </w:t>
      </w:r>
      <w:r w:rsidRPr="001F2B8A">
        <w:rPr>
          <w:rStyle w:val="Emphasis"/>
          <w:rFonts w:ascii="Book Antiqua" w:hAnsi="Book Antiqua" w:cs="Book Antiqua"/>
          <w:i w:val="0"/>
          <w:iCs w:val="0"/>
          <w:color w:val="000000"/>
          <w:sz w:val="24"/>
          <w:szCs w:val="24"/>
          <w:shd w:val="clear" w:color="auto" w:fill="FFFFFF"/>
        </w:rPr>
        <w:t>wrong</w:t>
      </w:r>
      <w:r w:rsidRPr="00483AEE">
        <w:rPr>
          <w:rFonts w:ascii="Book Antiqua" w:hAnsi="Book Antiqua" w:cs="Book Antiqua"/>
          <w:color w:val="000000"/>
          <w:sz w:val="24"/>
          <w:szCs w:val="24"/>
          <w:shd w:val="clear" w:color="auto" w:fill="FFFFFF"/>
        </w:rPr>
        <w:t>, and morally permissible</w:t>
      </w:r>
      <w:r w:rsidRPr="00483AEE">
        <w:rPr>
          <w:rFonts w:ascii="Book Antiqua" w:hAnsi="Book Antiqua" w:cs="Book Antiqua"/>
          <w:color w:val="000000"/>
          <w:sz w:val="24"/>
          <w:szCs w:val="24"/>
          <w:vertAlign w:val="superscript"/>
          <w:lang w:eastAsia="zh-CN"/>
        </w:rPr>
        <w:t>[72]</w:t>
      </w:r>
      <w:r w:rsidRPr="00483AEE">
        <w:rPr>
          <w:rFonts w:ascii="Book Antiqua" w:hAnsi="Book Antiqua" w:cs="Book Antiqua"/>
          <w:color w:val="000000"/>
          <w:sz w:val="24"/>
          <w:szCs w:val="24"/>
          <w:shd w:val="clear" w:color="auto" w:fill="FFFFFF"/>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Decreased emotional gain for the donor family, decreased respect for the sanctity of the human body and life itself, and a loss of the personal touch that currently exists in the altruistic donation process are some of the reasons cited for opposing the provision of financial incentives. There is also a fear of creation of organ markets where the poor would be harvested for the rich. Financial approach</w:t>
      </w:r>
      <w:r>
        <w:rPr>
          <w:rFonts w:ascii="Book Antiqua" w:hAnsi="Book Antiqua" w:cs="Book Antiqua"/>
          <w:color w:val="000000"/>
          <w:sz w:val="24"/>
          <w:szCs w:val="24"/>
        </w:rPr>
        <w:t xml:space="preserve">es to organ donation may start </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the ultimat</w:t>
      </w:r>
      <w:r>
        <w:rPr>
          <w:rFonts w:ascii="Book Antiqua" w:hAnsi="Book Antiqua" w:cs="Book Antiqua"/>
          <w:color w:val="000000"/>
          <w:sz w:val="24"/>
          <w:szCs w:val="24"/>
        </w:rPr>
        <w:t>e slide down the slippery slope</w:t>
      </w:r>
      <w:r>
        <w:rPr>
          <w:rFonts w:ascii="Book Antiqua" w:hAnsi="Book Antiqua" w:cs="Book Antiqua"/>
          <w:color w:val="000000"/>
          <w:sz w:val="24"/>
          <w:szCs w:val="24"/>
          <w:lang w:eastAsia="zh-CN"/>
        </w:rPr>
        <w:t>”</w:t>
      </w:r>
      <w:r>
        <w:rPr>
          <w:rFonts w:ascii="Book Antiqua" w:hAnsi="Book Antiqua" w:cs="Book Antiqua"/>
          <w:color w:val="000000"/>
          <w:sz w:val="24"/>
          <w:szCs w:val="24"/>
        </w:rPr>
        <w:t xml:space="preserve"> </w:t>
      </w:r>
      <w:r>
        <w:rPr>
          <w:rFonts w:ascii="Book Antiqua" w:hAnsi="Book Antiqua" w:cs="Book Antiqua"/>
          <w:color w:val="000000"/>
          <w:sz w:val="24"/>
          <w:szCs w:val="24"/>
          <w:lang w:eastAsia="zh-CN"/>
        </w:rPr>
        <w:t>-</w:t>
      </w:r>
      <w:r w:rsidRPr="00483AEE">
        <w:rPr>
          <w:rFonts w:ascii="Book Antiqua" w:hAnsi="Book Antiqua" w:cs="Book Antiqua"/>
          <w:color w:val="000000"/>
          <w:sz w:val="24"/>
          <w:szCs w:val="24"/>
        </w:rPr>
        <w:t xml:space="preserve"> </w:t>
      </w:r>
      <w:r w:rsidRPr="001F2B8A">
        <w:rPr>
          <w:rFonts w:ascii="Book Antiqua" w:hAnsi="Book Antiqua" w:cs="Book Antiqua"/>
          <w:i/>
          <w:iCs/>
          <w:color w:val="000000"/>
          <w:sz w:val="24"/>
          <w:szCs w:val="24"/>
        </w:rPr>
        <w:t>i.e.</w:t>
      </w:r>
      <w:r w:rsidRPr="00483AEE">
        <w:rPr>
          <w:rFonts w:ascii="Book Antiqua" w:hAnsi="Book Antiqua" w:cs="Book Antiqua"/>
          <w:color w:val="000000"/>
          <w:sz w:val="24"/>
          <w:szCs w:val="24"/>
        </w:rPr>
        <w:t xml:space="preserve">, the human body actually becoming a commodity to be bought, sold and exchanged for in a manner similar to any other good or service </w:t>
      </w:r>
      <w:r w:rsidRPr="00483AEE">
        <w:rPr>
          <w:rFonts w:ascii="Book Antiqua" w:hAnsi="Book Antiqua" w:cs="Book Antiqua"/>
          <w:color w:val="000000"/>
          <w:sz w:val="24"/>
          <w:szCs w:val="24"/>
          <w:vertAlign w:val="superscript"/>
          <w:lang w:eastAsia="zh-CN"/>
        </w:rPr>
        <w:t>[66]</w:t>
      </w:r>
      <w:r w:rsidRPr="00483AEE">
        <w:rPr>
          <w:rFonts w:ascii="Book Antiqua" w:hAnsi="Book Antiqua" w:cs="Book Antiqua"/>
          <w:color w:val="000000"/>
          <w:sz w:val="24"/>
          <w:szCs w:val="24"/>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 xml:space="preserve">Financial incentives are officially permissible in Iran. A controlled living unrelated kidney donors (LURDs) transplant program has been initiated. If the patient has no living related donor, she is referred to The Kidney Foundation of Iran to find a suitable LURD. The Iranian Society of Organ Transplantation monitors this program to ensure that there is no broker introducing donors to recipients, nor there is any transplant </w:t>
      </w:r>
      <w:r>
        <w:rPr>
          <w:rFonts w:ascii="Book Antiqua" w:hAnsi="Book Antiqua" w:cs="Book Antiqua"/>
          <w:color w:val="000000"/>
          <w:sz w:val="24"/>
          <w:szCs w:val="24"/>
        </w:rPr>
        <w:t>tourism</w:t>
      </w:r>
      <w:r w:rsidRPr="00483AEE">
        <w:rPr>
          <w:rFonts w:ascii="Book Antiqua" w:hAnsi="Book Antiqua" w:cs="Book Antiqua"/>
          <w:color w:val="000000"/>
          <w:sz w:val="24"/>
          <w:szCs w:val="24"/>
          <w:vertAlign w:val="superscript"/>
          <w:lang w:eastAsia="zh-CN"/>
        </w:rPr>
        <w:t>[73]</w:t>
      </w:r>
      <w:r w:rsidRPr="00483AEE">
        <w:rPr>
          <w:rFonts w:ascii="Book Antiqua" w:hAnsi="Book Antiqua" w:cs="Book Antiqua"/>
          <w:color w:val="000000"/>
          <w:sz w:val="24"/>
          <w:szCs w:val="24"/>
        </w:rPr>
        <w:t>. In Iran, this program has been effective in reducing the kid</w:t>
      </w:r>
      <w:r>
        <w:rPr>
          <w:rFonts w:ascii="Book Antiqua" w:hAnsi="Book Antiqua" w:cs="Book Antiqua"/>
          <w:color w:val="000000"/>
          <w:sz w:val="24"/>
          <w:szCs w:val="24"/>
        </w:rPr>
        <w:t>ney transplant waitlist</w:t>
      </w:r>
      <w:r w:rsidRPr="00483AEE">
        <w:rPr>
          <w:rFonts w:ascii="Book Antiqua" w:hAnsi="Book Antiqua" w:cs="Book Antiqua"/>
          <w:color w:val="000000"/>
          <w:sz w:val="24"/>
          <w:szCs w:val="24"/>
          <w:vertAlign w:val="superscript"/>
          <w:lang w:eastAsia="zh-CN"/>
        </w:rPr>
        <w:t>[74]</w:t>
      </w:r>
      <w:r w:rsidRPr="00483AEE">
        <w:rPr>
          <w:rFonts w:ascii="Book Antiqua" w:hAnsi="Book Antiqua" w:cs="Book Antiqua"/>
          <w:color w:val="000000"/>
          <w:sz w:val="24"/>
          <w:szCs w:val="24"/>
        </w:rPr>
        <w:t>. The kidney donors register in the Dialysis and Transplant Patients Association.</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 xml:space="preserve">After the donation, they are rewarded with the equivalent of $ 1200 </w:t>
      </w:r>
      <w:r w:rsidRPr="001F2B8A">
        <w:rPr>
          <w:rFonts w:ascii="Book Antiqua" w:hAnsi="Book Antiqua" w:cs="Book Antiqua"/>
          <w:color w:val="000000"/>
          <w:sz w:val="24"/>
          <w:szCs w:val="24"/>
        </w:rPr>
        <w:t>United States</w:t>
      </w:r>
      <w:r w:rsidRPr="00483AEE">
        <w:rPr>
          <w:rFonts w:ascii="Book Antiqua" w:hAnsi="Book Antiqua" w:cs="Book Antiqua"/>
          <w:color w:val="000000"/>
          <w:sz w:val="24"/>
          <w:szCs w:val="24"/>
        </w:rPr>
        <w:t xml:space="preserve"> Dollars and 1 year of medi</w:t>
      </w:r>
      <w:r>
        <w:rPr>
          <w:rFonts w:ascii="Book Antiqua" w:hAnsi="Book Antiqua" w:cs="Book Antiqua"/>
          <w:color w:val="000000"/>
          <w:sz w:val="24"/>
          <w:szCs w:val="24"/>
        </w:rPr>
        <w:t>cal insurance by the government</w:t>
      </w:r>
      <w:r w:rsidRPr="00483AEE">
        <w:rPr>
          <w:rFonts w:ascii="Book Antiqua" w:hAnsi="Book Antiqua" w:cs="Book Antiqua"/>
          <w:color w:val="000000"/>
          <w:sz w:val="24"/>
          <w:szCs w:val="24"/>
          <w:vertAlign w:val="superscript"/>
          <w:lang w:eastAsia="zh-CN"/>
        </w:rPr>
        <w:t>[75]</w:t>
      </w:r>
      <w:r w:rsidRPr="00483AEE">
        <w:rPr>
          <w:rFonts w:ascii="Book Antiqua" w:hAnsi="Book Antiqua" w:cs="Book Antiqua"/>
          <w:color w:val="000000"/>
          <w:sz w:val="24"/>
          <w:szCs w:val="24"/>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rPr>
      </w:pPr>
      <w:r w:rsidRPr="00483AEE">
        <w:rPr>
          <w:rFonts w:ascii="Book Antiqua" w:hAnsi="Book Antiqua" w:cs="Book Antiqua"/>
          <w:color w:val="000000"/>
          <w:sz w:val="24"/>
          <w:szCs w:val="24"/>
        </w:rPr>
        <w:t>In Philippines, from 2002 to 2008, a regulated system of incentives for livi</w:t>
      </w:r>
      <w:r>
        <w:rPr>
          <w:rFonts w:ascii="Book Antiqua" w:hAnsi="Book Antiqua" w:cs="Book Antiqua"/>
          <w:color w:val="000000"/>
          <w:sz w:val="24"/>
          <w:szCs w:val="24"/>
        </w:rPr>
        <w:t>ng organ donors was implemented</w:t>
      </w:r>
      <w:r w:rsidRPr="00483AEE">
        <w:rPr>
          <w:rFonts w:ascii="Book Antiqua" w:hAnsi="Book Antiqua" w:cs="Book Antiqua"/>
          <w:color w:val="000000"/>
          <w:sz w:val="24"/>
          <w:szCs w:val="24"/>
          <w:vertAlign w:val="superscript"/>
          <w:lang w:eastAsia="zh-CN"/>
        </w:rPr>
        <w:t>[76]</w:t>
      </w:r>
      <w:r w:rsidRPr="00483AEE">
        <w:rPr>
          <w:rFonts w:ascii="Book Antiqua" w:hAnsi="Book Antiqua" w:cs="Book Antiqua"/>
          <w:color w:val="000000"/>
          <w:sz w:val="24"/>
          <w:szCs w:val="24"/>
        </w:rPr>
        <w:t>. The program offered a sizable “gratuity package”. Transparency, ethics, monitoring of transplant facilities and maintaining a donor registry was mandated. Unfortunately, the intended outcomes differed from reality. The black market was not eliminated and organ brokers or mid</w:t>
      </w:r>
      <w:r>
        <w:rPr>
          <w:rFonts w:ascii="Book Antiqua" w:hAnsi="Book Antiqua" w:cs="Book Antiqua"/>
          <w:color w:val="000000"/>
          <w:sz w:val="24"/>
          <w:szCs w:val="24"/>
        </w:rPr>
        <w:t>dlemen continued to be involved</w:t>
      </w:r>
      <w:r w:rsidRPr="00483AEE">
        <w:rPr>
          <w:rFonts w:ascii="Book Antiqua" w:hAnsi="Book Antiqua" w:cs="Book Antiqua"/>
          <w:color w:val="000000"/>
          <w:sz w:val="24"/>
          <w:szCs w:val="24"/>
          <w:vertAlign w:val="superscript"/>
          <w:lang w:eastAsia="zh-CN"/>
        </w:rPr>
        <w:t>[77]</w:t>
      </w:r>
      <w:r w:rsidRPr="00483AEE">
        <w:rPr>
          <w:rFonts w:ascii="Book Antiqua" w:hAnsi="Book Antiqua" w:cs="Book Antiqua"/>
          <w:color w:val="000000"/>
          <w:sz w:val="24"/>
          <w:szCs w:val="24"/>
        </w:rPr>
        <w:t>.</w:t>
      </w:r>
      <w:r>
        <w:rPr>
          <w:rFonts w:ascii="Book Antiqua" w:hAnsi="Book Antiqua" w:cs="Book Antiqua"/>
          <w:color w:val="000000"/>
          <w:sz w:val="24"/>
          <w:szCs w:val="24"/>
        </w:rPr>
        <w:t xml:space="preserve"> </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lang w:eastAsia="zh-CN"/>
        </w:rPr>
      </w:pPr>
      <w:r w:rsidRPr="00483AEE">
        <w:rPr>
          <w:rFonts w:ascii="Book Antiqua" w:hAnsi="Book Antiqua" w:cs="Book Antiqua"/>
          <w:color w:val="000000"/>
          <w:sz w:val="24"/>
          <w:szCs w:val="24"/>
        </w:rPr>
        <w:t>In 2010, China launched a financial incentives compensation policy in five pilot provinces and cities.</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Two forms were considered for financial compensation.</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The ‘thank you’ form expresses gratitude on behalf of the Red Cross Society of China for subscription to organ donation. The ‘help’ form is social welfare suppo</w:t>
      </w:r>
      <w:r>
        <w:rPr>
          <w:rFonts w:ascii="Book Antiqua" w:hAnsi="Book Antiqua" w:cs="Book Antiqua"/>
          <w:color w:val="000000"/>
          <w:sz w:val="24"/>
          <w:szCs w:val="24"/>
        </w:rPr>
        <w:t>rt for underprivileged families</w:t>
      </w:r>
      <w:r w:rsidRPr="00483AEE">
        <w:rPr>
          <w:rFonts w:ascii="Book Antiqua" w:hAnsi="Book Antiqua" w:cs="Book Antiqua"/>
          <w:color w:val="000000"/>
          <w:sz w:val="24"/>
          <w:szCs w:val="24"/>
          <w:vertAlign w:val="superscript"/>
          <w:lang w:eastAsia="zh-CN"/>
        </w:rPr>
        <w:t>[78]</w:t>
      </w:r>
      <w:r w:rsidRPr="00483AEE">
        <w:rPr>
          <w:rFonts w:ascii="Book Antiqua" w:hAnsi="Book Antiqua" w:cs="Book Antiqua"/>
          <w:color w:val="000000"/>
          <w:sz w:val="24"/>
          <w:szCs w:val="24"/>
        </w:rPr>
        <w:t xml:space="preserve">. This initiative has been criticized due to involvement of an extremely vulnerable group. Additionally, there was no public campaign to endorse social change making this new initiative </w:t>
      </w:r>
      <w:r>
        <w:rPr>
          <w:rFonts w:ascii="Book Antiqua" w:hAnsi="Book Antiqua" w:cs="Book Antiqua"/>
          <w:color w:val="000000"/>
          <w:sz w:val="24"/>
          <w:szCs w:val="24"/>
        </w:rPr>
        <w:t>ethically objectionable</w:t>
      </w:r>
      <w:r w:rsidRPr="00483AEE">
        <w:rPr>
          <w:rFonts w:ascii="Book Antiqua" w:hAnsi="Book Antiqua" w:cs="Book Antiqua"/>
          <w:color w:val="000000"/>
          <w:sz w:val="24"/>
          <w:szCs w:val="24"/>
          <w:vertAlign w:val="superscript"/>
          <w:lang w:eastAsia="zh-CN"/>
        </w:rPr>
        <w:t>[79]</w:t>
      </w:r>
      <w:r w:rsidRPr="00483AEE">
        <w:rPr>
          <w:rFonts w:ascii="Book Antiqua" w:hAnsi="Book Antiqua" w:cs="Book Antiqua"/>
          <w:color w:val="000000"/>
          <w:sz w:val="24"/>
          <w:szCs w:val="24"/>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rPr>
      </w:pPr>
      <w:r w:rsidRPr="00483AEE">
        <w:rPr>
          <w:rFonts w:ascii="Book Antiqua" w:hAnsi="Book Antiqua" w:cs="Book Antiqua"/>
          <w:color w:val="000000"/>
          <w:sz w:val="24"/>
          <w:szCs w:val="24"/>
        </w:rPr>
        <w:t>In 2012, The Working Group on Incentives for Living Donation developed guidelines for development of a regulated system of incentives for living and deceased donation. These guidelines state that each country should have a regulatory and legal framework for implementing incentives and the entire process must be transparent and overseen by internation</w:t>
      </w:r>
      <w:r>
        <w:rPr>
          <w:rFonts w:ascii="Book Antiqua" w:hAnsi="Book Antiqua" w:cs="Book Antiqua"/>
          <w:color w:val="000000"/>
          <w:sz w:val="24"/>
          <w:szCs w:val="24"/>
        </w:rPr>
        <w:t>al and governmental authorities</w:t>
      </w:r>
      <w:r w:rsidRPr="00483AEE">
        <w:rPr>
          <w:rFonts w:ascii="Book Antiqua" w:hAnsi="Book Antiqua" w:cs="Book Antiqua"/>
          <w:color w:val="000000"/>
          <w:sz w:val="24"/>
          <w:szCs w:val="24"/>
          <w:vertAlign w:val="superscript"/>
          <w:lang w:eastAsia="zh-CN"/>
        </w:rPr>
        <w:t>[68]</w:t>
      </w:r>
      <w:r w:rsidRPr="00483AEE">
        <w:rPr>
          <w:rFonts w:ascii="Book Antiqua" w:hAnsi="Book Antiqua" w:cs="Book Antiqua"/>
          <w:color w:val="000000"/>
          <w:sz w:val="24"/>
          <w:szCs w:val="24"/>
        </w:rPr>
        <w:t>.</w:t>
      </w:r>
    </w:p>
    <w:p w:rsidR="0003348B" w:rsidRPr="00851DFC" w:rsidRDefault="0003348B" w:rsidP="00483AEE">
      <w:pPr>
        <w:pStyle w:val="NoSpacing"/>
        <w:spacing w:line="360" w:lineRule="auto"/>
        <w:jc w:val="both"/>
        <w:rPr>
          <w:rFonts w:ascii="Book Antiqua" w:hAnsi="Book Antiqua" w:cs="Book Antiqua"/>
          <w:b/>
          <w:bCs/>
          <w:color w:val="000000"/>
          <w:sz w:val="24"/>
          <w:szCs w:val="24"/>
        </w:rPr>
      </w:pPr>
    </w:p>
    <w:p w:rsidR="0003348B" w:rsidRPr="00851DFC" w:rsidRDefault="0003348B" w:rsidP="00483AEE">
      <w:pPr>
        <w:pStyle w:val="NoSpacing"/>
        <w:spacing w:line="360" w:lineRule="auto"/>
        <w:jc w:val="both"/>
        <w:rPr>
          <w:rFonts w:ascii="Book Antiqua" w:hAnsi="Book Antiqua" w:cs="Book Antiqua"/>
          <w:b/>
          <w:bCs/>
          <w:color w:val="000000"/>
          <w:sz w:val="24"/>
          <w:szCs w:val="24"/>
          <w:lang w:eastAsia="zh-CN"/>
        </w:rPr>
      </w:pPr>
      <w:r w:rsidRPr="00851DFC">
        <w:rPr>
          <w:rFonts w:ascii="Book Antiqua" w:hAnsi="Book Antiqua" w:cs="Book Antiqua"/>
          <w:b/>
          <w:bCs/>
          <w:color w:val="000000"/>
          <w:sz w:val="24"/>
          <w:szCs w:val="24"/>
        </w:rPr>
        <w:t>NON-FINANCIAL INCENTIVES</w:t>
      </w:r>
    </w:p>
    <w:p w:rsidR="0003348B" w:rsidRPr="00483AEE" w:rsidRDefault="0003348B" w:rsidP="00483AEE">
      <w:pPr>
        <w:widowControl w:val="0"/>
        <w:autoSpaceDE w:val="0"/>
        <w:autoSpaceDN w:val="0"/>
        <w:adjustRightInd w:val="0"/>
        <w:spacing w:after="0" w:line="360" w:lineRule="auto"/>
        <w:jc w:val="both"/>
        <w:rPr>
          <w:rFonts w:ascii="Book Antiqua" w:hAnsi="Book Antiqua" w:cs="Book Antiqua"/>
          <w:color w:val="000000"/>
          <w:sz w:val="24"/>
          <w:szCs w:val="24"/>
        </w:rPr>
      </w:pPr>
      <w:r w:rsidRPr="00483AEE">
        <w:rPr>
          <w:rFonts w:ascii="Book Antiqua" w:hAnsi="Book Antiqua" w:cs="Book Antiqua"/>
          <w:color w:val="000000"/>
          <w:sz w:val="24"/>
          <w:szCs w:val="24"/>
        </w:rPr>
        <w:t>The Israeli Organ Transplant Law is a novel approach to increase supply of organ to meet the escalating demands. Historically, Israel’s organ donation rate was very low.</w:t>
      </w:r>
      <w:r>
        <w:rPr>
          <w:rFonts w:ascii="Book Antiqua" w:hAnsi="Book Antiqua" w:cs="Book Antiqua"/>
          <w:color w:val="000000"/>
          <w:sz w:val="24"/>
          <w:szCs w:val="24"/>
        </w:rPr>
        <w:t xml:space="preserve"> </w:t>
      </w:r>
      <w:r w:rsidRPr="00483AEE">
        <w:rPr>
          <w:rFonts w:ascii="Book Antiqua" w:hAnsi="Book Antiqua" w:cs="Book Antiqua"/>
          <w:color w:val="000000"/>
          <w:sz w:val="24"/>
          <w:szCs w:val="24"/>
        </w:rPr>
        <w:t>Jewish law condemns violation of the dead. This has been interpreted that Judaism prohibits organ donation. Rabbinic issues surrounded the concept of brain death. Thus, many patients died waiting for organs. But in the Talmud, saving a life supersedes almost everything. Many commandments may be overstepped if saving a life is the goal. Therefore, it could be argued that organ donation actually fulfills a very high religious virtue</w:t>
      </w:r>
      <w:r w:rsidRPr="00483AEE">
        <w:rPr>
          <w:rFonts w:ascii="Book Antiqua" w:hAnsi="Book Antiqua" w:cs="Book Antiqua"/>
          <w:color w:val="000000"/>
          <w:sz w:val="24"/>
          <w:szCs w:val="24"/>
          <w:vertAlign w:val="superscript"/>
          <w:lang w:eastAsia="zh-CN"/>
        </w:rPr>
        <w:t>[80]</w:t>
      </w:r>
      <w:r w:rsidRPr="00483AEE">
        <w:rPr>
          <w:rFonts w:ascii="Book Antiqua" w:hAnsi="Book Antiqua" w:cs="Book Antiqua"/>
          <w:color w:val="000000"/>
          <w:sz w:val="24"/>
          <w:szCs w:val="24"/>
        </w:rPr>
        <w:t xml:space="preserve">. </w:t>
      </w:r>
    </w:p>
    <w:p w:rsidR="0003348B" w:rsidRPr="00483AEE" w:rsidRDefault="0003348B" w:rsidP="00370279">
      <w:pPr>
        <w:pStyle w:val="NoSpacing"/>
        <w:spacing w:line="360" w:lineRule="auto"/>
        <w:ind w:firstLineChars="100" w:firstLine="240"/>
        <w:jc w:val="both"/>
        <w:rPr>
          <w:rFonts w:ascii="Book Antiqua" w:hAnsi="Book Antiqua" w:cs="Book Antiqua"/>
          <w:sz w:val="24"/>
          <w:szCs w:val="24"/>
        </w:rPr>
      </w:pPr>
      <w:r w:rsidRPr="00483AEE">
        <w:rPr>
          <w:rFonts w:ascii="Book Antiqua" w:hAnsi="Book Antiqua" w:cs="Book Antiqua"/>
          <w:sz w:val="24"/>
          <w:szCs w:val="24"/>
        </w:rPr>
        <w:t>So Israel decided to implement a new approach and became the first country in the world to incorporate “nonmedical” criteria into the priority system based on medical criteria.</w:t>
      </w:r>
      <w:r>
        <w:rPr>
          <w:rFonts w:ascii="Book Antiqua" w:hAnsi="Book Antiqua" w:cs="Book Antiqua"/>
          <w:sz w:val="24"/>
          <w:szCs w:val="24"/>
        </w:rPr>
        <w:t xml:space="preserve"> </w:t>
      </w:r>
      <w:r w:rsidRPr="00483AEE">
        <w:rPr>
          <w:rFonts w:ascii="Book Antiqua" w:hAnsi="Book Antiqua" w:cs="Book Antiqua"/>
          <w:sz w:val="24"/>
          <w:szCs w:val="24"/>
        </w:rPr>
        <w:t>In 2008 two new laws relevant to organ transplantation were introduced.</w:t>
      </w:r>
      <w:r>
        <w:rPr>
          <w:rFonts w:ascii="Book Antiqua" w:hAnsi="Book Antiqua" w:cs="Book Antiqua"/>
          <w:sz w:val="24"/>
          <w:szCs w:val="24"/>
        </w:rPr>
        <w:t xml:space="preserve"> </w:t>
      </w:r>
      <w:r w:rsidRPr="00483AEE">
        <w:rPr>
          <w:rFonts w:ascii="Book Antiqua" w:hAnsi="Book Antiqua" w:cs="Book Antiqua"/>
          <w:sz w:val="24"/>
          <w:szCs w:val="24"/>
        </w:rPr>
        <w:t>The Brain-Respiratory Death Law defines the precise circumstances and mechanisms to determine brain death.</w:t>
      </w:r>
      <w:r>
        <w:rPr>
          <w:rFonts w:ascii="Book Antiqua" w:hAnsi="Book Antiqua" w:cs="Book Antiqua"/>
          <w:sz w:val="24"/>
          <w:szCs w:val="24"/>
        </w:rPr>
        <w:t xml:space="preserve"> </w:t>
      </w:r>
      <w:r w:rsidRPr="00483AEE">
        <w:rPr>
          <w:rFonts w:ascii="Book Antiqua" w:hAnsi="Book Antiqua" w:cs="Book Antiqua"/>
          <w:sz w:val="24"/>
          <w:szCs w:val="24"/>
        </w:rPr>
        <w:t>The Organ Transplantation Law bans reimbursing transplant tourism involving organ trade. Registered donors are given priority for organs, should they ever need one.</w:t>
      </w:r>
      <w:r>
        <w:rPr>
          <w:rFonts w:ascii="Book Antiqua" w:hAnsi="Book Antiqua" w:cs="Book Antiqua"/>
          <w:sz w:val="24"/>
          <w:szCs w:val="24"/>
        </w:rPr>
        <w:t xml:space="preserve"> </w:t>
      </w:r>
      <w:r w:rsidRPr="00483AEE">
        <w:rPr>
          <w:rFonts w:ascii="Book Antiqua" w:hAnsi="Book Antiqua" w:cs="Book Antiqua"/>
          <w:sz w:val="24"/>
          <w:szCs w:val="24"/>
        </w:rPr>
        <w:t>Disincentives for living donation are removed by providing insurance reimbursement and social supportive services</w:t>
      </w:r>
      <w:r w:rsidRPr="00483AEE">
        <w:rPr>
          <w:rFonts w:ascii="Book Antiqua" w:hAnsi="Book Antiqua" w:cs="Book Antiqua"/>
          <w:color w:val="000000"/>
          <w:sz w:val="24"/>
          <w:szCs w:val="24"/>
          <w:vertAlign w:val="superscript"/>
          <w:lang w:eastAsia="zh-CN"/>
        </w:rPr>
        <w:t>[81]</w:t>
      </w:r>
      <w:r w:rsidRPr="00483AEE">
        <w:rPr>
          <w:rFonts w:ascii="Book Antiqua" w:hAnsi="Book Antiqua" w:cs="Book Antiqua"/>
          <w:sz w:val="24"/>
          <w:szCs w:val="24"/>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rPr>
      </w:pPr>
      <w:r w:rsidRPr="00483AEE">
        <w:rPr>
          <w:rFonts w:ascii="Book Antiqua" w:hAnsi="Book Antiqua" w:cs="Book Antiqua"/>
          <w:color w:val="000000"/>
          <w:sz w:val="24"/>
          <w:szCs w:val="24"/>
        </w:rPr>
        <w:t>First priority is granted to candidates whose first-degree relatives donated organs after death. It is also granted to candidates who have been themselves have registered as kidney or liver-lobe donors. Second priority is granted to candidates who have registered as organ donors at least 3 years prior of being listed. Third priority to candidates whose first-degree relatives have registered as organ donors at least 3 years prior to their listing</w:t>
      </w:r>
      <w:r w:rsidRPr="00483AEE">
        <w:rPr>
          <w:rFonts w:ascii="Book Antiqua" w:hAnsi="Book Antiqua" w:cs="Book Antiqua"/>
          <w:color w:val="000000"/>
          <w:sz w:val="24"/>
          <w:szCs w:val="24"/>
          <w:vertAlign w:val="superscript"/>
          <w:lang w:eastAsia="zh-CN"/>
        </w:rPr>
        <w:t>[82]</w:t>
      </w:r>
      <w:r w:rsidRPr="00483AEE">
        <w:rPr>
          <w:rFonts w:ascii="Book Antiqua" w:hAnsi="Book Antiqua" w:cs="Book Antiqua"/>
          <w:color w:val="000000"/>
          <w:sz w:val="24"/>
          <w:szCs w:val="24"/>
        </w:rPr>
        <w:t>. A Parliamentary amendment was recently made to this clause that has broadened the prioritization to any living donor. Prior kidney, liver lobe or lung lobe donors, who now need an organ, are granted first priority in</w:t>
      </w:r>
      <w:r>
        <w:rPr>
          <w:rFonts w:ascii="Book Antiqua" w:hAnsi="Book Antiqua" w:cs="Book Antiqua"/>
          <w:color w:val="000000"/>
          <w:sz w:val="24"/>
          <w:szCs w:val="24"/>
        </w:rPr>
        <w:t xml:space="preserve"> the allocation of these organs</w:t>
      </w:r>
      <w:r w:rsidRPr="00483AEE">
        <w:rPr>
          <w:rFonts w:ascii="Book Antiqua" w:hAnsi="Book Antiqua" w:cs="Book Antiqua"/>
          <w:color w:val="000000"/>
          <w:sz w:val="24"/>
          <w:szCs w:val="24"/>
          <w:vertAlign w:val="superscript"/>
          <w:lang w:eastAsia="zh-CN"/>
        </w:rPr>
        <w:t>[83]</w:t>
      </w:r>
      <w:r w:rsidRPr="00483AEE">
        <w:rPr>
          <w:rFonts w:ascii="Book Antiqua" w:hAnsi="Book Antiqua" w:cs="Book Antiqua"/>
          <w:color w:val="000000"/>
          <w:sz w:val="24"/>
          <w:szCs w:val="24"/>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rPr>
      </w:pPr>
      <w:r w:rsidRPr="00483AEE">
        <w:rPr>
          <w:rFonts w:ascii="Book Antiqua" w:hAnsi="Book Antiqua" w:cs="Book Antiqua"/>
          <w:color w:val="000000"/>
          <w:sz w:val="24"/>
          <w:szCs w:val="24"/>
        </w:rPr>
        <w:t>This law is based on the ethical p</w:t>
      </w:r>
      <w:r>
        <w:rPr>
          <w:rFonts w:ascii="Book Antiqua" w:hAnsi="Book Antiqua" w:cs="Book Antiqua"/>
          <w:color w:val="000000"/>
          <w:sz w:val="24"/>
          <w:szCs w:val="24"/>
        </w:rPr>
        <w:t>rinciple of reciprocal altruism</w:t>
      </w:r>
      <w:r w:rsidRPr="00483AEE">
        <w:rPr>
          <w:rFonts w:ascii="Book Antiqua" w:hAnsi="Book Antiqua" w:cs="Book Antiqua"/>
          <w:color w:val="000000"/>
          <w:sz w:val="24"/>
          <w:szCs w:val="24"/>
          <w:vertAlign w:val="superscript"/>
          <w:lang w:eastAsia="zh-CN"/>
        </w:rPr>
        <w:t>[84]</w:t>
      </w:r>
      <w:r w:rsidRPr="00483AEE">
        <w:rPr>
          <w:rFonts w:ascii="Book Antiqua" w:hAnsi="Book Antiqua" w:cs="Book Antiqua"/>
          <w:color w:val="000000"/>
          <w:sz w:val="24"/>
          <w:szCs w:val="24"/>
        </w:rPr>
        <w:t xml:space="preserve"> where by those in the society who are willing to help others will in turn be helped. This effectively works as an incentive for m</w:t>
      </w:r>
      <w:r>
        <w:rPr>
          <w:rFonts w:ascii="Book Antiqua" w:hAnsi="Book Antiqua" w:cs="Book Antiqua"/>
          <w:color w:val="000000"/>
          <w:sz w:val="24"/>
          <w:szCs w:val="24"/>
        </w:rPr>
        <w:t>any to become registered donors</w:t>
      </w:r>
      <w:r w:rsidRPr="00483AEE">
        <w:rPr>
          <w:rFonts w:ascii="Book Antiqua" w:hAnsi="Book Antiqua" w:cs="Book Antiqua"/>
          <w:color w:val="000000"/>
          <w:sz w:val="24"/>
          <w:szCs w:val="24"/>
          <w:vertAlign w:val="superscript"/>
          <w:lang w:eastAsia="zh-CN"/>
        </w:rPr>
        <w:t>[82]</w:t>
      </w:r>
      <w:r w:rsidRPr="00483AEE">
        <w:rPr>
          <w:rFonts w:ascii="Book Antiqua" w:hAnsi="Book Antiqua" w:cs="Book Antiqua"/>
          <w:color w:val="000000"/>
          <w:sz w:val="24"/>
          <w:szCs w:val="24"/>
        </w:rPr>
        <w:t xml:space="preserve">. It also derives some features from UNOS policy, which allows living donors of organs priority to receive a transplant from a deceased donor should they ever </w:t>
      </w:r>
      <w:r>
        <w:rPr>
          <w:rFonts w:ascii="Book Antiqua" w:hAnsi="Book Antiqua" w:cs="Book Antiqua"/>
          <w:color w:val="000000"/>
          <w:sz w:val="24"/>
          <w:szCs w:val="24"/>
        </w:rPr>
        <w:t>need one</w:t>
      </w:r>
      <w:r w:rsidRPr="00483AEE">
        <w:rPr>
          <w:rFonts w:ascii="Book Antiqua" w:hAnsi="Book Antiqua" w:cs="Book Antiqua"/>
          <w:color w:val="000000"/>
          <w:sz w:val="24"/>
          <w:szCs w:val="24"/>
          <w:vertAlign w:val="superscript"/>
          <w:lang w:eastAsia="zh-CN"/>
        </w:rPr>
        <w:t>[85]</w:t>
      </w:r>
      <w:r w:rsidRPr="00483AEE">
        <w:rPr>
          <w:rFonts w:ascii="Book Antiqua" w:hAnsi="Book Antiqua" w:cs="Book Antiqua"/>
          <w:color w:val="000000"/>
          <w:sz w:val="24"/>
          <w:szCs w:val="24"/>
        </w:rPr>
        <w:t>. The Singapore’s Human Organ Transplant Act grants priority to a person who did not register any objection in respect of organ donation versus organ allocation over a person who has opted out from organ donation</w:t>
      </w:r>
      <w:r w:rsidRPr="00483AEE">
        <w:rPr>
          <w:rFonts w:ascii="Book Antiqua" w:hAnsi="Book Antiqua" w:cs="Book Antiqua"/>
          <w:color w:val="000000"/>
          <w:sz w:val="24"/>
          <w:szCs w:val="24"/>
          <w:vertAlign w:val="superscript"/>
          <w:lang w:eastAsia="zh-CN"/>
        </w:rPr>
        <w:t>[86]</w:t>
      </w:r>
      <w:r w:rsidRPr="00483AEE">
        <w:rPr>
          <w:rFonts w:ascii="Book Antiqua" w:hAnsi="Book Antiqua" w:cs="Book Antiqua"/>
          <w:color w:val="000000"/>
          <w:sz w:val="24"/>
          <w:szCs w:val="24"/>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rPr>
      </w:pPr>
      <w:r w:rsidRPr="00483AEE">
        <w:rPr>
          <w:rFonts w:ascii="Book Antiqua" w:hAnsi="Book Antiqua" w:cs="Book Antiqua"/>
          <w:color w:val="000000"/>
          <w:sz w:val="24"/>
          <w:szCs w:val="24"/>
        </w:rPr>
        <w:t>This law has been criticized on ethical grounds, as one’s chances of obtaining priority points may potentially increase with greater number of first-degree relatives and may be disadvantageous to those with fewer siblings. Additionally, it introduces the potential for individuals to register solely to assure priority points in the future, while advising their families to decline donation in the event of their death</w:t>
      </w:r>
      <w:r w:rsidRPr="00483AEE">
        <w:rPr>
          <w:rFonts w:ascii="Book Antiqua" w:hAnsi="Book Antiqua" w:cs="Book Antiqua"/>
          <w:color w:val="000000"/>
          <w:sz w:val="24"/>
          <w:szCs w:val="24"/>
          <w:vertAlign w:val="superscript"/>
          <w:lang w:eastAsia="zh-CN"/>
        </w:rPr>
        <w:t>[87]</w:t>
      </w:r>
      <w:r w:rsidRPr="00483AEE">
        <w:rPr>
          <w:rFonts w:ascii="Book Antiqua" w:hAnsi="Book Antiqua" w:cs="Book Antiqua"/>
          <w:color w:val="000000"/>
          <w:sz w:val="24"/>
          <w:szCs w:val="24"/>
        </w:rPr>
        <w:t>.</w:t>
      </w:r>
    </w:p>
    <w:p w:rsidR="0003348B" w:rsidRPr="00483AEE" w:rsidRDefault="0003348B" w:rsidP="00370279">
      <w:pPr>
        <w:pStyle w:val="NoSpacing"/>
        <w:spacing w:line="360" w:lineRule="auto"/>
        <w:ind w:firstLineChars="100" w:firstLine="240"/>
        <w:jc w:val="both"/>
        <w:rPr>
          <w:rFonts w:ascii="Book Antiqua" w:hAnsi="Book Antiqua" w:cs="Book Antiqua"/>
          <w:color w:val="000000"/>
          <w:sz w:val="24"/>
          <w:szCs w:val="24"/>
        </w:rPr>
      </w:pPr>
      <w:r w:rsidRPr="00483AEE">
        <w:rPr>
          <w:rFonts w:ascii="Book Antiqua" w:hAnsi="Book Antiqua" w:cs="Book Antiqua"/>
          <w:sz w:val="24"/>
          <w:szCs w:val="24"/>
        </w:rPr>
        <w:t>When this law was implemented, an organ donation public awareness campaign was also launched. Television, radio, billboard and newspaper advertisements were introduced promoting the new priority system. The perception that Jewish law forbids donation was countered. Shopping centers and coffee houses were overwhelmed with information regarding organ donation.</w:t>
      </w:r>
      <w:r>
        <w:rPr>
          <w:rFonts w:ascii="Book Antiqua" w:hAnsi="Book Antiqua" w:cs="Book Antiqua"/>
          <w:sz w:val="24"/>
          <w:szCs w:val="24"/>
        </w:rPr>
        <w:t xml:space="preserve"> </w:t>
      </w:r>
      <w:r w:rsidRPr="00483AEE">
        <w:rPr>
          <w:rFonts w:ascii="Book Antiqua" w:hAnsi="Book Antiqua" w:cs="Book Antiqua"/>
          <w:sz w:val="24"/>
          <w:szCs w:val="24"/>
        </w:rPr>
        <w:t xml:space="preserve">This resulted in an overwhelming response from </w:t>
      </w:r>
      <w:r>
        <w:rPr>
          <w:rFonts w:ascii="Book Antiqua" w:hAnsi="Book Antiqua" w:cs="Book Antiqua"/>
          <w:sz w:val="24"/>
          <w:szCs w:val="24"/>
        </w:rPr>
        <w:t xml:space="preserve">the Israeli population. </w:t>
      </w:r>
      <w:r w:rsidRPr="001F2B8A">
        <w:rPr>
          <w:rFonts w:ascii="Book Antiqua" w:hAnsi="Book Antiqua" w:cs="Book Antiqua"/>
          <w:sz w:val="24"/>
          <w:szCs w:val="24"/>
        </w:rPr>
        <w:t>Seventy thousand</w:t>
      </w:r>
      <w:r w:rsidRPr="00483AEE">
        <w:rPr>
          <w:rFonts w:ascii="Book Antiqua" w:hAnsi="Book Antiqua" w:cs="Book Antiqua"/>
          <w:sz w:val="24"/>
          <w:szCs w:val="24"/>
        </w:rPr>
        <w:t xml:space="preserve"> Israelis registered for organ donation</w:t>
      </w:r>
      <w:r>
        <w:rPr>
          <w:rFonts w:ascii="Book Antiqua" w:hAnsi="Book Antiqua" w:cs="Book Antiqua"/>
          <w:sz w:val="24"/>
          <w:szCs w:val="24"/>
        </w:rPr>
        <w:t xml:space="preserve"> cards within the first 10 wk</w:t>
      </w:r>
      <w:r w:rsidRPr="00483AEE">
        <w:rPr>
          <w:rFonts w:ascii="Book Antiqua" w:hAnsi="Book Antiqua" w:cs="Book Antiqua"/>
          <w:sz w:val="24"/>
          <w:szCs w:val="24"/>
        </w:rPr>
        <w:t xml:space="preserve"> of the campaign</w:t>
      </w:r>
      <w:r w:rsidRPr="00483AEE">
        <w:rPr>
          <w:rFonts w:ascii="Book Antiqua" w:hAnsi="Book Antiqua" w:cs="Book Antiqua"/>
          <w:color w:val="000000"/>
          <w:sz w:val="24"/>
          <w:szCs w:val="24"/>
          <w:vertAlign w:val="superscript"/>
          <w:lang w:eastAsia="zh-CN"/>
        </w:rPr>
        <w:t>[80]</w:t>
      </w:r>
      <w:r w:rsidRPr="00483AEE">
        <w:rPr>
          <w:rFonts w:ascii="Book Antiqua" w:hAnsi="Book Antiqua" w:cs="Book Antiqua"/>
          <w:sz w:val="24"/>
          <w:szCs w:val="24"/>
        </w:rPr>
        <w:t>.</w:t>
      </w:r>
      <w:r w:rsidRPr="00483AEE">
        <w:rPr>
          <w:rFonts w:ascii="Book Antiqua" w:hAnsi="Book Antiqua" w:cs="Book Antiqua"/>
          <w:color w:val="000000"/>
          <w:sz w:val="24"/>
          <w:szCs w:val="24"/>
          <w:vertAlign w:val="superscript"/>
          <w:lang w:eastAsia="zh-CN"/>
        </w:rPr>
        <w:t xml:space="preserve"> </w:t>
      </w:r>
      <w:r w:rsidRPr="00483AEE">
        <w:rPr>
          <w:rFonts w:ascii="Book Antiqua" w:hAnsi="Book Antiqua" w:cs="Book Antiqua"/>
          <w:sz w:val="24"/>
          <w:szCs w:val="24"/>
        </w:rPr>
        <w:t>In</w:t>
      </w:r>
      <w:r w:rsidRPr="00483AEE">
        <w:rPr>
          <w:rFonts w:ascii="Book Antiqua" w:hAnsi="Book Antiqua" w:cs="Book Antiqua"/>
          <w:color w:val="000000"/>
          <w:sz w:val="24"/>
          <w:szCs w:val="24"/>
        </w:rPr>
        <w:t xml:space="preserve"> 2011, the Israeli organ donation rate increased from 7.8 to 11.4</w:t>
      </w:r>
      <w:r>
        <w:rPr>
          <w:rFonts w:ascii="Book Antiqua" w:hAnsi="Book Antiqua" w:cs="Book Antiqua"/>
          <w:color w:val="000000"/>
          <w:sz w:val="24"/>
          <w:szCs w:val="24"/>
        </w:rPr>
        <w:t xml:space="preserve"> donors per million populations</w:t>
      </w:r>
      <w:r w:rsidRPr="00483AEE">
        <w:rPr>
          <w:rFonts w:ascii="Book Antiqua" w:hAnsi="Book Antiqua" w:cs="Book Antiqua"/>
          <w:color w:val="000000"/>
          <w:sz w:val="24"/>
          <w:szCs w:val="24"/>
          <w:vertAlign w:val="superscript"/>
          <w:lang w:eastAsia="zh-CN"/>
        </w:rPr>
        <w:t>[81]</w:t>
      </w:r>
      <w:r w:rsidRPr="00483AEE">
        <w:rPr>
          <w:rFonts w:ascii="Book Antiqua" w:hAnsi="Book Antiqua" w:cs="Book Antiqua"/>
          <w:color w:val="000000"/>
          <w:sz w:val="24"/>
          <w:szCs w:val="24"/>
        </w:rPr>
        <w:t>. Israeli transplant tourism to China to receive organs has now ceased</w:t>
      </w:r>
      <w:r w:rsidRPr="00483AEE">
        <w:rPr>
          <w:rFonts w:ascii="Book Antiqua" w:hAnsi="Book Antiqua" w:cs="Book Antiqua"/>
          <w:color w:val="000000"/>
          <w:sz w:val="24"/>
          <w:szCs w:val="24"/>
          <w:vertAlign w:val="superscript"/>
          <w:lang w:eastAsia="zh-CN"/>
        </w:rPr>
        <w:t>[88]</w:t>
      </w:r>
      <w:r w:rsidRPr="00483AEE">
        <w:rPr>
          <w:rFonts w:ascii="Book Antiqua" w:hAnsi="Book Antiqua" w:cs="Book Antiqua"/>
          <w:color w:val="000000"/>
          <w:sz w:val="24"/>
          <w:szCs w:val="24"/>
        </w:rPr>
        <w:t>.</w:t>
      </w:r>
    </w:p>
    <w:p w:rsidR="0003348B" w:rsidRPr="00483AEE" w:rsidRDefault="0003348B" w:rsidP="00483AEE">
      <w:pPr>
        <w:pStyle w:val="NoSpacing"/>
        <w:spacing w:line="360" w:lineRule="auto"/>
        <w:jc w:val="both"/>
        <w:rPr>
          <w:rFonts w:ascii="Book Antiqua" w:hAnsi="Book Antiqua" w:cs="Book Antiqua"/>
          <w:color w:val="000000"/>
          <w:sz w:val="24"/>
          <w:szCs w:val="24"/>
        </w:rPr>
      </w:pPr>
    </w:p>
    <w:p w:rsidR="0003348B" w:rsidRPr="00851DFC" w:rsidRDefault="0003348B" w:rsidP="00483AEE">
      <w:pPr>
        <w:pStyle w:val="NoSpacing"/>
        <w:spacing w:line="360" w:lineRule="auto"/>
        <w:jc w:val="both"/>
        <w:rPr>
          <w:rFonts w:ascii="Book Antiqua" w:hAnsi="Book Antiqua" w:cs="Book Antiqua"/>
          <w:b/>
          <w:bCs/>
          <w:color w:val="000000"/>
          <w:sz w:val="24"/>
          <w:szCs w:val="24"/>
          <w:lang w:eastAsia="zh-CN"/>
        </w:rPr>
      </w:pPr>
      <w:r w:rsidRPr="00851DFC">
        <w:rPr>
          <w:rFonts w:ascii="Book Antiqua" w:hAnsi="Book Antiqua" w:cs="Book Antiqua"/>
          <w:b/>
          <w:bCs/>
          <w:color w:val="000000"/>
          <w:sz w:val="24"/>
          <w:szCs w:val="24"/>
        </w:rPr>
        <w:t>CONCLUSION</w:t>
      </w:r>
    </w:p>
    <w:p w:rsidR="0003348B" w:rsidRPr="00483AEE" w:rsidRDefault="0003348B" w:rsidP="00483AEE">
      <w:pPr>
        <w:pStyle w:val="NoSpacing"/>
        <w:spacing w:line="360" w:lineRule="auto"/>
        <w:jc w:val="both"/>
        <w:rPr>
          <w:rFonts w:ascii="Book Antiqua" w:hAnsi="Book Antiqua" w:cs="Book Antiqua"/>
          <w:color w:val="000000"/>
          <w:sz w:val="24"/>
          <w:szCs w:val="24"/>
        </w:rPr>
      </w:pPr>
      <w:r w:rsidRPr="00483AEE">
        <w:rPr>
          <w:rFonts w:ascii="Book Antiqua" w:hAnsi="Book Antiqua" w:cs="Book Antiqua"/>
          <w:color w:val="000000"/>
          <w:sz w:val="24"/>
          <w:szCs w:val="24"/>
        </w:rPr>
        <w:t xml:space="preserve">The gap between organ demand and supply is forever widening. It is essential to review ethical facets of every new law, strategy or policy initiated to increase the organ donation. Ethical reflections of organ donation quandaries promote and advance this field in a bioethical manner that ultimately benefits humanity and the well-being of the society. </w:t>
      </w:r>
    </w:p>
    <w:p w:rsidR="0003348B" w:rsidRPr="00483AEE" w:rsidRDefault="0003348B" w:rsidP="00483AEE">
      <w:pPr>
        <w:pStyle w:val="NoSpacing"/>
        <w:spacing w:line="360" w:lineRule="auto"/>
        <w:jc w:val="both"/>
        <w:rPr>
          <w:rFonts w:ascii="Book Antiqua" w:hAnsi="Book Antiqua" w:cs="Book Antiqua"/>
          <w:color w:val="000000"/>
          <w:sz w:val="24"/>
          <w:szCs w:val="24"/>
        </w:rPr>
      </w:pPr>
    </w:p>
    <w:p w:rsidR="0003348B" w:rsidRPr="00483AEE" w:rsidRDefault="0003348B" w:rsidP="00483AEE">
      <w:pPr>
        <w:pStyle w:val="NoSpacing"/>
        <w:spacing w:line="360" w:lineRule="auto"/>
        <w:jc w:val="both"/>
        <w:rPr>
          <w:rFonts w:ascii="Book Antiqua" w:hAnsi="Book Antiqua" w:cs="Book Antiqua"/>
          <w:color w:val="000000"/>
          <w:sz w:val="24"/>
          <w:szCs w:val="24"/>
        </w:rPr>
      </w:pPr>
    </w:p>
    <w:p w:rsidR="0003348B" w:rsidRDefault="0003348B" w:rsidP="00483AEE">
      <w:pPr>
        <w:pStyle w:val="NoSpacing"/>
        <w:spacing w:line="360" w:lineRule="auto"/>
        <w:jc w:val="both"/>
        <w:rPr>
          <w:rFonts w:ascii="Book Antiqua" w:hAnsi="Book Antiqua" w:cs="Book Antiqua"/>
          <w:color w:val="000000"/>
          <w:sz w:val="24"/>
          <w:szCs w:val="24"/>
          <w:lang w:eastAsia="zh-CN"/>
        </w:rPr>
      </w:pPr>
    </w:p>
    <w:p w:rsidR="0003348B" w:rsidRDefault="0003348B" w:rsidP="00483AEE">
      <w:pPr>
        <w:pStyle w:val="NoSpacing"/>
        <w:spacing w:line="360" w:lineRule="auto"/>
        <w:jc w:val="both"/>
        <w:rPr>
          <w:rFonts w:ascii="Book Antiqua" w:hAnsi="Book Antiqua" w:cs="Book Antiqua"/>
          <w:color w:val="000000"/>
          <w:sz w:val="24"/>
          <w:szCs w:val="24"/>
          <w:lang w:eastAsia="zh-CN"/>
        </w:rPr>
      </w:pPr>
    </w:p>
    <w:p w:rsidR="0003348B" w:rsidRDefault="0003348B" w:rsidP="00483AEE">
      <w:pPr>
        <w:pStyle w:val="NoSpacing"/>
        <w:spacing w:line="360" w:lineRule="auto"/>
        <w:jc w:val="both"/>
        <w:rPr>
          <w:rFonts w:ascii="Book Antiqua" w:hAnsi="Book Antiqua" w:cs="Book Antiqua"/>
          <w:color w:val="000000"/>
          <w:sz w:val="24"/>
          <w:szCs w:val="24"/>
          <w:lang w:eastAsia="zh-CN"/>
        </w:rPr>
      </w:pPr>
    </w:p>
    <w:p w:rsidR="0003348B" w:rsidRDefault="0003348B" w:rsidP="00483AEE">
      <w:pPr>
        <w:pStyle w:val="NoSpacing"/>
        <w:spacing w:line="360" w:lineRule="auto"/>
        <w:jc w:val="both"/>
        <w:rPr>
          <w:rFonts w:ascii="Book Antiqua" w:hAnsi="Book Antiqua" w:cs="Book Antiqua"/>
          <w:color w:val="000000"/>
          <w:sz w:val="24"/>
          <w:szCs w:val="24"/>
          <w:lang w:eastAsia="zh-CN"/>
        </w:rPr>
      </w:pPr>
    </w:p>
    <w:p w:rsidR="0003348B" w:rsidRDefault="0003348B" w:rsidP="00483AEE">
      <w:pPr>
        <w:pStyle w:val="NoSpacing"/>
        <w:spacing w:line="360" w:lineRule="auto"/>
        <w:jc w:val="both"/>
        <w:rPr>
          <w:rFonts w:ascii="Book Antiqua" w:hAnsi="Book Antiqua" w:cs="Book Antiqua"/>
          <w:color w:val="000000"/>
          <w:sz w:val="24"/>
          <w:szCs w:val="24"/>
          <w:lang w:eastAsia="zh-CN"/>
        </w:rPr>
      </w:pPr>
    </w:p>
    <w:p w:rsidR="0003348B" w:rsidRDefault="0003348B" w:rsidP="00483AEE">
      <w:pPr>
        <w:pStyle w:val="NoSpacing"/>
        <w:spacing w:line="360" w:lineRule="auto"/>
        <w:jc w:val="both"/>
        <w:rPr>
          <w:rFonts w:ascii="Book Antiqua" w:hAnsi="Book Antiqua" w:cs="Book Antiqua"/>
          <w:color w:val="000000"/>
          <w:sz w:val="24"/>
          <w:szCs w:val="24"/>
          <w:lang w:eastAsia="zh-CN"/>
        </w:rPr>
      </w:pPr>
    </w:p>
    <w:p w:rsidR="0003348B" w:rsidRPr="00483AEE" w:rsidRDefault="0003348B" w:rsidP="00483AEE">
      <w:pPr>
        <w:pStyle w:val="NoSpacing"/>
        <w:spacing w:line="360" w:lineRule="auto"/>
        <w:jc w:val="both"/>
        <w:rPr>
          <w:rFonts w:ascii="Book Antiqua" w:hAnsi="Book Antiqua" w:cs="Book Antiqua"/>
          <w:b/>
          <w:bCs/>
          <w:color w:val="000000"/>
          <w:sz w:val="24"/>
          <w:szCs w:val="24"/>
          <w:lang w:eastAsia="zh-CN"/>
        </w:rPr>
      </w:pPr>
      <w:r w:rsidRPr="00483AEE">
        <w:rPr>
          <w:rFonts w:ascii="Book Antiqua" w:hAnsi="Book Antiqua" w:cs="Book Antiqua"/>
          <w:b/>
          <w:bCs/>
          <w:color w:val="000000"/>
          <w:sz w:val="24"/>
          <w:szCs w:val="24"/>
        </w:rPr>
        <w:t>REFERENCES</w:t>
      </w:r>
    </w:p>
    <w:p w:rsidR="0003348B" w:rsidRPr="00C22213" w:rsidRDefault="0003348B" w:rsidP="00370279">
      <w:pPr>
        <w:spacing w:after="0" w:line="360" w:lineRule="auto"/>
        <w:ind w:rightChars="50" w:right="110"/>
        <w:jc w:val="both"/>
        <w:rPr>
          <w:rFonts w:ascii="Book Antiqua" w:hAnsi="Book Antiqua" w:cs="Book Antiqua"/>
          <w:sz w:val="24"/>
          <w:szCs w:val="24"/>
          <w:lang w:eastAsia="zh-CN"/>
        </w:rPr>
      </w:pPr>
      <w:r w:rsidRPr="00C22213">
        <w:rPr>
          <w:rFonts w:ascii="Book Antiqua" w:hAnsi="Book Antiqua" w:cs="Book Antiqua"/>
          <w:sz w:val="24"/>
          <w:szCs w:val="24"/>
        </w:rPr>
        <w:t>1 Stanford Encyclopedia of Philosophy Archive</w:t>
      </w:r>
      <w:r w:rsidRPr="00C22213">
        <w:rPr>
          <w:rFonts w:ascii="Book Antiqua" w:hAnsi="Book Antiqua" w:cs="Book Antiqua"/>
          <w:sz w:val="24"/>
          <w:szCs w:val="24"/>
          <w:lang w:eastAsia="zh-CN"/>
        </w:rPr>
        <w:t>.</w:t>
      </w:r>
      <w:r w:rsidRPr="00C22213">
        <w:rPr>
          <w:rFonts w:ascii="Book Antiqua" w:hAnsi="Book Antiqua" w:cs="Book Antiqua"/>
          <w:sz w:val="24"/>
          <w:szCs w:val="24"/>
        </w:rPr>
        <w:t xml:space="preserve"> Auguste Comte</w:t>
      </w:r>
      <w:r w:rsidRPr="00C22213">
        <w:rPr>
          <w:rFonts w:ascii="Book Antiqua" w:hAnsi="Book Antiqua" w:cs="Book Antiqua"/>
          <w:sz w:val="24"/>
          <w:szCs w:val="24"/>
          <w:lang w:eastAsia="zh-CN"/>
        </w:rPr>
        <w:t>.</w:t>
      </w:r>
      <w:r w:rsidRPr="00C22213">
        <w:rPr>
          <w:rFonts w:ascii="Book Antiqua" w:hAnsi="Book Antiqua" w:cs="Book Antiqua"/>
          <w:sz w:val="24"/>
          <w:szCs w:val="24"/>
        </w:rPr>
        <w:t xml:space="preserve"> Available from: URL: http://plato.stanford.edu/archives/spr2014/entries/comte/</w:t>
      </w:r>
    </w:p>
    <w:p w:rsidR="0003348B" w:rsidRPr="00C22213" w:rsidRDefault="0003348B" w:rsidP="00370279">
      <w:pPr>
        <w:spacing w:after="0" w:line="360" w:lineRule="auto"/>
        <w:ind w:rightChars="50" w:right="110"/>
        <w:jc w:val="both"/>
        <w:rPr>
          <w:rFonts w:ascii="Book Antiqua" w:hAnsi="Book Antiqua" w:cs="Book Antiqua"/>
          <w:sz w:val="24"/>
          <w:szCs w:val="24"/>
          <w:lang w:eastAsia="zh-CN"/>
        </w:rPr>
      </w:pPr>
      <w:r w:rsidRPr="00C22213">
        <w:rPr>
          <w:rFonts w:ascii="Book Antiqua" w:hAnsi="Book Antiqua" w:cs="Book Antiqua"/>
          <w:sz w:val="24"/>
          <w:szCs w:val="24"/>
        </w:rPr>
        <w:t>2 Stanford Encyclopedia of Philosophy.</w:t>
      </w:r>
      <w:r w:rsidRPr="00C22213">
        <w:rPr>
          <w:rFonts w:ascii="Book Antiqua" w:hAnsi="Book Antiqua" w:cs="Book Antiqua"/>
          <w:sz w:val="24"/>
          <w:szCs w:val="24"/>
          <w:lang w:eastAsia="zh-CN"/>
        </w:rPr>
        <w:t xml:space="preserve"> </w:t>
      </w:r>
      <w:r w:rsidRPr="00C22213">
        <w:rPr>
          <w:rFonts w:ascii="Book Antiqua" w:hAnsi="Book Antiqua" w:cs="Book Antiqua"/>
          <w:sz w:val="24"/>
          <w:szCs w:val="24"/>
        </w:rPr>
        <w:t>Auguste Comte</w:t>
      </w:r>
      <w:r w:rsidRPr="00C22213">
        <w:rPr>
          <w:rFonts w:ascii="Book Antiqua" w:hAnsi="Book Antiqua" w:cs="Book Antiqua"/>
          <w:sz w:val="24"/>
          <w:szCs w:val="24"/>
          <w:lang w:eastAsia="zh-CN"/>
        </w:rPr>
        <w:t xml:space="preserve">.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http://plato.stanford.edu/entries/comte/</w:t>
      </w:r>
    </w:p>
    <w:p w:rsidR="0003348B" w:rsidRPr="00C22213" w:rsidRDefault="0003348B" w:rsidP="00370279">
      <w:pPr>
        <w:spacing w:after="0" w:line="360" w:lineRule="auto"/>
        <w:ind w:rightChars="50" w:right="110"/>
        <w:jc w:val="both"/>
        <w:rPr>
          <w:rFonts w:ascii="Book Antiqua" w:hAnsi="Book Antiqua" w:cs="Book Antiqua"/>
          <w:sz w:val="24"/>
          <w:szCs w:val="24"/>
        </w:rPr>
      </w:pPr>
      <w:r w:rsidRPr="00C22213">
        <w:rPr>
          <w:rFonts w:ascii="Book Antiqua" w:hAnsi="Book Antiqua" w:cs="Book Antiqua"/>
          <w:sz w:val="24"/>
          <w:szCs w:val="24"/>
        </w:rPr>
        <w:t xml:space="preserve">3 </w:t>
      </w:r>
      <w:r w:rsidRPr="00C22213">
        <w:rPr>
          <w:rFonts w:ascii="Book Antiqua" w:hAnsi="Book Antiqua" w:cs="Book Antiqua"/>
          <w:sz w:val="24"/>
          <w:szCs w:val="24"/>
          <w:lang w:eastAsia="zh-CN"/>
        </w:rPr>
        <w:t>Stanford Encyclopedia of Philosophy</w:t>
      </w:r>
      <w:r w:rsidRPr="00C22213">
        <w:rPr>
          <w:rFonts w:ascii="Book Antiqua" w:hAnsi="Book Antiqua" w:cs="Book Antiqua"/>
          <w:sz w:val="24"/>
          <w:szCs w:val="24"/>
        </w:rPr>
        <w:t>.</w:t>
      </w:r>
      <w:r w:rsidRPr="00C22213">
        <w:rPr>
          <w:rFonts w:ascii="Book Antiqua" w:hAnsi="Book Antiqua" w:cs="Book Antiqua"/>
          <w:sz w:val="24"/>
          <w:szCs w:val="24"/>
          <w:lang w:eastAsia="zh-CN"/>
        </w:rPr>
        <w:t xml:space="preserve"> </w:t>
      </w:r>
      <w:r w:rsidRPr="00C22213">
        <w:rPr>
          <w:rFonts w:ascii="Book Antiqua" w:hAnsi="Book Antiqua" w:cs="Book Antiqua"/>
          <w:sz w:val="24"/>
          <w:szCs w:val="24"/>
        </w:rPr>
        <w:t>The History of Utilitarianism</w:t>
      </w:r>
      <w:r w:rsidRPr="00C22213">
        <w:rPr>
          <w:rFonts w:ascii="Book Antiqua" w:hAnsi="Book Antiqua" w:cs="Book Antiqua"/>
          <w:sz w:val="24"/>
          <w:szCs w:val="24"/>
          <w:lang w:eastAsia="zh-CN"/>
        </w:rPr>
        <w:t xml:space="preserve">. </w:t>
      </w:r>
      <w:r w:rsidRPr="00C22213">
        <w:rPr>
          <w:rFonts w:ascii="Book Antiqua" w:hAnsi="Book Antiqua" w:cs="Book Antiqua"/>
          <w:sz w:val="24"/>
          <w:szCs w:val="24"/>
        </w:rPr>
        <w:t>Available from: URL: http://plato.stanford.edu/archives/sum2009/entries/utilitarianism-history/</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4 </w:t>
      </w:r>
      <w:r w:rsidRPr="00C22213">
        <w:rPr>
          <w:rFonts w:ascii="Book Antiqua" w:hAnsi="Book Antiqua" w:cs="Book Antiqua"/>
          <w:b/>
          <w:bCs/>
          <w:sz w:val="24"/>
          <w:szCs w:val="24"/>
          <w:lang w:eastAsia="zh-CN"/>
        </w:rPr>
        <w:t>Moll J</w:t>
      </w:r>
      <w:r w:rsidRPr="00C22213">
        <w:rPr>
          <w:rFonts w:ascii="Book Antiqua" w:hAnsi="Book Antiqua" w:cs="Book Antiqua"/>
          <w:sz w:val="24"/>
          <w:szCs w:val="24"/>
          <w:lang w:eastAsia="zh-CN"/>
        </w:rPr>
        <w:t>, Krueger F, Zahn R, Pardini M, de Oliveira-Souza R, Grafman J. Human fronto-mesolimbic networks guide decisions about charitable donation. </w:t>
      </w:r>
      <w:r w:rsidRPr="00C22213">
        <w:rPr>
          <w:rFonts w:ascii="Book Antiqua" w:hAnsi="Book Antiqua" w:cs="Book Antiqua"/>
          <w:i/>
          <w:iCs/>
          <w:sz w:val="24"/>
          <w:szCs w:val="24"/>
          <w:lang w:eastAsia="zh-CN"/>
        </w:rPr>
        <w:t>Proc Natl Acad Sci USA</w:t>
      </w:r>
      <w:r w:rsidRPr="00C22213">
        <w:rPr>
          <w:rFonts w:ascii="Book Antiqua" w:hAnsi="Book Antiqua" w:cs="Book Antiqua"/>
          <w:sz w:val="24"/>
          <w:szCs w:val="24"/>
          <w:lang w:eastAsia="zh-CN"/>
        </w:rPr>
        <w:t> 2006; </w:t>
      </w:r>
      <w:r w:rsidRPr="00C22213">
        <w:rPr>
          <w:rFonts w:ascii="Book Antiqua" w:hAnsi="Book Antiqua" w:cs="Book Antiqua"/>
          <w:b/>
          <w:bCs/>
          <w:sz w:val="24"/>
          <w:szCs w:val="24"/>
          <w:lang w:eastAsia="zh-CN"/>
        </w:rPr>
        <w:t>103</w:t>
      </w:r>
      <w:r w:rsidRPr="00C22213">
        <w:rPr>
          <w:rFonts w:ascii="Book Antiqua" w:hAnsi="Book Antiqua" w:cs="Book Antiqua"/>
          <w:sz w:val="24"/>
          <w:szCs w:val="24"/>
          <w:lang w:eastAsia="zh-CN"/>
        </w:rPr>
        <w:t>: 15623-15628 [PMID: 17030808]</w:t>
      </w:r>
    </w:p>
    <w:p w:rsidR="0003348B" w:rsidRPr="00C22213" w:rsidRDefault="0003348B" w:rsidP="00851DFC">
      <w:pPr>
        <w:pStyle w:val="NoSpacing"/>
        <w:spacing w:line="360" w:lineRule="auto"/>
        <w:jc w:val="both"/>
        <w:rPr>
          <w:rFonts w:ascii="Book Antiqua" w:hAnsi="Book Antiqua" w:cs="Book Antiqua"/>
          <w:sz w:val="24"/>
          <w:szCs w:val="24"/>
          <w:lang w:eastAsia="zh-CN"/>
        </w:rPr>
      </w:pPr>
      <w:r w:rsidRPr="00C22213">
        <w:rPr>
          <w:rFonts w:ascii="Book Antiqua" w:hAnsi="Book Antiqua" w:cs="Book Antiqua"/>
          <w:sz w:val="24"/>
          <w:szCs w:val="24"/>
        </w:rPr>
        <w:t>5</w:t>
      </w:r>
      <w:r w:rsidRPr="00C22213">
        <w:rPr>
          <w:rFonts w:ascii="Book Antiqua" w:hAnsi="Book Antiqua" w:cs="Book Antiqua"/>
          <w:sz w:val="24"/>
          <w:szCs w:val="24"/>
          <w:lang w:eastAsia="zh-CN"/>
        </w:rPr>
        <w:t xml:space="preserve"> </w:t>
      </w:r>
      <w:r w:rsidRPr="00C22213">
        <w:rPr>
          <w:rStyle w:val="Emphasis"/>
          <w:rFonts w:ascii="Book Antiqua" w:hAnsi="Book Antiqua" w:cs="Book Antiqua"/>
          <w:i w:val="0"/>
          <w:iCs w:val="0"/>
          <w:sz w:val="24"/>
          <w:szCs w:val="24"/>
        </w:rPr>
        <w:t>Stanford Encyclopedia of Philosophy</w:t>
      </w:r>
      <w:r w:rsidRPr="00C22213">
        <w:rPr>
          <w:rStyle w:val="Emphasis"/>
          <w:rFonts w:ascii="Book Antiqua" w:hAnsi="Book Antiqua" w:cs="Book Antiqua"/>
          <w:i w:val="0"/>
          <w:iCs w:val="0"/>
          <w:sz w:val="24"/>
          <w:szCs w:val="24"/>
          <w:lang w:eastAsia="zh-CN"/>
        </w:rPr>
        <w:t xml:space="preserve">. </w:t>
      </w:r>
      <w:r w:rsidRPr="00C22213">
        <w:rPr>
          <w:rFonts w:ascii="Book Antiqua" w:hAnsi="Book Antiqua" w:cs="Book Antiqua"/>
          <w:sz w:val="24"/>
          <w:szCs w:val="24"/>
        </w:rPr>
        <w:t>Egoism</w:t>
      </w:r>
      <w:r w:rsidRPr="00C22213">
        <w:rPr>
          <w:rFonts w:ascii="Book Antiqua" w:hAnsi="Book Antiqua" w:cs="Book Antiqua"/>
          <w:sz w:val="24"/>
          <w:szCs w:val="24"/>
          <w:lang w:eastAsia="zh-CN"/>
        </w:rPr>
        <w:t>.</w:t>
      </w:r>
      <w:r>
        <w:rPr>
          <w:rStyle w:val="apple-converted-space"/>
          <w:rFonts w:ascii="Book Antiqua" w:hAnsi="Book Antiqua" w:cs="Book Antiqua"/>
          <w:sz w:val="24"/>
          <w:szCs w:val="24"/>
        </w:rPr>
        <w:t xml:space="preserve">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w:t>
      </w:r>
      <w:r w:rsidRPr="00C22213">
        <w:rPr>
          <w:rFonts w:ascii="Book Antiqua" w:hAnsi="Book Antiqua" w:cs="Book Antiqua"/>
          <w:sz w:val="24"/>
          <w:szCs w:val="24"/>
        </w:rPr>
        <w:t>http://plato.stanford.edu/archives/win2010/entries/egoism/</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6 </w:t>
      </w:r>
      <w:r w:rsidRPr="00C22213">
        <w:rPr>
          <w:rFonts w:ascii="Book Antiqua" w:hAnsi="Book Antiqua" w:cs="Book Antiqua"/>
          <w:b/>
          <w:bCs/>
          <w:sz w:val="24"/>
          <w:szCs w:val="24"/>
          <w:lang w:eastAsia="zh-CN"/>
        </w:rPr>
        <w:t>Rhodes R</w:t>
      </w:r>
      <w:r w:rsidRPr="00C22213">
        <w:rPr>
          <w:rFonts w:ascii="Book Antiqua" w:hAnsi="Book Antiqua" w:cs="Book Antiqua"/>
          <w:sz w:val="24"/>
          <w:szCs w:val="24"/>
          <w:lang w:eastAsia="zh-CN"/>
        </w:rPr>
        <w:t>, Schiano T. Transplant tourism in China: a tale of two transplants. </w:t>
      </w:r>
      <w:r w:rsidRPr="00C22213">
        <w:rPr>
          <w:rFonts w:ascii="Book Antiqua" w:hAnsi="Book Antiqua" w:cs="Book Antiqua"/>
          <w:i/>
          <w:iCs/>
          <w:sz w:val="24"/>
          <w:szCs w:val="24"/>
          <w:lang w:eastAsia="zh-CN"/>
        </w:rPr>
        <w:t>Am J Bioeth</w:t>
      </w:r>
      <w:r w:rsidRPr="00C22213">
        <w:rPr>
          <w:rFonts w:ascii="Book Antiqua" w:hAnsi="Book Antiqua" w:cs="Book Antiqua"/>
          <w:sz w:val="24"/>
          <w:szCs w:val="24"/>
          <w:lang w:eastAsia="zh-CN"/>
        </w:rPr>
        <w:t> 2010; </w:t>
      </w:r>
      <w:r w:rsidRPr="00C22213">
        <w:rPr>
          <w:rFonts w:ascii="Book Antiqua" w:hAnsi="Book Antiqua" w:cs="Book Antiqua"/>
          <w:b/>
          <w:bCs/>
          <w:sz w:val="24"/>
          <w:szCs w:val="24"/>
          <w:lang w:eastAsia="zh-CN"/>
        </w:rPr>
        <w:t>10</w:t>
      </w:r>
      <w:r w:rsidRPr="00C22213">
        <w:rPr>
          <w:rFonts w:ascii="Book Antiqua" w:hAnsi="Book Antiqua" w:cs="Book Antiqua"/>
          <w:sz w:val="24"/>
          <w:szCs w:val="24"/>
          <w:lang w:eastAsia="zh-CN"/>
        </w:rPr>
        <w:t>: 3-11 [PMID: 20131159 DOI: 10.1080/15265160903558781]</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7 </w:t>
      </w:r>
      <w:r w:rsidRPr="00C22213">
        <w:rPr>
          <w:rFonts w:ascii="Book Antiqua" w:hAnsi="Book Antiqua" w:cs="Book Antiqua"/>
          <w:b/>
          <w:bCs/>
          <w:sz w:val="24"/>
          <w:szCs w:val="24"/>
          <w:lang w:eastAsia="zh-CN"/>
        </w:rPr>
        <w:t>Eghtesad B</w:t>
      </w:r>
      <w:r w:rsidRPr="00C22213">
        <w:rPr>
          <w:rFonts w:ascii="Book Antiqua" w:hAnsi="Book Antiqua" w:cs="Book Antiqua"/>
          <w:sz w:val="24"/>
          <w:szCs w:val="24"/>
          <w:lang w:eastAsia="zh-CN"/>
        </w:rPr>
        <w:t>, Jain AB, Fung JJ. Living donor liver transplantation: ethics and safety. </w:t>
      </w:r>
      <w:r w:rsidRPr="00C22213">
        <w:rPr>
          <w:rFonts w:ascii="Book Antiqua" w:hAnsi="Book Antiqua" w:cs="Book Antiqua"/>
          <w:i/>
          <w:iCs/>
          <w:sz w:val="24"/>
          <w:szCs w:val="24"/>
          <w:lang w:eastAsia="zh-CN"/>
        </w:rPr>
        <w:t>Transplant Proc</w:t>
      </w:r>
      <w:r w:rsidRPr="00C22213">
        <w:rPr>
          <w:rFonts w:ascii="Book Antiqua" w:hAnsi="Book Antiqua" w:cs="Book Antiqua"/>
          <w:sz w:val="24"/>
          <w:szCs w:val="24"/>
          <w:lang w:eastAsia="zh-CN"/>
        </w:rPr>
        <w:t> 2003; </w:t>
      </w:r>
      <w:r w:rsidRPr="00C22213">
        <w:rPr>
          <w:rFonts w:ascii="Book Antiqua" w:hAnsi="Book Antiqua" w:cs="Book Antiqua"/>
          <w:b/>
          <w:bCs/>
          <w:sz w:val="24"/>
          <w:szCs w:val="24"/>
          <w:lang w:eastAsia="zh-CN"/>
        </w:rPr>
        <w:t>35</w:t>
      </w:r>
      <w:r w:rsidRPr="00C22213">
        <w:rPr>
          <w:rFonts w:ascii="Book Antiqua" w:hAnsi="Book Antiqua" w:cs="Book Antiqua"/>
          <w:sz w:val="24"/>
          <w:szCs w:val="24"/>
          <w:lang w:eastAsia="zh-CN"/>
        </w:rPr>
        <w:t>: 51-52 [PMID: 12591303 DOI: 10.1016/S0041-1345(02)03995-7]</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8 </w:t>
      </w:r>
      <w:r w:rsidRPr="00C22213">
        <w:rPr>
          <w:rFonts w:ascii="Book Antiqua" w:hAnsi="Book Antiqua" w:cs="Book Antiqua"/>
          <w:b/>
          <w:bCs/>
          <w:sz w:val="24"/>
          <w:szCs w:val="24"/>
          <w:lang w:eastAsia="zh-CN"/>
        </w:rPr>
        <w:t>Starzl TE</w:t>
      </w:r>
      <w:r w:rsidRPr="00C22213">
        <w:rPr>
          <w:rFonts w:ascii="Book Antiqua" w:hAnsi="Book Antiqua" w:cs="Book Antiqua"/>
          <w:sz w:val="24"/>
          <w:szCs w:val="24"/>
          <w:lang w:eastAsia="zh-CN"/>
        </w:rPr>
        <w:t>, Marchioro TL, Porter KA, Brettschneider L. Homotransplantation of the liver. </w:t>
      </w:r>
      <w:r w:rsidRPr="00C22213">
        <w:rPr>
          <w:rFonts w:ascii="Book Antiqua" w:hAnsi="Book Antiqua" w:cs="Book Antiqua"/>
          <w:i/>
          <w:iCs/>
          <w:sz w:val="24"/>
          <w:szCs w:val="24"/>
          <w:lang w:eastAsia="zh-CN"/>
        </w:rPr>
        <w:t>Transplantation</w:t>
      </w:r>
      <w:r w:rsidRPr="00C22213">
        <w:rPr>
          <w:rFonts w:ascii="Book Antiqua" w:hAnsi="Book Antiqua" w:cs="Book Antiqua"/>
          <w:sz w:val="24"/>
          <w:szCs w:val="24"/>
          <w:lang w:eastAsia="zh-CN"/>
        </w:rPr>
        <w:t> 1967; </w:t>
      </w:r>
      <w:r w:rsidRPr="00C22213">
        <w:rPr>
          <w:rFonts w:ascii="Book Antiqua" w:hAnsi="Book Antiqua" w:cs="Book Antiqua"/>
          <w:b/>
          <w:bCs/>
          <w:sz w:val="24"/>
          <w:szCs w:val="24"/>
          <w:lang w:eastAsia="zh-CN"/>
        </w:rPr>
        <w:t>5</w:t>
      </w:r>
      <w:r w:rsidRPr="00C22213">
        <w:rPr>
          <w:rFonts w:ascii="Book Antiqua" w:hAnsi="Book Antiqua" w:cs="Book Antiqua"/>
          <w:sz w:val="24"/>
          <w:szCs w:val="24"/>
          <w:lang w:eastAsia="zh-CN"/>
        </w:rPr>
        <w:t>: Suppl: 790-803 [PMID: 4963511]</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9 </w:t>
      </w:r>
      <w:r w:rsidRPr="00C22213">
        <w:rPr>
          <w:rFonts w:ascii="Book Antiqua" w:hAnsi="Book Antiqua" w:cs="Book Antiqua"/>
          <w:b/>
          <w:bCs/>
          <w:sz w:val="24"/>
          <w:szCs w:val="24"/>
          <w:lang w:eastAsia="zh-CN"/>
        </w:rPr>
        <w:t>Ciria R</w:t>
      </w:r>
      <w:r w:rsidRPr="00C22213">
        <w:rPr>
          <w:rFonts w:ascii="Book Antiqua" w:hAnsi="Book Antiqua" w:cs="Book Antiqua"/>
          <w:sz w:val="24"/>
          <w:szCs w:val="24"/>
          <w:lang w:eastAsia="zh-CN"/>
        </w:rPr>
        <w:t>, Briceno J, Rufian S, Luque A, Lopez-Cillero P. Donation after cardiac death: where, when, and how? </w:t>
      </w:r>
      <w:r w:rsidRPr="00C22213">
        <w:rPr>
          <w:rFonts w:ascii="Book Antiqua" w:hAnsi="Book Antiqua" w:cs="Book Antiqua"/>
          <w:i/>
          <w:iCs/>
          <w:sz w:val="24"/>
          <w:szCs w:val="24"/>
          <w:lang w:eastAsia="zh-CN"/>
        </w:rPr>
        <w:t>Transplant Proc</w:t>
      </w:r>
      <w:r w:rsidRPr="00C22213">
        <w:rPr>
          <w:rFonts w:ascii="Book Antiqua" w:hAnsi="Book Antiqua" w:cs="Book Antiqua"/>
          <w:sz w:val="24"/>
          <w:szCs w:val="24"/>
          <w:lang w:eastAsia="zh-CN"/>
        </w:rPr>
        <w:t> 2012; </w:t>
      </w:r>
      <w:r w:rsidRPr="00C22213">
        <w:rPr>
          <w:rFonts w:ascii="Book Antiqua" w:hAnsi="Book Antiqua" w:cs="Book Antiqua"/>
          <w:b/>
          <w:bCs/>
          <w:sz w:val="24"/>
          <w:szCs w:val="24"/>
          <w:lang w:eastAsia="zh-CN"/>
        </w:rPr>
        <w:t>44</w:t>
      </w:r>
      <w:r w:rsidRPr="00C22213">
        <w:rPr>
          <w:rFonts w:ascii="Book Antiqua" w:hAnsi="Book Antiqua" w:cs="Book Antiqua"/>
          <w:sz w:val="24"/>
          <w:szCs w:val="24"/>
          <w:lang w:eastAsia="zh-CN"/>
        </w:rPr>
        <w:t>: 1470-1474 [PMID: 22841187 DOI: 10.1016/j.transproceed.2012.05.003]</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10 </w:t>
      </w:r>
      <w:r w:rsidRPr="00C22213">
        <w:rPr>
          <w:rFonts w:ascii="Book Antiqua" w:hAnsi="Book Antiqua" w:cs="Book Antiqua"/>
          <w:b/>
          <w:bCs/>
          <w:sz w:val="24"/>
          <w:szCs w:val="24"/>
          <w:lang w:eastAsia="zh-CN"/>
        </w:rPr>
        <w:t>Domínguez-Gil B</w:t>
      </w:r>
      <w:r w:rsidRPr="00C22213">
        <w:rPr>
          <w:rFonts w:ascii="Book Antiqua" w:hAnsi="Book Antiqua" w:cs="Book Antiqua"/>
          <w:sz w:val="24"/>
          <w:szCs w:val="24"/>
          <w:lang w:eastAsia="zh-CN"/>
        </w:rPr>
        <w:t>, Delmonico FL, Shaheen FA, Matesanz R, O'Connor K, Minina M, Muller E, Young K, Manyalich M, Chapman J, Kirste G, Al-Mousawi M, Coene L, García VD, Gautier S, Hasegawa T, Jha V, Kwek TK, Chen ZK, Loty B, Costa AN, Nathan HM, Ploeg R, Reznik O, Rosendale JD, Tibell A, Tsoulfas G, Vathsala A, Noël L. The critical pathway for deceased donation: reportable uniformity in the approach to deceased donation. </w:t>
      </w:r>
      <w:r w:rsidRPr="00C22213">
        <w:rPr>
          <w:rFonts w:ascii="Book Antiqua" w:hAnsi="Book Antiqua" w:cs="Book Antiqua"/>
          <w:i/>
          <w:iCs/>
          <w:sz w:val="24"/>
          <w:szCs w:val="24"/>
          <w:lang w:eastAsia="zh-CN"/>
        </w:rPr>
        <w:t>Transpl Int</w:t>
      </w:r>
      <w:r w:rsidRPr="00C22213">
        <w:rPr>
          <w:rFonts w:ascii="Book Antiqua" w:hAnsi="Book Antiqua" w:cs="Book Antiqua"/>
          <w:sz w:val="24"/>
          <w:szCs w:val="24"/>
          <w:lang w:eastAsia="zh-CN"/>
        </w:rPr>
        <w:t> 2011; </w:t>
      </w:r>
      <w:r w:rsidRPr="00C22213">
        <w:rPr>
          <w:rFonts w:ascii="Book Antiqua" w:hAnsi="Book Antiqua" w:cs="Book Antiqua"/>
          <w:b/>
          <w:bCs/>
          <w:sz w:val="24"/>
          <w:szCs w:val="24"/>
          <w:lang w:eastAsia="zh-CN"/>
        </w:rPr>
        <w:t>24</w:t>
      </w:r>
      <w:r w:rsidRPr="00C22213">
        <w:rPr>
          <w:rFonts w:ascii="Book Antiqua" w:hAnsi="Book Antiqua" w:cs="Book Antiqua"/>
          <w:sz w:val="24"/>
          <w:szCs w:val="24"/>
          <w:lang w:eastAsia="zh-CN"/>
        </w:rPr>
        <w:t>: 373-378 [PMID: 21392129 DOI: 10.1111/j.1432-2277.2011.01243.x]</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11 </w:t>
      </w:r>
      <w:r w:rsidRPr="00C22213">
        <w:rPr>
          <w:rFonts w:ascii="Book Antiqua" w:hAnsi="Book Antiqua" w:cs="Book Antiqua"/>
          <w:b/>
          <w:bCs/>
          <w:sz w:val="24"/>
          <w:szCs w:val="24"/>
          <w:lang w:eastAsia="zh-CN"/>
        </w:rPr>
        <w:t>Gries CJ</w:t>
      </w:r>
      <w:r w:rsidRPr="00C22213">
        <w:rPr>
          <w:rFonts w:ascii="Book Antiqua" w:hAnsi="Book Antiqua" w:cs="Book Antiqua"/>
          <w:sz w:val="24"/>
          <w:szCs w:val="24"/>
          <w:lang w:eastAsia="zh-CN"/>
        </w:rPr>
        <w:t>, White DB, Truog RD, Dubois J, Cosio CC, Dhanani S, Chan KM, Corris P, Dark J, Fulda G, Glazier AK, Higgins R, Love R, Mason DP, Nakagawa TA, Shapiro R, Shemie S, Tracy MF, Travaline JM, Valapour M, West L, Zaas D, Halpern SD. An official American Thoracic Society/International Society for Heart and Lung Transplantation/Society of Critical Care Medicine/Association of Organ and Procurement Organizations/United Network of Organ Sharing Statement: ethical and policy considerations in organ donation after circulatory determination of death. </w:t>
      </w:r>
      <w:r w:rsidRPr="00C22213">
        <w:rPr>
          <w:rFonts w:ascii="Book Antiqua" w:hAnsi="Book Antiqua" w:cs="Book Antiqua"/>
          <w:i/>
          <w:iCs/>
          <w:sz w:val="24"/>
          <w:szCs w:val="24"/>
          <w:lang w:eastAsia="zh-CN"/>
        </w:rPr>
        <w:t>Am J Respir Crit Care Med</w:t>
      </w:r>
      <w:r w:rsidRPr="00C22213">
        <w:rPr>
          <w:rFonts w:ascii="Book Antiqua" w:hAnsi="Book Antiqua" w:cs="Book Antiqua"/>
          <w:sz w:val="24"/>
          <w:szCs w:val="24"/>
          <w:lang w:eastAsia="zh-CN"/>
        </w:rPr>
        <w:t> 2013; </w:t>
      </w:r>
      <w:r w:rsidRPr="00C22213">
        <w:rPr>
          <w:rFonts w:ascii="Book Antiqua" w:hAnsi="Book Antiqua" w:cs="Book Antiqua"/>
          <w:b/>
          <w:bCs/>
          <w:sz w:val="24"/>
          <w:szCs w:val="24"/>
          <w:lang w:eastAsia="zh-CN"/>
        </w:rPr>
        <w:t>188</w:t>
      </w:r>
      <w:r w:rsidRPr="00C22213">
        <w:rPr>
          <w:rFonts w:ascii="Book Antiqua" w:hAnsi="Book Antiqua" w:cs="Book Antiqua"/>
          <w:sz w:val="24"/>
          <w:szCs w:val="24"/>
          <w:lang w:eastAsia="zh-CN"/>
        </w:rPr>
        <w:t>: 103-109 [PMID: 23815722 DOI: 10.1164/rccm.201304-0714ST]</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12 </w:t>
      </w:r>
      <w:hyperlink r:id="rId10" w:history="1">
        <w:r w:rsidRPr="00C22213">
          <w:rPr>
            <w:rFonts w:ascii="Book Antiqua" w:hAnsi="Book Antiqua" w:cs="Book Antiqua"/>
            <w:b/>
            <w:bCs/>
            <w:sz w:val="24"/>
            <w:szCs w:val="24"/>
            <w:lang w:eastAsia="zh-CN"/>
          </w:rPr>
          <w:t>World Health Organization</w:t>
        </w:r>
      </w:hyperlink>
      <w:r w:rsidRPr="00C22213">
        <w:rPr>
          <w:rFonts w:ascii="Book Antiqua" w:hAnsi="Book Antiqua" w:cs="Book Antiqua"/>
          <w:b/>
          <w:bCs/>
          <w:sz w:val="24"/>
          <w:szCs w:val="24"/>
          <w:lang w:eastAsia="zh-CN"/>
        </w:rPr>
        <w:t>.</w:t>
      </w:r>
      <w:r w:rsidRPr="00C22213">
        <w:rPr>
          <w:rFonts w:ascii="Book Antiqua" w:hAnsi="Book Antiqua" w:cs="Book Antiqua"/>
          <w:sz w:val="24"/>
          <w:szCs w:val="24"/>
          <w:lang w:eastAsia="zh-CN"/>
        </w:rPr>
        <w:t xml:space="preserve"> WHO guiding principles on human cell, tissue and organ transplantation. </w:t>
      </w:r>
      <w:r w:rsidRPr="00C22213">
        <w:rPr>
          <w:rFonts w:ascii="Book Antiqua" w:hAnsi="Book Antiqua" w:cs="Book Antiqua"/>
          <w:i/>
          <w:iCs/>
          <w:sz w:val="24"/>
          <w:szCs w:val="24"/>
          <w:lang w:eastAsia="zh-CN"/>
        </w:rPr>
        <w:t>Transplantation</w:t>
      </w:r>
      <w:r w:rsidRPr="00C22213">
        <w:rPr>
          <w:rFonts w:ascii="Book Antiqua" w:hAnsi="Book Antiqua" w:cs="Book Antiqua"/>
          <w:sz w:val="24"/>
          <w:szCs w:val="24"/>
          <w:lang w:eastAsia="zh-CN"/>
        </w:rPr>
        <w:t> 2010; </w:t>
      </w:r>
      <w:r w:rsidRPr="00C22213">
        <w:rPr>
          <w:rFonts w:ascii="Book Antiqua" w:hAnsi="Book Antiqua" w:cs="Book Antiqua"/>
          <w:b/>
          <w:bCs/>
          <w:sz w:val="24"/>
          <w:szCs w:val="24"/>
          <w:lang w:eastAsia="zh-CN"/>
        </w:rPr>
        <w:t>90</w:t>
      </w:r>
      <w:r w:rsidRPr="00C22213">
        <w:rPr>
          <w:rFonts w:ascii="Book Antiqua" w:hAnsi="Book Antiqua" w:cs="Book Antiqua"/>
          <w:sz w:val="24"/>
          <w:szCs w:val="24"/>
          <w:lang w:eastAsia="zh-CN"/>
        </w:rPr>
        <w:t>: 229-233 [PMID: 20664493 DOI: 10.1097/TP.0b013e3181ec29f0]</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13 </w:t>
      </w:r>
      <w:r w:rsidRPr="00C22213">
        <w:rPr>
          <w:rFonts w:ascii="Book Antiqua" w:hAnsi="Book Antiqua" w:cs="Book Antiqua"/>
          <w:b/>
          <w:bCs/>
          <w:sz w:val="24"/>
          <w:szCs w:val="24"/>
          <w:lang w:eastAsia="zh-CN"/>
        </w:rPr>
        <w:t>Saunders B</w:t>
      </w:r>
      <w:r w:rsidRPr="00C22213">
        <w:rPr>
          <w:rFonts w:ascii="Book Antiqua" w:hAnsi="Book Antiqua" w:cs="Book Antiqua"/>
          <w:sz w:val="24"/>
          <w:szCs w:val="24"/>
          <w:lang w:eastAsia="zh-CN"/>
        </w:rPr>
        <w:t>. Normative consent and opt-out organ donation. </w:t>
      </w:r>
      <w:r w:rsidRPr="00C22213">
        <w:rPr>
          <w:rFonts w:ascii="Book Antiqua" w:hAnsi="Book Antiqua" w:cs="Book Antiqua"/>
          <w:i/>
          <w:iCs/>
          <w:sz w:val="24"/>
          <w:szCs w:val="24"/>
          <w:lang w:eastAsia="zh-CN"/>
        </w:rPr>
        <w:t>J Med Ethics</w:t>
      </w:r>
      <w:r w:rsidRPr="00C22213">
        <w:rPr>
          <w:rFonts w:ascii="Book Antiqua" w:hAnsi="Book Antiqua" w:cs="Book Antiqua"/>
          <w:sz w:val="24"/>
          <w:szCs w:val="24"/>
          <w:lang w:eastAsia="zh-CN"/>
        </w:rPr>
        <w:t> 2010; </w:t>
      </w:r>
      <w:r w:rsidRPr="00C22213">
        <w:rPr>
          <w:rFonts w:ascii="Book Antiqua" w:hAnsi="Book Antiqua" w:cs="Book Antiqua"/>
          <w:b/>
          <w:bCs/>
          <w:sz w:val="24"/>
          <w:szCs w:val="24"/>
          <w:lang w:eastAsia="zh-CN"/>
        </w:rPr>
        <w:t>36</w:t>
      </w:r>
      <w:r w:rsidRPr="00C22213">
        <w:rPr>
          <w:rFonts w:ascii="Book Antiqua" w:hAnsi="Book Antiqua" w:cs="Book Antiqua"/>
          <w:sz w:val="24"/>
          <w:szCs w:val="24"/>
          <w:lang w:eastAsia="zh-CN"/>
        </w:rPr>
        <w:t>: 84-87 [PMID: 20133401 DOI: 10.1136/jme.2009.033423]</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14 </w:t>
      </w:r>
      <w:r w:rsidRPr="00C22213">
        <w:rPr>
          <w:rFonts w:ascii="Book Antiqua" w:hAnsi="Book Antiqua" w:cs="Book Antiqua"/>
          <w:b/>
          <w:bCs/>
          <w:sz w:val="24"/>
          <w:szCs w:val="24"/>
          <w:lang w:eastAsia="zh-CN"/>
        </w:rPr>
        <w:t>Simmons AJ</w:t>
      </w:r>
      <w:r w:rsidRPr="00C22213">
        <w:rPr>
          <w:rFonts w:ascii="Book Antiqua" w:hAnsi="Book Antiqua" w:cs="Book Antiqua"/>
          <w:sz w:val="24"/>
          <w:szCs w:val="24"/>
          <w:lang w:eastAsia="zh-CN"/>
        </w:rPr>
        <w:t>. Moral principles and political obligations. Princeton: Princeton University Press, 1979</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15 </w:t>
      </w:r>
      <w:r w:rsidRPr="00C22213">
        <w:rPr>
          <w:rFonts w:ascii="Book Antiqua" w:hAnsi="Book Antiqua" w:cs="Book Antiqua"/>
          <w:b/>
          <w:bCs/>
          <w:sz w:val="24"/>
          <w:szCs w:val="24"/>
          <w:lang w:eastAsia="zh-CN"/>
        </w:rPr>
        <w:t>Estlund D</w:t>
      </w:r>
      <w:r w:rsidRPr="00C22213">
        <w:rPr>
          <w:rFonts w:ascii="Book Antiqua" w:hAnsi="Book Antiqua" w:cs="Book Antiqua"/>
          <w:sz w:val="24"/>
          <w:szCs w:val="24"/>
          <w:lang w:eastAsia="zh-CN"/>
        </w:rPr>
        <w:t>. Democratic authority: a philosophical framework. Princeton: Princeton University Press, 2009</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16 </w:t>
      </w:r>
      <w:r w:rsidRPr="00C22213">
        <w:rPr>
          <w:rFonts w:ascii="Book Antiqua" w:hAnsi="Book Antiqua" w:cs="Book Antiqua"/>
          <w:b/>
          <w:bCs/>
          <w:sz w:val="24"/>
          <w:szCs w:val="24"/>
          <w:lang w:eastAsia="zh-CN"/>
        </w:rPr>
        <w:t>Gill MB</w:t>
      </w:r>
      <w:r w:rsidRPr="00C22213">
        <w:rPr>
          <w:rFonts w:ascii="Book Antiqua" w:hAnsi="Book Antiqua" w:cs="Book Antiqua"/>
          <w:sz w:val="24"/>
          <w:szCs w:val="24"/>
          <w:lang w:eastAsia="zh-CN"/>
        </w:rPr>
        <w:t>. Presumed consent, autonomy, and organ donation. </w:t>
      </w:r>
      <w:r w:rsidRPr="00C22213">
        <w:rPr>
          <w:rFonts w:ascii="Book Antiqua" w:hAnsi="Book Antiqua" w:cs="Book Antiqua"/>
          <w:i/>
          <w:iCs/>
          <w:sz w:val="24"/>
          <w:szCs w:val="24"/>
          <w:lang w:eastAsia="zh-CN"/>
        </w:rPr>
        <w:t>J Med Philos</w:t>
      </w:r>
      <w:r w:rsidRPr="00C22213">
        <w:rPr>
          <w:rFonts w:ascii="Book Antiqua" w:hAnsi="Book Antiqua" w:cs="Book Antiqua"/>
          <w:sz w:val="24"/>
          <w:szCs w:val="24"/>
          <w:lang w:eastAsia="zh-CN"/>
        </w:rPr>
        <w:t> 2004; </w:t>
      </w:r>
      <w:r w:rsidRPr="00C22213">
        <w:rPr>
          <w:rFonts w:ascii="Book Antiqua" w:hAnsi="Book Antiqua" w:cs="Book Antiqua"/>
          <w:b/>
          <w:bCs/>
          <w:sz w:val="24"/>
          <w:szCs w:val="24"/>
          <w:lang w:eastAsia="zh-CN"/>
        </w:rPr>
        <w:t>29</w:t>
      </w:r>
      <w:r w:rsidRPr="00C22213">
        <w:rPr>
          <w:rFonts w:ascii="Book Antiqua" w:hAnsi="Book Antiqua" w:cs="Book Antiqua"/>
          <w:sz w:val="24"/>
          <w:szCs w:val="24"/>
          <w:lang w:eastAsia="zh-CN"/>
        </w:rPr>
        <w:t>: 37-59 [PMID: 15449812 DOI: 10.1076/jmep.29.1.37]</w:t>
      </w:r>
    </w:p>
    <w:p w:rsidR="0003348B" w:rsidRPr="00C22213" w:rsidRDefault="0003348B" w:rsidP="00370279">
      <w:pPr>
        <w:spacing w:after="0" w:line="360" w:lineRule="auto"/>
        <w:ind w:rightChars="50" w:right="110"/>
        <w:jc w:val="both"/>
        <w:rPr>
          <w:rFonts w:ascii="Book Antiqua" w:hAnsi="Book Antiqua" w:cs="Book Antiqua"/>
          <w:sz w:val="24"/>
          <w:szCs w:val="24"/>
        </w:rPr>
      </w:pPr>
      <w:r w:rsidRPr="00C22213">
        <w:rPr>
          <w:rFonts w:ascii="Book Antiqua" w:hAnsi="Book Antiqua" w:cs="Book Antiqua"/>
          <w:sz w:val="24"/>
          <w:szCs w:val="24"/>
          <w:lang w:eastAsia="zh-CN"/>
        </w:rPr>
        <w:t>17 Council of Europe. International figures on donation and transplantation-2012.</w:t>
      </w:r>
      <w:r w:rsidR="00BC7447">
        <w:rPr>
          <w:rFonts w:ascii="Book Antiqua" w:hAnsi="Book Antiqua" w:cs="Book Antiqua"/>
          <w:sz w:val="24"/>
          <w:szCs w:val="24"/>
          <w:lang w:eastAsia="zh-CN"/>
        </w:rPr>
        <w:t xml:space="preserve">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http: //www.transplant-observatory.org/Documents/NEWSLETTER2012.pdf</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18 </w:t>
      </w:r>
      <w:r w:rsidRPr="00C22213">
        <w:rPr>
          <w:rFonts w:ascii="Book Antiqua" w:hAnsi="Book Antiqua" w:cs="Book Antiqua"/>
          <w:b/>
          <w:bCs/>
          <w:sz w:val="24"/>
          <w:szCs w:val="24"/>
          <w:lang w:eastAsia="zh-CN"/>
        </w:rPr>
        <w:t>Matesanz R</w:t>
      </w:r>
      <w:r w:rsidRPr="00C22213">
        <w:rPr>
          <w:rFonts w:ascii="Book Antiqua" w:hAnsi="Book Antiqua" w:cs="Book Antiqua"/>
          <w:sz w:val="24"/>
          <w:szCs w:val="24"/>
          <w:lang w:eastAsia="zh-CN"/>
        </w:rPr>
        <w:t>, Miranda B. A decade of continuous improvement in cadaveric organ donation: the Spanish model. </w:t>
      </w:r>
      <w:r w:rsidRPr="00C22213">
        <w:rPr>
          <w:rFonts w:ascii="Book Antiqua" w:hAnsi="Book Antiqua" w:cs="Book Antiqua"/>
          <w:i/>
          <w:iCs/>
          <w:sz w:val="24"/>
          <w:szCs w:val="24"/>
          <w:lang w:eastAsia="zh-CN"/>
        </w:rPr>
        <w:t>J Nephrol</w:t>
      </w:r>
      <w:r w:rsidRPr="00C22213">
        <w:rPr>
          <w:rFonts w:ascii="Book Antiqua" w:hAnsi="Book Antiqua" w:cs="Book Antiqua"/>
          <w:sz w:val="24"/>
          <w:szCs w:val="24"/>
          <w:lang w:eastAsia="zh-CN"/>
        </w:rPr>
        <w:t> 2002; </w:t>
      </w:r>
      <w:r w:rsidRPr="00C22213">
        <w:rPr>
          <w:rFonts w:ascii="Book Antiqua" w:hAnsi="Book Antiqua" w:cs="Book Antiqua"/>
          <w:b/>
          <w:bCs/>
          <w:sz w:val="24"/>
          <w:szCs w:val="24"/>
          <w:lang w:eastAsia="zh-CN"/>
        </w:rPr>
        <w:t>15</w:t>
      </w:r>
      <w:r w:rsidRPr="00C22213">
        <w:rPr>
          <w:rFonts w:ascii="Book Antiqua" w:hAnsi="Book Antiqua" w:cs="Book Antiqua"/>
          <w:sz w:val="24"/>
          <w:szCs w:val="24"/>
          <w:lang w:eastAsia="zh-CN"/>
        </w:rPr>
        <w:t>: 22-28 [PMID: 11936422]</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19 </w:t>
      </w:r>
      <w:r w:rsidRPr="00C22213">
        <w:rPr>
          <w:rFonts w:ascii="Book Antiqua" w:hAnsi="Book Antiqua" w:cs="Book Antiqua"/>
          <w:b/>
          <w:bCs/>
          <w:sz w:val="24"/>
          <w:szCs w:val="24"/>
          <w:lang w:eastAsia="zh-CN"/>
        </w:rPr>
        <w:t>Matesanz R</w:t>
      </w:r>
      <w:r w:rsidRPr="00C22213">
        <w:rPr>
          <w:rFonts w:ascii="Book Antiqua" w:hAnsi="Book Antiqua" w:cs="Book Antiqua"/>
          <w:sz w:val="24"/>
          <w:szCs w:val="24"/>
          <w:lang w:eastAsia="zh-CN"/>
        </w:rPr>
        <w:t>. Spain: a leader in harvesting hearts for transplantation. </w:t>
      </w:r>
      <w:r w:rsidRPr="00C22213">
        <w:rPr>
          <w:rFonts w:ascii="Book Antiqua" w:hAnsi="Book Antiqua" w:cs="Book Antiqua"/>
          <w:i/>
          <w:iCs/>
          <w:sz w:val="24"/>
          <w:szCs w:val="24"/>
          <w:lang w:eastAsia="zh-CN"/>
        </w:rPr>
        <w:t>Circulation</w:t>
      </w:r>
      <w:r w:rsidRPr="00C22213">
        <w:rPr>
          <w:rFonts w:ascii="Book Antiqua" w:hAnsi="Book Antiqua" w:cs="Book Antiqua"/>
          <w:sz w:val="24"/>
          <w:szCs w:val="24"/>
          <w:lang w:eastAsia="zh-CN"/>
        </w:rPr>
        <w:t> 2007; </w:t>
      </w:r>
      <w:r w:rsidRPr="00C22213">
        <w:rPr>
          <w:rFonts w:ascii="Book Antiqua" w:hAnsi="Book Antiqua" w:cs="Book Antiqua"/>
          <w:b/>
          <w:bCs/>
          <w:sz w:val="24"/>
          <w:szCs w:val="24"/>
          <w:lang w:eastAsia="zh-CN"/>
        </w:rPr>
        <w:t>115</w:t>
      </w:r>
      <w:r w:rsidRPr="00C22213">
        <w:rPr>
          <w:rFonts w:ascii="Book Antiqua" w:hAnsi="Book Antiqua" w:cs="Book Antiqua"/>
          <w:sz w:val="24"/>
          <w:szCs w:val="24"/>
          <w:lang w:eastAsia="zh-CN"/>
        </w:rPr>
        <w:t>: f45-f46 [PMID: 17378021]</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20 </w:t>
      </w:r>
      <w:r w:rsidRPr="00C22213">
        <w:rPr>
          <w:rFonts w:ascii="Book Antiqua" w:hAnsi="Book Antiqua" w:cs="Book Antiqua"/>
          <w:b/>
          <w:bCs/>
          <w:sz w:val="24"/>
          <w:szCs w:val="24"/>
          <w:lang w:eastAsia="zh-CN"/>
        </w:rPr>
        <w:t>Matesanz R</w:t>
      </w:r>
      <w:r w:rsidRPr="00C22213">
        <w:rPr>
          <w:rFonts w:ascii="Book Antiqua" w:hAnsi="Book Antiqua" w:cs="Book Antiqua"/>
          <w:sz w:val="24"/>
          <w:szCs w:val="24"/>
          <w:lang w:eastAsia="zh-CN"/>
        </w:rPr>
        <w:t>. Factors influencing the adaptation of the Spanish Model of organ donation. </w:t>
      </w:r>
      <w:r w:rsidRPr="00C22213">
        <w:rPr>
          <w:rFonts w:ascii="Book Antiqua" w:hAnsi="Book Antiqua" w:cs="Book Antiqua"/>
          <w:i/>
          <w:iCs/>
          <w:sz w:val="24"/>
          <w:szCs w:val="24"/>
          <w:lang w:eastAsia="zh-CN"/>
        </w:rPr>
        <w:t>Transpl Int</w:t>
      </w:r>
      <w:r w:rsidRPr="00C22213">
        <w:rPr>
          <w:rFonts w:ascii="Book Antiqua" w:hAnsi="Book Antiqua" w:cs="Book Antiqua"/>
          <w:sz w:val="24"/>
          <w:szCs w:val="24"/>
          <w:lang w:eastAsia="zh-CN"/>
        </w:rPr>
        <w:t> 2003; </w:t>
      </w:r>
      <w:r w:rsidRPr="00C22213">
        <w:rPr>
          <w:rFonts w:ascii="Book Antiqua" w:hAnsi="Book Antiqua" w:cs="Book Antiqua"/>
          <w:b/>
          <w:bCs/>
          <w:sz w:val="24"/>
          <w:szCs w:val="24"/>
          <w:lang w:eastAsia="zh-CN"/>
        </w:rPr>
        <w:t>16</w:t>
      </w:r>
      <w:r w:rsidRPr="00C22213">
        <w:rPr>
          <w:rFonts w:ascii="Book Antiqua" w:hAnsi="Book Antiqua" w:cs="Book Antiqua"/>
          <w:sz w:val="24"/>
          <w:szCs w:val="24"/>
          <w:lang w:eastAsia="zh-CN"/>
        </w:rPr>
        <w:t>: 736-741 [PMID: 12844215 DOI: 10.1007/s00147-003-0623-1]</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21 </w:t>
      </w:r>
      <w:r w:rsidRPr="00C22213">
        <w:rPr>
          <w:rFonts w:ascii="Book Antiqua" w:hAnsi="Book Antiqua" w:cs="Book Antiqua"/>
          <w:b/>
          <w:bCs/>
          <w:sz w:val="24"/>
          <w:szCs w:val="24"/>
          <w:lang w:eastAsia="zh-CN"/>
        </w:rPr>
        <w:t>Rodríguez-Arias D</w:t>
      </w:r>
      <w:r w:rsidRPr="00C22213">
        <w:rPr>
          <w:rFonts w:ascii="Book Antiqua" w:hAnsi="Book Antiqua" w:cs="Book Antiqua"/>
          <w:sz w:val="24"/>
          <w:szCs w:val="24"/>
          <w:lang w:eastAsia="zh-CN"/>
        </w:rPr>
        <w:t>, Wright L, Paredes D. Success factors and ethical challenges of the Spanish Model of organ donation. </w:t>
      </w:r>
      <w:r w:rsidRPr="00C22213">
        <w:rPr>
          <w:rFonts w:ascii="Book Antiqua" w:hAnsi="Book Antiqua" w:cs="Book Antiqua"/>
          <w:i/>
          <w:iCs/>
          <w:sz w:val="24"/>
          <w:szCs w:val="24"/>
          <w:lang w:eastAsia="zh-CN"/>
        </w:rPr>
        <w:t>Lancet</w:t>
      </w:r>
      <w:r w:rsidRPr="00C22213">
        <w:rPr>
          <w:rFonts w:ascii="Book Antiqua" w:hAnsi="Book Antiqua" w:cs="Book Antiqua"/>
          <w:sz w:val="24"/>
          <w:szCs w:val="24"/>
          <w:lang w:eastAsia="zh-CN"/>
        </w:rPr>
        <w:t> 2010; </w:t>
      </w:r>
      <w:r w:rsidRPr="00C22213">
        <w:rPr>
          <w:rFonts w:ascii="Book Antiqua" w:hAnsi="Book Antiqua" w:cs="Book Antiqua"/>
          <w:b/>
          <w:bCs/>
          <w:sz w:val="24"/>
          <w:szCs w:val="24"/>
          <w:lang w:eastAsia="zh-CN"/>
        </w:rPr>
        <w:t>376</w:t>
      </w:r>
      <w:r w:rsidRPr="00C22213">
        <w:rPr>
          <w:rFonts w:ascii="Book Antiqua" w:hAnsi="Book Antiqua" w:cs="Book Antiqua"/>
          <w:sz w:val="24"/>
          <w:szCs w:val="24"/>
          <w:lang w:eastAsia="zh-CN"/>
        </w:rPr>
        <w:t>: 1109-1112 [PMID: 20870101 DOI: 10.1016/S0140-6736(10)61342-6]</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22 </w:t>
      </w:r>
      <w:r w:rsidRPr="00C22213">
        <w:rPr>
          <w:rFonts w:ascii="Book Antiqua" w:hAnsi="Book Antiqua" w:cs="Book Antiqua"/>
          <w:b/>
          <w:bCs/>
          <w:sz w:val="24"/>
          <w:szCs w:val="24"/>
          <w:lang w:eastAsia="zh-CN"/>
        </w:rPr>
        <w:t>Rosenblum AM</w:t>
      </w:r>
      <w:r w:rsidRPr="00C22213">
        <w:rPr>
          <w:rFonts w:ascii="Book Antiqua" w:hAnsi="Book Antiqua" w:cs="Book Antiqua"/>
          <w:sz w:val="24"/>
          <w:szCs w:val="24"/>
          <w:lang w:eastAsia="zh-CN"/>
        </w:rPr>
        <w:t>, Horvat LD, Siminoff LA, Prakash V, Beitel J, Garg AX. The authority of next-of-kin in explicit and presumed consent systems for deceased organ donation: an analysis of 54 nations. </w:t>
      </w:r>
      <w:r w:rsidRPr="00C22213">
        <w:rPr>
          <w:rFonts w:ascii="Book Antiqua" w:hAnsi="Book Antiqua" w:cs="Book Antiqua"/>
          <w:i/>
          <w:iCs/>
          <w:sz w:val="24"/>
          <w:szCs w:val="24"/>
          <w:lang w:eastAsia="zh-CN"/>
        </w:rPr>
        <w:t>Nephrol Dial Transplant</w:t>
      </w:r>
      <w:r w:rsidRPr="00C22213">
        <w:rPr>
          <w:rFonts w:ascii="Book Antiqua" w:hAnsi="Book Antiqua" w:cs="Book Antiqua"/>
          <w:sz w:val="24"/>
          <w:szCs w:val="24"/>
          <w:lang w:eastAsia="zh-CN"/>
        </w:rPr>
        <w:t> 2012; </w:t>
      </w:r>
      <w:r w:rsidRPr="00C22213">
        <w:rPr>
          <w:rFonts w:ascii="Book Antiqua" w:hAnsi="Book Antiqua" w:cs="Book Antiqua"/>
          <w:b/>
          <w:bCs/>
          <w:sz w:val="24"/>
          <w:szCs w:val="24"/>
          <w:lang w:eastAsia="zh-CN"/>
        </w:rPr>
        <w:t>27</w:t>
      </w:r>
      <w:r w:rsidRPr="00C22213">
        <w:rPr>
          <w:rFonts w:ascii="Book Antiqua" w:hAnsi="Book Antiqua" w:cs="Book Antiqua"/>
          <w:sz w:val="24"/>
          <w:szCs w:val="24"/>
          <w:lang w:eastAsia="zh-CN"/>
        </w:rPr>
        <w:t>: 2533-2546 [PMID: 22121233 DOI: 10.1093/ndt/gfr619]</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23 </w:t>
      </w:r>
      <w:r w:rsidRPr="00C22213">
        <w:rPr>
          <w:rFonts w:ascii="Book Antiqua" w:hAnsi="Book Antiqua" w:cs="Book Antiqua"/>
          <w:b/>
          <w:bCs/>
          <w:sz w:val="24"/>
          <w:szCs w:val="24"/>
          <w:lang w:eastAsia="zh-CN"/>
        </w:rPr>
        <w:t>Maraví-Poma E</w:t>
      </w:r>
      <w:r w:rsidRPr="00C22213">
        <w:rPr>
          <w:rFonts w:ascii="Book Antiqua" w:hAnsi="Book Antiqua" w:cs="Book Antiqua"/>
          <w:sz w:val="24"/>
          <w:szCs w:val="24"/>
          <w:lang w:eastAsia="zh-CN"/>
        </w:rPr>
        <w:t>, Martín A, Maraví-Aznar A, Iturralde O, Compains E, Alvarez J, Cabal S, Maraví-Aznar E, Teijeira R, Unzué J, González R. [Transplant coordination and logistics of intra and extra-hospital cadaver donor tissue. "The Pamplona Model". Sequence of tasks performed from 1992-2006]. </w:t>
      </w:r>
      <w:r w:rsidRPr="00C22213">
        <w:rPr>
          <w:rFonts w:ascii="Book Antiqua" w:hAnsi="Book Antiqua" w:cs="Book Antiqua"/>
          <w:i/>
          <w:iCs/>
          <w:sz w:val="24"/>
          <w:szCs w:val="24"/>
          <w:lang w:eastAsia="zh-CN"/>
        </w:rPr>
        <w:t>An Sist Sanit Navar</w:t>
      </w:r>
      <w:r w:rsidRPr="00C22213">
        <w:rPr>
          <w:rFonts w:ascii="Book Antiqua" w:hAnsi="Book Antiqua" w:cs="Book Antiqua"/>
          <w:sz w:val="24"/>
          <w:szCs w:val="24"/>
          <w:lang w:eastAsia="zh-CN"/>
        </w:rPr>
        <w:t> 2006; </w:t>
      </w:r>
      <w:r w:rsidRPr="00C22213">
        <w:rPr>
          <w:rFonts w:ascii="Book Antiqua" w:hAnsi="Book Antiqua" w:cs="Book Antiqua"/>
          <w:b/>
          <w:bCs/>
          <w:sz w:val="24"/>
          <w:szCs w:val="24"/>
          <w:lang w:eastAsia="zh-CN"/>
        </w:rPr>
        <w:t xml:space="preserve">29 </w:t>
      </w:r>
      <w:r w:rsidRPr="00C22213">
        <w:rPr>
          <w:rFonts w:ascii="Book Antiqua" w:hAnsi="Book Antiqua" w:cs="Book Antiqua"/>
          <w:sz w:val="24"/>
          <w:szCs w:val="24"/>
          <w:lang w:eastAsia="zh-CN"/>
        </w:rPr>
        <w:t>Suppl 2: 45-62 [PMID: 16998515 DOI:</w:t>
      </w:r>
      <w:r w:rsidRPr="00C22213">
        <w:rPr>
          <w:rFonts w:ascii="Book Antiqua" w:hAnsi="Book Antiqua" w:cs="Book Antiqua"/>
          <w:sz w:val="24"/>
          <w:szCs w:val="24"/>
        </w:rPr>
        <w:t xml:space="preserve"> </w:t>
      </w:r>
      <w:r w:rsidRPr="00C22213">
        <w:rPr>
          <w:rFonts w:ascii="Book Antiqua" w:hAnsi="Book Antiqua" w:cs="Book Antiqua"/>
          <w:sz w:val="24"/>
          <w:szCs w:val="24"/>
          <w:shd w:val="clear" w:color="auto" w:fill="FFFFFF"/>
        </w:rPr>
        <w:t>10.4321/S1137-66272006000400006</w:t>
      </w:r>
      <w:r w:rsidRPr="00C22213">
        <w:rPr>
          <w:rFonts w:ascii="Book Antiqua" w:hAnsi="Book Antiqua" w:cs="Book Antiqua"/>
          <w:sz w:val="24"/>
          <w:szCs w:val="24"/>
          <w:lang w:eastAsia="zh-CN"/>
        </w:rPr>
        <w:t>]</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24 </w:t>
      </w:r>
      <w:r w:rsidRPr="00C22213">
        <w:rPr>
          <w:rFonts w:ascii="Book Antiqua" w:hAnsi="Book Antiqua" w:cs="Book Antiqua"/>
          <w:b/>
          <w:bCs/>
          <w:sz w:val="24"/>
          <w:szCs w:val="24"/>
          <w:lang w:eastAsia="zh-CN"/>
        </w:rPr>
        <w:t>Matesanz R</w:t>
      </w:r>
      <w:r w:rsidRPr="00C22213">
        <w:rPr>
          <w:rFonts w:ascii="Book Antiqua" w:hAnsi="Book Antiqua" w:cs="Book Antiqua"/>
          <w:sz w:val="24"/>
          <w:szCs w:val="24"/>
          <w:lang w:eastAsia="zh-CN"/>
        </w:rPr>
        <w:t>. [Transplants, money, and other miserable things]. </w:t>
      </w:r>
      <w:r w:rsidRPr="00C22213">
        <w:rPr>
          <w:rFonts w:ascii="Book Antiqua" w:hAnsi="Book Antiqua" w:cs="Book Antiqua"/>
          <w:i/>
          <w:iCs/>
          <w:sz w:val="24"/>
          <w:szCs w:val="24"/>
          <w:lang w:eastAsia="zh-CN"/>
        </w:rPr>
        <w:t>Nefrologia</w:t>
      </w:r>
      <w:r w:rsidRPr="00C22213">
        <w:rPr>
          <w:rFonts w:ascii="Book Antiqua" w:hAnsi="Book Antiqua" w:cs="Book Antiqua"/>
          <w:sz w:val="24"/>
          <w:szCs w:val="24"/>
          <w:lang w:eastAsia="zh-CN"/>
        </w:rPr>
        <w:t> 2001; </w:t>
      </w:r>
      <w:r w:rsidRPr="00C22213">
        <w:rPr>
          <w:rFonts w:ascii="Book Antiqua" w:hAnsi="Book Antiqua" w:cs="Book Antiqua"/>
          <w:b/>
          <w:bCs/>
          <w:sz w:val="24"/>
          <w:szCs w:val="24"/>
          <w:lang w:eastAsia="zh-CN"/>
        </w:rPr>
        <w:t>21</w:t>
      </w:r>
      <w:r w:rsidRPr="00C22213">
        <w:rPr>
          <w:rFonts w:ascii="Book Antiqua" w:hAnsi="Book Antiqua" w:cs="Book Antiqua"/>
          <w:sz w:val="24"/>
          <w:szCs w:val="24"/>
          <w:lang w:eastAsia="zh-CN"/>
        </w:rPr>
        <w:t>: 435-436 [PMID: 11795010]</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25 </w:t>
      </w:r>
      <w:r w:rsidRPr="00C22213">
        <w:rPr>
          <w:rFonts w:ascii="Book Antiqua" w:hAnsi="Book Antiqua" w:cs="Book Antiqua"/>
          <w:b/>
          <w:bCs/>
          <w:sz w:val="24"/>
          <w:szCs w:val="24"/>
          <w:lang w:eastAsia="zh-CN"/>
        </w:rPr>
        <w:t>Matesanz R</w:t>
      </w:r>
      <w:r w:rsidRPr="00C22213">
        <w:rPr>
          <w:rFonts w:ascii="Book Antiqua" w:hAnsi="Book Antiqua" w:cs="Book Antiqua"/>
          <w:sz w:val="24"/>
          <w:szCs w:val="24"/>
          <w:lang w:eastAsia="zh-CN"/>
        </w:rPr>
        <w:t>. [Transplantations, management, and health systems]. </w:t>
      </w:r>
      <w:r w:rsidRPr="00C22213">
        <w:rPr>
          <w:rFonts w:ascii="Book Antiqua" w:hAnsi="Book Antiqua" w:cs="Book Antiqua"/>
          <w:i/>
          <w:iCs/>
          <w:sz w:val="24"/>
          <w:szCs w:val="24"/>
          <w:lang w:eastAsia="zh-CN"/>
        </w:rPr>
        <w:t>Nefrologia</w:t>
      </w:r>
      <w:r w:rsidRPr="00C22213">
        <w:rPr>
          <w:rFonts w:ascii="Book Antiqua" w:hAnsi="Book Antiqua" w:cs="Book Antiqua"/>
          <w:sz w:val="24"/>
          <w:szCs w:val="24"/>
          <w:lang w:eastAsia="zh-CN"/>
        </w:rPr>
        <w:t> 2001; </w:t>
      </w:r>
      <w:r w:rsidRPr="00C22213">
        <w:rPr>
          <w:rFonts w:ascii="Book Antiqua" w:hAnsi="Book Antiqua" w:cs="Book Antiqua"/>
          <w:b/>
          <w:bCs/>
          <w:sz w:val="24"/>
          <w:szCs w:val="24"/>
          <w:lang w:eastAsia="zh-CN"/>
        </w:rPr>
        <w:t xml:space="preserve">21 </w:t>
      </w:r>
      <w:r w:rsidRPr="00C22213">
        <w:rPr>
          <w:rFonts w:ascii="Book Antiqua" w:hAnsi="Book Antiqua" w:cs="Book Antiqua"/>
          <w:sz w:val="24"/>
          <w:szCs w:val="24"/>
          <w:lang w:eastAsia="zh-CN"/>
        </w:rPr>
        <w:t>Suppl 4: 3-12 [PMID: 11642178]</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26 </w:t>
      </w:r>
      <w:r w:rsidRPr="00C22213">
        <w:rPr>
          <w:rFonts w:ascii="Book Antiqua" w:hAnsi="Book Antiqua" w:cs="Book Antiqua"/>
          <w:b/>
          <w:bCs/>
          <w:sz w:val="24"/>
          <w:szCs w:val="24"/>
          <w:lang w:eastAsia="zh-CN"/>
        </w:rPr>
        <w:t>Sque M</w:t>
      </w:r>
      <w:r w:rsidRPr="00C22213">
        <w:rPr>
          <w:rFonts w:ascii="Book Antiqua" w:hAnsi="Book Antiqua" w:cs="Book Antiqua"/>
          <w:sz w:val="24"/>
          <w:szCs w:val="24"/>
          <w:lang w:eastAsia="zh-CN"/>
        </w:rPr>
        <w:t>, Long T, Payne S. Organ donation: key factors influencing families' decision-making. </w:t>
      </w:r>
      <w:r w:rsidRPr="00C22213">
        <w:rPr>
          <w:rFonts w:ascii="Book Antiqua" w:hAnsi="Book Antiqua" w:cs="Book Antiqua"/>
          <w:i/>
          <w:iCs/>
          <w:sz w:val="24"/>
          <w:szCs w:val="24"/>
          <w:lang w:eastAsia="zh-CN"/>
        </w:rPr>
        <w:t>Transplant Proc</w:t>
      </w:r>
      <w:r w:rsidRPr="00C22213">
        <w:rPr>
          <w:rFonts w:ascii="Book Antiqua" w:hAnsi="Book Antiqua" w:cs="Book Antiqua"/>
          <w:sz w:val="24"/>
          <w:szCs w:val="24"/>
          <w:lang w:eastAsia="zh-CN"/>
        </w:rPr>
        <w:t> 2005; </w:t>
      </w:r>
      <w:r w:rsidRPr="00C22213">
        <w:rPr>
          <w:rFonts w:ascii="Book Antiqua" w:hAnsi="Book Antiqua" w:cs="Book Antiqua"/>
          <w:b/>
          <w:bCs/>
          <w:sz w:val="24"/>
          <w:szCs w:val="24"/>
          <w:lang w:eastAsia="zh-CN"/>
        </w:rPr>
        <w:t>37</w:t>
      </w:r>
      <w:r w:rsidRPr="00C22213">
        <w:rPr>
          <w:rFonts w:ascii="Book Antiqua" w:hAnsi="Book Antiqua" w:cs="Book Antiqua"/>
          <w:sz w:val="24"/>
          <w:szCs w:val="24"/>
          <w:lang w:eastAsia="zh-CN"/>
        </w:rPr>
        <w:t>: 543-546 [PMID: 15848450 DOI: 10.1016/j.transproceed.2004.11.038]</w:t>
      </w:r>
    </w:p>
    <w:p w:rsidR="0003348B" w:rsidRPr="00C22213" w:rsidRDefault="0003348B" w:rsidP="00851DFC">
      <w:pPr>
        <w:spacing w:after="0" w:line="360" w:lineRule="auto"/>
        <w:jc w:val="both"/>
        <w:rPr>
          <w:rFonts w:ascii="Book Antiqua" w:hAnsi="Book Antiqua" w:cs="Book Antiqua"/>
          <w:sz w:val="24"/>
          <w:szCs w:val="24"/>
          <w:lang w:eastAsia="zh-CN"/>
        </w:rPr>
      </w:pPr>
      <w:r w:rsidRPr="00851DFC">
        <w:rPr>
          <w:rFonts w:ascii="Book Antiqua" w:hAnsi="Book Antiqua" w:cs="Book Antiqua"/>
          <w:sz w:val="24"/>
          <w:szCs w:val="24"/>
          <w:lang w:eastAsia="zh-CN"/>
        </w:rPr>
        <w:t>27 </w:t>
      </w:r>
      <w:r w:rsidRPr="00851DFC">
        <w:rPr>
          <w:rFonts w:ascii="Book Antiqua" w:hAnsi="Book Antiqua" w:cs="Book Antiqua"/>
          <w:b/>
          <w:bCs/>
          <w:sz w:val="24"/>
          <w:szCs w:val="24"/>
          <w:lang w:eastAsia="zh-CN"/>
        </w:rPr>
        <w:t>Martinez JM</w:t>
      </w:r>
      <w:r w:rsidRPr="00851DFC">
        <w:rPr>
          <w:rFonts w:ascii="Book Antiqua" w:hAnsi="Book Antiqua" w:cs="Book Antiqua"/>
          <w:sz w:val="24"/>
          <w:szCs w:val="24"/>
          <w:lang w:eastAsia="zh-CN"/>
        </w:rPr>
        <w:t xml:space="preserve">, López JS, Martín A, Martín MJ, Scandroglio B, Martín JM. </w:t>
      </w:r>
      <w:r w:rsidRPr="00C22213">
        <w:rPr>
          <w:rFonts w:ascii="Book Antiqua" w:hAnsi="Book Antiqua" w:cs="Book Antiqua"/>
          <w:sz w:val="24"/>
          <w:szCs w:val="24"/>
          <w:lang w:eastAsia="zh-CN"/>
        </w:rPr>
        <w:t>Organ donation and family decision-making within the Spanish donation system. </w:t>
      </w:r>
      <w:r w:rsidRPr="00C22213">
        <w:rPr>
          <w:rFonts w:ascii="Book Antiqua" w:hAnsi="Book Antiqua" w:cs="Book Antiqua"/>
          <w:i/>
          <w:iCs/>
          <w:sz w:val="24"/>
          <w:szCs w:val="24"/>
          <w:lang w:eastAsia="zh-CN"/>
        </w:rPr>
        <w:t>Soc Sci Med</w:t>
      </w:r>
      <w:r w:rsidRPr="00C22213">
        <w:rPr>
          <w:rFonts w:ascii="Book Antiqua" w:hAnsi="Book Antiqua" w:cs="Book Antiqua"/>
          <w:sz w:val="24"/>
          <w:szCs w:val="24"/>
          <w:lang w:eastAsia="zh-CN"/>
        </w:rPr>
        <w:t> 2001; </w:t>
      </w:r>
      <w:r w:rsidRPr="00C22213">
        <w:rPr>
          <w:rFonts w:ascii="Book Antiqua" w:hAnsi="Book Antiqua" w:cs="Book Antiqua"/>
          <w:b/>
          <w:bCs/>
          <w:sz w:val="24"/>
          <w:szCs w:val="24"/>
          <w:lang w:eastAsia="zh-CN"/>
        </w:rPr>
        <w:t>53</w:t>
      </w:r>
      <w:r w:rsidRPr="00C22213">
        <w:rPr>
          <w:rFonts w:ascii="Book Antiqua" w:hAnsi="Book Antiqua" w:cs="Book Antiqua"/>
          <w:sz w:val="24"/>
          <w:szCs w:val="24"/>
          <w:lang w:eastAsia="zh-CN"/>
        </w:rPr>
        <w:t>: 405-421 [PMID: 11459393 DOI: 10.1016/S0277-9536(00)00345-2]</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28 </w:t>
      </w:r>
      <w:r w:rsidRPr="00C22213">
        <w:rPr>
          <w:rFonts w:ascii="Book Antiqua" w:hAnsi="Book Antiqua" w:cs="Book Antiqua"/>
          <w:b/>
          <w:bCs/>
          <w:sz w:val="24"/>
          <w:szCs w:val="24"/>
          <w:lang w:eastAsia="zh-CN"/>
        </w:rPr>
        <w:t>Verheijde JL</w:t>
      </w:r>
      <w:r w:rsidRPr="00C22213">
        <w:rPr>
          <w:rFonts w:ascii="Book Antiqua" w:hAnsi="Book Antiqua" w:cs="Book Antiqua"/>
          <w:sz w:val="24"/>
          <w:szCs w:val="24"/>
          <w:lang w:eastAsia="zh-CN"/>
        </w:rPr>
        <w:t>, Rady MY, McGregor JL, Friederich-Murray C. Enforcement of presumed-consent policy and willingness to donate organs as identified in the European Union Survey: the role of legislation in reinforcing ideology in pluralistic societies. </w:t>
      </w:r>
      <w:r w:rsidRPr="00C22213">
        <w:rPr>
          <w:rFonts w:ascii="Book Antiqua" w:hAnsi="Book Antiqua" w:cs="Book Antiqua"/>
          <w:i/>
          <w:iCs/>
          <w:sz w:val="24"/>
          <w:szCs w:val="24"/>
          <w:lang w:eastAsia="zh-CN"/>
        </w:rPr>
        <w:t>Health Policy</w:t>
      </w:r>
      <w:r w:rsidRPr="00C22213">
        <w:rPr>
          <w:rFonts w:ascii="Book Antiqua" w:hAnsi="Book Antiqua" w:cs="Book Antiqua"/>
          <w:sz w:val="24"/>
          <w:szCs w:val="24"/>
          <w:lang w:eastAsia="zh-CN"/>
        </w:rPr>
        <w:t> 2009; </w:t>
      </w:r>
      <w:r w:rsidRPr="00C22213">
        <w:rPr>
          <w:rFonts w:ascii="Book Antiqua" w:hAnsi="Book Antiqua" w:cs="Book Antiqua"/>
          <w:b/>
          <w:bCs/>
          <w:sz w:val="24"/>
          <w:szCs w:val="24"/>
          <w:lang w:eastAsia="zh-CN"/>
        </w:rPr>
        <w:t>90</w:t>
      </w:r>
      <w:r w:rsidRPr="00C22213">
        <w:rPr>
          <w:rFonts w:ascii="Book Antiqua" w:hAnsi="Book Antiqua" w:cs="Book Antiqua"/>
          <w:sz w:val="24"/>
          <w:szCs w:val="24"/>
          <w:lang w:eastAsia="zh-CN"/>
        </w:rPr>
        <w:t>: 26-31 [PMID: 18845356 DOI: 10.1016/j.healthpol.2008.08.008]</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29 </w:t>
      </w:r>
      <w:r w:rsidRPr="00C22213">
        <w:rPr>
          <w:rFonts w:ascii="Book Antiqua" w:hAnsi="Book Antiqua" w:cs="Book Antiqua"/>
          <w:b/>
          <w:bCs/>
          <w:sz w:val="24"/>
          <w:szCs w:val="24"/>
          <w:lang w:eastAsia="zh-CN"/>
        </w:rPr>
        <w:t>Spital A</w:t>
      </w:r>
      <w:r w:rsidRPr="00C22213">
        <w:rPr>
          <w:rFonts w:ascii="Book Antiqua" w:hAnsi="Book Antiqua" w:cs="Book Antiqua"/>
          <w:sz w:val="24"/>
          <w:szCs w:val="24"/>
          <w:lang w:eastAsia="zh-CN"/>
        </w:rPr>
        <w:t>, Taylor JS. In defense of routine recovery of cadaveric organs: a response to Walter Glannon. </w:t>
      </w:r>
      <w:r w:rsidRPr="00C22213">
        <w:rPr>
          <w:rFonts w:ascii="Book Antiqua" w:hAnsi="Book Antiqua" w:cs="Book Antiqua"/>
          <w:i/>
          <w:iCs/>
          <w:sz w:val="24"/>
          <w:szCs w:val="24"/>
          <w:lang w:eastAsia="zh-CN"/>
        </w:rPr>
        <w:t>Camb Q Healthc Ethics</w:t>
      </w:r>
      <w:r w:rsidRPr="00C22213">
        <w:rPr>
          <w:rFonts w:ascii="Book Antiqua" w:hAnsi="Book Antiqua" w:cs="Book Antiqua"/>
          <w:sz w:val="24"/>
          <w:szCs w:val="24"/>
          <w:lang w:eastAsia="zh-CN"/>
        </w:rPr>
        <w:t> 2008; </w:t>
      </w:r>
      <w:r w:rsidRPr="00C22213">
        <w:rPr>
          <w:rFonts w:ascii="Book Antiqua" w:hAnsi="Book Antiqua" w:cs="Book Antiqua"/>
          <w:b/>
          <w:bCs/>
          <w:sz w:val="24"/>
          <w:szCs w:val="24"/>
          <w:lang w:eastAsia="zh-CN"/>
        </w:rPr>
        <w:t>17</w:t>
      </w:r>
      <w:r w:rsidRPr="00C22213">
        <w:rPr>
          <w:rFonts w:ascii="Book Antiqua" w:hAnsi="Book Antiqua" w:cs="Book Antiqua"/>
          <w:sz w:val="24"/>
          <w:szCs w:val="24"/>
          <w:lang w:eastAsia="zh-CN"/>
        </w:rPr>
        <w:t>: 337-343 [PMID: 18495074 DOI: 10.1017/S0963180108080419]</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30 </w:t>
      </w:r>
      <w:r w:rsidRPr="00C22213">
        <w:rPr>
          <w:rFonts w:ascii="Book Antiqua" w:hAnsi="Book Antiqua" w:cs="Book Antiqua"/>
          <w:b/>
          <w:bCs/>
          <w:sz w:val="24"/>
          <w:szCs w:val="24"/>
          <w:lang w:eastAsia="zh-CN"/>
        </w:rPr>
        <w:t>Potts M</w:t>
      </w:r>
      <w:r w:rsidRPr="00C22213">
        <w:rPr>
          <w:rFonts w:ascii="Book Antiqua" w:hAnsi="Book Antiqua" w:cs="Book Antiqua"/>
          <w:sz w:val="24"/>
          <w:szCs w:val="24"/>
          <w:lang w:eastAsia="zh-CN"/>
        </w:rPr>
        <w:t>, Verheijde JL, Rady MY, Evans DW. Normative consent and presumed consent for organ donation: a critique. </w:t>
      </w:r>
      <w:r w:rsidRPr="00C22213">
        <w:rPr>
          <w:rFonts w:ascii="Book Antiqua" w:hAnsi="Book Antiqua" w:cs="Book Antiqua"/>
          <w:i/>
          <w:iCs/>
          <w:sz w:val="24"/>
          <w:szCs w:val="24"/>
          <w:lang w:eastAsia="zh-CN"/>
        </w:rPr>
        <w:t>J Med Ethics</w:t>
      </w:r>
      <w:r w:rsidRPr="00C22213">
        <w:rPr>
          <w:rFonts w:ascii="Book Antiqua" w:hAnsi="Book Antiqua" w:cs="Book Antiqua"/>
          <w:sz w:val="24"/>
          <w:szCs w:val="24"/>
          <w:lang w:eastAsia="zh-CN"/>
        </w:rPr>
        <w:t> 2010; </w:t>
      </w:r>
      <w:r w:rsidRPr="00C22213">
        <w:rPr>
          <w:rFonts w:ascii="Book Antiqua" w:hAnsi="Book Antiqua" w:cs="Book Antiqua"/>
          <w:b/>
          <w:bCs/>
          <w:sz w:val="24"/>
          <w:szCs w:val="24"/>
          <w:lang w:eastAsia="zh-CN"/>
        </w:rPr>
        <w:t>36</w:t>
      </w:r>
      <w:r w:rsidRPr="00C22213">
        <w:rPr>
          <w:rFonts w:ascii="Book Antiqua" w:hAnsi="Book Antiqua" w:cs="Book Antiqua"/>
          <w:sz w:val="24"/>
          <w:szCs w:val="24"/>
          <w:lang w:eastAsia="zh-CN"/>
        </w:rPr>
        <w:t>: 498-499 [PMID: 20663768 DOI: 10.1136/jme.2010.036624]</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31 </w:t>
      </w:r>
      <w:r w:rsidRPr="00C22213">
        <w:rPr>
          <w:rFonts w:ascii="Book Antiqua" w:hAnsi="Book Antiqua" w:cs="Book Antiqua"/>
          <w:b/>
          <w:bCs/>
          <w:sz w:val="24"/>
          <w:szCs w:val="24"/>
          <w:lang w:eastAsia="zh-CN"/>
        </w:rPr>
        <w:t>Taylor CCW</w:t>
      </w:r>
      <w:r w:rsidRPr="00C22213">
        <w:rPr>
          <w:rFonts w:ascii="Book Antiqua" w:hAnsi="Book Antiqua" w:cs="Book Antiqua"/>
          <w:sz w:val="24"/>
          <w:szCs w:val="24"/>
          <w:lang w:eastAsia="zh-CN"/>
        </w:rPr>
        <w:t>. Plato’s totalitarianism. Polis 1986; 5: 4e29. Reprinted in Plato 2: Ethics, Politics, Religion, and the Soul. Oxford: Oxford University Press, 1999: 280e96</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32 </w:t>
      </w:r>
      <w:r w:rsidRPr="00C22213">
        <w:rPr>
          <w:rFonts w:ascii="Book Antiqua" w:hAnsi="Book Antiqua" w:cs="Book Antiqua"/>
          <w:b/>
          <w:bCs/>
          <w:sz w:val="24"/>
          <w:szCs w:val="24"/>
          <w:lang w:eastAsia="zh-CN"/>
        </w:rPr>
        <w:t>Dennis JM</w:t>
      </w:r>
      <w:r w:rsidRPr="00C22213">
        <w:rPr>
          <w:rFonts w:ascii="Book Antiqua" w:hAnsi="Book Antiqua" w:cs="Book Antiqua"/>
          <w:sz w:val="24"/>
          <w:szCs w:val="24"/>
          <w:lang w:eastAsia="zh-CN"/>
        </w:rPr>
        <w:t>, Hanson P, Veatch RM. An evaluation of the ethics of presumed consent and a proposal based on required response. </w:t>
      </w:r>
      <w:r w:rsidRPr="00C22213">
        <w:rPr>
          <w:rFonts w:ascii="Book Antiqua" w:hAnsi="Book Antiqua" w:cs="Book Antiqua"/>
          <w:i/>
          <w:iCs/>
          <w:sz w:val="24"/>
          <w:szCs w:val="24"/>
          <w:lang w:eastAsia="zh-CN"/>
        </w:rPr>
        <w:t>UNOS Update</w:t>
      </w:r>
      <w:r w:rsidRPr="00C22213">
        <w:rPr>
          <w:rFonts w:ascii="Book Antiqua" w:hAnsi="Book Antiqua" w:cs="Book Antiqua"/>
          <w:sz w:val="24"/>
          <w:szCs w:val="24"/>
          <w:lang w:eastAsia="zh-CN"/>
        </w:rPr>
        <w:t> 1994; </w:t>
      </w:r>
      <w:r w:rsidRPr="00C22213">
        <w:rPr>
          <w:rFonts w:ascii="Book Antiqua" w:hAnsi="Book Antiqua" w:cs="Book Antiqua"/>
          <w:b/>
          <w:bCs/>
          <w:sz w:val="24"/>
          <w:szCs w:val="24"/>
          <w:lang w:eastAsia="zh-CN"/>
        </w:rPr>
        <w:t>10</w:t>
      </w:r>
      <w:r w:rsidRPr="00C22213">
        <w:rPr>
          <w:rFonts w:ascii="Book Antiqua" w:hAnsi="Book Antiqua" w:cs="Book Antiqua"/>
          <w:sz w:val="24"/>
          <w:szCs w:val="24"/>
          <w:lang w:eastAsia="zh-CN"/>
        </w:rPr>
        <w:t>: 16-21 [PMID: 11656421]</w:t>
      </w:r>
    </w:p>
    <w:p w:rsidR="0003348B" w:rsidRPr="00C22213" w:rsidRDefault="0003348B" w:rsidP="00370279">
      <w:pPr>
        <w:spacing w:after="0" w:line="360" w:lineRule="auto"/>
        <w:ind w:rightChars="50" w:right="110"/>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33 The Canadian Legal Information Institute. CanLII Database.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http: //www.canlii.org/en/on/laws/stat/rso-1990-c-h20/latest/rso-1990-c-h20.html </w:t>
      </w:r>
    </w:p>
    <w:p w:rsidR="0003348B" w:rsidRPr="00C22213" w:rsidRDefault="0003348B" w:rsidP="00370279">
      <w:pPr>
        <w:spacing w:after="0" w:line="360" w:lineRule="auto"/>
        <w:ind w:rightChars="50" w:right="110"/>
        <w:rPr>
          <w:rFonts w:ascii="Book Antiqua" w:hAnsi="Book Antiqua" w:cs="Book Antiqua"/>
          <w:sz w:val="24"/>
          <w:szCs w:val="24"/>
          <w:lang w:eastAsia="zh-CN"/>
        </w:rPr>
      </w:pPr>
      <w:r w:rsidRPr="00C22213">
        <w:rPr>
          <w:rFonts w:ascii="Book Antiqua" w:hAnsi="Book Antiqua" w:cs="Book Antiqua"/>
          <w:sz w:val="24"/>
          <w:szCs w:val="24"/>
          <w:lang w:eastAsia="zh-CN"/>
        </w:rPr>
        <w:t>34 </w:t>
      </w:r>
      <w:r w:rsidRPr="00C22213">
        <w:rPr>
          <w:rFonts w:ascii="Book Antiqua" w:hAnsi="Book Antiqua" w:cs="Book Antiqua"/>
          <w:b/>
          <w:bCs/>
          <w:sz w:val="24"/>
          <w:szCs w:val="24"/>
          <w:lang w:eastAsia="zh-CN"/>
        </w:rPr>
        <w:t>Bard JS</w:t>
      </w:r>
      <w:r w:rsidRPr="00C22213">
        <w:rPr>
          <w:rFonts w:ascii="Book Antiqua" w:hAnsi="Book Antiqua" w:cs="Book Antiqua"/>
          <w:sz w:val="24"/>
          <w:szCs w:val="24"/>
          <w:lang w:eastAsia="zh-CN"/>
        </w:rPr>
        <w:t>. Lack of political will and public trust dooms presumed consent. </w:t>
      </w:r>
      <w:r w:rsidRPr="00C22213">
        <w:rPr>
          <w:rFonts w:ascii="Book Antiqua" w:hAnsi="Book Antiqua" w:cs="Book Antiqua"/>
          <w:i/>
          <w:iCs/>
          <w:sz w:val="24"/>
          <w:szCs w:val="24"/>
          <w:lang w:eastAsia="zh-CN"/>
        </w:rPr>
        <w:t>Am J Bioeth</w:t>
      </w:r>
      <w:r w:rsidRPr="00C22213">
        <w:rPr>
          <w:rFonts w:ascii="Book Antiqua" w:hAnsi="Book Antiqua" w:cs="Book Antiqua"/>
          <w:sz w:val="24"/>
          <w:szCs w:val="24"/>
          <w:lang w:eastAsia="zh-CN"/>
        </w:rPr>
        <w:t> 2012; </w:t>
      </w:r>
      <w:r w:rsidRPr="00C22213">
        <w:rPr>
          <w:rFonts w:ascii="Book Antiqua" w:hAnsi="Book Antiqua" w:cs="Book Antiqua"/>
          <w:b/>
          <w:bCs/>
          <w:sz w:val="24"/>
          <w:szCs w:val="24"/>
          <w:lang w:eastAsia="zh-CN"/>
        </w:rPr>
        <w:t>12</w:t>
      </w:r>
      <w:r w:rsidRPr="00C22213">
        <w:rPr>
          <w:rFonts w:ascii="Book Antiqua" w:hAnsi="Book Antiqua" w:cs="Book Antiqua"/>
          <w:sz w:val="24"/>
          <w:szCs w:val="24"/>
          <w:lang w:eastAsia="zh-CN"/>
        </w:rPr>
        <w:t>: 44-46 [PMID: 22304521 DOI: 10.1080/15265161.2011.634492]</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35 </w:t>
      </w:r>
      <w:r w:rsidRPr="00C22213">
        <w:rPr>
          <w:rFonts w:ascii="Book Antiqua" w:hAnsi="Book Antiqua" w:cs="Book Antiqua"/>
          <w:b/>
          <w:bCs/>
          <w:sz w:val="24"/>
          <w:szCs w:val="24"/>
          <w:lang w:eastAsia="zh-CN"/>
        </w:rPr>
        <w:t>Callender CO</w:t>
      </w:r>
      <w:r w:rsidRPr="00C22213">
        <w:rPr>
          <w:rFonts w:ascii="Book Antiqua" w:hAnsi="Book Antiqua" w:cs="Book Antiqua"/>
          <w:sz w:val="24"/>
          <w:szCs w:val="24"/>
          <w:lang w:eastAsia="zh-CN"/>
        </w:rPr>
        <w:t>, Miles PV. Obstacles to organ donation in ethnic minorities. </w:t>
      </w:r>
      <w:r w:rsidRPr="00C22213">
        <w:rPr>
          <w:rFonts w:ascii="Book Antiqua" w:hAnsi="Book Antiqua" w:cs="Book Antiqua"/>
          <w:i/>
          <w:iCs/>
          <w:sz w:val="24"/>
          <w:szCs w:val="24"/>
          <w:lang w:eastAsia="zh-CN"/>
        </w:rPr>
        <w:t>Pediatr Transplant</w:t>
      </w:r>
      <w:r w:rsidRPr="00C22213">
        <w:rPr>
          <w:rFonts w:ascii="Book Antiqua" w:hAnsi="Book Antiqua" w:cs="Book Antiqua"/>
          <w:sz w:val="24"/>
          <w:szCs w:val="24"/>
          <w:lang w:eastAsia="zh-CN"/>
        </w:rPr>
        <w:t> 2001; </w:t>
      </w:r>
      <w:r w:rsidRPr="00C22213">
        <w:rPr>
          <w:rFonts w:ascii="Book Antiqua" w:hAnsi="Book Antiqua" w:cs="Book Antiqua"/>
          <w:b/>
          <w:bCs/>
          <w:sz w:val="24"/>
          <w:szCs w:val="24"/>
          <w:lang w:eastAsia="zh-CN"/>
        </w:rPr>
        <w:t>5</w:t>
      </w:r>
      <w:r w:rsidRPr="00C22213">
        <w:rPr>
          <w:rFonts w:ascii="Book Antiqua" w:hAnsi="Book Antiqua" w:cs="Book Antiqua"/>
          <w:sz w:val="24"/>
          <w:szCs w:val="24"/>
          <w:lang w:eastAsia="zh-CN"/>
        </w:rPr>
        <w:t>: 383-385 [PMID: 11737760]</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36 </w:t>
      </w:r>
      <w:r w:rsidRPr="00C22213">
        <w:rPr>
          <w:rFonts w:ascii="Book Antiqua" w:hAnsi="Book Antiqua" w:cs="Book Antiqua"/>
          <w:b/>
          <w:bCs/>
          <w:sz w:val="24"/>
          <w:szCs w:val="24"/>
          <w:lang w:eastAsia="zh-CN"/>
        </w:rPr>
        <w:t>Thaler RH</w:t>
      </w:r>
      <w:r w:rsidRPr="00C22213">
        <w:rPr>
          <w:rFonts w:ascii="Book Antiqua" w:hAnsi="Book Antiqua" w:cs="Book Antiqua"/>
          <w:sz w:val="24"/>
          <w:szCs w:val="24"/>
          <w:lang w:eastAsia="zh-CN"/>
        </w:rPr>
        <w:t>, Sunstein CR. Nudge: Improving decisions about health, wealth, and happiness. Yale University Press, 2008</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37 </w:t>
      </w:r>
      <w:r w:rsidRPr="00C22213">
        <w:rPr>
          <w:rFonts w:ascii="Book Antiqua" w:hAnsi="Book Antiqua" w:cs="Book Antiqua"/>
          <w:b/>
          <w:bCs/>
          <w:sz w:val="24"/>
          <w:szCs w:val="24"/>
          <w:lang w:eastAsia="zh-CN"/>
        </w:rPr>
        <w:t>Whyte KP</w:t>
      </w:r>
      <w:r w:rsidRPr="00C22213">
        <w:rPr>
          <w:rFonts w:ascii="Book Antiqua" w:hAnsi="Book Antiqua" w:cs="Book Antiqua"/>
          <w:sz w:val="24"/>
          <w:szCs w:val="24"/>
          <w:lang w:eastAsia="zh-CN"/>
        </w:rPr>
        <w:t>, Selinger E, Caplan AL, Sadowski J. Nudge, nudge or shove, shove-the right way for nudges to increase the supply of donated cadaver organs. </w:t>
      </w:r>
      <w:r w:rsidRPr="00C22213">
        <w:rPr>
          <w:rFonts w:ascii="Book Antiqua" w:hAnsi="Book Antiqua" w:cs="Book Antiqua"/>
          <w:i/>
          <w:iCs/>
          <w:sz w:val="24"/>
          <w:szCs w:val="24"/>
          <w:lang w:eastAsia="zh-CN"/>
        </w:rPr>
        <w:t>Am J Bioeth</w:t>
      </w:r>
      <w:r w:rsidRPr="00C22213">
        <w:rPr>
          <w:rFonts w:ascii="Book Antiqua" w:hAnsi="Book Antiqua" w:cs="Book Antiqua"/>
          <w:sz w:val="24"/>
          <w:szCs w:val="24"/>
          <w:lang w:eastAsia="zh-CN"/>
        </w:rPr>
        <w:t> 2012; </w:t>
      </w:r>
      <w:r w:rsidRPr="00C22213">
        <w:rPr>
          <w:rFonts w:ascii="Book Antiqua" w:hAnsi="Book Antiqua" w:cs="Book Antiqua"/>
          <w:b/>
          <w:bCs/>
          <w:sz w:val="24"/>
          <w:szCs w:val="24"/>
          <w:lang w:eastAsia="zh-CN"/>
        </w:rPr>
        <w:t>12</w:t>
      </w:r>
      <w:r w:rsidRPr="00C22213">
        <w:rPr>
          <w:rFonts w:ascii="Book Antiqua" w:hAnsi="Book Antiqua" w:cs="Book Antiqua"/>
          <w:sz w:val="24"/>
          <w:szCs w:val="24"/>
          <w:lang w:eastAsia="zh-CN"/>
        </w:rPr>
        <w:t>: 32-39 [PMID: 22304518 DOI: 10.1080/15265161.2011.634484]</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38 </w:t>
      </w:r>
      <w:r w:rsidRPr="00C22213">
        <w:rPr>
          <w:rFonts w:ascii="Book Antiqua" w:hAnsi="Book Antiqua" w:cs="Book Antiqua"/>
          <w:b/>
          <w:bCs/>
          <w:sz w:val="24"/>
          <w:szCs w:val="24"/>
          <w:lang w:eastAsia="zh-CN"/>
        </w:rPr>
        <w:t>Gilligan C</w:t>
      </w:r>
      <w:r w:rsidRPr="00C22213">
        <w:rPr>
          <w:rFonts w:ascii="Book Antiqua" w:hAnsi="Book Antiqua" w:cs="Book Antiqua"/>
          <w:sz w:val="24"/>
          <w:szCs w:val="24"/>
          <w:lang w:eastAsia="zh-CN"/>
        </w:rPr>
        <w:t>, Sanson-Fisher RW, Turon H. The organ donation conundrum. </w:t>
      </w:r>
      <w:r w:rsidRPr="00C22213">
        <w:rPr>
          <w:rFonts w:ascii="Book Antiqua" w:hAnsi="Book Antiqua" w:cs="Book Antiqua"/>
          <w:i/>
          <w:iCs/>
          <w:sz w:val="24"/>
          <w:szCs w:val="24"/>
          <w:lang w:eastAsia="zh-CN"/>
        </w:rPr>
        <w:t>Prog Transplant</w:t>
      </w:r>
      <w:r w:rsidRPr="00C22213">
        <w:rPr>
          <w:rFonts w:ascii="Book Antiqua" w:hAnsi="Book Antiqua" w:cs="Book Antiqua"/>
          <w:sz w:val="24"/>
          <w:szCs w:val="24"/>
          <w:lang w:eastAsia="zh-CN"/>
        </w:rPr>
        <w:t> 2012; </w:t>
      </w:r>
      <w:r w:rsidRPr="00C22213">
        <w:rPr>
          <w:rFonts w:ascii="Book Antiqua" w:hAnsi="Book Antiqua" w:cs="Book Antiqua"/>
          <w:b/>
          <w:bCs/>
          <w:sz w:val="24"/>
          <w:szCs w:val="24"/>
          <w:lang w:eastAsia="zh-CN"/>
        </w:rPr>
        <w:t>22</w:t>
      </w:r>
      <w:r w:rsidRPr="00C22213">
        <w:rPr>
          <w:rFonts w:ascii="Book Antiqua" w:hAnsi="Book Antiqua" w:cs="Book Antiqua"/>
          <w:sz w:val="24"/>
          <w:szCs w:val="24"/>
          <w:lang w:eastAsia="zh-CN"/>
        </w:rPr>
        <w:t>: 312-316 [PMID: 22951509 DOI: 10.7182/pit2012216]</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39 </w:t>
      </w:r>
      <w:r w:rsidRPr="00C22213">
        <w:rPr>
          <w:rFonts w:ascii="Book Antiqua" w:hAnsi="Book Antiqua" w:cs="Book Antiqua"/>
          <w:b/>
          <w:bCs/>
          <w:sz w:val="24"/>
          <w:szCs w:val="24"/>
          <w:lang w:eastAsia="zh-CN"/>
        </w:rPr>
        <w:t>Healy K</w:t>
      </w:r>
      <w:r w:rsidRPr="00C22213">
        <w:rPr>
          <w:rFonts w:ascii="Book Antiqua" w:hAnsi="Book Antiqua" w:cs="Book Antiqua"/>
          <w:sz w:val="24"/>
          <w:szCs w:val="24"/>
          <w:lang w:eastAsia="zh-CN"/>
        </w:rPr>
        <w:t xml:space="preserve">. Do presumed consent laws raise organ procurement rates? </w:t>
      </w:r>
      <w:r w:rsidRPr="00C22213">
        <w:rPr>
          <w:rFonts w:ascii="Book Antiqua" w:hAnsi="Book Antiqua" w:cs="Book Antiqua"/>
          <w:i/>
          <w:iCs/>
          <w:sz w:val="24"/>
          <w:szCs w:val="24"/>
          <w:lang w:eastAsia="zh-CN"/>
        </w:rPr>
        <w:t>DePaul Law Review</w:t>
      </w:r>
      <w:r w:rsidRPr="00C22213">
        <w:rPr>
          <w:rFonts w:ascii="Book Antiqua" w:hAnsi="Book Antiqua" w:cs="Book Antiqua"/>
          <w:sz w:val="24"/>
          <w:szCs w:val="24"/>
          <w:lang w:eastAsia="zh-CN"/>
        </w:rPr>
        <w:t xml:space="preserve"> 2006; 55: 1017–1043</w:t>
      </w:r>
    </w:p>
    <w:p w:rsidR="0003348B" w:rsidRPr="00C22213" w:rsidRDefault="0003348B" w:rsidP="00370279">
      <w:pPr>
        <w:spacing w:after="0" w:line="360" w:lineRule="auto"/>
        <w:ind w:rightChars="50" w:right="110"/>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40 </w:t>
      </w:r>
      <w:r w:rsidR="00BC7447" w:rsidRPr="00BC7447">
        <w:rPr>
          <w:rFonts w:ascii="Book Antiqua" w:hAnsi="Book Antiqua" w:cs="Book Antiqua"/>
          <w:sz w:val="24"/>
          <w:szCs w:val="24"/>
          <w:lang w:eastAsia="zh-CN"/>
        </w:rPr>
        <w:t>Donate Life America</w:t>
      </w:r>
      <w:r w:rsidR="00BC7447">
        <w:rPr>
          <w:rFonts w:ascii="Book Antiqua" w:hAnsi="Book Antiqua" w:cs="Book Antiqua"/>
          <w:sz w:val="24"/>
          <w:szCs w:val="24"/>
          <w:lang w:eastAsia="zh-CN"/>
        </w:rPr>
        <w:t>.</w:t>
      </w:r>
      <w:r w:rsidR="00BC7447" w:rsidRPr="00BC7447">
        <w:rPr>
          <w:rFonts w:ascii="Book Antiqua" w:hAnsi="Book Antiqua" w:cs="Book Antiqua"/>
          <w:sz w:val="24"/>
          <w:szCs w:val="24"/>
          <w:lang w:eastAsia="zh-CN"/>
        </w:rPr>
        <w:t xml:space="preserve"> </w:t>
      </w:r>
      <w:r w:rsidRPr="00C22213">
        <w:rPr>
          <w:rFonts w:ascii="Book Antiqua" w:hAnsi="Book Antiqua" w:cs="Book Antiqua"/>
          <w:sz w:val="24"/>
          <w:szCs w:val="24"/>
          <w:lang w:eastAsia="zh-CN"/>
        </w:rPr>
        <w:t xml:space="preserve">Donate Life America Report Card 2014.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http: //donatelife.net/2014-annual-update-released/</w:t>
      </w:r>
    </w:p>
    <w:p w:rsidR="0003348B" w:rsidRPr="00C22213" w:rsidRDefault="0003348B" w:rsidP="00370279">
      <w:pPr>
        <w:spacing w:after="0" w:line="360" w:lineRule="auto"/>
        <w:ind w:rightChars="50" w:right="110"/>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41 </w:t>
      </w:r>
      <w:r w:rsidR="00BC7447" w:rsidRPr="00C22213">
        <w:rPr>
          <w:rFonts w:ascii="Book Antiqua" w:hAnsi="Book Antiqua" w:cs="Book Antiqua"/>
          <w:sz w:val="24"/>
          <w:szCs w:val="24"/>
        </w:rPr>
        <w:t>Australian Government Organ and Tissue Authority.</w:t>
      </w:r>
      <w:r w:rsidR="00BC7447">
        <w:rPr>
          <w:rFonts w:ascii="Book Antiqua" w:hAnsi="Book Antiqua" w:cs="Book Antiqua"/>
          <w:sz w:val="24"/>
          <w:szCs w:val="24"/>
          <w:lang w:eastAsia="zh-CN"/>
        </w:rPr>
        <w:t xml:space="preserve"> </w:t>
      </w:r>
      <w:r w:rsidRPr="00C22213">
        <w:rPr>
          <w:rFonts w:ascii="Book Antiqua" w:hAnsi="Book Antiqua" w:cs="Book Antiqua"/>
          <w:sz w:val="24"/>
          <w:szCs w:val="24"/>
          <w:lang w:eastAsia="zh-CN"/>
        </w:rPr>
        <w:t xml:space="preserve">Facts and statistics.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http: //www.donatelife.gov.au/Discover/Facts-and-Statistics.html</w:t>
      </w:r>
    </w:p>
    <w:p w:rsidR="0003348B" w:rsidRPr="00C22213" w:rsidRDefault="0003348B" w:rsidP="00370279">
      <w:pPr>
        <w:spacing w:after="0" w:line="360" w:lineRule="auto"/>
        <w:ind w:rightChars="50" w:right="110"/>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42 </w:t>
      </w:r>
      <w:r w:rsidRPr="00C22213">
        <w:rPr>
          <w:rFonts w:ascii="Book Antiqua" w:hAnsi="Book Antiqua" w:cs="Book Antiqua"/>
          <w:sz w:val="24"/>
          <w:szCs w:val="24"/>
        </w:rPr>
        <w:t>Australian Government Organ and Tissue Authority.</w:t>
      </w:r>
      <w:r w:rsidRPr="00C22213">
        <w:rPr>
          <w:rFonts w:ascii="Book Antiqua" w:hAnsi="Book Antiqua" w:cs="Book Antiqua"/>
          <w:sz w:val="24"/>
          <w:szCs w:val="24"/>
          <w:lang w:eastAsia="zh-CN"/>
        </w:rPr>
        <w:t xml:space="preserve"> Performance Report 2013.</w:t>
      </w:r>
      <w:r w:rsidR="00BC7447">
        <w:rPr>
          <w:rFonts w:ascii="Book Antiqua" w:hAnsi="Book Antiqua" w:cs="Book Antiqua"/>
          <w:sz w:val="24"/>
          <w:szCs w:val="24"/>
          <w:lang w:eastAsia="zh-CN"/>
        </w:rPr>
        <w:t xml:space="preserve"> </w:t>
      </w:r>
      <w:r w:rsidRPr="00C22213">
        <w:rPr>
          <w:rFonts w:ascii="Book Antiqua" w:hAnsi="Book Antiqua" w:cs="Book Antiqua"/>
          <w:sz w:val="24"/>
          <w:szCs w:val="24"/>
        </w:rPr>
        <w:t>Available from: URL:</w:t>
      </w:r>
      <w:r>
        <w:rPr>
          <w:rFonts w:ascii="Book Antiqua" w:hAnsi="Book Antiqua" w:cs="Book Antiqua"/>
          <w:sz w:val="24"/>
          <w:szCs w:val="24"/>
          <w:lang w:eastAsia="zh-CN"/>
        </w:rPr>
        <w:t xml:space="preserve"> </w:t>
      </w:r>
      <w:r w:rsidRPr="00C22213">
        <w:rPr>
          <w:rFonts w:ascii="Book Antiqua" w:hAnsi="Book Antiqua" w:cs="Book Antiqua"/>
          <w:sz w:val="24"/>
          <w:szCs w:val="24"/>
          <w:lang w:eastAsia="zh-CN"/>
        </w:rPr>
        <w:t>http://www.donatelife.gov.au/sites/default/files/files/OTA_2013_Performance_Report.pdf</w:t>
      </w:r>
    </w:p>
    <w:p w:rsidR="0003348B" w:rsidRPr="00C22213" w:rsidRDefault="0003348B" w:rsidP="00370279">
      <w:pPr>
        <w:spacing w:after="0" w:line="360" w:lineRule="auto"/>
        <w:ind w:rightChars="50" w:right="110"/>
        <w:jc w:val="both"/>
        <w:rPr>
          <w:rFonts w:ascii="Book Antiqua" w:hAnsi="Book Antiqua" w:cs="Book Antiqua"/>
          <w:sz w:val="24"/>
          <w:szCs w:val="24"/>
        </w:rPr>
      </w:pPr>
      <w:r w:rsidRPr="00C22213">
        <w:rPr>
          <w:rFonts w:ascii="Book Antiqua" w:hAnsi="Book Antiqua" w:cs="Book Antiqua"/>
          <w:sz w:val="24"/>
          <w:szCs w:val="24"/>
          <w:lang w:eastAsia="zh-CN"/>
        </w:rPr>
        <w:t xml:space="preserve">43 </w:t>
      </w:r>
      <w:r w:rsidR="00BC7447" w:rsidRPr="00BC7447">
        <w:rPr>
          <w:rFonts w:ascii="Book Antiqua" w:hAnsi="Book Antiqua" w:cs="Book Antiqua"/>
          <w:sz w:val="24"/>
          <w:szCs w:val="24"/>
          <w:lang w:eastAsia="zh-CN"/>
        </w:rPr>
        <w:t>The National Conference of Commissioners on Uniform State Laws</w:t>
      </w:r>
      <w:r w:rsidR="00BC7447">
        <w:rPr>
          <w:rFonts w:ascii="Book Antiqua" w:hAnsi="Book Antiqua" w:cs="Book Antiqua"/>
          <w:sz w:val="24"/>
          <w:szCs w:val="24"/>
          <w:lang w:eastAsia="zh-CN"/>
        </w:rPr>
        <w:t xml:space="preserve">. </w:t>
      </w:r>
      <w:r w:rsidRPr="00C22213">
        <w:rPr>
          <w:rFonts w:ascii="Book Antiqua" w:hAnsi="Book Antiqua" w:cs="Book Antiqua"/>
          <w:sz w:val="24"/>
          <w:szCs w:val="24"/>
          <w:lang w:eastAsia="zh-CN"/>
        </w:rPr>
        <w:t xml:space="preserve">Anatomical Gift Act (2006).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http: //www.uniformlaws.org/Act.aspx?title=Anatomical Gift Act (2006)</w:t>
      </w:r>
    </w:p>
    <w:p w:rsidR="0003348B" w:rsidRPr="00C22213" w:rsidRDefault="0003348B" w:rsidP="00370279">
      <w:pPr>
        <w:spacing w:after="0" w:line="360" w:lineRule="auto"/>
        <w:ind w:rightChars="50" w:right="110"/>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44 </w:t>
      </w:r>
      <w:r w:rsidR="00BC7447" w:rsidRPr="00BC7447">
        <w:rPr>
          <w:rFonts w:ascii="Book Antiqua" w:hAnsi="Book Antiqua" w:cs="Book Antiqua"/>
          <w:sz w:val="24"/>
          <w:szCs w:val="24"/>
          <w:lang w:eastAsia="zh-CN"/>
        </w:rPr>
        <w:t>U.S. Government Publishing Office</w:t>
      </w:r>
      <w:r w:rsidR="00BC7447">
        <w:rPr>
          <w:rFonts w:ascii="Book Antiqua" w:hAnsi="Book Antiqua" w:cs="Book Antiqua"/>
          <w:sz w:val="24"/>
          <w:szCs w:val="24"/>
          <w:lang w:eastAsia="zh-CN"/>
        </w:rPr>
        <w:t>.</w:t>
      </w:r>
      <w:r w:rsidR="00BC7447" w:rsidRPr="00BC7447">
        <w:rPr>
          <w:rFonts w:ascii="Book Antiqua" w:hAnsi="Book Antiqua" w:cs="Book Antiqua"/>
          <w:sz w:val="24"/>
          <w:szCs w:val="24"/>
          <w:lang w:eastAsia="zh-CN"/>
        </w:rPr>
        <w:t xml:space="preserve"> </w:t>
      </w:r>
      <w:r w:rsidRPr="00C22213">
        <w:rPr>
          <w:rFonts w:ascii="Book Antiqua" w:hAnsi="Book Antiqua" w:cs="Book Antiqua"/>
          <w:sz w:val="24"/>
          <w:szCs w:val="24"/>
          <w:lang w:eastAsia="zh-CN"/>
        </w:rPr>
        <w:t xml:space="preserve">National Organ Transplant Act.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http: //www.gpo.gov/fdsys/pkg/STATUTE-98/pdf/STATUTE-98-Pg2339.pdf</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45</w:t>
      </w:r>
      <w:r w:rsidRPr="00C22213">
        <w:rPr>
          <w:rFonts w:ascii="Book Antiqua" w:hAnsi="Book Antiqua" w:cs="Book Antiqua"/>
          <w:b/>
          <w:bCs/>
          <w:sz w:val="24"/>
          <w:szCs w:val="24"/>
          <w:lang w:eastAsia="zh-CN"/>
        </w:rPr>
        <w:t xml:space="preserve"> Campbell D</w:t>
      </w:r>
      <w:r w:rsidRPr="00C22213">
        <w:rPr>
          <w:rFonts w:ascii="Book Antiqua" w:hAnsi="Book Antiqua" w:cs="Book Antiqua"/>
          <w:sz w:val="24"/>
          <w:szCs w:val="24"/>
          <w:lang w:eastAsia="zh-CN"/>
        </w:rPr>
        <w:t>, Davidson N. Illegal kidney trade booms as new organ is 'sold every hour‘. The Guardian, 2012</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46 </w:t>
      </w:r>
      <w:r w:rsidRPr="00C22213">
        <w:rPr>
          <w:rFonts w:ascii="Book Antiqua" w:hAnsi="Book Antiqua" w:cs="Book Antiqua"/>
          <w:b/>
          <w:bCs/>
          <w:sz w:val="24"/>
          <w:szCs w:val="24"/>
          <w:lang w:eastAsia="zh-CN"/>
        </w:rPr>
        <w:t>Goyal M</w:t>
      </w:r>
      <w:r w:rsidRPr="00C22213">
        <w:rPr>
          <w:rFonts w:ascii="Book Antiqua" w:hAnsi="Book Antiqua" w:cs="Book Antiqua"/>
          <w:sz w:val="24"/>
          <w:szCs w:val="24"/>
          <w:lang w:eastAsia="zh-CN"/>
        </w:rPr>
        <w:t>, Mehta RL, Schneiderman LJ, Sehgal AR. Economic and health consequences of selling a kidney in India. </w:t>
      </w:r>
      <w:r w:rsidRPr="00C22213">
        <w:rPr>
          <w:rFonts w:ascii="Book Antiqua" w:hAnsi="Book Antiqua" w:cs="Book Antiqua"/>
          <w:i/>
          <w:iCs/>
          <w:sz w:val="24"/>
          <w:szCs w:val="24"/>
          <w:lang w:eastAsia="zh-CN"/>
        </w:rPr>
        <w:t>JAMA</w:t>
      </w:r>
      <w:r w:rsidRPr="00C22213">
        <w:rPr>
          <w:rFonts w:ascii="Book Antiqua" w:hAnsi="Book Antiqua" w:cs="Book Antiqua"/>
          <w:sz w:val="24"/>
          <w:szCs w:val="24"/>
          <w:lang w:eastAsia="zh-CN"/>
        </w:rPr>
        <w:t> 2002; </w:t>
      </w:r>
      <w:r w:rsidRPr="00C22213">
        <w:rPr>
          <w:rFonts w:ascii="Book Antiqua" w:hAnsi="Book Antiqua" w:cs="Book Antiqua"/>
          <w:b/>
          <w:bCs/>
          <w:sz w:val="24"/>
          <w:szCs w:val="24"/>
          <w:lang w:eastAsia="zh-CN"/>
        </w:rPr>
        <w:t>288</w:t>
      </w:r>
      <w:r w:rsidRPr="00C22213">
        <w:rPr>
          <w:rFonts w:ascii="Book Antiqua" w:hAnsi="Book Antiqua" w:cs="Book Antiqua"/>
          <w:sz w:val="24"/>
          <w:szCs w:val="24"/>
          <w:lang w:eastAsia="zh-CN"/>
        </w:rPr>
        <w:t>: 1589-1593 [PMID: 12350189 DOI: 10.1001/jama.288.13.1589]</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47 </w:t>
      </w:r>
      <w:r w:rsidRPr="00C22213">
        <w:rPr>
          <w:rFonts w:ascii="Book Antiqua" w:hAnsi="Book Antiqua" w:cs="Book Antiqua"/>
          <w:b/>
          <w:bCs/>
          <w:sz w:val="24"/>
          <w:szCs w:val="24"/>
          <w:lang w:eastAsia="zh-CN"/>
        </w:rPr>
        <w:t>Zargooshi J</w:t>
      </w:r>
      <w:r w:rsidRPr="00C22213">
        <w:rPr>
          <w:rFonts w:ascii="Book Antiqua" w:hAnsi="Book Antiqua" w:cs="Book Antiqua"/>
          <w:sz w:val="24"/>
          <w:szCs w:val="24"/>
          <w:lang w:eastAsia="zh-CN"/>
        </w:rPr>
        <w:t>. Quality of life of Iranian kidney "donors". </w:t>
      </w:r>
      <w:r w:rsidRPr="00C22213">
        <w:rPr>
          <w:rFonts w:ascii="Book Antiqua" w:hAnsi="Book Antiqua" w:cs="Book Antiqua"/>
          <w:i/>
          <w:iCs/>
          <w:sz w:val="24"/>
          <w:szCs w:val="24"/>
          <w:lang w:eastAsia="zh-CN"/>
        </w:rPr>
        <w:t>J Urol</w:t>
      </w:r>
      <w:r w:rsidRPr="00C22213">
        <w:rPr>
          <w:rFonts w:ascii="Book Antiqua" w:hAnsi="Book Antiqua" w:cs="Book Antiqua"/>
          <w:sz w:val="24"/>
          <w:szCs w:val="24"/>
          <w:lang w:eastAsia="zh-CN"/>
        </w:rPr>
        <w:t> 2001; </w:t>
      </w:r>
      <w:r w:rsidRPr="00C22213">
        <w:rPr>
          <w:rFonts w:ascii="Book Antiqua" w:hAnsi="Book Antiqua" w:cs="Book Antiqua"/>
          <w:b/>
          <w:bCs/>
          <w:sz w:val="24"/>
          <w:szCs w:val="24"/>
          <w:lang w:eastAsia="zh-CN"/>
        </w:rPr>
        <w:t>166</w:t>
      </w:r>
      <w:r w:rsidRPr="00C22213">
        <w:rPr>
          <w:rFonts w:ascii="Book Antiqua" w:hAnsi="Book Antiqua" w:cs="Book Antiqua"/>
          <w:sz w:val="24"/>
          <w:szCs w:val="24"/>
          <w:lang w:eastAsia="zh-CN"/>
        </w:rPr>
        <w:t>: 1790-1799 [PMID: 11586226]</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48 </w:t>
      </w:r>
      <w:r w:rsidRPr="00C22213">
        <w:rPr>
          <w:rFonts w:ascii="Book Antiqua" w:hAnsi="Book Antiqua" w:cs="Book Antiqua"/>
          <w:b/>
          <w:bCs/>
          <w:sz w:val="24"/>
          <w:szCs w:val="24"/>
          <w:lang w:eastAsia="zh-CN"/>
        </w:rPr>
        <w:t>Kass L</w:t>
      </w:r>
      <w:r w:rsidRPr="00C22213">
        <w:rPr>
          <w:rFonts w:ascii="Book Antiqua" w:hAnsi="Book Antiqua" w:cs="Book Antiqua"/>
          <w:sz w:val="24"/>
          <w:szCs w:val="24"/>
          <w:lang w:eastAsia="zh-CN"/>
        </w:rPr>
        <w:t>. Life, liberty, and the defense of dignity: the challenge for bioethics. San Francisco CA: Encounter Books, 2004</w:t>
      </w:r>
    </w:p>
    <w:p w:rsidR="0003348B" w:rsidRPr="00C22213" w:rsidRDefault="0003348B" w:rsidP="00370279">
      <w:pPr>
        <w:spacing w:after="0" w:line="360" w:lineRule="auto"/>
        <w:ind w:rightChars="50" w:right="110"/>
        <w:rPr>
          <w:rFonts w:ascii="Book Antiqua" w:hAnsi="Book Antiqua" w:cs="Book Antiqua"/>
          <w:sz w:val="24"/>
          <w:szCs w:val="24"/>
          <w:lang w:eastAsia="zh-CN"/>
        </w:rPr>
      </w:pPr>
      <w:r w:rsidRPr="00C22213">
        <w:rPr>
          <w:rFonts w:ascii="Book Antiqua" w:hAnsi="Book Antiqua" w:cs="Book Antiqua"/>
          <w:sz w:val="24"/>
          <w:szCs w:val="24"/>
          <w:lang w:eastAsia="zh-CN"/>
        </w:rPr>
        <w:t xml:space="preserve">49 </w:t>
      </w:r>
      <w:r w:rsidRPr="00BC7447">
        <w:rPr>
          <w:rFonts w:ascii="Book Antiqua" w:hAnsi="Book Antiqua" w:cs="Book Antiqua"/>
          <w:b/>
          <w:sz w:val="24"/>
          <w:szCs w:val="24"/>
          <w:lang w:eastAsia="zh-CN"/>
        </w:rPr>
        <w:t>Sandel MJ</w:t>
      </w:r>
      <w:r w:rsidRPr="00C22213">
        <w:rPr>
          <w:rFonts w:ascii="Book Antiqua" w:hAnsi="Book Antiqua" w:cs="Book Antiqua"/>
          <w:sz w:val="24"/>
          <w:szCs w:val="24"/>
          <w:lang w:eastAsia="zh-CN"/>
        </w:rPr>
        <w:t xml:space="preserve">. What money can’t buy: the moral limits of markets.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http: //tannerlectures.utah.edu/_documents/a-to-z/s/sandel00.pdf</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50 </w:t>
      </w:r>
      <w:r w:rsidRPr="00C22213">
        <w:rPr>
          <w:rFonts w:ascii="Book Antiqua" w:hAnsi="Book Antiqua" w:cs="Book Antiqua"/>
          <w:b/>
          <w:bCs/>
          <w:sz w:val="24"/>
          <w:szCs w:val="24"/>
          <w:lang w:eastAsia="zh-CN"/>
        </w:rPr>
        <w:t>Beauchamp TL</w:t>
      </w:r>
      <w:r w:rsidRPr="00C22213">
        <w:rPr>
          <w:rFonts w:ascii="Book Antiqua" w:hAnsi="Book Antiqua" w:cs="Book Antiqua"/>
          <w:sz w:val="24"/>
          <w:szCs w:val="24"/>
          <w:lang w:eastAsia="zh-CN"/>
        </w:rPr>
        <w:t>, Childress JF. Principles of biomedical ethics. 6th ed. New York, NY: Oxford University Press, 2008</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51 </w:t>
      </w:r>
      <w:r w:rsidRPr="00C22213">
        <w:rPr>
          <w:rFonts w:ascii="Book Antiqua" w:hAnsi="Book Antiqua" w:cs="Book Antiqua"/>
          <w:b/>
          <w:bCs/>
          <w:sz w:val="24"/>
          <w:szCs w:val="24"/>
          <w:lang w:eastAsia="zh-CN"/>
        </w:rPr>
        <w:t>Cohen IG</w:t>
      </w:r>
      <w:r w:rsidRPr="00C22213">
        <w:rPr>
          <w:rFonts w:ascii="Book Antiqua" w:hAnsi="Book Antiqua" w:cs="Book Antiqua"/>
          <w:sz w:val="24"/>
          <w:szCs w:val="24"/>
          <w:lang w:eastAsia="zh-CN"/>
        </w:rPr>
        <w:t>. Transplant tourism: the ethics and regulation of international markets for organs. </w:t>
      </w:r>
      <w:r w:rsidRPr="00C22213">
        <w:rPr>
          <w:rFonts w:ascii="Book Antiqua" w:hAnsi="Book Antiqua" w:cs="Book Antiqua"/>
          <w:i/>
          <w:iCs/>
          <w:sz w:val="24"/>
          <w:szCs w:val="24"/>
          <w:lang w:eastAsia="zh-CN"/>
        </w:rPr>
        <w:t>J Law Med Ethics</w:t>
      </w:r>
      <w:r w:rsidRPr="00C22213">
        <w:rPr>
          <w:rFonts w:ascii="Book Antiqua" w:hAnsi="Book Antiqua" w:cs="Book Antiqua"/>
          <w:sz w:val="24"/>
          <w:szCs w:val="24"/>
          <w:lang w:eastAsia="zh-CN"/>
        </w:rPr>
        <w:t> 2013; </w:t>
      </w:r>
      <w:r w:rsidRPr="00C22213">
        <w:rPr>
          <w:rFonts w:ascii="Book Antiqua" w:hAnsi="Book Antiqua" w:cs="Book Antiqua"/>
          <w:b/>
          <w:bCs/>
          <w:sz w:val="24"/>
          <w:szCs w:val="24"/>
          <w:lang w:eastAsia="zh-CN"/>
        </w:rPr>
        <w:t>41</w:t>
      </w:r>
      <w:r w:rsidRPr="00C22213">
        <w:rPr>
          <w:rFonts w:ascii="Book Antiqua" w:hAnsi="Book Antiqua" w:cs="Book Antiqua"/>
          <w:sz w:val="24"/>
          <w:szCs w:val="24"/>
          <w:lang w:eastAsia="zh-CN"/>
        </w:rPr>
        <w:t>: 269-285 [PMID: 23581670 DOI: 10.1111/jlme.12018]</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52 </w:t>
      </w:r>
      <w:r w:rsidRPr="00C22213">
        <w:rPr>
          <w:rFonts w:ascii="Book Antiqua" w:hAnsi="Book Antiqua" w:cs="Book Antiqua"/>
          <w:b/>
          <w:bCs/>
          <w:sz w:val="24"/>
          <w:szCs w:val="24"/>
          <w:lang w:eastAsia="zh-CN"/>
        </w:rPr>
        <w:t>Cohen IG</w:t>
      </w:r>
      <w:r w:rsidRPr="00C22213">
        <w:rPr>
          <w:rFonts w:ascii="Book Antiqua" w:hAnsi="Book Antiqua" w:cs="Book Antiqua"/>
          <w:sz w:val="24"/>
          <w:szCs w:val="24"/>
          <w:lang w:eastAsia="zh-CN"/>
        </w:rPr>
        <w:t>. The price of everything, the value of nothing: Reframing the commodification debate. In: Anderson E. Value in ethics and economics. Cambridge: Harvard University Press, 1995: 144, 172</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53 </w:t>
      </w:r>
      <w:r w:rsidRPr="00C22213">
        <w:rPr>
          <w:rFonts w:ascii="Book Antiqua" w:hAnsi="Book Antiqua" w:cs="Book Antiqua"/>
          <w:b/>
          <w:bCs/>
          <w:sz w:val="24"/>
          <w:szCs w:val="24"/>
          <w:lang w:eastAsia="zh-CN"/>
        </w:rPr>
        <w:t>Danovitch GM</w:t>
      </w:r>
      <w:r w:rsidRPr="00C22213">
        <w:rPr>
          <w:rFonts w:ascii="Book Antiqua" w:hAnsi="Book Antiqua" w:cs="Book Antiqua"/>
          <w:sz w:val="24"/>
          <w:szCs w:val="24"/>
          <w:lang w:eastAsia="zh-CN"/>
        </w:rPr>
        <w:t>, Leichtman AB. Kidney vending: the "Trojan horse" of organ transplantation. </w:t>
      </w:r>
      <w:r w:rsidRPr="00C22213">
        <w:rPr>
          <w:rFonts w:ascii="Book Antiqua" w:hAnsi="Book Antiqua" w:cs="Book Antiqua"/>
          <w:i/>
          <w:iCs/>
          <w:sz w:val="24"/>
          <w:szCs w:val="24"/>
          <w:lang w:eastAsia="zh-CN"/>
        </w:rPr>
        <w:t>Clin J Am Soc Nephrol</w:t>
      </w:r>
      <w:r w:rsidRPr="00C22213">
        <w:rPr>
          <w:rFonts w:ascii="Book Antiqua" w:hAnsi="Book Antiqua" w:cs="Book Antiqua"/>
          <w:sz w:val="24"/>
          <w:szCs w:val="24"/>
          <w:lang w:eastAsia="zh-CN"/>
        </w:rPr>
        <w:t> 2006; </w:t>
      </w:r>
      <w:r w:rsidRPr="00C22213">
        <w:rPr>
          <w:rFonts w:ascii="Book Antiqua" w:hAnsi="Book Antiqua" w:cs="Book Antiqua"/>
          <w:b/>
          <w:bCs/>
          <w:sz w:val="24"/>
          <w:szCs w:val="24"/>
          <w:lang w:eastAsia="zh-CN"/>
        </w:rPr>
        <w:t>1</w:t>
      </w:r>
      <w:r w:rsidRPr="00C22213">
        <w:rPr>
          <w:rFonts w:ascii="Book Antiqua" w:hAnsi="Book Antiqua" w:cs="Book Antiqua"/>
          <w:sz w:val="24"/>
          <w:szCs w:val="24"/>
          <w:lang w:eastAsia="zh-CN"/>
        </w:rPr>
        <w:t>: 1133-1135 [PMID: 17699337 DOI: 10.2215/CJN.03030906]</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54 </w:t>
      </w:r>
      <w:r w:rsidRPr="00C22213">
        <w:rPr>
          <w:rFonts w:ascii="Book Antiqua" w:hAnsi="Book Antiqua" w:cs="Book Antiqua"/>
          <w:b/>
          <w:bCs/>
          <w:sz w:val="24"/>
          <w:szCs w:val="24"/>
          <w:lang w:eastAsia="zh-CN"/>
        </w:rPr>
        <w:t>Delmonico FL</w:t>
      </w:r>
      <w:r w:rsidRPr="00C22213">
        <w:rPr>
          <w:rFonts w:ascii="Book Antiqua" w:hAnsi="Book Antiqua" w:cs="Book Antiqua"/>
          <w:sz w:val="24"/>
          <w:szCs w:val="24"/>
          <w:lang w:eastAsia="zh-CN"/>
        </w:rPr>
        <w:t>. The development of the Declaration of Istanbul on Organ Trafficking and Transplant Tourism. </w:t>
      </w:r>
      <w:r w:rsidRPr="00C22213">
        <w:rPr>
          <w:rFonts w:ascii="Book Antiqua" w:hAnsi="Book Antiqua" w:cs="Book Antiqua"/>
          <w:i/>
          <w:iCs/>
          <w:sz w:val="24"/>
          <w:szCs w:val="24"/>
          <w:lang w:eastAsia="zh-CN"/>
        </w:rPr>
        <w:t>Nephrol Dial Transplant</w:t>
      </w:r>
      <w:r w:rsidRPr="00C22213">
        <w:rPr>
          <w:rFonts w:ascii="Book Antiqua" w:hAnsi="Book Antiqua" w:cs="Book Antiqua"/>
          <w:sz w:val="24"/>
          <w:szCs w:val="24"/>
          <w:lang w:eastAsia="zh-CN"/>
        </w:rPr>
        <w:t> 2008; </w:t>
      </w:r>
      <w:r w:rsidRPr="00C22213">
        <w:rPr>
          <w:rFonts w:ascii="Book Antiqua" w:hAnsi="Book Antiqua" w:cs="Book Antiqua"/>
          <w:b/>
          <w:bCs/>
          <w:sz w:val="24"/>
          <w:szCs w:val="24"/>
          <w:lang w:eastAsia="zh-CN"/>
        </w:rPr>
        <w:t>23</w:t>
      </w:r>
      <w:r w:rsidRPr="00C22213">
        <w:rPr>
          <w:rFonts w:ascii="Book Antiqua" w:hAnsi="Book Antiqua" w:cs="Book Antiqua"/>
          <w:sz w:val="24"/>
          <w:szCs w:val="24"/>
          <w:lang w:eastAsia="zh-CN"/>
        </w:rPr>
        <w:t>: 3381-3382 [PMID: 18922862 DOI: 10.1093/ndt/gfn552]</w:t>
      </w:r>
    </w:p>
    <w:p w:rsidR="0003348B" w:rsidRPr="00C22213" w:rsidRDefault="0003348B" w:rsidP="00370279">
      <w:pPr>
        <w:spacing w:after="0" w:line="360" w:lineRule="auto"/>
        <w:ind w:rightChars="50" w:right="110"/>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55 World Health Assembly. Human organ and tissue transplantation.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http: //apps.who.int/gb/ebwha/pdf_files/WHA63/A63_R22-en.pdf</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56 </w:t>
      </w:r>
      <w:r w:rsidRPr="00C22213">
        <w:rPr>
          <w:rFonts w:ascii="Book Antiqua" w:hAnsi="Book Antiqua" w:cs="Book Antiqua"/>
          <w:b/>
          <w:bCs/>
          <w:sz w:val="24"/>
          <w:szCs w:val="24"/>
          <w:lang w:eastAsia="zh-CN"/>
        </w:rPr>
        <w:t>Danovitch GM</w:t>
      </w:r>
      <w:r w:rsidRPr="00C22213">
        <w:rPr>
          <w:rFonts w:ascii="Book Antiqua" w:hAnsi="Book Antiqua" w:cs="Book Antiqua"/>
          <w:sz w:val="24"/>
          <w:szCs w:val="24"/>
          <w:lang w:eastAsia="zh-CN"/>
        </w:rPr>
        <w:t>, Chapman J, Capron AM, Levin A, Abbud-Filho M, Al Mousawi M, Bennett W, Budiani-Saberi D, Couser W, Dittmer I, Jha V, Lavee J, Martin D, Masri M, Naicker S, Takahara S, Tibell A, Shaheen F, Anantharaman V, Delmonico FL. Organ trafficking and transplant tourism: the role of global professional ethical standards-the 2008 Declaration of Istanbul. </w:t>
      </w:r>
      <w:r w:rsidRPr="00C22213">
        <w:rPr>
          <w:rFonts w:ascii="Book Antiqua" w:hAnsi="Book Antiqua" w:cs="Book Antiqua"/>
          <w:i/>
          <w:iCs/>
          <w:sz w:val="24"/>
          <w:szCs w:val="24"/>
          <w:lang w:eastAsia="zh-CN"/>
        </w:rPr>
        <w:t>Transplantation</w:t>
      </w:r>
      <w:r w:rsidRPr="00C22213">
        <w:rPr>
          <w:rFonts w:ascii="Book Antiqua" w:hAnsi="Book Antiqua" w:cs="Book Antiqua"/>
          <w:sz w:val="24"/>
          <w:szCs w:val="24"/>
          <w:lang w:eastAsia="zh-CN"/>
        </w:rPr>
        <w:t> 2013; </w:t>
      </w:r>
      <w:r w:rsidRPr="00C22213">
        <w:rPr>
          <w:rFonts w:ascii="Book Antiqua" w:hAnsi="Book Antiqua" w:cs="Book Antiqua"/>
          <w:b/>
          <w:bCs/>
          <w:sz w:val="24"/>
          <w:szCs w:val="24"/>
          <w:lang w:eastAsia="zh-CN"/>
        </w:rPr>
        <w:t>95</w:t>
      </w:r>
      <w:r w:rsidRPr="00C22213">
        <w:rPr>
          <w:rFonts w:ascii="Book Antiqua" w:hAnsi="Book Antiqua" w:cs="Book Antiqua"/>
          <w:sz w:val="24"/>
          <w:szCs w:val="24"/>
          <w:lang w:eastAsia="zh-CN"/>
        </w:rPr>
        <w:t>: 1306-1312 [PMID: 23644753 DOI: 10.1097/TP.0b013e318295ee7d]</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57 </w:t>
      </w:r>
      <w:r w:rsidRPr="00C22213">
        <w:rPr>
          <w:rFonts w:ascii="Book Antiqua" w:hAnsi="Book Antiqua" w:cs="Book Antiqua"/>
          <w:b/>
          <w:bCs/>
          <w:sz w:val="24"/>
          <w:szCs w:val="24"/>
          <w:lang w:eastAsia="zh-CN"/>
        </w:rPr>
        <w:t>Agarwal SK</w:t>
      </w:r>
      <w:r w:rsidRPr="00C22213">
        <w:rPr>
          <w:rFonts w:ascii="Book Antiqua" w:hAnsi="Book Antiqua" w:cs="Book Antiqua"/>
          <w:sz w:val="24"/>
          <w:szCs w:val="24"/>
          <w:lang w:eastAsia="zh-CN"/>
        </w:rPr>
        <w:t>, Srivastava RK, Gupta S, Tripathi S. Evolution of the Transplantation of Human Organ Act and law in India. </w:t>
      </w:r>
      <w:r w:rsidRPr="00C22213">
        <w:rPr>
          <w:rFonts w:ascii="Book Antiqua" w:hAnsi="Book Antiqua" w:cs="Book Antiqua"/>
          <w:i/>
          <w:iCs/>
          <w:sz w:val="24"/>
          <w:szCs w:val="24"/>
          <w:lang w:eastAsia="zh-CN"/>
        </w:rPr>
        <w:t>Transplantation</w:t>
      </w:r>
      <w:r w:rsidRPr="00C22213">
        <w:rPr>
          <w:rFonts w:ascii="Book Antiqua" w:hAnsi="Book Antiqua" w:cs="Book Antiqua"/>
          <w:sz w:val="24"/>
          <w:szCs w:val="24"/>
          <w:lang w:eastAsia="zh-CN"/>
        </w:rPr>
        <w:t> 2012; </w:t>
      </w:r>
      <w:r w:rsidRPr="00C22213">
        <w:rPr>
          <w:rFonts w:ascii="Book Antiqua" w:hAnsi="Book Antiqua" w:cs="Book Antiqua"/>
          <w:b/>
          <w:bCs/>
          <w:sz w:val="24"/>
          <w:szCs w:val="24"/>
          <w:lang w:eastAsia="zh-CN"/>
        </w:rPr>
        <w:t>94</w:t>
      </w:r>
      <w:r w:rsidRPr="00C22213">
        <w:rPr>
          <w:rFonts w:ascii="Book Antiqua" w:hAnsi="Book Antiqua" w:cs="Book Antiqua"/>
          <w:sz w:val="24"/>
          <w:szCs w:val="24"/>
          <w:lang w:eastAsia="zh-CN"/>
        </w:rPr>
        <w:t>: 110-113 [PMID: 22728294 DOI: 10.1097/TP.0b013e31825ace15]</w:t>
      </w:r>
    </w:p>
    <w:p w:rsidR="0003348B" w:rsidRPr="00C22213" w:rsidRDefault="0003348B" w:rsidP="00370279">
      <w:pPr>
        <w:spacing w:after="0" w:line="360" w:lineRule="auto"/>
        <w:ind w:rightChars="50" w:right="110"/>
        <w:jc w:val="both"/>
        <w:rPr>
          <w:rFonts w:ascii="Book Antiqua" w:hAnsi="Book Antiqua" w:cs="Book Antiqua"/>
          <w:sz w:val="24"/>
          <w:szCs w:val="24"/>
        </w:rPr>
      </w:pPr>
      <w:r w:rsidRPr="00C22213">
        <w:rPr>
          <w:rFonts w:ascii="Book Antiqua" w:hAnsi="Book Antiqua" w:cs="Book Antiqua"/>
          <w:sz w:val="24"/>
          <w:szCs w:val="24"/>
          <w:lang w:eastAsia="zh-CN"/>
        </w:rPr>
        <w:t xml:space="preserve">58 </w:t>
      </w:r>
      <w:r w:rsidR="00BC7447" w:rsidRPr="00BC7447">
        <w:rPr>
          <w:rFonts w:ascii="Book Antiqua" w:hAnsi="Book Antiqua" w:cs="Book Antiqua"/>
          <w:sz w:val="24"/>
          <w:szCs w:val="24"/>
          <w:lang w:eastAsia="zh-CN"/>
        </w:rPr>
        <w:t>The Protection Project</w:t>
      </w:r>
      <w:r w:rsidR="00BC7447">
        <w:rPr>
          <w:rFonts w:ascii="Book Antiqua" w:hAnsi="Book Antiqua" w:cs="Book Antiqua"/>
          <w:sz w:val="24"/>
          <w:szCs w:val="24"/>
          <w:lang w:eastAsia="zh-CN"/>
        </w:rPr>
        <w:t xml:space="preserve">. </w:t>
      </w:r>
      <w:r w:rsidRPr="00C22213">
        <w:rPr>
          <w:rFonts w:ascii="Book Antiqua" w:hAnsi="Book Antiqua" w:cs="Book Antiqua"/>
          <w:sz w:val="24"/>
          <w:szCs w:val="24"/>
          <w:lang w:eastAsia="zh-CN"/>
        </w:rPr>
        <w:t xml:space="preserve">Philippines. A human rights report on trafficking in persons, especially women and children.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http://www.protectionproject.org/wp-content/uploads/2010/09/Philippines.pdf</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59 </w:t>
      </w:r>
      <w:r w:rsidRPr="00C22213">
        <w:rPr>
          <w:rFonts w:ascii="Book Antiqua" w:hAnsi="Book Antiqua" w:cs="Book Antiqua"/>
          <w:b/>
          <w:bCs/>
          <w:sz w:val="24"/>
          <w:szCs w:val="24"/>
          <w:lang w:eastAsia="zh-CN"/>
        </w:rPr>
        <w:t>Rizvi SA</w:t>
      </w:r>
      <w:r w:rsidRPr="00C22213">
        <w:rPr>
          <w:rFonts w:ascii="Book Antiqua" w:hAnsi="Book Antiqua" w:cs="Book Antiqua"/>
          <w:sz w:val="24"/>
          <w:szCs w:val="24"/>
          <w:lang w:eastAsia="zh-CN"/>
        </w:rPr>
        <w:t>, Naqvi SA, Zafar MN, Hussain Z, Hashmi A, Hussain M, Akhtar SF, Ahmed E, Aziz T, Sultan G, Sultan S, Mehdi SH, Lal M, Ali B, Mubarak M, Faiq SM. A renal transplantation model for developing countries. </w:t>
      </w:r>
      <w:r w:rsidRPr="00C22213">
        <w:rPr>
          <w:rFonts w:ascii="Book Antiqua" w:hAnsi="Book Antiqua" w:cs="Book Antiqua"/>
          <w:i/>
          <w:iCs/>
          <w:sz w:val="24"/>
          <w:szCs w:val="24"/>
          <w:lang w:eastAsia="zh-CN"/>
        </w:rPr>
        <w:t>Am J Transplant</w:t>
      </w:r>
      <w:r w:rsidRPr="00C22213">
        <w:rPr>
          <w:rFonts w:ascii="Book Antiqua" w:hAnsi="Book Antiqua" w:cs="Book Antiqua"/>
          <w:sz w:val="24"/>
          <w:szCs w:val="24"/>
          <w:lang w:eastAsia="zh-CN"/>
        </w:rPr>
        <w:t> 2011; </w:t>
      </w:r>
      <w:r w:rsidRPr="00C22213">
        <w:rPr>
          <w:rFonts w:ascii="Book Antiqua" w:hAnsi="Book Antiqua" w:cs="Book Antiqua"/>
          <w:b/>
          <w:bCs/>
          <w:sz w:val="24"/>
          <w:szCs w:val="24"/>
          <w:lang w:eastAsia="zh-CN"/>
        </w:rPr>
        <w:t>11</w:t>
      </w:r>
      <w:r w:rsidRPr="00C22213">
        <w:rPr>
          <w:rFonts w:ascii="Book Antiqua" w:hAnsi="Book Antiqua" w:cs="Book Antiqua"/>
          <w:sz w:val="24"/>
          <w:szCs w:val="24"/>
          <w:lang w:eastAsia="zh-CN"/>
        </w:rPr>
        <w:t>: 2302-2307 [PMID: 21883911 DOI: 10.1111/j.1600-6143.2011.03712.x]</w:t>
      </w:r>
    </w:p>
    <w:p w:rsidR="0003348B" w:rsidRPr="00C22213" w:rsidRDefault="0003348B" w:rsidP="00370279">
      <w:pPr>
        <w:spacing w:after="0" w:line="360" w:lineRule="auto"/>
        <w:ind w:rightChars="50" w:right="110"/>
        <w:jc w:val="both"/>
        <w:rPr>
          <w:rFonts w:ascii="Book Antiqua" w:hAnsi="Book Antiqua" w:cs="Book Antiqua"/>
          <w:sz w:val="24"/>
          <w:szCs w:val="24"/>
        </w:rPr>
      </w:pPr>
      <w:r w:rsidRPr="00C22213">
        <w:rPr>
          <w:rFonts w:ascii="Book Antiqua" w:hAnsi="Book Antiqua" w:cs="Book Antiqua"/>
          <w:sz w:val="24"/>
          <w:szCs w:val="24"/>
          <w:lang w:eastAsia="zh-CN"/>
        </w:rPr>
        <w:t xml:space="preserve">60 </w:t>
      </w:r>
      <w:r w:rsidR="00BC7447" w:rsidRPr="00BC7447">
        <w:rPr>
          <w:rFonts w:ascii="Book Antiqua" w:hAnsi="Book Antiqua" w:cs="Book Antiqua"/>
          <w:sz w:val="24"/>
          <w:szCs w:val="24"/>
          <w:lang w:eastAsia="zh-CN"/>
        </w:rPr>
        <w:t>The Protection Project</w:t>
      </w:r>
      <w:r w:rsidR="00BC7447">
        <w:rPr>
          <w:rFonts w:ascii="Book Antiqua" w:hAnsi="Book Antiqua" w:cs="Book Antiqua"/>
          <w:sz w:val="24"/>
          <w:szCs w:val="24"/>
          <w:lang w:eastAsia="zh-CN"/>
        </w:rPr>
        <w:t xml:space="preserve">. </w:t>
      </w:r>
      <w:r w:rsidRPr="00C22213">
        <w:rPr>
          <w:rFonts w:ascii="Book Antiqua" w:hAnsi="Book Antiqua" w:cs="Book Antiqua"/>
          <w:sz w:val="24"/>
          <w:szCs w:val="24"/>
          <w:lang w:eastAsia="zh-CN"/>
        </w:rPr>
        <w:t xml:space="preserve">Egypt. A Human rights report on trafficking in persons, especially women and children.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http: //www.protectionproject.org/wp-content/uploads/2010/09/Egypt.pdf</w:t>
      </w:r>
    </w:p>
    <w:p w:rsidR="0003348B" w:rsidRPr="00C22213" w:rsidRDefault="0003348B" w:rsidP="00370279">
      <w:pPr>
        <w:spacing w:after="0" w:line="360" w:lineRule="auto"/>
        <w:ind w:rightChars="50" w:right="110"/>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61 Instituto Nacional de Salud Subdirection Red Nacional de Laboratorios Coordinacion Nacional Red Donacion y Transplantes. Informe Red Donacion y Transplantes 2010.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http: //www.ins.gov.co/lineas-de-accion/Red-Nacional-Laboratorios/Estadsticas/Informe Red Donacion y Trasplantes Vol 1 2011.pdf</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62 </w:t>
      </w:r>
      <w:r w:rsidRPr="00C22213">
        <w:rPr>
          <w:rFonts w:ascii="Book Antiqua" w:hAnsi="Book Antiqua" w:cs="Book Antiqua"/>
          <w:b/>
          <w:bCs/>
          <w:sz w:val="24"/>
          <w:szCs w:val="24"/>
          <w:lang w:eastAsia="zh-CN"/>
        </w:rPr>
        <w:t>Baquero A</w:t>
      </w:r>
      <w:r w:rsidRPr="00C22213">
        <w:rPr>
          <w:rFonts w:ascii="Book Antiqua" w:hAnsi="Book Antiqua" w:cs="Book Antiqua"/>
          <w:sz w:val="24"/>
          <w:szCs w:val="24"/>
          <w:lang w:eastAsia="zh-CN"/>
        </w:rPr>
        <w:t>, Alberú J. Ethical challenges in transplant practice in Latin America: the Aguascalientes Document. </w:t>
      </w:r>
      <w:r w:rsidRPr="00C22213">
        <w:rPr>
          <w:rFonts w:ascii="Book Antiqua" w:hAnsi="Book Antiqua" w:cs="Book Antiqua"/>
          <w:i/>
          <w:iCs/>
          <w:sz w:val="24"/>
          <w:szCs w:val="24"/>
          <w:lang w:eastAsia="zh-CN"/>
        </w:rPr>
        <w:t>Nefrologia</w:t>
      </w:r>
      <w:r w:rsidRPr="00C22213">
        <w:rPr>
          <w:rFonts w:ascii="Book Antiqua" w:hAnsi="Book Antiqua" w:cs="Book Antiqua"/>
          <w:sz w:val="24"/>
          <w:szCs w:val="24"/>
          <w:lang w:eastAsia="zh-CN"/>
        </w:rPr>
        <w:t> 2011; </w:t>
      </w:r>
      <w:r w:rsidRPr="00C22213">
        <w:rPr>
          <w:rFonts w:ascii="Book Antiqua" w:hAnsi="Book Antiqua" w:cs="Book Antiqua"/>
          <w:b/>
          <w:bCs/>
          <w:sz w:val="24"/>
          <w:szCs w:val="24"/>
          <w:lang w:eastAsia="zh-CN"/>
        </w:rPr>
        <w:t>31</w:t>
      </w:r>
      <w:r w:rsidRPr="00C22213">
        <w:rPr>
          <w:rFonts w:ascii="Book Antiqua" w:hAnsi="Book Antiqua" w:cs="Book Antiqua"/>
          <w:sz w:val="24"/>
          <w:szCs w:val="24"/>
          <w:lang w:eastAsia="zh-CN"/>
        </w:rPr>
        <w:t>: 275-285 [PMID: 21464832 DOI: 10.3265/Nefrologia.pre2011.Feb.10820]</w:t>
      </w:r>
    </w:p>
    <w:p w:rsidR="0003348B" w:rsidRPr="00C22213" w:rsidRDefault="0003348B" w:rsidP="00370279">
      <w:pPr>
        <w:spacing w:after="0" w:line="360" w:lineRule="auto"/>
        <w:ind w:rightChars="50" w:right="110"/>
        <w:jc w:val="both"/>
        <w:rPr>
          <w:rFonts w:ascii="Book Antiqua" w:hAnsi="Book Antiqua" w:cs="Book Antiqua"/>
          <w:sz w:val="24"/>
          <w:szCs w:val="24"/>
        </w:rPr>
      </w:pPr>
      <w:r w:rsidRPr="00C22213">
        <w:rPr>
          <w:rFonts w:ascii="Book Antiqua" w:hAnsi="Book Antiqua" w:cs="Book Antiqua"/>
          <w:sz w:val="24"/>
          <w:szCs w:val="24"/>
          <w:lang w:eastAsia="zh-CN"/>
        </w:rPr>
        <w:t xml:space="preserve">63 Official Gazette.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ftp.saude.sp.gov.br/ftpsessp/bibliote/informe_eletronico/2012/iels.fev.12/Iels27/U_PT-MS-GM-201_070212.pdf</w:t>
      </w:r>
    </w:p>
    <w:p w:rsidR="0003348B" w:rsidRPr="00C22213" w:rsidRDefault="0003348B" w:rsidP="00370279">
      <w:pPr>
        <w:spacing w:after="0" w:line="360" w:lineRule="auto"/>
        <w:ind w:rightChars="50" w:right="110"/>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64 Glazier A, Danovitch G. A policy for transparency.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http: //hottproject.com/userfiles/PDF's news/ELPAT2013ProgrammeBookweb.pdf</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65 </w:t>
      </w:r>
      <w:r w:rsidRPr="00C22213">
        <w:rPr>
          <w:rFonts w:ascii="Book Antiqua" w:hAnsi="Book Antiqua" w:cs="Book Antiqua"/>
          <w:b/>
          <w:bCs/>
          <w:sz w:val="24"/>
          <w:szCs w:val="24"/>
          <w:lang w:eastAsia="zh-CN"/>
        </w:rPr>
        <w:t>Lin SS</w:t>
      </w:r>
      <w:r w:rsidRPr="00C22213">
        <w:rPr>
          <w:rFonts w:ascii="Book Antiqua" w:hAnsi="Book Antiqua" w:cs="Book Antiqua"/>
          <w:sz w:val="24"/>
          <w:szCs w:val="24"/>
          <w:lang w:eastAsia="zh-CN"/>
        </w:rPr>
        <w:t>, Rich L, Pal JD, Sade RM. Prisoners on death row should be accepted as organ donors. </w:t>
      </w:r>
      <w:r w:rsidRPr="00C22213">
        <w:rPr>
          <w:rFonts w:ascii="Book Antiqua" w:hAnsi="Book Antiqua" w:cs="Book Antiqua"/>
          <w:i/>
          <w:iCs/>
          <w:sz w:val="24"/>
          <w:szCs w:val="24"/>
          <w:lang w:eastAsia="zh-CN"/>
        </w:rPr>
        <w:t>Ann Thorac Surg</w:t>
      </w:r>
      <w:r w:rsidRPr="00C22213">
        <w:rPr>
          <w:rFonts w:ascii="Book Antiqua" w:hAnsi="Book Antiqua" w:cs="Book Antiqua"/>
          <w:sz w:val="24"/>
          <w:szCs w:val="24"/>
          <w:lang w:eastAsia="zh-CN"/>
        </w:rPr>
        <w:t> 2012; </w:t>
      </w:r>
      <w:r w:rsidRPr="00C22213">
        <w:rPr>
          <w:rFonts w:ascii="Book Antiqua" w:hAnsi="Book Antiqua" w:cs="Book Antiqua"/>
          <w:b/>
          <w:bCs/>
          <w:sz w:val="24"/>
          <w:szCs w:val="24"/>
          <w:lang w:eastAsia="zh-CN"/>
        </w:rPr>
        <w:t>93</w:t>
      </w:r>
      <w:r w:rsidRPr="00C22213">
        <w:rPr>
          <w:rFonts w:ascii="Book Antiqua" w:hAnsi="Book Antiqua" w:cs="Book Antiqua"/>
          <w:sz w:val="24"/>
          <w:szCs w:val="24"/>
          <w:lang w:eastAsia="zh-CN"/>
        </w:rPr>
        <w:t>: 1773-1779 [PMID: 22632483 DOI: 10.1016/j.athoracsur.2012.03.003]</w:t>
      </w:r>
    </w:p>
    <w:p w:rsidR="0003348B" w:rsidRPr="00C22213" w:rsidRDefault="0003348B" w:rsidP="00370279">
      <w:pPr>
        <w:spacing w:after="0" w:line="360" w:lineRule="auto"/>
        <w:ind w:rightChars="50" w:right="110"/>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66 Financial incentives for organ donation. A report of the OPTN/UNOS Ethics Committee Payment Subcommittee.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http: //optn.transplant.hrsa.gov/resources/bioethics.asp?index=4</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67 </w:t>
      </w:r>
      <w:r w:rsidRPr="00C22213">
        <w:rPr>
          <w:rFonts w:ascii="Book Antiqua" w:hAnsi="Book Antiqua" w:cs="Book Antiqua"/>
          <w:b/>
          <w:bCs/>
          <w:sz w:val="24"/>
          <w:szCs w:val="24"/>
          <w:lang w:eastAsia="zh-CN"/>
        </w:rPr>
        <w:t>Chkhotua A</w:t>
      </w:r>
      <w:r w:rsidRPr="00C22213">
        <w:rPr>
          <w:rFonts w:ascii="Book Antiqua" w:hAnsi="Book Antiqua" w:cs="Book Antiqua"/>
          <w:sz w:val="24"/>
          <w:szCs w:val="24"/>
          <w:lang w:eastAsia="zh-CN"/>
        </w:rPr>
        <w:t>. Incentives for organ donation: pros and cons. </w:t>
      </w:r>
      <w:r w:rsidRPr="00C22213">
        <w:rPr>
          <w:rFonts w:ascii="Book Antiqua" w:hAnsi="Book Antiqua" w:cs="Book Antiqua"/>
          <w:i/>
          <w:iCs/>
          <w:sz w:val="24"/>
          <w:szCs w:val="24"/>
          <w:lang w:eastAsia="zh-CN"/>
        </w:rPr>
        <w:t>Transplant Proc</w:t>
      </w:r>
      <w:r w:rsidRPr="00C22213">
        <w:rPr>
          <w:rFonts w:ascii="Book Antiqua" w:hAnsi="Book Antiqua" w:cs="Book Antiqua"/>
          <w:sz w:val="24"/>
          <w:szCs w:val="24"/>
          <w:lang w:eastAsia="zh-CN"/>
        </w:rPr>
        <w:t> 2012; </w:t>
      </w:r>
      <w:r w:rsidRPr="00C22213">
        <w:rPr>
          <w:rFonts w:ascii="Book Antiqua" w:hAnsi="Book Antiqua" w:cs="Book Antiqua"/>
          <w:b/>
          <w:bCs/>
          <w:sz w:val="24"/>
          <w:szCs w:val="24"/>
          <w:lang w:eastAsia="zh-CN"/>
        </w:rPr>
        <w:t>44</w:t>
      </w:r>
      <w:r w:rsidRPr="00C22213">
        <w:rPr>
          <w:rFonts w:ascii="Book Antiqua" w:hAnsi="Book Antiqua" w:cs="Book Antiqua"/>
          <w:sz w:val="24"/>
          <w:szCs w:val="24"/>
          <w:lang w:eastAsia="zh-CN"/>
        </w:rPr>
        <w:t>: 1793-1794 [PMID: 22841275 DOI: 10.1016/j.transproceed.2012.05.038]</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68 </w:t>
      </w:r>
      <w:r w:rsidRPr="00C22213">
        <w:rPr>
          <w:rFonts w:ascii="Book Antiqua" w:hAnsi="Book Antiqua" w:cs="Book Antiqua"/>
          <w:b/>
          <w:bCs/>
          <w:sz w:val="24"/>
          <w:szCs w:val="24"/>
          <w:lang w:eastAsia="zh-CN"/>
        </w:rPr>
        <w:t>Matas AJ</w:t>
      </w:r>
      <w:r w:rsidRPr="00C22213">
        <w:rPr>
          <w:rFonts w:ascii="Book Antiqua" w:hAnsi="Book Antiqua" w:cs="Book Antiqua"/>
          <w:sz w:val="24"/>
          <w:szCs w:val="24"/>
          <w:lang w:eastAsia="zh-CN"/>
        </w:rPr>
        <w:t>, Satel S, Munn S, Richards JR, Tan-Alora A, Ambagtsheer FJ, Asis MD, Baloloy L, Cole E, Crippin J, Cronin D, Daar AS, Eason J, Fine R, Florman S, Freeman R, Fung J, Gaertner W, Gaston R, Ghahramani N, Ghods A, Goodwin M, Gutmann T, Hakim N, Hippen B, Huilgol A, Kam I, Lamban A, Land W, Langnas A, Lesaca R, Levy G, Liquette R, Marks WH, Miller C, Ona E, Pamugas G, Paraiso A, Peters TG, Price D, Randhawa G, Reed A, Rigg K, Serrano D, Sollinger H, Sundar S, Teperman L, van Dijk G, Weimar W, Danguilan R. Incentives for organ donation: proposed standards for an internationally acceptable system. </w:t>
      </w:r>
      <w:r w:rsidRPr="00C22213">
        <w:rPr>
          <w:rFonts w:ascii="Book Antiqua" w:hAnsi="Book Antiqua" w:cs="Book Antiqua"/>
          <w:i/>
          <w:iCs/>
          <w:sz w:val="24"/>
          <w:szCs w:val="24"/>
          <w:lang w:eastAsia="zh-CN"/>
        </w:rPr>
        <w:t>Am J Transplant</w:t>
      </w:r>
      <w:r w:rsidRPr="00C22213">
        <w:rPr>
          <w:rFonts w:ascii="Book Antiqua" w:hAnsi="Book Antiqua" w:cs="Book Antiqua"/>
          <w:sz w:val="24"/>
          <w:szCs w:val="24"/>
          <w:lang w:eastAsia="zh-CN"/>
        </w:rPr>
        <w:t> 2012; </w:t>
      </w:r>
      <w:r w:rsidRPr="00C22213">
        <w:rPr>
          <w:rFonts w:ascii="Book Antiqua" w:hAnsi="Book Antiqua" w:cs="Book Antiqua"/>
          <w:b/>
          <w:bCs/>
          <w:sz w:val="24"/>
          <w:szCs w:val="24"/>
          <w:lang w:eastAsia="zh-CN"/>
        </w:rPr>
        <w:t>12</w:t>
      </w:r>
      <w:r w:rsidRPr="00C22213">
        <w:rPr>
          <w:rFonts w:ascii="Book Antiqua" w:hAnsi="Book Antiqua" w:cs="Book Antiqua"/>
          <w:sz w:val="24"/>
          <w:szCs w:val="24"/>
          <w:lang w:eastAsia="zh-CN"/>
        </w:rPr>
        <w:t>: 306-312 [PMID: 22176925 DOI: 10.1111/j.1600-6143.2011.03881.x]</w:t>
      </w:r>
    </w:p>
    <w:p w:rsidR="0003348B" w:rsidRPr="00C22213" w:rsidRDefault="0003348B" w:rsidP="00370279">
      <w:pPr>
        <w:spacing w:after="0" w:line="360" w:lineRule="auto"/>
        <w:ind w:rightChars="50" w:right="110"/>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69 Council of Europe: Additional protocol to the convention on human rights and biomedicine concerning transplantation of organs and tissues of human origin.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http: // conventions.coe.int/Treaty/en/Treaties/html/186.htm</w:t>
      </w:r>
    </w:p>
    <w:p w:rsidR="0003348B" w:rsidRPr="00C22213" w:rsidRDefault="0003348B" w:rsidP="00370279">
      <w:pPr>
        <w:spacing w:after="0" w:line="360" w:lineRule="auto"/>
        <w:ind w:rightChars="50" w:right="110"/>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70 World Medical Association: WMA statement on human organ donation and transplantation.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http: //www.wma.net/en/30publications/10policies/t7/</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71 </w:t>
      </w:r>
      <w:r w:rsidRPr="00C22213">
        <w:rPr>
          <w:rFonts w:ascii="Book Antiqua" w:hAnsi="Book Antiqua" w:cs="Book Antiqua"/>
          <w:b/>
          <w:bCs/>
          <w:sz w:val="24"/>
          <w:szCs w:val="24"/>
          <w:lang w:eastAsia="zh-CN"/>
        </w:rPr>
        <w:t>Lacetera N</w:t>
      </w:r>
      <w:r w:rsidRPr="00C22213">
        <w:rPr>
          <w:rFonts w:ascii="Book Antiqua" w:hAnsi="Book Antiqua" w:cs="Book Antiqua"/>
          <w:sz w:val="24"/>
          <w:szCs w:val="24"/>
          <w:lang w:eastAsia="zh-CN"/>
        </w:rPr>
        <w:t>, Macis M, Stith SS. Removing financial barriers to organ and bone marrow donation: the effect of leave and tax legislation in the U.S. </w:t>
      </w:r>
      <w:r w:rsidRPr="00C22213">
        <w:rPr>
          <w:rFonts w:ascii="Book Antiqua" w:hAnsi="Book Antiqua" w:cs="Book Antiqua"/>
          <w:i/>
          <w:iCs/>
          <w:sz w:val="24"/>
          <w:szCs w:val="24"/>
          <w:lang w:eastAsia="zh-CN"/>
        </w:rPr>
        <w:t>J Health Econ</w:t>
      </w:r>
      <w:r w:rsidRPr="00C22213">
        <w:rPr>
          <w:rFonts w:ascii="Book Antiqua" w:hAnsi="Book Antiqua" w:cs="Book Antiqua"/>
          <w:sz w:val="24"/>
          <w:szCs w:val="24"/>
          <w:lang w:eastAsia="zh-CN"/>
        </w:rPr>
        <w:t> 2014; </w:t>
      </w:r>
      <w:r w:rsidRPr="00C22213">
        <w:rPr>
          <w:rFonts w:ascii="Book Antiqua" w:hAnsi="Book Antiqua" w:cs="Book Antiqua"/>
          <w:b/>
          <w:bCs/>
          <w:sz w:val="24"/>
          <w:szCs w:val="24"/>
          <w:lang w:eastAsia="zh-CN"/>
        </w:rPr>
        <w:t>33</w:t>
      </w:r>
      <w:r w:rsidRPr="00C22213">
        <w:rPr>
          <w:rFonts w:ascii="Book Antiqua" w:hAnsi="Book Antiqua" w:cs="Book Antiqua"/>
          <w:sz w:val="24"/>
          <w:szCs w:val="24"/>
          <w:lang w:eastAsia="zh-CN"/>
        </w:rPr>
        <w:t>: 43-56 [PMID: 24240145]</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72 </w:t>
      </w:r>
      <w:r w:rsidRPr="00C22213">
        <w:rPr>
          <w:rFonts w:ascii="Book Antiqua" w:hAnsi="Book Antiqua" w:cs="Book Antiqua"/>
          <w:b/>
          <w:bCs/>
          <w:sz w:val="24"/>
          <w:szCs w:val="24"/>
          <w:lang w:eastAsia="zh-CN"/>
        </w:rPr>
        <w:t>Sells RA</w:t>
      </w:r>
      <w:r w:rsidRPr="00C22213">
        <w:rPr>
          <w:rFonts w:ascii="Book Antiqua" w:hAnsi="Book Antiqua" w:cs="Book Antiqua"/>
          <w:sz w:val="24"/>
          <w:szCs w:val="24"/>
          <w:lang w:eastAsia="zh-CN"/>
        </w:rPr>
        <w:t>. What is transplantation law and whom does it serve? </w:t>
      </w:r>
      <w:r w:rsidRPr="00C22213">
        <w:rPr>
          <w:rFonts w:ascii="Book Antiqua" w:hAnsi="Book Antiqua" w:cs="Book Antiqua"/>
          <w:i/>
          <w:iCs/>
          <w:sz w:val="24"/>
          <w:szCs w:val="24"/>
          <w:lang w:eastAsia="zh-CN"/>
        </w:rPr>
        <w:t>Transplant Proc</w:t>
      </w:r>
      <w:r w:rsidRPr="00C22213">
        <w:rPr>
          <w:rFonts w:ascii="Book Antiqua" w:hAnsi="Book Antiqua" w:cs="Book Antiqua"/>
          <w:sz w:val="24"/>
          <w:szCs w:val="24"/>
          <w:lang w:eastAsia="zh-CN"/>
        </w:rPr>
        <w:t> 2003; </w:t>
      </w:r>
      <w:r w:rsidRPr="00C22213">
        <w:rPr>
          <w:rFonts w:ascii="Book Antiqua" w:hAnsi="Book Antiqua" w:cs="Book Antiqua"/>
          <w:b/>
          <w:bCs/>
          <w:sz w:val="24"/>
          <w:szCs w:val="24"/>
          <w:lang w:eastAsia="zh-CN"/>
        </w:rPr>
        <w:t>35</w:t>
      </w:r>
      <w:r w:rsidRPr="00C22213">
        <w:rPr>
          <w:rFonts w:ascii="Book Antiqua" w:hAnsi="Book Antiqua" w:cs="Book Antiqua"/>
          <w:sz w:val="24"/>
          <w:szCs w:val="24"/>
          <w:lang w:eastAsia="zh-CN"/>
        </w:rPr>
        <w:t>: 1191-1194 [PMID: 12947903]</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73 </w:t>
      </w:r>
      <w:r w:rsidRPr="00C22213">
        <w:rPr>
          <w:rFonts w:ascii="Book Antiqua" w:hAnsi="Book Antiqua" w:cs="Book Antiqua"/>
          <w:b/>
          <w:bCs/>
          <w:sz w:val="24"/>
          <w:szCs w:val="24"/>
          <w:lang w:eastAsia="zh-CN"/>
        </w:rPr>
        <w:t>Malakoutian T</w:t>
      </w:r>
      <w:r w:rsidRPr="00C22213">
        <w:rPr>
          <w:rFonts w:ascii="Book Antiqua" w:hAnsi="Book Antiqua" w:cs="Book Antiqua"/>
          <w:sz w:val="24"/>
          <w:szCs w:val="24"/>
          <w:lang w:eastAsia="zh-CN"/>
        </w:rPr>
        <w:t>, Hakemi MS, Nassiri AA, Rambod M, Haghighi AN, Broumand B, Fazel I. Socioeconomic status of Iranian living unrelated kidney donors: a multicenter study. </w:t>
      </w:r>
      <w:r w:rsidRPr="00C22213">
        <w:rPr>
          <w:rFonts w:ascii="Book Antiqua" w:hAnsi="Book Antiqua" w:cs="Book Antiqua"/>
          <w:i/>
          <w:iCs/>
          <w:sz w:val="24"/>
          <w:szCs w:val="24"/>
          <w:lang w:eastAsia="zh-CN"/>
        </w:rPr>
        <w:t>Transplant Proc</w:t>
      </w:r>
      <w:r w:rsidRPr="00C22213">
        <w:rPr>
          <w:rFonts w:ascii="Book Antiqua" w:hAnsi="Book Antiqua" w:cs="Book Antiqua"/>
          <w:sz w:val="24"/>
          <w:szCs w:val="24"/>
          <w:lang w:eastAsia="zh-CN"/>
        </w:rPr>
        <w:t> 2007; </w:t>
      </w:r>
      <w:r w:rsidRPr="00C22213">
        <w:rPr>
          <w:rFonts w:ascii="Book Antiqua" w:hAnsi="Book Antiqua" w:cs="Book Antiqua"/>
          <w:b/>
          <w:bCs/>
          <w:sz w:val="24"/>
          <w:szCs w:val="24"/>
          <w:lang w:eastAsia="zh-CN"/>
        </w:rPr>
        <w:t>39</w:t>
      </w:r>
      <w:r w:rsidRPr="00C22213">
        <w:rPr>
          <w:rFonts w:ascii="Book Antiqua" w:hAnsi="Book Antiqua" w:cs="Book Antiqua"/>
          <w:sz w:val="24"/>
          <w:szCs w:val="24"/>
          <w:lang w:eastAsia="zh-CN"/>
        </w:rPr>
        <w:t>: 824-825 [PMID: 17524823]</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74 </w:t>
      </w:r>
      <w:r w:rsidRPr="00C22213">
        <w:rPr>
          <w:rFonts w:ascii="Book Antiqua" w:hAnsi="Book Antiqua" w:cs="Book Antiqua"/>
          <w:b/>
          <w:bCs/>
          <w:sz w:val="24"/>
          <w:szCs w:val="24"/>
          <w:lang w:eastAsia="zh-CN"/>
        </w:rPr>
        <w:t>Haghighi AN</w:t>
      </w:r>
      <w:r w:rsidRPr="00C22213">
        <w:rPr>
          <w:rFonts w:ascii="Book Antiqua" w:hAnsi="Book Antiqua" w:cs="Book Antiqua"/>
          <w:sz w:val="24"/>
          <w:szCs w:val="24"/>
          <w:lang w:eastAsia="zh-CN"/>
        </w:rPr>
        <w:t>, Ghahramani N. Living unrelated kidney donor transplantation in Iran. </w:t>
      </w:r>
      <w:r w:rsidRPr="00C22213">
        <w:rPr>
          <w:rFonts w:ascii="Book Antiqua" w:hAnsi="Book Antiqua" w:cs="Book Antiqua"/>
          <w:i/>
          <w:iCs/>
          <w:sz w:val="24"/>
          <w:szCs w:val="24"/>
          <w:lang w:eastAsia="zh-CN"/>
        </w:rPr>
        <w:t>Nat Clin Pract Nephrol</w:t>
      </w:r>
      <w:r w:rsidRPr="00C22213">
        <w:rPr>
          <w:rFonts w:ascii="Book Antiqua" w:hAnsi="Book Antiqua" w:cs="Book Antiqua"/>
          <w:sz w:val="24"/>
          <w:szCs w:val="24"/>
          <w:lang w:eastAsia="zh-CN"/>
        </w:rPr>
        <w:t> 2006; </w:t>
      </w:r>
      <w:r w:rsidRPr="00C22213">
        <w:rPr>
          <w:rFonts w:ascii="Book Antiqua" w:hAnsi="Book Antiqua" w:cs="Book Antiqua"/>
          <w:b/>
          <w:bCs/>
          <w:sz w:val="24"/>
          <w:szCs w:val="24"/>
          <w:lang w:eastAsia="zh-CN"/>
        </w:rPr>
        <w:t>2</w:t>
      </w:r>
      <w:r w:rsidRPr="00C22213">
        <w:rPr>
          <w:rFonts w:ascii="Book Antiqua" w:hAnsi="Book Antiqua" w:cs="Book Antiqua"/>
          <w:sz w:val="24"/>
          <w:szCs w:val="24"/>
          <w:lang w:eastAsia="zh-CN"/>
        </w:rPr>
        <w:t>: E1 [PMID: 17124516 DOI: 10.1038/ncpneph0364]</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75 </w:t>
      </w:r>
      <w:r w:rsidRPr="00C22213">
        <w:rPr>
          <w:rFonts w:ascii="Book Antiqua" w:hAnsi="Book Antiqua" w:cs="Book Antiqua"/>
          <w:b/>
          <w:bCs/>
          <w:sz w:val="24"/>
          <w:szCs w:val="24"/>
          <w:lang w:eastAsia="zh-CN"/>
        </w:rPr>
        <w:t>Nejatisafa AA</w:t>
      </w:r>
      <w:r w:rsidRPr="00C22213">
        <w:rPr>
          <w:rFonts w:ascii="Book Antiqua" w:hAnsi="Book Antiqua" w:cs="Book Antiqua"/>
          <w:sz w:val="24"/>
          <w:szCs w:val="24"/>
          <w:lang w:eastAsia="zh-CN"/>
        </w:rPr>
        <w:t>, Mortaz-Hedjri S, Malakoutian T, Arbabi M, Hakemi MS, Haghighi AN, Mohammadi MR, Fazel I. Quality of life and life events of living unrelated kidney donors in Iran: a multicenter study. </w:t>
      </w:r>
      <w:r w:rsidRPr="00C22213">
        <w:rPr>
          <w:rFonts w:ascii="Book Antiqua" w:hAnsi="Book Antiqua" w:cs="Book Antiqua"/>
          <w:i/>
          <w:iCs/>
          <w:sz w:val="24"/>
          <w:szCs w:val="24"/>
          <w:lang w:eastAsia="zh-CN"/>
        </w:rPr>
        <w:t>Transplantation</w:t>
      </w:r>
      <w:r w:rsidRPr="00C22213">
        <w:rPr>
          <w:rFonts w:ascii="Book Antiqua" w:hAnsi="Book Antiqua" w:cs="Book Antiqua"/>
          <w:sz w:val="24"/>
          <w:szCs w:val="24"/>
          <w:lang w:eastAsia="zh-CN"/>
        </w:rPr>
        <w:t> 2008; </w:t>
      </w:r>
      <w:r w:rsidRPr="00C22213">
        <w:rPr>
          <w:rFonts w:ascii="Book Antiqua" w:hAnsi="Book Antiqua" w:cs="Book Antiqua"/>
          <w:b/>
          <w:bCs/>
          <w:sz w:val="24"/>
          <w:szCs w:val="24"/>
          <w:lang w:eastAsia="zh-CN"/>
        </w:rPr>
        <w:t>86</w:t>
      </w:r>
      <w:r w:rsidRPr="00C22213">
        <w:rPr>
          <w:rFonts w:ascii="Book Antiqua" w:hAnsi="Book Antiqua" w:cs="Book Antiqua"/>
          <w:sz w:val="24"/>
          <w:szCs w:val="24"/>
          <w:lang w:eastAsia="zh-CN"/>
        </w:rPr>
        <w:t>: 937-940 [PMID: 18852659 DOI: 10.1097/TP.0b013e318186d945]</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76 </w:t>
      </w:r>
      <w:r w:rsidRPr="00C22213">
        <w:rPr>
          <w:rFonts w:ascii="Book Antiqua" w:hAnsi="Book Antiqua" w:cs="Book Antiqua"/>
          <w:b/>
          <w:bCs/>
          <w:sz w:val="24"/>
          <w:szCs w:val="24"/>
          <w:lang w:eastAsia="zh-CN"/>
        </w:rPr>
        <w:t>Padilla B</w:t>
      </w:r>
      <w:r w:rsidRPr="00C22213">
        <w:rPr>
          <w:rFonts w:ascii="Book Antiqua" w:hAnsi="Book Antiqua" w:cs="Book Antiqua"/>
          <w:sz w:val="24"/>
          <w:szCs w:val="24"/>
          <w:lang w:eastAsia="zh-CN"/>
        </w:rPr>
        <w:t>, Bayog D, Uy NL, Gueco I, Nazareno-Rosales L, Chua A, Almazan-Gomez L, Bonzon D, Balmores B, Cabral E. The Philippines is not the site for incentivized organ donation. </w:t>
      </w:r>
      <w:r w:rsidRPr="00C22213">
        <w:rPr>
          <w:rFonts w:ascii="Book Antiqua" w:hAnsi="Book Antiqua" w:cs="Book Antiqua"/>
          <w:i/>
          <w:iCs/>
          <w:sz w:val="24"/>
          <w:szCs w:val="24"/>
          <w:lang w:eastAsia="zh-CN"/>
        </w:rPr>
        <w:t>Am J Transplant</w:t>
      </w:r>
      <w:r w:rsidRPr="00C22213">
        <w:rPr>
          <w:rFonts w:ascii="Book Antiqua" w:hAnsi="Book Antiqua" w:cs="Book Antiqua"/>
          <w:sz w:val="24"/>
          <w:szCs w:val="24"/>
          <w:lang w:eastAsia="zh-CN"/>
        </w:rPr>
        <w:t> 2012; </w:t>
      </w:r>
      <w:r w:rsidRPr="00C22213">
        <w:rPr>
          <w:rFonts w:ascii="Book Antiqua" w:hAnsi="Book Antiqua" w:cs="Book Antiqua"/>
          <w:b/>
          <w:bCs/>
          <w:sz w:val="24"/>
          <w:szCs w:val="24"/>
          <w:lang w:eastAsia="zh-CN"/>
        </w:rPr>
        <w:t>12</w:t>
      </w:r>
      <w:r w:rsidRPr="00C22213">
        <w:rPr>
          <w:rFonts w:ascii="Book Antiqua" w:hAnsi="Book Antiqua" w:cs="Book Antiqua"/>
          <w:sz w:val="24"/>
          <w:szCs w:val="24"/>
          <w:lang w:eastAsia="zh-CN"/>
        </w:rPr>
        <w:t>: 1956 [PMID: 22741756 DOI: 10.1111/j.1600-6143.2012.04118.x]</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77</w:t>
      </w:r>
      <w:r w:rsidRPr="00C22213">
        <w:rPr>
          <w:rFonts w:ascii="Book Antiqua" w:hAnsi="Book Antiqua" w:cs="Book Antiqua"/>
          <w:b/>
          <w:bCs/>
          <w:sz w:val="24"/>
          <w:szCs w:val="24"/>
          <w:lang w:eastAsia="zh-CN"/>
        </w:rPr>
        <w:t xml:space="preserve"> Awaya T</w:t>
      </w:r>
      <w:r w:rsidRPr="00C22213">
        <w:rPr>
          <w:rFonts w:ascii="Book Antiqua" w:hAnsi="Book Antiqua" w:cs="Book Antiqua"/>
          <w:sz w:val="24"/>
          <w:szCs w:val="24"/>
          <w:lang w:eastAsia="zh-CN"/>
        </w:rPr>
        <w:t xml:space="preserve">, Siruno L, Toledano SJ, Aguilar F, Shimazono Y, De Castro LD. Failure of informed consent in compensated non-related kidney donation in the Philippines. </w:t>
      </w:r>
      <w:r w:rsidRPr="00C22213">
        <w:rPr>
          <w:rFonts w:ascii="Book Antiqua" w:hAnsi="Book Antiqua" w:cs="Book Antiqua"/>
          <w:i/>
          <w:iCs/>
          <w:sz w:val="24"/>
          <w:szCs w:val="24"/>
          <w:lang w:eastAsia="zh-CN"/>
        </w:rPr>
        <w:t>Asian Bioeth Rev</w:t>
      </w:r>
      <w:r w:rsidRPr="00C22213">
        <w:rPr>
          <w:rFonts w:ascii="Book Antiqua" w:hAnsi="Book Antiqua" w:cs="Book Antiqua"/>
          <w:sz w:val="24"/>
          <w:szCs w:val="24"/>
          <w:lang w:eastAsia="zh-CN"/>
        </w:rPr>
        <w:t xml:space="preserve"> 2009; </w:t>
      </w:r>
      <w:r w:rsidRPr="00C22213">
        <w:rPr>
          <w:rFonts w:ascii="Book Antiqua" w:hAnsi="Book Antiqua" w:cs="Book Antiqua"/>
          <w:b/>
          <w:bCs/>
          <w:sz w:val="24"/>
          <w:szCs w:val="24"/>
          <w:lang w:eastAsia="zh-CN"/>
        </w:rPr>
        <w:t>1</w:t>
      </w:r>
      <w:r w:rsidRPr="00C22213">
        <w:rPr>
          <w:rFonts w:ascii="Book Antiqua" w:hAnsi="Book Antiqua" w:cs="Book Antiqua"/>
          <w:sz w:val="24"/>
          <w:szCs w:val="24"/>
          <w:lang w:eastAsia="zh-CN"/>
        </w:rPr>
        <w:t>: 138–143 [DOI: 10.1353/asb.2009.0020]</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78 </w:t>
      </w:r>
      <w:r w:rsidRPr="00C22213">
        <w:rPr>
          <w:rFonts w:ascii="Book Antiqua" w:hAnsi="Book Antiqua" w:cs="Book Antiqua"/>
          <w:b/>
          <w:bCs/>
          <w:sz w:val="24"/>
          <w:szCs w:val="24"/>
          <w:lang w:eastAsia="zh-CN"/>
        </w:rPr>
        <w:t>Wu X</w:t>
      </w:r>
      <w:r w:rsidRPr="00C22213">
        <w:rPr>
          <w:rFonts w:ascii="Book Antiqua" w:hAnsi="Book Antiqua" w:cs="Book Antiqua"/>
          <w:sz w:val="24"/>
          <w:szCs w:val="24"/>
          <w:lang w:eastAsia="zh-CN"/>
        </w:rPr>
        <w:t>, Fang Q. Financial compensation for deceased organ donation in China. </w:t>
      </w:r>
      <w:r w:rsidRPr="00C22213">
        <w:rPr>
          <w:rFonts w:ascii="Book Antiqua" w:hAnsi="Book Antiqua" w:cs="Book Antiqua"/>
          <w:i/>
          <w:iCs/>
          <w:sz w:val="24"/>
          <w:szCs w:val="24"/>
          <w:lang w:eastAsia="zh-CN"/>
        </w:rPr>
        <w:t>J Med Ethics</w:t>
      </w:r>
      <w:r w:rsidRPr="00C22213">
        <w:rPr>
          <w:rFonts w:ascii="Book Antiqua" w:hAnsi="Book Antiqua" w:cs="Book Antiqua"/>
          <w:sz w:val="24"/>
          <w:szCs w:val="24"/>
          <w:lang w:eastAsia="zh-CN"/>
        </w:rPr>
        <w:t> 2013; </w:t>
      </w:r>
      <w:r w:rsidRPr="00C22213">
        <w:rPr>
          <w:rFonts w:ascii="Book Antiqua" w:hAnsi="Book Antiqua" w:cs="Book Antiqua"/>
          <w:b/>
          <w:bCs/>
          <w:sz w:val="24"/>
          <w:szCs w:val="24"/>
          <w:lang w:eastAsia="zh-CN"/>
        </w:rPr>
        <w:t>39</w:t>
      </w:r>
      <w:r w:rsidRPr="00C22213">
        <w:rPr>
          <w:rFonts w:ascii="Book Antiqua" w:hAnsi="Book Antiqua" w:cs="Book Antiqua"/>
          <w:sz w:val="24"/>
          <w:szCs w:val="24"/>
          <w:lang w:eastAsia="zh-CN"/>
        </w:rPr>
        <w:t>: 378-379 [PMID: 23322684 DOI: 10.1136/medethics-2012-101037]</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79 </w:t>
      </w:r>
      <w:r w:rsidRPr="00C22213">
        <w:rPr>
          <w:rFonts w:ascii="Book Antiqua" w:hAnsi="Book Antiqua" w:cs="Book Antiqua"/>
          <w:b/>
          <w:bCs/>
          <w:sz w:val="24"/>
          <w:szCs w:val="24"/>
          <w:lang w:eastAsia="zh-CN"/>
        </w:rPr>
        <w:t>Ravitsky V</w:t>
      </w:r>
      <w:r w:rsidRPr="00C22213">
        <w:rPr>
          <w:rFonts w:ascii="Book Antiqua" w:hAnsi="Book Antiqua" w:cs="Book Antiqua"/>
          <w:sz w:val="24"/>
          <w:szCs w:val="24"/>
          <w:lang w:eastAsia="zh-CN"/>
        </w:rPr>
        <w:t>. Incentives for postmortem organ donation: ethical and cultural considerations. </w:t>
      </w:r>
      <w:r w:rsidRPr="00C22213">
        <w:rPr>
          <w:rFonts w:ascii="Book Antiqua" w:hAnsi="Book Antiqua" w:cs="Book Antiqua"/>
          <w:i/>
          <w:iCs/>
          <w:sz w:val="24"/>
          <w:szCs w:val="24"/>
          <w:lang w:eastAsia="zh-CN"/>
        </w:rPr>
        <w:t>J Med Ethics</w:t>
      </w:r>
      <w:r w:rsidRPr="00C22213">
        <w:rPr>
          <w:rFonts w:ascii="Book Antiqua" w:hAnsi="Book Antiqua" w:cs="Book Antiqua"/>
          <w:sz w:val="24"/>
          <w:szCs w:val="24"/>
          <w:lang w:eastAsia="zh-CN"/>
        </w:rPr>
        <w:t> 2013; </w:t>
      </w:r>
      <w:r w:rsidRPr="00C22213">
        <w:rPr>
          <w:rFonts w:ascii="Book Antiqua" w:hAnsi="Book Antiqua" w:cs="Book Antiqua"/>
          <w:b/>
          <w:bCs/>
          <w:sz w:val="24"/>
          <w:szCs w:val="24"/>
          <w:lang w:eastAsia="zh-CN"/>
        </w:rPr>
        <w:t>39</w:t>
      </w:r>
      <w:r w:rsidRPr="00C22213">
        <w:rPr>
          <w:rFonts w:ascii="Book Antiqua" w:hAnsi="Book Antiqua" w:cs="Book Antiqua"/>
          <w:sz w:val="24"/>
          <w:szCs w:val="24"/>
          <w:lang w:eastAsia="zh-CN"/>
        </w:rPr>
        <w:t>: 380-381 [PMID: 23557911 DOI: 10.1136/medethics-2013-101322]</w:t>
      </w:r>
    </w:p>
    <w:p w:rsidR="0003348B" w:rsidRPr="00C22213" w:rsidRDefault="0003348B" w:rsidP="00370279">
      <w:pPr>
        <w:spacing w:after="0" w:line="360" w:lineRule="auto"/>
        <w:ind w:rightChars="50" w:right="110"/>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80 </w:t>
      </w:r>
      <w:r w:rsidRPr="00BC7447">
        <w:rPr>
          <w:rFonts w:ascii="Book Antiqua" w:hAnsi="Book Antiqua" w:cs="Book Antiqua"/>
          <w:b/>
          <w:sz w:val="24"/>
          <w:szCs w:val="24"/>
          <w:lang w:eastAsia="zh-CN"/>
        </w:rPr>
        <w:t>Ofri D</w:t>
      </w:r>
      <w:r w:rsidRPr="00C22213">
        <w:rPr>
          <w:rFonts w:ascii="Book Antiqua" w:hAnsi="Book Antiqua" w:cs="Book Antiqua"/>
          <w:sz w:val="24"/>
          <w:szCs w:val="24"/>
          <w:lang w:eastAsia="zh-CN"/>
        </w:rPr>
        <w:t xml:space="preserve">. In Israel, a new approach to organ donation. </w:t>
      </w:r>
      <w:r w:rsidRPr="00C22213">
        <w:rPr>
          <w:rFonts w:ascii="Book Antiqua" w:hAnsi="Book Antiqua" w:cs="Book Antiqua"/>
          <w:sz w:val="24"/>
          <w:szCs w:val="24"/>
        </w:rPr>
        <w:t>Available from: URL:</w:t>
      </w:r>
      <w:r w:rsidRPr="00C22213">
        <w:rPr>
          <w:rFonts w:ascii="Book Antiqua" w:hAnsi="Book Antiqua" w:cs="Book Antiqua"/>
          <w:sz w:val="24"/>
          <w:szCs w:val="24"/>
          <w:lang w:eastAsia="zh-CN"/>
        </w:rPr>
        <w:t xml:space="preserve"> http: //well.blogs.nytimes.com/2012/02/16/in-israel-a-new-approach-to-organ-donation/?_php=true&amp;_type=blogs&amp;_r=0</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81 </w:t>
      </w:r>
      <w:r w:rsidRPr="00C22213">
        <w:rPr>
          <w:rFonts w:ascii="Book Antiqua" w:hAnsi="Book Antiqua" w:cs="Book Antiqua"/>
          <w:b/>
          <w:bCs/>
          <w:sz w:val="24"/>
          <w:szCs w:val="24"/>
          <w:lang w:eastAsia="zh-CN"/>
        </w:rPr>
        <w:t>Lavee J</w:t>
      </w:r>
      <w:r w:rsidRPr="00C22213">
        <w:rPr>
          <w:rFonts w:ascii="Book Antiqua" w:hAnsi="Book Antiqua" w:cs="Book Antiqua"/>
          <w:sz w:val="24"/>
          <w:szCs w:val="24"/>
          <w:lang w:eastAsia="zh-CN"/>
        </w:rPr>
        <w:t>, Ashkenazi T, Stoler A, Cohen J, Beyar R. Preliminary marked increase in the national organ donation rate in Israel following implementation of a new organ transplantation law. </w:t>
      </w:r>
      <w:r w:rsidRPr="00C22213">
        <w:rPr>
          <w:rFonts w:ascii="Book Antiqua" w:hAnsi="Book Antiqua" w:cs="Book Antiqua"/>
          <w:i/>
          <w:iCs/>
          <w:sz w:val="24"/>
          <w:szCs w:val="24"/>
          <w:lang w:eastAsia="zh-CN"/>
        </w:rPr>
        <w:t>Am J Transplant</w:t>
      </w:r>
      <w:r w:rsidRPr="00C22213">
        <w:rPr>
          <w:rFonts w:ascii="Book Antiqua" w:hAnsi="Book Antiqua" w:cs="Book Antiqua"/>
          <w:sz w:val="24"/>
          <w:szCs w:val="24"/>
          <w:lang w:eastAsia="zh-CN"/>
        </w:rPr>
        <w:t> 2013; </w:t>
      </w:r>
      <w:r w:rsidRPr="00C22213">
        <w:rPr>
          <w:rFonts w:ascii="Book Antiqua" w:hAnsi="Book Antiqua" w:cs="Book Antiqua"/>
          <w:b/>
          <w:bCs/>
          <w:sz w:val="24"/>
          <w:szCs w:val="24"/>
          <w:lang w:eastAsia="zh-CN"/>
        </w:rPr>
        <w:t>13</w:t>
      </w:r>
      <w:r w:rsidRPr="00C22213">
        <w:rPr>
          <w:rFonts w:ascii="Book Antiqua" w:hAnsi="Book Antiqua" w:cs="Book Antiqua"/>
          <w:sz w:val="24"/>
          <w:szCs w:val="24"/>
          <w:lang w:eastAsia="zh-CN"/>
        </w:rPr>
        <w:t>: 780-785 [PMID: 23279738 DOI: 10.1111/ajt.12001]</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82 </w:t>
      </w:r>
      <w:r w:rsidRPr="00C22213">
        <w:rPr>
          <w:rFonts w:ascii="Book Antiqua" w:hAnsi="Book Antiqua" w:cs="Book Antiqua"/>
          <w:b/>
          <w:bCs/>
          <w:sz w:val="24"/>
          <w:szCs w:val="24"/>
          <w:lang w:eastAsia="zh-CN"/>
        </w:rPr>
        <w:t>Lavee J</w:t>
      </w:r>
      <w:r w:rsidRPr="00C22213">
        <w:rPr>
          <w:rFonts w:ascii="Book Antiqua" w:hAnsi="Book Antiqua" w:cs="Book Antiqua"/>
          <w:sz w:val="24"/>
          <w:szCs w:val="24"/>
          <w:lang w:eastAsia="zh-CN"/>
        </w:rPr>
        <w:t>, Ashkenazi T, Gurman G, Steinberg D. A new law for allocation of donor organs in Israel. </w:t>
      </w:r>
      <w:r w:rsidRPr="00C22213">
        <w:rPr>
          <w:rFonts w:ascii="Book Antiqua" w:hAnsi="Book Antiqua" w:cs="Book Antiqua"/>
          <w:i/>
          <w:iCs/>
          <w:sz w:val="24"/>
          <w:szCs w:val="24"/>
          <w:lang w:eastAsia="zh-CN"/>
        </w:rPr>
        <w:t>Lancet</w:t>
      </w:r>
      <w:r w:rsidRPr="00C22213">
        <w:rPr>
          <w:rFonts w:ascii="Book Antiqua" w:hAnsi="Book Antiqua" w:cs="Book Antiqua"/>
          <w:sz w:val="24"/>
          <w:szCs w:val="24"/>
          <w:lang w:eastAsia="zh-CN"/>
        </w:rPr>
        <w:t> 2010; </w:t>
      </w:r>
      <w:r w:rsidRPr="00C22213">
        <w:rPr>
          <w:rFonts w:ascii="Book Antiqua" w:hAnsi="Book Antiqua" w:cs="Book Antiqua"/>
          <w:b/>
          <w:bCs/>
          <w:sz w:val="24"/>
          <w:szCs w:val="24"/>
          <w:lang w:eastAsia="zh-CN"/>
        </w:rPr>
        <w:t>375</w:t>
      </w:r>
      <w:r w:rsidRPr="00C22213">
        <w:rPr>
          <w:rFonts w:ascii="Book Antiqua" w:hAnsi="Book Antiqua" w:cs="Book Antiqua"/>
          <w:sz w:val="24"/>
          <w:szCs w:val="24"/>
          <w:lang w:eastAsia="zh-CN"/>
        </w:rPr>
        <w:t>: 1131-1133 [PMID: 20022099 DOI: 10.1016/S0140-6736(09)61795-5]</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83 </w:t>
      </w:r>
      <w:r w:rsidRPr="00C22213">
        <w:rPr>
          <w:rFonts w:ascii="Book Antiqua" w:hAnsi="Book Antiqua" w:cs="Book Antiqua"/>
          <w:b/>
          <w:bCs/>
          <w:sz w:val="24"/>
          <w:szCs w:val="24"/>
          <w:lang w:eastAsia="zh-CN"/>
        </w:rPr>
        <w:t>Lavee J</w:t>
      </w:r>
      <w:r w:rsidRPr="00C22213">
        <w:rPr>
          <w:rFonts w:ascii="Book Antiqua" w:hAnsi="Book Antiqua" w:cs="Book Antiqua"/>
          <w:sz w:val="24"/>
          <w:szCs w:val="24"/>
          <w:lang w:eastAsia="zh-CN"/>
        </w:rPr>
        <w:t>. Ethical amendments to the Israeli Organ Transplant Law. </w:t>
      </w:r>
      <w:r w:rsidRPr="00C22213">
        <w:rPr>
          <w:rFonts w:ascii="Book Antiqua" w:hAnsi="Book Antiqua" w:cs="Book Antiqua"/>
          <w:i/>
          <w:iCs/>
          <w:sz w:val="24"/>
          <w:szCs w:val="24"/>
          <w:lang w:eastAsia="zh-CN"/>
        </w:rPr>
        <w:t>Am J Transplant</w:t>
      </w:r>
      <w:r w:rsidRPr="00C22213">
        <w:rPr>
          <w:rFonts w:ascii="Book Antiqua" w:hAnsi="Book Antiqua" w:cs="Book Antiqua"/>
          <w:sz w:val="24"/>
          <w:szCs w:val="24"/>
          <w:lang w:eastAsia="zh-CN"/>
        </w:rPr>
        <w:t> 2013; </w:t>
      </w:r>
      <w:r w:rsidRPr="00C22213">
        <w:rPr>
          <w:rFonts w:ascii="Book Antiqua" w:hAnsi="Book Antiqua" w:cs="Book Antiqua"/>
          <w:b/>
          <w:bCs/>
          <w:sz w:val="24"/>
          <w:szCs w:val="24"/>
          <w:lang w:eastAsia="zh-CN"/>
        </w:rPr>
        <w:t>13</w:t>
      </w:r>
      <w:r w:rsidRPr="00C22213">
        <w:rPr>
          <w:rFonts w:ascii="Book Antiqua" w:hAnsi="Book Antiqua" w:cs="Book Antiqua"/>
          <w:sz w:val="24"/>
          <w:szCs w:val="24"/>
          <w:lang w:eastAsia="zh-CN"/>
        </w:rPr>
        <w:t>: 1614 [PMID: 23647535 DOI: 10.1111/ajt.12240]</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84 </w:t>
      </w:r>
      <w:r w:rsidRPr="00C22213">
        <w:rPr>
          <w:rFonts w:ascii="Book Antiqua" w:hAnsi="Book Antiqua" w:cs="Book Antiqua"/>
          <w:b/>
          <w:bCs/>
          <w:sz w:val="24"/>
          <w:szCs w:val="24"/>
          <w:lang w:eastAsia="zh-CN"/>
        </w:rPr>
        <w:t>Trivers RL.</w:t>
      </w:r>
      <w:r w:rsidRPr="00C22213">
        <w:rPr>
          <w:rFonts w:ascii="Book Antiqua" w:hAnsi="Book Antiqua" w:cs="Book Antiqua"/>
          <w:sz w:val="24"/>
          <w:szCs w:val="24"/>
          <w:lang w:eastAsia="zh-CN"/>
        </w:rPr>
        <w:t xml:space="preserve"> The evolution of reciprocal altruism. </w:t>
      </w:r>
      <w:r w:rsidRPr="00C22213">
        <w:rPr>
          <w:rFonts w:ascii="Book Antiqua" w:hAnsi="Book Antiqua" w:cs="Book Antiqua"/>
          <w:i/>
          <w:iCs/>
          <w:sz w:val="24"/>
          <w:szCs w:val="24"/>
          <w:lang w:eastAsia="zh-CN"/>
        </w:rPr>
        <w:t>Q Rev Biol</w:t>
      </w:r>
      <w:r w:rsidRPr="00C22213">
        <w:rPr>
          <w:rFonts w:ascii="Book Antiqua" w:hAnsi="Book Antiqua" w:cs="Book Antiqua"/>
          <w:sz w:val="24"/>
          <w:szCs w:val="24"/>
          <w:lang w:eastAsia="zh-CN"/>
        </w:rPr>
        <w:t xml:space="preserve"> 1971; </w:t>
      </w:r>
      <w:r w:rsidRPr="00C22213">
        <w:rPr>
          <w:rFonts w:ascii="Book Antiqua" w:hAnsi="Book Antiqua" w:cs="Book Antiqua"/>
          <w:b/>
          <w:bCs/>
          <w:sz w:val="24"/>
          <w:szCs w:val="24"/>
          <w:lang w:eastAsia="zh-CN"/>
        </w:rPr>
        <w:t>46</w:t>
      </w:r>
      <w:r w:rsidRPr="00C22213">
        <w:rPr>
          <w:rFonts w:ascii="Book Antiqua" w:hAnsi="Book Antiqua" w:cs="Book Antiqua"/>
          <w:sz w:val="24"/>
          <w:szCs w:val="24"/>
          <w:lang w:eastAsia="zh-CN"/>
        </w:rPr>
        <w:t>: 35–37</w:t>
      </w:r>
    </w:p>
    <w:p w:rsidR="0003348B" w:rsidRPr="00C22213" w:rsidRDefault="0003348B" w:rsidP="00370279">
      <w:pPr>
        <w:spacing w:after="0" w:line="360" w:lineRule="auto"/>
        <w:ind w:rightChars="50" w:right="110"/>
        <w:jc w:val="both"/>
        <w:rPr>
          <w:rFonts w:ascii="Book Antiqua" w:hAnsi="Book Antiqua" w:cs="Book Antiqua"/>
          <w:sz w:val="24"/>
          <w:szCs w:val="24"/>
          <w:lang w:eastAsia="zh-CN"/>
        </w:rPr>
      </w:pPr>
      <w:r w:rsidRPr="00C22213">
        <w:rPr>
          <w:rFonts w:ascii="Book Antiqua" w:hAnsi="Book Antiqua" w:cs="Book Antiqua"/>
          <w:sz w:val="24"/>
          <w:szCs w:val="24"/>
          <w:lang w:eastAsia="zh-CN"/>
        </w:rPr>
        <w:t xml:space="preserve">85 </w:t>
      </w:r>
      <w:r w:rsidR="00BC7447" w:rsidRPr="00BC7447">
        <w:rPr>
          <w:rFonts w:ascii="Book Antiqua" w:hAnsi="Book Antiqua" w:cs="Book Antiqua"/>
          <w:sz w:val="24"/>
          <w:szCs w:val="24"/>
          <w:lang w:eastAsia="zh-CN"/>
        </w:rPr>
        <w:t>Organ Procurement &amp; Transplantation Network</w:t>
      </w:r>
      <w:r w:rsidR="00BC7447">
        <w:rPr>
          <w:rFonts w:ascii="Book Antiqua" w:hAnsi="Book Antiqua" w:cs="Book Antiqua"/>
          <w:sz w:val="24"/>
          <w:szCs w:val="24"/>
          <w:lang w:eastAsia="zh-CN"/>
        </w:rPr>
        <w:t>.</w:t>
      </w:r>
      <w:r w:rsidR="00BC7447" w:rsidRPr="00BC7447">
        <w:rPr>
          <w:rFonts w:ascii="Book Antiqua" w:hAnsi="Book Antiqua" w:cs="Book Antiqua"/>
          <w:sz w:val="24"/>
          <w:szCs w:val="24"/>
          <w:lang w:eastAsia="zh-CN"/>
        </w:rPr>
        <w:t xml:space="preserve"> </w:t>
      </w:r>
      <w:r w:rsidRPr="00C22213">
        <w:rPr>
          <w:rFonts w:ascii="Book Antiqua" w:hAnsi="Book Antiqua" w:cs="Book Antiqua"/>
          <w:sz w:val="24"/>
          <w:szCs w:val="24"/>
          <w:lang w:eastAsia="zh-CN"/>
        </w:rPr>
        <w:t xml:space="preserve">Allocation of deceased kidneys. </w:t>
      </w:r>
      <w:r w:rsidRPr="00C22213">
        <w:rPr>
          <w:rFonts w:ascii="Book Antiqua" w:hAnsi="Book Antiqua" w:cs="Book Antiqua"/>
          <w:sz w:val="24"/>
          <w:szCs w:val="24"/>
        </w:rPr>
        <w:t xml:space="preserve">Available from: </w:t>
      </w:r>
      <w:bookmarkStart w:id="9" w:name="_GoBack"/>
      <w:bookmarkEnd w:id="9"/>
      <w:r w:rsidRPr="00C22213">
        <w:rPr>
          <w:rFonts w:ascii="Book Antiqua" w:hAnsi="Book Antiqua" w:cs="Book Antiqua"/>
          <w:sz w:val="24"/>
          <w:szCs w:val="24"/>
        </w:rPr>
        <w:t>URL:</w:t>
      </w:r>
      <w:r w:rsidRPr="00C22213">
        <w:rPr>
          <w:rFonts w:ascii="Book Antiqua" w:hAnsi="Book Antiqua" w:cs="Book Antiqua"/>
          <w:sz w:val="24"/>
          <w:szCs w:val="24"/>
          <w:lang w:eastAsia="zh-CN"/>
        </w:rPr>
        <w:t xml:space="preserve"> http: //optn.transplant.hrsa.gov/PoliciesandBylaws2/policies/pdfs/policy_7.pdf</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86 </w:t>
      </w:r>
      <w:r w:rsidRPr="00C22213">
        <w:rPr>
          <w:rFonts w:ascii="Book Antiqua" w:hAnsi="Book Antiqua" w:cs="Book Antiqua"/>
          <w:b/>
          <w:bCs/>
          <w:sz w:val="24"/>
          <w:szCs w:val="24"/>
          <w:lang w:eastAsia="zh-CN"/>
        </w:rPr>
        <w:t>Bramstedt KA</w:t>
      </w:r>
      <w:r w:rsidRPr="00C22213">
        <w:rPr>
          <w:rFonts w:ascii="Book Antiqua" w:hAnsi="Book Antiqua" w:cs="Book Antiqua"/>
          <w:sz w:val="24"/>
          <w:szCs w:val="24"/>
          <w:lang w:eastAsia="zh-CN"/>
        </w:rPr>
        <w:t>. Is it ethical to prioritize patients for organ allocation according to their values about organ donation? </w:t>
      </w:r>
      <w:r w:rsidRPr="00C22213">
        <w:rPr>
          <w:rFonts w:ascii="Book Antiqua" w:hAnsi="Book Antiqua" w:cs="Book Antiqua"/>
          <w:i/>
          <w:iCs/>
          <w:sz w:val="24"/>
          <w:szCs w:val="24"/>
          <w:lang w:eastAsia="zh-CN"/>
        </w:rPr>
        <w:t>Prog Transplant</w:t>
      </w:r>
      <w:r w:rsidRPr="00C22213">
        <w:rPr>
          <w:rFonts w:ascii="Book Antiqua" w:hAnsi="Book Antiqua" w:cs="Book Antiqua"/>
          <w:sz w:val="24"/>
          <w:szCs w:val="24"/>
          <w:lang w:eastAsia="zh-CN"/>
        </w:rPr>
        <w:t> 2006; </w:t>
      </w:r>
      <w:r w:rsidRPr="00C22213">
        <w:rPr>
          <w:rFonts w:ascii="Book Antiqua" w:hAnsi="Book Antiqua" w:cs="Book Antiqua"/>
          <w:b/>
          <w:bCs/>
          <w:sz w:val="24"/>
          <w:szCs w:val="24"/>
          <w:lang w:eastAsia="zh-CN"/>
        </w:rPr>
        <w:t>16</w:t>
      </w:r>
      <w:r w:rsidRPr="00C22213">
        <w:rPr>
          <w:rFonts w:ascii="Book Antiqua" w:hAnsi="Book Antiqua" w:cs="Book Antiqua"/>
          <w:sz w:val="24"/>
          <w:szCs w:val="24"/>
          <w:lang w:eastAsia="zh-CN"/>
        </w:rPr>
        <w:t>: 170-174 [PMID: 16789709]</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87 </w:t>
      </w:r>
      <w:r w:rsidRPr="00C22213">
        <w:rPr>
          <w:rFonts w:ascii="Book Antiqua" w:hAnsi="Book Antiqua" w:cs="Book Antiqua"/>
          <w:b/>
          <w:bCs/>
          <w:sz w:val="24"/>
          <w:szCs w:val="24"/>
          <w:lang w:eastAsia="zh-CN"/>
        </w:rPr>
        <w:t>Quigley M</w:t>
      </w:r>
      <w:r w:rsidRPr="00C22213">
        <w:rPr>
          <w:rFonts w:ascii="Book Antiqua" w:hAnsi="Book Antiqua" w:cs="Book Antiqua"/>
          <w:sz w:val="24"/>
          <w:szCs w:val="24"/>
          <w:lang w:eastAsia="zh-CN"/>
        </w:rPr>
        <w:t>, Wright L, Ravitsky V. Organ donation and priority points in Israel: an ethical analysis. </w:t>
      </w:r>
      <w:r w:rsidRPr="00C22213">
        <w:rPr>
          <w:rFonts w:ascii="Book Antiqua" w:hAnsi="Book Antiqua" w:cs="Book Antiqua"/>
          <w:i/>
          <w:iCs/>
          <w:sz w:val="24"/>
          <w:szCs w:val="24"/>
          <w:lang w:eastAsia="zh-CN"/>
        </w:rPr>
        <w:t>Transplantation</w:t>
      </w:r>
      <w:r w:rsidRPr="00C22213">
        <w:rPr>
          <w:rFonts w:ascii="Book Antiqua" w:hAnsi="Book Antiqua" w:cs="Book Antiqua"/>
          <w:sz w:val="24"/>
          <w:szCs w:val="24"/>
          <w:lang w:eastAsia="zh-CN"/>
        </w:rPr>
        <w:t> 2012; </w:t>
      </w:r>
      <w:r w:rsidRPr="00C22213">
        <w:rPr>
          <w:rFonts w:ascii="Book Antiqua" w:hAnsi="Book Antiqua" w:cs="Book Antiqua"/>
          <w:b/>
          <w:bCs/>
          <w:sz w:val="24"/>
          <w:szCs w:val="24"/>
          <w:lang w:eastAsia="zh-CN"/>
        </w:rPr>
        <w:t>93</w:t>
      </w:r>
      <w:r w:rsidRPr="00C22213">
        <w:rPr>
          <w:rFonts w:ascii="Book Antiqua" w:hAnsi="Book Antiqua" w:cs="Book Antiqua"/>
          <w:sz w:val="24"/>
          <w:szCs w:val="24"/>
          <w:lang w:eastAsia="zh-CN"/>
        </w:rPr>
        <w:t>: 970-973 [PMID: 22461040 DOI: 10.1097/TP.0b013e31824e3d95]</w:t>
      </w:r>
    </w:p>
    <w:p w:rsidR="0003348B" w:rsidRPr="00C22213" w:rsidRDefault="0003348B" w:rsidP="00851DFC">
      <w:pPr>
        <w:spacing w:after="0" w:line="360" w:lineRule="auto"/>
        <w:jc w:val="both"/>
        <w:rPr>
          <w:rFonts w:ascii="Book Antiqua" w:hAnsi="Book Antiqua" w:cs="Book Antiqua"/>
          <w:sz w:val="24"/>
          <w:szCs w:val="24"/>
          <w:lang w:eastAsia="zh-CN"/>
        </w:rPr>
      </w:pPr>
      <w:r w:rsidRPr="00C22213">
        <w:rPr>
          <w:rFonts w:ascii="Book Antiqua" w:hAnsi="Book Antiqua" w:cs="Book Antiqua"/>
          <w:sz w:val="24"/>
          <w:szCs w:val="24"/>
          <w:lang w:eastAsia="zh-CN"/>
        </w:rPr>
        <w:t>88 </w:t>
      </w:r>
      <w:r w:rsidRPr="00C22213">
        <w:rPr>
          <w:rFonts w:ascii="Book Antiqua" w:hAnsi="Book Antiqua" w:cs="Book Antiqua"/>
          <w:b/>
          <w:bCs/>
          <w:sz w:val="24"/>
          <w:szCs w:val="24"/>
          <w:lang w:eastAsia="zh-CN"/>
        </w:rPr>
        <w:t>Lavee J</w:t>
      </w:r>
      <w:r w:rsidRPr="00C22213">
        <w:rPr>
          <w:rFonts w:ascii="Book Antiqua" w:hAnsi="Book Antiqua" w:cs="Book Antiqua"/>
          <w:sz w:val="24"/>
          <w:szCs w:val="24"/>
          <w:lang w:eastAsia="zh-CN"/>
        </w:rPr>
        <w:t>. [Organ transplantation using organs taken from executed prisoners in China--a call for the cessation of Israeli participation in the process]. </w:t>
      </w:r>
      <w:r w:rsidRPr="00C22213">
        <w:rPr>
          <w:rFonts w:ascii="Book Antiqua" w:hAnsi="Book Antiqua" w:cs="Book Antiqua"/>
          <w:i/>
          <w:iCs/>
          <w:sz w:val="24"/>
          <w:szCs w:val="24"/>
          <w:lang w:eastAsia="zh-CN"/>
        </w:rPr>
        <w:t>Harefuah</w:t>
      </w:r>
      <w:r w:rsidRPr="00C22213">
        <w:rPr>
          <w:rFonts w:ascii="Book Antiqua" w:hAnsi="Book Antiqua" w:cs="Book Antiqua"/>
          <w:sz w:val="24"/>
          <w:szCs w:val="24"/>
          <w:lang w:eastAsia="zh-CN"/>
        </w:rPr>
        <w:t> 2006; </w:t>
      </w:r>
      <w:r w:rsidRPr="00C22213">
        <w:rPr>
          <w:rFonts w:ascii="Book Antiqua" w:hAnsi="Book Antiqua" w:cs="Book Antiqua"/>
          <w:b/>
          <w:bCs/>
          <w:sz w:val="24"/>
          <w:szCs w:val="24"/>
          <w:lang w:eastAsia="zh-CN"/>
        </w:rPr>
        <w:t>145</w:t>
      </w:r>
      <w:r w:rsidRPr="00C22213">
        <w:rPr>
          <w:rFonts w:ascii="Book Antiqua" w:hAnsi="Book Antiqua" w:cs="Book Antiqua"/>
          <w:sz w:val="24"/>
          <w:szCs w:val="24"/>
          <w:lang w:eastAsia="zh-CN"/>
        </w:rPr>
        <w:t>: 749-752, 781 [PMID: 17111712]</w:t>
      </w:r>
    </w:p>
    <w:p w:rsidR="0003348B" w:rsidRPr="00C22213" w:rsidRDefault="0003348B" w:rsidP="00851DFC">
      <w:pPr>
        <w:spacing w:after="0" w:line="360" w:lineRule="auto"/>
        <w:jc w:val="both"/>
        <w:rPr>
          <w:rFonts w:ascii="Book Antiqua" w:hAnsi="Book Antiqua" w:cs="Book Antiqua"/>
          <w:sz w:val="24"/>
          <w:szCs w:val="24"/>
        </w:rPr>
      </w:pPr>
    </w:p>
    <w:p w:rsidR="0003348B" w:rsidRPr="00E55DBA" w:rsidRDefault="0003348B" w:rsidP="00BC7447">
      <w:pPr>
        <w:spacing w:after="0" w:line="360" w:lineRule="auto"/>
        <w:ind w:left="519" w:hangingChars="200" w:hanging="519"/>
        <w:jc w:val="right"/>
        <w:rPr>
          <w:rFonts w:ascii="Book Antiqua" w:hAnsi="Book Antiqua"/>
          <w:color w:val="000000"/>
          <w:sz w:val="24"/>
        </w:rPr>
      </w:pPr>
      <w:r w:rsidRPr="00E55DBA">
        <w:rPr>
          <w:rFonts w:ascii="Book Antiqua" w:hAnsi="Book Antiqua"/>
          <w:b/>
          <w:sz w:val="24"/>
        </w:rPr>
        <w:t>P- Reviewer:</w:t>
      </w:r>
      <w:r>
        <w:rPr>
          <w:rFonts w:ascii="Book Antiqua" w:hAnsi="Book Antiqua"/>
          <w:b/>
          <w:sz w:val="24"/>
          <w:lang w:eastAsia="zh-CN"/>
        </w:rPr>
        <w:t xml:space="preserve"> </w:t>
      </w:r>
      <w:r w:rsidRPr="005B08FA">
        <w:rPr>
          <w:rFonts w:ascii="Book Antiqua" w:hAnsi="Book Antiqua" w:cs="Book Antiqua"/>
          <w:sz w:val="24"/>
          <w:szCs w:val="24"/>
          <w:lang w:eastAsia="zh-CN"/>
        </w:rPr>
        <w:t>Gordon CR</w:t>
      </w:r>
      <w:r>
        <w:rPr>
          <w:rFonts w:ascii="Book Antiqua" w:hAnsi="Book Antiqua" w:cs="Book Antiqua"/>
          <w:sz w:val="24"/>
          <w:szCs w:val="24"/>
          <w:lang w:eastAsia="zh-CN"/>
        </w:rPr>
        <w:t xml:space="preserve">, </w:t>
      </w:r>
      <w:r w:rsidRPr="005B08FA">
        <w:rPr>
          <w:rFonts w:ascii="Book Antiqua" w:hAnsi="Book Antiqua" w:cs="Book Antiqua"/>
          <w:sz w:val="24"/>
          <w:szCs w:val="24"/>
          <w:lang w:eastAsia="zh-CN"/>
        </w:rPr>
        <w:t xml:space="preserve">Zielinski T </w:t>
      </w:r>
      <w:r w:rsidRPr="00E55DBA">
        <w:rPr>
          <w:rFonts w:ascii="Book Antiqua" w:hAnsi="Book Antiqua"/>
          <w:color w:val="000000"/>
          <w:sz w:val="24"/>
        </w:rPr>
        <w:t xml:space="preserve">    </w:t>
      </w:r>
      <w:r w:rsidRPr="00E55DBA">
        <w:rPr>
          <w:rFonts w:ascii="Book Antiqua" w:hAnsi="Book Antiqua"/>
          <w:b/>
          <w:sz w:val="24"/>
        </w:rPr>
        <w:t>S- Editor:</w:t>
      </w:r>
      <w:r w:rsidRPr="00E55DBA">
        <w:rPr>
          <w:rFonts w:ascii="Book Antiqua" w:hAnsi="Book Antiqua"/>
          <w:sz w:val="24"/>
        </w:rPr>
        <w:t xml:space="preserve"> Gong XM</w:t>
      </w:r>
    </w:p>
    <w:p w:rsidR="0003348B" w:rsidRPr="00E55DBA" w:rsidRDefault="0003348B" w:rsidP="00D76A74">
      <w:pPr>
        <w:spacing w:after="0" w:line="360" w:lineRule="auto"/>
        <w:ind w:left="519" w:hangingChars="200" w:hanging="519"/>
        <w:jc w:val="right"/>
        <w:rPr>
          <w:rFonts w:ascii="Book Antiqua" w:hAnsi="Book Antiqua"/>
          <w:b/>
          <w:sz w:val="24"/>
        </w:rPr>
      </w:pPr>
      <w:r w:rsidRPr="00E55DBA">
        <w:rPr>
          <w:rFonts w:ascii="Book Antiqua" w:hAnsi="Book Antiqua"/>
          <w:b/>
          <w:sz w:val="24"/>
        </w:rPr>
        <w:t>L- Editor:</w:t>
      </w:r>
      <w:r w:rsidRPr="00E55DBA">
        <w:rPr>
          <w:rFonts w:ascii="Book Antiqua" w:hAnsi="Book Antiqua"/>
          <w:sz w:val="24"/>
        </w:rPr>
        <w:t xml:space="preserve"> </w:t>
      </w:r>
      <w:r w:rsidRPr="00E55DBA">
        <w:rPr>
          <w:rFonts w:ascii="Book Antiqua" w:hAnsi="Book Antiqua"/>
          <w:b/>
          <w:sz w:val="24"/>
        </w:rPr>
        <w:t>E- Editor:</w:t>
      </w:r>
    </w:p>
    <w:sectPr w:rsidR="0003348B" w:rsidRPr="00E55DBA" w:rsidSect="001A729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34" w:rsidRDefault="00572F34">
      <w:pPr>
        <w:rPr>
          <w:rFonts w:cs="Times New Roman"/>
        </w:rPr>
      </w:pPr>
      <w:r>
        <w:rPr>
          <w:rFonts w:cs="Times New Roman"/>
        </w:rPr>
        <w:separator/>
      </w:r>
    </w:p>
  </w:endnote>
  <w:endnote w:type="continuationSeparator" w:id="0">
    <w:p w:rsidR="00572F34" w:rsidRDefault="00572F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he Sans Light">
    <w:altName w:val="Cambri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etaSerifPro-Book">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8B" w:rsidRDefault="0003348B" w:rsidP="00DA6023">
    <w:pPr>
      <w:pStyle w:val="Footer"/>
      <w:framePr w:wrap="auto" w:vAnchor="text" w:hAnchor="margin" w:xAlign="center" w:y="1"/>
      <w:rPr>
        <w:rStyle w:val="PageNumber"/>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BC7447">
      <w:rPr>
        <w:rStyle w:val="PageNumber"/>
        <w:rFonts w:cs="Calibri"/>
        <w:noProof/>
      </w:rPr>
      <w:t>1</w:t>
    </w:r>
    <w:r>
      <w:rPr>
        <w:rStyle w:val="PageNumber"/>
        <w:rFonts w:cs="Calibri"/>
      </w:rPr>
      <w:fldChar w:fldCharType="end"/>
    </w:r>
  </w:p>
  <w:p w:rsidR="0003348B" w:rsidRDefault="0003348B">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34" w:rsidRDefault="00572F34">
      <w:pPr>
        <w:rPr>
          <w:rFonts w:cs="Times New Roman"/>
        </w:rPr>
      </w:pPr>
      <w:r>
        <w:rPr>
          <w:rFonts w:cs="Times New Roman"/>
        </w:rPr>
        <w:separator/>
      </w:r>
    </w:p>
  </w:footnote>
  <w:footnote w:type="continuationSeparator" w:id="0">
    <w:p w:rsidR="00572F34" w:rsidRDefault="00572F3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oNotHyphenateCaps/>
  <w:characterSpacingControl w:val="doNotCompress"/>
  <w:noLineBreaksAfter w:lang="zh-CN" w:val="$([{£¥·‘“〈《「『【〔〖〝﹙﹛﹝＄（．［｛￡￥"/>
  <w:noLineBreaksBefore w:lang="zh-CN" w:val="!%),.:;&gt;?]}¢¨°·ˇˉ―‖’”…‰′″›℃∶、。〃〉》」』】〕〗〞︶︺︾﹀﹄﹚﹜﹞！＂％＇），．：；？］｀｜｝～￠"/>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13"/>
    <w:rsid w:val="0000051E"/>
    <w:rsid w:val="00001C24"/>
    <w:rsid w:val="000030D8"/>
    <w:rsid w:val="00004FB6"/>
    <w:rsid w:val="000056EE"/>
    <w:rsid w:val="00007F1A"/>
    <w:rsid w:val="00011122"/>
    <w:rsid w:val="00013296"/>
    <w:rsid w:val="00014F63"/>
    <w:rsid w:val="000167B8"/>
    <w:rsid w:val="000210D3"/>
    <w:rsid w:val="00032C4B"/>
    <w:rsid w:val="0003348B"/>
    <w:rsid w:val="00037ABD"/>
    <w:rsid w:val="00044613"/>
    <w:rsid w:val="000463F6"/>
    <w:rsid w:val="00047ED3"/>
    <w:rsid w:val="00050710"/>
    <w:rsid w:val="00056ACB"/>
    <w:rsid w:val="00066427"/>
    <w:rsid w:val="000673A4"/>
    <w:rsid w:val="000710B1"/>
    <w:rsid w:val="000712B2"/>
    <w:rsid w:val="00074487"/>
    <w:rsid w:val="00075803"/>
    <w:rsid w:val="000837CB"/>
    <w:rsid w:val="00086253"/>
    <w:rsid w:val="000929D7"/>
    <w:rsid w:val="00094618"/>
    <w:rsid w:val="00097317"/>
    <w:rsid w:val="000A1A6A"/>
    <w:rsid w:val="000A3346"/>
    <w:rsid w:val="000A6204"/>
    <w:rsid w:val="000A72C8"/>
    <w:rsid w:val="000A7A31"/>
    <w:rsid w:val="000B66F3"/>
    <w:rsid w:val="000C77A5"/>
    <w:rsid w:val="000D247E"/>
    <w:rsid w:val="000D4F5A"/>
    <w:rsid w:val="000D6D3E"/>
    <w:rsid w:val="000E1E84"/>
    <w:rsid w:val="000E5D69"/>
    <w:rsid w:val="000F3F2C"/>
    <w:rsid w:val="000F51DF"/>
    <w:rsid w:val="000F60EC"/>
    <w:rsid w:val="000F6B4C"/>
    <w:rsid w:val="000F71B8"/>
    <w:rsid w:val="0011293F"/>
    <w:rsid w:val="00122855"/>
    <w:rsid w:val="00122F20"/>
    <w:rsid w:val="00123919"/>
    <w:rsid w:val="00124F8A"/>
    <w:rsid w:val="0013173B"/>
    <w:rsid w:val="0013346F"/>
    <w:rsid w:val="00142DAB"/>
    <w:rsid w:val="00144CE0"/>
    <w:rsid w:val="00144E9E"/>
    <w:rsid w:val="001503B8"/>
    <w:rsid w:val="0015422A"/>
    <w:rsid w:val="00154985"/>
    <w:rsid w:val="001560DD"/>
    <w:rsid w:val="00162E77"/>
    <w:rsid w:val="001710AC"/>
    <w:rsid w:val="00175118"/>
    <w:rsid w:val="00176910"/>
    <w:rsid w:val="00177119"/>
    <w:rsid w:val="00194880"/>
    <w:rsid w:val="001A3496"/>
    <w:rsid w:val="001A3C91"/>
    <w:rsid w:val="001A59B0"/>
    <w:rsid w:val="001A7299"/>
    <w:rsid w:val="001B39B6"/>
    <w:rsid w:val="001B54A3"/>
    <w:rsid w:val="001B6517"/>
    <w:rsid w:val="001C1CEA"/>
    <w:rsid w:val="001C46B8"/>
    <w:rsid w:val="001C61AB"/>
    <w:rsid w:val="001C6BD8"/>
    <w:rsid w:val="001C704F"/>
    <w:rsid w:val="001E3EE8"/>
    <w:rsid w:val="001E66AA"/>
    <w:rsid w:val="001F2B8A"/>
    <w:rsid w:val="001F4C42"/>
    <w:rsid w:val="0020212B"/>
    <w:rsid w:val="0020399E"/>
    <w:rsid w:val="00211CD3"/>
    <w:rsid w:val="00212EAC"/>
    <w:rsid w:val="0021389A"/>
    <w:rsid w:val="00213BC7"/>
    <w:rsid w:val="00215899"/>
    <w:rsid w:val="00216AE1"/>
    <w:rsid w:val="00220476"/>
    <w:rsid w:val="002232A2"/>
    <w:rsid w:val="002236D0"/>
    <w:rsid w:val="002266E0"/>
    <w:rsid w:val="002267D4"/>
    <w:rsid w:val="00226D78"/>
    <w:rsid w:val="0023336C"/>
    <w:rsid w:val="00242D62"/>
    <w:rsid w:val="00250E34"/>
    <w:rsid w:val="00252D44"/>
    <w:rsid w:val="00253D3E"/>
    <w:rsid w:val="00261015"/>
    <w:rsid w:val="0026174D"/>
    <w:rsid w:val="00262E26"/>
    <w:rsid w:val="00271D59"/>
    <w:rsid w:val="0028306A"/>
    <w:rsid w:val="00284D85"/>
    <w:rsid w:val="002859FB"/>
    <w:rsid w:val="002877A6"/>
    <w:rsid w:val="00290B5B"/>
    <w:rsid w:val="00291293"/>
    <w:rsid w:val="00291370"/>
    <w:rsid w:val="0029461A"/>
    <w:rsid w:val="002A029A"/>
    <w:rsid w:val="002A1B2F"/>
    <w:rsid w:val="002A5210"/>
    <w:rsid w:val="002A706C"/>
    <w:rsid w:val="002A77B3"/>
    <w:rsid w:val="002B1391"/>
    <w:rsid w:val="002B2469"/>
    <w:rsid w:val="002B4810"/>
    <w:rsid w:val="002B4DAF"/>
    <w:rsid w:val="002B563C"/>
    <w:rsid w:val="002B7C76"/>
    <w:rsid w:val="002C1744"/>
    <w:rsid w:val="002C7987"/>
    <w:rsid w:val="002D28AD"/>
    <w:rsid w:val="002F0802"/>
    <w:rsid w:val="002F42DD"/>
    <w:rsid w:val="002F4ADE"/>
    <w:rsid w:val="002F5441"/>
    <w:rsid w:val="002F579E"/>
    <w:rsid w:val="002F7BB8"/>
    <w:rsid w:val="002F7C29"/>
    <w:rsid w:val="0030561B"/>
    <w:rsid w:val="00314027"/>
    <w:rsid w:val="0031678F"/>
    <w:rsid w:val="003177FF"/>
    <w:rsid w:val="00330AA1"/>
    <w:rsid w:val="003317E1"/>
    <w:rsid w:val="0033246F"/>
    <w:rsid w:val="00333154"/>
    <w:rsid w:val="0033378C"/>
    <w:rsid w:val="003343D8"/>
    <w:rsid w:val="00337145"/>
    <w:rsid w:val="0033751E"/>
    <w:rsid w:val="00344F54"/>
    <w:rsid w:val="00345D75"/>
    <w:rsid w:val="003474EB"/>
    <w:rsid w:val="003516B5"/>
    <w:rsid w:val="00355747"/>
    <w:rsid w:val="00355DE3"/>
    <w:rsid w:val="00355EA3"/>
    <w:rsid w:val="00361099"/>
    <w:rsid w:val="00362A01"/>
    <w:rsid w:val="00363CA5"/>
    <w:rsid w:val="003679D8"/>
    <w:rsid w:val="00370279"/>
    <w:rsid w:val="0038077B"/>
    <w:rsid w:val="00383CE8"/>
    <w:rsid w:val="00387050"/>
    <w:rsid w:val="00397D83"/>
    <w:rsid w:val="003A26DE"/>
    <w:rsid w:val="003A6FBF"/>
    <w:rsid w:val="003B1AC4"/>
    <w:rsid w:val="003C118F"/>
    <w:rsid w:val="003C12C6"/>
    <w:rsid w:val="003D0385"/>
    <w:rsid w:val="003D28BA"/>
    <w:rsid w:val="003D4AC0"/>
    <w:rsid w:val="003D58C0"/>
    <w:rsid w:val="003E020E"/>
    <w:rsid w:val="003E5A63"/>
    <w:rsid w:val="003E632E"/>
    <w:rsid w:val="003E6587"/>
    <w:rsid w:val="003F125D"/>
    <w:rsid w:val="00400028"/>
    <w:rsid w:val="004006BC"/>
    <w:rsid w:val="0040139E"/>
    <w:rsid w:val="00415D35"/>
    <w:rsid w:val="0041741F"/>
    <w:rsid w:val="00426C4D"/>
    <w:rsid w:val="0043013D"/>
    <w:rsid w:val="0043017A"/>
    <w:rsid w:val="00434472"/>
    <w:rsid w:val="00435739"/>
    <w:rsid w:val="004368AC"/>
    <w:rsid w:val="0044138E"/>
    <w:rsid w:val="00441B92"/>
    <w:rsid w:val="00442134"/>
    <w:rsid w:val="004423D7"/>
    <w:rsid w:val="004535B7"/>
    <w:rsid w:val="00462048"/>
    <w:rsid w:val="004626FC"/>
    <w:rsid w:val="004651E0"/>
    <w:rsid w:val="004653FC"/>
    <w:rsid w:val="00466BAF"/>
    <w:rsid w:val="004764C3"/>
    <w:rsid w:val="00483AEE"/>
    <w:rsid w:val="00483E7B"/>
    <w:rsid w:val="00485891"/>
    <w:rsid w:val="00486424"/>
    <w:rsid w:val="00490FA4"/>
    <w:rsid w:val="00491658"/>
    <w:rsid w:val="004917A5"/>
    <w:rsid w:val="004934C2"/>
    <w:rsid w:val="00493F2B"/>
    <w:rsid w:val="00495B70"/>
    <w:rsid w:val="00496E7B"/>
    <w:rsid w:val="004A3416"/>
    <w:rsid w:val="004A6FF9"/>
    <w:rsid w:val="004B198E"/>
    <w:rsid w:val="004B26FD"/>
    <w:rsid w:val="004B29C5"/>
    <w:rsid w:val="004C08BE"/>
    <w:rsid w:val="004C439B"/>
    <w:rsid w:val="004D11A9"/>
    <w:rsid w:val="004D1A16"/>
    <w:rsid w:val="004D1B43"/>
    <w:rsid w:val="004D7613"/>
    <w:rsid w:val="004E21F2"/>
    <w:rsid w:val="004F0B10"/>
    <w:rsid w:val="004F1AC1"/>
    <w:rsid w:val="004F3E8C"/>
    <w:rsid w:val="004F5982"/>
    <w:rsid w:val="004F5AB5"/>
    <w:rsid w:val="004F5B9A"/>
    <w:rsid w:val="005001EB"/>
    <w:rsid w:val="00510083"/>
    <w:rsid w:val="00510BB8"/>
    <w:rsid w:val="00532A37"/>
    <w:rsid w:val="00533C82"/>
    <w:rsid w:val="005341A6"/>
    <w:rsid w:val="0054162E"/>
    <w:rsid w:val="00543C77"/>
    <w:rsid w:val="00544214"/>
    <w:rsid w:val="00544A89"/>
    <w:rsid w:val="00545964"/>
    <w:rsid w:val="00551EB7"/>
    <w:rsid w:val="00554883"/>
    <w:rsid w:val="00557182"/>
    <w:rsid w:val="00564134"/>
    <w:rsid w:val="00565B57"/>
    <w:rsid w:val="00572F34"/>
    <w:rsid w:val="00575E3F"/>
    <w:rsid w:val="0058732D"/>
    <w:rsid w:val="005942D3"/>
    <w:rsid w:val="0059668C"/>
    <w:rsid w:val="005A0C71"/>
    <w:rsid w:val="005A0F05"/>
    <w:rsid w:val="005A1C30"/>
    <w:rsid w:val="005B08FA"/>
    <w:rsid w:val="005B35BE"/>
    <w:rsid w:val="005B42F2"/>
    <w:rsid w:val="005B48DE"/>
    <w:rsid w:val="005B5162"/>
    <w:rsid w:val="005C7982"/>
    <w:rsid w:val="005D298A"/>
    <w:rsid w:val="005D66E5"/>
    <w:rsid w:val="005E035F"/>
    <w:rsid w:val="005E2EFE"/>
    <w:rsid w:val="005E35B9"/>
    <w:rsid w:val="005E57EC"/>
    <w:rsid w:val="005F0492"/>
    <w:rsid w:val="005F0E33"/>
    <w:rsid w:val="005F1AB3"/>
    <w:rsid w:val="005F1FC4"/>
    <w:rsid w:val="005F3163"/>
    <w:rsid w:val="005F3CFD"/>
    <w:rsid w:val="005F5223"/>
    <w:rsid w:val="005F6524"/>
    <w:rsid w:val="005F6AD0"/>
    <w:rsid w:val="00601CFF"/>
    <w:rsid w:val="00603E30"/>
    <w:rsid w:val="006062F1"/>
    <w:rsid w:val="006079BF"/>
    <w:rsid w:val="0061588A"/>
    <w:rsid w:val="00616AE7"/>
    <w:rsid w:val="00621D89"/>
    <w:rsid w:val="00632B4F"/>
    <w:rsid w:val="006333E4"/>
    <w:rsid w:val="00633981"/>
    <w:rsid w:val="00636D61"/>
    <w:rsid w:val="006452AB"/>
    <w:rsid w:val="00646591"/>
    <w:rsid w:val="00646883"/>
    <w:rsid w:val="00646CD5"/>
    <w:rsid w:val="0064750D"/>
    <w:rsid w:val="00650A03"/>
    <w:rsid w:val="00651424"/>
    <w:rsid w:val="00652E52"/>
    <w:rsid w:val="00654525"/>
    <w:rsid w:val="00655E9A"/>
    <w:rsid w:val="006602F8"/>
    <w:rsid w:val="0066464A"/>
    <w:rsid w:val="00665BEB"/>
    <w:rsid w:val="00666AAF"/>
    <w:rsid w:val="006753A9"/>
    <w:rsid w:val="00676537"/>
    <w:rsid w:val="006846B9"/>
    <w:rsid w:val="00686669"/>
    <w:rsid w:val="00687D54"/>
    <w:rsid w:val="00687E63"/>
    <w:rsid w:val="00692C15"/>
    <w:rsid w:val="006A6493"/>
    <w:rsid w:val="006A6C8A"/>
    <w:rsid w:val="006A6FE6"/>
    <w:rsid w:val="006B0822"/>
    <w:rsid w:val="006B49AF"/>
    <w:rsid w:val="006C1209"/>
    <w:rsid w:val="006C2305"/>
    <w:rsid w:val="006C3C89"/>
    <w:rsid w:val="006C5321"/>
    <w:rsid w:val="006D13C5"/>
    <w:rsid w:val="006D70DF"/>
    <w:rsid w:val="006D78D0"/>
    <w:rsid w:val="006E197F"/>
    <w:rsid w:val="006E5194"/>
    <w:rsid w:val="006E5263"/>
    <w:rsid w:val="006E5A05"/>
    <w:rsid w:val="006E748C"/>
    <w:rsid w:val="006F3493"/>
    <w:rsid w:val="006F7CC1"/>
    <w:rsid w:val="00720A42"/>
    <w:rsid w:val="007241FE"/>
    <w:rsid w:val="00734CB5"/>
    <w:rsid w:val="007350B6"/>
    <w:rsid w:val="0073707F"/>
    <w:rsid w:val="00751B03"/>
    <w:rsid w:val="0075450D"/>
    <w:rsid w:val="0075624A"/>
    <w:rsid w:val="00756BEB"/>
    <w:rsid w:val="00760FC2"/>
    <w:rsid w:val="00761A66"/>
    <w:rsid w:val="00762C88"/>
    <w:rsid w:val="00763BAB"/>
    <w:rsid w:val="00766CB6"/>
    <w:rsid w:val="0077673F"/>
    <w:rsid w:val="00780E41"/>
    <w:rsid w:val="00781EE7"/>
    <w:rsid w:val="00782E87"/>
    <w:rsid w:val="00782F10"/>
    <w:rsid w:val="00784F53"/>
    <w:rsid w:val="00796ABE"/>
    <w:rsid w:val="007A3093"/>
    <w:rsid w:val="007A3F0F"/>
    <w:rsid w:val="007A68B5"/>
    <w:rsid w:val="007A6D83"/>
    <w:rsid w:val="007B57F0"/>
    <w:rsid w:val="007B5949"/>
    <w:rsid w:val="007B6C5C"/>
    <w:rsid w:val="007C0A4D"/>
    <w:rsid w:val="007C1539"/>
    <w:rsid w:val="007C3330"/>
    <w:rsid w:val="007C742E"/>
    <w:rsid w:val="007C7D1C"/>
    <w:rsid w:val="007D457D"/>
    <w:rsid w:val="007D611A"/>
    <w:rsid w:val="007D6F3A"/>
    <w:rsid w:val="007E0708"/>
    <w:rsid w:val="007F6645"/>
    <w:rsid w:val="007F6CE1"/>
    <w:rsid w:val="00806A04"/>
    <w:rsid w:val="00807807"/>
    <w:rsid w:val="00810246"/>
    <w:rsid w:val="00813B52"/>
    <w:rsid w:val="008156BB"/>
    <w:rsid w:val="008161C1"/>
    <w:rsid w:val="00820C98"/>
    <w:rsid w:val="0082113B"/>
    <w:rsid w:val="00822B12"/>
    <w:rsid w:val="00827D10"/>
    <w:rsid w:val="0083782B"/>
    <w:rsid w:val="0084441D"/>
    <w:rsid w:val="00851DFC"/>
    <w:rsid w:val="00852940"/>
    <w:rsid w:val="00857D44"/>
    <w:rsid w:val="008605EA"/>
    <w:rsid w:val="00862B39"/>
    <w:rsid w:val="0086521C"/>
    <w:rsid w:val="008661B2"/>
    <w:rsid w:val="0086673D"/>
    <w:rsid w:val="00867E1C"/>
    <w:rsid w:val="008739D8"/>
    <w:rsid w:val="00874533"/>
    <w:rsid w:val="0087635A"/>
    <w:rsid w:val="00880848"/>
    <w:rsid w:val="0088157F"/>
    <w:rsid w:val="0088310E"/>
    <w:rsid w:val="00886E20"/>
    <w:rsid w:val="00893C40"/>
    <w:rsid w:val="0089623E"/>
    <w:rsid w:val="008A234E"/>
    <w:rsid w:val="008A2770"/>
    <w:rsid w:val="008A4245"/>
    <w:rsid w:val="008A523E"/>
    <w:rsid w:val="008A6EBA"/>
    <w:rsid w:val="008B1733"/>
    <w:rsid w:val="008B262D"/>
    <w:rsid w:val="008B57D2"/>
    <w:rsid w:val="008B7964"/>
    <w:rsid w:val="008C080B"/>
    <w:rsid w:val="008C1BAE"/>
    <w:rsid w:val="008C3947"/>
    <w:rsid w:val="008C5B98"/>
    <w:rsid w:val="008D55D8"/>
    <w:rsid w:val="008D73FD"/>
    <w:rsid w:val="008D7446"/>
    <w:rsid w:val="008D751D"/>
    <w:rsid w:val="008E2106"/>
    <w:rsid w:val="008F51AA"/>
    <w:rsid w:val="008F5D78"/>
    <w:rsid w:val="009068A5"/>
    <w:rsid w:val="00912F9D"/>
    <w:rsid w:val="0091476B"/>
    <w:rsid w:val="00916239"/>
    <w:rsid w:val="0091714E"/>
    <w:rsid w:val="00922631"/>
    <w:rsid w:val="00924607"/>
    <w:rsid w:val="0092650C"/>
    <w:rsid w:val="00930C31"/>
    <w:rsid w:val="009314F1"/>
    <w:rsid w:val="00950B04"/>
    <w:rsid w:val="0095381E"/>
    <w:rsid w:val="00956083"/>
    <w:rsid w:val="0096216F"/>
    <w:rsid w:val="0096277D"/>
    <w:rsid w:val="00963528"/>
    <w:rsid w:val="009659DA"/>
    <w:rsid w:val="00967581"/>
    <w:rsid w:val="00967C9C"/>
    <w:rsid w:val="00970656"/>
    <w:rsid w:val="0097093C"/>
    <w:rsid w:val="00970DCE"/>
    <w:rsid w:val="00977387"/>
    <w:rsid w:val="00983FB4"/>
    <w:rsid w:val="0098539C"/>
    <w:rsid w:val="00986D68"/>
    <w:rsid w:val="0099036E"/>
    <w:rsid w:val="00990B87"/>
    <w:rsid w:val="00993661"/>
    <w:rsid w:val="009A36C0"/>
    <w:rsid w:val="009A7859"/>
    <w:rsid w:val="009A7AF8"/>
    <w:rsid w:val="009B4655"/>
    <w:rsid w:val="009B4A44"/>
    <w:rsid w:val="009C4918"/>
    <w:rsid w:val="009D5AC9"/>
    <w:rsid w:val="009D6A9D"/>
    <w:rsid w:val="009D71C7"/>
    <w:rsid w:val="009E0332"/>
    <w:rsid w:val="009F5726"/>
    <w:rsid w:val="00A002E8"/>
    <w:rsid w:val="00A01B23"/>
    <w:rsid w:val="00A04818"/>
    <w:rsid w:val="00A06E3B"/>
    <w:rsid w:val="00A10C05"/>
    <w:rsid w:val="00A111A1"/>
    <w:rsid w:val="00A111BB"/>
    <w:rsid w:val="00A12933"/>
    <w:rsid w:val="00A13BFA"/>
    <w:rsid w:val="00A14449"/>
    <w:rsid w:val="00A233A9"/>
    <w:rsid w:val="00A23D4F"/>
    <w:rsid w:val="00A24CB4"/>
    <w:rsid w:val="00A26243"/>
    <w:rsid w:val="00A403C0"/>
    <w:rsid w:val="00A44B73"/>
    <w:rsid w:val="00A4544F"/>
    <w:rsid w:val="00A467A9"/>
    <w:rsid w:val="00A510E3"/>
    <w:rsid w:val="00A63E2F"/>
    <w:rsid w:val="00A66253"/>
    <w:rsid w:val="00A67DD1"/>
    <w:rsid w:val="00A70CA5"/>
    <w:rsid w:val="00A729B9"/>
    <w:rsid w:val="00A84029"/>
    <w:rsid w:val="00A87CF5"/>
    <w:rsid w:val="00A87DE8"/>
    <w:rsid w:val="00A9291D"/>
    <w:rsid w:val="00A944A8"/>
    <w:rsid w:val="00A9696A"/>
    <w:rsid w:val="00A97400"/>
    <w:rsid w:val="00A975F2"/>
    <w:rsid w:val="00A97DB2"/>
    <w:rsid w:val="00AA11C0"/>
    <w:rsid w:val="00AA159F"/>
    <w:rsid w:val="00AA7F66"/>
    <w:rsid w:val="00AB0EBD"/>
    <w:rsid w:val="00AB7170"/>
    <w:rsid w:val="00AC0A9E"/>
    <w:rsid w:val="00AC50E6"/>
    <w:rsid w:val="00AD104C"/>
    <w:rsid w:val="00AE587C"/>
    <w:rsid w:val="00AE6C83"/>
    <w:rsid w:val="00AE6DB5"/>
    <w:rsid w:val="00AF033E"/>
    <w:rsid w:val="00AF06D7"/>
    <w:rsid w:val="00AF2FD3"/>
    <w:rsid w:val="00AF7B5C"/>
    <w:rsid w:val="00B012C2"/>
    <w:rsid w:val="00B016D3"/>
    <w:rsid w:val="00B076E3"/>
    <w:rsid w:val="00B114A4"/>
    <w:rsid w:val="00B1426D"/>
    <w:rsid w:val="00B17007"/>
    <w:rsid w:val="00B1778F"/>
    <w:rsid w:val="00B17A28"/>
    <w:rsid w:val="00B2143A"/>
    <w:rsid w:val="00B36A78"/>
    <w:rsid w:val="00B37086"/>
    <w:rsid w:val="00B44244"/>
    <w:rsid w:val="00B45E7D"/>
    <w:rsid w:val="00B46A77"/>
    <w:rsid w:val="00B46BE7"/>
    <w:rsid w:val="00B60D64"/>
    <w:rsid w:val="00B60F74"/>
    <w:rsid w:val="00B6381A"/>
    <w:rsid w:val="00B64F74"/>
    <w:rsid w:val="00B65524"/>
    <w:rsid w:val="00B667AF"/>
    <w:rsid w:val="00B66A76"/>
    <w:rsid w:val="00B6701B"/>
    <w:rsid w:val="00B67AEC"/>
    <w:rsid w:val="00B70A7E"/>
    <w:rsid w:val="00B70C00"/>
    <w:rsid w:val="00B74E44"/>
    <w:rsid w:val="00B83AFE"/>
    <w:rsid w:val="00B84370"/>
    <w:rsid w:val="00B84705"/>
    <w:rsid w:val="00B84C7A"/>
    <w:rsid w:val="00B9311E"/>
    <w:rsid w:val="00BA24B0"/>
    <w:rsid w:val="00BA6379"/>
    <w:rsid w:val="00BB162F"/>
    <w:rsid w:val="00BB36CA"/>
    <w:rsid w:val="00BB4835"/>
    <w:rsid w:val="00BB791F"/>
    <w:rsid w:val="00BB7DFD"/>
    <w:rsid w:val="00BC2B64"/>
    <w:rsid w:val="00BC57C1"/>
    <w:rsid w:val="00BC6573"/>
    <w:rsid w:val="00BC6926"/>
    <w:rsid w:val="00BC7447"/>
    <w:rsid w:val="00BD42A1"/>
    <w:rsid w:val="00BD4EDA"/>
    <w:rsid w:val="00BD59FF"/>
    <w:rsid w:val="00BD5BF8"/>
    <w:rsid w:val="00BD6F16"/>
    <w:rsid w:val="00BE39C2"/>
    <w:rsid w:val="00BF1888"/>
    <w:rsid w:val="00BF5A04"/>
    <w:rsid w:val="00BF66E3"/>
    <w:rsid w:val="00C02226"/>
    <w:rsid w:val="00C04DC7"/>
    <w:rsid w:val="00C06187"/>
    <w:rsid w:val="00C10646"/>
    <w:rsid w:val="00C14B1D"/>
    <w:rsid w:val="00C14BCF"/>
    <w:rsid w:val="00C22213"/>
    <w:rsid w:val="00C33FA2"/>
    <w:rsid w:val="00C341A0"/>
    <w:rsid w:val="00C348C6"/>
    <w:rsid w:val="00C43614"/>
    <w:rsid w:val="00C454E7"/>
    <w:rsid w:val="00C5073C"/>
    <w:rsid w:val="00C52CB2"/>
    <w:rsid w:val="00C53760"/>
    <w:rsid w:val="00C55388"/>
    <w:rsid w:val="00C601F0"/>
    <w:rsid w:val="00C63E5D"/>
    <w:rsid w:val="00C704BC"/>
    <w:rsid w:val="00C87824"/>
    <w:rsid w:val="00C9130B"/>
    <w:rsid w:val="00C92FE0"/>
    <w:rsid w:val="00C95763"/>
    <w:rsid w:val="00CA181F"/>
    <w:rsid w:val="00CA26F9"/>
    <w:rsid w:val="00CA491C"/>
    <w:rsid w:val="00CA58CC"/>
    <w:rsid w:val="00CA6EEF"/>
    <w:rsid w:val="00CB3797"/>
    <w:rsid w:val="00CB3FEF"/>
    <w:rsid w:val="00CB559C"/>
    <w:rsid w:val="00CC15B1"/>
    <w:rsid w:val="00CC3C02"/>
    <w:rsid w:val="00CD1EB7"/>
    <w:rsid w:val="00CD66A2"/>
    <w:rsid w:val="00CD6D3F"/>
    <w:rsid w:val="00CE224B"/>
    <w:rsid w:val="00CE4683"/>
    <w:rsid w:val="00CE5B76"/>
    <w:rsid w:val="00CF0886"/>
    <w:rsid w:val="00CF2703"/>
    <w:rsid w:val="00CF58FA"/>
    <w:rsid w:val="00D010F2"/>
    <w:rsid w:val="00D032B5"/>
    <w:rsid w:val="00D03CB8"/>
    <w:rsid w:val="00D0689F"/>
    <w:rsid w:val="00D079EE"/>
    <w:rsid w:val="00D10DC2"/>
    <w:rsid w:val="00D12445"/>
    <w:rsid w:val="00D14E45"/>
    <w:rsid w:val="00D20AC8"/>
    <w:rsid w:val="00D266ED"/>
    <w:rsid w:val="00D36D23"/>
    <w:rsid w:val="00D37042"/>
    <w:rsid w:val="00D43B98"/>
    <w:rsid w:val="00D442A7"/>
    <w:rsid w:val="00D44B80"/>
    <w:rsid w:val="00D5096A"/>
    <w:rsid w:val="00D524E2"/>
    <w:rsid w:val="00D612F5"/>
    <w:rsid w:val="00D64610"/>
    <w:rsid w:val="00D6703F"/>
    <w:rsid w:val="00D67532"/>
    <w:rsid w:val="00D732D5"/>
    <w:rsid w:val="00D76602"/>
    <w:rsid w:val="00D769C2"/>
    <w:rsid w:val="00D76A74"/>
    <w:rsid w:val="00D83A09"/>
    <w:rsid w:val="00D85333"/>
    <w:rsid w:val="00D96F26"/>
    <w:rsid w:val="00DA23CE"/>
    <w:rsid w:val="00DA6023"/>
    <w:rsid w:val="00DA775B"/>
    <w:rsid w:val="00DB0853"/>
    <w:rsid w:val="00DB13A3"/>
    <w:rsid w:val="00DC0211"/>
    <w:rsid w:val="00DC18CD"/>
    <w:rsid w:val="00DC4C8F"/>
    <w:rsid w:val="00DC6B91"/>
    <w:rsid w:val="00DD00A3"/>
    <w:rsid w:val="00DE2D9F"/>
    <w:rsid w:val="00DE6CE1"/>
    <w:rsid w:val="00DF00B5"/>
    <w:rsid w:val="00DF43F4"/>
    <w:rsid w:val="00E020A6"/>
    <w:rsid w:val="00E05945"/>
    <w:rsid w:val="00E05FF6"/>
    <w:rsid w:val="00E10D63"/>
    <w:rsid w:val="00E11001"/>
    <w:rsid w:val="00E1356D"/>
    <w:rsid w:val="00E15FED"/>
    <w:rsid w:val="00E24026"/>
    <w:rsid w:val="00E25F56"/>
    <w:rsid w:val="00E3070B"/>
    <w:rsid w:val="00E308A8"/>
    <w:rsid w:val="00E36330"/>
    <w:rsid w:val="00E4021C"/>
    <w:rsid w:val="00E40678"/>
    <w:rsid w:val="00E51F53"/>
    <w:rsid w:val="00E52DA5"/>
    <w:rsid w:val="00E53343"/>
    <w:rsid w:val="00E5344B"/>
    <w:rsid w:val="00E55B0F"/>
    <w:rsid w:val="00E55DBA"/>
    <w:rsid w:val="00E56D8A"/>
    <w:rsid w:val="00E61730"/>
    <w:rsid w:val="00E61DDE"/>
    <w:rsid w:val="00E62177"/>
    <w:rsid w:val="00E62FA5"/>
    <w:rsid w:val="00E6487F"/>
    <w:rsid w:val="00E65B14"/>
    <w:rsid w:val="00E67488"/>
    <w:rsid w:val="00E704E8"/>
    <w:rsid w:val="00E716C4"/>
    <w:rsid w:val="00E7360E"/>
    <w:rsid w:val="00E76C48"/>
    <w:rsid w:val="00E8398D"/>
    <w:rsid w:val="00E853F5"/>
    <w:rsid w:val="00E8704B"/>
    <w:rsid w:val="00E87ECF"/>
    <w:rsid w:val="00E90D0A"/>
    <w:rsid w:val="00E927CC"/>
    <w:rsid w:val="00E97A21"/>
    <w:rsid w:val="00EB1FFB"/>
    <w:rsid w:val="00EB735E"/>
    <w:rsid w:val="00EC0621"/>
    <w:rsid w:val="00EC3205"/>
    <w:rsid w:val="00EC6A4B"/>
    <w:rsid w:val="00ED04C3"/>
    <w:rsid w:val="00ED2CD4"/>
    <w:rsid w:val="00ED560B"/>
    <w:rsid w:val="00ED5EEC"/>
    <w:rsid w:val="00EE0421"/>
    <w:rsid w:val="00EE5B67"/>
    <w:rsid w:val="00EF070C"/>
    <w:rsid w:val="00EF1FC5"/>
    <w:rsid w:val="00EF395E"/>
    <w:rsid w:val="00F01004"/>
    <w:rsid w:val="00F01702"/>
    <w:rsid w:val="00F05DCE"/>
    <w:rsid w:val="00F06741"/>
    <w:rsid w:val="00F07443"/>
    <w:rsid w:val="00F109DF"/>
    <w:rsid w:val="00F13BA7"/>
    <w:rsid w:val="00F1582A"/>
    <w:rsid w:val="00F17302"/>
    <w:rsid w:val="00F17D36"/>
    <w:rsid w:val="00F22D4D"/>
    <w:rsid w:val="00F23E8D"/>
    <w:rsid w:val="00F268B4"/>
    <w:rsid w:val="00F26B69"/>
    <w:rsid w:val="00F30A58"/>
    <w:rsid w:val="00F30DA1"/>
    <w:rsid w:val="00F3188A"/>
    <w:rsid w:val="00F319F9"/>
    <w:rsid w:val="00F34B44"/>
    <w:rsid w:val="00F37393"/>
    <w:rsid w:val="00F42D52"/>
    <w:rsid w:val="00F43823"/>
    <w:rsid w:val="00F50201"/>
    <w:rsid w:val="00F52C66"/>
    <w:rsid w:val="00F5664C"/>
    <w:rsid w:val="00F576F1"/>
    <w:rsid w:val="00F57CF7"/>
    <w:rsid w:val="00F665CC"/>
    <w:rsid w:val="00F83F3C"/>
    <w:rsid w:val="00F95DB9"/>
    <w:rsid w:val="00FA1B89"/>
    <w:rsid w:val="00FA28E0"/>
    <w:rsid w:val="00FA34A5"/>
    <w:rsid w:val="00FB1521"/>
    <w:rsid w:val="00FB3823"/>
    <w:rsid w:val="00FC05BB"/>
    <w:rsid w:val="00FC15DB"/>
    <w:rsid w:val="00FC42E5"/>
    <w:rsid w:val="00FD0C53"/>
    <w:rsid w:val="00FD4ADF"/>
    <w:rsid w:val="00FD7CD6"/>
    <w:rsid w:val="00FE1452"/>
    <w:rsid w:val="00FF1AB9"/>
    <w:rsid w:val="00FF5354"/>
    <w:rsid w:val="00FF562A"/>
    <w:rsid w:val="00FF5784"/>
    <w:rsid w:val="00FF5B73"/>
    <w:rsid w:val="00FF6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3F"/>
    <w:pPr>
      <w:spacing w:after="200" w:line="276" w:lineRule="auto"/>
    </w:pPr>
    <w:rPr>
      <w:rFonts w:cs="Calibri"/>
      <w:sz w:val="22"/>
      <w:szCs w:val="22"/>
      <w:lang w:eastAsia="en-US"/>
    </w:rPr>
  </w:style>
  <w:style w:type="paragraph" w:styleId="Heading1">
    <w:name w:val="heading 1"/>
    <w:basedOn w:val="Normal"/>
    <w:link w:val="Heading1Char"/>
    <w:uiPriority w:val="99"/>
    <w:qFormat/>
    <w:locked/>
    <w:rsid w:val="00510BB8"/>
    <w:pPr>
      <w:spacing w:before="100" w:beforeAutospacing="1" w:after="100" w:afterAutospacing="1" w:line="240" w:lineRule="auto"/>
      <w:outlineLvl w:val="0"/>
    </w:pPr>
    <w:rPr>
      <w:rFonts w:ascii="宋体" w:hAnsi="宋体" w:cs="宋体"/>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846B9"/>
    <w:rPr>
      <w:rFonts w:cs="Times New Roman"/>
      <w:b/>
      <w:bCs/>
      <w:kern w:val="44"/>
      <w:sz w:val="44"/>
      <w:szCs w:val="44"/>
      <w:lang w:eastAsia="en-US"/>
    </w:rPr>
  </w:style>
  <w:style w:type="paragraph" w:styleId="NoSpacing">
    <w:name w:val="No Spacing"/>
    <w:uiPriority w:val="99"/>
    <w:qFormat/>
    <w:rsid w:val="00C454E7"/>
    <w:rPr>
      <w:rFonts w:cs="Calibri"/>
      <w:sz w:val="22"/>
      <w:szCs w:val="22"/>
      <w:lang w:eastAsia="en-US"/>
    </w:rPr>
  </w:style>
  <w:style w:type="character" w:styleId="Emphasis">
    <w:name w:val="Emphasis"/>
    <w:uiPriority w:val="99"/>
    <w:qFormat/>
    <w:rsid w:val="008A234E"/>
    <w:rPr>
      <w:rFonts w:cs="Times New Roman"/>
      <w:i/>
      <w:iCs/>
    </w:rPr>
  </w:style>
  <w:style w:type="character" w:customStyle="1" w:styleId="apple-converted-space">
    <w:name w:val="apple-converted-space"/>
    <w:uiPriority w:val="99"/>
    <w:rsid w:val="008A234E"/>
  </w:style>
  <w:style w:type="character" w:styleId="Hyperlink">
    <w:name w:val="Hyperlink"/>
    <w:uiPriority w:val="99"/>
    <w:rsid w:val="00E56D8A"/>
    <w:rPr>
      <w:rFonts w:cs="Times New Roman"/>
      <w:color w:val="0000FF"/>
      <w:u w:val="single"/>
    </w:rPr>
  </w:style>
  <w:style w:type="paragraph" w:customStyle="1" w:styleId="summary">
    <w:name w:val="summary"/>
    <w:basedOn w:val="Normal"/>
    <w:uiPriority w:val="99"/>
    <w:rsid w:val="00E56D8A"/>
    <w:pPr>
      <w:spacing w:before="100" w:beforeAutospacing="1" w:after="100" w:afterAutospacing="1" w:line="240" w:lineRule="auto"/>
    </w:pPr>
    <w:rPr>
      <w:rFonts w:ascii="Times New Roman" w:hAnsi="Times New Roman" w:cs="Times New Roman"/>
      <w:sz w:val="24"/>
      <w:szCs w:val="24"/>
    </w:rPr>
  </w:style>
  <w:style w:type="character" w:customStyle="1" w:styleId="jrnl">
    <w:name w:val="jrnl"/>
    <w:uiPriority w:val="99"/>
    <w:rsid w:val="00E56D8A"/>
  </w:style>
  <w:style w:type="paragraph" w:styleId="NormalWeb">
    <w:name w:val="Normal (Web)"/>
    <w:basedOn w:val="Normal"/>
    <w:uiPriority w:val="99"/>
    <w:semiHidden/>
    <w:rsid w:val="009314F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rsid w:val="0075450D"/>
    <w:pPr>
      <w:spacing w:after="0" w:line="240" w:lineRule="auto"/>
    </w:pPr>
    <w:rPr>
      <w:rFonts w:ascii="Tahoma" w:hAnsi="Tahoma" w:cs="Tahoma"/>
      <w:sz w:val="16"/>
      <w:szCs w:val="16"/>
      <w:lang w:eastAsia="zh-CN"/>
    </w:rPr>
  </w:style>
  <w:style w:type="character" w:customStyle="1" w:styleId="BalloonTextChar">
    <w:name w:val="Balloon Text Char"/>
    <w:link w:val="BalloonText"/>
    <w:uiPriority w:val="99"/>
    <w:semiHidden/>
    <w:locked/>
    <w:rsid w:val="0075450D"/>
    <w:rPr>
      <w:rFonts w:ascii="Tahoma" w:hAnsi="Tahoma" w:cs="Tahoma"/>
      <w:sz w:val="16"/>
      <w:szCs w:val="16"/>
    </w:rPr>
  </w:style>
  <w:style w:type="paragraph" w:customStyle="1" w:styleId="CharChar2">
    <w:name w:val="Char Char2"/>
    <w:basedOn w:val="Normal"/>
    <w:autoRedefine/>
    <w:uiPriority w:val="99"/>
    <w:rsid w:val="00E6487F"/>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styleId="CommentText">
    <w:name w:val="annotation text"/>
    <w:basedOn w:val="Normal"/>
    <w:link w:val="CommentTextChar1"/>
    <w:uiPriority w:val="99"/>
    <w:semiHidden/>
    <w:rsid w:val="00E6487F"/>
    <w:pPr>
      <w:suppressAutoHyphens/>
      <w:spacing w:before="120" w:after="120" w:line="240" w:lineRule="auto"/>
    </w:pPr>
    <w:rPr>
      <w:rFonts w:cs="Times New Roman"/>
      <w:szCs w:val="20"/>
      <w:lang w:eastAsia="ar-SA"/>
    </w:rPr>
  </w:style>
  <w:style w:type="character" w:customStyle="1" w:styleId="CommentTextChar">
    <w:name w:val="Comment Text Char"/>
    <w:uiPriority w:val="99"/>
    <w:semiHidden/>
    <w:locked/>
    <w:rsid w:val="00C10646"/>
    <w:rPr>
      <w:rFonts w:cs="Times New Roman"/>
      <w:kern w:val="0"/>
      <w:sz w:val="22"/>
      <w:szCs w:val="22"/>
      <w:lang w:eastAsia="en-US"/>
    </w:rPr>
  </w:style>
  <w:style w:type="character" w:customStyle="1" w:styleId="CommentTextChar1">
    <w:name w:val="Comment Text Char1"/>
    <w:link w:val="CommentText"/>
    <w:uiPriority w:val="99"/>
    <w:semiHidden/>
    <w:locked/>
    <w:rsid w:val="00E6487F"/>
    <w:rPr>
      <w:rFonts w:ascii="Calibri" w:hAnsi="Calibri"/>
      <w:sz w:val="22"/>
      <w:lang w:val="en-US" w:eastAsia="ar-SA" w:bidi="ar-SA"/>
    </w:rPr>
  </w:style>
  <w:style w:type="character" w:styleId="CommentReference">
    <w:name w:val="annotation reference"/>
    <w:uiPriority w:val="99"/>
    <w:semiHidden/>
    <w:rsid w:val="00253D3E"/>
    <w:rPr>
      <w:rFonts w:cs="Times New Roman"/>
      <w:sz w:val="21"/>
      <w:szCs w:val="21"/>
    </w:rPr>
  </w:style>
  <w:style w:type="paragraph" w:styleId="CommentSubject">
    <w:name w:val="annotation subject"/>
    <w:basedOn w:val="CommentText"/>
    <w:next w:val="CommentText"/>
    <w:link w:val="CommentSubjectChar"/>
    <w:uiPriority w:val="99"/>
    <w:semiHidden/>
    <w:rsid w:val="00253D3E"/>
    <w:pPr>
      <w:suppressAutoHyphens w:val="0"/>
      <w:spacing w:before="0" w:after="200" w:line="276" w:lineRule="auto"/>
    </w:pPr>
    <w:rPr>
      <w:b/>
      <w:bCs/>
      <w:lang w:eastAsia="en-US"/>
    </w:rPr>
  </w:style>
  <w:style w:type="character" w:customStyle="1" w:styleId="CommentSubjectChar">
    <w:name w:val="Comment Subject Char"/>
    <w:link w:val="CommentSubject"/>
    <w:uiPriority w:val="99"/>
    <w:semiHidden/>
    <w:locked/>
    <w:rsid w:val="00C10646"/>
    <w:rPr>
      <w:rFonts w:ascii="Calibri" w:hAnsi="Calibri" w:cs="Calibri"/>
      <w:b/>
      <w:bCs/>
      <w:kern w:val="0"/>
      <w:sz w:val="22"/>
      <w:szCs w:val="22"/>
      <w:lang w:val="en-US" w:eastAsia="en-US" w:bidi="ar-SA"/>
    </w:rPr>
  </w:style>
  <w:style w:type="character" w:styleId="FollowedHyperlink">
    <w:name w:val="FollowedHyperlink"/>
    <w:uiPriority w:val="99"/>
    <w:semiHidden/>
    <w:rsid w:val="00434472"/>
    <w:rPr>
      <w:rFonts w:cs="Times New Roman"/>
      <w:color w:val="800080"/>
      <w:u w:val="single"/>
    </w:rPr>
  </w:style>
  <w:style w:type="paragraph" w:customStyle="1" w:styleId="Default">
    <w:name w:val="Default"/>
    <w:uiPriority w:val="99"/>
    <w:rsid w:val="005E57EC"/>
    <w:pPr>
      <w:widowControl w:val="0"/>
      <w:autoSpaceDE w:val="0"/>
      <w:autoSpaceDN w:val="0"/>
      <w:adjustRightInd w:val="0"/>
    </w:pPr>
    <w:rPr>
      <w:rFonts w:ascii="The Sans Light" w:hAnsi="The Sans Light" w:cs="The Sans Light"/>
      <w:color w:val="000000"/>
      <w:sz w:val="24"/>
      <w:szCs w:val="24"/>
    </w:rPr>
  </w:style>
  <w:style w:type="paragraph" w:customStyle="1" w:styleId="CharChar21">
    <w:name w:val="Char Char21"/>
    <w:basedOn w:val="Normal"/>
    <w:autoRedefine/>
    <w:uiPriority w:val="99"/>
    <w:rsid w:val="003474EB"/>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CharChar1">
    <w:name w:val="Char Char1"/>
    <w:uiPriority w:val="99"/>
    <w:semiHidden/>
    <w:rsid w:val="00692C15"/>
    <w:rPr>
      <w:rFonts w:ascii="Calibri" w:hAnsi="Calibri"/>
      <w:sz w:val="22"/>
      <w:lang w:val="en-US" w:eastAsia="ar-SA" w:bidi="ar-SA"/>
    </w:rPr>
  </w:style>
  <w:style w:type="paragraph" w:customStyle="1" w:styleId="CharChar22">
    <w:name w:val="Char Char22"/>
    <w:basedOn w:val="Normal"/>
    <w:autoRedefine/>
    <w:uiPriority w:val="99"/>
    <w:rsid w:val="00692C15"/>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labellist">
    <w:name w:val="label_list"/>
    <w:uiPriority w:val="99"/>
    <w:rsid w:val="00544A89"/>
    <w:rPr>
      <w:rFonts w:cs="Times New Roman"/>
    </w:rPr>
  </w:style>
  <w:style w:type="paragraph" w:styleId="Footer">
    <w:name w:val="footer"/>
    <w:basedOn w:val="Normal"/>
    <w:link w:val="FooterChar"/>
    <w:uiPriority w:val="99"/>
    <w:rsid w:val="00E15FED"/>
    <w:pPr>
      <w:tabs>
        <w:tab w:val="center" w:pos="4153"/>
        <w:tab w:val="right" w:pos="8306"/>
      </w:tabs>
      <w:snapToGrid w:val="0"/>
      <w:spacing w:line="240" w:lineRule="auto"/>
    </w:pPr>
    <w:rPr>
      <w:sz w:val="18"/>
      <w:szCs w:val="18"/>
    </w:rPr>
  </w:style>
  <w:style w:type="character" w:customStyle="1" w:styleId="FooterChar">
    <w:name w:val="Footer Char"/>
    <w:link w:val="Footer"/>
    <w:uiPriority w:val="99"/>
    <w:semiHidden/>
    <w:locked/>
    <w:rsid w:val="00345D75"/>
    <w:rPr>
      <w:rFonts w:cs="Times New Roman"/>
      <w:kern w:val="0"/>
      <w:sz w:val="18"/>
      <w:szCs w:val="18"/>
      <w:lang w:eastAsia="en-US"/>
    </w:rPr>
  </w:style>
  <w:style w:type="character" w:styleId="PageNumber">
    <w:name w:val="page number"/>
    <w:uiPriority w:val="99"/>
    <w:rsid w:val="00E15FED"/>
    <w:rPr>
      <w:rFonts w:cs="Times New Roman"/>
    </w:rPr>
  </w:style>
  <w:style w:type="paragraph" w:styleId="Header">
    <w:name w:val="header"/>
    <w:basedOn w:val="Normal"/>
    <w:link w:val="HeaderChar"/>
    <w:uiPriority w:val="99"/>
    <w:unhideWhenUsed/>
    <w:rsid w:val="0037027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370279"/>
    <w:rPr>
      <w:rFonts w:cs="Calibri"/>
      <w:kern w:val="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3F"/>
    <w:pPr>
      <w:spacing w:after="200" w:line="276" w:lineRule="auto"/>
    </w:pPr>
    <w:rPr>
      <w:rFonts w:cs="Calibri"/>
      <w:sz w:val="22"/>
      <w:szCs w:val="22"/>
      <w:lang w:eastAsia="en-US"/>
    </w:rPr>
  </w:style>
  <w:style w:type="paragraph" w:styleId="Heading1">
    <w:name w:val="heading 1"/>
    <w:basedOn w:val="Normal"/>
    <w:link w:val="Heading1Char"/>
    <w:uiPriority w:val="99"/>
    <w:qFormat/>
    <w:locked/>
    <w:rsid w:val="00510BB8"/>
    <w:pPr>
      <w:spacing w:before="100" w:beforeAutospacing="1" w:after="100" w:afterAutospacing="1" w:line="240" w:lineRule="auto"/>
      <w:outlineLvl w:val="0"/>
    </w:pPr>
    <w:rPr>
      <w:rFonts w:ascii="宋体" w:hAnsi="宋体" w:cs="宋体"/>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846B9"/>
    <w:rPr>
      <w:rFonts w:cs="Times New Roman"/>
      <w:b/>
      <w:bCs/>
      <w:kern w:val="44"/>
      <w:sz w:val="44"/>
      <w:szCs w:val="44"/>
      <w:lang w:eastAsia="en-US"/>
    </w:rPr>
  </w:style>
  <w:style w:type="paragraph" w:styleId="NoSpacing">
    <w:name w:val="No Spacing"/>
    <w:uiPriority w:val="99"/>
    <w:qFormat/>
    <w:rsid w:val="00C454E7"/>
    <w:rPr>
      <w:rFonts w:cs="Calibri"/>
      <w:sz w:val="22"/>
      <w:szCs w:val="22"/>
      <w:lang w:eastAsia="en-US"/>
    </w:rPr>
  </w:style>
  <w:style w:type="character" w:styleId="Emphasis">
    <w:name w:val="Emphasis"/>
    <w:uiPriority w:val="99"/>
    <w:qFormat/>
    <w:rsid w:val="008A234E"/>
    <w:rPr>
      <w:rFonts w:cs="Times New Roman"/>
      <w:i/>
      <w:iCs/>
    </w:rPr>
  </w:style>
  <w:style w:type="character" w:customStyle="1" w:styleId="apple-converted-space">
    <w:name w:val="apple-converted-space"/>
    <w:uiPriority w:val="99"/>
    <w:rsid w:val="008A234E"/>
  </w:style>
  <w:style w:type="character" w:styleId="Hyperlink">
    <w:name w:val="Hyperlink"/>
    <w:uiPriority w:val="99"/>
    <w:rsid w:val="00E56D8A"/>
    <w:rPr>
      <w:rFonts w:cs="Times New Roman"/>
      <w:color w:val="0000FF"/>
      <w:u w:val="single"/>
    </w:rPr>
  </w:style>
  <w:style w:type="paragraph" w:customStyle="1" w:styleId="summary">
    <w:name w:val="summary"/>
    <w:basedOn w:val="Normal"/>
    <w:uiPriority w:val="99"/>
    <w:rsid w:val="00E56D8A"/>
    <w:pPr>
      <w:spacing w:before="100" w:beforeAutospacing="1" w:after="100" w:afterAutospacing="1" w:line="240" w:lineRule="auto"/>
    </w:pPr>
    <w:rPr>
      <w:rFonts w:ascii="Times New Roman" w:hAnsi="Times New Roman" w:cs="Times New Roman"/>
      <w:sz w:val="24"/>
      <w:szCs w:val="24"/>
    </w:rPr>
  </w:style>
  <w:style w:type="character" w:customStyle="1" w:styleId="jrnl">
    <w:name w:val="jrnl"/>
    <w:uiPriority w:val="99"/>
    <w:rsid w:val="00E56D8A"/>
  </w:style>
  <w:style w:type="paragraph" w:styleId="NormalWeb">
    <w:name w:val="Normal (Web)"/>
    <w:basedOn w:val="Normal"/>
    <w:uiPriority w:val="99"/>
    <w:semiHidden/>
    <w:rsid w:val="009314F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rsid w:val="0075450D"/>
    <w:pPr>
      <w:spacing w:after="0" w:line="240" w:lineRule="auto"/>
    </w:pPr>
    <w:rPr>
      <w:rFonts w:ascii="Tahoma" w:hAnsi="Tahoma" w:cs="Tahoma"/>
      <w:sz w:val="16"/>
      <w:szCs w:val="16"/>
      <w:lang w:eastAsia="zh-CN"/>
    </w:rPr>
  </w:style>
  <w:style w:type="character" w:customStyle="1" w:styleId="BalloonTextChar">
    <w:name w:val="Balloon Text Char"/>
    <w:link w:val="BalloonText"/>
    <w:uiPriority w:val="99"/>
    <w:semiHidden/>
    <w:locked/>
    <w:rsid w:val="0075450D"/>
    <w:rPr>
      <w:rFonts w:ascii="Tahoma" w:hAnsi="Tahoma" w:cs="Tahoma"/>
      <w:sz w:val="16"/>
      <w:szCs w:val="16"/>
    </w:rPr>
  </w:style>
  <w:style w:type="paragraph" w:customStyle="1" w:styleId="CharChar2">
    <w:name w:val="Char Char2"/>
    <w:basedOn w:val="Normal"/>
    <w:autoRedefine/>
    <w:uiPriority w:val="99"/>
    <w:rsid w:val="00E6487F"/>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styleId="CommentText">
    <w:name w:val="annotation text"/>
    <w:basedOn w:val="Normal"/>
    <w:link w:val="CommentTextChar1"/>
    <w:uiPriority w:val="99"/>
    <w:semiHidden/>
    <w:rsid w:val="00E6487F"/>
    <w:pPr>
      <w:suppressAutoHyphens/>
      <w:spacing w:before="120" w:after="120" w:line="240" w:lineRule="auto"/>
    </w:pPr>
    <w:rPr>
      <w:rFonts w:cs="Times New Roman"/>
      <w:szCs w:val="20"/>
      <w:lang w:eastAsia="ar-SA"/>
    </w:rPr>
  </w:style>
  <w:style w:type="character" w:customStyle="1" w:styleId="CommentTextChar">
    <w:name w:val="Comment Text Char"/>
    <w:uiPriority w:val="99"/>
    <w:semiHidden/>
    <w:locked/>
    <w:rsid w:val="00C10646"/>
    <w:rPr>
      <w:rFonts w:cs="Times New Roman"/>
      <w:kern w:val="0"/>
      <w:sz w:val="22"/>
      <w:szCs w:val="22"/>
      <w:lang w:eastAsia="en-US"/>
    </w:rPr>
  </w:style>
  <w:style w:type="character" w:customStyle="1" w:styleId="CommentTextChar1">
    <w:name w:val="Comment Text Char1"/>
    <w:link w:val="CommentText"/>
    <w:uiPriority w:val="99"/>
    <w:semiHidden/>
    <w:locked/>
    <w:rsid w:val="00E6487F"/>
    <w:rPr>
      <w:rFonts w:ascii="Calibri" w:hAnsi="Calibri"/>
      <w:sz w:val="22"/>
      <w:lang w:val="en-US" w:eastAsia="ar-SA" w:bidi="ar-SA"/>
    </w:rPr>
  </w:style>
  <w:style w:type="character" w:styleId="CommentReference">
    <w:name w:val="annotation reference"/>
    <w:uiPriority w:val="99"/>
    <w:semiHidden/>
    <w:rsid w:val="00253D3E"/>
    <w:rPr>
      <w:rFonts w:cs="Times New Roman"/>
      <w:sz w:val="21"/>
      <w:szCs w:val="21"/>
    </w:rPr>
  </w:style>
  <w:style w:type="paragraph" w:styleId="CommentSubject">
    <w:name w:val="annotation subject"/>
    <w:basedOn w:val="CommentText"/>
    <w:next w:val="CommentText"/>
    <w:link w:val="CommentSubjectChar"/>
    <w:uiPriority w:val="99"/>
    <w:semiHidden/>
    <w:rsid w:val="00253D3E"/>
    <w:pPr>
      <w:suppressAutoHyphens w:val="0"/>
      <w:spacing w:before="0" w:after="200" w:line="276" w:lineRule="auto"/>
    </w:pPr>
    <w:rPr>
      <w:b/>
      <w:bCs/>
      <w:lang w:eastAsia="en-US"/>
    </w:rPr>
  </w:style>
  <w:style w:type="character" w:customStyle="1" w:styleId="CommentSubjectChar">
    <w:name w:val="Comment Subject Char"/>
    <w:link w:val="CommentSubject"/>
    <w:uiPriority w:val="99"/>
    <w:semiHidden/>
    <w:locked/>
    <w:rsid w:val="00C10646"/>
    <w:rPr>
      <w:rFonts w:ascii="Calibri" w:hAnsi="Calibri" w:cs="Calibri"/>
      <w:b/>
      <w:bCs/>
      <w:kern w:val="0"/>
      <w:sz w:val="22"/>
      <w:szCs w:val="22"/>
      <w:lang w:val="en-US" w:eastAsia="en-US" w:bidi="ar-SA"/>
    </w:rPr>
  </w:style>
  <w:style w:type="character" w:styleId="FollowedHyperlink">
    <w:name w:val="FollowedHyperlink"/>
    <w:uiPriority w:val="99"/>
    <w:semiHidden/>
    <w:rsid w:val="00434472"/>
    <w:rPr>
      <w:rFonts w:cs="Times New Roman"/>
      <w:color w:val="800080"/>
      <w:u w:val="single"/>
    </w:rPr>
  </w:style>
  <w:style w:type="paragraph" w:customStyle="1" w:styleId="Default">
    <w:name w:val="Default"/>
    <w:uiPriority w:val="99"/>
    <w:rsid w:val="005E57EC"/>
    <w:pPr>
      <w:widowControl w:val="0"/>
      <w:autoSpaceDE w:val="0"/>
      <w:autoSpaceDN w:val="0"/>
      <w:adjustRightInd w:val="0"/>
    </w:pPr>
    <w:rPr>
      <w:rFonts w:ascii="The Sans Light" w:hAnsi="The Sans Light" w:cs="The Sans Light"/>
      <w:color w:val="000000"/>
      <w:sz w:val="24"/>
      <w:szCs w:val="24"/>
    </w:rPr>
  </w:style>
  <w:style w:type="paragraph" w:customStyle="1" w:styleId="CharChar21">
    <w:name w:val="Char Char21"/>
    <w:basedOn w:val="Normal"/>
    <w:autoRedefine/>
    <w:uiPriority w:val="99"/>
    <w:rsid w:val="003474EB"/>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CharChar1">
    <w:name w:val="Char Char1"/>
    <w:uiPriority w:val="99"/>
    <w:semiHidden/>
    <w:rsid w:val="00692C15"/>
    <w:rPr>
      <w:rFonts w:ascii="Calibri" w:hAnsi="Calibri"/>
      <w:sz w:val="22"/>
      <w:lang w:val="en-US" w:eastAsia="ar-SA" w:bidi="ar-SA"/>
    </w:rPr>
  </w:style>
  <w:style w:type="paragraph" w:customStyle="1" w:styleId="CharChar22">
    <w:name w:val="Char Char22"/>
    <w:basedOn w:val="Normal"/>
    <w:autoRedefine/>
    <w:uiPriority w:val="99"/>
    <w:rsid w:val="00692C15"/>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labellist">
    <w:name w:val="label_list"/>
    <w:uiPriority w:val="99"/>
    <w:rsid w:val="00544A89"/>
    <w:rPr>
      <w:rFonts w:cs="Times New Roman"/>
    </w:rPr>
  </w:style>
  <w:style w:type="paragraph" w:styleId="Footer">
    <w:name w:val="footer"/>
    <w:basedOn w:val="Normal"/>
    <w:link w:val="FooterChar"/>
    <w:uiPriority w:val="99"/>
    <w:rsid w:val="00E15FED"/>
    <w:pPr>
      <w:tabs>
        <w:tab w:val="center" w:pos="4153"/>
        <w:tab w:val="right" w:pos="8306"/>
      </w:tabs>
      <w:snapToGrid w:val="0"/>
      <w:spacing w:line="240" w:lineRule="auto"/>
    </w:pPr>
    <w:rPr>
      <w:sz w:val="18"/>
      <w:szCs w:val="18"/>
    </w:rPr>
  </w:style>
  <w:style w:type="character" w:customStyle="1" w:styleId="FooterChar">
    <w:name w:val="Footer Char"/>
    <w:link w:val="Footer"/>
    <w:uiPriority w:val="99"/>
    <w:semiHidden/>
    <w:locked/>
    <w:rsid w:val="00345D75"/>
    <w:rPr>
      <w:rFonts w:cs="Times New Roman"/>
      <w:kern w:val="0"/>
      <w:sz w:val="18"/>
      <w:szCs w:val="18"/>
      <w:lang w:eastAsia="en-US"/>
    </w:rPr>
  </w:style>
  <w:style w:type="character" w:styleId="PageNumber">
    <w:name w:val="page number"/>
    <w:uiPriority w:val="99"/>
    <w:rsid w:val="00E15FED"/>
    <w:rPr>
      <w:rFonts w:cs="Times New Roman"/>
    </w:rPr>
  </w:style>
  <w:style w:type="paragraph" w:styleId="Header">
    <w:name w:val="header"/>
    <w:basedOn w:val="Normal"/>
    <w:link w:val="HeaderChar"/>
    <w:uiPriority w:val="99"/>
    <w:unhideWhenUsed/>
    <w:rsid w:val="0037027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370279"/>
    <w:rPr>
      <w:rFonts w:cs="Calibr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037397">
      <w:marLeft w:val="0"/>
      <w:marRight w:val="0"/>
      <w:marTop w:val="0"/>
      <w:marBottom w:val="0"/>
      <w:divBdr>
        <w:top w:val="none" w:sz="0" w:space="0" w:color="auto"/>
        <w:left w:val="none" w:sz="0" w:space="0" w:color="auto"/>
        <w:bottom w:val="none" w:sz="0" w:space="0" w:color="auto"/>
        <w:right w:val="none" w:sz="0" w:space="0" w:color="auto"/>
      </w:divBdr>
    </w:div>
    <w:div w:id="995037398">
      <w:marLeft w:val="0"/>
      <w:marRight w:val="0"/>
      <w:marTop w:val="0"/>
      <w:marBottom w:val="0"/>
      <w:divBdr>
        <w:top w:val="none" w:sz="0" w:space="0" w:color="auto"/>
        <w:left w:val="none" w:sz="0" w:space="0" w:color="auto"/>
        <w:bottom w:val="none" w:sz="0" w:space="0" w:color="auto"/>
        <w:right w:val="none" w:sz="0" w:space="0" w:color="auto"/>
      </w:divBdr>
    </w:div>
    <w:div w:id="995037400">
      <w:marLeft w:val="0"/>
      <w:marRight w:val="0"/>
      <w:marTop w:val="0"/>
      <w:marBottom w:val="0"/>
      <w:divBdr>
        <w:top w:val="none" w:sz="0" w:space="0" w:color="auto"/>
        <w:left w:val="none" w:sz="0" w:space="0" w:color="auto"/>
        <w:bottom w:val="none" w:sz="0" w:space="0" w:color="auto"/>
        <w:right w:val="none" w:sz="0" w:space="0" w:color="auto"/>
      </w:divBdr>
      <w:divsChild>
        <w:div w:id="995037403">
          <w:marLeft w:val="0"/>
          <w:marRight w:val="0"/>
          <w:marTop w:val="0"/>
          <w:marBottom w:val="60"/>
          <w:divBdr>
            <w:top w:val="none" w:sz="0" w:space="0" w:color="auto"/>
            <w:left w:val="none" w:sz="0" w:space="0" w:color="auto"/>
            <w:bottom w:val="none" w:sz="0" w:space="0" w:color="auto"/>
            <w:right w:val="none" w:sz="0" w:space="0" w:color="auto"/>
          </w:divBdr>
          <w:divsChild>
            <w:div w:id="995037402">
              <w:marLeft w:val="0"/>
              <w:marRight w:val="0"/>
              <w:marTop w:val="0"/>
              <w:marBottom w:val="0"/>
              <w:divBdr>
                <w:top w:val="none" w:sz="0" w:space="0" w:color="auto"/>
                <w:left w:val="none" w:sz="0" w:space="0" w:color="auto"/>
                <w:bottom w:val="none" w:sz="0" w:space="0" w:color="auto"/>
                <w:right w:val="none" w:sz="0" w:space="0" w:color="auto"/>
              </w:divBdr>
            </w:div>
            <w:div w:id="9950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7404">
      <w:marLeft w:val="0"/>
      <w:marRight w:val="0"/>
      <w:marTop w:val="0"/>
      <w:marBottom w:val="0"/>
      <w:divBdr>
        <w:top w:val="none" w:sz="0" w:space="0" w:color="auto"/>
        <w:left w:val="none" w:sz="0" w:space="0" w:color="auto"/>
        <w:bottom w:val="none" w:sz="0" w:space="0" w:color="auto"/>
        <w:right w:val="none" w:sz="0" w:space="0" w:color="auto"/>
      </w:divBdr>
      <w:divsChild>
        <w:div w:id="995037401">
          <w:marLeft w:val="0"/>
          <w:marRight w:val="0"/>
          <w:marTop w:val="0"/>
          <w:marBottom w:val="60"/>
          <w:divBdr>
            <w:top w:val="none" w:sz="0" w:space="0" w:color="auto"/>
            <w:left w:val="none" w:sz="0" w:space="0" w:color="auto"/>
            <w:bottom w:val="none" w:sz="0" w:space="0" w:color="auto"/>
            <w:right w:val="none" w:sz="0" w:space="0" w:color="auto"/>
          </w:divBdr>
          <w:divsChild>
            <w:div w:id="995037399">
              <w:marLeft w:val="0"/>
              <w:marRight w:val="0"/>
              <w:marTop w:val="0"/>
              <w:marBottom w:val="0"/>
              <w:divBdr>
                <w:top w:val="none" w:sz="0" w:space="0" w:color="auto"/>
                <w:left w:val="none" w:sz="0" w:space="0" w:color="auto"/>
                <w:bottom w:val="none" w:sz="0" w:space="0" w:color="auto"/>
                <w:right w:val="none" w:sz="0" w:space="0" w:color="auto"/>
              </w:divBdr>
            </w:div>
            <w:div w:id="9950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Philosophy" TargetMode="External"/><Relationship Id="rId8" Type="http://schemas.openxmlformats.org/officeDocument/2006/relationships/hyperlink" Target="http://en.wikipedia.org/wiki/Action_(philosophy)" TargetMode="External"/><Relationship Id="rId9" Type="http://schemas.openxmlformats.org/officeDocument/2006/relationships/hyperlink" Target="http://en.wikipedia.org/wiki/Morality" TargetMode="External"/><Relationship Id="rId10" Type="http://schemas.openxmlformats.org/officeDocument/2006/relationships/hyperlink" Target="http://www.ncbi.nlm.nih.gov/pubmed/?term=World%20Health%20Organization%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7127</Words>
  <Characters>40629</Characters>
  <Application>Microsoft Macintosh Word</Application>
  <DocSecurity>0</DocSecurity>
  <Lines>338</Lines>
  <Paragraphs>95</Paragraphs>
  <ScaleCrop>false</ScaleCrop>
  <Company>UW Medicine</Company>
  <LinksUpToDate>false</LinksUpToDate>
  <CharactersWithSpaces>47661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Dalal, Aparna R</dc:creator>
  <cp:keywords/>
  <dc:description/>
  <cp:lastModifiedBy>NA MA</cp:lastModifiedBy>
  <cp:revision>2</cp:revision>
  <cp:lastPrinted>2014-09-22T16:34:00Z</cp:lastPrinted>
  <dcterms:created xsi:type="dcterms:W3CDTF">2015-03-16T22:54:00Z</dcterms:created>
  <dcterms:modified xsi:type="dcterms:W3CDTF">2015-03-16T22:54:00Z</dcterms:modified>
</cp:coreProperties>
</file>