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D6" w:rsidRPr="006078D6" w:rsidRDefault="006078D6" w:rsidP="005E28B9">
      <w:pPr>
        <w:spacing w:line="360" w:lineRule="auto"/>
        <w:jc w:val="both"/>
        <w:rPr>
          <w:rFonts w:ascii="Book Antiqua" w:hAnsi="Book Antiqua" w:cs="Tahoma"/>
          <w:b/>
          <w:color w:val="000000"/>
          <w:sz w:val="24"/>
          <w:szCs w:val="24"/>
          <w:lang w:eastAsia="zh-CN"/>
        </w:rPr>
      </w:pPr>
      <w:r w:rsidRPr="006078D6">
        <w:rPr>
          <w:rFonts w:ascii="Book Antiqua" w:hAnsi="Book Antiqua" w:cs="Tahoma"/>
          <w:b/>
          <w:color w:val="0000FF"/>
          <w:sz w:val="24"/>
          <w:szCs w:val="24"/>
        </w:rPr>
        <w:t xml:space="preserve">Name of journal: </w:t>
      </w:r>
      <w:r w:rsidRPr="006078D6">
        <w:rPr>
          <w:rFonts w:ascii="Book Antiqua" w:hAnsi="Book Antiqua" w:cs="Tahoma"/>
          <w:b/>
          <w:color w:val="000000"/>
          <w:sz w:val="24"/>
          <w:szCs w:val="24"/>
        </w:rPr>
        <w:t>World Journal of Hepatology</w:t>
      </w:r>
    </w:p>
    <w:p w:rsidR="006078D6" w:rsidRPr="006078D6" w:rsidRDefault="006078D6" w:rsidP="005E28B9">
      <w:pPr>
        <w:spacing w:line="360" w:lineRule="auto"/>
        <w:jc w:val="both"/>
        <w:rPr>
          <w:rFonts w:ascii="Book Antiqua" w:hAnsi="Book Antiqua" w:cs="Tahoma"/>
          <w:b/>
          <w:color w:val="0000FF"/>
          <w:sz w:val="24"/>
          <w:szCs w:val="24"/>
          <w:lang w:eastAsia="zh-CN"/>
        </w:rPr>
      </w:pPr>
      <w:r w:rsidRPr="006078D6">
        <w:rPr>
          <w:rFonts w:ascii="Book Antiqua" w:hAnsi="Book Antiqua" w:cs="Tahoma"/>
          <w:b/>
          <w:color w:val="0000FF"/>
          <w:sz w:val="24"/>
          <w:szCs w:val="24"/>
        </w:rPr>
        <w:t xml:space="preserve">ESPS Manuscript NO: </w:t>
      </w:r>
      <w:r w:rsidRPr="006078D6">
        <w:rPr>
          <w:rFonts w:ascii="Book Antiqua" w:hAnsi="Book Antiqua" w:cs="Tahoma"/>
          <w:b/>
          <w:color w:val="0000FF"/>
          <w:sz w:val="24"/>
          <w:szCs w:val="24"/>
          <w:lang w:eastAsia="zh-CN"/>
        </w:rPr>
        <w:t>13463</w:t>
      </w:r>
    </w:p>
    <w:p w:rsidR="006078D6" w:rsidRPr="006078D6" w:rsidRDefault="006078D6" w:rsidP="005E28B9">
      <w:pPr>
        <w:spacing w:after="0" w:line="360" w:lineRule="auto"/>
        <w:contextualSpacing/>
        <w:jc w:val="both"/>
        <w:rPr>
          <w:rFonts w:ascii="Book Antiqua" w:hAnsi="Book Antiqua" w:cs="Times New Roman"/>
          <w:b/>
          <w:sz w:val="24"/>
          <w:szCs w:val="24"/>
          <w:lang w:eastAsia="zh-CN"/>
        </w:rPr>
      </w:pPr>
      <w:r w:rsidRPr="006078D6">
        <w:rPr>
          <w:rFonts w:ascii="Book Antiqua" w:hAnsi="Book Antiqua" w:cs="Tahoma"/>
          <w:b/>
          <w:color w:val="0000FF"/>
          <w:sz w:val="24"/>
          <w:szCs w:val="24"/>
        </w:rPr>
        <w:t>Columns:</w:t>
      </w:r>
      <w:r w:rsidRPr="006078D6">
        <w:rPr>
          <w:rFonts w:ascii="Book Antiqua" w:hAnsi="Book Antiqua"/>
          <w:b/>
          <w:sz w:val="24"/>
          <w:szCs w:val="24"/>
        </w:rPr>
        <w:t xml:space="preserve"> </w:t>
      </w:r>
      <w:r w:rsidRPr="006078D6">
        <w:rPr>
          <w:rFonts w:ascii="Book Antiqua" w:hAnsi="Book Antiqua" w:cs="Times New Roman"/>
          <w:b/>
          <w:sz w:val="24"/>
          <w:szCs w:val="24"/>
          <w:lang w:eastAsia="zh-CN"/>
        </w:rPr>
        <w:t>REVIEW</w:t>
      </w:r>
    </w:p>
    <w:p w:rsidR="002B3DD2" w:rsidRPr="006078D6" w:rsidRDefault="002B3DD2" w:rsidP="005E28B9">
      <w:pPr>
        <w:spacing w:line="360" w:lineRule="auto"/>
        <w:jc w:val="both"/>
        <w:rPr>
          <w:rFonts w:ascii="Book Antiqua" w:hAnsi="Book Antiqua" w:cs="Times New Roman"/>
          <w:sz w:val="24"/>
          <w:szCs w:val="24"/>
          <w:lang w:eastAsia="zh-CN"/>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Arrhythmia risk in liver cirrhosis</w:t>
      </w:r>
    </w:p>
    <w:p w:rsidR="002B3DD2" w:rsidRPr="006078D6" w:rsidRDefault="002B3DD2" w:rsidP="005E28B9">
      <w:pPr>
        <w:spacing w:after="0" w:line="360" w:lineRule="auto"/>
        <w:contextualSpacing/>
        <w:jc w:val="both"/>
        <w:rPr>
          <w:rFonts w:ascii="Book Antiqua" w:hAnsi="Book Antiqua" w:cs="Times New Roman"/>
          <w:b/>
          <w:sz w:val="24"/>
          <w:szCs w:val="24"/>
        </w:rPr>
      </w:pPr>
    </w:p>
    <w:p w:rsidR="002B3DD2" w:rsidRPr="006078D6" w:rsidRDefault="002B3DD2" w:rsidP="005E28B9">
      <w:pPr>
        <w:spacing w:after="0" w:line="360" w:lineRule="auto"/>
        <w:contextualSpacing/>
        <w:jc w:val="both"/>
        <w:rPr>
          <w:rFonts w:ascii="Book Antiqua" w:hAnsi="Book Antiqua" w:cs="Times New Roman"/>
          <w:sz w:val="24"/>
          <w:szCs w:val="24"/>
        </w:rPr>
      </w:pPr>
      <w:r w:rsidRPr="006078D6">
        <w:rPr>
          <w:rFonts w:ascii="Book Antiqua" w:hAnsi="Book Antiqua" w:cs="Times New Roman"/>
          <w:sz w:val="24"/>
          <w:szCs w:val="24"/>
        </w:rPr>
        <w:t>Mozos I. Arrhythmias in liver cirrhosis</w:t>
      </w:r>
    </w:p>
    <w:p w:rsidR="002B3DD2" w:rsidRPr="006078D6" w:rsidRDefault="002B3DD2" w:rsidP="005E28B9">
      <w:pPr>
        <w:spacing w:after="0" w:line="360" w:lineRule="auto"/>
        <w:contextualSpacing/>
        <w:jc w:val="both"/>
        <w:rPr>
          <w:rFonts w:ascii="Book Antiqua" w:hAnsi="Book Antiqua" w:cs="Times New Roman"/>
          <w:b/>
          <w:sz w:val="24"/>
          <w:szCs w:val="24"/>
        </w:rPr>
      </w:pPr>
    </w:p>
    <w:p w:rsidR="00736CBE" w:rsidRDefault="002B3DD2" w:rsidP="005E28B9">
      <w:pPr>
        <w:spacing w:after="0" w:line="360" w:lineRule="auto"/>
        <w:contextualSpacing/>
        <w:jc w:val="both"/>
        <w:rPr>
          <w:rFonts w:ascii="Book Antiqua" w:hAnsi="Book Antiqua" w:cs="Times New Roman"/>
          <w:b/>
          <w:sz w:val="24"/>
          <w:szCs w:val="24"/>
          <w:lang w:eastAsia="zh-CN"/>
        </w:rPr>
      </w:pPr>
      <w:r w:rsidRPr="006078D6">
        <w:rPr>
          <w:rFonts w:ascii="Book Antiqua" w:hAnsi="Book Antiqua" w:cs="Times New Roman"/>
          <w:sz w:val="24"/>
          <w:szCs w:val="24"/>
        </w:rPr>
        <w:t>Ioana Mozos</w:t>
      </w:r>
      <w:r w:rsidRPr="006078D6">
        <w:rPr>
          <w:rFonts w:ascii="Book Antiqua" w:hAnsi="Book Antiqua" w:cs="Times New Roman"/>
          <w:b/>
          <w:sz w:val="24"/>
          <w:szCs w:val="24"/>
        </w:rPr>
        <w:t xml:space="preserve"> </w:t>
      </w: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noProof/>
          <w:sz w:val="24"/>
          <w:szCs w:val="24"/>
        </w:rPr>
        <mc:AlternateContent>
          <mc:Choice Requires="wps">
            <w:drawing>
              <wp:anchor distT="4294967295" distB="4294967295" distL="114300" distR="114300" simplePos="0" relativeHeight="251659264" behindDoc="0" locked="0" layoutInCell="1" allowOverlap="1" wp14:anchorId="6486BFAC" wp14:editId="20741888">
                <wp:simplePos x="0" y="0"/>
                <wp:positionH relativeFrom="column">
                  <wp:posOffset>59690</wp:posOffset>
                </wp:positionH>
                <wp:positionV relativeFrom="paragraph">
                  <wp:posOffset>194310</wp:posOffset>
                </wp:positionV>
                <wp:extent cx="5738495" cy="0"/>
                <wp:effectExtent l="0" t="19050" r="14605" b="19050"/>
                <wp:wrapThrough wrapText="bothSides">
                  <wp:wrapPolygon edited="0">
                    <wp:start x="0" y="-1"/>
                    <wp:lineTo x="0" y="-1"/>
                    <wp:lineTo x="21583" y="-1"/>
                    <wp:lineTo x="21583" y="-1"/>
                    <wp:lineTo x="0" y="-1"/>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5.3pt" to="456.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" strokecolor="gray" strokeweight="3pt">
                <w10:wrap type="through"/>
              </v:line>
            </w:pict>
          </mc:Fallback>
        </mc:AlternateContent>
      </w:r>
    </w:p>
    <w:p w:rsidR="002B3DD2" w:rsidRPr="006078D6" w:rsidRDefault="002B3DD2" w:rsidP="005E28B9">
      <w:pPr>
        <w:spacing w:after="0" w:line="360" w:lineRule="auto"/>
        <w:contextualSpacing/>
        <w:jc w:val="both"/>
        <w:rPr>
          <w:rFonts w:ascii="Book Antiqua" w:hAnsi="Book Antiqua" w:cs="Times New Roman"/>
          <w:sz w:val="24"/>
          <w:szCs w:val="24"/>
        </w:rPr>
      </w:pPr>
      <w:r w:rsidRPr="006078D6">
        <w:rPr>
          <w:rFonts w:ascii="Book Antiqua" w:hAnsi="Book Antiqua" w:cs="Times New Roman"/>
          <w:b/>
          <w:sz w:val="24"/>
          <w:szCs w:val="24"/>
        </w:rPr>
        <w:t xml:space="preserve">Ioana Mozos, </w:t>
      </w:r>
      <w:r w:rsidRPr="006078D6">
        <w:rPr>
          <w:rFonts w:ascii="Book Antiqua" w:hAnsi="Book Antiqua" w:cs="Times New Roman"/>
          <w:sz w:val="24"/>
          <w:szCs w:val="24"/>
        </w:rPr>
        <w:t>Department of Functional Sciences, “Victor Babes” University of Medicine and Pharmacy, Timisoara 300173, Romania</w:t>
      </w:r>
    </w:p>
    <w:p w:rsidR="002B3DD2" w:rsidRPr="006078D6" w:rsidRDefault="002B3DD2" w:rsidP="005E28B9">
      <w:pPr>
        <w:spacing w:after="0" w:line="360" w:lineRule="auto"/>
        <w:contextualSpacing/>
        <w:jc w:val="both"/>
        <w:rPr>
          <w:rFonts w:ascii="Book Antiqua" w:hAnsi="Book Antiqua" w:cs="Times New Roman"/>
          <w:sz w:val="24"/>
          <w:szCs w:val="24"/>
        </w:rPr>
      </w:pPr>
    </w:p>
    <w:p w:rsidR="002B3DD2" w:rsidRPr="006078D6" w:rsidRDefault="002B3DD2" w:rsidP="005E28B9">
      <w:pPr>
        <w:spacing w:after="0" w:line="360" w:lineRule="auto"/>
        <w:contextualSpacing/>
        <w:jc w:val="both"/>
        <w:rPr>
          <w:rFonts w:ascii="Book Antiqua" w:hAnsi="Book Antiqua" w:cs="Times New Roman"/>
          <w:sz w:val="24"/>
          <w:szCs w:val="24"/>
        </w:rPr>
      </w:pPr>
      <w:r w:rsidRPr="006078D6">
        <w:rPr>
          <w:rFonts w:ascii="Book Antiqua" w:hAnsi="Book Antiqua" w:cs="Times New Roman"/>
          <w:b/>
          <w:sz w:val="24"/>
          <w:szCs w:val="24"/>
        </w:rPr>
        <w:t xml:space="preserve">Author contributions: </w:t>
      </w:r>
      <w:r w:rsidRPr="006078D6">
        <w:rPr>
          <w:rFonts w:ascii="Book Antiqua" w:hAnsi="Book Antiqua" w:cs="Times New Roman"/>
          <w:sz w:val="24"/>
          <w:szCs w:val="24"/>
        </w:rPr>
        <w:t>Mozos I reviewed the literature and wrote the manuscript.</w:t>
      </w:r>
    </w:p>
    <w:p w:rsidR="002B3DD2" w:rsidRPr="006078D6" w:rsidRDefault="002B3DD2" w:rsidP="005E28B9">
      <w:pPr>
        <w:spacing w:after="0" w:line="360" w:lineRule="auto"/>
        <w:contextualSpacing/>
        <w:jc w:val="both"/>
        <w:rPr>
          <w:rFonts w:ascii="Book Antiqua" w:hAnsi="Book Antiqua" w:cs="Times New Roman"/>
          <w:b/>
          <w:sz w:val="24"/>
          <w:szCs w:val="24"/>
        </w:rPr>
      </w:pPr>
    </w:p>
    <w:p w:rsidR="00736CBE" w:rsidRDefault="00736CBE" w:rsidP="005E28B9">
      <w:pPr>
        <w:autoSpaceDE w:val="0"/>
        <w:autoSpaceDN w:val="0"/>
        <w:adjustRightInd w:val="0"/>
        <w:spacing w:line="360" w:lineRule="auto"/>
        <w:jc w:val="both"/>
        <w:rPr>
          <w:rFonts w:ascii="Book Antiqua" w:hAnsi="Book Antiqua"/>
          <w:sz w:val="24"/>
          <w:lang w:eastAsia="zh-CN"/>
        </w:rPr>
      </w:pPr>
      <w:r w:rsidRPr="00620464">
        <w:rPr>
          <w:rFonts w:ascii="Book Antiqua" w:hAnsi="Book Antiqua" w:cs="TimesNewRomanPS-BoldItalicMT"/>
          <w:b/>
          <w:bCs/>
          <w:iCs/>
          <w:sz w:val="24"/>
        </w:rPr>
        <w:t xml:space="preserve">Conflict-of-interest: </w:t>
      </w:r>
      <w:r w:rsidRPr="00620464">
        <w:rPr>
          <w:rFonts w:ascii="Book Antiqua" w:hAnsi="Book Antiqua"/>
          <w:sz w:val="24"/>
        </w:rPr>
        <w:t>No potential conflicts of interest relevant to this article were reported.</w:t>
      </w:r>
    </w:p>
    <w:p w:rsidR="00D95342" w:rsidRPr="00D95342" w:rsidRDefault="00D95342" w:rsidP="005E28B9">
      <w:pPr>
        <w:autoSpaceDE w:val="0"/>
        <w:autoSpaceDN w:val="0"/>
        <w:adjustRightInd w:val="0"/>
        <w:spacing w:line="360" w:lineRule="auto"/>
        <w:jc w:val="both"/>
        <w:rPr>
          <w:rFonts w:ascii="Book Antiqua" w:hAnsi="Book Antiqua" w:cs="TimesNewRomanPS-BoldItalicMT"/>
          <w:b/>
          <w:bCs/>
          <w:iCs/>
          <w:sz w:val="24"/>
          <w:lang w:eastAsia="zh-CN"/>
        </w:rPr>
      </w:pPr>
    </w:p>
    <w:p w:rsidR="005E28B9" w:rsidRPr="00164EDB" w:rsidRDefault="005E28B9" w:rsidP="005E28B9">
      <w:pPr>
        <w:spacing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B3DD2" w:rsidRPr="006078D6" w:rsidRDefault="002B3DD2" w:rsidP="005E28B9">
      <w:pPr>
        <w:spacing w:after="0" w:line="360" w:lineRule="auto"/>
        <w:contextualSpacing/>
        <w:jc w:val="both"/>
        <w:rPr>
          <w:rFonts w:ascii="Book Antiqua" w:hAnsi="Book Antiqua" w:cs="Times New Roman"/>
          <w:b/>
          <w:sz w:val="24"/>
          <w:szCs w:val="24"/>
        </w:rPr>
      </w:pPr>
    </w:p>
    <w:p w:rsidR="002B3DD2" w:rsidRPr="006078D6" w:rsidRDefault="002B3DD2" w:rsidP="005E28B9">
      <w:pPr>
        <w:spacing w:after="0" w:line="360" w:lineRule="auto"/>
        <w:contextualSpacing/>
        <w:jc w:val="both"/>
        <w:rPr>
          <w:rFonts w:ascii="Book Antiqua" w:hAnsi="Book Antiqua" w:cs="Times New Roman"/>
          <w:sz w:val="24"/>
          <w:szCs w:val="24"/>
        </w:rPr>
      </w:pPr>
      <w:r w:rsidRPr="006078D6">
        <w:rPr>
          <w:rFonts w:ascii="Book Antiqua" w:hAnsi="Book Antiqua" w:cs="Times New Roman"/>
          <w:b/>
          <w:sz w:val="24"/>
          <w:szCs w:val="24"/>
        </w:rPr>
        <w:t>Corespondence to:</w:t>
      </w:r>
      <w:r w:rsidRPr="00736CBE">
        <w:rPr>
          <w:rFonts w:ascii="Book Antiqua" w:hAnsi="Book Antiqua" w:cs="Times New Roman"/>
          <w:b/>
          <w:sz w:val="24"/>
          <w:szCs w:val="24"/>
        </w:rPr>
        <w:t xml:space="preserve"> Ioana Mozos, MD, PhD, Associate Professor, </w:t>
      </w:r>
      <w:r w:rsidRPr="006078D6">
        <w:rPr>
          <w:rFonts w:ascii="Book Antiqua" w:hAnsi="Book Antiqua" w:cs="Times New Roman"/>
          <w:sz w:val="24"/>
          <w:szCs w:val="24"/>
        </w:rPr>
        <w:t>Department of Functional Sciences, “Victor Babes” University of Medicine and Pharmacy, T. Vladimirescu Street 14, Timisoara 300173, Romania. ioanamozos@yahoo.de</w:t>
      </w:r>
    </w:p>
    <w:p w:rsidR="00736CBE" w:rsidRDefault="002B3DD2" w:rsidP="005E28B9">
      <w:pPr>
        <w:spacing w:after="0" w:line="360" w:lineRule="auto"/>
        <w:contextualSpacing/>
        <w:jc w:val="both"/>
        <w:rPr>
          <w:rFonts w:ascii="Book Antiqua" w:hAnsi="Book Antiqua" w:cs="Times New Roman"/>
          <w:sz w:val="24"/>
          <w:szCs w:val="24"/>
          <w:lang w:eastAsia="zh-CN"/>
        </w:rPr>
      </w:pPr>
      <w:r w:rsidRPr="006078D6">
        <w:rPr>
          <w:rFonts w:ascii="Book Antiqua" w:hAnsi="Book Antiqua" w:cs="Times New Roman"/>
          <w:b/>
          <w:sz w:val="24"/>
          <w:szCs w:val="24"/>
        </w:rPr>
        <w:lastRenderedPageBreak/>
        <w:t>Telephone:</w:t>
      </w:r>
      <w:r w:rsidRPr="006078D6">
        <w:rPr>
          <w:rFonts w:ascii="Book Antiqua" w:hAnsi="Book Antiqua" w:cs="Times New Roman"/>
          <w:sz w:val="24"/>
          <w:szCs w:val="24"/>
        </w:rPr>
        <w:t xml:space="preserve"> +40</w:t>
      </w:r>
      <w:r w:rsidR="00736CBE">
        <w:rPr>
          <w:rFonts w:ascii="Book Antiqua" w:hAnsi="Book Antiqua" w:cs="Times New Roman" w:hint="eastAsia"/>
          <w:sz w:val="24"/>
          <w:szCs w:val="24"/>
          <w:lang w:eastAsia="zh-CN"/>
        </w:rPr>
        <w:t>-</w:t>
      </w:r>
      <w:r w:rsidRPr="006078D6">
        <w:rPr>
          <w:rFonts w:ascii="Book Antiqua" w:hAnsi="Book Antiqua" w:cs="Times New Roman"/>
          <w:sz w:val="24"/>
          <w:szCs w:val="24"/>
        </w:rPr>
        <w:t>745</w:t>
      </w:r>
      <w:r w:rsidR="00736CBE">
        <w:rPr>
          <w:rFonts w:ascii="Book Antiqua" w:hAnsi="Book Antiqua" w:cs="Times New Roman" w:hint="eastAsia"/>
          <w:sz w:val="24"/>
          <w:szCs w:val="24"/>
          <w:lang w:eastAsia="zh-CN"/>
        </w:rPr>
        <w:t>-</w:t>
      </w:r>
      <w:r w:rsidRPr="006078D6">
        <w:rPr>
          <w:rFonts w:ascii="Book Antiqua" w:hAnsi="Book Antiqua" w:cs="Times New Roman"/>
          <w:sz w:val="24"/>
          <w:szCs w:val="24"/>
        </w:rPr>
        <w:t>610004</w:t>
      </w:r>
      <w:r w:rsidRPr="006078D6">
        <w:rPr>
          <w:rFonts w:ascii="Book Antiqua" w:hAnsi="Book Antiqua" w:cs="Times New Roman"/>
          <w:sz w:val="24"/>
          <w:szCs w:val="24"/>
        </w:rPr>
        <w:tab/>
      </w: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 xml:space="preserve">Fax: </w:t>
      </w:r>
      <w:r w:rsidRPr="006078D6">
        <w:rPr>
          <w:rFonts w:ascii="Book Antiqua" w:hAnsi="Book Antiqua" w:cs="Times New Roman"/>
          <w:sz w:val="24"/>
          <w:szCs w:val="24"/>
        </w:rPr>
        <w:t>+40</w:t>
      </w:r>
      <w:r w:rsidR="00736CBE">
        <w:rPr>
          <w:rFonts w:ascii="Book Antiqua" w:hAnsi="Book Antiqua" w:cs="Times New Roman" w:hint="eastAsia"/>
          <w:sz w:val="24"/>
          <w:szCs w:val="24"/>
          <w:lang w:eastAsia="zh-CN"/>
        </w:rPr>
        <w:t>-</w:t>
      </w:r>
      <w:r w:rsidRPr="006078D6">
        <w:rPr>
          <w:rFonts w:ascii="Book Antiqua" w:hAnsi="Book Antiqua" w:cs="Times New Roman"/>
          <w:sz w:val="24"/>
          <w:szCs w:val="24"/>
        </w:rPr>
        <w:t>256</w:t>
      </w:r>
      <w:r w:rsidR="00736CBE">
        <w:rPr>
          <w:rFonts w:ascii="Book Antiqua" w:hAnsi="Book Antiqua" w:cs="Times New Roman" w:hint="eastAsia"/>
          <w:sz w:val="24"/>
          <w:szCs w:val="24"/>
          <w:lang w:eastAsia="zh-CN"/>
        </w:rPr>
        <w:t>-</w:t>
      </w:r>
      <w:r w:rsidRPr="006078D6">
        <w:rPr>
          <w:rFonts w:ascii="Book Antiqua" w:hAnsi="Book Antiqua" w:cs="Times New Roman"/>
          <w:sz w:val="24"/>
          <w:szCs w:val="24"/>
        </w:rPr>
        <w:t>490626</w:t>
      </w:r>
    </w:p>
    <w:p w:rsidR="002B3DD2" w:rsidRPr="006078D6" w:rsidRDefault="002B3DD2" w:rsidP="005E28B9">
      <w:pPr>
        <w:spacing w:after="0" w:line="360" w:lineRule="auto"/>
        <w:contextualSpacing/>
        <w:jc w:val="both"/>
        <w:rPr>
          <w:rFonts w:ascii="Book Antiqua" w:hAnsi="Book Antiqua" w:cs="Times New Roman"/>
          <w:sz w:val="24"/>
          <w:szCs w:val="24"/>
        </w:rPr>
      </w:pPr>
    </w:p>
    <w:p w:rsidR="00736CBE" w:rsidRPr="0055068B" w:rsidRDefault="0055068B" w:rsidP="005E28B9">
      <w:pPr>
        <w:spacing w:line="360" w:lineRule="auto"/>
        <w:jc w:val="both"/>
        <w:rPr>
          <w:rFonts w:ascii="Book Antiqua" w:hAnsi="Book Antiqua"/>
          <w:sz w:val="24"/>
          <w:lang w:eastAsia="zh-CN"/>
        </w:rPr>
      </w:pPr>
      <w:r>
        <w:rPr>
          <w:rFonts w:ascii="Book Antiqua" w:hAnsi="Book Antiqua"/>
          <w:b/>
          <w:sz w:val="24"/>
        </w:rPr>
        <w:t xml:space="preserve">Received: </w:t>
      </w:r>
      <w:r w:rsidRPr="0055068B">
        <w:rPr>
          <w:rFonts w:ascii="Book Antiqua" w:hAnsi="Book Antiqua" w:hint="eastAsia"/>
          <w:sz w:val="24"/>
          <w:lang w:eastAsia="zh-CN"/>
        </w:rPr>
        <w:t>August 23, 2014</w:t>
      </w:r>
    </w:p>
    <w:p w:rsidR="00736CBE" w:rsidRPr="0055068B" w:rsidRDefault="00736CBE" w:rsidP="005E28B9">
      <w:pPr>
        <w:spacing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55068B" w:rsidRPr="0055068B">
        <w:rPr>
          <w:rFonts w:ascii="Book Antiqua" w:hAnsi="Book Antiqua" w:hint="eastAsia"/>
          <w:sz w:val="24"/>
          <w:lang w:eastAsia="zh-CN"/>
        </w:rPr>
        <w:t xml:space="preserve"> August </w:t>
      </w:r>
      <w:r w:rsidR="0055068B">
        <w:rPr>
          <w:rFonts w:ascii="Book Antiqua" w:hAnsi="Book Antiqua" w:hint="eastAsia"/>
          <w:sz w:val="24"/>
          <w:lang w:eastAsia="zh-CN"/>
        </w:rPr>
        <w:t>24</w:t>
      </w:r>
      <w:r w:rsidR="0055068B" w:rsidRPr="0055068B">
        <w:rPr>
          <w:rFonts w:ascii="Book Antiqua" w:hAnsi="Book Antiqua" w:hint="eastAsia"/>
          <w:sz w:val="24"/>
          <w:lang w:eastAsia="zh-CN"/>
        </w:rPr>
        <w:t>, 2014</w:t>
      </w:r>
    </w:p>
    <w:p w:rsidR="00736CBE" w:rsidRPr="0055068B" w:rsidRDefault="00736CBE" w:rsidP="005E28B9">
      <w:pPr>
        <w:spacing w:line="360" w:lineRule="auto"/>
        <w:jc w:val="both"/>
        <w:rPr>
          <w:rFonts w:ascii="Book Antiqua" w:hAnsi="Book Antiqua"/>
          <w:sz w:val="24"/>
          <w:lang w:eastAsia="zh-CN"/>
        </w:rPr>
      </w:pPr>
      <w:r w:rsidRPr="009659DA">
        <w:rPr>
          <w:rFonts w:ascii="Book Antiqua" w:hAnsi="Book Antiqua"/>
          <w:b/>
          <w:sz w:val="24"/>
        </w:rPr>
        <w:t>First decision:</w:t>
      </w:r>
      <w:r w:rsidR="0055068B">
        <w:rPr>
          <w:rFonts w:ascii="Book Antiqua" w:hAnsi="Book Antiqua" w:hint="eastAsia"/>
          <w:b/>
          <w:sz w:val="24"/>
          <w:lang w:eastAsia="zh-CN"/>
        </w:rPr>
        <w:t xml:space="preserve"> </w:t>
      </w:r>
      <w:r w:rsidR="0055068B" w:rsidRPr="0055068B">
        <w:rPr>
          <w:rFonts w:ascii="Book Antiqua" w:hAnsi="Book Antiqua" w:hint="eastAsia"/>
          <w:sz w:val="24"/>
          <w:lang w:eastAsia="zh-CN"/>
        </w:rPr>
        <w:t>October 14, 2014</w:t>
      </w:r>
    </w:p>
    <w:p w:rsidR="00736CBE" w:rsidRPr="0055068B" w:rsidRDefault="00E71218" w:rsidP="005E28B9">
      <w:pPr>
        <w:spacing w:line="360" w:lineRule="auto"/>
        <w:jc w:val="both"/>
        <w:rPr>
          <w:rFonts w:ascii="Book Antiqua" w:hAnsi="Book Antiqua"/>
          <w:sz w:val="24"/>
          <w:lang w:eastAsia="zh-CN"/>
        </w:rPr>
      </w:pPr>
      <w:r>
        <w:rPr>
          <w:rFonts w:ascii="Book Antiqua" w:hAnsi="Book Antiqua"/>
          <w:b/>
          <w:sz w:val="24"/>
        </w:rPr>
        <w:t xml:space="preserve">Revised: </w:t>
      </w:r>
      <w:r w:rsidR="0055068B" w:rsidRPr="0055068B">
        <w:rPr>
          <w:rFonts w:ascii="Book Antiqua" w:hAnsi="Book Antiqua"/>
          <w:sz w:val="24"/>
          <w:lang w:eastAsia="zh-CN"/>
        </w:rPr>
        <w:t xml:space="preserve">December </w:t>
      </w:r>
      <w:r w:rsidR="0055068B" w:rsidRPr="0055068B">
        <w:rPr>
          <w:rFonts w:ascii="Book Antiqua" w:hAnsi="Book Antiqua" w:hint="eastAsia"/>
          <w:sz w:val="24"/>
          <w:lang w:eastAsia="zh-CN"/>
        </w:rPr>
        <w:t>4</w:t>
      </w:r>
      <w:r w:rsidR="0055068B" w:rsidRPr="0055068B">
        <w:rPr>
          <w:rFonts w:ascii="Book Antiqua" w:hAnsi="Book Antiqua"/>
          <w:sz w:val="24"/>
          <w:lang w:eastAsia="zh-CN"/>
        </w:rPr>
        <w:t>, 2014</w:t>
      </w:r>
    </w:p>
    <w:p w:rsidR="00736CBE" w:rsidRDefault="00736CBE" w:rsidP="005E28B9">
      <w:pPr>
        <w:spacing w:line="360" w:lineRule="auto"/>
        <w:jc w:val="both"/>
        <w:rPr>
          <w:rFonts w:ascii="Book Antiqua" w:hAnsi="Book Antiqua"/>
          <w:b/>
          <w:sz w:val="24"/>
        </w:rPr>
      </w:pPr>
      <w:r>
        <w:rPr>
          <w:rFonts w:ascii="Book Antiqua" w:hAnsi="Book Antiqua"/>
          <w:b/>
          <w:sz w:val="24"/>
        </w:rPr>
        <w:t>Accepted:</w:t>
      </w:r>
      <w:r w:rsidR="00F97080" w:rsidRPr="00F97080">
        <w:t xml:space="preserve"> </w:t>
      </w:r>
      <w:r w:rsidR="00F97080" w:rsidRPr="00F97080">
        <w:rPr>
          <w:rFonts w:ascii="Book Antiqua" w:hAnsi="Book Antiqua"/>
          <w:sz w:val="24"/>
        </w:rPr>
        <w:t>Janurary 15, 2015</w:t>
      </w:r>
      <w:r>
        <w:rPr>
          <w:rFonts w:ascii="Book Antiqua" w:hAnsi="Book Antiqua"/>
          <w:b/>
          <w:sz w:val="24"/>
        </w:rPr>
        <w:t xml:space="preserve">  </w:t>
      </w:r>
    </w:p>
    <w:p w:rsidR="00736CBE" w:rsidRDefault="00736CBE" w:rsidP="005E28B9">
      <w:pPr>
        <w:spacing w:line="360" w:lineRule="auto"/>
        <w:jc w:val="both"/>
        <w:rPr>
          <w:rFonts w:ascii="Book Antiqua" w:hAnsi="Book Antiqua"/>
          <w:b/>
          <w:sz w:val="24"/>
        </w:rPr>
      </w:pPr>
      <w:r w:rsidRPr="009659DA">
        <w:rPr>
          <w:rFonts w:ascii="Book Antiqua" w:hAnsi="Book Antiqua"/>
          <w:b/>
          <w:sz w:val="24"/>
        </w:rPr>
        <w:t>Article in press:</w:t>
      </w:r>
    </w:p>
    <w:p w:rsidR="00736CBE" w:rsidRPr="00ED7CB9" w:rsidRDefault="00736CBE" w:rsidP="005E28B9">
      <w:pPr>
        <w:spacing w:line="360" w:lineRule="auto"/>
        <w:jc w:val="both"/>
        <w:rPr>
          <w:rFonts w:ascii="Book Antiqua" w:hAnsi="Book Antiqua"/>
          <w:b/>
          <w:sz w:val="24"/>
        </w:rPr>
      </w:pPr>
      <w:r>
        <w:rPr>
          <w:rFonts w:ascii="Book Antiqua" w:hAnsi="Book Antiqua"/>
          <w:b/>
          <w:sz w:val="24"/>
        </w:rPr>
        <w:t xml:space="preserve">Published online: </w:t>
      </w:r>
    </w:p>
    <w:p w:rsidR="002B3DD2" w:rsidRPr="006078D6" w:rsidRDefault="002B3DD2" w:rsidP="005E28B9">
      <w:pPr>
        <w:jc w:val="both"/>
        <w:rPr>
          <w:rFonts w:ascii="Book Antiqua" w:hAnsi="Book Antiqua" w:cs="Times New Roman"/>
          <w:b/>
          <w:sz w:val="24"/>
          <w:szCs w:val="24"/>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Abstract</w:t>
      </w: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r w:rsidRPr="006078D6">
        <w:rPr>
          <w:rFonts w:ascii="Book Antiqua" w:hAnsi="Book Antiqua" w:cs="Times New Roman"/>
          <w:sz w:val="24"/>
          <w:szCs w:val="24"/>
        </w:rPr>
        <w:t xml:space="preserve">Interactions between the functioning of the heart and the liver have been described, with heart diseases affecting the liver, liver diseases affecting the heart, and conditions that simultaneously affect both. </w:t>
      </w:r>
      <w:r w:rsidRPr="006078D6">
        <w:rPr>
          <w:rFonts w:ascii="Book Antiqua" w:eastAsia="PalatinoLinotype-Roman" w:hAnsi="Book Antiqua" w:cs="Times New Roman"/>
          <w:sz w:val="24"/>
          <w:szCs w:val="24"/>
        </w:rPr>
        <w:t>The heart is one of the most adversely affected organs in patients with liver cirrhosis.</w:t>
      </w:r>
      <w:r w:rsidRPr="006078D6">
        <w:rPr>
          <w:rFonts w:ascii="Book Antiqua" w:hAnsi="Book Antiqua" w:cs="Times New Roman"/>
          <w:sz w:val="24"/>
          <w:szCs w:val="24"/>
        </w:rPr>
        <w:t xml:space="preserve"> For example, arrhythmias and electrocardiographic changes are observed in patients with liver cirrhosis. The risk for arrhythmia is influenced by factors such as cirrhotic cardiomyopathy, cardiac ion channel remodeling, electrolyte imbalances, impaired autonomic function, hepatorenal syndrome, metabolic abnormalities, advanced age, inflammatory syndrome, stressful events, impaired drug metabolism and comorbidities. </w:t>
      </w:r>
      <w:r w:rsidRPr="006078D6">
        <w:rPr>
          <w:rFonts w:ascii="Book Antiqua" w:eastAsia="PalatinoLinotype-Roman" w:hAnsi="Book Antiqua" w:cs="Times New Roman"/>
          <w:sz w:val="24"/>
          <w:szCs w:val="24"/>
        </w:rPr>
        <w:t xml:space="preserve">Close monitoring of cirrhotic patients is needed for arrhythmias, particularly when QT interval-prolonging drugs are given, or if electrolyte imbalances or hepatorenal syndrome appear. Arrhythmia risk may persist after liver transplantation due to possible QT interval prolongation, persistence of the parasympathetic impairment, post-transplant reperfusion and chronic immunosuppression, as well as consideration of the fact that the transplant itself is a stressful event for the cardiovascular system. </w:t>
      </w:r>
      <w:r w:rsidRPr="006078D6">
        <w:rPr>
          <w:rFonts w:ascii="Book Antiqua" w:hAnsi="Book Antiqua" w:cs="Times New Roman"/>
          <w:sz w:val="24"/>
          <w:szCs w:val="24"/>
        </w:rPr>
        <w:t>The aims of the present article were to provide a review of the most important data regarding the epidemiology, pathophysiology, and biomarkers of arrhythmia risk in patients with liver cirrhosis, to elucidate the association with long-term outcome, and to propose future research directions.</w:t>
      </w:r>
    </w:p>
    <w:p w:rsidR="002B3DD2" w:rsidRPr="006078D6" w:rsidRDefault="002B3DD2" w:rsidP="005E28B9">
      <w:pPr>
        <w:spacing w:after="0" w:line="360" w:lineRule="auto"/>
        <w:contextualSpacing/>
        <w:jc w:val="both"/>
        <w:rPr>
          <w:rFonts w:ascii="Book Antiqua" w:hAnsi="Book Antiqua" w:cs="Times New Roman"/>
          <w:b/>
          <w:sz w:val="24"/>
          <w:szCs w:val="24"/>
          <w:lang w:eastAsia="zh-CN"/>
        </w:rPr>
      </w:pPr>
    </w:p>
    <w:p w:rsidR="002B3DD2" w:rsidRDefault="002B3DD2" w:rsidP="005E28B9">
      <w:pPr>
        <w:spacing w:after="0" w:line="360" w:lineRule="auto"/>
        <w:contextualSpacing/>
        <w:jc w:val="both"/>
        <w:rPr>
          <w:rFonts w:ascii="Book Antiqua" w:hAnsi="Book Antiqua" w:cs="Times New Roman"/>
          <w:sz w:val="24"/>
          <w:szCs w:val="24"/>
          <w:lang w:eastAsia="zh-CN"/>
        </w:rPr>
      </w:pPr>
      <w:r w:rsidRPr="006078D6">
        <w:rPr>
          <w:rFonts w:ascii="Book Antiqua" w:hAnsi="Book Antiqua" w:cs="Times New Roman"/>
          <w:b/>
          <w:sz w:val="24"/>
          <w:szCs w:val="24"/>
        </w:rPr>
        <w:t xml:space="preserve">Key words: </w:t>
      </w:r>
      <w:r w:rsidRPr="006078D6">
        <w:rPr>
          <w:rFonts w:ascii="Book Antiqua" w:hAnsi="Book Antiqua" w:cs="Times New Roman"/>
          <w:sz w:val="24"/>
          <w:szCs w:val="24"/>
        </w:rPr>
        <w:t>Arrhythmia; Atrial fibrillation; Cirrhotic cardiomyopathy; Electrocardiography; Liver cirrhosis; Liver transplantation; Long-QT syndrome; Sudden cardiac death; T</w:t>
      </w:r>
      <w:r w:rsidRPr="006078D6">
        <w:rPr>
          <w:rFonts w:ascii="Book Antiqua" w:hAnsi="Book Antiqua" w:cs="Times New Roman"/>
          <w:sz w:val="24"/>
          <w:szCs w:val="24"/>
          <w:vertAlign w:val="subscript"/>
        </w:rPr>
        <w:t>peak</w:t>
      </w:r>
      <w:r w:rsidRPr="006078D6">
        <w:rPr>
          <w:rFonts w:ascii="Book Antiqua" w:hAnsi="Book Antiqua" w:cs="Times New Roman"/>
          <w:sz w:val="24"/>
          <w:szCs w:val="24"/>
        </w:rPr>
        <w:t>-T</w:t>
      </w:r>
      <w:r w:rsidRPr="006078D6">
        <w:rPr>
          <w:rFonts w:ascii="Book Antiqua" w:hAnsi="Book Antiqua" w:cs="Times New Roman"/>
          <w:sz w:val="24"/>
          <w:szCs w:val="24"/>
          <w:vertAlign w:val="subscript"/>
        </w:rPr>
        <w:t>end</w:t>
      </w:r>
      <w:r w:rsidRPr="006078D6">
        <w:rPr>
          <w:rFonts w:ascii="Book Antiqua" w:hAnsi="Book Antiqua" w:cs="Times New Roman"/>
          <w:sz w:val="24"/>
          <w:szCs w:val="24"/>
        </w:rPr>
        <w:t xml:space="preserve"> interval; Ventricular tachycardia</w:t>
      </w:r>
    </w:p>
    <w:p w:rsidR="006D35C9" w:rsidRPr="006078D6" w:rsidRDefault="006D35C9" w:rsidP="005E28B9">
      <w:pPr>
        <w:spacing w:after="0" w:line="360" w:lineRule="auto"/>
        <w:contextualSpacing/>
        <w:jc w:val="both"/>
        <w:rPr>
          <w:rFonts w:ascii="Book Antiqua" w:hAnsi="Book Antiqua" w:cs="Times New Roman"/>
          <w:sz w:val="24"/>
          <w:szCs w:val="24"/>
          <w:lang w:eastAsia="zh-CN"/>
        </w:rPr>
      </w:pPr>
    </w:p>
    <w:p w:rsidR="006D35C9" w:rsidRPr="00B55A90" w:rsidRDefault="006D35C9" w:rsidP="006D35C9">
      <w:pPr>
        <w:spacing w:line="360" w:lineRule="auto"/>
        <w:jc w:val="both"/>
        <w:rPr>
          <w:rFonts w:ascii="Book Antiqua" w:hAnsi="Book Antiqua" w:cs="Arial"/>
          <w:sz w:val="24"/>
        </w:rPr>
      </w:pPr>
      <w:proofErr w:type="gramStart"/>
      <w:r w:rsidRPr="00B55A90">
        <w:rPr>
          <w:rFonts w:ascii="Book Antiqua" w:hAnsi="Book Antiqua"/>
          <w:sz w:val="24"/>
        </w:rPr>
        <w:t>©</w:t>
      </w:r>
      <w:r w:rsidRPr="00B55A90">
        <w:rPr>
          <w:rFonts w:ascii="Book Antiqua" w:hAnsi="Book Antiqua" w:hint="eastAsia"/>
          <w:sz w:val="24"/>
        </w:rPr>
        <w:t xml:space="preserve"> </w:t>
      </w:r>
      <w:r w:rsidRPr="00B55A90">
        <w:rPr>
          <w:rFonts w:ascii="Book Antiqua" w:hAnsi="Book Antiqua" w:cs="Arial"/>
          <w:sz w:val="24"/>
        </w:rPr>
        <w:t>The Author(s) 2015.</w:t>
      </w:r>
      <w:proofErr w:type="gramEnd"/>
      <w:r w:rsidRPr="00B55A90">
        <w:rPr>
          <w:rFonts w:ascii="Book Antiqua" w:hAnsi="Book Antiqua" w:cs="Arial"/>
          <w:sz w:val="24"/>
        </w:rPr>
        <w:t xml:space="preserve"> Published by Baishideng Publishing Group Inc. All rights reserved.</w:t>
      </w:r>
    </w:p>
    <w:p w:rsidR="002B3DD2" w:rsidRPr="006078D6" w:rsidRDefault="002B3DD2" w:rsidP="005E28B9">
      <w:pPr>
        <w:spacing w:after="0" w:line="360" w:lineRule="auto"/>
        <w:contextualSpacing/>
        <w:jc w:val="both"/>
        <w:rPr>
          <w:rFonts w:ascii="Book Antiqua" w:hAnsi="Book Antiqua" w:cs="Times New Roman"/>
          <w:sz w:val="24"/>
          <w:szCs w:val="24"/>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Core tip:</w:t>
      </w:r>
      <w:r w:rsidRPr="006078D6">
        <w:rPr>
          <w:rFonts w:ascii="Book Antiqua" w:hAnsi="Book Antiqua" w:cs="Times New Roman"/>
          <w:sz w:val="24"/>
          <w:szCs w:val="24"/>
        </w:rPr>
        <w:t xml:space="preserve"> Arrhythmias and electrocardiographic changes occur in several non-cardiac diseases, including liver cirrhosis. Supraventricular and ventricular arrhythmias, including atrial fibrillation and flutter, and premature atrial and ventricular contractions, have been reported in cirrhotic patients. It is questionable whether the prevalence of atrial fibrillation and flutter is high in patients with liver cirrhosis, or if liver cirrhosis protects against supraventricular arrhythmias.</w:t>
      </w:r>
    </w:p>
    <w:p w:rsidR="002B3DD2" w:rsidRPr="006078D6" w:rsidRDefault="002B3DD2" w:rsidP="005E28B9">
      <w:pPr>
        <w:spacing w:after="0" w:line="360" w:lineRule="auto"/>
        <w:contextualSpacing/>
        <w:jc w:val="both"/>
        <w:rPr>
          <w:rFonts w:ascii="Book Antiqua" w:hAnsi="Book Antiqua" w:cs="Times New Roman"/>
          <w:b/>
          <w:sz w:val="24"/>
          <w:szCs w:val="24"/>
        </w:rPr>
      </w:pPr>
    </w:p>
    <w:p w:rsidR="002B3DD2" w:rsidRPr="006078D6" w:rsidRDefault="002B3DD2" w:rsidP="005E28B9">
      <w:pPr>
        <w:spacing w:after="0" w:line="360" w:lineRule="auto"/>
        <w:contextualSpacing/>
        <w:jc w:val="both"/>
        <w:rPr>
          <w:rFonts w:ascii="Book Antiqua" w:hAnsi="Book Antiqua" w:cs="Times New Roman"/>
          <w:sz w:val="24"/>
          <w:szCs w:val="24"/>
          <w:lang w:eastAsia="zh-CN"/>
        </w:rPr>
      </w:pPr>
      <w:r w:rsidRPr="006078D6">
        <w:rPr>
          <w:rFonts w:ascii="Book Antiqua" w:hAnsi="Book Antiqua" w:cs="Times New Roman"/>
          <w:sz w:val="24"/>
          <w:szCs w:val="24"/>
        </w:rPr>
        <w:t xml:space="preserve">Mozos I. </w:t>
      </w:r>
      <w:bookmarkStart w:id="0" w:name="OLE_LINK478"/>
      <w:bookmarkStart w:id="1" w:name="OLE_LINK479"/>
      <w:r w:rsidRPr="006078D6">
        <w:rPr>
          <w:rFonts w:ascii="Book Antiqua" w:hAnsi="Book Antiqua" w:cs="Times New Roman"/>
          <w:sz w:val="24"/>
          <w:szCs w:val="24"/>
        </w:rPr>
        <w:t>Arrhythmia risk in liver cirrhosis</w:t>
      </w:r>
      <w:bookmarkEnd w:id="0"/>
      <w:bookmarkEnd w:id="1"/>
      <w:r w:rsidRPr="006078D6">
        <w:rPr>
          <w:rFonts w:ascii="Book Antiqua" w:hAnsi="Book Antiqua" w:cs="Times New Roman"/>
          <w:sz w:val="24"/>
          <w:szCs w:val="24"/>
        </w:rPr>
        <w:t xml:space="preserve">. </w:t>
      </w:r>
      <w:r w:rsidRPr="006078D6">
        <w:rPr>
          <w:rFonts w:ascii="Book Antiqua" w:hAnsi="Book Antiqua" w:cs="Times New Roman"/>
          <w:i/>
          <w:sz w:val="24"/>
          <w:szCs w:val="24"/>
        </w:rPr>
        <w:t>World J Hepatol</w:t>
      </w:r>
      <w:r w:rsidRPr="006078D6">
        <w:rPr>
          <w:rFonts w:ascii="Book Antiqua" w:hAnsi="Book Antiqua" w:cs="Times New Roman"/>
          <w:sz w:val="24"/>
          <w:szCs w:val="24"/>
        </w:rPr>
        <w:t xml:space="preserve"> </w:t>
      </w:r>
      <w:r w:rsidR="003E33BF">
        <w:rPr>
          <w:rFonts w:ascii="Book Antiqua" w:hAnsi="Book Antiqua" w:cs="Times New Roman" w:hint="eastAsia"/>
          <w:sz w:val="24"/>
          <w:szCs w:val="24"/>
          <w:lang w:eastAsia="zh-CN"/>
        </w:rPr>
        <w:t>2015</w:t>
      </w:r>
      <w:r w:rsidRPr="006078D6">
        <w:rPr>
          <w:rFonts w:ascii="Book Antiqua" w:hAnsi="Book Antiqua" w:cs="Times New Roman"/>
          <w:sz w:val="24"/>
          <w:szCs w:val="24"/>
        </w:rPr>
        <w:t>;</w:t>
      </w:r>
      <w:r w:rsidR="00824F47">
        <w:rPr>
          <w:rFonts w:ascii="Book Antiqua" w:hAnsi="Book Antiqua" w:cs="Times New Roman" w:hint="eastAsia"/>
          <w:sz w:val="24"/>
          <w:szCs w:val="24"/>
          <w:lang w:eastAsia="zh-CN"/>
        </w:rPr>
        <w:t xml:space="preserve"> </w:t>
      </w:r>
      <w:proofErr w:type="gramStart"/>
      <w:r w:rsidR="00824F47">
        <w:rPr>
          <w:rFonts w:ascii="Book Antiqua" w:hAnsi="Book Antiqua" w:cs="Times New Roman" w:hint="eastAsia"/>
          <w:sz w:val="24"/>
          <w:szCs w:val="24"/>
          <w:lang w:eastAsia="zh-CN"/>
        </w:rPr>
        <w:t>In</w:t>
      </w:r>
      <w:proofErr w:type="gramEnd"/>
      <w:r w:rsidR="00824F47">
        <w:rPr>
          <w:rFonts w:ascii="Book Antiqua" w:hAnsi="Book Antiqua" w:cs="Times New Roman" w:hint="eastAsia"/>
          <w:sz w:val="24"/>
          <w:szCs w:val="24"/>
          <w:lang w:eastAsia="zh-CN"/>
        </w:rPr>
        <w:t xml:space="preserve"> press</w:t>
      </w:r>
    </w:p>
    <w:p w:rsidR="00824F47" w:rsidRDefault="00824F47" w:rsidP="005E28B9">
      <w:pPr>
        <w:spacing w:after="0" w:line="240" w:lineRule="auto"/>
        <w:jc w:val="both"/>
        <w:rPr>
          <w:rFonts w:ascii="Book Antiqua" w:eastAsia="宋体" w:hAnsi="Book Antiqua" w:cs="Times New Roman"/>
          <w:b/>
          <w:kern w:val="2"/>
          <w:sz w:val="24"/>
          <w:szCs w:val="24"/>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INTRODUCTION</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hAnsi="Book Antiqua" w:cs="Times New Roman"/>
          <w:sz w:val="24"/>
          <w:szCs w:val="24"/>
        </w:rPr>
        <w:t>Interactions between the functioning of the heart and the liver have been described, with heart diseases affecting the liver, liver diseases affecting the heart, and conditions that simultaneously affect both</w:t>
      </w:r>
      <w:r w:rsidRPr="006078D6">
        <w:rPr>
          <w:rFonts w:ascii="Book Antiqua" w:hAnsi="Book Antiqua" w:cs="Times New Roman"/>
          <w:sz w:val="24"/>
          <w:szCs w:val="24"/>
          <w:vertAlign w:val="superscript"/>
        </w:rPr>
        <w:t>[1,2]</w:t>
      </w:r>
      <w:r w:rsidRPr="006078D6">
        <w:rPr>
          <w:rFonts w:ascii="Book Antiqua" w:hAnsi="Book Antiqua" w:cs="Times New Roman"/>
          <w:sz w:val="24"/>
          <w:szCs w:val="24"/>
        </w:rPr>
        <w:t>. Thus, it is important for both hepatologists and cardiologists to understand the relationship between the liver and the heart. Indeed, involvement of the cardiovascular system in end-stage liver disease is well recognized, and there are</w:t>
      </w:r>
      <w:r w:rsidRPr="006078D6">
        <w:rPr>
          <w:rFonts w:ascii="Book Antiqua" w:eastAsia="PalatinoLinotype-Roman" w:hAnsi="Book Antiqua" w:cs="Times New Roman"/>
          <w:sz w:val="24"/>
          <w:szCs w:val="24"/>
        </w:rPr>
        <w:t xml:space="preserve"> reports of cardiovascular symptoms in patients with </w:t>
      </w:r>
      <w:r w:rsidRPr="006078D6">
        <w:rPr>
          <w:rFonts w:ascii="Book Antiqua" w:eastAsia="PalatinoLinotype-Roman" w:hAnsi="Book Antiqua" w:cs="Times New Roman"/>
          <w:iCs/>
          <w:sz w:val="24"/>
          <w:szCs w:val="24"/>
        </w:rPr>
        <w:t>liver cirrhosis</w:t>
      </w:r>
      <w:r w:rsidRPr="006078D6">
        <w:rPr>
          <w:rFonts w:ascii="Book Antiqua" w:eastAsia="PalatinoLinotype-Roman" w:hAnsi="Book Antiqua" w:cs="Times New Roman"/>
          <w:sz w:val="24"/>
          <w:szCs w:val="24"/>
        </w:rPr>
        <w:t xml:space="preserve">, including chronotropic incompetence, cardiomyopathy, prolonged QT intervals, hyperdynamic circulation with an increased cardiac output and decreased peripheral vascular resistance, and impaired ventricular contractility in response to physiologic and pharmacologic </w:t>
      </w:r>
      <w:proofErr w:type="gramStart"/>
      <w:r w:rsidRPr="006078D6">
        <w:rPr>
          <w:rFonts w:ascii="Book Antiqua" w:eastAsia="PalatinoLinotype-Roman" w:hAnsi="Book Antiqua" w:cs="Times New Roman"/>
          <w:sz w:val="24"/>
          <w:szCs w:val="24"/>
        </w:rPr>
        <w:t>stimuli</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3,4]</w:t>
      </w:r>
      <w:r w:rsidRPr="006078D6">
        <w:rPr>
          <w:rFonts w:ascii="Book Antiqua" w:eastAsia="PalatinoLinotype-Roman" w:hAnsi="Book Antiqua" w:cs="Times New Roman"/>
          <w:sz w:val="24"/>
          <w:szCs w:val="24"/>
        </w:rPr>
        <w:t xml:space="preserve">. </w:t>
      </w:r>
    </w:p>
    <w:p w:rsidR="002B3DD2" w:rsidRPr="006078D6" w:rsidRDefault="002B3DD2" w:rsidP="005E28B9">
      <w:pPr>
        <w:spacing w:after="0" w:line="360" w:lineRule="auto"/>
        <w:ind w:firstLine="420"/>
        <w:contextualSpacing/>
        <w:jc w:val="both"/>
        <w:rPr>
          <w:rFonts w:ascii="Book Antiqua" w:hAnsi="Book Antiqua" w:cs="Times New Roman"/>
          <w:sz w:val="24"/>
          <w:szCs w:val="24"/>
        </w:rPr>
      </w:pPr>
      <w:r w:rsidRPr="006078D6">
        <w:rPr>
          <w:rFonts w:ascii="Book Antiqua" w:hAnsi="Book Antiqua" w:cs="Times New Roman"/>
          <w:sz w:val="24"/>
          <w:szCs w:val="24"/>
        </w:rPr>
        <w:t xml:space="preserve">Liver cirrhosis is a fatal condition, and is most often caused by harmful alcohol consumption, metabolic syndrome related to being overweight or obese, or hepatitis B or C virus </w:t>
      </w:r>
      <w:proofErr w:type="gramStart"/>
      <w:r w:rsidRPr="006078D6">
        <w:rPr>
          <w:rFonts w:ascii="Book Antiqua" w:hAnsi="Book Antiqua" w:cs="Times New Roman"/>
          <w:sz w:val="24"/>
          <w:szCs w:val="24"/>
        </w:rPr>
        <w:t>infection</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5,6]</w:t>
      </w:r>
      <w:r w:rsidRPr="006078D6">
        <w:rPr>
          <w:rFonts w:ascii="Book Antiqua" w:hAnsi="Book Antiqua" w:cs="Times New Roman"/>
          <w:sz w:val="24"/>
          <w:szCs w:val="24"/>
        </w:rPr>
        <w:t xml:space="preserve">. Arrhythmias and electrocardiographic changes can occur with liver cirrhosis, for which cases of atrial fibrillation and flutter, premature atrial and ventricular contractions, and ventricular arrhythmias have been </w:t>
      </w:r>
      <w:proofErr w:type="gramStart"/>
      <w:r w:rsidRPr="006078D6">
        <w:rPr>
          <w:rFonts w:ascii="Book Antiqua" w:hAnsi="Book Antiqua" w:cs="Times New Roman"/>
          <w:sz w:val="24"/>
          <w:szCs w:val="24"/>
        </w:rPr>
        <w:t>reported</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7]</w:t>
      </w:r>
      <w:r w:rsidRPr="006078D6">
        <w:rPr>
          <w:rFonts w:ascii="Book Antiqua" w:hAnsi="Book Antiqua" w:cs="Times New Roman"/>
          <w:sz w:val="24"/>
          <w:szCs w:val="24"/>
        </w:rPr>
        <w:t>. The most important risk factors for arrhythmias in patients with cirrhosis include cirrhotic cardiomyopathy, cardiac ion channel remodeling, electrolyte imbalances, impaired autonomic function, hepatorenal syndrome, metabolic abnormalities, advanced age, inflammatory syndrome, and comorbidities. The aims of the present article were to provide a review of the most important data regarding the epidemiology, pathophysiology and biomarkers of arrhythmia risk in patients with liver cirrhosis, to elucidate the association with long-term outcome, and to propose future research directions.</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CIRRHOTIC CARDIOMYOPATHY</w:t>
      </w:r>
    </w:p>
    <w:p w:rsidR="002B3DD2" w:rsidRPr="00824F47" w:rsidRDefault="002B3DD2" w:rsidP="005E28B9">
      <w:pPr>
        <w:spacing w:after="0" w:line="360" w:lineRule="auto"/>
        <w:contextualSpacing/>
        <w:jc w:val="both"/>
        <w:rPr>
          <w:rFonts w:ascii="Book Antiqua" w:hAnsi="Book Antiqua" w:cs="Times New Roman"/>
          <w:sz w:val="24"/>
          <w:szCs w:val="24"/>
          <w:lang w:eastAsia="zh-CN"/>
        </w:rPr>
      </w:pPr>
      <w:r w:rsidRPr="006078D6">
        <w:rPr>
          <w:rFonts w:ascii="Book Antiqua" w:eastAsia="PalatinoLinotype-Roman" w:hAnsi="Book Antiqua" w:cs="Times New Roman"/>
          <w:sz w:val="24"/>
          <w:szCs w:val="24"/>
        </w:rPr>
        <w:t xml:space="preserve">The heart is one of the most adversely affected organs in patients with liver </w:t>
      </w:r>
      <w:proofErr w:type="gramStart"/>
      <w:r w:rsidRPr="006078D6">
        <w:rPr>
          <w:rFonts w:ascii="Book Antiqua" w:eastAsia="PalatinoLinotype-Roman" w:hAnsi="Book Antiqua" w:cs="Times New Roman"/>
          <w:sz w:val="24"/>
          <w:szCs w:val="24"/>
        </w:rPr>
        <w:t>cirrhosis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 xml:space="preserve">. Cirrhotic cardiomyopathy can appear in all forms of cirrhosis due to physical or pharmacologic stress, and includes increased cardiac output, decreased response to physiologic and pharmacologic stimuli, systolic and diastolic dysfunction, and electrophysiologic abnormalities in the absence of any known cardiac </w:t>
      </w:r>
      <w:proofErr w:type="gramStart"/>
      <w:r w:rsidRPr="006078D6">
        <w:rPr>
          <w:rFonts w:ascii="Book Antiqua" w:eastAsia="PalatinoLinotype-Roman" w:hAnsi="Book Antiqua" w:cs="Times New Roman"/>
          <w:sz w:val="24"/>
          <w:szCs w:val="24"/>
        </w:rPr>
        <w:t>disease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1,9–11]</w:t>
      </w:r>
      <w:r w:rsidRPr="006078D6">
        <w:rPr>
          <w:rFonts w:ascii="Book Antiqua" w:eastAsia="PalatinoLinotype-Roman" w:hAnsi="Book Antiqua" w:cs="Times New Roman"/>
          <w:sz w:val="24"/>
          <w:szCs w:val="24"/>
        </w:rPr>
        <w:t xml:space="preserve">. Cirrhotic cardiomyopathy involves changes affecting the cardiomyocyte plasma membrane, attenuated stimulatory pathways, and increased activities of inhibitory </w:t>
      </w:r>
      <w:proofErr w:type="gramStart"/>
      <w:r w:rsidRPr="006078D6">
        <w:rPr>
          <w:rFonts w:ascii="Book Antiqua" w:eastAsia="PalatinoLinotype-Roman" w:hAnsi="Book Antiqua" w:cs="Times New Roman"/>
          <w:sz w:val="24"/>
          <w:szCs w:val="24"/>
        </w:rPr>
        <w:t>systems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w:t>
      </w:r>
      <w:r w:rsidRPr="006078D6">
        <w:rPr>
          <w:rFonts w:ascii="Book Antiqua" w:eastAsia="PalatinoLinotype-Roman" w:hAnsi="Book Antiqua" w:cs="Times New Roman"/>
          <w:sz w:val="24"/>
          <w:szCs w:val="24"/>
        </w:rPr>
        <w:t xml:space="preserve">. In order to differentiate between cardiomyopathy resulting from cirrhosis with cardiomyopathy due to the underlying cause of cirrhosis, Zaky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 xml:space="preserve"> prefer the term “cirrhosis-associated cardiomyopathy”</w:t>
      </w:r>
      <w:r w:rsidR="00824F47">
        <w:rPr>
          <w:rFonts w:ascii="Book Antiqua" w:hAnsi="Book Antiqua" w:cs="Times New Roman" w:hint="eastAsia"/>
          <w:sz w:val="24"/>
          <w:szCs w:val="24"/>
          <w:lang w:eastAsia="zh-CN"/>
        </w:rPr>
        <w:t>.</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Diastolic dysfunction at rest is present in most cirrhotic patients, is more prevalent in those with </w:t>
      </w:r>
      <w:proofErr w:type="gramStart"/>
      <w:r w:rsidRPr="006078D6">
        <w:rPr>
          <w:rFonts w:ascii="Book Antiqua" w:eastAsia="PalatinoLinotype-Roman" w:hAnsi="Book Antiqua" w:cs="Times New Roman"/>
          <w:sz w:val="24"/>
          <w:szCs w:val="24"/>
        </w:rPr>
        <w:t>ascites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12]</w:t>
      </w:r>
      <w:r w:rsidRPr="006078D6">
        <w:rPr>
          <w:rFonts w:ascii="Book Antiqua" w:eastAsia="PalatinoLinotype-Roman" w:hAnsi="Book Antiqua" w:cs="Times New Roman"/>
          <w:sz w:val="24"/>
          <w:szCs w:val="24"/>
        </w:rPr>
        <w:t>, and precedes the development of systolic dysfunction</w:t>
      </w:r>
      <w:r w:rsidRPr="006078D6">
        <w:rPr>
          <w:rFonts w:ascii="Book Antiqua" w:eastAsia="PalatinoLinotype-Roman" w:hAnsi="Book Antiqua" w:cs="Times New Roman"/>
          <w:sz w:val="24"/>
          <w:szCs w:val="24"/>
          <w:vertAlign w:val="superscript"/>
        </w:rPr>
        <w:t>[9]</w:t>
      </w:r>
      <w:r w:rsidRPr="006078D6">
        <w:rPr>
          <w:rFonts w:ascii="Book Antiqua" w:eastAsia="PalatinoLinotype-Roman" w:hAnsi="Book Antiqua" w:cs="Times New Roman"/>
          <w:sz w:val="24"/>
          <w:szCs w:val="24"/>
        </w:rPr>
        <w:t xml:space="preserve">. Although severe heart failure due to cirrhotic cardiomyopathy is rare, its prevalence is unknown, considering that the disease is latent, and becomes apparent when the patient is subjected to a stressful event, including exercise, drugs, hemorrhage, infections, and </w:t>
      </w:r>
      <w:proofErr w:type="gramStart"/>
      <w:r w:rsidRPr="006078D6">
        <w:rPr>
          <w:rFonts w:ascii="Book Antiqua" w:eastAsia="PalatinoLinotype-Roman" w:hAnsi="Book Antiqua" w:cs="Times New Roman"/>
          <w:sz w:val="24"/>
          <w:szCs w:val="24"/>
        </w:rPr>
        <w:t>surgery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9,13]</w:t>
      </w:r>
      <w:r w:rsidRPr="006078D6">
        <w:rPr>
          <w:rFonts w:ascii="Book Antiqua" w:eastAsia="PalatinoLinotype-Roman" w:hAnsi="Book Antiqua" w:cs="Times New Roman"/>
          <w:sz w:val="24"/>
          <w:szCs w:val="24"/>
        </w:rPr>
        <w:t xml:space="preserve">. At least one feature of cardiomyopathy is present in the majority of patients with severe or moderate liver failure, though the association between liver disease severity and cardiac dysfunction is </w:t>
      </w:r>
      <w:proofErr w:type="gramStart"/>
      <w:r w:rsidRPr="006078D6">
        <w:rPr>
          <w:rFonts w:ascii="Book Antiqua" w:eastAsia="PalatinoLinotype-Roman" w:hAnsi="Book Antiqua" w:cs="Times New Roman"/>
          <w:sz w:val="24"/>
          <w:szCs w:val="24"/>
        </w:rPr>
        <w:t>controversial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9,12]</w:t>
      </w:r>
      <w:r w:rsidRPr="006078D6">
        <w:rPr>
          <w:rFonts w:ascii="Book Antiqua" w:eastAsia="PalatinoLinotype-Roman" w:hAnsi="Book Antiqua" w:cs="Times New Roman"/>
          <w:sz w:val="24"/>
          <w:szCs w:val="24"/>
        </w:rPr>
        <w:t xml:space="preserve">. Cirrhotic cardiomyopathy is reversible after liver </w:t>
      </w:r>
      <w:proofErr w:type="gramStart"/>
      <w:r w:rsidRPr="006078D6">
        <w:rPr>
          <w:rFonts w:ascii="Book Antiqua" w:eastAsia="PalatinoLinotype-Roman" w:hAnsi="Book Antiqua" w:cs="Times New Roman"/>
          <w:sz w:val="24"/>
          <w:szCs w:val="24"/>
        </w:rPr>
        <w:t>transplantation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14]</w:t>
      </w:r>
      <w:r w:rsidRPr="006078D6">
        <w:rPr>
          <w:rFonts w:ascii="Book Antiqua" w:eastAsia="PalatinoLinotype-Roman" w:hAnsi="Book Antiqua" w:cs="Times New Roman"/>
          <w:sz w:val="24"/>
          <w:szCs w:val="24"/>
        </w:rPr>
        <w:t xml:space="preserve"> and may contribute to the pathogenesis of hepatorenal syndrome</w:t>
      </w:r>
      <w:r w:rsidRPr="006078D6">
        <w:rPr>
          <w:rFonts w:ascii="Book Antiqua" w:eastAsia="PalatinoLinotype-Roman" w:hAnsi="Book Antiqua" w:cs="Times New Roman"/>
          <w:sz w:val="24"/>
          <w:szCs w:val="24"/>
          <w:vertAlign w:val="superscript"/>
        </w:rPr>
        <w:t>[9]</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Structural and histologic changes in cardiac chambers and subsequent structural myocardial heterogeneity may contribute to electrical instability. Increased left ventricular wall thickness was described as a supportive criterion in patients with cirrhotic </w:t>
      </w:r>
      <w:proofErr w:type="gramStart"/>
      <w:r w:rsidRPr="006078D6">
        <w:rPr>
          <w:rFonts w:ascii="Book Antiqua" w:eastAsia="PalatinoLinotype-Roman" w:hAnsi="Book Antiqua" w:cs="Times New Roman"/>
          <w:sz w:val="24"/>
          <w:szCs w:val="24"/>
        </w:rPr>
        <w:t>cardiomyopathy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w:t>
      </w:r>
      <w:r w:rsidRPr="006078D6">
        <w:rPr>
          <w:rFonts w:ascii="Book Antiqua" w:eastAsia="PalatinoLinotype-Roman" w:hAnsi="Book Antiqua" w:cs="Times New Roman"/>
          <w:sz w:val="24"/>
          <w:szCs w:val="24"/>
        </w:rPr>
        <w:t xml:space="preserve">, and it is known to impair myocardial oxygen demand. Myocardial hypertrophy (left ventricular hypertrophy and increased interventricular septum) and fibrosis cause diastolic dysfunction and contribute to structural heterogeneity and arrhythmia </w:t>
      </w:r>
      <w:proofErr w:type="gramStart"/>
      <w:r w:rsidRPr="006078D6">
        <w:rPr>
          <w:rFonts w:ascii="Book Antiqua" w:eastAsia="PalatinoLinotype-Roman" w:hAnsi="Book Antiqua" w:cs="Times New Roman"/>
          <w:sz w:val="24"/>
          <w:szCs w:val="24"/>
        </w:rPr>
        <w:t>risk</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w:t>
      </w:r>
      <w:r w:rsidRPr="006078D6">
        <w:rPr>
          <w:rFonts w:ascii="Book Antiqua" w:eastAsia="PalatinoLinotype-Roman" w:hAnsi="Book Antiqua" w:cs="Times New Roman"/>
          <w:sz w:val="24"/>
          <w:szCs w:val="24"/>
        </w:rPr>
        <w:t xml:space="preserve">. Autopsy studies have described subendocardial and myocyte edema and patchy fibrosis, in addition to myocardial </w:t>
      </w:r>
      <w:proofErr w:type="gramStart"/>
      <w:r w:rsidRPr="006078D6">
        <w:rPr>
          <w:rFonts w:ascii="Book Antiqua" w:eastAsia="PalatinoLinotype-Roman" w:hAnsi="Book Antiqua" w:cs="Times New Roman"/>
          <w:sz w:val="24"/>
          <w:szCs w:val="24"/>
        </w:rPr>
        <w:t>hypertrophy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16]</w:t>
      </w:r>
      <w:r w:rsidRPr="006078D6">
        <w:rPr>
          <w:rFonts w:ascii="Book Antiqua" w:eastAsia="PalatinoLinotype-Roman" w:hAnsi="Book Antiqua" w:cs="Times New Roman"/>
          <w:sz w:val="24"/>
          <w:szCs w:val="24"/>
        </w:rPr>
        <w:t>. However, further studies are needed to confirm the relationship between cardiac structural heterogeneity and arrhythmic events in cirrhotic patients.</w:t>
      </w:r>
    </w:p>
    <w:p w:rsidR="002B3DD2" w:rsidRPr="006078D6" w:rsidRDefault="002B3DD2" w:rsidP="005E28B9">
      <w:pPr>
        <w:spacing w:after="0" w:line="360" w:lineRule="auto"/>
        <w:contextualSpacing/>
        <w:jc w:val="both"/>
        <w:rPr>
          <w:rFonts w:ascii="Book Antiqua" w:hAnsi="Book Antiqua" w:cs="Times New Roman"/>
          <w:b/>
          <w:sz w:val="24"/>
          <w:szCs w:val="24"/>
        </w:rPr>
      </w:pPr>
    </w:p>
    <w:p w:rsidR="002B3DD2" w:rsidRPr="006078D6" w:rsidRDefault="002B3DD2" w:rsidP="005E28B9">
      <w:pPr>
        <w:spacing w:after="0" w:line="360" w:lineRule="auto"/>
        <w:contextualSpacing/>
        <w:jc w:val="both"/>
        <w:rPr>
          <w:rFonts w:ascii="Book Antiqua" w:hAnsi="Book Antiqua" w:cs="Times New Roman"/>
          <w:b/>
          <w:sz w:val="24"/>
          <w:szCs w:val="24"/>
        </w:rPr>
      </w:pPr>
      <w:r w:rsidRPr="006078D6">
        <w:rPr>
          <w:rFonts w:ascii="Book Antiqua" w:hAnsi="Book Antiqua" w:cs="Times New Roman"/>
          <w:b/>
          <w:sz w:val="24"/>
          <w:szCs w:val="24"/>
        </w:rPr>
        <w:t>VENTRICULAR ABNORMALITIES IN LIVER CIRRHOSIS</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Multiple electrophysiologic abnormalities have been described in liver cirrhosis, including prolonged QT intervals, increased QT dispersion, chronotropic incompetence, and electromechanical uncoupling. These signs occur in the absence of known cardiovascular disease, and are related to autonomic dysfunction, severe portal hypertension, liver dysfunction, cytokines and endotoxins, and are independent of the cause of </w:t>
      </w:r>
      <w:proofErr w:type="gramStart"/>
      <w:r w:rsidRPr="006078D6">
        <w:rPr>
          <w:rFonts w:ascii="Book Antiqua" w:eastAsia="PalatinoLinotype-Roman" w:hAnsi="Book Antiqua" w:cs="Times New Roman"/>
          <w:sz w:val="24"/>
          <w:szCs w:val="24"/>
        </w:rPr>
        <w:t>cirrhosis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1,7,17–19]</w:t>
      </w:r>
      <w:r w:rsidRPr="006078D6">
        <w:rPr>
          <w:rFonts w:ascii="Book Antiqua" w:eastAsia="PalatinoLinotype-Roman" w:hAnsi="Book Antiqua" w:cs="Times New Roman"/>
          <w:sz w:val="24"/>
          <w:szCs w:val="24"/>
        </w:rPr>
        <w:t>.</w:t>
      </w:r>
      <w:r w:rsidRPr="006078D6" w:rsidDel="00386794">
        <w:rPr>
          <w:rFonts w:ascii="Book Antiqua" w:eastAsia="PalatinoLinotype-Roman" w:hAnsi="Book Antiqua" w:cs="Times New Roman"/>
          <w:sz w:val="24"/>
          <w:szCs w:val="24"/>
        </w:rPr>
        <w:t xml:space="preserve"> </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Times New Roman" w:hAnsi="Book Antiqua" w:cs="Times New Roman"/>
          <w:sz w:val="24"/>
          <w:szCs w:val="24"/>
        </w:rPr>
        <w:t xml:space="preserve">The QT interval varies from daytime to nighttime due to the diurnal variations in autonomic tone, circulatory status and oxygen </w:t>
      </w:r>
      <w:proofErr w:type="gramStart"/>
      <w:r w:rsidRPr="006078D6">
        <w:rPr>
          <w:rFonts w:ascii="Book Antiqua" w:eastAsia="Times New Roman" w:hAnsi="Book Antiqua" w:cs="Times New Roman"/>
          <w:sz w:val="24"/>
          <w:szCs w:val="24"/>
        </w:rPr>
        <w:t>demands</w:t>
      </w:r>
      <w:r w:rsidRPr="006078D6">
        <w:rPr>
          <w:rFonts w:ascii="Book Antiqua" w:eastAsia="Times New Roman" w:hAnsi="Book Antiqua" w:cs="Times New Roman"/>
          <w:sz w:val="24"/>
          <w:szCs w:val="24"/>
          <w:vertAlign w:val="superscript"/>
        </w:rPr>
        <w:t>[</w:t>
      </w:r>
      <w:proofErr w:type="gramEnd"/>
      <w:r w:rsidRPr="006078D6">
        <w:rPr>
          <w:rFonts w:ascii="Book Antiqua" w:eastAsia="Times New Roman" w:hAnsi="Book Antiqua" w:cs="Times New Roman"/>
          <w:sz w:val="24"/>
          <w:szCs w:val="24"/>
          <w:vertAlign w:val="superscript"/>
        </w:rPr>
        <w:t>18,20]</w:t>
      </w:r>
      <w:r w:rsidRPr="006078D6">
        <w:rPr>
          <w:rFonts w:ascii="Book Antiqua" w:eastAsia="Times New Roman" w:hAnsi="Book Antiqua" w:cs="Times New Roman"/>
          <w:sz w:val="24"/>
          <w:szCs w:val="24"/>
        </w:rPr>
        <w:t>; the minimum value of the corrected QT (QTc), rather than the maximum value, shows a significant diurnal variation</w:t>
      </w:r>
      <w:r w:rsidRPr="006078D6">
        <w:rPr>
          <w:rFonts w:ascii="Book Antiqua" w:eastAsia="Times New Roman" w:hAnsi="Book Antiqua" w:cs="Times New Roman"/>
          <w:sz w:val="24"/>
          <w:szCs w:val="24"/>
          <w:vertAlign w:val="superscript"/>
        </w:rPr>
        <w:t>[20]</w:t>
      </w:r>
      <w:r w:rsidRPr="006078D6">
        <w:rPr>
          <w:rFonts w:ascii="Book Antiqua" w:eastAsia="Times New Roman" w:hAnsi="Book Antiqua" w:cs="Times New Roman"/>
          <w:sz w:val="24"/>
          <w:szCs w:val="24"/>
        </w:rPr>
        <w:t xml:space="preserve">. The Bazett formula incompletely corrects the QT interval for heart rate, and the Fridericia method is therefore suggested to be the most reliable and </w:t>
      </w:r>
      <w:proofErr w:type="gramStart"/>
      <w:r w:rsidRPr="006078D6">
        <w:rPr>
          <w:rFonts w:ascii="Book Antiqua" w:eastAsia="Times New Roman" w:hAnsi="Book Antiqua" w:cs="Times New Roman"/>
          <w:sz w:val="24"/>
          <w:szCs w:val="24"/>
        </w:rPr>
        <w:t>valid</w:t>
      </w:r>
      <w:r w:rsidRPr="006078D6">
        <w:rPr>
          <w:rFonts w:ascii="Book Antiqua" w:eastAsia="Times New Roman" w:hAnsi="Book Antiqua" w:cs="Times New Roman"/>
          <w:sz w:val="24"/>
          <w:szCs w:val="24"/>
          <w:vertAlign w:val="superscript"/>
        </w:rPr>
        <w:t>[</w:t>
      </w:r>
      <w:proofErr w:type="gramEnd"/>
      <w:r w:rsidRPr="006078D6">
        <w:rPr>
          <w:rFonts w:ascii="Book Antiqua" w:eastAsia="Times New Roman" w:hAnsi="Book Antiqua" w:cs="Times New Roman"/>
          <w:sz w:val="24"/>
          <w:szCs w:val="24"/>
          <w:vertAlign w:val="superscript"/>
        </w:rPr>
        <w:t>7]</w:t>
      </w:r>
      <w:r w:rsidRPr="006078D6">
        <w:rPr>
          <w:rFonts w:ascii="Book Antiqua" w:eastAsia="Times New Roman" w:hAnsi="Book Antiqua" w:cs="Times New Roman"/>
          <w:sz w:val="24"/>
          <w:szCs w:val="24"/>
        </w:rPr>
        <w:t xml:space="preserve">. </w:t>
      </w:r>
      <w:r w:rsidRPr="006078D6">
        <w:rPr>
          <w:rFonts w:ascii="Book Antiqua" w:eastAsia="PalatinoLinotype-Roman" w:hAnsi="Book Antiqua" w:cs="Times New Roman"/>
          <w:sz w:val="24"/>
          <w:szCs w:val="24"/>
        </w:rPr>
        <w:t xml:space="preserve">Chronotropic incompetence refers to lack of heart rate response to physiologic and pharmacologic demands, including exercise, head tilt, inotropes, and increased norepinephrine </w:t>
      </w:r>
      <w:proofErr w:type="gramStart"/>
      <w:r w:rsidRPr="006078D6">
        <w:rPr>
          <w:rFonts w:ascii="Book Antiqua" w:eastAsia="PalatinoLinotype-Roman" w:hAnsi="Book Antiqua" w:cs="Times New Roman"/>
          <w:sz w:val="24"/>
          <w:szCs w:val="24"/>
        </w:rPr>
        <w:t>concentrations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 xml:space="preserve">, which limits exercise capacity. Electromechanical uncoupling leads to the dyssynchrony between electrical and mechanical </w:t>
      </w:r>
      <w:proofErr w:type="gramStart"/>
      <w:r w:rsidRPr="006078D6">
        <w:rPr>
          <w:rFonts w:ascii="Book Antiqua" w:eastAsia="PalatinoLinotype-Roman" w:hAnsi="Book Antiqua" w:cs="Times New Roman"/>
          <w:sz w:val="24"/>
          <w:szCs w:val="24"/>
        </w:rPr>
        <w:t>systole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i/>
          <w:sz w:val="24"/>
          <w:szCs w:val="24"/>
        </w:rPr>
      </w:pPr>
      <w:r w:rsidRPr="006078D6">
        <w:rPr>
          <w:rFonts w:ascii="Book Antiqua" w:eastAsia="PalatinoLinotype-Roman" w:hAnsi="Book Antiqua" w:cs="Times New Roman"/>
          <w:b/>
          <w:i/>
          <w:sz w:val="24"/>
          <w:szCs w:val="24"/>
        </w:rPr>
        <w:t>Long QT intervals</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A prolonged QT interval, found incidentally by Kowalski and </w:t>
      </w:r>
      <w:proofErr w:type="gramStart"/>
      <w:r w:rsidRPr="006078D6">
        <w:rPr>
          <w:rFonts w:ascii="Book Antiqua" w:eastAsia="PalatinoLinotype-Roman" w:hAnsi="Book Antiqua" w:cs="Times New Roman"/>
          <w:sz w:val="24"/>
          <w:szCs w:val="24"/>
        </w:rPr>
        <w:t>Abelmann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21]</w:t>
      </w:r>
      <w:r w:rsidRPr="006078D6">
        <w:rPr>
          <w:rFonts w:ascii="Book Antiqua" w:eastAsia="PalatinoLinotype-Roman" w:hAnsi="Book Antiqua" w:cs="Times New Roman"/>
          <w:sz w:val="24"/>
          <w:szCs w:val="24"/>
        </w:rPr>
        <w:t xml:space="preserve">, is the electrophysiologic hallmark of cirrhotic cardiomyopathy. It represents the most common electrocardiographic finding in patients with liver cirrhosis, appearing in half of cirrhotic </w:t>
      </w:r>
      <w:proofErr w:type="gramStart"/>
      <w:r w:rsidRPr="006078D6">
        <w:rPr>
          <w:rFonts w:ascii="Book Antiqua" w:eastAsia="PalatinoLinotype-Roman" w:hAnsi="Book Antiqua" w:cs="Times New Roman"/>
          <w:sz w:val="24"/>
          <w:szCs w:val="24"/>
        </w:rPr>
        <w:t>patients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4,10,22,23]</w:t>
      </w:r>
      <w:r w:rsidRPr="006078D6">
        <w:rPr>
          <w:rFonts w:ascii="Book Antiqua" w:eastAsia="PalatinoLinotype-Roman" w:hAnsi="Book Antiqua" w:cs="Times New Roman"/>
          <w:sz w:val="24"/>
          <w:szCs w:val="24"/>
        </w:rPr>
        <w:t>, with a higher incidence than in patients with mild chronic active hepatitis</w:t>
      </w:r>
      <w:r w:rsidRPr="006078D6">
        <w:rPr>
          <w:rFonts w:ascii="Book Antiqua" w:eastAsia="PalatinoLinotype-Roman" w:hAnsi="Book Antiqua" w:cs="Times New Roman"/>
          <w:sz w:val="24"/>
          <w:szCs w:val="24"/>
          <w:vertAlign w:val="superscript"/>
        </w:rPr>
        <w:t>[24]</w:t>
      </w:r>
      <w:r w:rsidRPr="006078D6">
        <w:rPr>
          <w:rFonts w:ascii="Book Antiqua" w:eastAsia="PalatinoLinotype-Roman" w:hAnsi="Book Antiqua" w:cs="Times New Roman"/>
          <w:sz w:val="24"/>
          <w:szCs w:val="24"/>
        </w:rPr>
        <w:t xml:space="preserve">. Prolongation of the QT interval predisposes the patients to a potentially fatal polymorphic ventricular tachycardia called torsade de pointes, which can degenerate into ventricular fibrillation and cause sudden cardiac </w:t>
      </w:r>
      <w:proofErr w:type="gramStart"/>
      <w:r w:rsidRPr="006078D6">
        <w:rPr>
          <w:rFonts w:ascii="Book Antiqua" w:eastAsia="PalatinoLinotype-Roman" w:hAnsi="Book Antiqua" w:cs="Times New Roman"/>
          <w:sz w:val="24"/>
          <w:szCs w:val="24"/>
        </w:rPr>
        <w:t>death</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25]</w:t>
      </w:r>
      <w:r w:rsidRPr="006078D6">
        <w:rPr>
          <w:rFonts w:ascii="Book Antiqua" w:eastAsia="PalatinoLinotype-Roman" w:hAnsi="Book Antiqua" w:cs="Times New Roman"/>
          <w:sz w:val="24"/>
          <w:szCs w:val="24"/>
        </w:rPr>
        <w:t xml:space="preserve">. Delayed repolarization of cardiomyocytes due to potassium channel abnormalities and sympathoadrenergic hyperactivity may contribute to QT interval </w:t>
      </w:r>
      <w:proofErr w:type="gramStart"/>
      <w:r w:rsidRPr="006078D6">
        <w:rPr>
          <w:rFonts w:ascii="Book Antiqua" w:eastAsia="PalatinoLinotype-Roman" w:hAnsi="Book Antiqua" w:cs="Times New Roman"/>
          <w:sz w:val="24"/>
          <w:szCs w:val="24"/>
        </w:rPr>
        <w:t>prolongation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17,18,26]</w:t>
      </w:r>
      <w:r w:rsidRPr="006078D6">
        <w:rPr>
          <w:rFonts w:ascii="Book Antiqua" w:eastAsia="PalatinoLinotype-Roman" w:hAnsi="Book Antiqua" w:cs="Times New Roman"/>
          <w:sz w:val="24"/>
          <w:szCs w:val="24"/>
        </w:rPr>
        <w:t>. The main factors associated with QT interval prolongation in cirrhotic patients are reviewed in Table 1.</w:t>
      </w:r>
      <w:r w:rsidRPr="006078D6">
        <w:rPr>
          <w:rFonts w:ascii="Book Antiqua" w:eastAsia="Times New Roman" w:hAnsi="Book Antiqua" w:cs="Times New Roman"/>
          <w:sz w:val="24"/>
          <w:szCs w:val="24"/>
        </w:rPr>
        <w:t xml:space="preserve"> Gender difference in the QTc interval is abolished in cirrhosis, which is not influenced by gonadal hormones nor restored after liver </w:t>
      </w:r>
      <w:proofErr w:type="gramStart"/>
      <w:r w:rsidRPr="006078D6">
        <w:rPr>
          <w:rFonts w:ascii="Book Antiqua" w:eastAsia="Times New Roman" w:hAnsi="Book Antiqua" w:cs="Times New Roman"/>
          <w:sz w:val="24"/>
          <w:szCs w:val="24"/>
        </w:rPr>
        <w:t>transplantation</w:t>
      </w:r>
      <w:r w:rsidRPr="006078D6">
        <w:rPr>
          <w:rFonts w:ascii="Book Antiqua" w:eastAsia="Times New Roman" w:hAnsi="Book Antiqua" w:cs="Times New Roman"/>
          <w:sz w:val="24"/>
          <w:szCs w:val="24"/>
          <w:vertAlign w:val="superscript"/>
        </w:rPr>
        <w:t>[</w:t>
      </w:r>
      <w:proofErr w:type="gramEnd"/>
      <w:r w:rsidRPr="006078D6">
        <w:rPr>
          <w:rFonts w:ascii="Book Antiqua" w:eastAsia="Times New Roman" w:hAnsi="Book Antiqua" w:cs="Times New Roman"/>
          <w:sz w:val="24"/>
          <w:szCs w:val="24"/>
          <w:vertAlign w:val="superscript"/>
        </w:rPr>
        <w:t>27]</w:t>
      </w:r>
      <w:r w:rsidRPr="006078D6">
        <w:rPr>
          <w:rFonts w:ascii="Book Antiqua" w:eastAsia="Times New Roman" w:hAnsi="Book Antiqua" w:cs="Times New Roman"/>
          <w:sz w:val="24"/>
          <w:szCs w:val="24"/>
        </w:rPr>
        <w:t>.</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QT prolongation in liver pathology was first described in alcoholic liver diseases</w:t>
      </w:r>
      <w:r w:rsidRPr="006078D6">
        <w:rPr>
          <w:rFonts w:ascii="Book Antiqua" w:eastAsia="PalatinoLinotype-Roman" w:hAnsi="Book Antiqua" w:cs="Times New Roman"/>
          <w:sz w:val="24"/>
          <w:szCs w:val="24"/>
          <w:vertAlign w:val="superscript"/>
        </w:rPr>
        <w:t>[28]</w:t>
      </w:r>
      <w:r w:rsidRPr="006078D6">
        <w:rPr>
          <w:rFonts w:ascii="Book Antiqua" w:eastAsia="PalatinoLinotype-Roman" w:hAnsi="Book Antiqua" w:cs="Times New Roman"/>
          <w:sz w:val="24"/>
          <w:szCs w:val="24"/>
        </w:rPr>
        <w:t>, and has since been associated with alcoholic etiology in patients with liver cirrhosis</w:t>
      </w:r>
      <w:r w:rsidRPr="006078D6">
        <w:rPr>
          <w:rFonts w:ascii="Book Antiqua" w:eastAsia="PalatinoLinotype-Roman" w:hAnsi="Book Antiqua" w:cs="Times New Roman"/>
          <w:sz w:val="24"/>
          <w:szCs w:val="24"/>
          <w:vertAlign w:val="superscript"/>
        </w:rPr>
        <w:t>[10,19,29]</w:t>
      </w:r>
      <w:r w:rsidRPr="006078D6">
        <w:rPr>
          <w:rFonts w:ascii="Book Antiqua" w:eastAsia="PalatinoLinotype-Roman" w:hAnsi="Book Antiqua" w:cs="Times New Roman"/>
          <w:sz w:val="24"/>
          <w:szCs w:val="24"/>
        </w:rPr>
        <w:t xml:space="preserve">. Chronic, heavy alcohol consumption affects both the heart and the liver, increases the mass and impairs the function of the left </w:t>
      </w:r>
      <w:proofErr w:type="gramStart"/>
      <w:r w:rsidRPr="006078D6">
        <w:rPr>
          <w:rFonts w:ascii="Book Antiqua" w:eastAsia="PalatinoLinotype-Roman" w:hAnsi="Book Antiqua" w:cs="Times New Roman"/>
          <w:sz w:val="24"/>
          <w:szCs w:val="24"/>
        </w:rPr>
        <w:t>ventricle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1,30]</w:t>
      </w:r>
      <w:r w:rsidRPr="006078D6">
        <w:rPr>
          <w:rFonts w:ascii="Book Antiqua" w:eastAsia="PalatinoLinotype-Roman" w:hAnsi="Book Antiqua" w:cs="Times New Roman"/>
          <w:sz w:val="24"/>
          <w:szCs w:val="24"/>
        </w:rPr>
        <w:t>, and causes subclinical heart muscle injury, patchy delays in conduction and cardiac arrhythmias</w:t>
      </w:r>
      <w:r w:rsidRPr="006078D6">
        <w:rPr>
          <w:rFonts w:ascii="Book Antiqua" w:eastAsia="PalatinoLinotype-Roman" w:hAnsi="Book Antiqua" w:cs="Times New Roman"/>
          <w:sz w:val="24"/>
          <w:szCs w:val="24"/>
          <w:vertAlign w:val="superscript"/>
        </w:rPr>
        <w:t>[31]</w:t>
      </w:r>
      <w:r w:rsidRPr="006078D6">
        <w:rPr>
          <w:rFonts w:ascii="Book Antiqua" w:eastAsia="PalatinoLinotype-Roman" w:hAnsi="Book Antiqua" w:cs="Times New Roman"/>
          <w:sz w:val="24"/>
          <w:szCs w:val="24"/>
        </w:rPr>
        <w:t xml:space="preserve">. Delays in intraventricular conduction and nonuniform myocardial involvement have been described in alcoholic </w:t>
      </w:r>
      <w:proofErr w:type="gramStart"/>
      <w:r w:rsidRPr="006078D6">
        <w:rPr>
          <w:rFonts w:ascii="Book Antiqua" w:eastAsia="PalatinoLinotype-Roman" w:hAnsi="Book Antiqua" w:cs="Times New Roman"/>
          <w:sz w:val="24"/>
          <w:szCs w:val="24"/>
        </w:rPr>
        <w:t>cardiomyopathy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30]</w:t>
      </w:r>
      <w:r w:rsidRPr="006078D6">
        <w:rPr>
          <w:rFonts w:ascii="Book Antiqua" w:eastAsia="PalatinoLinotype-Roman" w:hAnsi="Book Antiqua" w:cs="Times New Roman"/>
          <w:sz w:val="24"/>
          <w:szCs w:val="24"/>
        </w:rPr>
        <w:t>, and life-threatening ventricular arrhythmias are found in alcoholics without heart disease</w:t>
      </w:r>
      <w:r w:rsidRPr="006078D6">
        <w:rPr>
          <w:rFonts w:ascii="Book Antiqua" w:eastAsia="PalatinoLinotype-Roman" w:hAnsi="Book Antiqua" w:cs="Times New Roman"/>
          <w:sz w:val="24"/>
          <w:szCs w:val="24"/>
          <w:vertAlign w:val="superscript"/>
        </w:rPr>
        <w:t>[32]</w:t>
      </w:r>
      <w:r w:rsidRPr="006078D6">
        <w:rPr>
          <w:rFonts w:ascii="Book Antiqua" w:eastAsia="PalatinoLinotype-Roman" w:hAnsi="Book Antiqua" w:cs="Times New Roman"/>
          <w:sz w:val="24"/>
          <w:szCs w:val="24"/>
        </w:rPr>
        <w:t xml:space="preserve">. Alcohol alters the resting membrane potential due to inhibition of sodium-potassium-ATPase, delays calcium binding and transport by the cardiac sarcoplasmic reticulum, and impairs calcium </w:t>
      </w:r>
      <w:proofErr w:type="gramStart"/>
      <w:r w:rsidRPr="006078D6">
        <w:rPr>
          <w:rFonts w:ascii="Book Antiqua" w:eastAsia="PalatinoLinotype-Roman" w:hAnsi="Book Antiqua" w:cs="Times New Roman"/>
          <w:sz w:val="24"/>
          <w:szCs w:val="24"/>
        </w:rPr>
        <w:t>channels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33]</w:t>
      </w:r>
      <w:r w:rsidRPr="006078D6">
        <w:rPr>
          <w:rFonts w:ascii="Book Antiqua" w:eastAsia="PalatinoLinotype-Roman" w:hAnsi="Book Antiqua" w:cs="Times New Roman"/>
          <w:sz w:val="24"/>
          <w:szCs w:val="24"/>
        </w:rPr>
        <w:t xml:space="preserve">. Acute alcoholic states, including binge drinking and the “holiday heart syndrome,” are also associated with an increased prevalence of cardiac arrhythmias and sudden cardiac </w:t>
      </w:r>
      <w:proofErr w:type="gramStart"/>
      <w:r w:rsidRPr="006078D6">
        <w:rPr>
          <w:rFonts w:ascii="Book Antiqua" w:eastAsia="PalatinoLinotype-Roman" w:hAnsi="Book Antiqua" w:cs="Times New Roman"/>
          <w:sz w:val="24"/>
          <w:szCs w:val="24"/>
        </w:rPr>
        <w:t>death</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34]</w:t>
      </w:r>
      <w:r w:rsidRPr="006078D6">
        <w:rPr>
          <w:rFonts w:ascii="Book Antiqua" w:eastAsia="PalatinoLinotype-Roman" w:hAnsi="Book Antiqua" w:cs="Times New Roman"/>
          <w:sz w:val="24"/>
          <w:szCs w:val="24"/>
        </w:rPr>
        <w:t xml:space="preserve">. The amount and duration of alcohol intake is related to life-threatening arrhythmias, though small quantities can be significant in susceptible </w:t>
      </w:r>
      <w:proofErr w:type="gramStart"/>
      <w:r w:rsidRPr="006078D6">
        <w:rPr>
          <w:rFonts w:ascii="Book Antiqua" w:eastAsia="PalatinoLinotype-Roman" w:hAnsi="Book Antiqua" w:cs="Times New Roman"/>
          <w:sz w:val="24"/>
          <w:szCs w:val="24"/>
        </w:rPr>
        <w:t>individuals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35]</w:t>
      </w:r>
      <w:r w:rsidRPr="006078D6">
        <w:rPr>
          <w:rFonts w:ascii="Book Antiqua" w:eastAsia="PalatinoLinotype-Roman" w:hAnsi="Book Antiqua" w:cs="Times New Roman"/>
          <w:sz w:val="24"/>
          <w:szCs w:val="24"/>
        </w:rPr>
        <w:t>. On the other hand, a protective effect of moderate alcohol consumption against sudden cardiac death has also been demonstrated</w:t>
      </w:r>
      <w:r w:rsidRPr="006078D6">
        <w:rPr>
          <w:rFonts w:ascii="Book Antiqua" w:eastAsia="PalatinoLinotype-Roman" w:hAnsi="Book Antiqua" w:cs="Times New Roman"/>
          <w:sz w:val="24"/>
          <w:szCs w:val="24"/>
          <w:vertAlign w:val="superscript"/>
        </w:rPr>
        <w:t>[36,37]</w:t>
      </w:r>
      <w:r w:rsidRPr="006078D6">
        <w:rPr>
          <w:rFonts w:ascii="Book Antiqua" w:eastAsia="PalatinoLinotype-Roman" w:hAnsi="Book Antiqua" w:cs="Times New Roman"/>
          <w:sz w:val="24"/>
          <w:szCs w:val="24"/>
        </w:rPr>
        <w:t>, likely related to polyphenols, increased concentrations of high-density lipoprotein cholesterol, fibrinolysis, and polyunsaturated fatty acids, decreased platelet aggregation and coagulation factors, with beneficial effects on endothelial function and inflammation</w:t>
      </w:r>
      <w:r w:rsidRPr="006078D6">
        <w:rPr>
          <w:rFonts w:ascii="Book Antiqua" w:eastAsia="PalatinoLinotype-Roman" w:hAnsi="Book Antiqua" w:cs="Times New Roman"/>
          <w:sz w:val="24"/>
          <w:szCs w:val="24"/>
          <w:vertAlign w:val="superscript"/>
        </w:rPr>
        <w:t>[38]</w:t>
      </w:r>
      <w:r w:rsidRPr="006078D6">
        <w:rPr>
          <w:rFonts w:ascii="Book Antiqua" w:eastAsia="PalatinoLinotype-Roman" w:hAnsi="Book Antiqua" w:cs="Times New Roman"/>
          <w:sz w:val="24"/>
          <w:szCs w:val="24"/>
        </w:rPr>
        <w:t xml:space="preserve">. Arrhythmogenesis may be attributed to the hyperadrenergic state of drinking and withdrawal, electrolyte imbalances, impaired vagal heart rate control, repolarization abnormalities with prolonged QT intervals, worsening of myocardial ischemia, or sleep </w:t>
      </w:r>
      <w:proofErr w:type="gramStart"/>
      <w:r w:rsidRPr="006078D6">
        <w:rPr>
          <w:rFonts w:ascii="Book Antiqua" w:eastAsia="PalatinoLinotype-Roman" w:hAnsi="Book Antiqua" w:cs="Times New Roman"/>
          <w:sz w:val="24"/>
          <w:szCs w:val="24"/>
        </w:rPr>
        <w:t>apnea</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31]</w:t>
      </w:r>
      <w:r w:rsidRPr="006078D6">
        <w:rPr>
          <w:rFonts w:ascii="Book Antiqua" w:eastAsia="PalatinoLinotype-Roman" w:hAnsi="Book Antiqua" w:cs="Times New Roman"/>
          <w:sz w:val="24"/>
          <w:szCs w:val="24"/>
        </w:rPr>
        <w:t>.</w:t>
      </w:r>
    </w:p>
    <w:p w:rsidR="002B3DD2" w:rsidRPr="006078D6" w:rsidRDefault="002B3DD2" w:rsidP="005E28B9">
      <w:pPr>
        <w:autoSpaceDE w:val="0"/>
        <w:autoSpaceDN w:val="0"/>
        <w:adjustRightInd w:val="0"/>
        <w:spacing w:after="0" w:line="360" w:lineRule="auto"/>
        <w:ind w:firstLine="420"/>
        <w:contextualSpacing/>
        <w:jc w:val="both"/>
        <w:rPr>
          <w:rFonts w:ascii="Book Antiqua" w:hAnsi="Book Antiqua" w:cs="Times New Roman"/>
          <w:sz w:val="24"/>
          <w:szCs w:val="24"/>
        </w:rPr>
      </w:pPr>
      <w:r w:rsidRPr="006078D6">
        <w:rPr>
          <w:rFonts w:ascii="Book Antiqua" w:eastAsia="PalatinoLinotype-Roman" w:hAnsi="Book Antiqua" w:cs="Times New Roman"/>
          <w:sz w:val="24"/>
          <w:szCs w:val="24"/>
        </w:rPr>
        <w:t xml:space="preserve">Prolonged QT intervals have been reported in patients with </w:t>
      </w:r>
      <w:r w:rsidRPr="006078D6">
        <w:rPr>
          <w:rFonts w:ascii="Book Antiqua" w:eastAsia="PalatinoLinotype-Roman" w:hAnsi="Book Antiqua" w:cs="Times New Roman"/>
          <w:iCs/>
          <w:sz w:val="24"/>
          <w:szCs w:val="24"/>
        </w:rPr>
        <w:t xml:space="preserve">primary biliary cirrhosis </w:t>
      </w:r>
      <w:r w:rsidRPr="006078D6">
        <w:rPr>
          <w:rFonts w:ascii="Book Antiqua" w:eastAsia="PalatinoLinotype-Roman" w:hAnsi="Book Antiqua" w:cs="Times New Roman"/>
          <w:sz w:val="24"/>
          <w:szCs w:val="24"/>
        </w:rPr>
        <w:t xml:space="preserve">and other </w:t>
      </w:r>
      <w:r w:rsidRPr="006078D6">
        <w:rPr>
          <w:rFonts w:ascii="Book Antiqua" w:eastAsia="PalatinoLinotype-Roman" w:hAnsi="Book Antiqua" w:cs="Times New Roman"/>
          <w:iCs/>
          <w:sz w:val="24"/>
          <w:szCs w:val="24"/>
        </w:rPr>
        <w:t xml:space="preserve">chronic non-alcoholic liver diseases, and were shown to be associated with the </w:t>
      </w:r>
      <w:r w:rsidRPr="006078D6">
        <w:rPr>
          <w:rFonts w:ascii="Book Antiqua" w:eastAsia="PalatinoLinotype-Roman" w:hAnsi="Book Antiqua" w:cs="Times New Roman"/>
          <w:sz w:val="24"/>
          <w:szCs w:val="24"/>
        </w:rPr>
        <w:t>severity of autonomic neuropathy and increased cardiovascular risk</w:t>
      </w:r>
      <w:r w:rsidRPr="006078D6">
        <w:rPr>
          <w:rFonts w:ascii="Book Antiqua" w:eastAsia="PalatinoLinotype-Roman" w:hAnsi="Book Antiqua" w:cs="Times New Roman"/>
          <w:sz w:val="24"/>
          <w:szCs w:val="24"/>
          <w:vertAlign w:val="superscript"/>
        </w:rPr>
        <w:t>[39]</w:t>
      </w:r>
      <w:r w:rsidRPr="006078D6">
        <w:rPr>
          <w:rFonts w:ascii="Book Antiqua" w:eastAsia="PalatinoLinotype-Roman" w:hAnsi="Book Antiqua" w:cs="Times New Roman"/>
          <w:sz w:val="24"/>
          <w:szCs w:val="24"/>
        </w:rPr>
        <w:t>, as well as with the pathophysiology of cirrhosis and liver dysfunction</w:t>
      </w:r>
      <w:r w:rsidRPr="006078D6">
        <w:rPr>
          <w:rFonts w:ascii="Book Antiqua" w:eastAsia="PalatinoLinotype-Roman" w:hAnsi="Book Antiqua" w:cs="Times New Roman"/>
          <w:sz w:val="24"/>
          <w:szCs w:val="24"/>
          <w:vertAlign w:val="superscript"/>
        </w:rPr>
        <w:t>[17,40,41]</w:t>
      </w:r>
      <w:r w:rsidRPr="006078D6">
        <w:rPr>
          <w:rFonts w:ascii="Book Antiqua" w:eastAsia="PalatinoLinotype-Roman" w:hAnsi="Book Antiqua" w:cs="Times New Roman"/>
          <w:sz w:val="24"/>
          <w:szCs w:val="24"/>
        </w:rPr>
        <w:t>. A prolonged QT interval is</w:t>
      </w:r>
      <w:r w:rsidRPr="006078D6">
        <w:rPr>
          <w:rFonts w:ascii="Book Antiqua" w:hAnsi="Book Antiqua" w:cs="Times New Roman"/>
          <w:sz w:val="24"/>
          <w:szCs w:val="24"/>
        </w:rPr>
        <w:t xml:space="preserve"> common in children with chronic liver </w:t>
      </w:r>
      <w:proofErr w:type="gramStart"/>
      <w:r w:rsidRPr="006078D6">
        <w:rPr>
          <w:rFonts w:ascii="Book Antiqua" w:hAnsi="Book Antiqua" w:cs="Times New Roman"/>
          <w:sz w:val="24"/>
          <w:szCs w:val="24"/>
        </w:rPr>
        <w:t>disease</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42]</w:t>
      </w:r>
      <w:r w:rsidRPr="006078D6">
        <w:rPr>
          <w:rFonts w:ascii="Book Antiqua" w:hAnsi="Book Antiqua" w:cs="Times New Roman"/>
          <w:sz w:val="24"/>
          <w:szCs w:val="24"/>
        </w:rPr>
        <w:t>, where it is related to the pediatric end-stage liver disease score, portal hypertension, and high mortality</w:t>
      </w:r>
      <w:r w:rsidRPr="006078D6">
        <w:rPr>
          <w:rFonts w:ascii="Book Antiqua" w:hAnsi="Book Antiqua" w:cs="Times New Roman"/>
          <w:sz w:val="24"/>
          <w:szCs w:val="24"/>
          <w:vertAlign w:val="superscript"/>
        </w:rPr>
        <w:t>[43]</w:t>
      </w:r>
      <w:r w:rsidRPr="006078D6">
        <w:rPr>
          <w:rFonts w:ascii="Book Antiqua" w:hAnsi="Book Antiqua" w:cs="Times New Roman"/>
          <w:sz w:val="24"/>
          <w:szCs w:val="24"/>
        </w:rPr>
        <w:t xml:space="preserve">. </w:t>
      </w:r>
      <w:r w:rsidRPr="006078D6">
        <w:rPr>
          <w:rFonts w:ascii="Book Antiqua" w:eastAsia="PalatinoLinotype-Roman" w:hAnsi="Book Antiqua" w:cs="Times New Roman"/>
          <w:sz w:val="24"/>
          <w:szCs w:val="24"/>
        </w:rPr>
        <w:t>QT interval prolongation is proportional to the Child-Pugh class</w:t>
      </w:r>
      <w:r w:rsidRPr="006078D6">
        <w:rPr>
          <w:rFonts w:ascii="Book Antiqua" w:eastAsia="PalatinoLinotype-Roman" w:hAnsi="Book Antiqua" w:cs="Times New Roman"/>
          <w:sz w:val="24"/>
          <w:szCs w:val="24"/>
          <w:vertAlign w:val="superscript"/>
        </w:rPr>
        <w:t>[10,17,16]</w:t>
      </w:r>
      <w:r w:rsidRPr="006078D6">
        <w:rPr>
          <w:rFonts w:ascii="Book Antiqua" w:eastAsia="PalatinoLinotype-Roman" w:hAnsi="Book Antiqua" w:cs="Times New Roman"/>
          <w:sz w:val="24"/>
          <w:szCs w:val="24"/>
        </w:rPr>
        <w:t>, and is related to the presence of portal hypertension, including mild portal hypertension</w:t>
      </w:r>
      <w:r w:rsidRPr="006078D6">
        <w:rPr>
          <w:rFonts w:ascii="Book Antiqua" w:eastAsia="PalatinoLinotype-Roman" w:hAnsi="Book Antiqua" w:cs="Times New Roman"/>
          <w:sz w:val="24"/>
          <w:szCs w:val="24"/>
          <w:vertAlign w:val="superscript"/>
        </w:rPr>
        <w:t>[18,22,44,43]</w:t>
      </w:r>
      <w:r w:rsidRPr="006078D6">
        <w:rPr>
          <w:rFonts w:ascii="Book Antiqua" w:eastAsia="PalatinoLinotype-Roman" w:hAnsi="Book Antiqua" w:cs="Times New Roman"/>
          <w:sz w:val="24"/>
          <w:szCs w:val="24"/>
        </w:rPr>
        <w:t>, liver dysfunction</w:t>
      </w:r>
      <w:r w:rsidRPr="006078D6">
        <w:rPr>
          <w:rFonts w:ascii="Book Antiqua" w:eastAsia="PalatinoLinotype-Roman" w:hAnsi="Book Antiqua" w:cs="Times New Roman"/>
          <w:sz w:val="24"/>
          <w:szCs w:val="24"/>
          <w:vertAlign w:val="superscript"/>
        </w:rPr>
        <w:t>[44]</w:t>
      </w:r>
      <w:r w:rsidRPr="006078D6">
        <w:rPr>
          <w:rFonts w:ascii="Book Antiqua" w:eastAsia="PalatinoLinotype-Roman" w:hAnsi="Book Antiqua" w:cs="Times New Roman"/>
          <w:sz w:val="24"/>
          <w:szCs w:val="24"/>
        </w:rPr>
        <w:t>, hepatic venous pressure gradient</w:t>
      </w:r>
      <w:r w:rsidRPr="006078D6">
        <w:rPr>
          <w:rFonts w:ascii="Book Antiqua" w:eastAsia="PalatinoLinotype-Roman" w:hAnsi="Book Antiqua" w:cs="Times New Roman"/>
          <w:sz w:val="24"/>
          <w:szCs w:val="24"/>
          <w:vertAlign w:val="superscript"/>
        </w:rPr>
        <w:t>[22]</w:t>
      </w:r>
      <w:r w:rsidRPr="006078D6">
        <w:rPr>
          <w:rFonts w:ascii="Book Antiqua" w:eastAsia="PalatinoLinotype-Roman" w:hAnsi="Book Antiqua" w:cs="Times New Roman"/>
          <w:sz w:val="24"/>
          <w:szCs w:val="24"/>
        </w:rPr>
        <w:t>, and markers of hyperdynamic circulation</w:t>
      </w:r>
      <w:r w:rsidRPr="006078D6">
        <w:rPr>
          <w:rFonts w:ascii="Book Antiqua" w:eastAsia="PalatinoLinotype-Roman" w:hAnsi="Book Antiqua" w:cs="Times New Roman"/>
          <w:sz w:val="24"/>
          <w:szCs w:val="24"/>
          <w:vertAlign w:val="superscript"/>
        </w:rPr>
        <w:t>[40]</w:t>
      </w:r>
      <w:r w:rsidRPr="006078D6">
        <w:rPr>
          <w:rFonts w:ascii="Book Antiqua" w:eastAsia="PalatinoLinotype-Roman" w:hAnsi="Book Antiqua" w:cs="Times New Roman"/>
          <w:sz w:val="24"/>
          <w:szCs w:val="24"/>
        </w:rPr>
        <w:t xml:space="preserve">. Furthermore, plasma calcium </w:t>
      </w:r>
      <w:proofErr w:type="gramStart"/>
      <w:r w:rsidRPr="006078D6">
        <w:rPr>
          <w:rFonts w:ascii="Book Antiqua" w:eastAsia="PalatinoLinotype-Roman" w:hAnsi="Book Antiqua" w:cs="Times New Roman"/>
          <w:sz w:val="24"/>
          <w:szCs w:val="24"/>
        </w:rPr>
        <w:t>level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22]</w:t>
      </w:r>
      <w:r w:rsidRPr="006078D6">
        <w:rPr>
          <w:rFonts w:ascii="Book Antiqua" w:eastAsia="PalatinoLinotype-Roman" w:hAnsi="Book Antiqua" w:cs="Times New Roman"/>
          <w:sz w:val="24"/>
          <w:szCs w:val="24"/>
        </w:rPr>
        <w:t>, serum uric acid</w:t>
      </w:r>
      <w:r w:rsidRPr="006078D6">
        <w:rPr>
          <w:rFonts w:ascii="Book Antiqua" w:eastAsia="PalatinoLinotype-Roman" w:hAnsi="Book Antiqua" w:cs="Times New Roman"/>
          <w:sz w:val="24"/>
          <w:szCs w:val="24"/>
          <w:vertAlign w:val="superscript"/>
        </w:rPr>
        <w:t>[10]</w:t>
      </w:r>
      <w:r w:rsidRPr="006078D6">
        <w:rPr>
          <w:rFonts w:ascii="Book Antiqua" w:eastAsia="PalatinoLinotype-Roman" w:hAnsi="Book Antiqua" w:cs="Times New Roman"/>
          <w:sz w:val="24"/>
          <w:szCs w:val="24"/>
        </w:rPr>
        <w:t>, serum bile salts, electrolytes, creatinine, plasma renin activity, aldosterone, atrial natriuretic factor, and gonadal hormones are associated with prolonged QT intervals in patients with liver cirrhosis</w:t>
      </w:r>
      <w:r w:rsidRPr="006078D6">
        <w:rPr>
          <w:rFonts w:ascii="Book Antiqua" w:eastAsia="PalatinoLinotype-Roman" w:hAnsi="Book Antiqua" w:cs="Times New Roman"/>
          <w:sz w:val="24"/>
          <w:szCs w:val="24"/>
          <w:vertAlign w:val="superscript"/>
        </w:rPr>
        <w:t>[17,45]</w:t>
      </w:r>
      <w:r w:rsidRPr="006078D6">
        <w:rPr>
          <w:rFonts w:ascii="Book Antiqua" w:eastAsia="PalatinoLinotype-Roman" w:hAnsi="Book Antiqua" w:cs="Times New Roman"/>
          <w:sz w:val="24"/>
          <w:szCs w:val="24"/>
        </w:rPr>
        <w:t xml:space="preserve">. QT interval is also related to cardiac serum markers, but not to vasodilator (endothelin-3, calcitonin gene-related peptide) or vasoconstrictor (endothelin-1) </w:t>
      </w:r>
      <w:proofErr w:type="gramStart"/>
      <w:r w:rsidRPr="006078D6">
        <w:rPr>
          <w:rFonts w:ascii="Book Antiqua" w:eastAsia="PalatinoLinotype-Roman" w:hAnsi="Book Antiqua" w:cs="Times New Roman"/>
          <w:sz w:val="24"/>
          <w:szCs w:val="24"/>
        </w:rPr>
        <w:t>markers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46]</w:t>
      </w:r>
      <w:r w:rsidRPr="006078D6">
        <w:rPr>
          <w:rFonts w:ascii="Book Antiqua" w:eastAsia="PalatinoLinotype-Roman" w:hAnsi="Book Antiqua" w:cs="Times New Roman"/>
          <w:sz w:val="24"/>
          <w:szCs w:val="24"/>
        </w:rPr>
        <w:t xml:space="preserve">. A multivariate analysis showed that plasma norepinephrine was independently correlated with QTc duration, demonstrating that sympathoadrenergic hyperactivity is a risk factor for QT </w:t>
      </w:r>
      <w:proofErr w:type="gramStart"/>
      <w:r w:rsidRPr="006078D6">
        <w:rPr>
          <w:rFonts w:ascii="Book Antiqua" w:eastAsia="PalatinoLinotype-Roman" w:hAnsi="Book Antiqua" w:cs="Times New Roman"/>
          <w:sz w:val="24"/>
          <w:szCs w:val="24"/>
        </w:rPr>
        <w:t>prolongation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17,47]</w:t>
      </w:r>
      <w:r w:rsidRPr="006078D6">
        <w:rPr>
          <w:rFonts w:ascii="Book Antiqua" w:eastAsia="PalatinoLinotype-Roman" w:hAnsi="Book Antiqua" w:cs="Times New Roman"/>
          <w:sz w:val="24"/>
          <w:szCs w:val="24"/>
        </w:rPr>
        <w:t xml:space="preserve">. Disturbances of excitation-contraction coupling have been reported in cirrhotic patients with QT interval prolongation, attributable to defective potassium channel function in ventricular </w:t>
      </w:r>
      <w:proofErr w:type="gramStart"/>
      <w:r w:rsidRPr="006078D6">
        <w:rPr>
          <w:rFonts w:ascii="Book Antiqua" w:eastAsia="PalatinoLinotype-Roman" w:hAnsi="Book Antiqua" w:cs="Times New Roman"/>
          <w:sz w:val="24"/>
          <w:szCs w:val="24"/>
        </w:rPr>
        <w:t>cardiomyocytes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18,40]</w:t>
      </w:r>
      <w:r w:rsidRPr="006078D6">
        <w:rPr>
          <w:rFonts w:ascii="Book Antiqua" w:eastAsia="PalatinoLinotype-Roman" w:hAnsi="Book Antiqua" w:cs="Times New Roman"/>
          <w:sz w:val="24"/>
          <w:szCs w:val="24"/>
        </w:rPr>
        <w:t xml:space="preserve">. Moaref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13]</w:t>
      </w:r>
      <w:r w:rsidRPr="006078D6">
        <w:rPr>
          <w:rFonts w:ascii="Book Antiqua" w:eastAsia="PalatinoLinotype-Roman" w:hAnsi="Book Antiqua" w:cs="Times New Roman"/>
          <w:sz w:val="24"/>
          <w:szCs w:val="24"/>
        </w:rPr>
        <w:t xml:space="preserve"> showed a positive correlation between QT prolongation and left ventricular end diastolic dimensions in cirrhotic patients, indicating a direct relationship between electrophysiologic changes and the severity of volume overload. Volume overload is related to the progression of liver cirrhosis and</w:t>
      </w:r>
      <w:r w:rsidRPr="006078D6">
        <w:rPr>
          <w:rFonts w:ascii="Book Antiqua" w:hAnsi="Book Antiqua" w:cs="Times New Roman"/>
          <w:sz w:val="24"/>
          <w:szCs w:val="24"/>
        </w:rPr>
        <w:t xml:space="preserve"> prolongation of the repolarization time by the stretching of myofibers, and volume control is recommended in cirrhotic patients to prevent </w:t>
      </w:r>
      <w:proofErr w:type="gramStart"/>
      <w:r w:rsidRPr="006078D6">
        <w:rPr>
          <w:rFonts w:ascii="Book Antiqua" w:hAnsi="Book Antiqua" w:cs="Times New Roman"/>
          <w:sz w:val="24"/>
          <w:szCs w:val="24"/>
        </w:rPr>
        <w:t>decompensation</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13]</w:t>
      </w:r>
      <w:r w:rsidRPr="006078D6">
        <w:rPr>
          <w:rFonts w:ascii="Book Antiqua" w:hAnsi="Book Antiqua" w:cs="Times New Roman"/>
          <w:sz w:val="24"/>
          <w:szCs w:val="24"/>
        </w:rPr>
        <w:t xml:space="preserve">. </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Prolonged QTc is related to an increased mortality rate in patients with chronic liver </w:t>
      </w:r>
      <w:proofErr w:type="gramStart"/>
      <w:r w:rsidRPr="006078D6">
        <w:rPr>
          <w:rFonts w:ascii="Book Antiqua" w:eastAsia="PalatinoLinotype-Roman" w:hAnsi="Book Antiqua" w:cs="Times New Roman"/>
          <w:sz w:val="24"/>
          <w:szCs w:val="24"/>
        </w:rPr>
        <w:t>diseases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48]</w:t>
      </w:r>
      <w:r w:rsidRPr="006078D6">
        <w:rPr>
          <w:rFonts w:ascii="Book Antiqua" w:eastAsia="PalatinoLinotype-Roman" w:hAnsi="Book Antiqua" w:cs="Times New Roman"/>
          <w:sz w:val="24"/>
          <w:szCs w:val="24"/>
        </w:rPr>
        <w:t xml:space="preserve">. Among these, patients with a QTc longer than 440 ms have a significantly lower survival rate than those with normal </w:t>
      </w:r>
      <w:proofErr w:type="gramStart"/>
      <w:r w:rsidRPr="006078D6">
        <w:rPr>
          <w:rFonts w:ascii="Book Antiqua" w:eastAsia="PalatinoLinotype-Roman" w:hAnsi="Book Antiqua" w:cs="Times New Roman"/>
          <w:sz w:val="24"/>
          <w:szCs w:val="24"/>
        </w:rPr>
        <w:t>QTc</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17]</w:t>
      </w:r>
      <w:r w:rsidRPr="006078D6">
        <w:rPr>
          <w:rFonts w:ascii="Book Antiqua" w:eastAsia="PalatinoLinotype-Roman" w:hAnsi="Book Antiqua" w:cs="Times New Roman"/>
          <w:sz w:val="24"/>
          <w:szCs w:val="24"/>
        </w:rPr>
        <w:t xml:space="preserve">. The clinical significance of QT prolongation in liver cirrhosis is unclear, considering that sudden cardiac death and torsade de pointes are </w:t>
      </w:r>
      <w:proofErr w:type="gramStart"/>
      <w:r w:rsidRPr="006078D6">
        <w:rPr>
          <w:rFonts w:ascii="Book Antiqua" w:eastAsia="PalatinoLinotype-Roman" w:hAnsi="Book Antiqua" w:cs="Times New Roman"/>
          <w:sz w:val="24"/>
          <w:szCs w:val="24"/>
        </w:rPr>
        <w:t>rare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w:t>
      </w:r>
      <w:r w:rsidRPr="006078D6">
        <w:rPr>
          <w:rFonts w:ascii="Book Antiqua" w:eastAsia="PalatinoLinotype-Roman" w:hAnsi="Book Antiqua" w:cs="Times New Roman"/>
          <w:sz w:val="24"/>
          <w:szCs w:val="24"/>
        </w:rPr>
        <w:t xml:space="preserve">. However, acute gastrointestinal bleeding further prolongs QTc in patients with liver cirrhosis, which predicts bleeding-induced </w:t>
      </w:r>
      <w:proofErr w:type="gramStart"/>
      <w:r w:rsidRPr="006078D6">
        <w:rPr>
          <w:rFonts w:ascii="Book Antiqua" w:eastAsia="PalatinoLinotype-Roman" w:hAnsi="Book Antiqua" w:cs="Times New Roman"/>
          <w:sz w:val="24"/>
          <w:szCs w:val="24"/>
        </w:rPr>
        <w:t>mortality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49]</w:t>
      </w:r>
      <w:r w:rsidRPr="006078D6">
        <w:rPr>
          <w:rFonts w:ascii="Book Antiqua" w:eastAsia="PalatinoLinotype-Roman" w:hAnsi="Book Antiqua" w:cs="Times New Roman"/>
          <w:sz w:val="24"/>
          <w:szCs w:val="24"/>
        </w:rPr>
        <w:t xml:space="preserve">. QT prolongation and electromechanical dyssynchrony have not been observed in septic cardiodepression, the inflammatory phenotype of cardiac dysfunction that is mediated through </w:t>
      </w:r>
      <w:proofErr w:type="gramStart"/>
      <w:r w:rsidRPr="006078D6">
        <w:rPr>
          <w:rFonts w:ascii="Book Antiqua" w:eastAsia="PalatinoLinotype-Roman" w:hAnsi="Book Antiqua" w:cs="Times New Roman"/>
          <w:sz w:val="24"/>
          <w:szCs w:val="24"/>
        </w:rPr>
        <w:t>cytokines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w:t>
      </w:r>
      <w:r w:rsidRPr="006078D6">
        <w:rPr>
          <w:rFonts w:ascii="Book Antiqua" w:eastAsia="PalatinoLinotype-Roman" w:hAnsi="Book Antiqua" w:cs="Times New Roman"/>
          <w:sz w:val="24"/>
          <w:szCs w:val="24"/>
        </w:rPr>
        <w:t>.</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i/>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i/>
          <w:sz w:val="24"/>
          <w:szCs w:val="24"/>
        </w:rPr>
      </w:pPr>
      <w:r w:rsidRPr="006078D6">
        <w:rPr>
          <w:rFonts w:ascii="Book Antiqua" w:eastAsia="PalatinoLinotype-Roman" w:hAnsi="Book Antiqua" w:cs="Times New Roman"/>
          <w:b/>
          <w:i/>
          <w:sz w:val="24"/>
          <w:szCs w:val="24"/>
        </w:rPr>
        <w:t>Drug-induced QT prolongation</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Child–Pugh and model for end-stage liver disease scores correlate with drug </w:t>
      </w:r>
      <w:proofErr w:type="gramStart"/>
      <w:r w:rsidRPr="006078D6">
        <w:rPr>
          <w:rFonts w:ascii="Book Antiqua" w:eastAsia="PalatinoLinotype-Roman" w:hAnsi="Book Antiqua" w:cs="Times New Roman"/>
          <w:sz w:val="24"/>
          <w:szCs w:val="24"/>
        </w:rPr>
        <w:t>clearance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50]</w:t>
      </w:r>
      <w:r w:rsidRPr="006078D6">
        <w:rPr>
          <w:rFonts w:ascii="Book Antiqua" w:eastAsia="PalatinoLinotype-Roman" w:hAnsi="Book Antiqua" w:cs="Times New Roman"/>
          <w:sz w:val="24"/>
          <w:szCs w:val="24"/>
        </w:rPr>
        <w:t xml:space="preserve">. As a result, patients with liver disease often require dosage adjustments in order to prevent adverse effects caused by excessive drug or metabolite </w:t>
      </w:r>
      <w:proofErr w:type="gramStart"/>
      <w:r w:rsidRPr="006078D6">
        <w:rPr>
          <w:rFonts w:ascii="Book Antiqua" w:eastAsia="PalatinoLinotype-Roman" w:hAnsi="Book Antiqua" w:cs="Times New Roman"/>
          <w:sz w:val="24"/>
          <w:szCs w:val="24"/>
        </w:rPr>
        <w:t>accumulation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51]</w:t>
      </w:r>
      <w:r w:rsidRPr="006078D6">
        <w:rPr>
          <w:rFonts w:ascii="Book Antiqua" w:eastAsia="PalatinoLinotype-Roman" w:hAnsi="Book Antiqua" w:cs="Times New Roman"/>
          <w:sz w:val="24"/>
          <w:szCs w:val="24"/>
        </w:rPr>
        <w:t xml:space="preserve">. Accumulation results from altered activity of drug-metabolizing enzymes and drug distribution, as well as from impaired renal excretion. For example, the activity of cytochrome P450 3A, the most abundant hepatic drug-metabolizing enzyme, is reduced in liver </w:t>
      </w:r>
      <w:proofErr w:type="gramStart"/>
      <w:r w:rsidRPr="006078D6">
        <w:rPr>
          <w:rFonts w:ascii="Book Antiqua" w:eastAsia="PalatinoLinotype-Roman" w:hAnsi="Book Antiqua" w:cs="Times New Roman"/>
          <w:sz w:val="24"/>
          <w:szCs w:val="24"/>
        </w:rPr>
        <w:t>cirrhosis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51,52]</w:t>
      </w:r>
      <w:r w:rsidRPr="006078D6">
        <w:rPr>
          <w:rFonts w:ascii="Book Antiqua" w:eastAsia="PalatinoLinotype-Roman" w:hAnsi="Book Antiqua" w:cs="Times New Roman"/>
          <w:sz w:val="24"/>
          <w:szCs w:val="24"/>
        </w:rPr>
        <w:t xml:space="preserve">. The activity of this enzyme varies according to the etiology and severity of liver </w:t>
      </w:r>
      <w:proofErr w:type="gramStart"/>
      <w:r w:rsidRPr="006078D6">
        <w:rPr>
          <w:rFonts w:ascii="Book Antiqua" w:eastAsia="PalatinoLinotype-Roman" w:hAnsi="Book Antiqua" w:cs="Times New Roman"/>
          <w:sz w:val="24"/>
          <w:szCs w:val="24"/>
        </w:rPr>
        <w:t>disease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51,53]</w:t>
      </w:r>
      <w:r w:rsidRPr="006078D6">
        <w:rPr>
          <w:rFonts w:ascii="Book Antiqua" w:eastAsia="PalatinoLinotype-Roman" w:hAnsi="Book Antiqua" w:cs="Times New Roman"/>
          <w:sz w:val="24"/>
          <w:szCs w:val="24"/>
        </w:rPr>
        <w:t xml:space="preserve">. Patients with transjugular intrahepatic portosystemic shunts are at increased risk for abnormal QT prolongation when exposed to oral cytochrome P450 substrates with QT-prolonging </w:t>
      </w:r>
      <w:proofErr w:type="gramStart"/>
      <w:r w:rsidRPr="006078D6">
        <w:rPr>
          <w:rFonts w:ascii="Book Antiqua" w:eastAsia="PalatinoLinotype-Roman" w:hAnsi="Book Antiqua" w:cs="Times New Roman"/>
          <w:sz w:val="24"/>
          <w:szCs w:val="24"/>
        </w:rPr>
        <w:t>effects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54]</w:t>
      </w:r>
      <w:r w:rsidRPr="006078D6">
        <w:rPr>
          <w:rFonts w:ascii="Book Antiqua" w:eastAsia="PalatinoLinotype-Roman" w:hAnsi="Book Antiqua" w:cs="Times New Roman"/>
          <w:sz w:val="24"/>
          <w:szCs w:val="24"/>
        </w:rPr>
        <w:t>.</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Drugs affecting the QT interval should be avoided in patients with liver cirrhosis, or used with caution under close ECG </w:t>
      </w:r>
      <w:proofErr w:type="gramStart"/>
      <w:r w:rsidRPr="006078D6">
        <w:rPr>
          <w:rFonts w:ascii="Book Antiqua" w:eastAsia="PalatinoLinotype-Roman" w:hAnsi="Book Antiqua" w:cs="Times New Roman"/>
          <w:sz w:val="24"/>
          <w:szCs w:val="24"/>
        </w:rPr>
        <w:t>monitoring</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w:t>
      </w:r>
      <w:r w:rsidRPr="006078D6">
        <w:rPr>
          <w:rFonts w:ascii="Book Antiqua" w:eastAsia="PalatinoLinotype-Roman" w:hAnsi="Book Antiqua" w:cs="Times New Roman"/>
          <w:sz w:val="24"/>
          <w:szCs w:val="24"/>
        </w:rPr>
        <w:t xml:space="preserve">. For example, the use of fluoroquinolones as secondary prophylaxis for spontaneous bacterial peritonitis in cirrhotic patients can predict QT </w:t>
      </w:r>
      <w:proofErr w:type="gramStart"/>
      <w:r w:rsidRPr="006078D6">
        <w:rPr>
          <w:rFonts w:ascii="Book Antiqua" w:eastAsia="PalatinoLinotype-Roman" w:hAnsi="Book Antiqua" w:cs="Times New Roman"/>
          <w:sz w:val="24"/>
          <w:szCs w:val="24"/>
        </w:rPr>
        <w:t>prolongation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Drug administration should be critically reviewed, with consideration of indications, interactions and adverse reactions, to prevent drug-induced torsade de pointes</w:t>
      </w:r>
      <w:r w:rsidRPr="006078D6">
        <w:rPr>
          <w:rFonts w:ascii="Book Antiqua" w:eastAsia="PalatinoLinotype-Roman" w:hAnsi="Book Antiqua" w:cs="Times New Roman"/>
          <w:sz w:val="24"/>
          <w:szCs w:val="24"/>
          <w:vertAlign w:val="superscript"/>
        </w:rPr>
        <w:t>[55]</w:t>
      </w:r>
      <w:r w:rsidRPr="006078D6">
        <w:rPr>
          <w:rFonts w:ascii="Book Antiqua" w:eastAsia="PalatinoLinotype-Roman" w:hAnsi="Book Antiqua" w:cs="Times New Roman"/>
          <w:sz w:val="24"/>
          <w:szCs w:val="24"/>
        </w:rPr>
        <w:t xml:space="preserve"> and QT prolongation, particularly in</w:t>
      </w:r>
      <w:r w:rsidRPr="006078D6" w:rsidDel="001D7B16">
        <w:rPr>
          <w:rFonts w:ascii="Book Antiqua" w:eastAsia="PalatinoLinotype-Roman" w:hAnsi="Book Antiqua" w:cs="Times New Roman"/>
          <w:sz w:val="24"/>
          <w:szCs w:val="24"/>
        </w:rPr>
        <w:t xml:space="preserve"> </w:t>
      </w:r>
      <w:r w:rsidRPr="006078D6">
        <w:rPr>
          <w:rFonts w:ascii="Book Antiqua" w:eastAsia="PalatinoLinotype-Roman" w:hAnsi="Book Antiqua" w:cs="Times New Roman"/>
          <w:sz w:val="24"/>
          <w:szCs w:val="24"/>
        </w:rPr>
        <w:t>patients with hepatic failure</w:t>
      </w:r>
      <w:r w:rsidRPr="006078D6">
        <w:rPr>
          <w:rFonts w:ascii="Book Antiqua" w:eastAsia="PalatinoLinotype-Roman" w:hAnsi="Book Antiqua" w:cs="Times New Roman"/>
          <w:sz w:val="24"/>
          <w:szCs w:val="24"/>
          <w:vertAlign w:val="superscript"/>
        </w:rPr>
        <w:t>[56,57]</w:t>
      </w:r>
      <w:r w:rsidRPr="006078D6">
        <w:rPr>
          <w:rFonts w:ascii="Book Antiqua" w:eastAsia="PalatinoLinotype-Roman" w:hAnsi="Book Antiqua" w:cs="Times New Roman"/>
          <w:sz w:val="24"/>
          <w:szCs w:val="24"/>
        </w:rPr>
        <w:t xml:space="preserve">. Werner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55]</w:t>
      </w:r>
      <w:r w:rsidRPr="006078D6">
        <w:rPr>
          <w:rFonts w:ascii="Book Antiqua" w:eastAsia="PalatinoLinotype-Roman" w:hAnsi="Book Antiqua" w:cs="Times New Roman"/>
          <w:sz w:val="24"/>
          <w:szCs w:val="24"/>
        </w:rPr>
        <w:t xml:space="preserve"> described a case of secondary torsade de pointes tachycardia in a 50-year-old patient with alcoholic liver cirrhosis who was admitted for hematemesis and melena after administration of QT-active drugs. Chung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58]</w:t>
      </w:r>
      <w:r w:rsidRPr="006078D6">
        <w:rPr>
          <w:rFonts w:ascii="Book Antiqua" w:eastAsia="PalatinoLinotype-Roman" w:hAnsi="Book Antiqua" w:cs="Times New Roman"/>
          <w:sz w:val="24"/>
          <w:szCs w:val="24"/>
        </w:rPr>
        <w:t xml:space="preserve"> reported a case of torsade de pointes after induction of anesthesia for liver transplantation with QT prolonging drugs: sevoflurane (to maintain anesthesia) and palonosetron (</w:t>
      </w:r>
      <w:r w:rsidRPr="006078D6">
        <w:rPr>
          <w:rFonts w:ascii="Book Antiqua" w:hAnsi="Book Antiqua" w:cs="Times New Roman"/>
          <w:sz w:val="24"/>
          <w:szCs w:val="24"/>
        </w:rPr>
        <w:t>for postoperative nausea and vomiting)</w:t>
      </w:r>
      <w:r w:rsidRPr="006078D6">
        <w:rPr>
          <w:rFonts w:ascii="Book Antiqua" w:eastAsia="PalatinoLinotype-Roman" w:hAnsi="Book Antiqua" w:cs="Times New Roman"/>
          <w:sz w:val="24"/>
          <w:szCs w:val="24"/>
        </w:rPr>
        <w:t xml:space="preserve">. Faigel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45]</w:t>
      </w:r>
      <w:r w:rsidRPr="006078D6">
        <w:rPr>
          <w:rFonts w:ascii="Book Antiqua" w:eastAsia="PalatinoLinotype-Roman" w:hAnsi="Book Antiqua" w:cs="Times New Roman"/>
          <w:sz w:val="24"/>
          <w:szCs w:val="24"/>
        </w:rPr>
        <w:t xml:space="preserve"> also reported prolonged QT intervals and torsade de pointes in three cirrhotic patients with bleeding esophageal varices who received endoscopic sclerotherapy, vasopressin and neuroleptics. Lehmann</w:t>
      </w:r>
      <w:r w:rsidR="00824F47">
        <w:rPr>
          <w:rFonts w:ascii="Book Antiqua" w:eastAsia="PalatinoLinotype-Roman" w:hAnsi="Book Antiqua" w:cs="Times New Roman"/>
          <w:i/>
          <w:sz w:val="24"/>
          <w:szCs w:val="24"/>
        </w:rPr>
        <w:t xml:space="preserve"> 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59]</w:t>
      </w:r>
      <w:r w:rsidRPr="006078D6">
        <w:rPr>
          <w:rFonts w:ascii="Book Antiqua" w:eastAsia="PalatinoLinotype-Roman" w:hAnsi="Book Antiqua" w:cs="Times New Roman"/>
          <w:sz w:val="24"/>
          <w:szCs w:val="24"/>
        </w:rPr>
        <w:t xml:space="preserve"> presented a patient with newly diagnosed cirrhosis and kidney failure who underwent cardiopulmonary resuscitation twice after terlipressin, an analogue of vasopressin.</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i/>
          <w:sz w:val="24"/>
          <w:szCs w:val="24"/>
        </w:rPr>
      </w:pP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i/>
          <w:sz w:val="24"/>
          <w:szCs w:val="24"/>
        </w:rPr>
      </w:pPr>
      <w:r w:rsidRPr="006078D6">
        <w:rPr>
          <w:rFonts w:ascii="Book Antiqua" w:eastAsia="PalatinoLinotype-Roman" w:hAnsi="Book Antiqua" w:cs="Times New Roman"/>
          <w:b/>
          <w:i/>
          <w:sz w:val="24"/>
          <w:szCs w:val="24"/>
        </w:rPr>
        <w:t>Ventricular repolarization</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The T</w:t>
      </w:r>
      <w:r w:rsidRPr="006078D6">
        <w:rPr>
          <w:rFonts w:ascii="Book Antiqua" w:eastAsia="PalatinoLinotype-Roman" w:hAnsi="Book Antiqua" w:cs="Times New Roman"/>
          <w:sz w:val="24"/>
          <w:szCs w:val="24"/>
          <w:vertAlign w:val="subscript"/>
        </w:rPr>
        <w:t>pe</w:t>
      </w:r>
      <w:r w:rsidRPr="006078D6">
        <w:rPr>
          <w:rFonts w:ascii="Book Antiqua" w:eastAsia="PalatinoLinotype-Roman" w:hAnsi="Book Antiqua" w:cs="Times New Roman"/>
          <w:sz w:val="24"/>
          <w:szCs w:val="24"/>
        </w:rPr>
        <w:t xml:space="preserve"> corresponds to the transmural dispersion of repolarization, and is a predictor of ventricular arrhythmias and sudden cardiac </w:t>
      </w:r>
      <w:proofErr w:type="gramStart"/>
      <w:r w:rsidRPr="006078D6">
        <w:rPr>
          <w:rFonts w:ascii="Book Antiqua" w:eastAsia="PalatinoLinotype-Roman" w:hAnsi="Book Antiqua" w:cs="Times New Roman"/>
          <w:sz w:val="24"/>
          <w:szCs w:val="24"/>
        </w:rPr>
        <w:t>death</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60–62]</w:t>
      </w:r>
      <w:r w:rsidRPr="006078D6">
        <w:rPr>
          <w:rFonts w:ascii="Book Antiqua" w:eastAsia="PalatinoLinotype-Roman" w:hAnsi="Book Antiqua" w:cs="Times New Roman"/>
          <w:sz w:val="24"/>
          <w:szCs w:val="24"/>
        </w:rPr>
        <w:t xml:space="preserve">. The </w:t>
      </w:r>
      <w:r w:rsidRPr="006078D6">
        <w:rPr>
          <w:rFonts w:ascii="Book Antiqua" w:hAnsi="Book Antiqua" w:cs="Times New Roman"/>
          <w:sz w:val="24"/>
          <w:szCs w:val="24"/>
        </w:rPr>
        <w:t>T</w:t>
      </w:r>
      <w:r w:rsidRPr="006078D6">
        <w:rPr>
          <w:rFonts w:ascii="Book Antiqua" w:hAnsi="Book Antiqua" w:cs="Times New Roman"/>
          <w:sz w:val="24"/>
          <w:szCs w:val="24"/>
          <w:vertAlign w:val="subscript"/>
        </w:rPr>
        <w:t>pe</w:t>
      </w:r>
      <w:r w:rsidRPr="006078D6">
        <w:rPr>
          <w:rFonts w:ascii="Book Antiqua" w:hAnsi="Book Antiqua" w:cs="Times New Roman"/>
          <w:sz w:val="24"/>
          <w:szCs w:val="24"/>
        </w:rPr>
        <w:t xml:space="preserve">/QT ratio is also used as an index of ventricular </w:t>
      </w:r>
      <w:proofErr w:type="gramStart"/>
      <w:r w:rsidRPr="006078D6">
        <w:rPr>
          <w:rFonts w:ascii="Book Antiqua" w:hAnsi="Book Antiqua" w:cs="Times New Roman"/>
          <w:sz w:val="24"/>
          <w:szCs w:val="24"/>
        </w:rPr>
        <w:t>arrhythmogenesis</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63]</w:t>
      </w:r>
      <w:r w:rsidRPr="006078D6">
        <w:rPr>
          <w:rFonts w:ascii="Book Antiqua" w:hAnsi="Book Antiqua" w:cs="Times New Roman"/>
          <w:sz w:val="24"/>
          <w:szCs w:val="24"/>
        </w:rPr>
        <w:t xml:space="preserve">. </w:t>
      </w:r>
      <w:r w:rsidRPr="006078D6">
        <w:rPr>
          <w:rFonts w:ascii="Book Antiqua" w:eastAsia="PalatinoLinotype-Roman" w:hAnsi="Book Antiqua" w:cs="Times New Roman"/>
          <w:sz w:val="24"/>
          <w:szCs w:val="24"/>
        </w:rPr>
        <w:t>A prolonged T</w:t>
      </w:r>
      <w:r w:rsidRPr="006078D6">
        <w:rPr>
          <w:rFonts w:ascii="Book Antiqua" w:eastAsia="PalatinoLinotype-Roman" w:hAnsi="Book Antiqua" w:cs="Times New Roman"/>
          <w:sz w:val="24"/>
          <w:szCs w:val="24"/>
          <w:vertAlign w:val="subscript"/>
        </w:rPr>
        <w:t>pe</w:t>
      </w:r>
      <w:r w:rsidRPr="006078D6">
        <w:rPr>
          <w:rFonts w:ascii="Book Antiqua" w:eastAsia="PalatinoLinotype-Roman" w:hAnsi="Book Antiqua" w:cs="Times New Roman"/>
          <w:sz w:val="24"/>
          <w:szCs w:val="24"/>
        </w:rPr>
        <w:t xml:space="preserve"> interval and T</w:t>
      </w:r>
      <w:r w:rsidRPr="006078D6">
        <w:rPr>
          <w:rFonts w:ascii="Book Antiqua" w:eastAsia="PalatinoLinotype-Roman" w:hAnsi="Book Antiqua" w:cs="Times New Roman"/>
          <w:sz w:val="24"/>
          <w:szCs w:val="24"/>
          <w:vertAlign w:val="subscript"/>
        </w:rPr>
        <w:t>pe</w:t>
      </w:r>
      <w:r w:rsidRPr="006078D6">
        <w:rPr>
          <w:rFonts w:ascii="Book Antiqua" w:eastAsia="PalatinoLinotype-Roman" w:hAnsi="Book Antiqua" w:cs="Times New Roman"/>
          <w:sz w:val="24"/>
          <w:szCs w:val="24"/>
        </w:rPr>
        <w:t xml:space="preserve">/QT interval ratio have been reported in patients with chronic hepatitis B infection, indicating an increased ventricular repolarization </w:t>
      </w:r>
      <w:proofErr w:type="gramStart"/>
      <w:r w:rsidRPr="006078D6">
        <w:rPr>
          <w:rFonts w:ascii="Book Antiqua" w:eastAsia="PalatinoLinotype-Roman" w:hAnsi="Book Antiqua" w:cs="Times New Roman"/>
          <w:sz w:val="24"/>
          <w:szCs w:val="24"/>
        </w:rPr>
        <w:t>heterogeneity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64]</w:t>
      </w:r>
      <w:r w:rsidRPr="006078D6">
        <w:rPr>
          <w:rFonts w:ascii="Book Antiqua" w:eastAsia="PalatinoLinotype-Roman" w:hAnsi="Book Antiqua" w:cs="Times New Roman"/>
          <w:sz w:val="24"/>
          <w:szCs w:val="24"/>
        </w:rPr>
        <w:t>. Liver cirrhosis affects ventricular repolarization via electrolyte imbalances, impaired autonomic function, subclinical cardiomyopathy, reduced β-adrenergic receptor function, post-receptor pathway defects, altered physical properties of myocyte plasma membranes, elevated levels of cardiotoxins, ion channel remodeling, portosystemic shunting, and systemic circulatory disturbances</w:t>
      </w:r>
      <w:r w:rsidRPr="006078D6">
        <w:rPr>
          <w:rFonts w:ascii="Book Antiqua" w:eastAsia="PalatinoLinotype-Roman" w:hAnsi="Book Antiqua" w:cs="Times New Roman"/>
          <w:sz w:val="24"/>
          <w:szCs w:val="24"/>
          <w:vertAlign w:val="superscript"/>
        </w:rPr>
        <w:t>[10,22,16,44,65,66]</w:t>
      </w:r>
      <w:r w:rsidRPr="006078D6">
        <w:rPr>
          <w:rFonts w:ascii="Book Antiqua" w:eastAsia="PalatinoLinotype-Roman" w:hAnsi="Book Antiqua" w:cs="Times New Roman"/>
          <w:sz w:val="24"/>
          <w:szCs w:val="24"/>
        </w:rPr>
        <w:t>.</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i/>
          <w:sz w:val="24"/>
          <w:szCs w:val="24"/>
        </w:rPr>
      </w:pPr>
      <w:r w:rsidRPr="006078D6">
        <w:rPr>
          <w:rFonts w:ascii="Book Antiqua" w:eastAsia="PalatinoLinotype-Roman" w:hAnsi="Book Antiqua" w:cs="Times New Roman"/>
          <w:b/>
          <w:i/>
          <w:sz w:val="24"/>
          <w:szCs w:val="24"/>
        </w:rPr>
        <w:t>Late ventricular potentials</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Chronic alcoholics exhibit late ventricular potentials, low-amplitude and high-frequency waveforms appearing in the terminal part of the QRS complex, which are predictors of re-entry ventricular tachycardia and sudden cardiac </w:t>
      </w:r>
      <w:proofErr w:type="gramStart"/>
      <w:r w:rsidRPr="006078D6">
        <w:rPr>
          <w:rFonts w:ascii="Book Antiqua" w:eastAsia="PalatinoLinotype-Roman" w:hAnsi="Book Antiqua" w:cs="Times New Roman"/>
          <w:sz w:val="24"/>
          <w:szCs w:val="24"/>
        </w:rPr>
        <w:t>death</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35,67]</w:t>
      </w:r>
      <w:r w:rsidRPr="006078D6">
        <w:rPr>
          <w:rFonts w:ascii="Book Antiqua" w:eastAsia="PalatinoLinotype-Roman" w:hAnsi="Book Antiqua" w:cs="Times New Roman"/>
          <w:sz w:val="24"/>
          <w:szCs w:val="24"/>
        </w:rPr>
        <w:t xml:space="preserve">. Late ventricular potentials are associated with histologically significant fatty liver caused by chronic alcohol intake, revealing preclinical myocardial lesions and identifying alcoholic patients at risk of lethal </w:t>
      </w:r>
      <w:proofErr w:type="gramStart"/>
      <w:r w:rsidRPr="006078D6">
        <w:rPr>
          <w:rFonts w:ascii="Book Antiqua" w:eastAsia="PalatinoLinotype-Roman" w:hAnsi="Book Antiqua" w:cs="Times New Roman"/>
          <w:sz w:val="24"/>
          <w:szCs w:val="24"/>
        </w:rPr>
        <w:t>arrhythmias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68]</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i/>
          <w:sz w:val="24"/>
          <w:szCs w:val="24"/>
        </w:rPr>
      </w:pPr>
      <w:r w:rsidRPr="006078D6">
        <w:rPr>
          <w:rFonts w:ascii="Book Antiqua" w:eastAsia="PalatinoLinotype-Roman" w:hAnsi="Book Antiqua" w:cs="Times New Roman"/>
          <w:b/>
          <w:i/>
          <w:sz w:val="24"/>
          <w:szCs w:val="24"/>
        </w:rPr>
        <w:t>Ion channel remodeling</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Cardiac ion channel remodeling, particularly of potassium channels, occurs in patients with liver </w:t>
      </w:r>
      <w:proofErr w:type="gramStart"/>
      <w:r w:rsidRPr="006078D6">
        <w:rPr>
          <w:rFonts w:ascii="Book Antiqua" w:eastAsia="PalatinoLinotype-Roman" w:hAnsi="Book Antiqua" w:cs="Times New Roman"/>
          <w:sz w:val="24"/>
          <w:szCs w:val="24"/>
        </w:rPr>
        <w:t>cirrhosis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26]</w:t>
      </w:r>
      <w:r w:rsidRPr="006078D6">
        <w:rPr>
          <w:rFonts w:ascii="Book Antiqua" w:eastAsia="PalatinoLinotype-Roman" w:hAnsi="Book Antiqua" w:cs="Times New Roman"/>
          <w:sz w:val="24"/>
          <w:szCs w:val="24"/>
        </w:rPr>
        <w:t xml:space="preserve">. Moreover, reduced transient outward and delayed rectifier potassium currents have been detected in ventricular myocytes from cirrhotic </w:t>
      </w:r>
      <w:proofErr w:type="gramStart"/>
      <w:r w:rsidRPr="006078D6">
        <w:rPr>
          <w:rFonts w:ascii="Book Antiqua" w:eastAsia="PalatinoLinotype-Roman" w:hAnsi="Book Antiqua" w:cs="Times New Roman"/>
          <w:sz w:val="24"/>
          <w:szCs w:val="24"/>
        </w:rPr>
        <w:t>animals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26]</w:t>
      </w:r>
      <w:r w:rsidRPr="006078D6">
        <w:rPr>
          <w:rFonts w:ascii="Book Antiqua" w:eastAsia="PalatinoLinotype-Roman" w:hAnsi="Book Antiqua" w:cs="Times New Roman"/>
          <w:sz w:val="24"/>
          <w:szCs w:val="24"/>
        </w:rPr>
        <w:t>, which prolong the action potential and the QT interval</w:t>
      </w:r>
      <w:r w:rsidRPr="006078D6">
        <w:rPr>
          <w:rFonts w:ascii="Book Antiqua" w:eastAsia="PalatinoLinotype-Roman" w:hAnsi="Book Antiqua" w:cs="Times New Roman"/>
          <w:sz w:val="24"/>
          <w:szCs w:val="24"/>
          <w:vertAlign w:val="superscript"/>
        </w:rPr>
        <w:t>[7]</w:t>
      </w:r>
      <w:r w:rsidRPr="006078D6">
        <w:rPr>
          <w:rFonts w:ascii="Book Antiqua" w:eastAsia="PalatinoLinotype-Roman" w:hAnsi="Book Antiqua" w:cs="Times New Roman"/>
          <w:sz w:val="24"/>
          <w:szCs w:val="24"/>
        </w:rPr>
        <w:t xml:space="preserve">. Ionic channels, as well β-adrenergic receptors and G proteins, are altered by endotoxins and increased biliary acids in patients with </w:t>
      </w:r>
      <w:proofErr w:type="gramStart"/>
      <w:r w:rsidRPr="006078D6">
        <w:rPr>
          <w:rFonts w:ascii="Book Antiqua" w:eastAsia="PalatinoLinotype-Roman" w:hAnsi="Book Antiqua" w:cs="Times New Roman"/>
          <w:sz w:val="24"/>
          <w:szCs w:val="24"/>
        </w:rPr>
        <w:t>cholestasis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16]</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AUTONOMIC FUNCTION</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Patients with liver cirrhosis show impaired autonomic cardiovascular reflexes, with the parasympathetic system more commonly affected than the sympathetic </w:t>
      </w:r>
      <w:proofErr w:type="gramStart"/>
      <w:r w:rsidRPr="006078D6">
        <w:rPr>
          <w:rFonts w:ascii="Book Antiqua" w:eastAsia="PalatinoLinotype-Roman" w:hAnsi="Book Antiqua" w:cs="Times New Roman"/>
          <w:sz w:val="24"/>
          <w:szCs w:val="24"/>
        </w:rPr>
        <w:t>system</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w:t>
      </w:r>
      <w:r w:rsidRPr="006078D6">
        <w:rPr>
          <w:rFonts w:ascii="Book Antiqua" w:eastAsia="PalatinoLinotype-Roman" w:hAnsi="Book Antiqua" w:cs="Times New Roman"/>
          <w:sz w:val="24"/>
          <w:szCs w:val="24"/>
        </w:rPr>
        <w:t xml:space="preserve">. The escape of systemic and intestinal vasodilators from degraded, diseased liver and the formation of new blood vessels in the gut explain arteriolar vasodilation of the systemic and splanchnic </w:t>
      </w:r>
      <w:proofErr w:type="gramStart"/>
      <w:r w:rsidRPr="006078D6">
        <w:rPr>
          <w:rFonts w:ascii="Book Antiqua" w:eastAsia="PalatinoLinotype-Roman" w:hAnsi="Book Antiqua" w:cs="Times New Roman"/>
          <w:sz w:val="24"/>
          <w:szCs w:val="24"/>
        </w:rPr>
        <w:t>circulations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 xml:space="preserve">. The reduction in circulating blood volume and hyperdynamic circulation enhances the activities of the sympathetic nervous and renin-angiotensin-aldosterone systems. The resulting increased cardiac output and reduced systemic vascular resistance may induce myocardial remodeling and left ventricular hypertrophy, causing systolic and diastolic dysfunction and </w:t>
      </w:r>
      <w:proofErr w:type="gramStart"/>
      <w:r w:rsidRPr="006078D6">
        <w:rPr>
          <w:rFonts w:ascii="Book Antiqua" w:eastAsia="PalatinoLinotype-Roman" w:hAnsi="Book Antiqua" w:cs="Times New Roman"/>
          <w:sz w:val="24"/>
          <w:szCs w:val="24"/>
        </w:rPr>
        <w:t>cardiomyopathy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7,8]</w:t>
      </w:r>
      <w:r w:rsidRPr="006078D6">
        <w:rPr>
          <w:rFonts w:ascii="Book Antiqua" w:eastAsia="PalatinoLinotype-Roman" w:hAnsi="Book Antiqua" w:cs="Times New Roman"/>
          <w:sz w:val="24"/>
          <w:szCs w:val="24"/>
        </w:rPr>
        <w:t>. Sympathetic overactivity is associated with an increase in inflammatory cytokines, such as interleukin-1b, -6 and -8, tumor necrosis factor (TNF)-</w:t>
      </w:r>
      <w:r w:rsidRPr="006078D6">
        <w:rPr>
          <w:rFonts w:ascii="Book Antiqua" w:eastAsia="PalatinoLinotype-Roman" w:hAnsi="Book Antiqua" w:cs="Times New Roman"/>
          <w:sz w:val="24"/>
          <w:szCs w:val="24"/>
        </w:rPr>
        <w:sym w:font="Symbol" w:char="F061"/>
      </w:r>
      <w:r w:rsidRPr="006078D6">
        <w:rPr>
          <w:rFonts w:ascii="Book Antiqua" w:eastAsia="PalatinoLinotype-Roman" w:hAnsi="Book Antiqua" w:cs="Times New Roman"/>
          <w:sz w:val="24"/>
          <w:szCs w:val="24"/>
        </w:rPr>
        <w:t>, and transforming growth factor-</w:t>
      </w:r>
      <w:r w:rsidRPr="006078D6">
        <w:rPr>
          <w:rFonts w:ascii="Book Antiqua" w:eastAsia="PalatinoLinotype-Roman" w:hAnsi="Book Antiqua" w:cs="Times New Roman"/>
          <w:sz w:val="24"/>
          <w:szCs w:val="24"/>
        </w:rPr>
        <w:sym w:font="Symbol" w:char="F062"/>
      </w:r>
      <w:r w:rsidRPr="006078D6">
        <w:rPr>
          <w:rFonts w:ascii="Book Antiqua" w:eastAsia="PalatinoLinotype-Roman" w:hAnsi="Book Antiqua" w:cs="Times New Roman"/>
          <w:sz w:val="24"/>
          <w:szCs w:val="24"/>
          <w:vertAlign w:val="superscript"/>
        </w:rPr>
        <w:t>[8]</w:t>
      </w:r>
      <w:r w:rsidRPr="006078D6">
        <w:rPr>
          <w:rFonts w:ascii="Book Antiqua" w:eastAsia="PalatinoLinotype-Roman" w:hAnsi="Book Antiqua" w:cs="Times New Roman"/>
          <w:sz w:val="24"/>
          <w:szCs w:val="24"/>
        </w:rPr>
        <w:t>, which is a profibrogenic and proapoptotic stimulant</w:t>
      </w:r>
      <w:r w:rsidRPr="006078D6">
        <w:rPr>
          <w:rFonts w:ascii="Book Antiqua" w:eastAsia="PalatinoLinotype-Roman" w:hAnsi="Book Antiqua" w:cs="Times New Roman"/>
          <w:sz w:val="24"/>
          <w:szCs w:val="24"/>
          <w:vertAlign w:val="superscript"/>
        </w:rPr>
        <w:t>[18]</w:t>
      </w:r>
      <w:r w:rsidRPr="006078D6">
        <w:rPr>
          <w:rFonts w:ascii="Book Antiqua" w:eastAsia="PalatinoLinotype-Roman" w:hAnsi="Book Antiqua" w:cs="Times New Roman"/>
          <w:sz w:val="24"/>
          <w:szCs w:val="24"/>
        </w:rPr>
        <w:t xml:space="preserve">. Cardiovascular autonomic dysfunction has also been described in chronic alcoholic liver disease and chronic hepatitis B and C virus </w:t>
      </w:r>
      <w:proofErr w:type="gramStart"/>
      <w:r w:rsidRPr="006078D6">
        <w:rPr>
          <w:rFonts w:ascii="Book Antiqua" w:eastAsia="PalatinoLinotype-Roman" w:hAnsi="Book Antiqua" w:cs="Times New Roman"/>
          <w:sz w:val="24"/>
          <w:szCs w:val="24"/>
        </w:rPr>
        <w:t>infections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64]</w:t>
      </w:r>
      <w:r w:rsidRPr="006078D6">
        <w:rPr>
          <w:rFonts w:ascii="Book Antiqua" w:eastAsia="PalatinoLinotype-Roman" w:hAnsi="Book Antiqua" w:cs="Times New Roman"/>
          <w:sz w:val="24"/>
          <w:szCs w:val="24"/>
        </w:rPr>
        <w:t>.</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CARDIAC MANIFESTATIONS WITH HEPATITIS</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Palpitations, dyspnea, angina chest discomfort, electrocardiographic changes, tachycardia and bradycardia have all been described in patients with viral </w:t>
      </w:r>
      <w:proofErr w:type="gramStart"/>
      <w:r w:rsidRPr="006078D6">
        <w:rPr>
          <w:rFonts w:ascii="Book Antiqua" w:eastAsia="PalatinoLinotype-Roman" w:hAnsi="Book Antiqua" w:cs="Times New Roman"/>
          <w:sz w:val="24"/>
          <w:szCs w:val="24"/>
        </w:rPr>
        <w:t>hepatitis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69]</w:t>
      </w:r>
      <w:r w:rsidRPr="006078D6">
        <w:rPr>
          <w:rFonts w:ascii="Book Antiqua" w:eastAsia="PalatinoLinotype-Roman" w:hAnsi="Book Antiqua" w:cs="Times New Roman"/>
          <w:sz w:val="24"/>
          <w:szCs w:val="24"/>
        </w:rPr>
        <w:t>, myocarditis, acute pericarditis and cardiomyopathy</w:t>
      </w:r>
      <w:r w:rsidRPr="006078D6">
        <w:rPr>
          <w:rFonts w:ascii="Book Antiqua" w:eastAsia="PalatinoLinotype-Roman" w:hAnsi="Book Antiqua" w:cs="Times New Roman"/>
          <w:sz w:val="24"/>
          <w:szCs w:val="24"/>
          <w:vertAlign w:val="superscript"/>
        </w:rPr>
        <w:t>[70–72]</w:t>
      </w:r>
      <w:r w:rsidRPr="006078D6">
        <w:rPr>
          <w:rFonts w:ascii="Book Antiqua" w:eastAsia="PalatinoLinotype-Roman" w:hAnsi="Book Antiqua" w:cs="Times New Roman"/>
          <w:sz w:val="24"/>
          <w:szCs w:val="24"/>
        </w:rPr>
        <w:t xml:space="preserve">. Sinus tachycardia occurs in most patients and is related to the febrile </w:t>
      </w:r>
      <w:proofErr w:type="gramStart"/>
      <w:r w:rsidRPr="006078D6">
        <w:rPr>
          <w:rFonts w:ascii="Book Antiqua" w:eastAsia="PalatinoLinotype-Roman" w:hAnsi="Book Antiqua" w:cs="Times New Roman"/>
          <w:sz w:val="24"/>
          <w:szCs w:val="24"/>
        </w:rPr>
        <w:t>response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72]</w:t>
      </w:r>
      <w:r w:rsidRPr="006078D6">
        <w:rPr>
          <w:rFonts w:ascii="Book Antiqua" w:eastAsia="PalatinoLinotype-Roman" w:hAnsi="Book Antiqua" w:cs="Times New Roman"/>
          <w:sz w:val="24"/>
          <w:szCs w:val="24"/>
        </w:rPr>
        <w:t xml:space="preserve">. Myocarditis may be a serious extrahepatic complication, and hepatitis B virus antigens have been detected in small intramyocardial </w:t>
      </w:r>
      <w:proofErr w:type="gramStart"/>
      <w:r w:rsidRPr="006078D6">
        <w:rPr>
          <w:rFonts w:ascii="Book Antiqua" w:eastAsia="PalatinoLinotype-Roman" w:hAnsi="Book Antiqua" w:cs="Times New Roman"/>
          <w:sz w:val="24"/>
          <w:szCs w:val="24"/>
        </w:rPr>
        <w:t>vessels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71]</w:t>
      </w:r>
      <w:r w:rsidRPr="006078D6">
        <w:rPr>
          <w:rFonts w:ascii="Book Antiqua" w:eastAsia="PalatinoLinotype-Roman" w:hAnsi="Book Antiqua" w:cs="Times New Roman"/>
          <w:sz w:val="24"/>
          <w:szCs w:val="24"/>
        </w:rPr>
        <w:t xml:space="preserve">. The cardiac abnormalities may be caused by viral infection, hyperbilirubinemia, hemorrhage in the myocardium and pericardium, or by immune </w:t>
      </w:r>
      <w:proofErr w:type="gramStart"/>
      <w:r w:rsidRPr="006078D6">
        <w:rPr>
          <w:rFonts w:ascii="Book Antiqua" w:eastAsia="PalatinoLinotype-Roman" w:hAnsi="Book Antiqua" w:cs="Times New Roman"/>
          <w:sz w:val="24"/>
          <w:szCs w:val="24"/>
        </w:rPr>
        <w:t>mechanisms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69,71]</w:t>
      </w:r>
      <w:r w:rsidRPr="006078D6">
        <w:rPr>
          <w:rFonts w:ascii="Book Antiqua" w:eastAsia="PalatinoLinotype-Roman" w:hAnsi="Book Antiqua" w:cs="Times New Roman"/>
          <w:sz w:val="24"/>
          <w:szCs w:val="24"/>
        </w:rPr>
        <w:t xml:space="preserve">. Chronic hepatitis B infection triggers autoimmune disorders and several extrahepatic disorders may appear, including of the ganglia and the </w:t>
      </w:r>
      <w:proofErr w:type="gramStart"/>
      <w:r w:rsidRPr="006078D6">
        <w:rPr>
          <w:rFonts w:ascii="Book Antiqua" w:eastAsia="PalatinoLinotype-Roman" w:hAnsi="Book Antiqua" w:cs="Times New Roman"/>
          <w:sz w:val="24"/>
          <w:szCs w:val="24"/>
        </w:rPr>
        <w:t>heart</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73]</w:t>
      </w:r>
      <w:r w:rsidRPr="006078D6">
        <w:rPr>
          <w:rFonts w:ascii="Book Antiqua" w:eastAsia="PalatinoLinotype-Roman" w:hAnsi="Book Antiqua" w:cs="Times New Roman"/>
          <w:sz w:val="24"/>
          <w:szCs w:val="24"/>
        </w:rPr>
        <w:t xml:space="preserve">. Endothelial progenitor cells may serve as a virus carrier, enabling transinfection in injured endothelial cells to cause hepatitis B virus–associated </w:t>
      </w:r>
      <w:proofErr w:type="gramStart"/>
      <w:r w:rsidRPr="006078D6">
        <w:rPr>
          <w:rFonts w:ascii="Book Antiqua" w:eastAsia="PalatinoLinotype-Roman" w:hAnsi="Book Antiqua" w:cs="Times New Roman"/>
          <w:sz w:val="24"/>
          <w:szCs w:val="24"/>
        </w:rPr>
        <w:t>myocarditis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73]</w:t>
      </w:r>
      <w:r w:rsidRPr="006078D6">
        <w:rPr>
          <w:rFonts w:ascii="Book Antiqua" w:eastAsia="PalatinoLinotype-Roman" w:hAnsi="Book Antiqua" w:cs="Times New Roman"/>
          <w:sz w:val="24"/>
          <w:szCs w:val="24"/>
        </w:rPr>
        <w:t>. Hayashi</w:t>
      </w:r>
      <w:r w:rsidR="00824F47">
        <w:rPr>
          <w:rFonts w:ascii="Book Antiqua" w:eastAsia="PalatinoLinotype-Roman" w:hAnsi="Book Antiqua" w:cs="Times New Roman"/>
          <w:i/>
          <w:sz w:val="24"/>
          <w:szCs w:val="24"/>
        </w:rPr>
        <w:t xml:space="preserve"> 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69]</w:t>
      </w:r>
      <w:r w:rsidRPr="006078D6">
        <w:rPr>
          <w:rFonts w:ascii="Book Antiqua" w:eastAsia="PalatinoLinotype-Roman" w:hAnsi="Book Antiqua" w:cs="Times New Roman"/>
          <w:sz w:val="24"/>
          <w:szCs w:val="24"/>
        </w:rPr>
        <w:t xml:space="preserve"> reported a case of fulminant hepatitis complicated with myocarditis, with myocardial infarction-like electrocardiographic changes. Hepatitis C virus infection has been detected often in patients with dilated and hypertrophic cardiomyopathy, and may be an important causal agent in the pathogenesis of the disease and cause </w:t>
      </w:r>
      <w:proofErr w:type="gramStart"/>
      <w:r w:rsidRPr="006078D6">
        <w:rPr>
          <w:rFonts w:ascii="Book Antiqua" w:eastAsia="PalatinoLinotype-Roman" w:hAnsi="Book Antiqua" w:cs="Times New Roman"/>
          <w:sz w:val="24"/>
          <w:szCs w:val="24"/>
        </w:rPr>
        <w:t>arrhythmias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72,74]</w:t>
      </w:r>
      <w:r w:rsidRPr="006078D6">
        <w:rPr>
          <w:rFonts w:ascii="Book Antiqua" w:eastAsia="PalatinoLinotype-Roman" w:hAnsi="Book Antiqua" w:cs="Times New Roman"/>
          <w:sz w:val="24"/>
          <w:szCs w:val="24"/>
        </w:rPr>
        <w:t xml:space="preserve">. Interferon, successfully used to treat patients with chronic hepatitis C infections, may induce several cardiovascular complications, such as tachycardia, myocardial infarction and congestive heart </w:t>
      </w:r>
      <w:proofErr w:type="gramStart"/>
      <w:r w:rsidRPr="006078D6">
        <w:rPr>
          <w:rFonts w:ascii="Book Antiqua" w:eastAsia="PalatinoLinotype-Roman" w:hAnsi="Book Antiqua" w:cs="Times New Roman"/>
          <w:sz w:val="24"/>
          <w:szCs w:val="24"/>
        </w:rPr>
        <w:t>failure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75]</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sz w:val="24"/>
          <w:szCs w:val="24"/>
        </w:rPr>
      </w:pP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MARKERS OF CARDIAC DYSFUNCTION</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Cell death is a central mechanism involved in liver damage, for which several promising noninvasive biomarkers have been associated with QT prolongation, including soluble cytokeratin 18, TNF and TNF-related apoptosis-inducing ligand receptors and their ligands, various isoforms of high mobility group box-1, small non-coding RNAs (microRNAs) and microparticles (extracellular vesicles)</w:t>
      </w:r>
      <w:r w:rsidRPr="006078D6">
        <w:rPr>
          <w:rFonts w:ascii="Book Antiqua" w:eastAsia="PalatinoLinotype-Roman" w:hAnsi="Book Antiqua" w:cs="Times New Roman"/>
          <w:sz w:val="24"/>
          <w:szCs w:val="24"/>
          <w:vertAlign w:val="superscript"/>
        </w:rPr>
        <w:t>[76]</w:t>
      </w:r>
      <w:r w:rsidRPr="006078D6">
        <w:rPr>
          <w:rFonts w:ascii="Book Antiqua" w:eastAsia="PalatinoLinotype-Roman" w:hAnsi="Book Antiqua" w:cs="Times New Roman"/>
          <w:sz w:val="24"/>
          <w:szCs w:val="24"/>
        </w:rPr>
        <w:t xml:space="preserve">. These biomarkers could be utilized in future studies to assess arrhythmia risk in liver cirrhosis. Fibrosis serum markers, such as hyaluronic acid and </w:t>
      </w:r>
      <w:proofErr w:type="gramStart"/>
      <w:r w:rsidRPr="006078D6">
        <w:rPr>
          <w:rFonts w:ascii="Book Antiqua" w:eastAsia="PalatinoLinotype-Roman" w:hAnsi="Book Antiqua" w:cs="Times New Roman"/>
          <w:sz w:val="24"/>
          <w:szCs w:val="24"/>
        </w:rPr>
        <w:t>laminin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77]</w:t>
      </w:r>
      <w:r w:rsidRPr="006078D6">
        <w:rPr>
          <w:rFonts w:ascii="Book Antiqua" w:eastAsia="PalatinoLinotype-Roman" w:hAnsi="Book Antiqua" w:cs="Times New Roman"/>
          <w:sz w:val="24"/>
          <w:szCs w:val="24"/>
        </w:rPr>
        <w:t xml:space="preserve">, may also be indicators of electrophysiologic abnormalities in cirrhotic patients. </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Natriuretic peptides are produced by the cardiac atrial and ventricular </w:t>
      </w:r>
      <w:proofErr w:type="gramStart"/>
      <w:r w:rsidRPr="006078D6">
        <w:rPr>
          <w:rFonts w:ascii="Book Antiqua" w:eastAsia="PalatinoLinotype-Roman" w:hAnsi="Book Antiqua" w:cs="Times New Roman"/>
          <w:sz w:val="24"/>
          <w:szCs w:val="24"/>
        </w:rPr>
        <w:t>myocytes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78]</w:t>
      </w:r>
      <w:r w:rsidRPr="006078D6">
        <w:rPr>
          <w:rFonts w:ascii="Book Antiqua" w:eastAsia="PalatinoLinotype-Roman" w:hAnsi="Book Antiqua" w:cs="Times New Roman"/>
          <w:sz w:val="24"/>
          <w:szCs w:val="24"/>
        </w:rPr>
        <w:t>, and are higher in myocardial ischemia, heart failure and left ventricular tachycardia, as well as in liver cirrhosis and renal failure</w:t>
      </w:r>
      <w:r w:rsidRPr="006078D6">
        <w:rPr>
          <w:rFonts w:ascii="Book Antiqua" w:eastAsia="PalatinoLinotype-Roman" w:hAnsi="Book Antiqua" w:cs="Times New Roman"/>
          <w:sz w:val="24"/>
          <w:szCs w:val="24"/>
          <w:vertAlign w:val="superscript"/>
        </w:rPr>
        <w:t>[79]</w:t>
      </w:r>
      <w:r w:rsidRPr="006078D6">
        <w:rPr>
          <w:rFonts w:ascii="Book Antiqua" w:eastAsia="PalatinoLinotype-Roman" w:hAnsi="Book Antiqua" w:cs="Times New Roman"/>
          <w:sz w:val="24"/>
          <w:szCs w:val="24"/>
        </w:rPr>
        <w:t>. Plasma levels of N-terminal pro-brain natriuretic peptide (BNP)</w:t>
      </w:r>
      <w:r w:rsidRPr="006078D6" w:rsidDel="001808F5">
        <w:rPr>
          <w:rFonts w:ascii="Book Antiqua" w:eastAsia="PalatinoLinotype-Roman" w:hAnsi="Book Antiqua" w:cs="Times New Roman"/>
          <w:sz w:val="24"/>
          <w:szCs w:val="24"/>
        </w:rPr>
        <w:t xml:space="preserve"> </w:t>
      </w:r>
      <w:r w:rsidRPr="006078D6">
        <w:rPr>
          <w:rFonts w:ascii="Book Antiqua" w:eastAsia="PalatinoLinotype-Roman" w:hAnsi="Book Antiqua" w:cs="Times New Roman"/>
          <w:sz w:val="24"/>
          <w:szCs w:val="24"/>
        </w:rPr>
        <w:t xml:space="preserve">are useful markers of increased cardiovascular risk, cardiac subclinical dysfunction, atrial volume, and early decompensation of cirrhosis, and are increased proportionate to the stage of chronic liver </w:t>
      </w:r>
      <w:proofErr w:type="gramStart"/>
      <w:r w:rsidRPr="006078D6">
        <w:rPr>
          <w:rFonts w:ascii="Book Antiqua" w:eastAsia="PalatinoLinotype-Roman" w:hAnsi="Book Antiqua" w:cs="Times New Roman"/>
          <w:sz w:val="24"/>
          <w:szCs w:val="24"/>
        </w:rPr>
        <w:t>disease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78]</w:t>
      </w:r>
      <w:r w:rsidRPr="006078D6">
        <w:rPr>
          <w:rFonts w:ascii="Book Antiqua" w:eastAsia="PalatinoLinotype-Roman" w:hAnsi="Book Antiqua" w:cs="Times New Roman"/>
          <w:sz w:val="24"/>
          <w:szCs w:val="24"/>
        </w:rPr>
        <w:t xml:space="preserve">. Elevated levels of BNP are related to interventricular septal thickness and the impairment of diastolic function in asymptomatic patients with cirrhosis, and may be a marker of the presence of cirrhotic </w:t>
      </w:r>
      <w:proofErr w:type="gramStart"/>
      <w:r w:rsidRPr="006078D6">
        <w:rPr>
          <w:rFonts w:ascii="Book Antiqua" w:eastAsia="PalatinoLinotype-Roman" w:hAnsi="Book Antiqua" w:cs="Times New Roman"/>
          <w:sz w:val="24"/>
          <w:szCs w:val="24"/>
        </w:rPr>
        <w:t>cardiomyopathy</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80]</w:t>
      </w:r>
      <w:r w:rsidRPr="006078D6">
        <w:rPr>
          <w:rFonts w:ascii="Book Antiqua" w:eastAsia="PalatinoLinotype-Roman" w:hAnsi="Book Antiqua" w:cs="Times New Roman"/>
          <w:sz w:val="24"/>
          <w:szCs w:val="24"/>
        </w:rPr>
        <w:t xml:space="preserve">. Henriksen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81]</w:t>
      </w:r>
      <w:r w:rsidRPr="006078D6">
        <w:rPr>
          <w:rFonts w:ascii="Book Antiqua" w:eastAsia="PalatinoLinotype-Roman" w:hAnsi="Book Antiqua" w:cs="Times New Roman"/>
          <w:sz w:val="24"/>
          <w:szCs w:val="24"/>
        </w:rPr>
        <w:t xml:space="preserve"> also reported that circulating pro-BNP and BNP are related to severity of liver disease (Child–Pugh score, serum albumin, coagulation factors and hepatic venous pressure gradient) and markers of cardiac dysfunction (QT interval, heart rate and plasma volume), but not to indicators of hyperdynamic circulation.</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RELATED COMPLICATIONS AND CONDITIONS</w:t>
      </w:r>
    </w:p>
    <w:p w:rsidR="002B3DD2" w:rsidRPr="006078D6" w:rsidRDefault="002B3DD2" w:rsidP="005E28B9">
      <w:pPr>
        <w:autoSpaceDE w:val="0"/>
        <w:autoSpaceDN w:val="0"/>
        <w:adjustRightInd w:val="0"/>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Cirrhotic patients also have an increased risk and prevalence of coronary heart disease, which is also a cause of QT </w:t>
      </w:r>
      <w:proofErr w:type="gramStart"/>
      <w:r w:rsidRPr="006078D6">
        <w:rPr>
          <w:rFonts w:ascii="Book Antiqua" w:eastAsia="PalatinoLinotype-Roman" w:hAnsi="Book Antiqua" w:cs="Times New Roman"/>
          <w:sz w:val="24"/>
          <w:szCs w:val="24"/>
        </w:rPr>
        <w:t>prolongation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1,82,83]</w:t>
      </w:r>
      <w:r w:rsidRPr="006078D6">
        <w:rPr>
          <w:rFonts w:ascii="Book Antiqua" w:eastAsia="PalatinoLinotype-Roman" w:hAnsi="Book Antiqua" w:cs="Times New Roman"/>
          <w:sz w:val="24"/>
          <w:szCs w:val="24"/>
        </w:rPr>
        <w:t xml:space="preserve">. Risk factors for coronary heart disease, such as older age, male gender, smoking and arterial </w:t>
      </w:r>
      <w:proofErr w:type="gramStart"/>
      <w:r w:rsidRPr="006078D6">
        <w:rPr>
          <w:rFonts w:ascii="Book Antiqua" w:eastAsia="PalatinoLinotype-Roman" w:hAnsi="Book Antiqua" w:cs="Times New Roman"/>
          <w:sz w:val="24"/>
          <w:szCs w:val="24"/>
        </w:rPr>
        <w:t>hypertension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82,84]</w:t>
      </w:r>
      <w:r w:rsidRPr="006078D6">
        <w:rPr>
          <w:rFonts w:ascii="Book Antiqua" w:eastAsia="PalatinoLinotype-Roman" w:hAnsi="Book Antiqua" w:cs="Times New Roman"/>
          <w:sz w:val="24"/>
          <w:szCs w:val="24"/>
        </w:rPr>
        <w:t>, are independent predictors of several electrocardiographic abnormalities in cirrhotic patients</w:t>
      </w:r>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xml:space="preserve">. Moreover, liver disease severity is associated with many electrocardiographic features of coronary heart </w:t>
      </w:r>
      <w:proofErr w:type="gramStart"/>
      <w:r w:rsidRPr="006078D6">
        <w:rPr>
          <w:rFonts w:ascii="Book Antiqua" w:eastAsia="PalatinoLinotype-Roman" w:hAnsi="Book Antiqua" w:cs="Times New Roman"/>
          <w:sz w:val="24"/>
          <w:szCs w:val="24"/>
        </w:rPr>
        <w:t>disease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xml:space="preserve">. Considering low serum cholesterol, low blood pressure values and higher levels of circulating estrogens, cirrhosis should protect against coronary </w:t>
      </w:r>
      <w:proofErr w:type="gramStart"/>
      <w:r w:rsidRPr="006078D6">
        <w:rPr>
          <w:rFonts w:ascii="Book Antiqua" w:eastAsia="PalatinoLinotype-Roman" w:hAnsi="Book Antiqua" w:cs="Times New Roman"/>
          <w:sz w:val="24"/>
          <w:szCs w:val="24"/>
        </w:rPr>
        <w:t>atherosclerosis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82]</w:t>
      </w:r>
      <w:r w:rsidRPr="006078D6">
        <w:rPr>
          <w:rFonts w:ascii="Book Antiqua" w:eastAsia="PalatinoLinotype-Roman" w:hAnsi="Book Antiqua" w:cs="Times New Roman"/>
          <w:sz w:val="24"/>
          <w:szCs w:val="24"/>
        </w:rPr>
        <w:t>. However, recent reports have demonstrated an increased prevalence of major risk factors for atherosclerosis and cardiovascular disease in liver cirrhosis, especially in nonalcoholic steatohepatitis-</w:t>
      </w:r>
      <w:proofErr w:type="gramStart"/>
      <w:r w:rsidRPr="006078D6">
        <w:rPr>
          <w:rFonts w:ascii="Book Antiqua" w:eastAsia="PalatinoLinotype-Roman" w:hAnsi="Book Antiqua" w:cs="Times New Roman"/>
          <w:sz w:val="24"/>
          <w:szCs w:val="24"/>
        </w:rPr>
        <w:t>cirrhosis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19,85]</w:t>
      </w:r>
      <w:r w:rsidRPr="006078D6">
        <w:rPr>
          <w:rFonts w:ascii="Book Antiqua" w:eastAsia="PalatinoLinotype-Roman" w:hAnsi="Book Antiqua" w:cs="Times New Roman"/>
          <w:sz w:val="24"/>
          <w:szCs w:val="24"/>
        </w:rPr>
        <w:t>. Hypercholesterolemia in patients with primary biliary cirrhosis should be considered a cardiovascular risk factor, and further studies are needed to confirm if arrhythmias are related to it.</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Arrhythmias are also associated with hypoxia and orthodeoxia due to hepatopulmonary syndrome. Hepatorenal syndrome may be another important contributor, influenced by systolic dysfunction and insufficient ventricular contractile </w:t>
      </w:r>
      <w:proofErr w:type="gramStart"/>
      <w:r w:rsidRPr="006078D6">
        <w:rPr>
          <w:rFonts w:ascii="Book Antiqua" w:eastAsia="PalatinoLinotype-Roman" w:hAnsi="Book Antiqua" w:cs="Times New Roman"/>
          <w:sz w:val="24"/>
          <w:szCs w:val="24"/>
        </w:rPr>
        <w:t>reserve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2,86]</w:t>
      </w:r>
      <w:r w:rsidRPr="006078D6">
        <w:rPr>
          <w:rFonts w:ascii="Book Antiqua" w:eastAsia="PalatinoLinotype-Roman" w:hAnsi="Book Antiqua" w:cs="Times New Roman"/>
          <w:sz w:val="24"/>
          <w:szCs w:val="24"/>
        </w:rPr>
        <w:t xml:space="preserve">. Ventricular arrhythmia risk and sudden cardiac death are increased in patients with renal failure, and even mild reductions in kidney function can alter the electrophysiologic properties of the </w:t>
      </w:r>
      <w:proofErr w:type="gramStart"/>
      <w:r w:rsidRPr="006078D6">
        <w:rPr>
          <w:rFonts w:ascii="Book Antiqua" w:eastAsia="PalatinoLinotype-Roman" w:hAnsi="Book Antiqua" w:cs="Times New Roman"/>
          <w:sz w:val="24"/>
          <w:szCs w:val="24"/>
        </w:rPr>
        <w:t>myocardium</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87]</w:t>
      </w:r>
      <w:r w:rsidRPr="006078D6">
        <w:rPr>
          <w:rFonts w:ascii="Book Antiqua" w:eastAsia="PalatinoLinotype-Roman" w:hAnsi="Book Antiqua" w:cs="Times New Roman"/>
          <w:sz w:val="24"/>
          <w:szCs w:val="24"/>
        </w:rPr>
        <w:t xml:space="preserve">. Arrhythmia risk is related not only to renal function, but also to electrolyte imbalances, sympathetic activity, and levels of parathyroid hormone, hemoglobin, hematocrit and inflammatory </w:t>
      </w:r>
      <w:proofErr w:type="gramStart"/>
      <w:r w:rsidRPr="006078D6">
        <w:rPr>
          <w:rFonts w:ascii="Book Antiqua" w:eastAsia="PalatinoLinotype-Roman" w:hAnsi="Book Antiqua" w:cs="Times New Roman"/>
          <w:sz w:val="24"/>
          <w:szCs w:val="24"/>
        </w:rPr>
        <w:t>markers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87]</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Accumulation of bile acids in the liver due to obstructed ducts results in high circulating </w:t>
      </w:r>
      <w:proofErr w:type="gramStart"/>
      <w:r w:rsidRPr="006078D6">
        <w:rPr>
          <w:rFonts w:ascii="Book Antiqua" w:eastAsia="PalatinoLinotype-Roman" w:hAnsi="Book Antiqua" w:cs="Times New Roman"/>
          <w:sz w:val="24"/>
          <w:szCs w:val="24"/>
        </w:rPr>
        <w:t>concentrations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88]</w:t>
      </w:r>
      <w:r w:rsidRPr="006078D6">
        <w:rPr>
          <w:rFonts w:ascii="Book Antiqua" w:eastAsia="PalatinoLinotype-Roman" w:hAnsi="Book Antiqua" w:cs="Times New Roman"/>
          <w:sz w:val="24"/>
          <w:szCs w:val="24"/>
        </w:rPr>
        <w:t>, with immunosuppressive effects</w:t>
      </w:r>
      <w:r w:rsidRPr="006078D6">
        <w:rPr>
          <w:rFonts w:ascii="Book Antiqua" w:eastAsia="PalatinoLinotype-Roman" w:hAnsi="Book Antiqua" w:cs="Times New Roman"/>
          <w:sz w:val="24"/>
          <w:szCs w:val="24"/>
          <w:vertAlign w:val="superscript"/>
        </w:rPr>
        <w:t>[89]</w:t>
      </w:r>
      <w:r w:rsidRPr="006078D6">
        <w:rPr>
          <w:rFonts w:ascii="Book Antiqua" w:eastAsia="PalatinoLinotype-Roman" w:hAnsi="Book Antiqua" w:cs="Times New Roman"/>
          <w:sz w:val="24"/>
          <w:szCs w:val="24"/>
        </w:rPr>
        <w:t xml:space="preserve">. In addition to the concentration, the composition of bile acids is important for </w:t>
      </w:r>
      <w:proofErr w:type="gramStart"/>
      <w:r w:rsidRPr="006078D6">
        <w:rPr>
          <w:rFonts w:ascii="Book Antiqua" w:eastAsia="PalatinoLinotype-Roman" w:hAnsi="Book Antiqua" w:cs="Times New Roman"/>
          <w:sz w:val="24"/>
          <w:szCs w:val="24"/>
        </w:rPr>
        <w:t>arrhythmogenesis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90]</w:t>
      </w:r>
      <w:r w:rsidRPr="006078D6">
        <w:rPr>
          <w:rFonts w:ascii="Book Antiqua" w:eastAsia="PalatinoLinotype-Roman" w:hAnsi="Book Antiqua" w:cs="Times New Roman"/>
          <w:sz w:val="24"/>
          <w:szCs w:val="24"/>
        </w:rPr>
        <w:t xml:space="preserve">. Taurocholic acid, a conjugated primary bile acid, has a negative inotropic effect and reduces the duration of the action potentials in the ventricular myocytes by reducing inward sodium and calcium and increasing outward potassium </w:t>
      </w:r>
      <w:proofErr w:type="gramStart"/>
      <w:r w:rsidRPr="006078D6">
        <w:rPr>
          <w:rFonts w:ascii="Book Antiqua" w:eastAsia="PalatinoLinotype-Roman" w:hAnsi="Book Antiqua" w:cs="Times New Roman"/>
          <w:sz w:val="24"/>
          <w:szCs w:val="24"/>
        </w:rPr>
        <w:t>currents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88]</w:t>
      </w:r>
      <w:r w:rsidRPr="006078D6">
        <w:rPr>
          <w:rFonts w:ascii="Book Antiqua" w:eastAsia="PalatinoLinotype-Roman" w:hAnsi="Book Antiqua" w:cs="Times New Roman"/>
          <w:sz w:val="24"/>
          <w:szCs w:val="24"/>
        </w:rPr>
        <w:t xml:space="preserve">. The increased level of non-ursodeoxycholic acids in patients with arrhythmias suggests that ursodeoxycholic acids provide cardioprotective and hepatoprotective </w:t>
      </w:r>
      <w:proofErr w:type="gramStart"/>
      <w:r w:rsidRPr="006078D6">
        <w:rPr>
          <w:rFonts w:ascii="Book Antiqua" w:eastAsia="PalatinoLinotype-Roman" w:hAnsi="Book Antiqua" w:cs="Times New Roman"/>
          <w:sz w:val="24"/>
          <w:szCs w:val="24"/>
        </w:rPr>
        <w:t>effects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90]</w:t>
      </w:r>
      <w:r w:rsidRPr="006078D6">
        <w:rPr>
          <w:rFonts w:ascii="Book Antiqua" w:eastAsia="PalatinoLinotype-Roman" w:hAnsi="Book Antiqua" w:cs="Times New Roman"/>
          <w:sz w:val="24"/>
          <w:szCs w:val="24"/>
        </w:rPr>
        <w:t xml:space="preserve">. Although the exact intracellular effects of bile salts are not clear, they may act on muscarinic or cell-surface bile acid receptors involved in the regulation of macrophage </w:t>
      </w:r>
      <w:proofErr w:type="gramStart"/>
      <w:r w:rsidRPr="006078D6">
        <w:rPr>
          <w:rFonts w:ascii="Book Antiqua" w:eastAsia="PalatinoLinotype-Roman" w:hAnsi="Book Antiqua" w:cs="Times New Roman"/>
          <w:sz w:val="24"/>
          <w:szCs w:val="24"/>
        </w:rPr>
        <w:t>functions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89]</w:t>
      </w:r>
      <w:r w:rsidRPr="006078D6">
        <w:rPr>
          <w:rFonts w:ascii="Book Antiqua" w:eastAsia="PalatinoLinotype-Roman" w:hAnsi="Book Antiqua" w:cs="Times New Roman"/>
          <w:sz w:val="24"/>
          <w:szCs w:val="24"/>
        </w:rPr>
        <w:t xml:space="preserve"> or directly damage cardiac calcium channels due to the detergent-like properties</w:t>
      </w:r>
      <w:r w:rsidRPr="006078D6">
        <w:rPr>
          <w:rFonts w:ascii="Book Antiqua" w:eastAsia="PalatinoLinotype-Roman" w:hAnsi="Book Antiqua" w:cs="Times New Roman"/>
          <w:sz w:val="24"/>
          <w:szCs w:val="24"/>
          <w:vertAlign w:val="superscript"/>
        </w:rPr>
        <w:t>[91]</w:t>
      </w:r>
      <w:r w:rsidRPr="006078D6">
        <w:rPr>
          <w:rFonts w:ascii="Book Antiqua" w:eastAsia="PalatinoLinotype-Roman" w:hAnsi="Book Antiqua" w:cs="Times New Roman"/>
          <w:sz w:val="24"/>
          <w:szCs w:val="24"/>
        </w:rPr>
        <w:t xml:space="preserve">. </w:t>
      </w:r>
    </w:p>
    <w:p w:rsidR="002B3DD2" w:rsidRPr="006078D6" w:rsidDel="00D478F3" w:rsidRDefault="002B3DD2" w:rsidP="005E28B9">
      <w:pPr>
        <w:spacing w:after="0" w:line="360" w:lineRule="auto"/>
        <w:ind w:firstLine="420"/>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SUPRAVENTRICULAR ARRHYTHMIAS AND CONDUCTION DISORDERS IN LIVER CIRRHOSIS</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Atrial fibrillation and flutter are arrhythmias that are more frequently diagnosed in cirrhotic patients, and are significantly associated with arteriosclerosis, hypercholesterolemia and diabetes </w:t>
      </w:r>
      <w:proofErr w:type="gramStart"/>
      <w:r w:rsidRPr="006078D6">
        <w:rPr>
          <w:rFonts w:ascii="Book Antiqua" w:eastAsia="PalatinoLinotype-Roman" w:hAnsi="Book Antiqua" w:cs="Times New Roman"/>
          <w:sz w:val="24"/>
          <w:szCs w:val="24"/>
        </w:rPr>
        <w:t>mellitus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92]</w:t>
      </w:r>
      <w:r w:rsidRPr="006078D6">
        <w:rPr>
          <w:rFonts w:ascii="Book Antiqua" w:eastAsia="PalatinoLinotype-Roman" w:hAnsi="Book Antiqua" w:cs="Times New Roman"/>
          <w:sz w:val="24"/>
          <w:szCs w:val="24"/>
        </w:rPr>
        <w:t xml:space="preserve">. Atrial fibrillation after septic shock and sinus bradycardia with cardiac arrest were reported after living-donor liver transplantation in a 58-year-old man diagnosed with hepatocellular carcinoma and liver cirrhosis, which required resuscitation and temporary </w:t>
      </w:r>
      <w:proofErr w:type="gramStart"/>
      <w:r w:rsidRPr="006078D6">
        <w:rPr>
          <w:rFonts w:ascii="Book Antiqua" w:eastAsia="PalatinoLinotype-Roman" w:hAnsi="Book Antiqua" w:cs="Times New Roman"/>
          <w:sz w:val="24"/>
          <w:szCs w:val="24"/>
        </w:rPr>
        <w:t>pacing</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93]</w:t>
      </w:r>
      <w:r w:rsidRPr="006078D6">
        <w:rPr>
          <w:rFonts w:ascii="Book Antiqua" w:eastAsia="PalatinoLinotype-Roman" w:hAnsi="Book Antiqua" w:cs="Times New Roman"/>
          <w:sz w:val="24"/>
          <w:szCs w:val="24"/>
        </w:rPr>
        <w:t xml:space="preserve">. Josefsson </w:t>
      </w:r>
      <w:r w:rsidR="00824F47">
        <w:rPr>
          <w:rFonts w:ascii="Book Antiqua" w:eastAsia="PalatinoLinotype-Roman" w:hAnsi="Book Antiqua" w:cs="Times New Roman"/>
          <w:i/>
          <w:sz w:val="24"/>
          <w:szCs w:val="24"/>
        </w:rPr>
        <w:t xml:space="preserve">et </w:t>
      </w:r>
      <w:proofErr w:type="gramStart"/>
      <w:r w:rsidR="00824F47">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xml:space="preserve"> reported several supraventricular arrhythmias in cirrhotic patients, such as atrial and junctional premature beats, atrial flutter or fibrillation, sinus tachycardia or bradycardia. Pre-transplant evaluation of cirrhotic patients also revealed atrioventricular-conduction defects, such as complete or incomplete right or left bundle branch block and intraventricular blocks. </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hAnsi="Book Antiqua" w:cs="Times New Roman"/>
          <w:sz w:val="24"/>
          <w:szCs w:val="24"/>
        </w:rPr>
        <w:t xml:space="preserve">Inflammation may promote cardiac and arrhythmogenic complications in non-alcoholic fatty liver </w:t>
      </w:r>
      <w:proofErr w:type="gramStart"/>
      <w:r w:rsidRPr="006078D6">
        <w:rPr>
          <w:rFonts w:ascii="Book Antiqua" w:hAnsi="Book Antiqua" w:cs="Times New Roman"/>
          <w:sz w:val="24"/>
          <w:szCs w:val="24"/>
        </w:rPr>
        <w:t>disease</w:t>
      </w:r>
      <w:r w:rsidRPr="006078D6">
        <w:rPr>
          <w:rFonts w:ascii="Book Antiqua" w:hAnsi="Book Antiqua" w:cs="Times New Roman"/>
          <w:sz w:val="24"/>
          <w:szCs w:val="24"/>
          <w:vertAlign w:val="superscript"/>
        </w:rPr>
        <w:t>[</w:t>
      </w:r>
      <w:proofErr w:type="gramEnd"/>
      <w:r w:rsidRPr="006078D6">
        <w:rPr>
          <w:rFonts w:ascii="Book Antiqua" w:hAnsi="Book Antiqua" w:cs="Times New Roman"/>
          <w:sz w:val="24"/>
          <w:szCs w:val="24"/>
          <w:vertAlign w:val="superscript"/>
        </w:rPr>
        <w:t>94]</w:t>
      </w:r>
      <w:r w:rsidRPr="006078D6">
        <w:rPr>
          <w:rFonts w:ascii="Book Antiqua" w:hAnsi="Book Antiqua" w:cs="Times New Roman"/>
          <w:sz w:val="24"/>
          <w:szCs w:val="24"/>
        </w:rPr>
        <w:t xml:space="preserve">. </w:t>
      </w:r>
      <w:r w:rsidRPr="006078D6">
        <w:rPr>
          <w:rFonts w:ascii="Book Antiqua" w:eastAsia="PalatinoLinotype-Roman" w:hAnsi="Book Antiqua" w:cs="Times New Roman"/>
          <w:sz w:val="24"/>
          <w:szCs w:val="24"/>
        </w:rPr>
        <w:t>Patients with liver fibrosis have elevated plasma levels of inflammatory markers, and</w:t>
      </w:r>
      <w:r w:rsidRPr="006078D6" w:rsidDel="00E15634">
        <w:rPr>
          <w:rFonts w:ascii="Book Antiqua" w:eastAsia="PalatinoLinotype-Roman" w:hAnsi="Book Antiqua" w:cs="Times New Roman"/>
          <w:sz w:val="24"/>
          <w:szCs w:val="24"/>
        </w:rPr>
        <w:t xml:space="preserve"> </w:t>
      </w:r>
      <w:r w:rsidRPr="006078D6">
        <w:rPr>
          <w:rFonts w:ascii="Book Antiqua" w:eastAsia="PalatinoLinotype-Roman" w:hAnsi="Book Antiqua" w:cs="Times New Roman"/>
          <w:sz w:val="24"/>
          <w:szCs w:val="24"/>
        </w:rPr>
        <w:t xml:space="preserve">several studies have indicated that inflammation plays a significant role in the generation, maintenance, and perpetuation of atrial </w:t>
      </w:r>
      <w:proofErr w:type="gramStart"/>
      <w:r w:rsidRPr="006078D6">
        <w:rPr>
          <w:rFonts w:ascii="Book Antiqua" w:eastAsia="PalatinoLinotype-Roman" w:hAnsi="Book Antiqua" w:cs="Times New Roman"/>
          <w:sz w:val="24"/>
          <w:szCs w:val="24"/>
        </w:rPr>
        <w:t>fibrillation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95]</w:t>
      </w:r>
      <w:r w:rsidRPr="006078D6">
        <w:rPr>
          <w:rFonts w:ascii="Book Antiqua" w:eastAsia="PalatinoLinotype-Roman" w:hAnsi="Book Antiqua" w:cs="Times New Roman"/>
          <w:sz w:val="24"/>
          <w:szCs w:val="24"/>
        </w:rPr>
        <w:t xml:space="preserve">. However, Zamirian </w:t>
      </w:r>
      <w:r w:rsidR="008D46FD">
        <w:rPr>
          <w:rFonts w:ascii="Book Antiqua" w:eastAsia="PalatinoLinotype-Roman" w:hAnsi="Book Antiqua" w:cs="Times New Roman"/>
          <w:i/>
          <w:sz w:val="24"/>
          <w:szCs w:val="24"/>
        </w:rPr>
        <w:t xml:space="preserve">et </w:t>
      </w:r>
      <w:proofErr w:type="gramStart"/>
      <w:r w:rsidR="008D46FD">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96]</w:t>
      </w:r>
      <w:r w:rsidRPr="006078D6">
        <w:rPr>
          <w:rFonts w:ascii="Book Antiqua" w:eastAsia="PalatinoLinotype-Roman" w:hAnsi="Book Antiqua" w:cs="Times New Roman"/>
          <w:sz w:val="24"/>
          <w:szCs w:val="24"/>
        </w:rPr>
        <w:t xml:space="preserve"> suggested that liver cirrhosis has a protective effect against atrial fibrillation, despite significant metabolic abnormalities, inflammatory syndrome and enlarged left atria. The low prevalence of atrial fibrillation observed in their study may be the result of the accumulation of anti-arrhythmic or anti-inflammatory substances that are normally metabolized by an intact functioning liver; this would explain the development of atrial fibrillation after liver </w:t>
      </w:r>
      <w:proofErr w:type="gramStart"/>
      <w:r w:rsidRPr="006078D6">
        <w:rPr>
          <w:rFonts w:ascii="Book Antiqua" w:eastAsia="PalatinoLinotype-Roman" w:hAnsi="Book Antiqua" w:cs="Times New Roman"/>
          <w:sz w:val="24"/>
          <w:szCs w:val="24"/>
        </w:rPr>
        <w:t>transplantation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96]</w:t>
      </w:r>
      <w:r w:rsidRPr="006078D6">
        <w:rPr>
          <w:rFonts w:ascii="Book Antiqua" w:eastAsia="PalatinoLinotype-Roman" w:hAnsi="Book Antiqua" w:cs="Times New Roman"/>
          <w:sz w:val="24"/>
          <w:szCs w:val="24"/>
        </w:rPr>
        <w:t>. However, no data concerning the influence of inflammation in the relationship of arrhythmias and liver cirrhosis have been reported, which should be the aim of future studies.</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The low prevalence atrial fibrillation in cirrhotic patients reported by Zamirian </w:t>
      </w:r>
      <w:r w:rsidR="008D46FD">
        <w:rPr>
          <w:rFonts w:ascii="Book Antiqua" w:eastAsia="PalatinoLinotype-Roman" w:hAnsi="Book Antiqua" w:cs="Times New Roman"/>
          <w:i/>
          <w:sz w:val="24"/>
          <w:szCs w:val="24"/>
        </w:rPr>
        <w:t xml:space="preserve">et </w:t>
      </w:r>
      <w:proofErr w:type="gramStart"/>
      <w:r w:rsidR="008D46FD">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96]</w:t>
      </w:r>
      <w:r w:rsidRPr="006078D6">
        <w:rPr>
          <w:rFonts w:ascii="Book Antiqua" w:eastAsia="PalatinoLinotype-Roman" w:hAnsi="Book Antiqua" w:cs="Times New Roman"/>
          <w:sz w:val="24"/>
          <w:szCs w:val="24"/>
        </w:rPr>
        <w:t xml:space="preserve"> may also have been related to the low prevalence of systemic hypertension in their patients or the administration of medications (spironolactone and beta-blockers) that reduce atrial excitability. Spironolactone</w:t>
      </w:r>
      <w:r w:rsidRPr="006078D6" w:rsidDel="00873ECD">
        <w:rPr>
          <w:rFonts w:ascii="Book Antiqua" w:eastAsia="PalatinoLinotype-Roman" w:hAnsi="Book Antiqua" w:cs="Times New Roman"/>
          <w:sz w:val="24"/>
          <w:szCs w:val="24"/>
        </w:rPr>
        <w:t xml:space="preserve"> </w:t>
      </w:r>
      <w:r w:rsidRPr="006078D6">
        <w:rPr>
          <w:rFonts w:ascii="Book Antiqua" w:eastAsia="PalatinoLinotype-Roman" w:hAnsi="Book Antiqua" w:cs="Times New Roman"/>
          <w:sz w:val="24"/>
          <w:szCs w:val="24"/>
        </w:rPr>
        <w:t xml:space="preserve">reduces myocardial fibrosis of dilated atria and P-wave duration, producing an antifibrotic effect in the ventricles and reducing QT interval </w:t>
      </w:r>
      <w:proofErr w:type="gramStart"/>
      <w:r w:rsidRPr="006078D6">
        <w:rPr>
          <w:rFonts w:ascii="Book Antiqua" w:eastAsia="PalatinoLinotype-Roman" w:hAnsi="Book Antiqua" w:cs="Times New Roman"/>
          <w:sz w:val="24"/>
          <w:szCs w:val="24"/>
        </w:rPr>
        <w:t>duration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97,98]</w:t>
      </w:r>
      <w:r w:rsidRPr="006078D6">
        <w:rPr>
          <w:rFonts w:ascii="Book Antiqua" w:eastAsia="PalatinoLinotype-Roman" w:hAnsi="Book Antiqua" w:cs="Times New Roman"/>
          <w:sz w:val="24"/>
          <w:szCs w:val="24"/>
        </w:rPr>
        <w:t xml:space="preserve">. Beta-blockers are given as prophylaxis for variceal bleeding, such as for large esophageal varices, resulting in vasoconstriction in the splanchnic compartment, which increases preload and improves diastolic </w:t>
      </w:r>
      <w:proofErr w:type="gramStart"/>
      <w:r w:rsidRPr="006078D6">
        <w:rPr>
          <w:rFonts w:ascii="Book Antiqua" w:eastAsia="PalatinoLinotype-Roman" w:hAnsi="Book Antiqua" w:cs="Times New Roman"/>
          <w:sz w:val="24"/>
          <w:szCs w:val="24"/>
        </w:rPr>
        <w:t>function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78]</w:t>
      </w:r>
      <w:r w:rsidRPr="006078D6">
        <w:rPr>
          <w:rFonts w:ascii="Book Antiqua" w:eastAsia="PalatinoLinotype-Roman" w:hAnsi="Book Antiqua" w:cs="Times New Roman"/>
          <w:sz w:val="24"/>
          <w:szCs w:val="24"/>
        </w:rPr>
        <w:t xml:space="preserve">. Beta-blocker therapy may also prevent bleeding from portal hypertensive gastropathy and the development of spontaneous bacterial peritonitis. However, recent studies have warned about their use in decompensated cirrhosis, as they are associated with poor </w:t>
      </w:r>
      <w:proofErr w:type="gramStart"/>
      <w:r w:rsidRPr="006078D6">
        <w:rPr>
          <w:rFonts w:ascii="Book Antiqua" w:eastAsia="PalatinoLinotype-Roman" w:hAnsi="Book Antiqua" w:cs="Times New Roman"/>
          <w:sz w:val="24"/>
          <w:szCs w:val="24"/>
        </w:rPr>
        <w:t>survival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99,100]</w:t>
      </w:r>
      <w:r w:rsidRPr="006078D6">
        <w:rPr>
          <w:rFonts w:ascii="Book Antiqua" w:eastAsia="PalatinoLinotype-Roman" w:hAnsi="Book Antiqua" w:cs="Times New Roman"/>
          <w:sz w:val="24"/>
          <w:szCs w:val="24"/>
        </w:rPr>
        <w:t xml:space="preserve">. Beta-blockers decrease chronotropy and depress atrioventricular conduction, resulting in bradycardia or high-grade heart </w:t>
      </w:r>
      <w:proofErr w:type="gramStart"/>
      <w:r w:rsidRPr="006078D6">
        <w:rPr>
          <w:rFonts w:ascii="Book Antiqua" w:eastAsia="PalatinoLinotype-Roman" w:hAnsi="Book Antiqua" w:cs="Times New Roman"/>
          <w:sz w:val="24"/>
          <w:szCs w:val="24"/>
        </w:rPr>
        <w:t>block</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100]</w:t>
      </w:r>
      <w:r w:rsidRPr="006078D6">
        <w:rPr>
          <w:rFonts w:ascii="Book Antiqua" w:eastAsia="PalatinoLinotype-Roman" w:hAnsi="Book Antiqua" w:cs="Times New Roman"/>
          <w:sz w:val="24"/>
          <w:szCs w:val="24"/>
        </w:rPr>
        <w:t xml:space="preserve">. </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Myocardial fibrosis is </w:t>
      </w:r>
      <w:proofErr w:type="gramStart"/>
      <w:r w:rsidRPr="006078D6">
        <w:rPr>
          <w:rFonts w:ascii="Book Antiqua" w:eastAsia="PalatinoLinotype-Roman" w:hAnsi="Book Antiqua" w:cs="Times New Roman"/>
          <w:sz w:val="24"/>
          <w:szCs w:val="24"/>
        </w:rPr>
        <w:t>dysrhythmogenic</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98]</w:t>
      </w:r>
      <w:r w:rsidRPr="006078D6">
        <w:rPr>
          <w:rFonts w:ascii="Book Antiqua" w:eastAsia="PalatinoLinotype-Roman" w:hAnsi="Book Antiqua" w:cs="Times New Roman"/>
          <w:sz w:val="24"/>
          <w:szCs w:val="24"/>
        </w:rPr>
        <w:t>, and atrial interstitial fibrosis is associated with changes in the electrical properties of the atria, including depressed excitability, increased refractoriness and conduction slowing or block</w:t>
      </w:r>
      <w:r w:rsidRPr="006078D6">
        <w:rPr>
          <w:rFonts w:ascii="Book Antiqua" w:eastAsia="PalatinoLinotype-Roman" w:hAnsi="Book Antiqua" w:cs="Times New Roman"/>
          <w:sz w:val="24"/>
          <w:szCs w:val="24"/>
          <w:vertAlign w:val="superscript"/>
        </w:rPr>
        <w:t>[96,101]</w:t>
      </w:r>
      <w:r w:rsidRPr="006078D6">
        <w:rPr>
          <w:rFonts w:ascii="Book Antiqua" w:eastAsia="PalatinoLinotype-Roman" w:hAnsi="Book Antiqua" w:cs="Times New Roman"/>
          <w:sz w:val="24"/>
          <w:szCs w:val="24"/>
        </w:rPr>
        <w:t xml:space="preserve">. Angiotensin-converting enzyme (ACE) inhibitors protect against myocardial fibrosis and prevent cardiac </w:t>
      </w:r>
      <w:proofErr w:type="gramStart"/>
      <w:r w:rsidRPr="006078D6">
        <w:rPr>
          <w:rFonts w:ascii="Book Antiqua" w:eastAsia="PalatinoLinotype-Roman" w:hAnsi="Book Antiqua" w:cs="Times New Roman"/>
          <w:sz w:val="24"/>
          <w:szCs w:val="24"/>
        </w:rPr>
        <w:t>remodeling</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102]</w:t>
      </w:r>
      <w:r w:rsidRPr="006078D6">
        <w:rPr>
          <w:rFonts w:ascii="Book Antiqua" w:eastAsia="PalatinoLinotype-Roman" w:hAnsi="Book Antiqua" w:cs="Times New Roman"/>
          <w:sz w:val="24"/>
          <w:szCs w:val="24"/>
        </w:rPr>
        <w:t xml:space="preserve"> and atrial fibrillation</w:t>
      </w:r>
      <w:r w:rsidRPr="006078D6">
        <w:rPr>
          <w:rFonts w:ascii="Book Antiqua" w:eastAsia="PalatinoLinotype-Roman" w:hAnsi="Book Antiqua" w:cs="Times New Roman"/>
          <w:sz w:val="24"/>
          <w:szCs w:val="24"/>
          <w:vertAlign w:val="superscript"/>
        </w:rPr>
        <w:t>[103]</w:t>
      </w:r>
      <w:r w:rsidRPr="006078D6">
        <w:rPr>
          <w:rFonts w:ascii="Book Antiqua" w:eastAsia="PalatinoLinotype-Roman" w:hAnsi="Book Antiqua" w:cs="Times New Roman"/>
          <w:sz w:val="24"/>
          <w:szCs w:val="24"/>
        </w:rPr>
        <w:t xml:space="preserve">. Drugs that interfere with the renin-angiotensin system, such as angiotensin II-receptor blockers, also prevent atrial </w:t>
      </w:r>
      <w:proofErr w:type="gramStart"/>
      <w:r w:rsidRPr="006078D6">
        <w:rPr>
          <w:rFonts w:ascii="Book Antiqua" w:eastAsia="PalatinoLinotype-Roman" w:hAnsi="Book Antiqua" w:cs="Times New Roman"/>
          <w:sz w:val="24"/>
          <w:szCs w:val="24"/>
        </w:rPr>
        <w:t>remodeling</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103]</w:t>
      </w:r>
      <w:r w:rsidRPr="006078D6">
        <w:rPr>
          <w:rFonts w:ascii="Book Antiqua" w:eastAsia="PalatinoLinotype-Roman" w:hAnsi="Book Antiqua" w:cs="Times New Roman"/>
          <w:sz w:val="24"/>
          <w:szCs w:val="24"/>
        </w:rPr>
        <w:t xml:space="preserve">. However, ACE inhibitors and other afterload-reducing drugs should be used with caution considering the risk for aggravating the vasodilatory </w:t>
      </w:r>
      <w:proofErr w:type="gramStart"/>
      <w:r w:rsidRPr="006078D6">
        <w:rPr>
          <w:rFonts w:ascii="Book Antiqua" w:eastAsia="PalatinoLinotype-Roman" w:hAnsi="Book Antiqua" w:cs="Times New Roman"/>
          <w:sz w:val="24"/>
          <w:szCs w:val="24"/>
        </w:rPr>
        <w:t>state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w:t>
      </w:r>
      <w:r w:rsidRPr="006078D6">
        <w:rPr>
          <w:rFonts w:ascii="Book Antiqua" w:eastAsia="PalatinoLinotype-Roman" w:hAnsi="Book Antiqua" w:cs="Times New Roman"/>
          <w:sz w:val="24"/>
          <w:szCs w:val="24"/>
        </w:rPr>
        <w:t xml:space="preserve">. </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Statins are known for their pleiotropic and anti-hypertrophic effects, suppressing arrhythmogenesis and improving endothelial </w:t>
      </w:r>
      <w:proofErr w:type="gramStart"/>
      <w:r w:rsidRPr="006078D6">
        <w:rPr>
          <w:rFonts w:ascii="Book Antiqua" w:eastAsia="PalatinoLinotype-Roman" w:hAnsi="Book Antiqua" w:cs="Times New Roman"/>
          <w:sz w:val="24"/>
          <w:szCs w:val="24"/>
        </w:rPr>
        <w:t>function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104]</w:t>
      </w:r>
      <w:r w:rsidRPr="006078D6">
        <w:rPr>
          <w:rFonts w:ascii="Book Antiqua" w:eastAsia="PalatinoLinotype-Roman" w:hAnsi="Book Antiqua" w:cs="Times New Roman"/>
          <w:sz w:val="24"/>
          <w:szCs w:val="24"/>
        </w:rPr>
        <w:t xml:space="preserve">. Desensitization of cardiac myocytes to catecholamines due to downregulation of beta-adrenergic receptors in the myocardium of cirrhotic patients could also be a protective mechanism against occurrence of tachyarrhythmia and atrial </w:t>
      </w:r>
      <w:proofErr w:type="gramStart"/>
      <w:r w:rsidRPr="006078D6">
        <w:rPr>
          <w:rFonts w:ascii="Book Antiqua" w:eastAsia="PalatinoLinotype-Roman" w:hAnsi="Book Antiqua" w:cs="Times New Roman"/>
          <w:sz w:val="24"/>
          <w:szCs w:val="24"/>
        </w:rPr>
        <w:t>fibrillation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96]</w:t>
      </w:r>
      <w:r w:rsidRPr="006078D6">
        <w:rPr>
          <w:rFonts w:ascii="Book Antiqua" w:eastAsia="PalatinoLinotype-Roman" w:hAnsi="Book Antiqua" w:cs="Times New Roman"/>
          <w:sz w:val="24"/>
          <w:szCs w:val="24"/>
        </w:rPr>
        <w:t xml:space="preserve">. </w:t>
      </w:r>
    </w:p>
    <w:p w:rsidR="002B3DD2" w:rsidRPr="006078D6" w:rsidRDefault="002B3DD2" w:rsidP="005E28B9">
      <w:pPr>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The main mechanisms explaining the influence of cirrhosis on the higher prevalence or the protection against atrial fibrillation are reviewed in Table 2.</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b/>
          <w:sz w:val="24"/>
          <w:szCs w:val="24"/>
        </w:rPr>
        <w:t>THERAPY</w:t>
      </w:r>
    </w:p>
    <w:p w:rsidR="002B3DD2" w:rsidRPr="006078D6" w:rsidRDefault="002B3DD2" w:rsidP="005E28B9">
      <w:pPr>
        <w:spacing w:after="0" w:line="360" w:lineRule="auto"/>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 xml:space="preserve">No specific therapy can be recommended for cirrhotic patients with heart conditions, but it should be supportive and directed against heart failure and pulmonary </w:t>
      </w:r>
      <w:proofErr w:type="gramStart"/>
      <w:r w:rsidRPr="006078D6">
        <w:rPr>
          <w:rFonts w:ascii="Book Antiqua" w:eastAsia="PalatinoLinotype-Roman" w:hAnsi="Book Antiqua" w:cs="Times New Roman"/>
          <w:sz w:val="24"/>
          <w:szCs w:val="24"/>
        </w:rPr>
        <w:t>stasis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1,15]</w:t>
      </w:r>
      <w:r w:rsidRPr="006078D6">
        <w:rPr>
          <w:rFonts w:ascii="Book Antiqua" w:eastAsia="PalatinoLinotype-Roman" w:hAnsi="Book Antiqua" w:cs="Times New Roman"/>
          <w:sz w:val="24"/>
          <w:szCs w:val="24"/>
        </w:rPr>
        <w:t xml:space="preserve">. Surgical stress, including transjugular intrahepatic portosystemic shunt insertion, surgical portosystemic shunting and liver transplantation can facilitate heart </w:t>
      </w:r>
      <w:proofErr w:type="gramStart"/>
      <w:r w:rsidRPr="006078D6">
        <w:rPr>
          <w:rFonts w:ascii="Book Antiqua" w:eastAsia="PalatinoLinotype-Roman" w:hAnsi="Book Antiqua" w:cs="Times New Roman"/>
          <w:sz w:val="24"/>
          <w:szCs w:val="24"/>
        </w:rPr>
        <w:t>failure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15,103]</w:t>
      </w:r>
      <w:r w:rsidRPr="006078D6">
        <w:rPr>
          <w:rFonts w:ascii="Book Antiqua" w:eastAsia="PalatinoLinotype-Roman" w:hAnsi="Book Antiqua" w:cs="Times New Roman"/>
          <w:sz w:val="24"/>
          <w:szCs w:val="24"/>
        </w:rPr>
        <w:t xml:space="preserve">. However, severe heart failure can be prevented by vasodilated peripheral circulation, which unloads the heart, and a compensatory decrease of some negatively inotropic regulatory </w:t>
      </w:r>
      <w:proofErr w:type="gramStart"/>
      <w:r w:rsidRPr="006078D6">
        <w:rPr>
          <w:rFonts w:ascii="Book Antiqua" w:eastAsia="PalatinoLinotype-Roman" w:hAnsi="Book Antiqua" w:cs="Times New Roman"/>
          <w:sz w:val="24"/>
          <w:szCs w:val="24"/>
        </w:rPr>
        <w:t>mechanisms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w:t>
      </w:r>
      <w:r w:rsidRPr="006078D6">
        <w:rPr>
          <w:rFonts w:ascii="Book Antiqua" w:eastAsia="PalatinoLinotype-Roman" w:hAnsi="Book Antiqua" w:cs="Times New Roman"/>
          <w:sz w:val="24"/>
          <w:szCs w:val="24"/>
        </w:rPr>
        <w:t xml:space="preserve">. Aldosterone antagonists may reduce left ventricular dilatation and wall thickness, and improve diastolic </w:t>
      </w:r>
      <w:proofErr w:type="gramStart"/>
      <w:r w:rsidRPr="006078D6">
        <w:rPr>
          <w:rFonts w:ascii="Book Antiqua" w:eastAsia="PalatinoLinotype-Roman" w:hAnsi="Book Antiqua" w:cs="Times New Roman"/>
          <w:sz w:val="24"/>
          <w:szCs w:val="24"/>
        </w:rPr>
        <w:t>function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w:t>
      </w:r>
      <w:r w:rsidRPr="006078D6">
        <w:rPr>
          <w:rFonts w:ascii="Book Antiqua" w:eastAsia="PalatinoLinotype-Roman" w:hAnsi="Book Antiqua" w:cs="Times New Roman"/>
          <w:sz w:val="24"/>
          <w:szCs w:val="24"/>
        </w:rPr>
        <w:t xml:space="preserve">. QT interval prolongation may be improved by beta-blockers, which also lower portal pressure and reduce the hyperdynamic load, but their effect on contractile dysfunction and mortality should be the focus of further </w:t>
      </w:r>
      <w:proofErr w:type="gramStart"/>
      <w:r w:rsidRPr="006078D6">
        <w:rPr>
          <w:rFonts w:ascii="Book Antiqua" w:eastAsia="PalatinoLinotype-Roman" w:hAnsi="Book Antiqua" w:cs="Times New Roman"/>
          <w:sz w:val="24"/>
          <w:szCs w:val="24"/>
        </w:rPr>
        <w:t>studies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15,105]</w:t>
      </w:r>
      <w:r w:rsidRPr="006078D6">
        <w:rPr>
          <w:rFonts w:ascii="Book Antiqua" w:eastAsia="PalatinoLinotype-Roman" w:hAnsi="Book Antiqua" w:cs="Times New Roman"/>
          <w:sz w:val="24"/>
          <w:szCs w:val="24"/>
        </w:rPr>
        <w:t>.</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iCs/>
          <w:sz w:val="24"/>
          <w:szCs w:val="24"/>
        </w:rPr>
        <w:t>Liver transplantation is</w:t>
      </w:r>
      <w:r w:rsidRPr="006078D6">
        <w:rPr>
          <w:rFonts w:ascii="Book Antiqua" w:eastAsia="PalatinoLinotype-Roman" w:hAnsi="Book Antiqua" w:cs="Times New Roman"/>
          <w:i/>
          <w:iCs/>
          <w:sz w:val="24"/>
          <w:szCs w:val="24"/>
        </w:rPr>
        <w:t xml:space="preserve"> </w:t>
      </w:r>
      <w:r w:rsidRPr="006078D6">
        <w:rPr>
          <w:rFonts w:ascii="Book Antiqua" w:eastAsia="PalatinoLinotype-Roman" w:hAnsi="Book Antiqua" w:cs="Times New Roman"/>
          <w:iCs/>
          <w:sz w:val="24"/>
          <w:szCs w:val="24"/>
        </w:rPr>
        <w:t>currently the only proven</w:t>
      </w:r>
      <w:r w:rsidRPr="006078D6">
        <w:rPr>
          <w:rFonts w:ascii="Book Antiqua" w:eastAsia="PalatinoLinotype-Roman" w:hAnsi="Book Antiqua" w:cs="Times New Roman"/>
          <w:sz w:val="24"/>
          <w:szCs w:val="24"/>
        </w:rPr>
        <w:t xml:space="preserve"> treatment for patients with cirrhotic cardiomyopathy</w:t>
      </w:r>
      <w:r w:rsidRPr="006078D6">
        <w:rPr>
          <w:rFonts w:ascii="Book Antiqua" w:eastAsia="PalatinoLinotype-Roman" w:hAnsi="Book Antiqua" w:cs="Times New Roman"/>
          <w:sz w:val="24"/>
          <w:szCs w:val="24"/>
          <w:vertAlign w:val="superscript"/>
        </w:rPr>
        <w:t>[11]</w:t>
      </w:r>
      <w:r w:rsidRPr="006078D6">
        <w:rPr>
          <w:rFonts w:ascii="Book Antiqua" w:eastAsia="PalatinoLinotype-Roman" w:hAnsi="Book Antiqua" w:cs="Times New Roman"/>
          <w:sz w:val="24"/>
          <w:szCs w:val="24"/>
        </w:rPr>
        <w:t xml:space="preserve"> and can improve cardiac hypertrophy, diastolic and systolic function, and autonomic dysfunction</w:t>
      </w:r>
      <w:r w:rsidRPr="006078D6">
        <w:rPr>
          <w:rFonts w:ascii="Book Antiqua" w:eastAsia="PalatinoLinotype-Roman" w:hAnsi="Book Antiqua" w:cs="Times New Roman"/>
          <w:sz w:val="24"/>
          <w:szCs w:val="24"/>
          <w:vertAlign w:val="superscript"/>
        </w:rPr>
        <w:t>[1,2,14,15,29,41,106,107]</w:t>
      </w:r>
      <w:r w:rsidRPr="006078D6">
        <w:rPr>
          <w:rFonts w:ascii="Book Antiqua" w:eastAsia="PalatinoLinotype-Roman" w:hAnsi="Book Antiqua" w:cs="Times New Roman"/>
          <w:sz w:val="24"/>
          <w:szCs w:val="24"/>
        </w:rPr>
        <w:t xml:space="preserve">. The prolonged QT interval reverses in approximately half of the patients after liver transplantation, likely a consequence of diminished portosystemic shunting, but can also be </w:t>
      </w:r>
      <w:proofErr w:type="gramStart"/>
      <w:r w:rsidRPr="006078D6">
        <w:rPr>
          <w:rFonts w:ascii="Book Antiqua" w:eastAsia="PalatinoLinotype-Roman" w:hAnsi="Book Antiqua" w:cs="Times New Roman"/>
          <w:sz w:val="24"/>
          <w:szCs w:val="24"/>
        </w:rPr>
        <w:t>prolonged</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27,108]</w:t>
      </w:r>
      <w:r w:rsidRPr="006078D6">
        <w:rPr>
          <w:rFonts w:ascii="Book Antiqua" w:eastAsia="PalatinoLinotype-Roman" w:hAnsi="Book Antiqua" w:cs="Times New Roman"/>
          <w:sz w:val="24"/>
          <w:szCs w:val="24"/>
        </w:rPr>
        <w:t xml:space="preserve">. Total cardiac events after liver transplantation, particularly arrhythmias, and post-transplant mortality are associated with prolonged QTc and the presence of a Q </w:t>
      </w:r>
      <w:proofErr w:type="gramStart"/>
      <w:r w:rsidRPr="006078D6">
        <w:rPr>
          <w:rFonts w:ascii="Book Antiqua" w:eastAsia="PalatinoLinotype-Roman" w:hAnsi="Book Antiqua" w:cs="Times New Roman"/>
          <w:sz w:val="24"/>
          <w:szCs w:val="24"/>
        </w:rPr>
        <w:t>wave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xml:space="preserve">. A prolonged QTc interval also predicts post-transplant atrial </w:t>
      </w:r>
      <w:proofErr w:type="gramStart"/>
      <w:r w:rsidRPr="006078D6">
        <w:rPr>
          <w:rFonts w:ascii="Book Antiqua" w:eastAsia="PalatinoLinotype-Roman" w:hAnsi="Book Antiqua" w:cs="Times New Roman"/>
          <w:sz w:val="24"/>
          <w:szCs w:val="24"/>
        </w:rPr>
        <w:t>arrhythmias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19]</w:t>
      </w:r>
      <w:r w:rsidRPr="006078D6">
        <w:rPr>
          <w:rFonts w:ascii="Book Antiqua" w:eastAsia="PalatinoLinotype-Roman" w:hAnsi="Book Antiqua" w:cs="Times New Roman"/>
          <w:sz w:val="24"/>
          <w:szCs w:val="24"/>
        </w:rPr>
        <w:t xml:space="preserve"> and peri-transplant heart failure</w:t>
      </w:r>
      <w:r w:rsidRPr="006078D6">
        <w:rPr>
          <w:rFonts w:ascii="Book Antiqua" w:eastAsia="PalatinoLinotype-Roman" w:hAnsi="Book Antiqua" w:cs="Times New Roman"/>
          <w:sz w:val="24"/>
          <w:szCs w:val="24"/>
          <w:vertAlign w:val="superscript"/>
        </w:rPr>
        <w:t>[109]</w:t>
      </w:r>
      <w:r w:rsidRPr="006078D6">
        <w:rPr>
          <w:rFonts w:ascii="Book Antiqua" w:eastAsia="PalatinoLinotype-Roman" w:hAnsi="Book Antiqua" w:cs="Times New Roman"/>
          <w:sz w:val="24"/>
          <w:szCs w:val="24"/>
        </w:rPr>
        <w:t xml:space="preserve">. However, liver transplantation is a stressful event for the cardiovascular system of the patients with advanced liver disease, considering also the advanced age and </w:t>
      </w:r>
      <w:proofErr w:type="gramStart"/>
      <w:r w:rsidRPr="006078D6">
        <w:rPr>
          <w:rFonts w:ascii="Book Antiqua" w:eastAsia="PalatinoLinotype-Roman" w:hAnsi="Book Antiqua" w:cs="Times New Roman"/>
          <w:sz w:val="24"/>
          <w:szCs w:val="24"/>
        </w:rPr>
        <w:t>comorbidities</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110]</w:t>
      </w:r>
      <w:r w:rsidRPr="006078D6">
        <w:rPr>
          <w:rFonts w:ascii="Book Antiqua" w:eastAsia="PalatinoLinotype-Roman" w:hAnsi="Book Antiqua" w:cs="Times New Roman"/>
          <w:sz w:val="24"/>
          <w:szCs w:val="24"/>
        </w:rPr>
        <w:t xml:space="preserve">. Furthermore, liver transplantation highlights the limitation of the cardiac reserve, even in patients with no previous history of cardiac </w:t>
      </w:r>
      <w:proofErr w:type="gramStart"/>
      <w:r w:rsidRPr="006078D6">
        <w:rPr>
          <w:rFonts w:ascii="Book Antiqua" w:eastAsia="PalatinoLinotype-Roman" w:hAnsi="Book Antiqua" w:cs="Times New Roman"/>
          <w:sz w:val="24"/>
          <w:szCs w:val="24"/>
        </w:rPr>
        <w:t>disease</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w:t>
      </w:r>
      <w:r w:rsidRPr="006078D6">
        <w:rPr>
          <w:rFonts w:ascii="Book Antiqua" w:eastAsia="PalatinoLinotype-Roman" w:hAnsi="Book Antiqua" w:cs="Times New Roman"/>
          <w:sz w:val="24"/>
          <w:szCs w:val="24"/>
        </w:rPr>
        <w:t xml:space="preserve">. Although autonomic dysfunction, measured by heart rate variability, is partially corrected 2–6 years after liver transplantation, parasympathetic impairment is not </w:t>
      </w:r>
      <w:proofErr w:type="gramStart"/>
      <w:r w:rsidRPr="006078D6">
        <w:rPr>
          <w:rFonts w:ascii="Book Antiqua" w:eastAsia="PalatinoLinotype-Roman" w:hAnsi="Book Antiqua" w:cs="Times New Roman"/>
          <w:sz w:val="24"/>
          <w:szCs w:val="24"/>
        </w:rPr>
        <w:t>improved</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107]</w:t>
      </w:r>
      <w:r w:rsidRPr="006078D6">
        <w:rPr>
          <w:rFonts w:ascii="Book Antiqua" w:eastAsia="PalatinoLinotype-Roman" w:hAnsi="Book Antiqua" w:cs="Times New Roman"/>
          <w:sz w:val="24"/>
          <w:szCs w:val="24"/>
        </w:rPr>
        <w:t xml:space="preserve">. </w:t>
      </w:r>
    </w:p>
    <w:p w:rsidR="002B3DD2" w:rsidRPr="006078D6" w:rsidRDefault="002B3DD2" w:rsidP="005E28B9">
      <w:pPr>
        <w:autoSpaceDE w:val="0"/>
        <w:autoSpaceDN w:val="0"/>
        <w:adjustRightInd w:val="0"/>
        <w:spacing w:after="0" w:line="360" w:lineRule="auto"/>
        <w:ind w:firstLine="420"/>
        <w:contextualSpacing/>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Considering the high prevalence of cirrhotic cardiomyopathy and coronary heart disease and the high perioperative mortality, a careful cardiac evaluation of patients with liver cirrhosis is required before liver transplantation, including electrocardiography, cardiopulmonary exercise testing, dobutamine stress echocardiography, coronary angiography and myocardial perfusion imaging, and coronary multidetector CT angiography</w:t>
      </w:r>
      <w:r w:rsidRPr="006078D6">
        <w:rPr>
          <w:rFonts w:ascii="Book Antiqua" w:eastAsia="PalatinoLinotype-Roman" w:hAnsi="Book Antiqua" w:cs="Times New Roman"/>
          <w:sz w:val="24"/>
          <w:szCs w:val="24"/>
          <w:vertAlign w:val="superscript"/>
        </w:rPr>
        <w:t>[1,105,111]</w:t>
      </w:r>
      <w:r w:rsidRPr="006078D6">
        <w:rPr>
          <w:rFonts w:ascii="Book Antiqua" w:eastAsia="PalatinoLinotype-Roman" w:hAnsi="Book Antiqua" w:cs="Times New Roman"/>
          <w:sz w:val="24"/>
          <w:szCs w:val="24"/>
        </w:rPr>
        <w:t xml:space="preserve">. Post-transplant reperfusion may result in cardiac death due to arrhythmias, acute heart failure, and myocardial </w:t>
      </w:r>
      <w:proofErr w:type="gramStart"/>
      <w:r w:rsidRPr="006078D6">
        <w:rPr>
          <w:rFonts w:ascii="Book Antiqua" w:eastAsia="PalatinoLinotype-Roman" w:hAnsi="Book Antiqua" w:cs="Times New Roman"/>
          <w:sz w:val="24"/>
          <w:szCs w:val="24"/>
        </w:rPr>
        <w:t>infarction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15,110,112]</w:t>
      </w:r>
      <w:r w:rsidRPr="006078D6">
        <w:rPr>
          <w:rFonts w:ascii="Book Antiqua" w:eastAsia="PalatinoLinotype-Roman" w:hAnsi="Book Antiqua" w:cs="Times New Roman"/>
          <w:sz w:val="24"/>
          <w:szCs w:val="24"/>
        </w:rPr>
        <w:t xml:space="preserve">. Risk factors for arrhythmia occurring during reperfusion of the graft are severe hydroelectrolytic and acid-base imbalances and </w:t>
      </w:r>
      <w:proofErr w:type="gramStart"/>
      <w:r w:rsidRPr="006078D6">
        <w:rPr>
          <w:rFonts w:ascii="Book Antiqua" w:eastAsia="PalatinoLinotype-Roman" w:hAnsi="Book Antiqua" w:cs="Times New Roman"/>
          <w:sz w:val="24"/>
          <w:szCs w:val="24"/>
        </w:rPr>
        <w:t>hypothermia</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112]</w:t>
      </w:r>
      <w:r w:rsidRPr="006078D6">
        <w:rPr>
          <w:rFonts w:ascii="Book Antiqua" w:eastAsia="PalatinoLinotype-Roman" w:hAnsi="Book Antiqua" w:cs="Times New Roman"/>
          <w:sz w:val="24"/>
          <w:szCs w:val="24"/>
        </w:rPr>
        <w:t xml:space="preserve">. The most important risk factors for arrhythmias after liver transplantation are included in Table 3. Zaballos </w:t>
      </w:r>
      <w:r w:rsidR="008D46FD">
        <w:rPr>
          <w:rFonts w:ascii="Book Antiqua" w:eastAsia="PalatinoLinotype-Roman" w:hAnsi="Book Antiqua" w:cs="Times New Roman"/>
          <w:i/>
          <w:sz w:val="24"/>
          <w:szCs w:val="24"/>
        </w:rPr>
        <w:t xml:space="preserve">et </w:t>
      </w:r>
      <w:proofErr w:type="gramStart"/>
      <w:r w:rsidR="008D46FD">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112]</w:t>
      </w:r>
      <w:r w:rsidRPr="006078D6">
        <w:rPr>
          <w:rFonts w:ascii="Book Antiqua" w:eastAsia="PalatinoLinotype-Roman" w:hAnsi="Book Antiqua" w:cs="Times New Roman"/>
          <w:sz w:val="24"/>
          <w:szCs w:val="24"/>
        </w:rPr>
        <w:t xml:space="preserve"> reported the case of a man with severe hemodynamic alterations who developed atrioventricular re-entry tachycardia related to dual nodal conduction during liver transplantation. Kobayashi</w:t>
      </w:r>
      <w:r w:rsidR="008D46FD">
        <w:rPr>
          <w:rFonts w:ascii="Book Antiqua" w:eastAsia="PalatinoLinotype-Roman" w:hAnsi="Book Antiqua" w:cs="Times New Roman"/>
          <w:i/>
          <w:sz w:val="24"/>
          <w:szCs w:val="24"/>
        </w:rPr>
        <w:t xml:space="preserve"> et </w:t>
      </w:r>
      <w:proofErr w:type="gramStart"/>
      <w:r w:rsidR="008D46FD">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93]</w:t>
      </w:r>
      <w:r w:rsidRPr="006078D6">
        <w:rPr>
          <w:rFonts w:ascii="Book Antiqua" w:eastAsia="PalatinoLinotype-Roman" w:hAnsi="Book Antiqua" w:cs="Times New Roman"/>
          <w:sz w:val="24"/>
          <w:szCs w:val="24"/>
        </w:rPr>
        <w:t xml:space="preserve"> reported complete atrioventricular block and cardiac arrest with diffuse myocardial abscesses after liver transplantation in a woman with liver cirrhosis and hepatocellular carcinoma, which required resuscitation and temporary cardiac pacing. Chin </w:t>
      </w:r>
      <w:r w:rsidR="008D46FD">
        <w:rPr>
          <w:rFonts w:ascii="Book Antiqua" w:eastAsia="PalatinoLinotype-Roman" w:hAnsi="Book Antiqua" w:cs="Times New Roman"/>
          <w:i/>
          <w:sz w:val="24"/>
          <w:szCs w:val="24"/>
        </w:rPr>
        <w:t xml:space="preserve">et </w:t>
      </w:r>
      <w:proofErr w:type="gramStart"/>
      <w:r w:rsidR="008D46FD">
        <w:rPr>
          <w:rFonts w:ascii="Book Antiqua" w:eastAsia="PalatinoLinotype-Roman" w:hAnsi="Book Antiqua" w:cs="Times New Roman"/>
          <w:i/>
          <w:sz w:val="24"/>
          <w:szCs w:val="24"/>
        </w:rPr>
        <w:t>al</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113]</w:t>
      </w:r>
      <w:r w:rsidRPr="006078D6">
        <w:rPr>
          <w:rFonts w:ascii="Book Antiqua" w:eastAsia="PalatinoLinotype-Roman" w:hAnsi="Book Antiqua" w:cs="Times New Roman"/>
          <w:sz w:val="24"/>
          <w:szCs w:val="24"/>
        </w:rPr>
        <w:t xml:space="preserve"> described a case of torsade de pointes and a prolonged QTc after liver transplantation in a 39-year-old male patient with hepatitis B-related cirrhosis, which was due to low hematocrit and a low arterial blood pressure, demonstrating the importance of an optimal coronary perfusion to prevent sudden cardiac death. Cardiovascular disease also contributes to late mortality after transplantation, due to the secondary development of hypertension, hyperlipidemia, diabetes and obesity from chronic </w:t>
      </w:r>
      <w:proofErr w:type="gramStart"/>
      <w:r w:rsidRPr="006078D6">
        <w:rPr>
          <w:rFonts w:ascii="Book Antiqua" w:eastAsia="PalatinoLinotype-Roman" w:hAnsi="Book Antiqua" w:cs="Times New Roman"/>
          <w:sz w:val="24"/>
          <w:szCs w:val="24"/>
        </w:rPr>
        <w:t>immunosuppression</w:t>
      </w:r>
      <w:r w:rsidRPr="006078D6">
        <w:rPr>
          <w:rFonts w:ascii="Book Antiqua" w:eastAsia="PalatinoLinotype-Roman" w:hAnsi="Book Antiqua" w:cs="Times New Roman"/>
          <w:sz w:val="24"/>
          <w:szCs w:val="24"/>
          <w:vertAlign w:val="superscript"/>
        </w:rPr>
        <w:t>[</w:t>
      </w:r>
      <w:proofErr w:type="gramEnd"/>
      <w:r w:rsidRPr="006078D6">
        <w:rPr>
          <w:rFonts w:ascii="Book Antiqua" w:eastAsia="PalatinoLinotype-Roman" w:hAnsi="Book Antiqua" w:cs="Times New Roman"/>
          <w:sz w:val="24"/>
          <w:szCs w:val="24"/>
          <w:vertAlign w:val="superscript"/>
        </w:rPr>
        <w:t>82]</w:t>
      </w:r>
      <w:r w:rsidRPr="006078D6">
        <w:rPr>
          <w:rFonts w:ascii="Book Antiqua" w:eastAsia="PalatinoLinotype-Roman" w:hAnsi="Book Antiqua" w:cs="Times New Roman"/>
          <w:sz w:val="24"/>
          <w:szCs w:val="24"/>
        </w:rPr>
        <w:t xml:space="preserve">. </w:t>
      </w: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CONCLUSION</w:t>
      </w:r>
    </w:p>
    <w:p w:rsidR="002B3DD2" w:rsidRPr="006078D6" w:rsidRDefault="002B3DD2" w:rsidP="005E28B9">
      <w:pPr>
        <w:spacing w:after="0" w:line="360" w:lineRule="auto"/>
        <w:contextualSpacing/>
        <w:jc w:val="both"/>
        <w:rPr>
          <w:rFonts w:ascii="Book Antiqua" w:eastAsia="PalatinoLinotype-Roman" w:hAnsi="Book Antiqua" w:cs="Times New Roman"/>
          <w:b/>
          <w:sz w:val="24"/>
          <w:szCs w:val="24"/>
        </w:rPr>
      </w:pPr>
      <w:r w:rsidRPr="006078D6">
        <w:rPr>
          <w:rFonts w:ascii="Book Antiqua" w:eastAsia="PalatinoLinotype-Roman" w:hAnsi="Book Antiqua" w:cs="Times New Roman"/>
          <w:sz w:val="24"/>
          <w:szCs w:val="24"/>
        </w:rPr>
        <w:t>The latency of cirrhotic cardiomyopathy requires careful assessment of arrhythmia risk in cirrhotic patients. To evaluate the predictive value of ventricular repolarization indices in liver cirrhosis, further follow-up studies are needed. In particular, future studies should focus on the relationships between arrhythmia risk and structural heterogeneity of the cirrhotic heart, markers of inflammation, fibrosis and immunologic syndromes, and biomarkers of liver cell death and active infection. Close monitoring of cirrhotic patients is needed for arrhythmias, particularly when QT interval-prolonging drugs are given, or if electrolyte imbalances or hepatorenal syndrome appear. Arrhythmia risk may persist after liver transplantation due to possible QT interval prolongation, persistence of the parasympathetic impairment, post-transplant reperfusion and chronic immunosuppression, as well as consideration of the fact that the transplant itself is a stressful event for the cardiovascular system.</w:t>
      </w:r>
    </w:p>
    <w:p w:rsidR="002B3DD2" w:rsidRPr="006078D6" w:rsidRDefault="002B3DD2" w:rsidP="005E28B9">
      <w:pPr>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br w:type="page"/>
      </w:r>
    </w:p>
    <w:p w:rsidR="002B3DD2" w:rsidRDefault="002B3DD2" w:rsidP="005E28B9">
      <w:pPr>
        <w:spacing w:line="360" w:lineRule="auto"/>
        <w:jc w:val="both"/>
        <w:rPr>
          <w:rFonts w:ascii="Book Antiqua" w:hAnsi="Book Antiqua" w:cs="Times New Roman"/>
          <w:sz w:val="24"/>
          <w:szCs w:val="24"/>
          <w:lang w:eastAsia="zh-CN"/>
        </w:rPr>
      </w:pPr>
      <w:r w:rsidRPr="006078D6">
        <w:rPr>
          <w:rFonts w:ascii="Book Antiqua" w:eastAsia="PalatinoLinotype-Roman" w:hAnsi="Book Antiqua" w:cs="Times New Roman"/>
          <w:b/>
          <w:sz w:val="24"/>
          <w:szCs w:val="24"/>
        </w:rPr>
        <w:t>REFERENCES</w:t>
      </w:r>
      <w:bookmarkStart w:id="2" w:name="OLE_LINK491"/>
      <w:bookmarkStart w:id="3" w:name="OLE_LINK492"/>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1 </w:t>
      </w:r>
      <w:r w:rsidRPr="008B415D">
        <w:rPr>
          <w:rFonts w:ascii="Book Antiqua" w:eastAsia="宋体" w:hAnsi="Book Antiqua" w:cs="宋体"/>
          <w:b/>
          <w:bCs/>
          <w:sz w:val="24"/>
          <w:szCs w:val="24"/>
        </w:rPr>
        <w:t>Møller S</w:t>
      </w:r>
      <w:r w:rsidRPr="008B415D">
        <w:rPr>
          <w:rFonts w:ascii="Book Antiqua" w:eastAsia="宋体" w:hAnsi="Book Antiqua" w:cs="宋体"/>
          <w:sz w:val="24"/>
          <w:szCs w:val="24"/>
        </w:rPr>
        <w:t>, Bernardi M. Interactions of the heart and the liver.</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Eur Heart J</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34</w:t>
      </w:r>
      <w:r w:rsidRPr="008B415D">
        <w:rPr>
          <w:rFonts w:ascii="Book Antiqua" w:eastAsia="宋体" w:hAnsi="Book Antiqua" w:cs="宋体"/>
          <w:sz w:val="24"/>
          <w:szCs w:val="24"/>
        </w:rPr>
        <w:t>: 2804-2811 [PMID: 23853073 DOI: 10.1093/eurheartj/eht246</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2 </w:t>
      </w:r>
      <w:r w:rsidRPr="008B415D">
        <w:rPr>
          <w:rFonts w:ascii="Book Antiqua" w:eastAsia="宋体" w:hAnsi="Book Antiqua" w:cs="宋体"/>
          <w:b/>
          <w:bCs/>
          <w:sz w:val="24"/>
          <w:szCs w:val="24"/>
        </w:rPr>
        <w:t>Fouad YM</w:t>
      </w:r>
      <w:r w:rsidRPr="008B415D">
        <w:rPr>
          <w:rFonts w:ascii="Book Antiqua" w:eastAsia="宋体" w:hAnsi="Book Antiqua" w:cs="宋体"/>
          <w:sz w:val="24"/>
          <w:szCs w:val="24"/>
        </w:rPr>
        <w:t>, Yehia R. Hepato-cardiac disorders. </w:t>
      </w:r>
      <w:r w:rsidRPr="008B415D">
        <w:rPr>
          <w:rFonts w:ascii="Book Antiqua" w:eastAsia="宋体" w:hAnsi="Book Antiqua" w:cs="宋体"/>
          <w:i/>
          <w:iCs/>
          <w:sz w:val="24"/>
          <w:szCs w:val="24"/>
        </w:rPr>
        <w:t>World J Hepatol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6</w:t>
      </w:r>
      <w:r w:rsidRPr="008B415D">
        <w:rPr>
          <w:rFonts w:ascii="Book Antiqua" w:eastAsia="宋体" w:hAnsi="Book Antiqua" w:cs="宋体"/>
          <w:sz w:val="24"/>
          <w:szCs w:val="24"/>
        </w:rPr>
        <w:t>: 41-54 [PMID: 24653793 DOI: 10.4254/wjh.v6.i1.41]</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3 </w:t>
      </w:r>
      <w:r w:rsidRPr="008B415D">
        <w:rPr>
          <w:rFonts w:ascii="Book Antiqua" w:eastAsia="宋体" w:hAnsi="Book Antiqua" w:cs="宋体"/>
          <w:b/>
          <w:bCs/>
          <w:sz w:val="24"/>
          <w:szCs w:val="24"/>
        </w:rPr>
        <w:t>Al Hamoudi W</w:t>
      </w:r>
      <w:r w:rsidRPr="008B415D">
        <w:rPr>
          <w:rFonts w:ascii="Book Antiqua" w:eastAsia="宋体" w:hAnsi="Book Antiqua" w:cs="宋体"/>
          <w:sz w:val="24"/>
          <w:szCs w:val="24"/>
        </w:rPr>
        <w:t>, Lee SS. Cirrhotic cardiomyopathy.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Ann Hepatol</w:t>
      </w:r>
      <w:r w:rsidRPr="008B415D">
        <w:rPr>
          <w:rFonts w:ascii="Book Antiqua" w:eastAsia="宋体" w:hAnsi="Book Antiqua" w:cs="宋体"/>
          <w:sz w:val="24"/>
          <w:szCs w:val="24"/>
        </w:rPr>
        <w:t> </w:t>
      </w:r>
      <w:r>
        <w:rPr>
          <w:rFonts w:ascii="Book Antiqua" w:eastAsia="宋体" w:hAnsi="Book Antiqua" w:cs="宋体" w:hint="eastAsia"/>
          <w:sz w:val="24"/>
          <w:szCs w:val="24"/>
        </w:rPr>
        <w:t>2006</w:t>
      </w:r>
      <w:r w:rsidRPr="008B415D">
        <w:rPr>
          <w:rFonts w:ascii="Book Antiqua" w:eastAsia="宋体" w:hAnsi="Book Antiqua" w:cs="宋体"/>
          <w:sz w:val="24"/>
          <w:szCs w:val="24"/>
        </w:rPr>
        <w:t>; </w:t>
      </w:r>
      <w:r w:rsidRPr="008B415D">
        <w:rPr>
          <w:rFonts w:ascii="Book Antiqua" w:eastAsia="宋体" w:hAnsi="Book Antiqua" w:cs="宋体"/>
          <w:b/>
          <w:bCs/>
          <w:sz w:val="24"/>
          <w:szCs w:val="24"/>
        </w:rPr>
        <w:t>5</w:t>
      </w:r>
      <w:r w:rsidRPr="008B415D">
        <w:rPr>
          <w:rFonts w:ascii="Book Antiqua" w:eastAsia="宋体" w:hAnsi="Book Antiqua" w:cs="宋体"/>
          <w:sz w:val="24"/>
          <w:szCs w:val="24"/>
        </w:rPr>
        <w:t xml:space="preserve">: 132-139 [PMID: </w:t>
      </w:r>
      <w:bookmarkStart w:id="4" w:name="OLE_LINK493"/>
      <w:bookmarkStart w:id="5" w:name="OLE_LINK494"/>
      <w:r w:rsidRPr="008B415D">
        <w:rPr>
          <w:rFonts w:ascii="Book Antiqua" w:eastAsia="宋体" w:hAnsi="Book Antiqua" w:cs="宋体"/>
          <w:sz w:val="24"/>
          <w:szCs w:val="24"/>
        </w:rPr>
        <w:t>17060868</w:t>
      </w:r>
      <w:bookmarkEnd w:id="4"/>
      <w:bookmarkEnd w:id="5"/>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C55657">
        <w:rPr>
          <w:rFonts w:ascii="Book Antiqua" w:eastAsia="宋体" w:hAnsi="Book Antiqua" w:cs="宋体"/>
          <w:sz w:val="24"/>
          <w:szCs w:val="24"/>
        </w:rPr>
        <w:t xml:space="preserve">4 </w:t>
      </w:r>
      <w:r w:rsidRPr="00C55657">
        <w:rPr>
          <w:rFonts w:ascii="Book Antiqua" w:eastAsia="宋体" w:hAnsi="Book Antiqua" w:cs="宋体"/>
          <w:b/>
          <w:sz w:val="24"/>
          <w:szCs w:val="24"/>
        </w:rPr>
        <w:t>Mozos I.</w:t>
      </w:r>
      <w:r w:rsidRPr="00C55657">
        <w:rPr>
          <w:rFonts w:ascii="Book Antiqua" w:eastAsia="宋体" w:hAnsi="Book Antiqua" w:cs="宋体"/>
          <w:sz w:val="24"/>
          <w:szCs w:val="24"/>
        </w:rPr>
        <w:t xml:space="preserve"> Ventricular arrhythmia risk in noncardiac diseases. In: Aronow WS</w:t>
      </w:r>
      <w:r w:rsidRPr="008B415D">
        <w:rPr>
          <w:rFonts w:ascii="Book Antiqua" w:eastAsia="宋体" w:hAnsi="Book Antiqua" w:cs="宋体"/>
          <w:sz w:val="24"/>
          <w:szCs w:val="24"/>
        </w:rPr>
        <w:t xml:space="preserve">, editor. Cardiac arrhythmias. </w:t>
      </w:r>
      <w:proofErr w:type="gramStart"/>
      <w:r w:rsidRPr="008B415D">
        <w:rPr>
          <w:rFonts w:ascii="Book Antiqua" w:eastAsia="宋体" w:hAnsi="Book Antiqua" w:cs="宋体"/>
          <w:sz w:val="24"/>
          <w:szCs w:val="24"/>
        </w:rPr>
        <w:t>Mechanisms, pathophysiology and treatment.</w:t>
      </w:r>
      <w:proofErr w:type="gramEnd"/>
      <w:r w:rsidRPr="008B415D">
        <w:rPr>
          <w:rFonts w:ascii="Book Antiqua" w:eastAsia="宋体" w:hAnsi="Book Antiqua" w:cs="宋体"/>
          <w:sz w:val="24"/>
          <w:szCs w:val="24"/>
        </w:rPr>
        <w:t xml:space="preserve"> Croatia: In Tech, 2014: 89-109</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5 </w:t>
      </w:r>
      <w:r w:rsidRPr="008B415D">
        <w:rPr>
          <w:rFonts w:ascii="Book Antiqua" w:eastAsia="宋体" w:hAnsi="Book Antiqua" w:cs="宋体"/>
          <w:b/>
          <w:bCs/>
          <w:sz w:val="24"/>
          <w:szCs w:val="24"/>
        </w:rPr>
        <w:t>Wiegand J</w:t>
      </w:r>
      <w:r w:rsidRPr="008B415D">
        <w:rPr>
          <w:rFonts w:ascii="Book Antiqua" w:eastAsia="宋体" w:hAnsi="Book Antiqua" w:cs="宋体"/>
          <w:sz w:val="24"/>
          <w:szCs w:val="24"/>
        </w:rPr>
        <w:t>, Berg T. The etiology, diagnosis and prevention of liver cirrhosis: part 1 of a series on liver cirrhosis. </w:t>
      </w:r>
      <w:r w:rsidRPr="008B415D">
        <w:rPr>
          <w:rFonts w:ascii="Book Antiqua" w:eastAsia="宋体" w:hAnsi="Book Antiqua" w:cs="宋体"/>
          <w:i/>
          <w:iCs/>
          <w:sz w:val="24"/>
          <w:szCs w:val="24"/>
        </w:rPr>
        <w:t>Dtsch Arztebl Int</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110</w:t>
      </w:r>
      <w:r w:rsidRPr="008B415D">
        <w:rPr>
          <w:rFonts w:ascii="Book Antiqua" w:eastAsia="宋体" w:hAnsi="Book Antiqua" w:cs="宋体"/>
          <w:sz w:val="24"/>
          <w:szCs w:val="24"/>
        </w:rPr>
        <w:t>: 85-91 [PMID: 23451000 DOI: 10.3238/arztebl.2013.0085]</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6 </w:t>
      </w:r>
      <w:r w:rsidRPr="008B415D">
        <w:rPr>
          <w:rFonts w:ascii="Book Antiqua" w:eastAsia="宋体" w:hAnsi="Book Antiqua" w:cs="宋体"/>
          <w:b/>
          <w:bCs/>
          <w:sz w:val="24"/>
          <w:szCs w:val="24"/>
        </w:rPr>
        <w:t>Blachier M</w:t>
      </w:r>
      <w:r w:rsidRPr="008B415D">
        <w:rPr>
          <w:rFonts w:ascii="Book Antiqua" w:eastAsia="宋体" w:hAnsi="Book Antiqua" w:cs="宋体"/>
          <w:sz w:val="24"/>
          <w:szCs w:val="24"/>
        </w:rPr>
        <w:t>, Leleu H, Peck-Radosavljevic M, Valla DC, Roudot-Thoraval F.</w:t>
      </w:r>
      <w:proofErr w:type="gramEnd"/>
      <w:r w:rsidRPr="008B415D">
        <w:rPr>
          <w:rFonts w:ascii="Book Antiqua" w:eastAsia="宋体" w:hAnsi="Book Antiqua" w:cs="宋体"/>
          <w:sz w:val="24"/>
          <w:szCs w:val="24"/>
        </w:rPr>
        <w:t xml:space="preserve"> The burden of liver disease in Europe: a review of available epidemiological data.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58</w:t>
      </w:r>
      <w:r w:rsidRPr="008B415D">
        <w:rPr>
          <w:rFonts w:ascii="Book Antiqua" w:eastAsia="宋体" w:hAnsi="Book Antiqua" w:cs="宋体"/>
          <w:sz w:val="24"/>
          <w:szCs w:val="24"/>
        </w:rPr>
        <w:t>: 593-608 [PMID: 23419824 DOI: 10.1016/j.jhep.2012.12.005]</w:t>
      </w:r>
    </w:p>
    <w:p w:rsidR="00011A8C" w:rsidRPr="008B415D" w:rsidRDefault="00011A8C" w:rsidP="005E28B9">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7 </w:t>
      </w:r>
      <w:r w:rsidRPr="008B415D">
        <w:rPr>
          <w:rFonts w:ascii="Book Antiqua" w:eastAsia="宋体" w:hAnsi="Book Antiqua" w:cs="宋体"/>
          <w:b/>
          <w:sz w:val="24"/>
          <w:szCs w:val="24"/>
        </w:rPr>
        <w:t xml:space="preserve">Boyer TD, </w:t>
      </w:r>
      <w:r w:rsidRPr="008B415D">
        <w:rPr>
          <w:rFonts w:ascii="Book Antiqua" w:eastAsia="宋体" w:hAnsi="Book Antiqua" w:cs="宋体"/>
          <w:sz w:val="24"/>
          <w:szCs w:val="24"/>
        </w:rPr>
        <w:t>Manns MP, Sanyal AJ.</w:t>
      </w:r>
      <w:proofErr w:type="gramEnd"/>
      <w:r w:rsidRPr="008B415D">
        <w:rPr>
          <w:rFonts w:ascii="Book Antiqua" w:eastAsia="宋体" w:hAnsi="Book Antiqua" w:cs="宋体"/>
          <w:sz w:val="24"/>
          <w:szCs w:val="24"/>
        </w:rPr>
        <w:t xml:space="preserve"> Zakim and Boyer</w:t>
      </w:r>
      <w:r w:rsidRPr="008B415D">
        <w:rPr>
          <w:rFonts w:ascii="Times New Roman" w:eastAsia="宋体" w:hAnsi="Times New Roman" w:cs="Times New Roman"/>
          <w:sz w:val="24"/>
          <w:szCs w:val="24"/>
        </w:rPr>
        <w:t>ʼ</w:t>
      </w:r>
      <w:r w:rsidRPr="008B415D">
        <w:rPr>
          <w:rFonts w:ascii="Book Antiqua" w:eastAsia="宋体" w:hAnsi="Book Antiqua" w:cs="宋体"/>
          <w:sz w:val="24"/>
          <w:szCs w:val="24"/>
        </w:rPr>
        <w:t xml:space="preserve">s Hepatology. </w:t>
      </w:r>
      <w:proofErr w:type="gramStart"/>
      <w:r w:rsidRPr="008B415D">
        <w:rPr>
          <w:rFonts w:ascii="Book Antiqua" w:eastAsia="宋体" w:hAnsi="Book Antiqua" w:cs="宋体"/>
          <w:sz w:val="24"/>
          <w:szCs w:val="24"/>
        </w:rPr>
        <w:t>A Textbook of Liver Disease.</w:t>
      </w:r>
      <w:proofErr w:type="gramEnd"/>
      <w:r w:rsidRPr="008B415D">
        <w:rPr>
          <w:rFonts w:ascii="Book Antiqua" w:eastAsia="宋体" w:hAnsi="Book Antiqua" w:cs="宋体"/>
          <w:sz w:val="24"/>
          <w:szCs w:val="24"/>
        </w:rPr>
        <w:t xml:space="preserve"> Philadelphia: Elsevier, Saunders, 2012</w:t>
      </w:r>
    </w:p>
    <w:p w:rsidR="00011A8C" w:rsidRDefault="00011A8C" w:rsidP="005E28B9">
      <w:pPr>
        <w:spacing w:line="360" w:lineRule="auto"/>
        <w:jc w:val="both"/>
        <w:rPr>
          <w:rFonts w:ascii="Book Antiqua" w:eastAsia="宋体" w:hAnsi="Book Antiqua" w:cs="宋体"/>
          <w:sz w:val="24"/>
          <w:szCs w:val="24"/>
        </w:rPr>
      </w:pPr>
      <w:r w:rsidRPr="00C55657">
        <w:rPr>
          <w:rFonts w:ascii="Book Antiqua" w:eastAsia="宋体" w:hAnsi="Book Antiqua" w:cs="宋体"/>
          <w:sz w:val="24"/>
          <w:szCs w:val="24"/>
        </w:rPr>
        <w:t>8</w:t>
      </w:r>
      <w:r>
        <w:rPr>
          <w:rFonts w:ascii="Book Antiqua" w:eastAsia="宋体" w:hAnsi="Book Antiqua" w:cs="宋体"/>
          <w:sz w:val="24"/>
          <w:szCs w:val="24"/>
        </w:rPr>
        <w:t xml:space="preserve"> </w:t>
      </w:r>
      <w:bookmarkStart w:id="6" w:name="OLE_LINK503"/>
      <w:bookmarkStart w:id="7" w:name="OLE_LINK504"/>
      <w:r w:rsidRPr="008B415D">
        <w:rPr>
          <w:rFonts w:ascii="Book Antiqua" w:eastAsia="宋体" w:hAnsi="Book Antiqua" w:cs="宋体"/>
          <w:b/>
          <w:sz w:val="24"/>
          <w:szCs w:val="24"/>
        </w:rPr>
        <w:t xml:space="preserve">Zaky A, </w:t>
      </w:r>
      <w:r w:rsidRPr="008B415D">
        <w:rPr>
          <w:rFonts w:ascii="Book Antiqua" w:eastAsia="宋体" w:hAnsi="Book Antiqua" w:cs="宋体"/>
          <w:sz w:val="24"/>
          <w:szCs w:val="24"/>
        </w:rPr>
        <w:t xml:space="preserve">Lang JD. Cirrhosis-associated cardiomyopathy. </w:t>
      </w:r>
      <w:r w:rsidRPr="008B415D">
        <w:rPr>
          <w:rFonts w:ascii="Book Antiqua" w:eastAsia="宋体" w:hAnsi="Book Antiqua" w:cs="宋体"/>
          <w:i/>
          <w:sz w:val="24"/>
          <w:szCs w:val="24"/>
        </w:rPr>
        <w:t xml:space="preserve">J Anesth Clin Res </w:t>
      </w:r>
      <w:r w:rsidRPr="008B415D">
        <w:rPr>
          <w:rFonts w:ascii="Book Antiqua" w:eastAsia="宋体" w:hAnsi="Book Antiqua" w:cs="宋体"/>
          <w:sz w:val="24"/>
          <w:szCs w:val="24"/>
        </w:rPr>
        <w:t xml:space="preserve">2012; </w:t>
      </w:r>
      <w:r w:rsidRPr="008B415D">
        <w:rPr>
          <w:rFonts w:ascii="Book Antiqua" w:eastAsia="宋体" w:hAnsi="Book Antiqua" w:cs="宋体"/>
          <w:b/>
          <w:sz w:val="24"/>
          <w:szCs w:val="24"/>
        </w:rPr>
        <w:t>3</w:t>
      </w:r>
      <w:r w:rsidR="00F97080" w:rsidRPr="00F97080">
        <w:rPr>
          <w:rFonts w:ascii="Book Antiqua" w:eastAsia="宋体" w:hAnsi="Book Antiqua" w:cs="宋体"/>
          <w:sz w:val="24"/>
          <w:szCs w:val="24"/>
        </w:rPr>
        <w:t>:</w:t>
      </w:r>
      <w:r w:rsidRPr="00F97080">
        <w:rPr>
          <w:rFonts w:ascii="Book Antiqua" w:eastAsia="宋体" w:hAnsi="Book Antiqua" w:cs="宋体" w:hint="eastAsia"/>
          <w:sz w:val="24"/>
          <w:szCs w:val="24"/>
        </w:rPr>
        <w:t xml:space="preserve"> </w:t>
      </w:r>
      <w:bookmarkEnd w:id="6"/>
      <w:bookmarkEnd w:id="7"/>
      <w:r w:rsidR="00F97080" w:rsidRPr="00F97080">
        <w:rPr>
          <w:rFonts w:ascii="Book Antiqua" w:eastAsia="宋体" w:hAnsi="Book Antiqua" w:cs="宋体"/>
          <w:sz w:val="24"/>
          <w:szCs w:val="24"/>
        </w:rPr>
        <w:t>266</w:t>
      </w:r>
      <w:r w:rsidR="00F97080">
        <w:rPr>
          <w:rFonts w:ascii="Book Antiqua" w:eastAsia="宋体" w:hAnsi="Book Antiqua" w:cs="宋体"/>
          <w:sz w:val="24"/>
          <w:szCs w:val="24"/>
        </w:rPr>
        <w:t xml:space="preserve"> [DOI</w:t>
      </w:r>
      <w:r w:rsidR="00F97080" w:rsidRPr="00F97080">
        <w:rPr>
          <w:rFonts w:ascii="Book Antiqua" w:eastAsia="宋体" w:hAnsi="Book Antiqua" w:cs="宋体"/>
          <w:sz w:val="24"/>
          <w:szCs w:val="24"/>
        </w:rPr>
        <w:t>: 10.4172/2155-6148.1000266</w:t>
      </w:r>
      <w:r w:rsidR="00F97080">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9 </w:t>
      </w:r>
      <w:r w:rsidRPr="008B415D">
        <w:rPr>
          <w:rFonts w:ascii="Book Antiqua" w:eastAsia="宋体" w:hAnsi="Book Antiqua" w:cs="宋体"/>
          <w:b/>
          <w:bCs/>
          <w:sz w:val="24"/>
          <w:szCs w:val="24"/>
        </w:rPr>
        <w:t>Baik SK</w:t>
      </w:r>
      <w:r w:rsidRPr="008B415D">
        <w:rPr>
          <w:rFonts w:ascii="Book Antiqua" w:eastAsia="宋体" w:hAnsi="Book Antiqua" w:cs="宋体"/>
          <w:sz w:val="24"/>
          <w:szCs w:val="24"/>
        </w:rPr>
        <w:t>, Fouad TR, Lee SS. Cirrhotic cardiomyopathy.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Orphanet J Rare Dis</w:t>
      </w:r>
      <w:r w:rsidRPr="008B415D">
        <w:rPr>
          <w:rFonts w:ascii="Book Antiqua" w:eastAsia="宋体" w:hAnsi="Book Antiqua" w:cs="宋体"/>
          <w:sz w:val="24"/>
          <w:szCs w:val="24"/>
        </w:rPr>
        <w:t> 2007; </w:t>
      </w:r>
      <w:r w:rsidRPr="008B415D">
        <w:rPr>
          <w:rFonts w:ascii="Book Antiqua" w:eastAsia="宋体" w:hAnsi="Book Antiqua" w:cs="宋体"/>
          <w:b/>
          <w:bCs/>
          <w:sz w:val="24"/>
          <w:szCs w:val="24"/>
        </w:rPr>
        <w:t>2</w:t>
      </w:r>
      <w:r w:rsidRPr="00F97080">
        <w:rPr>
          <w:rFonts w:ascii="Book Antiqua" w:eastAsia="宋体" w:hAnsi="Book Antiqua" w:cs="宋体"/>
          <w:sz w:val="24"/>
          <w:szCs w:val="24"/>
        </w:rPr>
        <w:t xml:space="preserve">: </w:t>
      </w:r>
      <w:r w:rsidRPr="008B415D">
        <w:rPr>
          <w:rFonts w:ascii="Book Antiqua" w:eastAsia="宋体" w:hAnsi="Book Antiqua" w:cs="宋体"/>
          <w:sz w:val="24"/>
          <w:szCs w:val="24"/>
        </w:rPr>
        <w:t>15 [PMID: 17389039 DOI: 10.1186/1750-1172-2-15]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10 </w:t>
      </w:r>
      <w:r w:rsidRPr="008B415D">
        <w:rPr>
          <w:rFonts w:ascii="Book Antiqua" w:eastAsia="宋体" w:hAnsi="Book Antiqua" w:cs="宋体"/>
          <w:b/>
          <w:bCs/>
          <w:sz w:val="24"/>
          <w:szCs w:val="24"/>
        </w:rPr>
        <w:t>Mozos I</w:t>
      </w:r>
      <w:r w:rsidRPr="008B415D">
        <w:rPr>
          <w:rFonts w:ascii="Book Antiqua" w:eastAsia="宋体" w:hAnsi="Book Antiqua" w:cs="宋体"/>
          <w:sz w:val="24"/>
          <w:szCs w:val="24"/>
        </w:rPr>
        <w:t>, Costea C, Serban C, Susan L. Factors associated with a prolonged QT interval in liver cirrhosis patients. </w:t>
      </w:r>
      <w:r w:rsidRPr="008B415D">
        <w:rPr>
          <w:rFonts w:ascii="Book Antiqua" w:eastAsia="宋体" w:hAnsi="Book Antiqua" w:cs="宋体"/>
          <w:i/>
          <w:iCs/>
          <w:sz w:val="24"/>
          <w:szCs w:val="24"/>
        </w:rPr>
        <w:t>J Electrocardiol</w:t>
      </w:r>
      <w:r w:rsidRPr="008B415D">
        <w:rPr>
          <w:rFonts w:ascii="Book Antiqua" w:eastAsia="宋体" w:hAnsi="Book Antiqua" w:cs="宋体"/>
          <w:sz w:val="24"/>
          <w:szCs w:val="24"/>
        </w:rPr>
        <w:t> </w:t>
      </w:r>
      <w:r>
        <w:rPr>
          <w:rFonts w:ascii="Book Antiqua" w:eastAsia="宋体" w:hAnsi="Book Antiqua" w:cs="宋体" w:hint="eastAsia"/>
          <w:sz w:val="24"/>
          <w:szCs w:val="24"/>
        </w:rPr>
        <w:t>2011</w:t>
      </w:r>
      <w:r w:rsidRPr="008B415D">
        <w:rPr>
          <w:rFonts w:ascii="Book Antiqua" w:eastAsia="宋体" w:hAnsi="Book Antiqua" w:cs="宋体"/>
          <w:sz w:val="24"/>
          <w:szCs w:val="24"/>
        </w:rPr>
        <w:t>; </w:t>
      </w:r>
      <w:r w:rsidRPr="008B415D">
        <w:rPr>
          <w:rFonts w:ascii="Book Antiqua" w:eastAsia="宋体" w:hAnsi="Book Antiqua" w:cs="宋体"/>
          <w:b/>
          <w:bCs/>
          <w:sz w:val="24"/>
          <w:szCs w:val="24"/>
        </w:rPr>
        <w:t>44</w:t>
      </w:r>
      <w:r w:rsidRPr="008B415D">
        <w:rPr>
          <w:rFonts w:ascii="Book Antiqua" w:eastAsia="宋体" w:hAnsi="Book Antiqua" w:cs="宋体"/>
          <w:sz w:val="24"/>
          <w:szCs w:val="24"/>
        </w:rPr>
        <w:t xml:space="preserve">: 105-108 [PMID: </w:t>
      </w:r>
      <w:bookmarkStart w:id="8" w:name="OLE_LINK495"/>
      <w:bookmarkStart w:id="9" w:name="OLE_LINK496"/>
      <w:r w:rsidRPr="008B415D">
        <w:rPr>
          <w:rFonts w:ascii="Book Antiqua" w:eastAsia="宋体" w:hAnsi="Book Antiqua" w:cs="宋体"/>
          <w:sz w:val="24"/>
          <w:szCs w:val="24"/>
        </w:rPr>
        <w:t xml:space="preserve">21146831 </w:t>
      </w:r>
      <w:bookmarkEnd w:id="8"/>
      <w:bookmarkEnd w:id="9"/>
      <w:r w:rsidRPr="008B415D">
        <w:rPr>
          <w:rFonts w:ascii="Book Antiqua" w:eastAsia="宋体" w:hAnsi="Book Antiqua" w:cs="宋体"/>
          <w:sz w:val="24"/>
          <w:szCs w:val="24"/>
        </w:rPr>
        <w:t>DOI: 10.1016/j.jelectrocard.2010.10.034</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11 </w:t>
      </w:r>
      <w:r w:rsidRPr="008B415D">
        <w:rPr>
          <w:rFonts w:ascii="Book Antiqua" w:eastAsia="宋体" w:hAnsi="Book Antiqua" w:cs="宋体"/>
          <w:b/>
          <w:bCs/>
          <w:sz w:val="24"/>
          <w:szCs w:val="24"/>
        </w:rPr>
        <w:t>Wiese S</w:t>
      </w:r>
      <w:r w:rsidRPr="008B415D">
        <w:rPr>
          <w:rFonts w:ascii="Book Antiqua" w:eastAsia="宋体" w:hAnsi="Book Antiqua" w:cs="宋体"/>
          <w:sz w:val="24"/>
          <w:szCs w:val="24"/>
        </w:rPr>
        <w:t>, Hove JD, Bendtsen F, Møller S. Cirrhotic cardiomyopathy: pathogenesis and clinical relevance. </w:t>
      </w:r>
      <w:r w:rsidRPr="008B415D">
        <w:rPr>
          <w:rFonts w:ascii="Book Antiqua" w:eastAsia="宋体" w:hAnsi="Book Antiqua" w:cs="宋体"/>
          <w:i/>
          <w:iCs/>
          <w:sz w:val="24"/>
          <w:szCs w:val="24"/>
        </w:rPr>
        <w:t>Nat Rev Gastroenterol Hepatol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11</w:t>
      </w:r>
      <w:r w:rsidRPr="008B415D">
        <w:rPr>
          <w:rFonts w:ascii="Book Antiqua" w:eastAsia="宋体" w:hAnsi="Book Antiqua" w:cs="宋体"/>
          <w:sz w:val="24"/>
          <w:szCs w:val="24"/>
        </w:rPr>
        <w:t>: 177-186 [PMID: 24217347 DOI: 10.1038/nrgastro.2013.210</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12 </w:t>
      </w:r>
      <w:r w:rsidRPr="008B415D">
        <w:rPr>
          <w:rFonts w:ascii="Book Antiqua" w:eastAsia="宋体" w:hAnsi="Book Antiqua" w:cs="宋体"/>
          <w:b/>
          <w:bCs/>
          <w:sz w:val="24"/>
          <w:szCs w:val="24"/>
        </w:rPr>
        <w:t>Merli M</w:t>
      </w:r>
      <w:r w:rsidRPr="008B415D">
        <w:rPr>
          <w:rFonts w:ascii="Book Antiqua" w:eastAsia="宋体" w:hAnsi="Book Antiqua" w:cs="宋体"/>
          <w:sz w:val="24"/>
          <w:szCs w:val="24"/>
        </w:rPr>
        <w:t>, Calicchia A, Ruffa A, Pellicori P, Riggio O, Giusto M, Gaudio C, Torromeo C. Cardiac dysfunction in cirrhosis is not associated with the severity of liver disease. </w:t>
      </w:r>
      <w:r w:rsidRPr="008B415D">
        <w:rPr>
          <w:rFonts w:ascii="Book Antiqua" w:eastAsia="宋体" w:hAnsi="Book Antiqua" w:cs="宋体"/>
          <w:i/>
          <w:iCs/>
          <w:sz w:val="24"/>
          <w:szCs w:val="24"/>
        </w:rPr>
        <w:t>Eur J Intern Med</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24</w:t>
      </w:r>
      <w:r w:rsidRPr="008B415D">
        <w:rPr>
          <w:rFonts w:ascii="Book Antiqua" w:eastAsia="宋体" w:hAnsi="Book Antiqua" w:cs="宋体"/>
          <w:sz w:val="24"/>
          <w:szCs w:val="24"/>
        </w:rPr>
        <w:t>: 172-176 [PMID: 22958907 DOI: 10.1016/j.ejim.2012.08.007</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13 </w:t>
      </w:r>
      <w:r w:rsidRPr="008B415D">
        <w:rPr>
          <w:rFonts w:ascii="Book Antiqua" w:eastAsia="宋体" w:hAnsi="Book Antiqua" w:cs="宋体"/>
          <w:b/>
          <w:bCs/>
          <w:sz w:val="24"/>
          <w:szCs w:val="24"/>
        </w:rPr>
        <w:t>Moaref A</w:t>
      </w:r>
      <w:r w:rsidRPr="008B415D">
        <w:rPr>
          <w:rFonts w:ascii="Book Antiqua" w:eastAsia="宋体" w:hAnsi="Book Antiqua" w:cs="宋体"/>
          <w:sz w:val="24"/>
          <w:szCs w:val="24"/>
        </w:rPr>
        <w:t xml:space="preserve">, Zamirian M, Yazdani M, Salehi O, Sayadi M, Aghasadeghi K. </w:t>
      </w:r>
      <w:proofErr w:type="gramStart"/>
      <w:r w:rsidRPr="008B415D">
        <w:rPr>
          <w:rFonts w:ascii="Book Antiqua" w:eastAsia="宋体" w:hAnsi="Book Antiqua" w:cs="宋体"/>
          <w:sz w:val="24"/>
          <w:szCs w:val="24"/>
        </w:rPr>
        <w:t>The Correlation between Echocardiographic Findings and QT Interval in Cirrhotic Patients.</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Int Cardiovasc Res J</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8</w:t>
      </w:r>
      <w:r w:rsidRPr="008B415D">
        <w:rPr>
          <w:rFonts w:ascii="Book Antiqua" w:eastAsia="宋体" w:hAnsi="Book Antiqua" w:cs="宋体"/>
          <w:sz w:val="24"/>
          <w:szCs w:val="24"/>
        </w:rPr>
        <w:t>: 39-43 [PMID: 24936479]</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14 </w:t>
      </w:r>
      <w:r w:rsidRPr="008B415D">
        <w:rPr>
          <w:rFonts w:ascii="Book Antiqua" w:eastAsia="宋体" w:hAnsi="Book Antiqua" w:cs="宋体"/>
          <w:b/>
          <w:bCs/>
          <w:sz w:val="24"/>
          <w:szCs w:val="24"/>
        </w:rPr>
        <w:t>Huffman C</w:t>
      </w:r>
      <w:r w:rsidRPr="008B415D">
        <w:rPr>
          <w:rFonts w:ascii="Book Antiqua" w:eastAsia="宋体" w:hAnsi="Book Antiqua" w:cs="宋体"/>
          <w:sz w:val="24"/>
          <w:szCs w:val="24"/>
        </w:rPr>
        <w:t>, Wagman G, Fudim M, Zolty R, Vittorio T. Reversible cardiomyopathies--a review. </w:t>
      </w:r>
      <w:r w:rsidRPr="008B415D">
        <w:rPr>
          <w:rFonts w:ascii="Book Antiqua" w:eastAsia="宋体" w:hAnsi="Book Antiqua" w:cs="宋体"/>
          <w:i/>
          <w:iCs/>
          <w:sz w:val="24"/>
          <w:szCs w:val="24"/>
        </w:rPr>
        <w:t>Transplant Proc</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42</w:t>
      </w:r>
      <w:r w:rsidRPr="008B415D">
        <w:rPr>
          <w:rFonts w:ascii="Book Antiqua" w:eastAsia="宋体" w:hAnsi="Book Antiqua" w:cs="宋体"/>
          <w:sz w:val="24"/>
          <w:szCs w:val="24"/>
        </w:rPr>
        <w:t>: 3673-3678 [PMID: 21094837 DOI: 10.1016/j.transproceed.2010.08.034]</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15 </w:t>
      </w:r>
      <w:r w:rsidRPr="008B415D">
        <w:rPr>
          <w:rFonts w:ascii="Book Antiqua" w:eastAsia="宋体" w:hAnsi="Book Antiqua" w:cs="宋体"/>
          <w:b/>
          <w:bCs/>
          <w:sz w:val="24"/>
          <w:szCs w:val="24"/>
        </w:rPr>
        <w:t>Yang</w:t>
      </w:r>
      <w:proofErr w:type="gramEnd"/>
      <w:r w:rsidRPr="008B415D">
        <w:rPr>
          <w:rFonts w:ascii="Book Antiqua" w:eastAsia="宋体" w:hAnsi="Book Antiqua" w:cs="宋体"/>
          <w:b/>
          <w:bCs/>
          <w:sz w:val="24"/>
          <w:szCs w:val="24"/>
        </w:rPr>
        <w:t xml:space="preserve"> YY</w:t>
      </w:r>
      <w:r w:rsidRPr="008B415D">
        <w:rPr>
          <w:rFonts w:ascii="Book Antiqua" w:eastAsia="宋体" w:hAnsi="Book Antiqua" w:cs="宋体"/>
          <w:sz w:val="24"/>
          <w:szCs w:val="24"/>
        </w:rPr>
        <w:t>, Lin HC. The heart: pathophysiology and clinical implications of cirrhotic cardiomyopathy. </w:t>
      </w:r>
      <w:r w:rsidRPr="008B415D">
        <w:rPr>
          <w:rFonts w:ascii="Book Antiqua" w:eastAsia="宋体" w:hAnsi="Book Antiqua" w:cs="宋体"/>
          <w:i/>
          <w:iCs/>
          <w:sz w:val="24"/>
          <w:szCs w:val="24"/>
        </w:rPr>
        <w:t>J Chin Med Assoc</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75</w:t>
      </w:r>
      <w:r w:rsidRPr="008B415D">
        <w:rPr>
          <w:rFonts w:ascii="Book Antiqua" w:eastAsia="宋体" w:hAnsi="Book Antiqua" w:cs="宋体"/>
          <w:sz w:val="24"/>
          <w:szCs w:val="24"/>
        </w:rPr>
        <w:t>: 619-623 [PMID: 23245476 DOI: 10.1016/j.jcma.2012.08.015</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16 </w:t>
      </w:r>
      <w:r w:rsidRPr="008B415D">
        <w:rPr>
          <w:rFonts w:ascii="Book Antiqua" w:eastAsia="宋体" w:hAnsi="Book Antiqua" w:cs="宋体"/>
          <w:b/>
          <w:bCs/>
          <w:sz w:val="24"/>
          <w:szCs w:val="24"/>
        </w:rPr>
        <w:t>Wong F</w:t>
      </w:r>
      <w:r w:rsidRPr="008B415D">
        <w:rPr>
          <w:rFonts w:ascii="Book Antiqua" w:eastAsia="宋体" w:hAnsi="Book Antiqua" w:cs="宋体"/>
          <w:sz w:val="24"/>
          <w:szCs w:val="24"/>
        </w:rPr>
        <w:t>. Cirrhotic cardiomyopathy.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Hepatol Int</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3</w:t>
      </w:r>
      <w:r w:rsidRPr="008B415D">
        <w:rPr>
          <w:rFonts w:ascii="Book Antiqua" w:eastAsia="宋体" w:hAnsi="Book Antiqua" w:cs="宋体"/>
          <w:sz w:val="24"/>
          <w:szCs w:val="24"/>
        </w:rPr>
        <w:t>: 294-304 [PMID: 19669380</w:t>
      </w:r>
      <w:r>
        <w:rPr>
          <w:rFonts w:ascii="Book Antiqua" w:eastAsia="宋体" w:hAnsi="Book Antiqua" w:cs="宋体"/>
          <w:sz w:val="24"/>
          <w:szCs w:val="24"/>
        </w:rPr>
        <w:t xml:space="preserve"> DOI: 10.1007/s12072-008-9109-7</w:t>
      </w:r>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17 </w:t>
      </w:r>
      <w:r w:rsidRPr="008B415D">
        <w:rPr>
          <w:rFonts w:ascii="Book Antiqua" w:eastAsia="宋体" w:hAnsi="Book Antiqua" w:cs="宋体"/>
          <w:b/>
          <w:bCs/>
          <w:sz w:val="24"/>
          <w:szCs w:val="24"/>
        </w:rPr>
        <w:t>Bernardi M</w:t>
      </w:r>
      <w:r w:rsidRPr="008B415D">
        <w:rPr>
          <w:rFonts w:ascii="Book Antiqua" w:eastAsia="宋体" w:hAnsi="Book Antiqua" w:cs="宋体"/>
          <w:sz w:val="24"/>
          <w:szCs w:val="24"/>
        </w:rPr>
        <w:t>, Calandra S, Colantoni A, Trevisani F, Raimondo ML, Sica G, Schepis F, Mandini M, Simoni P, Contin M, Raimondo G. Q-T interval prolongation in cirrhosis: prevalence, relationship with severity, and etiology of the disease and possible pathogenetic factors. </w:t>
      </w:r>
      <w:r w:rsidRPr="008B415D">
        <w:rPr>
          <w:rFonts w:ascii="Book Antiqua" w:eastAsia="宋体" w:hAnsi="Book Antiqua" w:cs="宋体"/>
          <w:i/>
          <w:iCs/>
          <w:sz w:val="24"/>
          <w:szCs w:val="24"/>
        </w:rPr>
        <w:t>Hepatology</w:t>
      </w:r>
      <w:r w:rsidRPr="008B415D">
        <w:rPr>
          <w:rFonts w:ascii="Book Antiqua" w:eastAsia="宋体" w:hAnsi="Book Antiqua" w:cs="宋体"/>
          <w:sz w:val="24"/>
          <w:szCs w:val="24"/>
        </w:rPr>
        <w:t> 1998; </w:t>
      </w:r>
      <w:r w:rsidRPr="008B415D">
        <w:rPr>
          <w:rFonts w:ascii="Book Antiqua" w:eastAsia="宋体" w:hAnsi="Book Antiqua" w:cs="宋体"/>
          <w:b/>
          <w:bCs/>
          <w:sz w:val="24"/>
          <w:szCs w:val="24"/>
        </w:rPr>
        <w:t>27</w:t>
      </w:r>
      <w:r w:rsidRPr="008B415D">
        <w:rPr>
          <w:rFonts w:ascii="Book Antiqua" w:eastAsia="宋体" w:hAnsi="Book Antiqua" w:cs="宋体"/>
          <w:sz w:val="24"/>
          <w:szCs w:val="24"/>
        </w:rPr>
        <w:t>: 28-34 [PMID: 9425913]</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18 </w:t>
      </w:r>
      <w:r w:rsidRPr="008B415D">
        <w:rPr>
          <w:rFonts w:ascii="Book Antiqua" w:eastAsia="宋体" w:hAnsi="Book Antiqua" w:cs="宋体"/>
          <w:b/>
          <w:bCs/>
          <w:sz w:val="24"/>
          <w:szCs w:val="24"/>
        </w:rPr>
        <w:t>Zardi EM</w:t>
      </w:r>
      <w:r w:rsidRPr="008B415D">
        <w:rPr>
          <w:rFonts w:ascii="Book Antiqua" w:eastAsia="宋体" w:hAnsi="Book Antiqua" w:cs="宋体"/>
          <w:sz w:val="24"/>
          <w:szCs w:val="24"/>
        </w:rPr>
        <w:t>, Abbate A, Zardi DM, Dobrina A, Margiotta D, Van Tassell BW, Afeltra A, Sanyal AJ. Cirrhotic cardiomyopathy. </w:t>
      </w:r>
      <w:r w:rsidRPr="008B415D">
        <w:rPr>
          <w:rFonts w:ascii="Book Antiqua" w:eastAsia="宋体" w:hAnsi="Book Antiqua" w:cs="宋体"/>
          <w:i/>
          <w:iCs/>
          <w:sz w:val="24"/>
          <w:szCs w:val="24"/>
        </w:rPr>
        <w:t>J Am Coll Cardiol</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56</w:t>
      </w:r>
      <w:r w:rsidRPr="008B415D">
        <w:rPr>
          <w:rFonts w:ascii="Book Antiqua" w:eastAsia="宋体" w:hAnsi="Book Antiqua" w:cs="宋体"/>
          <w:sz w:val="24"/>
          <w:szCs w:val="24"/>
        </w:rPr>
        <w:t>: 539-549 [PMID: 20688208 DOI: 10.1016/j.jacc.2009.12.075]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19 </w:t>
      </w:r>
      <w:r w:rsidRPr="008B415D">
        <w:rPr>
          <w:rFonts w:ascii="Book Antiqua" w:eastAsia="宋体" w:hAnsi="Book Antiqua" w:cs="宋体"/>
          <w:b/>
          <w:bCs/>
          <w:sz w:val="24"/>
          <w:szCs w:val="24"/>
        </w:rPr>
        <w:t>Josefsson A</w:t>
      </w:r>
      <w:r w:rsidRPr="008B415D">
        <w:rPr>
          <w:rFonts w:ascii="Book Antiqua" w:eastAsia="宋体" w:hAnsi="Book Antiqua" w:cs="宋体"/>
          <w:sz w:val="24"/>
          <w:szCs w:val="24"/>
        </w:rPr>
        <w:t>, Fu M, Björnsson E, Kalaitzakis E. Prevalence of pre-transplant electrocardiographic abnormalities and post-transplant cardiac events in patients with liver cirrhosis. </w:t>
      </w:r>
      <w:r w:rsidRPr="008B415D">
        <w:rPr>
          <w:rFonts w:ascii="Book Antiqua" w:eastAsia="宋体" w:hAnsi="Book Antiqua" w:cs="宋体"/>
          <w:i/>
          <w:iCs/>
          <w:sz w:val="24"/>
          <w:szCs w:val="24"/>
        </w:rPr>
        <w:t>BMC Gastroenterol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14</w:t>
      </w:r>
      <w:r>
        <w:rPr>
          <w:rFonts w:ascii="Book Antiqua" w:eastAsia="宋体" w:hAnsi="Book Antiqua" w:cs="宋体"/>
          <w:sz w:val="24"/>
          <w:szCs w:val="24"/>
        </w:rPr>
        <w:t>: 65 [PMID: 24708568</w:t>
      </w:r>
      <w:r>
        <w:rPr>
          <w:rFonts w:ascii="Book Antiqua" w:eastAsia="宋体" w:hAnsi="Book Antiqua" w:cs="宋体" w:hint="eastAsia"/>
          <w:sz w:val="24"/>
          <w:szCs w:val="24"/>
        </w:rPr>
        <w:t xml:space="preserve"> DOI: </w:t>
      </w:r>
      <w:r w:rsidRPr="006078D6">
        <w:rPr>
          <w:rFonts w:ascii="Book Antiqua" w:hAnsi="Book Antiqua"/>
          <w:sz w:val="24"/>
          <w:szCs w:val="24"/>
        </w:rPr>
        <w:t>10.1186/1471-230X-14-65</w:t>
      </w:r>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20 </w:t>
      </w:r>
      <w:r w:rsidRPr="008B415D">
        <w:rPr>
          <w:rFonts w:ascii="Book Antiqua" w:eastAsia="宋体" w:hAnsi="Book Antiqua" w:cs="宋体"/>
          <w:b/>
          <w:bCs/>
          <w:sz w:val="24"/>
          <w:szCs w:val="24"/>
        </w:rPr>
        <w:t>Hansen S</w:t>
      </w:r>
      <w:r w:rsidRPr="008B415D">
        <w:rPr>
          <w:rFonts w:ascii="Book Antiqua" w:eastAsia="宋体" w:hAnsi="Book Antiqua" w:cs="宋体"/>
          <w:sz w:val="24"/>
          <w:szCs w:val="24"/>
        </w:rPr>
        <w:t>, Møller S, Bendtsen F, Jensen G, Henriksen JH. Diurnal variation and dispersion in QT interval in cirrhosis: relation to haemodynamic changes.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2007; </w:t>
      </w:r>
      <w:r w:rsidRPr="008B415D">
        <w:rPr>
          <w:rFonts w:ascii="Book Antiqua" w:eastAsia="宋体" w:hAnsi="Book Antiqua" w:cs="宋体"/>
          <w:b/>
          <w:bCs/>
          <w:sz w:val="24"/>
          <w:szCs w:val="24"/>
        </w:rPr>
        <w:t>47</w:t>
      </w:r>
      <w:r w:rsidRPr="008B415D">
        <w:rPr>
          <w:rFonts w:ascii="Book Antiqua" w:eastAsia="宋体" w:hAnsi="Book Antiqua" w:cs="宋体"/>
          <w:sz w:val="24"/>
          <w:szCs w:val="24"/>
        </w:rPr>
        <w:t>: 373-380 [PMID: 17459513 DOI: 10.1016/j.jhep.2007.03.013]</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21 </w:t>
      </w:r>
      <w:r w:rsidRPr="008B415D">
        <w:rPr>
          <w:rFonts w:ascii="Book Antiqua" w:eastAsia="宋体" w:hAnsi="Book Antiqua" w:cs="宋体"/>
          <w:b/>
          <w:bCs/>
          <w:sz w:val="24"/>
          <w:szCs w:val="24"/>
        </w:rPr>
        <w:t>Kowalski HJ</w:t>
      </w:r>
      <w:r w:rsidRPr="008B415D">
        <w:rPr>
          <w:rFonts w:ascii="Book Antiqua" w:eastAsia="宋体" w:hAnsi="Book Antiqua" w:cs="宋体"/>
          <w:sz w:val="24"/>
          <w:szCs w:val="24"/>
        </w:rPr>
        <w:t>, Abelmann WH. The cardiac output at rest in Laennec's cirrhosis. </w:t>
      </w:r>
      <w:r w:rsidRPr="008B415D">
        <w:rPr>
          <w:rFonts w:ascii="Book Antiqua" w:eastAsia="宋体" w:hAnsi="Book Antiqua" w:cs="宋体"/>
          <w:i/>
          <w:iCs/>
          <w:sz w:val="24"/>
          <w:szCs w:val="24"/>
        </w:rPr>
        <w:t>J Clin Invest</w:t>
      </w:r>
      <w:r w:rsidRPr="008B415D">
        <w:rPr>
          <w:rFonts w:ascii="Book Antiqua" w:eastAsia="宋体" w:hAnsi="Book Antiqua" w:cs="宋体"/>
          <w:sz w:val="24"/>
          <w:szCs w:val="24"/>
        </w:rPr>
        <w:t> 1953; </w:t>
      </w:r>
      <w:r w:rsidRPr="008B415D">
        <w:rPr>
          <w:rFonts w:ascii="Book Antiqua" w:eastAsia="宋体" w:hAnsi="Book Antiqua" w:cs="宋体"/>
          <w:b/>
          <w:bCs/>
          <w:sz w:val="24"/>
          <w:szCs w:val="24"/>
        </w:rPr>
        <w:t>32</w:t>
      </w:r>
      <w:r w:rsidRPr="008B415D">
        <w:rPr>
          <w:rFonts w:ascii="Book Antiqua" w:eastAsia="宋体" w:hAnsi="Book Antiqua" w:cs="宋体"/>
          <w:sz w:val="24"/>
          <w:szCs w:val="24"/>
        </w:rPr>
        <w:t>: 1025-1033 [PMID: 13096569 DOI: 10.1172/JCI102813]</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22 </w:t>
      </w:r>
      <w:r w:rsidRPr="008B415D">
        <w:rPr>
          <w:rFonts w:ascii="Book Antiqua" w:eastAsia="宋体" w:hAnsi="Book Antiqua" w:cs="宋体"/>
          <w:b/>
          <w:bCs/>
          <w:sz w:val="24"/>
          <w:szCs w:val="24"/>
        </w:rPr>
        <w:t>Genovesi S</w:t>
      </w:r>
      <w:r w:rsidRPr="008B415D">
        <w:rPr>
          <w:rFonts w:ascii="Book Antiqua" w:eastAsia="宋体" w:hAnsi="Book Antiqua" w:cs="宋体"/>
          <w:sz w:val="24"/>
          <w:szCs w:val="24"/>
        </w:rPr>
        <w:t>, Prata Pizzala DM, Pozzi M, Ratti L, Milanese M, Pieruzzi F, Vincenti A, Stella A, Mancia G, Stramba-Badiale M. QT interval prolongation and decreased heart rate variability in cirrhotic patients: relevance of hepatic venous pressure gradient and serum calcium. </w:t>
      </w:r>
      <w:r w:rsidRPr="008B415D">
        <w:rPr>
          <w:rFonts w:ascii="Book Antiqua" w:eastAsia="宋体" w:hAnsi="Book Antiqua" w:cs="宋体"/>
          <w:i/>
          <w:iCs/>
          <w:sz w:val="24"/>
          <w:szCs w:val="24"/>
        </w:rPr>
        <w:t xml:space="preserve">Clin Sci </w:t>
      </w:r>
      <w:r w:rsidRPr="008B415D">
        <w:rPr>
          <w:rFonts w:ascii="Book Antiqua" w:eastAsia="宋体" w:hAnsi="Book Antiqua" w:cs="宋体"/>
          <w:iCs/>
          <w:sz w:val="24"/>
          <w:szCs w:val="24"/>
        </w:rPr>
        <w:t>(Lond)</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116</w:t>
      </w:r>
      <w:r w:rsidRPr="008B415D">
        <w:rPr>
          <w:rFonts w:ascii="Book Antiqua" w:eastAsia="宋体" w:hAnsi="Book Antiqua" w:cs="宋体"/>
          <w:sz w:val="24"/>
          <w:szCs w:val="24"/>
        </w:rPr>
        <w:t>: 851-859 [PMID: 19076059 DOI: 10.1042/CS20080325]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23 </w:t>
      </w:r>
      <w:r w:rsidRPr="008B415D">
        <w:rPr>
          <w:rFonts w:ascii="Book Antiqua" w:eastAsia="宋体" w:hAnsi="Book Antiqua" w:cs="宋体"/>
          <w:b/>
          <w:bCs/>
          <w:sz w:val="24"/>
          <w:szCs w:val="24"/>
        </w:rPr>
        <w:t>Bernardi M</w:t>
      </w:r>
      <w:r w:rsidRPr="008B415D">
        <w:rPr>
          <w:rFonts w:ascii="Book Antiqua" w:eastAsia="宋体" w:hAnsi="Book Antiqua" w:cs="宋体"/>
          <w:sz w:val="24"/>
          <w:szCs w:val="24"/>
        </w:rPr>
        <w:t>, Maggioli C, Dibra V, Zaccherini G. QT interval prolongation in liver cirrhosis: innocent bystander or serious threat? </w:t>
      </w:r>
      <w:r w:rsidRPr="008B415D">
        <w:rPr>
          <w:rFonts w:ascii="Book Antiqua" w:eastAsia="宋体" w:hAnsi="Book Antiqua" w:cs="宋体"/>
          <w:i/>
          <w:iCs/>
          <w:sz w:val="24"/>
          <w:szCs w:val="24"/>
        </w:rPr>
        <w:t>Expert Rev Gastroenterol Hepatol</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6</w:t>
      </w:r>
      <w:r w:rsidRPr="008B415D">
        <w:rPr>
          <w:rFonts w:ascii="Book Antiqua" w:eastAsia="宋体" w:hAnsi="Book Antiqua" w:cs="宋体"/>
          <w:sz w:val="24"/>
          <w:szCs w:val="24"/>
        </w:rPr>
        <w:t>: 57-66 [PMID: 22149582 DOI: 10.1586/egh.11.86]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24 </w:t>
      </w:r>
      <w:r w:rsidRPr="008B415D">
        <w:rPr>
          <w:rFonts w:ascii="Book Antiqua" w:eastAsia="宋体" w:hAnsi="Book Antiqua" w:cs="宋体"/>
          <w:b/>
          <w:bCs/>
          <w:sz w:val="24"/>
          <w:szCs w:val="24"/>
        </w:rPr>
        <w:t>Akiyama T</w:t>
      </w:r>
      <w:r w:rsidRPr="008B415D">
        <w:rPr>
          <w:rFonts w:ascii="Book Antiqua" w:eastAsia="宋体" w:hAnsi="Book Antiqua" w:cs="宋体"/>
          <w:sz w:val="24"/>
          <w:szCs w:val="24"/>
        </w:rPr>
        <w:t>, Batchelder J, Worsman J, Moses HW, Jedlinski M. Hypocalcemic Torsades de Pointes. </w:t>
      </w:r>
      <w:r w:rsidRPr="008B415D">
        <w:rPr>
          <w:rFonts w:ascii="Book Antiqua" w:eastAsia="宋体" w:hAnsi="Book Antiqua" w:cs="宋体"/>
          <w:i/>
          <w:iCs/>
          <w:sz w:val="24"/>
          <w:szCs w:val="24"/>
        </w:rPr>
        <w:t>J Electrocardiol</w:t>
      </w:r>
      <w:r w:rsidRPr="008B415D">
        <w:rPr>
          <w:rFonts w:ascii="Book Antiqua" w:eastAsia="宋体" w:hAnsi="Book Antiqua" w:cs="宋体"/>
          <w:sz w:val="24"/>
          <w:szCs w:val="24"/>
        </w:rPr>
        <w:t> 1989; </w:t>
      </w:r>
      <w:r w:rsidRPr="008B415D">
        <w:rPr>
          <w:rFonts w:ascii="Book Antiqua" w:eastAsia="宋体" w:hAnsi="Book Antiqua" w:cs="宋体"/>
          <w:b/>
          <w:bCs/>
          <w:sz w:val="24"/>
          <w:szCs w:val="24"/>
        </w:rPr>
        <w:t>22</w:t>
      </w:r>
      <w:r w:rsidRPr="008B415D">
        <w:rPr>
          <w:rFonts w:ascii="Book Antiqua" w:eastAsia="宋体" w:hAnsi="Book Antiqua" w:cs="宋体"/>
          <w:sz w:val="24"/>
          <w:szCs w:val="24"/>
        </w:rPr>
        <w:t>: 89-92 [PMID: 2921582]</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25 </w:t>
      </w:r>
      <w:r w:rsidRPr="008B415D">
        <w:rPr>
          <w:rFonts w:ascii="Book Antiqua" w:eastAsia="宋体" w:hAnsi="Book Antiqua" w:cs="宋体"/>
          <w:b/>
          <w:bCs/>
          <w:sz w:val="24"/>
          <w:szCs w:val="24"/>
        </w:rPr>
        <w:t>Del Rosario ME</w:t>
      </w:r>
      <w:r w:rsidRPr="008B415D">
        <w:rPr>
          <w:rFonts w:ascii="Book Antiqua" w:eastAsia="宋体" w:hAnsi="Book Antiqua" w:cs="宋体"/>
          <w:sz w:val="24"/>
          <w:szCs w:val="24"/>
        </w:rPr>
        <w:t xml:space="preserve">, Weachter R, Flaker GC. </w:t>
      </w:r>
      <w:proofErr w:type="gramStart"/>
      <w:r w:rsidRPr="008B415D">
        <w:rPr>
          <w:rFonts w:ascii="Book Antiqua" w:eastAsia="宋体" w:hAnsi="Book Antiqua" w:cs="宋体"/>
          <w:sz w:val="24"/>
          <w:szCs w:val="24"/>
        </w:rPr>
        <w:t>Drug-induced QT prolongation and sudden death.</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 xml:space="preserve">Mo </w:t>
      </w:r>
      <w:proofErr w:type="gramStart"/>
      <w:r w:rsidRPr="008B415D">
        <w:rPr>
          <w:rFonts w:ascii="Book Antiqua" w:eastAsia="宋体" w:hAnsi="Book Antiqua" w:cs="宋体"/>
          <w:i/>
          <w:iCs/>
          <w:sz w:val="24"/>
          <w:szCs w:val="24"/>
        </w:rPr>
        <w:t>Med</w:t>
      </w:r>
      <w:r w:rsidRPr="008B415D">
        <w:rPr>
          <w:rFonts w:ascii="Book Antiqua" w:eastAsia="宋体" w:hAnsi="Book Antiqua" w:cs="宋体"/>
          <w:sz w:val="24"/>
          <w:szCs w:val="24"/>
        </w:rPr>
        <w:t> ;</w:t>
      </w:r>
      <w:proofErr w:type="gramEnd"/>
      <w:r w:rsidRPr="008B415D">
        <w:rPr>
          <w:rFonts w:ascii="Book Antiqua" w:eastAsia="宋体" w:hAnsi="Book Antiqua" w:cs="宋体"/>
          <w:sz w:val="24"/>
          <w:szCs w:val="24"/>
        </w:rPr>
        <w:t> </w:t>
      </w:r>
      <w:r w:rsidRPr="008B415D">
        <w:rPr>
          <w:rFonts w:ascii="Book Antiqua" w:eastAsia="宋体" w:hAnsi="Book Antiqua" w:cs="宋体"/>
          <w:b/>
          <w:bCs/>
          <w:sz w:val="24"/>
          <w:szCs w:val="24"/>
        </w:rPr>
        <w:t>107</w:t>
      </w:r>
      <w:r w:rsidRPr="008B415D">
        <w:rPr>
          <w:rFonts w:ascii="Book Antiqua" w:eastAsia="宋体" w:hAnsi="Book Antiqua" w:cs="宋体"/>
          <w:sz w:val="24"/>
          <w:szCs w:val="24"/>
        </w:rPr>
        <w:t>: 53-58 [PMID: 20222297]</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26 </w:t>
      </w:r>
      <w:r w:rsidRPr="008B415D">
        <w:rPr>
          <w:rFonts w:ascii="Book Antiqua" w:eastAsia="宋体" w:hAnsi="Book Antiqua" w:cs="宋体"/>
          <w:b/>
          <w:bCs/>
          <w:sz w:val="24"/>
          <w:szCs w:val="24"/>
        </w:rPr>
        <w:t>Ward CA</w:t>
      </w:r>
      <w:r w:rsidRPr="008B415D">
        <w:rPr>
          <w:rFonts w:ascii="Book Antiqua" w:eastAsia="宋体" w:hAnsi="Book Antiqua" w:cs="宋体"/>
          <w:sz w:val="24"/>
          <w:szCs w:val="24"/>
        </w:rPr>
        <w:t>, Ma Z, Lee SS, Giles WR.</w:t>
      </w:r>
      <w:proofErr w:type="gramEnd"/>
      <w:r w:rsidRPr="008B415D">
        <w:rPr>
          <w:rFonts w:ascii="Book Antiqua" w:eastAsia="宋体" w:hAnsi="Book Antiqua" w:cs="宋体"/>
          <w:sz w:val="24"/>
          <w:szCs w:val="24"/>
        </w:rPr>
        <w:t xml:space="preserve"> Potassium currents in atrial and ventricular myocytes from a rat model of cirrhosis. </w:t>
      </w:r>
      <w:r w:rsidRPr="008B415D">
        <w:rPr>
          <w:rFonts w:ascii="Book Antiqua" w:eastAsia="宋体" w:hAnsi="Book Antiqua" w:cs="宋体"/>
          <w:i/>
          <w:iCs/>
          <w:sz w:val="24"/>
          <w:szCs w:val="24"/>
        </w:rPr>
        <w:t>Am J Physiol</w:t>
      </w:r>
      <w:r w:rsidRPr="008B415D">
        <w:rPr>
          <w:rFonts w:ascii="Book Antiqua" w:eastAsia="宋体" w:hAnsi="Book Antiqua" w:cs="宋体"/>
          <w:sz w:val="24"/>
          <w:szCs w:val="24"/>
        </w:rPr>
        <w:t> 1997; </w:t>
      </w:r>
      <w:r w:rsidRPr="008B415D">
        <w:rPr>
          <w:rFonts w:ascii="Book Antiqua" w:eastAsia="宋体" w:hAnsi="Book Antiqua" w:cs="宋体"/>
          <w:b/>
          <w:bCs/>
          <w:sz w:val="24"/>
          <w:szCs w:val="24"/>
        </w:rPr>
        <w:t>273</w:t>
      </w:r>
      <w:r w:rsidRPr="008B415D">
        <w:rPr>
          <w:rFonts w:ascii="Book Antiqua" w:eastAsia="宋体" w:hAnsi="Book Antiqua" w:cs="宋体"/>
          <w:sz w:val="24"/>
          <w:szCs w:val="24"/>
        </w:rPr>
        <w:t>: G537-G544 [PMID: 9277435]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27 </w:t>
      </w:r>
      <w:r w:rsidRPr="008B415D">
        <w:rPr>
          <w:rFonts w:ascii="Book Antiqua" w:eastAsia="宋体" w:hAnsi="Book Antiqua" w:cs="宋体"/>
          <w:b/>
          <w:bCs/>
          <w:sz w:val="24"/>
          <w:szCs w:val="24"/>
        </w:rPr>
        <w:t>Adigun AQ</w:t>
      </w:r>
      <w:r w:rsidRPr="008B415D">
        <w:rPr>
          <w:rFonts w:ascii="Book Antiqua" w:eastAsia="宋体" w:hAnsi="Book Antiqua" w:cs="宋体"/>
          <w:sz w:val="24"/>
          <w:szCs w:val="24"/>
        </w:rPr>
        <w:t>, Pinto AG, Flockhart DA, Gorski JC, Li L, Hall SD, Chalasani N. Effect of cirrhosis and liver transplantation on the gender difference in QT interval. </w:t>
      </w:r>
      <w:r w:rsidRPr="008B415D">
        <w:rPr>
          <w:rFonts w:ascii="Book Antiqua" w:eastAsia="宋体" w:hAnsi="Book Antiqua" w:cs="宋体"/>
          <w:i/>
          <w:iCs/>
          <w:sz w:val="24"/>
          <w:szCs w:val="24"/>
        </w:rPr>
        <w:t>Am J Cardiol</w:t>
      </w:r>
      <w:r w:rsidRPr="008B415D">
        <w:rPr>
          <w:rFonts w:ascii="Book Antiqua" w:eastAsia="宋体" w:hAnsi="Book Antiqua" w:cs="宋体"/>
          <w:sz w:val="24"/>
          <w:szCs w:val="24"/>
        </w:rPr>
        <w:t> 2005; </w:t>
      </w:r>
      <w:r w:rsidRPr="008B415D">
        <w:rPr>
          <w:rFonts w:ascii="Book Antiqua" w:eastAsia="宋体" w:hAnsi="Book Antiqua" w:cs="宋体"/>
          <w:b/>
          <w:bCs/>
          <w:sz w:val="24"/>
          <w:szCs w:val="24"/>
        </w:rPr>
        <w:t>95</w:t>
      </w:r>
      <w:r w:rsidRPr="008B415D">
        <w:rPr>
          <w:rFonts w:ascii="Book Antiqua" w:eastAsia="宋体" w:hAnsi="Book Antiqua" w:cs="宋体"/>
          <w:sz w:val="24"/>
          <w:szCs w:val="24"/>
        </w:rPr>
        <w:t>: 691-694 [PMID: 15721125 DOI: 10.1016/j.amjcard.2004.10.054]</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28 </w:t>
      </w:r>
      <w:r w:rsidRPr="008B415D">
        <w:rPr>
          <w:rFonts w:ascii="Book Antiqua" w:eastAsia="宋体" w:hAnsi="Book Antiqua" w:cs="宋体"/>
          <w:b/>
          <w:bCs/>
          <w:sz w:val="24"/>
          <w:szCs w:val="24"/>
        </w:rPr>
        <w:t>Day CP</w:t>
      </w:r>
      <w:r w:rsidRPr="008B415D">
        <w:rPr>
          <w:rFonts w:ascii="Book Antiqua" w:eastAsia="宋体" w:hAnsi="Book Antiqua" w:cs="宋体"/>
          <w:sz w:val="24"/>
          <w:szCs w:val="24"/>
        </w:rPr>
        <w:t>, James OF, Butler TJ, Campbell RW.</w:t>
      </w:r>
      <w:proofErr w:type="gramEnd"/>
      <w:r w:rsidRPr="008B415D">
        <w:rPr>
          <w:rFonts w:ascii="Book Antiqua" w:eastAsia="宋体" w:hAnsi="Book Antiqua" w:cs="宋体"/>
          <w:sz w:val="24"/>
          <w:szCs w:val="24"/>
        </w:rPr>
        <w:t xml:space="preserve"> </w:t>
      </w:r>
      <w:proofErr w:type="gramStart"/>
      <w:r w:rsidRPr="008B415D">
        <w:rPr>
          <w:rFonts w:ascii="Book Antiqua" w:eastAsia="宋体" w:hAnsi="Book Antiqua" w:cs="宋体"/>
          <w:sz w:val="24"/>
          <w:szCs w:val="24"/>
        </w:rPr>
        <w:t>QT prolongation and sudden cardiac death in patients with alcoholic liver disease.</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Lancet</w:t>
      </w:r>
      <w:r w:rsidRPr="008B415D">
        <w:rPr>
          <w:rFonts w:ascii="Book Antiqua" w:eastAsia="宋体" w:hAnsi="Book Antiqua" w:cs="宋体"/>
          <w:sz w:val="24"/>
          <w:szCs w:val="24"/>
        </w:rPr>
        <w:t> 1993; </w:t>
      </w:r>
      <w:r w:rsidRPr="008B415D">
        <w:rPr>
          <w:rFonts w:ascii="Book Antiqua" w:eastAsia="宋体" w:hAnsi="Book Antiqua" w:cs="宋体"/>
          <w:b/>
          <w:bCs/>
          <w:sz w:val="24"/>
          <w:szCs w:val="24"/>
        </w:rPr>
        <w:t>341</w:t>
      </w:r>
      <w:r w:rsidRPr="008B415D">
        <w:rPr>
          <w:rFonts w:ascii="Book Antiqua" w:eastAsia="宋体" w:hAnsi="Book Antiqua" w:cs="宋体"/>
          <w:sz w:val="24"/>
          <w:szCs w:val="24"/>
        </w:rPr>
        <w:t>: 1423-1428 [PMID: 8099138 DOI: 10.1016/]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29 </w:t>
      </w:r>
      <w:r w:rsidRPr="008B415D">
        <w:rPr>
          <w:rFonts w:ascii="Book Antiqua" w:eastAsia="宋体" w:hAnsi="Book Antiqua" w:cs="宋体"/>
          <w:b/>
          <w:bCs/>
          <w:sz w:val="24"/>
          <w:szCs w:val="24"/>
        </w:rPr>
        <w:t>Finucci G</w:t>
      </w:r>
      <w:r w:rsidRPr="008B415D">
        <w:rPr>
          <w:rFonts w:ascii="Book Antiqua" w:eastAsia="宋体" w:hAnsi="Book Antiqua" w:cs="宋体"/>
          <w:sz w:val="24"/>
          <w:szCs w:val="24"/>
        </w:rPr>
        <w:t xml:space="preserve">, Lunardi F, Sacerdoti D, Volpin R, Bortoluzzi A, Bombonato G, Angeli P, Gatta A. Q-T interval prolongation in liver cirrhosis. </w:t>
      </w:r>
      <w:proofErr w:type="gramStart"/>
      <w:r w:rsidRPr="008B415D">
        <w:rPr>
          <w:rFonts w:ascii="Book Antiqua" w:eastAsia="宋体" w:hAnsi="Book Antiqua" w:cs="宋体"/>
          <w:sz w:val="24"/>
          <w:szCs w:val="24"/>
        </w:rPr>
        <w:t>Reversibility after orthotopic liver transplantation.</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Jpn Heart J</w:t>
      </w:r>
      <w:r w:rsidRPr="008B415D">
        <w:rPr>
          <w:rFonts w:ascii="Book Antiqua" w:eastAsia="宋体" w:hAnsi="Book Antiqua" w:cs="宋体"/>
          <w:sz w:val="24"/>
          <w:szCs w:val="24"/>
        </w:rPr>
        <w:t> 1998; </w:t>
      </w:r>
      <w:r w:rsidRPr="008B415D">
        <w:rPr>
          <w:rFonts w:ascii="Book Antiqua" w:eastAsia="宋体" w:hAnsi="Book Antiqua" w:cs="宋体"/>
          <w:b/>
          <w:bCs/>
          <w:sz w:val="24"/>
          <w:szCs w:val="24"/>
        </w:rPr>
        <w:t>39</w:t>
      </w:r>
      <w:r w:rsidRPr="008B415D">
        <w:rPr>
          <w:rFonts w:ascii="Book Antiqua" w:eastAsia="宋体" w:hAnsi="Book Antiqua" w:cs="宋体"/>
          <w:sz w:val="24"/>
          <w:szCs w:val="24"/>
        </w:rPr>
        <w:t>: 321-329 [PMID: 9711183]</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30 </w:t>
      </w:r>
      <w:r w:rsidRPr="008B415D">
        <w:rPr>
          <w:rFonts w:ascii="Book Antiqua" w:eastAsia="宋体" w:hAnsi="Book Antiqua" w:cs="宋体"/>
          <w:b/>
          <w:bCs/>
          <w:sz w:val="24"/>
          <w:szCs w:val="24"/>
        </w:rPr>
        <w:t>Luca C</w:t>
      </w:r>
      <w:r w:rsidRPr="008B415D">
        <w:rPr>
          <w:rFonts w:ascii="Book Antiqua" w:eastAsia="宋体" w:hAnsi="Book Antiqua" w:cs="宋体"/>
          <w:sz w:val="24"/>
          <w:szCs w:val="24"/>
        </w:rPr>
        <w:t>. Electrophysiological properties of right heart and atrioventricular conducting system in patients with alcoholic cardiomyopathy.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Br Heart J</w:t>
      </w:r>
      <w:r w:rsidRPr="008B415D">
        <w:rPr>
          <w:rFonts w:ascii="Book Antiqua" w:eastAsia="宋体" w:hAnsi="Book Antiqua" w:cs="宋体"/>
          <w:sz w:val="24"/>
          <w:szCs w:val="24"/>
        </w:rPr>
        <w:t> 1979; </w:t>
      </w:r>
      <w:r w:rsidRPr="008B415D">
        <w:rPr>
          <w:rFonts w:ascii="Book Antiqua" w:eastAsia="宋体" w:hAnsi="Book Antiqua" w:cs="宋体"/>
          <w:b/>
          <w:bCs/>
          <w:sz w:val="24"/>
          <w:szCs w:val="24"/>
        </w:rPr>
        <w:t>42</w:t>
      </w:r>
      <w:r w:rsidRPr="008B415D">
        <w:rPr>
          <w:rFonts w:ascii="Book Antiqua" w:eastAsia="宋体" w:hAnsi="Book Antiqua" w:cs="宋体"/>
          <w:sz w:val="24"/>
          <w:szCs w:val="24"/>
        </w:rPr>
        <w:t>: 274-281 [PMID: 508449]</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31 </w:t>
      </w:r>
      <w:r w:rsidRPr="008B415D">
        <w:rPr>
          <w:rFonts w:ascii="Book Antiqua" w:eastAsia="宋体" w:hAnsi="Book Antiqua" w:cs="宋体"/>
          <w:b/>
          <w:bCs/>
          <w:sz w:val="24"/>
          <w:szCs w:val="24"/>
        </w:rPr>
        <w:t>Kupari M</w:t>
      </w:r>
      <w:r w:rsidRPr="008B415D">
        <w:rPr>
          <w:rFonts w:ascii="Book Antiqua" w:eastAsia="宋体" w:hAnsi="Book Antiqua" w:cs="宋体"/>
          <w:sz w:val="24"/>
          <w:szCs w:val="24"/>
        </w:rPr>
        <w:t>, Koskinen P. Alcohol, cardiac arrhythmias and sudden death.</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Novartis Found Symp</w:t>
      </w:r>
      <w:r w:rsidRPr="008B415D">
        <w:rPr>
          <w:rFonts w:ascii="Book Antiqua" w:eastAsia="宋体" w:hAnsi="Book Antiqua" w:cs="宋体"/>
          <w:sz w:val="24"/>
          <w:szCs w:val="24"/>
        </w:rPr>
        <w:t> 1998; </w:t>
      </w:r>
      <w:r w:rsidRPr="008B415D">
        <w:rPr>
          <w:rFonts w:ascii="Book Antiqua" w:eastAsia="宋体" w:hAnsi="Book Antiqua" w:cs="宋体"/>
          <w:b/>
          <w:bCs/>
          <w:sz w:val="24"/>
          <w:szCs w:val="24"/>
        </w:rPr>
        <w:t>216</w:t>
      </w:r>
      <w:r w:rsidRPr="008B415D">
        <w:rPr>
          <w:rFonts w:ascii="Book Antiqua" w:eastAsia="宋体" w:hAnsi="Book Antiqua" w:cs="宋体"/>
          <w:sz w:val="24"/>
          <w:szCs w:val="24"/>
        </w:rPr>
        <w:t>: 68-79; discussion 79-85 [PMID: 9949788]</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32 </w:t>
      </w:r>
      <w:r w:rsidRPr="008B415D">
        <w:rPr>
          <w:rFonts w:ascii="Book Antiqua" w:eastAsia="宋体" w:hAnsi="Book Antiqua" w:cs="宋体"/>
          <w:b/>
          <w:bCs/>
          <w:sz w:val="24"/>
          <w:szCs w:val="24"/>
        </w:rPr>
        <w:t>Moushmoush B</w:t>
      </w:r>
      <w:r w:rsidRPr="008B415D">
        <w:rPr>
          <w:rFonts w:ascii="Book Antiqua" w:eastAsia="宋体" w:hAnsi="Book Antiqua" w:cs="宋体"/>
          <w:sz w:val="24"/>
          <w:szCs w:val="24"/>
        </w:rPr>
        <w:t>, Abi-Mansour P. Alcohol and the heart.</w:t>
      </w:r>
      <w:proofErr w:type="gramEnd"/>
      <w:r w:rsidRPr="008B415D">
        <w:rPr>
          <w:rFonts w:ascii="Book Antiqua" w:eastAsia="宋体" w:hAnsi="Book Antiqua" w:cs="宋体"/>
          <w:sz w:val="24"/>
          <w:szCs w:val="24"/>
        </w:rPr>
        <w:t xml:space="preserve"> </w:t>
      </w:r>
      <w:proofErr w:type="gramStart"/>
      <w:r w:rsidRPr="008B415D">
        <w:rPr>
          <w:rFonts w:ascii="Book Antiqua" w:eastAsia="宋体" w:hAnsi="Book Antiqua" w:cs="宋体"/>
          <w:sz w:val="24"/>
          <w:szCs w:val="24"/>
        </w:rPr>
        <w:t>The long-term effects of alcohol on the cardiovascular system.</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Arch Intern Med</w:t>
      </w:r>
      <w:r w:rsidRPr="008B415D">
        <w:rPr>
          <w:rFonts w:ascii="Book Antiqua" w:eastAsia="宋体" w:hAnsi="Book Antiqua" w:cs="宋体"/>
          <w:sz w:val="24"/>
          <w:szCs w:val="24"/>
        </w:rPr>
        <w:t> 1991; </w:t>
      </w:r>
      <w:r w:rsidRPr="008B415D">
        <w:rPr>
          <w:rFonts w:ascii="Book Antiqua" w:eastAsia="宋体" w:hAnsi="Book Antiqua" w:cs="宋体"/>
          <w:b/>
          <w:bCs/>
          <w:sz w:val="24"/>
          <w:szCs w:val="24"/>
        </w:rPr>
        <w:t>151</w:t>
      </w:r>
      <w:r w:rsidRPr="008B415D">
        <w:rPr>
          <w:rFonts w:ascii="Book Antiqua" w:eastAsia="宋体" w:hAnsi="Book Antiqua" w:cs="宋体"/>
          <w:sz w:val="24"/>
          <w:szCs w:val="24"/>
        </w:rPr>
        <w:t>: 36-42 [PMID: 1985607 DOI: 10.1001/archinte.1991.00400010060007]</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33 </w:t>
      </w:r>
      <w:r w:rsidRPr="008B415D">
        <w:rPr>
          <w:rFonts w:ascii="Book Antiqua" w:eastAsia="宋体" w:hAnsi="Book Antiqua" w:cs="宋体"/>
          <w:b/>
          <w:bCs/>
          <w:sz w:val="24"/>
          <w:szCs w:val="24"/>
        </w:rPr>
        <w:t>Lorsheyd A</w:t>
      </w:r>
      <w:r w:rsidRPr="008B415D">
        <w:rPr>
          <w:rFonts w:ascii="Book Antiqua" w:eastAsia="宋体" w:hAnsi="Book Antiqua" w:cs="宋体"/>
          <w:sz w:val="24"/>
          <w:szCs w:val="24"/>
        </w:rPr>
        <w:t>, de Lange DW, Hijmering ML, Cramer MJ, van de Wiel A. PR and OTc interval prolongation on the electrocardiogram after binge drinking in healthy individuals. </w:t>
      </w:r>
      <w:r w:rsidRPr="008B415D">
        <w:rPr>
          <w:rFonts w:ascii="Book Antiqua" w:eastAsia="宋体" w:hAnsi="Book Antiqua" w:cs="宋体"/>
          <w:i/>
          <w:iCs/>
          <w:sz w:val="24"/>
          <w:szCs w:val="24"/>
        </w:rPr>
        <w:t>Neth J Med</w:t>
      </w:r>
      <w:r w:rsidRPr="008B415D">
        <w:rPr>
          <w:rFonts w:ascii="Book Antiqua" w:eastAsia="宋体" w:hAnsi="Book Antiqua" w:cs="宋体"/>
          <w:sz w:val="24"/>
          <w:szCs w:val="24"/>
        </w:rPr>
        <w:t> 2005; </w:t>
      </w:r>
      <w:r w:rsidRPr="008B415D">
        <w:rPr>
          <w:rFonts w:ascii="Book Antiqua" w:eastAsia="宋体" w:hAnsi="Book Antiqua" w:cs="宋体"/>
          <w:b/>
          <w:bCs/>
          <w:sz w:val="24"/>
          <w:szCs w:val="24"/>
        </w:rPr>
        <w:t>63</w:t>
      </w:r>
      <w:r w:rsidRPr="008B415D">
        <w:rPr>
          <w:rFonts w:ascii="Book Antiqua" w:eastAsia="宋体" w:hAnsi="Book Antiqua" w:cs="宋体"/>
          <w:sz w:val="24"/>
          <w:szCs w:val="24"/>
        </w:rPr>
        <w:t>: 59-63 [PMID: 15766009]</w:t>
      </w:r>
    </w:p>
    <w:p w:rsidR="00011A8C" w:rsidRPr="008B415D" w:rsidRDefault="00011A8C" w:rsidP="005E28B9">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34 </w:t>
      </w:r>
      <w:r w:rsidRPr="008B415D">
        <w:rPr>
          <w:rFonts w:ascii="Book Antiqua" w:eastAsia="宋体" w:hAnsi="Book Antiqua" w:cs="宋体"/>
          <w:b/>
          <w:sz w:val="24"/>
          <w:szCs w:val="24"/>
        </w:rPr>
        <w:t>Mozos I,</w:t>
      </w:r>
      <w:r w:rsidRPr="008B415D">
        <w:rPr>
          <w:rFonts w:ascii="Book Antiqua" w:eastAsia="宋体" w:hAnsi="Book Antiqua" w:cs="宋体"/>
          <w:sz w:val="24"/>
          <w:szCs w:val="24"/>
        </w:rPr>
        <w:t xml:space="preserve"> Serban C, Mihaescu R. Late ventricular potentials in cardiac and extracardiac diseases.</w:t>
      </w:r>
      <w:proofErr w:type="gramEnd"/>
      <w:r w:rsidRPr="008B415D">
        <w:rPr>
          <w:rFonts w:ascii="Book Antiqua" w:eastAsia="宋体" w:hAnsi="Book Antiqua" w:cs="宋体"/>
          <w:sz w:val="24"/>
          <w:szCs w:val="24"/>
        </w:rPr>
        <w:t xml:space="preserve"> In: Breijo-Marquez FR, editor. Cardiac arrhythmias</w:t>
      </w:r>
      <w:r>
        <w:rPr>
          <w:rFonts w:ascii="Book Antiqua" w:eastAsia="宋体" w:hAnsi="Book Antiqua" w:cs="宋体" w:hint="eastAsia"/>
          <w:sz w:val="24"/>
          <w:szCs w:val="24"/>
        </w:rPr>
        <w:t>-</w:t>
      </w:r>
      <w:r w:rsidRPr="008B415D">
        <w:rPr>
          <w:rFonts w:ascii="Book Antiqua" w:eastAsia="宋体" w:hAnsi="Book Antiqua" w:cs="宋体"/>
          <w:sz w:val="24"/>
          <w:szCs w:val="24"/>
        </w:rPr>
        <w:t>New considerations, Croatia: In Tech, 2012: 227-256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35 </w:t>
      </w:r>
      <w:r w:rsidRPr="008B415D">
        <w:rPr>
          <w:rFonts w:ascii="Book Antiqua" w:eastAsia="宋体" w:hAnsi="Book Antiqua" w:cs="宋体"/>
          <w:b/>
          <w:bCs/>
          <w:sz w:val="24"/>
          <w:szCs w:val="24"/>
        </w:rPr>
        <w:t>Zipes DP</w:t>
      </w:r>
      <w:r w:rsidRPr="008B415D">
        <w:rPr>
          <w:rFonts w:ascii="Book Antiqua" w:eastAsia="宋体" w:hAnsi="Book Antiqua" w:cs="宋体"/>
          <w:sz w:val="24"/>
          <w:szCs w:val="24"/>
        </w:rPr>
        <w:t>, Camm AJ, Borggrefe M, Buxton AE, Chaitman B, Fromer M, Gregoratos G, Klein G, Moss AJ, Myerburg RJ, Priori SG, Quinones MA, Roden DM, Silka MJ, Tracy C, Priori SG, Blanc JJ, Budaj A, Camm AJ, Dean V, Deckers JW, Despres C, Dickstein K, Lekakis J, McGregor K, Metra M, Morais J, Osterspey A, Tamargo JL, Zamorano JL, Smith SC, Jacobs AK, Adams CD, Antman EM, Anderson JL, Hunt SA, Halperin JL, Nishimura R, Ornato JP, Page RL, Riegel B.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r w:rsidRPr="008B415D">
        <w:rPr>
          <w:rFonts w:ascii="Book Antiqua" w:eastAsia="宋体" w:hAnsi="Book Antiqua" w:cs="宋体"/>
          <w:i/>
          <w:iCs/>
          <w:sz w:val="24"/>
          <w:szCs w:val="24"/>
        </w:rPr>
        <w:t>Europace</w:t>
      </w:r>
      <w:r w:rsidRPr="008B415D">
        <w:rPr>
          <w:rFonts w:ascii="Book Antiqua" w:eastAsia="宋体" w:hAnsi="Book Antiqua" w:cs="宋体"/>
          <w:sz w:val="24"/>
          <w:szCs w:val="24"/>
        </w:rPr>
        <w:t> 2006; </w:t>
      </w:r>
      <w:r w:rsidRPr="008B415D">
        <w:rPr>
          <w:rFonts w:ascii="Book Antiqua" w:eastAsia="宋体" w:hAnsi="Book Antiqua" w:cs="宋体"/>
          <w:b/>
          <w:bCs/>
          <w:sz w:val="24"/>
          <w:szCs w:val="24"/>
        </w:rPr>
        <w:t>8</w:t>
      </w:r>
      <w:r w:rsidRPr="008B415D">
        <w:rPr>
          <w:rFonts w:ascii="Book Antiqua" w:eastAsia="宋体" w:hAnsi="Book Antiqua" w:cs="宋体"/>
          <w:sz w:val="24"/>
          <w:szCs w:val="24"/>
        </w:rPr>
        <w:t>: 746-837 [PMID: 16935866 DOI: 10.1093/europace/eul108]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36 </w:t>
      </w:r>
      <w:r w:rsidRPr="008B415D">
        <w:rPr>
          <w:rFonts w:ascii="Book Antiqua" w:eastAsia="宋体" w:hAnsi="Book Antiqua" w:cs="宋体"/>
          <w:b/>
          <w:bCs/>
          <w:sz w:val="24"/>
          <w:szCs w:val="24"/>
        </w:rPr>
        <w:t>Priori SG</w:t>
      </w:r>
      <w:r w:rsidRPr="008B415D">
        <w:rPr>
          <w:rFonts w:ascii="Book Antiqua" w:eastAsia="宋体" w:hAnsi="Book Antiqua" w:cs="宋体"/>
          <w:sz w:val="24"/>
          <w:szCs w:val="24"/>
        </w:rPr>
        <w:t xml:space="preserve">, Aliot E, Blomstrom-Lundqvist C, Bossaert L, Breithardt G, Brugada P, Camm AJ, Cappato R, Cobbe SM, Di Mario C, Maron BJ, McKenna WJ, Pedersen AK, Ravens U, Schwartz PJ, Trusz-Gluza M, Vardas P, Wellens HJ, Zipes DP. </w:t>
      </w:r>
      <w:proofErr w:type="gramStart"/>
      <w:r w:rsidRPr="008B415D">
        <w:rPr>
          <w:rFonts w:ascii="Book Antiqua" w:eastAsia="宋体" w:hAnsi="Book Antiqua" w:cs="宋体"/>
          <w:sz w:val="24"/>
          <w:szCs w:val="24"/>
        </w:rPr>
        <w:t>Task Force on Sudden Cardiac Death of the European Society of Cardiology.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Eur Heart J</w:t>
      </w:r>
      <w:r w:rsidRPr="008B415D">
        <w:rPr>
          <w:rFonts w:ascii="Book Antiqua" w:eastAsia="宋体" w:hAnsi="Book Antiqua" w:cs="宋体"/>
          <w:sz w:val="24"/>
          <w:szCs w:val="24"/>
        </w:rPr>
        <w:t> 2001; </w:t>
      </w:r>
      <w:r w:rsidRPr="008B415D">
        <w:rPr>
          <w:rFonts w:ascii="Book Antiqua" w:eastAsia="宋体" w:hAnsi="Book Antiqua" w:cs="宋体"/>
          <w:b/>
          <w:bCs/>
          <w:sz w:val="24"/>
          <w:szCs w:val="24"/>
        </w:rPr>
        <w:t>22</w:t>
      </w:r>
      <w:r w:rsidRPr="008B415D">
        <w:rPr>
          <w:rFonts w:ascii="Book Antiqua" w:eastAsia="宋体" w:hAnsi="Book Antiqua" w:cs="宋体"/>
          <w:sz w:val="24"/>
          <w:szCs w:val="24"/>
        </w:rPr>
        <w:t>: 1374-1450 [PMID: 11482917 DOI: 10.1053/euhj.2001.2824]</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37 </w:t>
      </w:r>
      <w:r w:rsidRPr="008B415D">
        <w:rPr>
          <w:rFonts w:ascii="Book Antiqua" w:eastAsia="宋体" w:hAnsi="Book Antiqua" w:cs="宋体"/>
          <w:b/>
          <w:bCs/>
          <w:sz w:val="24"/>
          <w:szCs w:val="24"/>
        </w:rPr>
        <w:t>de Vreede-Swagemakers JJ</w:t>
      </w:r>
      <w:r w:rsidRPr="008B415D">
        <w:rPr>
          <w:rFonts w:ascii="Book Antiqua" w:eastAsia="宋体" w:hAnsi="Book Antiqua" w:cs="宋体"/>
          <w:sz w:val="24"/>
          <w:szCs w:val="24"/>
        </w:rPr>
        <w:t>, Gorgels AP, Weijenberg MP, Dubois-Arbouw WI, Golombeck B, van Ree JW, Knottnerus A, Wellens HJ. Risk indicators for out-of-hospital cardiac arrest in patients with coronary artery disease. </w:t>
      </w:r>
      <w:r w:rsidRPr="008B415D">
        <w:rPr>
          <w:rFonts w:ascii="Book Antiqua" w:eastAsia="宋体" w:hAnsi="Book Antiqua" w:cs="宋体"/>
          <w:i/>
          <w:iCs/>
          <w:sz w:val="24"/>
          <w:szCs w:val="24"/>
        </w:rPr>
        <w:t>J Clin Epidemiol</w:t>
      </w:r>
      <w:r w:rsidRPr="008B415D">
        <w:rPr>
          <w:rFonts w:ascii="Book Antiqua" w:eastAsia="宋体" w:hAnsi="Book Antiqua" w:cs="宋体"/>
          <w:sz w:val="24"/>
          <w:szCs w:val="24"/>
        </w:rPr>
        <w:t> 1999; </w:t>
      </w:r>
      <w:r w:rsidRPr="008B415D">
        <w:rPr>
          <w:rFonts w:ascii="Book Antiqua" w:eastAsia="宋体" w:hAnsi="Book Antiqua" w:cs="宋体"/>
          <w:b/>
          <w:bCs/>
          <w:sz w:val="24"/>
          <w:szCs w:val="24"/>
        </w:rPr>
        <w:t>52</w:t>
      </w:r>
      <w:r w:rsidRPr="008B415D">
        <w:rPr>
          <w:rFonts w:ascii="Book Antiqua" w:eastAsia="宋体" w:hAnsi="Book Antiqua" w:cs="宋体"/>
          <w:sz w:val="24"/>
          <w:szCs w:val="24"/>
        </w:rPr>
        <w:t>: 601-607 [PMID: 10391652]</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38 </w:t>
      </w:r>
      <w:r w:rsidRPr="008B415D">
        <w:rPr>
          <w:rFonts w:ascii="Book Antiqua" w:eastAsia="宋体" w:hAnsi="Book Antiqua" w:cs="宋体"/>
          <w:b/>
          <w:bCs/>
          <w:sz w:val="24"/>
          <w:szCs w:val="24"/>
        </w:rPr>
        <w:t>di Giuseppe R</w:t>
      </w:r>
      <w:r w:rsidRPr="008B415D">
        <w:rPr>
          <w:rFonts w:ascii="Book Antiqua" w:eastAsia="宋体" w:hAnsi="Book Antiqua" w:cs="宋体"/>
          <w:sz w:val="24"/>
          <w:szCs w:val="24"/>
        </w:rPr>
        <w:t>, de Lorgeril M, Salen P, Laporte F, Di Castelnuovo A, Krogh V, Siani A, Arnout J, Cappuccio FP, van Dongen M, Donati MB, de Gaetano G, Iacoviello L. Alcohol consumption and n-3 polyunsaturated fatty acids in healthy men and women from 3 European populations. </w:t>
      </w:r>
      <w:r w:rsidRPr="008B415D">
        <w:rPr>
          <w:rFonts w:ascii="Book Antiqua" w:eastAsia="宋体" w:hAnsi="Book Antiqua" w:cs="宋体"/>
          <w:i/>
          <w:iCs/>
          <w:sz w:val="24"/>
          <w:szCs w:val="24"/>
        </w:rPr>
        <w:t>Am J Clin Nutr</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89</w:t>
      </w:r>
      <w:r w:rsidRPr="008B415D">
        <w:rPr>
          <w:rFonts w:ascii="Book Antiqua" w:eastAsia="宋体" w:hAnsi="Book Antiqua" w:cs="宋体"/>
          <w:sz w:val="24"/>
          <w:szCs w:val="24"/>
        </w:rPr>
        <w:t>: 354-362 [PMID: 19056552 DOI: 10.3945/ajcn.2008.26661</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39 </w:t>
      </w:r>
      <w:r w:rsidRPr="008B415D">
        <w:rPr>
          <w:rFonts w:ascii="Book Antiqua" w:eastAsia="宋体" w:hAnsi="Book Antiqua" w:cs="宋体"/>
          <w:b/>
          <w:bCs/>
          <w:sz w:val="24"/>
          <w:szCs w:val="24"/>
        </w:rPr>
        <w:t>Kempler P</w:t>
      </w:r>
      <w:r w:rsidRPr="008B415D">
        <w:rPr>
          <w:rFonts w:ascii="Book Antiqua" w:eastAsia="宋体" w:hAnsi="Book Antiqua" w:cs="宋体"/>
          <w:sz w:val="24"/>
          <w:szCs w:val="24"/>
        </w:rPr>
        <w:t>, Szalay F, Váradi A, Keresztes K, Kádár E, Tánczos E, Petrik J. Prolongation of the QTc-interval reflects the severity of autonomic neuropathy in primary biliary cirrhosis and in other non-alcoholic liver diseases. </w:t>
      </w:r>
      <w:r w:rsidRPr="008B415D">
        <w:rPr>
          <w:rFonts w:ascii="Book Antiqua" w:eastAsia="宋体" w:hAnsi="Book Antiqua" w:cs="宋体"/>
          <w:i/>
          <w:iCs/>
          <w:sz w:val="24"/>
          <w:szCs w:val="24"/>
        </w:rPr>
        <w:t>Z Gastroenterol</w:t>
      </w:r>
      <w:r w:rsidRPr="008B415D">
        <w:rPr>
          <w:rFonts w:ascii="Book Antiqua" w:eastAsia="宋体" w:hAnsi="Book Antiqua" w:cs="宋体"/>
          <w:sz w:val="24"/>
          <w:szCs w:val="24"/>
        </w:rPr>
        <w:t> 1993; </w:t>
      </w:r>
      <w:r w:rsidRPr="008B415D">
        <w:rPr>
          <w:rFonts w:ascii="Book Antiqua" w:eastAsia="宋体" w:hAnsi="Book Antiqua" w:cs="宋体"/>
          <w:b/>
          <w:bCs/>
          <w:sz w:val="24"/>
          <w:szCs w:val="24"/>
        </w:rPr>
        <w:t xml:space="preserve">31 </w:t>
      </w:r>
      <w:r w:rsidRPr="008B415D">
        <w:rPr>
          <w:rFonts w:ascii="Book Antiqua" w:eastAsia="宋体" w:hAnsi="Book Antiqua" w:cs="宋体"/>
          <w:bCs/>
          <w:sz w:val="24"/>
          <w:szCs w:val="24"/>
        </w:rPr>
        <w:t>Suppl 2</w:t>
      </w:r>
      <w:r w:rsidRPr="008B415D">
        <w:rPr>
          <w:rFonts w:ascii="Book Antiqua" w:eastAsia="宋体" w:hAnsi="Book Antiqua" w:cs="宋体"/>
          <w:sz w:val="24"/>
          <w:szCs w:val="24"/>
        </w:rPr>
        <w:t>: 96-98 [PMID: 7483730]</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40 </w:t>
      </w:r>
      <w:r w:rsidRPr="008B415D">
        <w:rPr>
          <w:rFonts w:ascii="Book Antiqua" w:eastAsia="宋体" w:hAnsi="Book Antiqua" w:cs="宋体"/>
          <w:b/>
          <w:bCs/>
          <w:sz w:val="24"/>
          <w:szCs w:val="24"/>
        </w:rPr>
        <w:t>Henriksen JH</w:t>
      </w:r>
      <w:r w:rsidRPr="008B415D">
        <w:rPr>
          <w:rFonts w:ascii="Book Antiqua" w:eastAsia="宋体" w:hAnsi="Book Antiqua" w:cs="宋体"/>
          <w:sz w:val="24"/>
          <w:szCs w:val="24"/>
        </w:rPr>
        <w:t>, Fuglsang S, Bendtsen F, Christensen E, Møller S. Dyssynchronous electrical and mechanical systole in patients with cirrhosis.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2002; </w:t>
      </w:r>
      <w:r w:rsidRPr="008B415D">
        <w:rPr>
          <w:rFonts w:ascii="Book Antiqua" w:eastAsia="宋体" w:hAnsi="Book Antiqua" w:cs="宋体"/>
          <w:b/>
          <w:bCs/>
          <w:sz w:val="24"/>
          <w:szCs w:val="24"/>
        </w:rPr>
        <w:t>36</w:t>
      </w:r>
      <w:r w:rsidRPr="008B415D">
        <w:rPr>
          <w:rFonts w:ascii="Book Antiqua" w:eastAsia="宋体" w:hAnsi="Book Antiqua" w:cs="宋体"/>
          <w:sz w:val="24"/>
          <w:szCs w:val="24"/>
        </w:rPr>
        <w:t>: 513-520 [PMID: 11943423 DOI: 10.1016/S0168-8278(02)00010-7]</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41 </w:t>
      </w:r>
      <w:r w:rsidRPr="008B415D">
        <w:rPr>
          <w:rFonts w:ascii="Book Antiqua" w:eastAsia="宋体" w:hAnsi="Book Antiqua" w:cs="宋体"/>
          <w:b/>
          <w:bCs/>
          <w:sz w:val="24"/>
          <w:szCs w:val="24"/>
        </w:rPr>
        <w:t>Zamirian M</w:t>
      </w:r>
      <w:r w:rsidRPr="008B415D">
        <w:rPr>
          <w:rFonts w:ascii="Book Antiqua" w:eastAsia="宋体" w:hAnsi="Book Antiqua" w:cs="宋体"/>
          <w:sz w:val="24"/>
          <w:szCs w:val="24"/>
        </w:rPr>
        <w:t>, Tavassoli M, Aghasadeghi K. Corrected QT interval and QT dispersion in cirrhotic patients before and after liver transplantation.</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Arch Iran Med</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15</w:t>
      </w:r>
      <w:r w:rsidRPr="008B415D">
        <w:rPr>
          <w:rFonts w:ascii="Book Antiqua" w:eastAsia="宋体" w:hAnsi="Book Antiqua" w:cs="宋体"/>
          <w:sz w:val="24"/>
          <w:szCs w:val="24"/>
        </w:rPr>
        <w:t>: 375-377 [PMID: 22642249 DOI: 012156/AIM.0012]</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42 </w:t>
      </w:r>
      <w:r w:rsidRPr="008B415D">
        <w:rPr>
          <w:rFonts w:ascii="Book Antiqua" w:eastAsia="宋体" w:hAnsi="Book Antiqua" w:cs="宋体"/>
          <w:b/>
          <w:bCs/>
          <w:sz w:val="24"/>
          <w:szCs w:val="24"/>
        </w:rPr>
        <w:t>Fishberger SB</w:t>
      </w:r>
      <w:r w:rsidRPr="008B415D">
        <w:rPr>
          <w:rFonts w:ascii="Book Antiqua" w:eastAsia="宋体" w:hAnsi="Book Antiqua" w:cs="宋体"/>
          <w:sz w:val="24"/>
          <w:szCs w:val="24"/>
        </w:rPr>
        <w:t>, Pittman NS, Rossi AF.</w:t>
      </w:r>
      <w:proofErr w:type="gramEnd"/>
      <w:r w:rsidRPr="008B415D">
        <w:rPr>
          <w:rFonts w:ascii="Book Antiqua" w:eastAsia="宋体" w:hAnsi="Book Antiqua" w:cs="宋体"/>
          <w:sz w:val="24"/>
          <w:szCs w:val="24"/>
        </w:rPr>
        <w:t xml:space="preserve"> </w:t>
      </w:r>
      <w:proofErr w:type="gramStart"/>
      <w:r w:rsidRPr="008B415D">
        <w:rPr>
          <w:rFonts w:ascii="Book Antiqua" w:eastAsia="宋体" w:hAnsi="Book Antiqua" w:cs="宋体"/>
          <w:sz w:val="24"/>
          <w:szCs w:val="24"/>
        </w:rPr>
        <w:t>Prolongation of the QT interval in children with liver failure.</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Clin Cardiol</w:t>
      </w:r>
      <w:r w:rsidRPr="008B415D">
        <w:rPr>
          <w:rFonts w:ascii="Book Antiqua" w:eastAsia="宋体" w:hAnsi="Book Antiqua" w:cs="宋体"/>
          <w:sz w:val="24"/>
          <w:szCs w:val="24"/>
        </w:rPr>
        <w:t> 1999; </w:t>
      </w:r>
      <w:r w:rsidRPr="008B415D">
        <w:rPr>
          <w:rFonts w:ascii="Book Antiqua" w:eastAsia="宋体" w:hAnsi="Book Antiqua" w:cs="宋体"/>
          <w:b/>
          <w:bCs/>
          <w:sz w:val="24"/>
          <w:szCs w:val="24"/>
        </w:rPr>
        <w:t>22</w:t>
      </w:r>
      <w:r w:rsidRPr="008B415D">
        <w:rPr>
          <w:rFonts w:ascii="Book Antiqua" w:eastAsia="宋体" w:hAnsi="Book Antiqua" w:cs="宋体"/>
          <w:sz w:val="24"/>
          <w:szCs w:val="24"/>
        </w:rPr>
        <w:t>: 658-660 [PMID: 10526691]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43 </w:t>
      </w:r>
      <w:r w:rsidRPr="008B415D">
        <w:rPr>
          <w:rFonts w:ascii="Book Antiqua" w:eastAsia="宋体" w:hAnsi="Book Antiqua" w:cs="宋体"/>
          <w:b/>
          <w:bCs/>
          <w:sz w:val="24"/>
          <w:szCs w:val="24"/>
        </w:rPr>
        <w:t>Arikan C</w:t>
      </w:r>
      <w:r w:rsidRPr="008B415D">
        <w:rPr>
          <w:rFonts w:ascii="Book Antiqua" w:eastAsia="宋体" w:hAnsi="Book Antiqua" w:cs="宋体"/>
          <w:sz w:val="24"/>
          <w:szCs w:val="24"/>
        </w:rPr>
        <w:t>, Kilic M, Tumgor G, Levent E, Yuksekkaya HA, Yagci RV, Aydogdu S. Impact of liver transplantation on rate-corrected QT interval and myocardial function in children with chronic liver disease*. </w:t>
      </w:r>
      <w:r w:rsidRPr="008B415D">
        <w:rPr>
          <w:rFonts w:ascii="Book Antiqua" w:eastAsia="宋体" w:hAnsi="Book Antiqua" w:cs="宋体"/>
          <w:i/>
          <w:iCs/>
          <w:sz w:val="24"/>
          <w:szCs w:val="24"/>
        </w:rPr>
        <w:t>Pediatr Transplant</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13</w:t>
      </w:r>
      <w:r w:rsidRPr="008B415D">
        <w:rPr>
          <w:rFonts w:ascii="Book Antiqua" w:eastAsia="宋体" w:hAnsi="Book Antiqua" w:cs="宋体"/>
          <w:sz w:val="24"/>
          <w:szCs w:val="24"/>
        </w:rPr>
        <w:t>: 300-306 [PMID: 18537904 DOI: 10.1111/j.1399-3046.2008.00909.x</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44 </w:t>
      </w:r>
      <w:r w:rsidRPr="008B415D">
        <w:rPr>
          <w:rFonts w:ascii="Book Antiqua" w:eastAsia="宋体" w:hAnsi="Book Antiqua" w:cs="宋体"/>
          <w:b/>
          <w:bCs/>
          <w:sz w:val="24"/>
          <w:szCs w:val="24"/>
        </w:rPr>
        <w:t>Ytting H</w:t>
      </w:r>
      <w:r w:rsidRPr="008B415D">
        <w:rPr>
          <w:rFonts w:ascii="Book Antiqua" w:eastAsia="宋体" w:hAnsi="Book Antiqua" w:cs="宋体"/>
          <w:sz w:val="24"/>
          <w:szCs w:val="24"/>
        </w:rPr>
        <w:t>, Henriksen JH, Fuglsang S, Bendtsen F, Møller S. Prolonged Q-T(c) interval in mild portal hypertensive cirrhosis.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2005; </w:t>
      </w:r>
      <w:r w:rsidRPr="008B415D">
        <w:rPr>
          <w:rFonts w:ascii="Book Antiqua" w:eastAsia="宋体" w:hAnsi="Book Antiqua" w:cs="宋体"/>
          <w:b/>
          <w:bCs/>
          <w:sz w:val="24"/>
          <w:szCs w:val="24"/>
        </w:rPr>
        <w:t>43</w:t>
      </w:r>
      <w:r w:rsidRPr="008B415D">
        <w:rPr>
          <w:rFonts w:ascii="Book Antiqua" w:eastAsia="宋体" w:hAnsi="Book Antiqua" w:cs="宋体"/>
          <w:sz w:val="24"/>
          <w:szCs w:val="24"/>
        </w:rPr>
        <w:t>: 637-644 [PMID: 16083986 DOI: 10.1016/j.jhep.2005.04.015]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45 </w:t>
      </w:r>
      <w:r w:rsidRPr="008B415D">
        <w:rPr>
          <w:rFonts w:ascii="Book Antiqua" w:eastAsia="宋体" w:hAnsi="Book Antiqua" w:cs="宋体"/>
          <w:b/>
          <w:bCs/>
          <w:sz w:val="24"/>
          <w:szCs w:val="24"/>
        </w:rPr>
        <w:t>Faigel DO</w:t>
      </w:r>
      <w:r w:rsidRPr="008B415D">
        <w:rPr>
          <w:rFonts w:ascii="Book Antiqua" w:eastAsia="宋体" w:hAnsi="Book Antiqua" w:cs="宋体"/>
          <w:sz w:val="24"/>
          <w:szCs w:val="24"/>
        </w:rPr>
        <w:t>, Metz DC, Kochman ML. Torsade de pointes complicating the treatment of bleeding esophageal varices: association with neuroleptics, vasopressin, and electrolyte imbalance. </w:t>
      </w:r>
      <w:r w:rsidRPr="008B415D">
        <w:rPr>
          <w:rFonts w:ascii="Book Antiqua" w:eastAsia="宋体" w:hAnsi="Book Antiqua" w:cs="宋体"/>
          <w:i/>
          <w:iCs/>
          <w:sz w:val="24"/>
          <w:szCs w:val="24"/>
        </w:rPr>
        <w:t>Am J Gastroenterol</w:t>
      </w:r>
      <w:r w:rsidRPr="008B415D">
        <w:rPr>
          <w:rFonts w:ascii="Book Antiqua" w:eastAsia="宋体" w:hAnsi="Book Antiqua" w:cs="宋体"/>
          <w:sz w:val="24"/>
          <w:szCs w:val="24"/>
        </w:rPr>
        <w:t> 1995; </w:t>
      </w:r>
      <w:r w:rsidRPr="008B415D">
        <w:rPr>
          <w:rFonts w:ascii="Book Antiqua" w:eastAsia="宋体" w:hAnsi="Book Antiqua" w:cs="宋体"/>
          <w:b/>
          <w:bCs/>
          <w:sz w:val="24"/>
          <w:szCs w:val="24"/>
        </w:rPr>
        <w:t>90</w:t>
      </w:r>
      <w:r w:rsidRPr="008B415D">
        <w:rPr>
          <w:rFonts w:ascii="Book Antiqua" w:eastAsia="宋体" w:hAnsi="Book Antiqua" w:cs="宋体"/>
          <w:sz w:val="24"/>
          <w:szCs w:val="24"/>
        </w:rPr>
        <w:t>: 822-824 [PMID: 7733096]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46 </w:t>
      </w:r>
      <w:r w:rsidRPr="008B415D">
        <w:rPr>
          <w:rFonts w:ascii="Book Antiqua" w:eastAsia="宋体" w:hAnsi="Book Antiqua" w:cs="宋体"/>
          <w:b/>
          <w:bCs/>
          <w:sz w:val="24"/>
          <w:szCs w:val="24"/>
        </w:rPr>
        <w:t>Henriksen JH</w:t>
      </w:r>
      <w:r w:rsidRPr="008B415D">
        <w:rPr>
          <w:rFonts w:ascii="Book Antiqua" w:eastAsia="宋体" w:hAnsi="Book Antiqua" w:cs="宋体"/>
          <w:sz w:val="24"/>
          <w:szCs w:val="24"/>
        </w:rPr>
        <w:t>, Gülberg V, Fuglsang S, Schifter S, Bendtsen F, Gerbes AL, Møller S. Q-T interval (QT(C)) in patients with cirrhosis: relation to vasoactive peptides and heart rate. </w:t>
      </w:r>
      <w:r w:rsidRPr="008B415D">
        <w:rPr>
          <w:rFonts w:ascii="Book Antiqua" w:eastAsia="宋体" w:hAnsi="Book Antiqua" w:cs="宋体"/>
          <w:i/>
          <w:iCs/>
          <w:sz w:val="24"/>
          <w:szCs w:val="24"/>
        </w:rPr>
        <w:t>Scand J Clin Lab Invest</w:t>
      </w:r>
      <w:r w:rsidRPr="008B415D">
        <w:rPr>
          <w:rFonts w:ascii="Book Antiqua" w:eastAsia="宋体" w:hAnsi="Book Antiqua" w:cs="宋体"/>
          <w:sz w:val="24"/>
          <w:szCs w:val="24"/>
        </w:rPr>
        <w:t> 2007; </w:t>
      </w:r>
      <w:r w:rsidRPr="008B415D">
        <w:rPr>
          <w:rFonts w:ascii="Book Antiqua" w:eastAsia="宋体" w:hAnsi="Book Antiqua" w:cs="宋体"/>
          <w:b/>
          <w:bCs/>
          <w:sz w:val="24"/>
          <w:szCs w:val="24"/>
        </w:rPr>
        <w:t>67</w:t>
      </w:r>
      <w:r w:rsidRPr="008B415D">
        <w:rPr>
          <w:rFonts w:ascii="Book Antiqua" w:eastAsia="宋体" w:hAnsi="Book Antiqua" w:cs="宋体"/>
          <w:sz w:val="24"/>
          <w:szCs w:val="24"/>
        </w:rPr>
        <w:t>: 643-653 [PMID: 17852825 DOI: 10.1080/00365510601182634]</w:t>
      </w:r>
    </w:p>
    <w:p w:rsidR="00011A8C" w:rsidRPr="008B415D" w:rsidRDefault="00011A8C" w:rsidP="005E28B9">
      <w:pPr>
        <w:spacing w:line="360" w:lineRule="auto"/>
        <w:jc w:val="both"/>
        <w:rPr>
          <w:rFonts w:ascii="Book Antiqua" w:eastAsia="宋体" w:hAnsi="Book Antiqua" w:cs="宋体"/>
          <w:sz w:val="24"/>
          <w:szCs w:val="24"/>
          <w:lang w:eastAsia="zh-CN"/>
        </w:rPr>
      </w:pPr>
      <w:proofErr w:type="gramStart"/>
      <w:r w:rsidRPr="00C55657">
        <w:rPr>
          <w:rFonts w:ascii="Book Antiqua" w:eastAsia="宋体" w:hAnsi="Book Antiqua" w:cs="宋体"/>
          <w:sz w:val="24"/>
          <w:szCs w:val="24"/>
        </w:rPr>
        <w:t xml:space="preserve">47 </w:t>
      </w:r>
      <w:r w:rsidRPr="00C55657">
        <w:rPr>
          <w:rFonts w:ascii="Book Antiqua" w:eastAsia="宋体" w:hAnsi="Book Antiqua" w:cs="宋体"/>
          <w:b/>
          <w:sz w:val="24"/>
          <w:szCs w:val="24"/>
        </w:rPr>
        <w:t>Camm AJ,</w:t>
      </w:r>
      <w:r w:rsidRPr="00C55657">
        <w:rPr>
          <w:rFonts w:ascii="Book Antiqua" w:eastAsia="宋体" w:hAnsi="Book Antiqua" w:cs="宋体"/>
          <w:sz w:val="24"/>
          <w:szCs w:val="24"/>
        </w:rPr>
        <w:t xml:space="preserve"> Yap YG, Malik M. Acquired long QT syndrome.</w:t>
      </w:r>
      <w:proofErr w:type="gramEnd"/>
      <w:r w:rsidRPr="00C55657">
        <w:rPr>
          <w:rFonts w:ascii="Book Antiqua" w:eastAsia="宋体" w:hAnsi="Book Antiqua" w:cs="宋体"/>
          <w:sz w:val="24"/>
          <w:szCs w:val="24"/>
        </w:rPr>
        <w:t xml:space="preserve"> </w:t>
      </w:r>
      <w:r w:rsidR="00A408D0" w:rsidRPr="00A408D0">
        <w:rPr>
          <w:rFonts w:ascii="Book Antiqua" w:eastAsia="宋体" w:hAnsi="Book Antiqua" w:cs="宋体"/>
          <w:i/>
          <w:sz w:val="24"/>
          <w:szCs w:val="24"/>
          <w:lang w:eastAsia="zh-CN"/>
        </w:rPr>
        <w:t>Wiley Online Library</w:t>
      </w:r>
      <w:r w:rsidR="00A408D0" w:rsidRPr="00A408D0">
        <w:rPr>
          <w:rFonts w:ascii="Book Antiqua" w:eastAsia="宋体" w:hAnsi="Book Antiqua" w:cs="宋体" w:hint="eastAsia"/>
          <w:i/>
          <w:sz w:val="24"/>
          <w:szCs w:val="24"/>
          <w:lang w:eastAsia="zh-CN"/>
        </w:rPr>
        <w:t xml:space="preserve"> </w:t>
      </w:r>
      <w:r w:rsidR="00E301FC">
        <w:rPr>
          <w:rFonts w:ascii="Book Antiqua" w:eastAsia="宋体" w:hAnsi="Book Antiqua" w:cs="宋体" w:hint="eastAsia"/>
          <w:sz w:val="24"/>
          <w:szCs w:val="24"/>
          <w:lang w:eastAsia="zh-CN"/>
        </w:rPr>
        <w:t>2007</w:t>
      </w:r>
      <w:r w:rsidR="00A408D0">
        <w:rPr>
          <w:rFonts w:ascii="Book Antiqua" w:eastAsia="宋体" w:hAnsi="Book Antiqua" w:cs="宋体" w:hint="eastAsia"/>
          <w:sz w:val="24"/>
          <w:szCs w:val="24"/>
          <w:lang w:eastAsia="zh-CN"/>
        </w:rPr>
        <w:t xml:space="preserve"> [</w:t>
      </w:r>
      <w:r w:rsidR="00A408D0" w:rsidRPr="00A408D0">
        <w:rPr>
          <w:rFonts w:ascii="Book Antiqua" w:eastAsia="宋体" w:hAnsi="Book Antiqua" w:cs="宋体"/>
          <w:sz w:val="24"/>
          <w:szCs w:val="24"/>
          <w:lang w:eastAsia="zh-CN"/>
        </w:rPr>
        <w:t>DOI: 10.1002/9780470994771.ch11</w:t>
      </w:r>
      <w:r w:rsidR="00A408D0">
        <w:rPr>
          <w:rFonts w:ascii="Book Antiqua" w:eastAsia="宋体" w:hAnsi="Book Antiqua" w:cs="宋体" w:hint="eastAsia"/>
          <w:sz w:val="24"/>
          <w:szCs w:val="24"/>
          <w:lang w:eastAsia="zh-CN"/>
        </w:rPr>
        <w:t>]</w:t>
      </w:r>
    </w:p>
    <w:p w:rsidR="00011A8C" w:rsidRPr="008B415D" w:rsidRDefault="00011A8C" w:rsidP="005E28B9">
      <w:pPr>
        <w:spacing w:line="360" w:lineRule="auto"/>
        <w:jc w:val="both"/>
        <w:rPr>
          <w:rFonts w:ascii="Book Antiqua" w:eastAsia="宋体" w:hAnsi="Book Antiqua" w:cs="宋体"/>
          <w:sz w:val="24"/>
          <w:szCs w:val="24"/>
        </w:rPr>
      </w:pPr>
      <w:r w:rsidRPr="00A408D0">
        <w:rPr>
          <w:rFonts w:ascii="Book Antiqua" w:eastAsia="宋体" w:hAnsi="Book Antiqua" w:cs="宋体"/>
          <w:sz w:val="24"/>
          <w:szCs w:val="24"/>
        </w:rPr>
        <w:t>48 </w:t>
      </w:r>
      <w:r w:rsidRPr="00A408D0">
        <w:rPr>
          <w:rFonts w:ascii="Book Antiqua" w:eastAsia="宋体" w:hAnsi="Book Antiqua" w:cs="宋体"/>
          <w:b/>
          <w:bCs/>
          <w:sz w:val="24"/>
          <w:szCs w:val="24"/>
        </w:rPr>
        <w:t>Kosa</w:t>
      </w:r>
      <w:r w:rsidRPr="008B415D">
        <w:rPr>
          <w:rFonts w:ascii="Book Antiqua" w:eastAsia="宋体" w:hAnsi="Book Antiqua" w:cs="宋体"/>
          <w:b/>
          <w:bCs/>
          <w:sz w:val="24"/>
          <w:szCs w:val="24"/>
        </w:rPr>
        <w:t>r F</w:t>
      </w:r>
      <w:r w:rsidRPr="008B415D">
        <w:rPr>
          <w:rFonts w:ascii="Book Antiqua" w:eastAsia="宋体" w:hAnsi="Book Antiqua" w:cs="宋体"/>
          <w:sz w:val="24"/>
          <w:szCs w:val="24"/>
        </w:rPr>
        <w:t>, Ates F, Sahin I, Karincaoglu M, Yildirim B. QT interval analysis in patients with chronic liver disease: a prospective study. </w:t>
      </w:r>
      <w:r w:rsidRPr="008B415D">
        <w:rPr>
          <w:rFonts w:ascii="Book Antiqua" w:eastAsia="宋体" w:hAnsi="Book Antiqua" w:cs="宋体"/>
          <w:i/>
          <w:iCs/>
          <w:sz w:val="24"/>
          <w:szCs w:val="24"/>
        </w:rPr>
        <w:t>Angiology</w:t>
      </w:r>
      <w:r w:rsidRPr="008B415D">
        <w:rPr>
          <w:rFonts w:ascii="Book Antiqua" w:eastAsia="宋体" w:hAnsi="Book Antiqua" w:cs="宋体"/>
          <w:sz w:val="24"/>
          <w:szCs w:val="24"/>
        </w:rPr>
        <w:t> </w:t>
      </w:r>
      <w:r w:rsidR="00A408D0">
        <w:rPr>
          <w:rFonts w:ascii="Book Antiqua" w:eastAsia="宋体" w:hAnsi="Book Antiqua" w:cs="宋体" w:hint="eastAsia"/>
          <w:sz w:val="24"/>
          <w:szCs w:val="24"/>
          <w:lang w:eastAsia="zh-CN"/>
        </w:rPr>
        <w:t>2007</w:t>
      </w:r>
      <w:r w:rsidRPr="008B415D">
        <w:rPr>
          <w:rFonts w:ascii="Book Antiqua" w:eastAsia="宋体" w:hAnsi="Book Antiqua" w:cs="宋体"/>
          <w:sz w:val="24"/>
          <w:szCs w:val="24"/>
        </w:rPr>
        <w:t>; </w:t>
      </w:r>
      <w:r w:rsidRPr="008B415D">
        <w:rPr>
          <w:rFonts w:ascii="Book Antiqua" w:eastAsia="宋体" w:hAnsi="Book Antiqua" w:cs="宋体"/>
          <w:b/>
          <w:bCs/>
          <w:sz w:val="24"/>
          <w:szCs w:val="24"/>
        </w:rPr>
        <w:t>58</w:t>
      </w:r>
      <w:r w:rsidRPr="008B415D">
        <w:rPr>
          <w:rFonts w:ascii="Book Antiqua" w:eastAsia="宋体" w:hAnsi="Book Antiqua" w:cs="宋体"/>
          <w:sz w:val="24"/>
          <w:szCs w:val="24"/>
        </w:rPr>
        <w:t>: 218-224 [PMID: 17495272 DOI: 10.1177/0003319707300368]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49 </w:t>
      </w:r>
      <w:r w:rsidRPr="008B415D">
        <w:rPr>
          <w:rFonts w:ascii="Book Antiqua" w:eastAsia="宋体" w:hAnsi="Book Antiqua" w:cs="宋体"/>
          <w:b/>
          <w:bCs/>
          <w:sz w:val="24"/>
          <w:szCs w:val="24"/>
        </w:rPr>
        <w:t>Trevisani F</w:t>
      </w:r>
      <w:r w:rsidRPr="008B415D">
        <w:rPr>
          <w:rFonts w:ascii="Book Antiqua" w:eastAsia="宋体" w:hAnsi="Book Antiqua" w:cs="宋体"/>
          <w:sz w:val="24"/>
          <w:szCs w:val="24"/>
        </w:rPr>
        <w:t>, Di Micoli A, Zambruni A, Biselli M, Santi V, Erroi V, Lenzi B, Caraceni P, Domenicali M, Cavazza M, Bernardi M. QT interval prolongation by acute gastrointestinal bleeding in patients with cirrhosis. </w:t>
      </w:r>
      <w:r w:rsidRPr="008B415D">
        <w:rPr>
          <w:rFonts w:ascii="Book Antiqua" w:eastAsia="宋体" w:hAnsi="Book Antiqua" w:cs="宋体"/>
          <w:i/>
          <w:iCs/>
          <w:sz w:val="24"/>
          <w:szCs w:val="24"/>
        </w:rPr>
        <w:t>Liver Int</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32</w:t>
      </w:r>
      <w:r w:rsidRPr="008B415D">
        <w:rPr>
          <w:rFonts w:ascii="Book Antiqua" w:eastAsia="宋体" w:hAnsi="Book Antiqua" w:cs="宋体"/>
          <w:sz w:val="24"/>
          <w:szCs w:val="24"/>
        </w:rPr>
        <w:t>: 1510-1515 [PMID: 22776742 DOI: 1</w:t>
      </w:r>
      <w:r>
        <w:rPr>
          <w:rFonts w:ascii="Book Antiqua" w:eastAsia="宋体" w:hAnsi="Book Antiqua" w:cs="宋体"/>
          <w:sz w:val="24"/>
          <w:szCs w:val="24"/>
        </w:rPr>
        <w:t>0.1111/j.1478-3231.2012.02847.x</w:t>
      </w:r>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50 </w:t>
      </w:r>
      <w:r w:rsidRPr="008B415D">
        <w:rPr>
          <w:rFonts w:ascii="Book Antiqua" w:eastAsia="宋体" w:hAnsi="Book Antiqua" w:cs="宋体"/>
          <w:b/>
          <w:bCs/>
          <w:sz w:val="24"/>
          <w:szCs w:val="24"/>
        </w:rPr>
        <w:t>Albarmawi A</w:t>
      </w:r>
      <w:r w:rsidRPr="008B415D">
        <w:rPr>
          <w:rFonts w:ascii="Book Antiqua" w:eastAsia="宋体" w:hAnsi="Book Antiqua" w:cs="宋体"/>
          <w:sz w:val="24"/>
          <w:szCs w:val="24"/>
        </w:rPr>
        <w:t>, Czock D, Gauss A, Ehehalt R, Lorenzo Bermejo J, Burhenne J, Ganten TM, Sauer P, Haefeli WE. CYP3A activity in severe liver cirrhosis correlates with Child-Pugh and model for end-stage liver disease (MELD) scores. </w:t>
      </w:r>
      <w:r w:rsidRPr="008B415D">
        <w:rPr>
          <w:rFonts w:ascii="Book Antiqua" w:eastAsia="宋体" w:hAnsi="Book Antiqua" w:cs="宋体"/>
          <w:i/>
          <w:iCs/>
          <w:sz w:val="24"/>
          <w:szCs w:val="24"/>
        </w:rPr>
        <w:t>Br J Clin Pharmacol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77</w:t>
      </w:r>
      <w:r w:rsidRPr="008B415D">
        <w:rPr>
          <w:rFonts w:ascii="Book Antiqua" w:eastAsia="宋体" w:hAnsi="Book Antiqua" w:cs="宋体"/>
          <w:sz w:val="24"/>
          <w:szCs w:val="24"/>
        </w:rPr>
        <w:t>: 160-169 [PMID: 23772874 DOI: 10.1111/bcp.12182]</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51 </w:t>
      </w:r>
      <w:r w:rsidRPr="008B415D">
        <w:rPr>
          <w:rFonts w:ascii="Book Antiqua" w:eastAsia="宋体" w:hAnsi="Book Antiqua" w:cs="宋体"/>
          <w:b/>
          <w:bCs/>
          <w:sz w:val="24"/>
          <w:szCs w:val="24"/>
        </w:rPr>
        <w:t>Vuppalanchi R</w:t>
      </w:r>
      <w:r w:rsidRPr="008B415D">
        <w:rPr>
          <w:rFonts w:ascii="Book Antiqua" w:eastAsia="宋体" w:hAnsi="Book Antiqua" w:cs="宋体"/>
          <w:sz w:val="24"/>
          <w:szCs w:val="24"/>
        </w:rPr>
        <w:t>, Liang T, Goswami CP, Nalamasu R, Li L, Jones D, Wei R, Liu W, Sarasani V, Janga SC, Chalasani N. Relationship between differential hepatic microRNA expression and decreased hepatic cytochrome P450 3A activity in cirrhosis. </w:t>
      </w:r>
      <w:r w:rsidRPr="008B415D">
        <w:rPr>
          <w:rFonts w:ascii="Book Antiqua" w:eastAsia="宋体" w:hAnsi="Book Antiqua" w:cs="宋体"/>
          <w:i/>
          <w:iCs/>
          <w:sz w:val="24"/>
          <w:szCs w:val="24"/>
        </w:rPr>
        <w:t>PLoS One</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8</w:t>
      </w:r>
      <w:r w:rsidRPr="008B415D">
        <w:rPr>
          <w:rFonts w:ascii="Book Antiqua" w:eastAsia="宋体" w:hAnsi="Book Antiqua" w:cs="宋体"/>
          <w:sz w:val="24"/>
          <w:szCs w:val="24"/>
        </w:rPr>
        <w:t>: e74471 [PMID: 24058572 DOI: 10.1371/journal.pone.0074471</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52 </w:t>
      </w:r>
      <w:r w:rsidRPr="008B415D">
        <w:rPr>
          <w:rFonts w:ascii="Book Antiqua" w:eastAsia="宋体" w:hAnsi="Book Antiqua" w:cs="宋体"/>
          <w:b/>
          <w:bCs/>
          <w:sz w:val="24"/>
          <w:szCs w:val="24"/>
        </w:rPr>
        <w:t>Chalasani N</w:t>
      </w:r>
      <w:r w:rsidRPr="008B415D">
        <w:rPr>
          <w:rFonts w:ascii="Book Antiqua" w:eastAsia="宋体" w:hAnsi="Book Antiqua" w:cs="宋体"/>
          <w:sz w:val="24"/>
          <w:szCs w:val="24"/>
        </w:rPr>
        <w:t>, Gorski JC, Patel NH, Hall SD, Galinsky RE. Hepatic and intestinal cytochrome P450 3A activity in cirrhosis: effects of transjugular intrahepatic portosystemic shunts. </w:t>
      </w:r>
      <w:r w:rsidRPr="008B415D">
        <w:rPr>
          <w:rFonts w:ascii="Book Antiqua" w:eastAsia="宋体" w:hAnsi="Book Antiqua" w:cs="宋体"/>
          <w:i/>
          <w:iCs/>
          <w:sz w:val="24"/>
          <w:szCs w:val="24"/>
        </w:rPr>
        <w:t>Hepatology</w:t>
      </w:r>
      <w:r w:rsidRPr="008B415D">
        <w:rPr>
          <w:rFonts w:ascii="Book Antiqua" w:eastAsia="宋体" w:hAnsi="Book Antiqua" w:cs="宋体"/>
          <w:sz w:val="24"/>
          <w:szCs w:val="24"/>
        </w:rPr>
        <w:t> 2001; </w:t>
      </w:r>
      <w:r w:rsidRPr="008B415D">
        <w:rPr>
          <w:rFonts w:ascii="Book Antiqua" w:eastAsia="宋体" w:hAnsi="Book Antiqua" w:cs="宋体"/>
          <w:b/>
          <w:bCs/>
          <w:sz w:val="24"/>
          <w:szCs w:val="24"/>
        </w:rPr>
        <w:t>34</w:t>
      </w:r>
      <w:r w:rsidRPr="008B415D">
        <w:rPr>
          <w:rFonts w:ascii="Book Antiqua" w:eastAsia="宋体" w:hAnsi="Book Antiqua" w:cs="宋体"/>
          <w:sz w:val="24"/>
          <w:szCs w:val="24"/>
        </w:rPr>
        <w:t>: 1103-1108 [PMID: 11731998]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53 </w:t>
      </w:r>
      <w:r w:rsidRPr="008B415D">
        <w:rPr>
          <w:rFonts w:ascii="Book Antiqua" w:eastAsia="宋体" w:hAnsi="Book Antiqua" w:cs="宋体"/>
          <w:b/>
          <w:bCs/>
          <w:sz w:val="24"/>
          <w:szCs w:val="24"/>
        </w:rPr>
        <w:t>Frye RF</w:t>
      </w:r>
      <w:r w:rsidRPr="008B415D">
        <w:rPr>
          <w:rFonts w:ascii="Book Antiqua" w:eastAsia="宋体" w:hAnsi="Book Antiqua" w:cs="宋体"/>
          <w:sz w:val="24"/>
          <w:szCs w:val="24"/>
        </w:rPr>
        <w:t>, Zgheib NK, Matzke GR, Chaves-Gnecco D, Rabinovitz M, Shaikh OS, Branch RA. Liver disease selectively modulates cytochrome P450--mediated metabolism. </w:t>
      </w:r>
      <w:r w:rsidRPr="008B415D">
        <w:rPr>
          <w:rFonts w:ascii="Book Antiqua" w:eastAsia="宋体" w:hAnsi="Book Antiqua" w:cs="宋体"/>
          <w:i/>
          <w:iCs/>
          <w:sz w:val="24"/>
          <w:szCs w:val="24"/>
        </w:rPr>
        <w:t>Clin Pharmacol Ther</w:t>
      </w:r>
      <w:r w:rsidRPr="008B415D">
        <w:rPr>
          <w:rFonts w:ascii="Book Antiqua" w:eastAsia="宋体" w:hAnsi="Book Antiqua" w:cs="宋体"/>
          <w:sz w:val="24"/>
          <w:szCs w:val="24"/>
        </w:rPr>
        <w:t> 2006; </w:t>
      </w:r>
      <w:r w:rsidRPr="008B415D">
        <w:rPr>
          <w:rFonts w:ascii="Book Antiqua" w:eastAsia="宋体" w:hAnsi="Book Antiqua" w:cs="宋体"/>
          <w:b/>
          <w:bCs/>
          <w:sz w:val="24"/>
          <w:szCs w:val="24"/>
        </w:rPr>
        <w:t>80</w:t>
      </w:r>
      <w:r w:rsidRPr="008B415D">
        <w:rPr>
          <w:rFonts w:ascii="Book Antiqua" w:eastAsia="宋体" w:hAnsi="Book Antiqua" w:cs="宋体"/>
          <w:sz w:val="24"/>
          <w:szCs w:val="24"/>
        </w:rPr>
        <w:t>: 235-245 [PMID: 16952490 DOI: 10.1016/j.clpt.2006.05.006]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54 </w:t>
      </w:r>
      <w:r w:rsidRPr="008B415D">
        <w:rPr>
          <w:rFonts w:ascii="Book Antiqua" w:eastAsia="宋体" w:hAnsi="Book Antiqua" w:cs="宋体"/>
          <w:b/>
          <w:bCs/>
          <w:sz w:val="24"/>
          <w:szCs w:val="24"/>
        </w:rPr>
        <w:t>Vuppalanchi R</w:t>
      </w:r>
      <w:r w:rsidRPr="008B415D">
        <w:rPr>
          <w:rFonts w:ascii="Book Antiqua" w:eastAsia="宋体" w:hAnsi="Book Antiqua" w:cs="宋体"/>
          <w:sz w:val="24"/>
          <w:szCs w:val="24"/>
        </w:rPr>
        <w:t>, Juluri R, Ghabril M, Kim S, Thong N, Gorski JC, Chalasani N, Hall SD. Drug-induced QT prolongation in cirrhotic patients with transjugular intrahepatic portosystemic shunt. </w:t>
      </w:r>
      <w:r w:rsidRPr="008B415D">
        <w:rPr>
          <w:rFonts w:ascii="Book Antiqua" w:eastAsia="宋体" w:hAnsi="Book Antiqua" w:cs="宋体"/>
          <w:i/>
          <w:iCs/>
          <w:sz w:val="24"/>
          <w:szCs w:val="24"/>
        </w:rPr>
        <w:t>J Clin Gastroenterol</w:t>
      </w:r>
      <w:r w:rsidRPr="008B415D">
        <w:rPr>
          <w:rFonts w:ascii="Book Antiqua" w:eastAsia="宋体" w:hAnsi="Book Antiqua" w:cs="宋体"/>
          <w:sz w:val="24"/>
          <w:szCs w:val="24"/>
        </w:rPr>
        <w:t> 2011; </w:t>
      </w:r>
      <w:r w:rsidRPr="008B415D">
        <w:rPr>
          <w:rFonts w:ascii="Book Antiqua" w:eastAsia="宋体" w:hAnsi="Book Antiqua" w:cs="宋体"/>
          <w:b/>
          <w:bCs/>
          <w:sz w:val="24"/>
          <w:szCs w:val="24"/>
        </w:rPr>
        <w:t>45</w:t>
      </w:r>
      <w:r w:rsidRPr="008B415D">
        <w:rPr>
          <w:rFonts w:ascii="Book Antiqua" w:eastAsia="宋体" w:hAnsi="Book Antiqua" w:cs="宋体"/>
          <w:sz w:val="24"/>
          <w:szCs w:val="24"/>
        </w:rPr>
        <w:t>: 638-642 [PMID: 20962670 DOI:</w:t>
      </w:r>
      <w:r>
        <w:rPr>
          <w:rFonts w:ascii="Book Antiqua" w:eastAsia="宋体" w:hAnsi="Book Antiqua" w:cs="宋体" w:hint="eastAsia"/>
          <w:sz w:val="24"/>
          <w:szCs w:val="24"/>
        </w:rPr>
        <w:t xml:space="preserve"> </w:t>
      </w:r>
      <w:r w:rsidRPr="006078D6">
        <w:rPr>
          <w:rFonts w:ascii="Book Antiqua" w:hAnsi="Book Antiqua"/>
          <w:sz w:val="24"/>
          <w:szCs w:val="24"/>
        </w:rPr>
        <w:t>10.1097/MCG.0b013e3181f8c522</w:t>
      </w:r>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55 </w:t>
      </w:r>
      <w:r w:rsidRPr="008B415D">
        <w:rPr>
          <w:rFonts w:ascii="Book Antiqua" w:eastAsia="宋体" w:hAnsi="Book Antiqua" w:cs="宋体"/>
          <w:b/>
          <w:bCs/>
          <w:sz w:val="24"/>
          <w:szCs w:val="24"/>
        </w:rPr>
        <w:t>Werner CR</w:t>
      </w:r>
      <w:r w:rsidRPr="008B415D">
        <w:rPr>
          <w:rFonts w:ascii="Book Antiqua" w:eastAsia="宋体" w:hAnsi="Book Antiqua" w:cs="宋体"/>
          <w:sz w:val="24"/>
          <w:szCs w:val="24"/>
        </w:rPr>
        <w:t>, Riessen R, Gregor M, Bitzer M. [Unexpected complication following esophageal variceal hemorrhage - Case 2/2011].</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Dtsch Med Wochenschr</w:t>
      </w:r>
      <w:r w:rsidRPr="008B415D">
        <w:rPr>
          <w:rFonts w:ascii="Book Antiqua" w:eastAsia="宋体" w:hAnsi="Book Antiqua" w:cs="宋体"/>
          <w:sz w:val="24"/>
          <w:szCs w:val="24"/>
        </w:rPr>
        <w:t> 2011; </w:t>
      </w:r>
      <w:r w:rsidRPr="008B415D">
        <w:rPr>
          <w:rFonts w:ascii="Book Antiqua" w:eastAsia="宋体" w:hAnsi="Book Antiqua" w:cs="宋体"/>
          <w:b/>
          <w:bCs/>
          <w:sz w:val="24"/>
          <w:szCs w:val="24"/>
        </w:rPr>
        <w:t>136</w:t>
      </w:r>
      <w:r w:rsidRPr="008B415D">
        <w:rPr>
          <w:rFonts w:ascii="Book Antiqua" w:eastAsia="宋体" w:hAnsi="Book Antiqua" w:cs="宋体"/>
          <w:sz w:val="24"/>
          <w:szCs w:val="24"/>
        </w:rPr>
        <w:t>: 217 [PMID: 21271486 DOI: 10.1055/s-0030-1247621</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56 </w:t>
      </w:r>
      <w:r w:rsidRPr="008B415D">
        <w:rPr>
          <w:rFonts w:ascii="Book Antiqua" w:eastAsia="宋体" w:hAnsi="Book Antiqua" w:cs="宋体"/>
          <w:b/>
          <w:bCs/>
          <w:sz w:val="24"/>
          <w:szCs w:val="24"/>
        </w:rPr>
        <w:t>Stanek EJ</w:t>
      </w:r>
      <w:r w:rsidRPr="008B415D">
        <w:rPr>
          <w:rFonts w:ascii="Book Antiqua" w:eastAsia="宋体" w:hAnsi="Book Antiqua" w:cs="宋体"/>
          <w:sz w:val="24"/>
          <w:szCs w:val="24"/>
        </w:rPr>
        <w:t>, Simko RJ, DeNofrio D, Pavri BB. Prolonged quinidine half-life with associated toxicity in a patient with hepatic failure. </w:t>
      </w:r>
      <w:r w:rsidRPr="008B415D">
        <w:rPr>
          <w:rFonts w:ascii="Book Antiqua" w:eastAsia="宋体" w:hAnsi="Book Antiqua" w:cs="宋体"/>
          <w:i/>
          <w:iCs/>
          <w:sz w:val="24"/>
          <w:szCs w:val="24"/>
        </w:rPr>
        <w:t>Pharmacotherapy</w:t>
      </w:r>
      <w:r w:rsidRPr="008B415D">
        <w:rPr>
          <w:rFonts w:ascii="Book Antiqua" w:eastAsia="宋体" w:hAnsi="Book Antiqua" w:cs="宋体"/>
          <w:sz w:val="24"/>
          <w:szCs w:val="24"/>
        </w:rPr>
        <w:t> </w:t>
      </w:r>
      <w:r w:rsidR="00E301FC">
        <w:rPr>
          <w:rFonts w:ascii="Book Antiqua" w:eastAsia="宋体" w:hAnsi="Book Antiqua" w:cs="宋体"/>
          <w:sz w:val="24"/>
          <w:szCs w:val="24"/>
        </w:rPr>
        <w:t>1997</w:t>
      </w:r>
      <w:r w:rsidRPr="008B415D">
        <w:rPr>
          <w:rFonts w:ascii="Book Antiqua" w:eastAsia="宋体" w:hAnsi="Book Antiqua" w:cs="宋体"/>
          <w:sz w:val="24"/>
          <w:szCs w:val="24"/>
        </w:rPr>
        <w:t>; </w:t>
      </w:r>
      <w:r w:rsidRPr="008B415D">
        <w:rPr>
          <w:rFonts w:ascii="Book Antiqua" w:eastAsia="宋体" w:hAnsi="Book Antiqua" w:cs="宋体"/>
          <w:b/>
          <w:bCs/>
          <w:sz w:val="24"/>
          <w:szCs w:val="24"/>
        </w:rPr>
        <w:t>17</w:t>
      </w:r>
      <w:r w:rsidRPr="008B415D">
        <w:rPr>
          <w:rFonts w:ascii="Book Antiqua" w:eastAsia="宋体" w:hAnsi="Book Antiqua" w:cs="宋体"/>
          <w:sz w:val="24"/>
          <w:szCs w:val="24"/>
        </w:rPr>
        <w:t>: 622-625 [PMID: 9165569 DOI: 10.1002/j.1875-9114.1997.tb03075.x]</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57 </w:t>
      </w:r>
      <w:r w:rsidRPr="008B415D">
        <w:rPr>
          <w:rFonts w:ascii="Book Antiqua" w:eastAsia="宋体" w:hAnsi="Book Antiqua" w:cs="宋体"/>
          <w:b/>
          <w:bCs/>
          <w:sz w:val="24"/>
          <w:szCs w:val="24"/>
        </w:rPr>
        <w:t>Barre J</w:t>
      </w:r>
      <w:r w:rsidRPr="008B415D">
        <w:rPr>
          <w:rFonts w:ascii="Book Antiqua" w:eastAsia="宋体" w:hAnsi="Book Antiqua" w:cs="宋体"/>
          <w:sz w:val="24"/>
          <w:szCs w:val="24"/>
        </w:rPr>
        <w:t xml:space="preserve">, Mallat A, Rosenbaum J, Deforges L, Houin G, Dhumeaux D, Tillement JP. </w:t>
      </w:r>
      <w:proofErr w:type="gramStart"/>
      <w:r w:rsidRPr="008B415D">
        <w:rPr>
          <w:rFonts w:ascii="Book Antiqua" w:eastAsia="宋体" w:hAnsi="Book Antiqua" w:cs="宋体"/>
          <w:sz w:val="24"/>
          <w:szCs w:val="24"/>
        </w:rPr>
        <w:t>Pharmacokinetics of erythromycin in patients with severe cirrhosis.</w:t>
      </w:r>
      <w:proofErr w:type="gramEnd"/>
      <w:r w:rsidRPr="008B415D">
        <w:rPr>
          <w:rFonts w:ascii="Book Antiqua" w:eastAsia="宋体" w:hAnsi="Book Antiqua" w:cs="宋体"/>
          <w:sz w:val="24"/>
          <w:szCs w:val="24"/>
        </w:rPr>
        <w:t xml:space="preserve"> Respective influence of decreased serum binding and impaired liver metabolic capacity. </w:t>
      </w:r>
      <w:r w:rsidRPr="008B415D">
        <w:rPr>
          <w:rFonts w:ascii="Book Antiqua" w:eastAsia="宋体" w:hAnsi="Book Antiqua" w:cs="宋体"/>
          <w:i/>
          <w:iCs/>
          <w:sz w:val="24"/>
          <w:szCs w:val="24"/>
        </w:rPr>
        <w:t>Br J Clin Pharmacol</w:t>
      </w:r>
      <w:r w:rsidRPr="008B415D">
        <w:rPr>
          <w:rFonts w:ascii="Book Antiqua" w:eastAsia="宋体" w:hAnsi="Book Antiqua" w:cs="宋体"/>
          <w:sz w:val="24"/>
          <w:szCs w:val="24"/>
        </w:rPr>
        <w:t> 1987; </w:t>
      </w:r>
      <w:r w:rsidRPr="008B415D">
        <w:rPr>
          <w:rFonts w:ascii="Book Antiqua" w:eastAsia="宋体" w:hAnsi="Book Antiqua" w:cs="宋体"/>
          <w:b/>
          <w:bCs/>
          <w:sz w:val="24"/>
          <w:szCs w:val="24"/>
        </w:rPr>
        <w:t>23</w:t>
      </w:r>
      <w:r w:rsidRPr="008B415D">
        <w:rPr>
          <w:rFonts w:ascii="Book Antiqua" w:eastAsia="宋体" w:hAnsi="Book Antiqua" w:cs="宋体"/>
          <w:sz w:val="24"/>
          <w:szCs w:val="24"/>
        </w:rPr>
        <w:t>: 753-757 [PMID: 3606934]</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58 </w:t>
      </w:r>
      <w:r w:rsidRPr="008B415D">
        <w:rPr>
          <w:rFonts w:ascii="Book Antiqua" w:eastAsia="宋体" w:hAnsi="Book Antiqua" w:cs="宋体"/>
          <w:b/>
          <w:bCs/>
          <w:sz w:val="24"/>
          <w:szCs w:val="24"/>
        </w:rPr>
        <w:t>Chung EJ</w:t>
      </w:r>
      <w:r w:rsidRPr="008B415D">
        <w:rPr>
          <w:rFonts w:ascii="Book Antiqua" w:eastAsia="宋体" w:hAnsi="Book Antiqua" w:cs="宋体"/>
          <w:sz w:val="24"/>
          <w:szCs w:val="24"/>
        </w:rPr>
        <w:t>, Jeon YS, Kim HJ, Lee KH, Lee JW, Han KA, Jung SH. Torsade de pointes in liver transplantation recipient after induction of general anesthesia: a case report. </w:t>
      </w:r>
      <w:r w:rsidRPr="008B415D">
        <w:rPr>
          <w:rFonts w:ascii="Book Antiqua" w:eastAsia="宋体" w:hAnsi="Book Antiqua" w:cs="宋体"/>
          <w:i/>
          <w:iCs/>
          <w:sz w:val="24"/>
          <w:szCs w:val="24"/>
        </w:rPr>
        <w:t>Korean J Anesthesiol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66</w:t>
      </w:r>
      <w:r w:rsidRPr="008B415D">
        <w:rPr>
          <w:rFonts w:ascii="Book Antiqua" w:eastAsia="宋体" w:hAnsi="Book Antiqua" w:cs="宋体"/>
          <w:sz w:val="24"/>
          <w:szCs w:val="24"/>
        </w:rPr>
        <w:t>: 80-84 [PMID: 24567820 DOI: 10.4097/kjae.2014.66.1.80</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59 </w:t>
      </w:r>
      <w:r w:rsidRPr="008B415D">
        <w:rPr>
          <w:rFonts w:ascii="Book Antiqua" w:eastAsia="宋体" w:hAnsi="Book Antiqua" w:cs="宋体"/>
          <w:b/>
          <w:bCs/>
          <w:sz w:val="24"/>
          <w:szCs w:val="24"/>
        </w:rPr>
        <w:t>Lehmann M</w:t>
      </w:r>
      <w:r w:rsidRPr="008B415D">
        <w:rPr>
          <w:rFonts w:ascii="Book Antiqua" w:eastAsia="宋体" w:hAnsi="Book Antiqua" w:cs="宋体"/>
          <w:sz w:val="24"/>
          <w:szCs w:val="24"/>
        </w:rPr>
        <w:t>, Bruns T, Herrmann A, Fritzenwanger M, Stallmach A. [54-year-old male with hepatic cirrhosis and therapy-associated torsade de pointes tachycardia]. </w:t>
      </w:r>
      <w:r w:rsidRPr="008B415D">
        <w:rPr>
          <w:rFonts w:ascii="Book Antiqua" w:eastAsia="宋体" w:hAnsi="Book Antiqua" w:cs="宋体"/>
          <w:i/>
          <w:iCs/>
          <w:sz w:val="24"/>
          <w:szCs w:val="24"/>
        </w:rPr>
        <w:t xml:space="preserve">Internist </w:t>
      </w:r>
      <w:r w:rsidRPr="008B415D">
        <w:rPr>
          <w:rFonts w:ascii="Book Antiqua" w:eastAsia="宋体" w:hAnsi="Book Antiqua" w:cs="宋体"/>
          <w:iCs/>
          <w:sz w:val="24"/>
          <w:szCs w:val="24"/>
        </w:rPr>
        <w:t>(Berl)</w:t>
      </w:r>
      <w:r w:rsidRPr="008B415D">
        <w:rPr>
          <w:rFonts w:ascii="Book Antiqua" w:eastAsia="宋体" w:hAnsi="Book Antiqua" w:cs="宋体"/>
          <w:sz w:val="24"/>
          <w:szCs w:val="24"/>
        </w:rPr>
        <w:t> 2011; </w:t>
      </w:r>
      <w:r w:rsidRPr="008B415D">
        <w:rPr>
          <w:rFonts w:ascii="Book Antiqua" w:eastAsia="宋体" w:hAnsi="Book Antiqua" w:cs="宋体"/>
          <w:b/>
          <w:bCs/>
          <w:sz w:val="24"/>
          <w:szCs w:val="24"/>
        </w:rPr>
        <w:t>52</w:t>
      </w:r>
      <w:r w:rsidRPr="008B415D">
        <w:rPr>
          <w:rFonts w:ascii="Book Antiqua" w:eastAsia="宋体" w:hAnsi="Book Antiqua" w:cs="宋体"/>
          <w:sz w:val="24"/>
          <w:szCs w:val="24"/>
        </w:rPr>
        <w:t>: 445-48, 450 [PMID: 20938628 DOI: 10.1007/s00108-010-2667-5]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60 </w:t>
      </w:r>
      <w:r w:rsidRPr="008B415D">
        <w:rPr>
          <w:rFonts w:ascii="Book Antiqua" w:eastAsia="宋体" w:hAnsi="Book Antiqua" w:cs="宋体"/>
          <w:b/>
          <w:bCs/>
          <w:sz w:val="24"/>
          <w:szCs w:val="24"/>
        </w:rPr>
        <w:t>Castro Hevia J</w:t>
      </w:r>
      <w:r w:rsidRPr="008B415D">
        <w:rPr>
          <w:rFonts w:ascii="Book Antiqua" w:eastAsia="宋体" w:hAnsi="Book Antiqua" w:cs="宋体"/>
          <w:sz w:val="24"/>
          <w:szCs w:val="24"/>
        </w:rPr>
        <w:t>, Antzelevitch C, Tornés Bárzaga F, Dorantes Sánchez M, Dorticós Balea F, Zayas Molina R, Quiñones Pérez MA, Fayad Rodríguez Y. Tpeak-Tend and Tpeak-Tend dispersion as risk factors for ventricular tachycardia/ventricular fibrillation in patients with the Brugada syndrome. </w:t>
      </w:r>
      <w:r w:rsidRPr="008B415D">
        <w:rPr>
          <w:rFonts w:ascii="Book Antiqua" w:eastAsia="宋体" w:hAnsi="Book Antiqua" w:cs="宋体"/>
          <w:i/>
          <w:iCs/>
          <w:sz w:val="24"/>
          <w:szCs w:val="24"/>
        </w:rPr>
        <w:t>J Am Coll Cardiol</w:t>
      </w:r>
      <w:r w:rsidRPr="008B415D">
        <w:rPr>
          <w:rFonts w:ascii="Book Antiqua" w:eastAsia="宋体" w:hAnsi="Book Antiqua" w:cs="宋体"/>
          <w:sz w:val="24"/>
          <w:szCs w:val="24"/>
        </w:rPr>
        <w:t> 2006; </w:t>
      </w:r>
      <w:r w:rsidRPr="008B415D">
        <w:rPr>
          <w:rFonts w:ascii="Book Antiqua" w:eastAsia="宋体" w:hAnsi="Book Antiqua" w:cs="宋体"/>
          <w:b/>
          <w:bCs/>
          <w:sz w:val="24"/>
          <w:szCs w:val="24"/>
        </w:rPr>
        <w:t>47</w:t>
      </w:r>
      <w:r w:rsidRPr="008B415D">
        <w:rPr>
          <w:rFonts w:ascii="Book Antiqua" w:eastAsia="宋体" w:hAnsi="Book Antiqua" w:cs="宋体"/>
          <w:sz w:val="24"/>
          <w:szCs w:val="24"/>
        </w:rPr>
        <w:t>: 1828-1834 [PMID: 16682308 DOI: 10.1016/j.jacc.2005.12.049]</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61 </w:t>
      </w:r>
      <w:r w:rsidRPr="008B415D">
        <w:rPr>
          <w:rFonts w:ascii="Book Antiqua" w:eastAsia="宋体" w:hAnsi="Book Antiqua" w:cs="宋体"/>
          <w:b/>
          <w:bCs/>
          <w:sz w:val="24"/>
          <w:szCs w:val="24"/>
        </w:rPr>
        <w:t>Antzelevitch C</w:t>
      </w:r>
      <w:r w:rsidRPr="008B415D">
        <w:rPr>
          <w:rFonts w:ascii="Book Antiqua" w:eastAsia="宋体" w:hAnsi="Book Antiqua" w:cs="宋体"/>
          <w:sz w:val="24"/>
          <w:szCs w:val="24"/>
        </w:rPr>
        <w:t>, Sicouri S, Di Diego JM, Burashnikov A, Viskin S, Shimizu W, Yan GX, Kowey P, Zhang L. Does Tpeak-Tend provide an index of transmural dispersion of repolarization? </w:t>
      </w:r>
      <w:r w:rsidRPr="008B415D">
        <w:rPr>
          <w:rFonts w:ascii="Book Antiqua" w:eastAsia="宋体" w:hAnsi="Book Antiqua" w:cs="宋体"/>
          <w:i/>
          <w:iCs/>
          <w:sz w:val="24"/>
          <w:szCs w:val="24"/>
        </w:rPr>
        <w:t>Heart Rhythm</w:t>
      </w:r>
      <w:r w:rsidRPr="008B415D">
        <w:rPr>
          <w:rFonts w:ascii="Book Antiqua" w:eastAsia="宋体" w:hAnsi="Book Antiqua" w:cs="宋体"/>
          <w:sz w:val="24"/>
          <w:szCs w:val="24"/>
        </w:rPr>
        <w:t> 2007; </w:t>
      </w:r>
      <w:r w:rsidRPr="008B415D">
        <w:rPr>
          <w:rFonts w:ascii="Book Antiqua" w:eastAsia="宋体" w:hAnsi="Book Antiqua" w:cs="宋体"/>
          <w:b/>
          <w:bCs/>
          <w:sz w:val="24"/>
          <w:szCs w:val="24"/>
        </w:rPr>
        <w:t>4</w:t>
      </w:r>
      <w:r w:rsidRPr="008B415D">
        <w:rPr>
          <w:rFonts w:ascii="Book Antiqua" w:eastAsia="宋体" w:hAnsi="Book Antiqua" w:cs="宋体"/>
          <w:sz w:val="24"/>
          <w:szCs w:val="24"/>
        </w:rPr>
        <w:t>: 1114-</w:t>
      </w:r>
      <w:r w:rsidR="00E301FC">
        <w:rPr>
          <w:rFonts w:ascii="Book Antiqua" w:eastAsia="宋体" w:hAnsi="Book Antiqua" w:cs="宋体"/>
          <w:sz w:val="24"/>
          <w:szCs w:val="24"/>
        </w:rPr>
        <w:t>1</w:t>
      </w:r>
      <w:r w:rsidRPr="008B415D">
        <w:rPr>
          <w:rFonts w:ascii="Book Antiqua" w:eastAsia="宋体" w:hAnsi="Book Antiqua" w:cs="宋体"/>
          <w:sz w:val="24"/>
          <w:szCs w:val="24"/>
        </w:rPr>
        <w:t>116; author reply 1114-</w:t>
      </w:r>
      <w:r w:rsidR="00E301FC">
        <w:rPr>
          <w:rFonts w:ascii="Book Antiqua" w:eastAsia="宋体" w:hAnsi="Book Antiqua" w:cs="宋体"/>
          <w:sz w:val="24"/>
          <w:szCs w:val="24"/>
        </w:rPr>
        <w:t>1</w:t>
      </w:r>
      <w:bookmarkStart w:id="10" w:name="_GoBack"/>
      <w:bookmarkEnd w:id="10"/>
      <w:r w:rsidRPr="008B415D">
        <w:rPr>
          <w:rFonts w:ascii="Book Antiqua" w:eastAsia="宋体" w:hAnsi="Book Antiqua" w:cs="宋体"/>
          <w:sz w:val="24"/>
          <w:szCs w:val="24"/>
        </w:rPr>
        <w:t>116; [PMID: 17675094 DOI: 10.1016/j.hrthm.2007.05.028]</w:t>
      </w:r>
    </w:p>
    <w:p w:rsidR="00011A8C" w:rsidRPr="008B415D" w:rsidRDefault="00011A8C" w:rsidP="005E28B9">
      <w:pPr>
        <w:spacing w:line="360" w:lineRule="auto"/>
        <w:jc w:val="both"/>
        <w:rPr>
          <w:rFonts w:ascii="Book Antiqua" w:eastAsia="宋体" w:hAnsi="Book Antiqua" w:cs="宋体"/>
          <w:sz w:val="24"/>
          <w:szCs w:val="24"/>
        </w:rPr>
      </w:pPr>
      <w:r w:rsidRPr="00AD6D5A">
        <w:rPr>
          <w:rFonts w:ascii="Book Antiqua" w:eastAsia="宋体" w:hAnsi="Book Antiqua" w:cs="宋体"/>
          <w:sz w:val="24"/>
          <w:szCs w:val="24"/>
        </w:rPr>
        <w:t>62 </w:t>
      </w:r>
      <w:r w:rsidRPr="00AD6D5A">
        <w:rPr>
          <w:rFonts w:ascii="Book Antiqua" w:eastAsia="宋体" w:hAnsi="Book Antiqua" w:cs="宋体"/>
          <w:b/>
          <w:bCs/>
          <w:sz w:val="24"/>
          <w:szCs w:val="24"/>
        </w:rPr>
        <w:t>Arteyeva NV</w:t>
      </w:r>
      <w:r w:rsidRPr="00AD6D5A">
        <w:rPr>
          <w:rFonts w:ascii="Book Antiqua" w:eastAsia="宋体" w:hAnsi="Book Antiqua" w:cs="宋体"/>
          <w:sz w:val="24"/>
          <w:szCs w:val="24"/>
        </w:rPr>
        <w:t xml:space="preserve">, Goshka SL, Sedova KA, Bernikova OG, Azarov JE. What does the </w:t>
      </w:r>
      <w:proofErr w:type="gramStart"/>
      <w:r w:rsidRPr="00AD6D5A">
        <w:rPr>
          <w:rFonts w:ascii="Book Antiqua" w:eastAsia="宋体" w:hAnsi="Book Antiqua" w:cs="宋体"/>
          <w:sz w:val="24"/>
          <w:szCs w:val="24"/>
        </w:rPr>
        <w:t>T(</w:t>
      </w:r>
      <w:proofErr w:type="gramEnd"/>
      <w:r w:rsidRPr="00AD6D5A">
        <w:rPr>
          <w:rFonts w:ascii="Book Antiqua" w:eastAsia="宋体" w:hAnsi="Book Antiqua" w:cs="宋体"/>
          <w:sz w:val="24"/>
          <w:szCs w:val="24"/>
        </w:rPr>
        <w:t>peak)</w:t>
      </w:r>
      <w:r w:rsidRPr="008B415D">
        <w:rPr>
          <w:rFonts w:ascii="Book Antiqua" w:eastAsia="宋体" w:hAnsi="Book Antiqua" w:cs="宋体"/>
          <w:sz w:val="24"/>
          <w:szCs w:val="24"/>
        </w:rPr>
        <w:t xml:space="preserve">-T(end) interval reflect? </w:t>
      </w:r>
      <w:proofErr w:type="gramStart"/>
      <w:r w:rsidRPr="008B415D">
        <w:rPr>
          <w:rFonts w:ascii="Book Antiqua" w:eastAsia="宋体" w:hAnsi="Book Antiqua" w:cs="宋体"/>
          <w:sz w:val="24"/>
          <w:szCs w:val="24"/>
        </w:rPr>
        <w:t>An experimental and model study.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J Electrocardiol</w:t>
      </w:r>
      <w:r w:rsidRPr="008B415D">
        <w:rPr>
          <w:rFonts w:ascii="Book Antiqua" w:eastAsia="宋体" w:hAnsi="Book Antiqua" w:cs="宋体"/>
          <w:sz w:val="24"/>
          <w:szCs w:val="24"/>
        </w:rPr>
        <w:t> </w:t>
      </w:r>
      <w:r w:rsidR="00AD6D5A">
        <w:rPr>
          <w:rFonts w:ascii="Book Antiqua" w:eastAsia="宋体" w:hAnsi="Book Antiqua" w:cs="宋体" w:hint="eastAsia"/>
          <w:sz w:val="24"/>
          <w:szCs w:val="24"/>
          <w:lang w:eastAsia="zh-CN"/>
        </w:rPr>
        <w:t>2013</w:t>
      </w:r>
      <w:r w:rsidRPr="008B415D">
        <w:rPr>
          <w:rFonts w:ascii="Book Antiqua" w:eastAsia="宋体" w:hAnsi="Book Antiqua" w:cs="宋体"/>
          <w:sz w:val="24"/>
          <w:szCs w:val="24"/>
        </w:rPr>
        <w:t>; </w:t>
      </w:r>
      <w:r w:rsidRPr="008B415D">
        <w:rPr>
          <w:rFonts w:ascii="Book Antiqua" w:eastAsia="宋体" w:hAnsi="Book Antiqua" w:cs="宋体"/>
          <w:b/>
          <w:bCs/>
          <w:sz w:val="24"/>
          <w:szCs w:val="24"/>
        </w:rPr>
        <w:t>46</w:t>
      </w:r>
      <w:r w:rsidRPr="008B415D">
        <w:rPr>
          <w:rFonts w:ascii="Book Antiqua" w:eastAsia="宋体" w:hAnsi="Book Antiqua" w:cs="宋体"/>
          <w:sz w:val="24"/>
          <w:szCs w:val="24"/>
        </w:rPr>
        <w:t xml:space="preserve">: 296.e1-296.e8 [PMID: </w:t>
      </w:r>
      <w:bookmarkStart w:id="11" w:name="OLE_LINK533"/>
      <w:bookmarkStart w:id="12" w:name="OLE_LINK534"/>
      <w:r w:rsidRPr="008B415D">
        <w:rPr>
          <w:rFonts w:ascii="Book Antiqua" w:eastAsia="宋体" w:hAnsi="Book Antiqua" w:cs="宋体"/>
          <w:sz w:val="24"/>
          <w:szCs w:val="24"/>
        </w:rPr>
        <w:t xml:space="preserve">23473669 </w:t>
      </w:r>
      <w:bookmarkEnd w:id="11"/>
      <w:bookmarkEnd w:id="12"/>
      <w:r w:rsidRPr="008B415D">
        <w:rPr>
          <w:rFonts w:ascii="Book Antiqua" w:eastAsia="宋体" w:hAnsi="Book Antiqua" w:cs="宋体"/>
          <w:sz w:val="24"/>
          <w:szCs w:val="24"/>
        </w:rPr>
        <w:t>DOI: 10.1016/j.jelectrocard.2013.02.001</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63 </w:t>
      </w:r>
      <w:r w:rsidRPr="008B415D">
        <w:rPr>
          <w:rFonts w:ascii="Book Antiqua" w:eastAsia="宋体" w:hAnsi="Book Antiqua" w:cs="宋体"/>
          <w:b/>
          <w:bCs/>
          <w:sz w:val="24"/>
          <w:szCs w:val="24"/>
        </w:rPr>
        <w:t>Kilicaslan F</w:t>
      </w:r>
      <w:r w:rsidRPr="008B415D">
        <w:rPr>
          <w:rFonts w:ascii="Book Antiqua" w:eastAsia="宋体" w:hAnsi="Book Antiqua" w:cs="宋体"/>
          <w:sz w:val="24"/>
          <w:szCs w:val="24"/>
        </w:rPr>
        <w:t>, Tokatli A, Ozdag F, Uzun M, Uz O, Isilak Z, Yiginer O, Yalcin M, Guney MS, Cebeci BS. Tp-e interval, Tp-e/QT ratio, and Tp-e/QTc ratio are prolonged in patients with moderate and severe obstructive sleep apnea. </w:t>
      </w:r>
      <w:r w:rsidRPr="008B415D">
        <w:rPr>
          <w:rFonts w:ascii="Book Antiqua" w:eastAsia="宋体" w:hAnsi="Book Antiqua" w:cs="宋体"/>
          <w:i/>
          <w:iCs/>
          <w:sz w:val="24"/>
          <w:szCs w:val="24"/>
        </w:rPr>
        <w:t>Pacing Clin Electrophysiol</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35</w:t>
      </w:r>
      <w:r w:rsidRPr="008B415D">
        <w:rPr>
          <w:rFonts w:ascii="Book Antiqua" w:eastAsia="宋体" w:hAnsi="Book Antiqua" w:cs="宋体"/>
          <w:sz w:val="24"/>
          <w:szCs w:val="24"/>
        </w:rPr>
        <w:t>: 966-972 [PMID: 22671991 DOI: 10.1111/j.1540-8159.2012.03439.x</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64 </w:t>
      </w:r>
      <w:r w:rsidRPr="008B415D">
        <w:rPr>
          <w:rFonts w:ascii="Book Antiqua" w:eastAsia="宋体" w:hAnsi="Book Antiqua" w:cs="宋体"/>
          <w:b/>
          <w:bCs/>
          <w:sz w:val="24"/>
          <w:szCs w:val="24"/>
        </w:rPr>
        <w:t>Demir C</w:t>
      </w:r>
      <w:r w:rsidRPr="008B415D">
        <w:rPr>
          <w:rFonts w:ascii="Book Antiqua" w:eastAsia="宋体" w:hAnsi="Book Antiqua" w:cs="宋体"/>
          <w:sz w:val="24"/>
          <w:szCs w:val="24"/>
        </w:rPr>
        <w:t>, Demir M. Evaluation of Tp-e interval and Tp-e/QT ratio in patients with chronic hepatitis B. </w:t>
      </w:r>
      <w:r w:rsidRPr="008B415D">
        <w:rPr>
          <w:rFonts w:ascii="Book Antiqua" w:eastAsia="宋体" w:hAnsi="Book Antiqua" w:cs="宋体"/>
          <w:i/>
          <w:iCs/>
          <w:sz w:val="24"/>
          <w:szCs w:val="24"/>
        </w:rPr>
        <w:t>Prague Med Rep</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114</w:t>
      </w:r>
      <w:r w:rsidRPr="008B415D">
        <w:rPr>
          <w:rFonts w:ascii="Book Antiqua" w:eastAsia="宋体" w:hAnsi="Book Antiqua" w:cs="宋体"/>
          <w:sz w:val="24"/>
          <w:szCs w:val="24"/>
        </w:rPr>
        <w:t>: 239-245 [PMID: 24485341]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65 </w:t>
      </w:r>
      <w:r w:rsidRPr="008B415D">
        <w:rPr>
          <w:rFonts w:ascii="Book Antiqua" w:eastAsia="宋体" w:hAnsi="Book Antiqua" w:cs="宋体"/>
          <w:b/>
          <w:bCs/>
          <w:sz w:val="24"/>
          <w:szCs w:val="24"/>
        </w:rPr>
        <w:t>Zambruni A</w:t>
      </w:r>
      <w:r w:rsidRPr="008B415D">
        <w:rPr>
          <w:rFonts w:ascii="Book Antiqua" w:eastAsia="宋体" w:hAnsi="Book Antiqua" w:cs="宋体"/>
          <w:sz w:val="24"/>
          <w:szCs w:val="24"/>
        </w:rPr>
        <w:t>, Trevisani F, Caraceni P, Bernardi M. Cardiac electrophysiological abnormalities in patients with cirrhosis.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2006; </w:t>
      </w:r>
      <w:r w:rsidRPr="008B415D">
        <w:rPr>
          <w:rFonts w:ascii="Book Antiqua" w:eastAsia="宋体" w:hAnsi="Book Antiqua" w:cs="宋体"/>
          <w:b/>
          <w:bCs/>
          <w:sz w:val="24"/>
          <w:szCs w:val="24"/>
        </w:rPr>
        <w:t>44</w:t>
      </w:r>
      <w:r w:rsidRPr="008B415D">
        <w:rPr>
          <w:rFonts w:ascii="Book Antiqua" w:eastAsia="宋体" w:hAnsi="Book Antiqua" w:cs="宋体"/>
          <w:sz w:val="24"/>
          <w:szCs w:val="24"/>
        </w:rPr>
        <w:t>: 994-1002 [PMID: 16510203 DOI: 10.1016/j.jhep.2005.10.034]</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66 </w:t>
      </w:r>
      <w:r w:rsidRPr="008B415D">
        <w:rPr>
          <w:rFonts w:ascii="Book Antiqua" w:eastAsia="宋体" w:hAnsi="Book Antiqua" w:cs="宋体"/>
          <w:b/>
          <w:bCs/>
          <w:sz w:val="24"/>
          <w:szCs w:val="24"/>
        </w:rPr>
        <w:t>Møller S</w:t>
      </w:r>
      <w:r w:rsidRPr="008B415D">
        <w:rPr>
          <w:rFonts w:ascii="Book Antiqua" w:eastAsia="宋体" w:hAnsi="Book Antiqua" w:cs="宋体"/>
          <w:sz w:val="24"/>
          <w:szCs w:val="24"/>
        </w:rPr>
        <w:t xml:space="preserve">, Hove JD, Dixen U, Bendtsen F. </w:t>
      </w:r>
      <w:proofErr w:type="gramStart"/>
      <w:r w:rsidRPr="008B415D">
        <w:rPr>
          <w:rFonts w:ascii="Book Antiqua" w:eastAsia="宋体" w:hAnsi="Book Antiqua" w:cs="宋体"/>
          <w:sz w:val="24"/>
          <w:szCs w:val="24"/>
        </w:rPr>
        <w:t>New insights into cirrhotic cardiomyopathy.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Int J Cardiol</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167</w:t>
      </w:r>
      <w:r w:rsidRPr="008B415D">
        <w:rPr>
          <w:rFonts w:ascii="Book Antiqua" w:eastAsia="宋体" w:hAnsi="Book Antiqua" w:cs="宋体"/>
          <w:sz w:val="24"/>
          <w:szCs w:val="24"/>
        </w:rPr>
        <w:t>: 1101-1108 [PMID: 23041091 DOI: 10.1016/j.ijcard.2012.09.089</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67 </w:t>
      </w:r>
      <w:r w:rsidRPr="008B415D">
        <w:rPr>
          <w:rFonts w:ascii="Book Antiqua" w:eastAsia="宋体" w:hAnsi="Book Antiqua" w:cs="宋体"/>
          <w:b/>
          <w:sz w:val="24"/>
          <w:szCs w:val="24"/>
        </w:rPr>
        <w:t xml:space="preserve">Benchimol Barbosa PR, </w:t>
      </w:r>
      <w:r w:rsidRPr="008B415D">
        <w:rPr>
          <w:rFonts w:ascii="Book Antiqua" w:eastAsia="宋体" w:hAnsi="Book Antiqua" w:cs="宋体"/>
          <w:sz w:val="24"/>
          <w:szCs w:val="24"/>
        </w:rPr>
        <w:t>de Sousa MO, Barbosa EC, Bomfim Ade S, Ginefra P, Nadal J. Analysis of the prevalence of ventricular late potentials in the late phase of myocardial infarction based on the site of infarction.</w:t>
      </w:r>
      <w:r w:rsidRPr="008B415D">
        <w:rPr>
          <w:rFonts w:ascii="Book Antiqua" w:eastAsia="宋体" w:hAnsi="Book Antiqua" w:cs="宋体"/>
          <w:i/>
          <w:sz w:val="24"/>
          <w:szCs w:val="24"/>
        </w:rPr>
        <w:t xml:space="preserve"> Arq Bras Cardiol </w:t>
      </w:r>
      <w:r>
        <w:rPr>
          <w:rFonts w:ascii="Book Antiqua" w:eastAsia="宋体" w:hAnsi="Book Antiqua" w:cs="宋体"/>
          <w:sz w:val="24"/>
          <w:szCs w:val="24"/>
        </w:rPr>
        <w:t xml:space="preserve">2002; </w:t>
      </w:r>
      <w:r w:rsidRPr="008B415D">
        <w:rPr>
          <w:rFonts w:ascii="Book Antiqua" w:eastAsia="宋体" w:hAnsi="Book Antiqua" w:cs="宋体"/>
          <w:b/>
          <w:sz w:val="24"/>
          <w:szCs w:val="24"/>
        </w:rPr>
        <w:t>78</w:t>
      </w:r>
      <w:r>
        <w:rPr>
          <w:rFonts w:ascii="Book Antiqua" w:eastAsia="宋体" w:hAnsi="Book Antiqua" w:cs="宋体"/>
          <w:sz w:val="24"/>
          <w:szCs w:val="24"/>
        </w:rPr>
        <w:t>: 358-</w:t>
      </w:r>
      <w:r>
        <w:rPr>
          <w:rFonts w:ascii="Book Antiqua" w:eastAsia="宋体" w:hAnsi="Book Antiqua" w:cs="宋体" w:hint="eastAsia"/>
          <w:sz w:val="24"/>
          <w:szCs w:val="24"/>
        </w:rPr>
        <w:t>3</w:t>
      </w:r>
      <w:r>
        <w:rPr>
          <w:rFonts w:ascii="Book Antiqua" w:eastAsia="宋体" w:hAnsi="Book Antiqua" w:cs="宋体"/>
          <w:sz w:val="24"/>
          <w:szCs w:val="24"/>
        </w:rPr>
        <w:t>63 [PMID: 12011951</w:t>
      </w:r>
      <w:r>
        <w:rPr>
          <w:rFonts w:ascii="Book Antiqua" w:eastAsia="宋体" w:hAnsi="Book Antiqua" w:cs="宋体" w:hint="eastAsia"/>
          <w:sz w:val="24"/>
          <w:szCs w:val="24"/>
        </w:rPr>
        <w:t xml:space="preserve"> </w:t>
      </w:r>
      <w:r>
        <w:rPr>
          <w:rFonts w:ascii="Book Antiqua" w:eastAsia="宋体" w:hAnsi="Book Antiqua" w:cs="宋体"/>
          <w:sz w:val="24"/>
          <w:szCs w:val="24"/>
        </w:rPr>
        <w:t>DOI:</w:t>
      </w:r>
      <w:r>
        <w:rPr>
          <w:rFonts w:ascii="Book Antiqua" w:eastAsia="宋体" w:hAnsi="Book Antiqua" w:cs="宋体" w:hint="eastAsia"/>
          <w:sz w:val="24"/>
          <w:szCs w:val="24"/>
        </w:rPr>
        <w:t xml:space="preserve"> 1</w:t>
      </w:r>
      <w:r>
        <w:rPr>
          <w:rFonts w:ascii="Book Antiqua" w:eastAsia="宋体" w:hAnsi="Book Antiqua" w:cs="宋体"/>
          <w:sz w:val="24"/>
          <w:szCs w:val="24"/>
        </w:rPr>
        <w:t>0.1590/S0066-782X2002000400002</w:t>
      </w:r>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68 </w:t>
      </w:r>
      <w:r w:rsidRPr="008B415D">
        <w:rPr>
          <w:rFonts w:ascii="Book Antiqua" w:eastAsia="宋体" w:hAnsi="Book Antiqua" w:cs="宋体"/>
          <w:b/>
          <w:bCs/>
          <w:sz w:val="24"/>
          <w:szCs w:val="24"/>
        </w:rPr>
        <w:t>Pochmalicki G</w:t>
      </w:r>
      <w:r w:rsidRPr="008B415D">
        <w:rPr>
          <w:rFonts w:ascii="Book Antiqua" w:eastAsia="宋体" w:hAnsi="Book Antiqua" w:cs="宋体"/>
          <w:sz w:val="24"/>
          <w:szCs w:val="24"/>
        </w:rPr>
        <w:t>, Genest M, Jibril H. Late ventricular potentials and heavy drinking.</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Heart</w:t>
      </w:r>
      <w:r w:rsidRPr="008B415D">
        <w:rPr>
          <w:rFonts w:ascii="Book Antiqua" w:eastAsia="宋体" w:hAnsi="Book Antiqua" w:cs="宋体"/>
          <w:sz w:val="24"/>
          <w:szCs w:val="24"/>
        </w:rPr>
        <w:t> 1997; </w:t>
      </w:r>
      <w:r w:rsidRPr="008B415D">
        <w:rPr>
          <w:rFonts w:ascii="Book Antiqua" w:eastAsia="宋体" w:hAnsi="Book Antiqua" w:cs="宋体"/>
          <w:b/>
          <w:bCs/>
          <w:sz w:val="24"/>
          <w:szCs w:val="24"/>
        </w:rPr>
        <w:t>78</w:t>
      </w:r>
      <w:r w:rsidRPr="008B415D">
        <w:rPr>
          <w:rFonts w:ascii="Book Antiqua" w:eastAsia="宋体" w:hAnsi="Book Antiqua" w:cs="宋体"/>
          <w:sz w:val="24"/>
          <w:szCs w:val="24"/>
        </w:rPr>
        <w:t>: 163-165 [PMID: 9326991]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69 </w:t>
      </w:r>
      <w:r w:rsidRPr="008B415D">
        <w:rPr>
          <w:rFonts w:ascii="Book Antiqua" w:eastAsia="宋体" w:hAnsi="Book Antiqua" w:cs="宋体"/>
          <w:b/>
          <w:bCs/>
          <w:sz w:val="24"/>
          <w:szCs w:val="24"/>
        </w:rPr>
        <w:t>Hayashi J</w:t>
      </w:r>
      <w:r w:rsidRPr="008B415D">
        <w:rPr>
          <w:rFonts w:ascii="Book Antiqua" w:eastAsia="宋体" w:hAnsi="Book Antiqua" w:cs="宋体"/>
          <w:sz w:val="24"/>
          <w:szCs w:val="24"/>
        </w:rPr>
        <w:t>, Kashiwagi S, Okeda T, Okamura H, Ishibashi H, Hiramatsu Y, Fujino T. Electrocardiographic changes related to hypersecretion of catecholamine in a patient with fulminant hepatitis. </w:t>
      </w:r>
      <w:r w:rsidRPr="008B415D">
        <w:rPr>
          <w:rFonts w:ascii="Book Antiqua" w:eastAsia="宋体" w:hAnsi="Book Antiqua" w:cs="宋体"/>
          <w:i/>
          <w:iCs/>
          <w:sz w:val="24"/>
          <w:szCs w:val="24"/>
        </w:rPr>
        <w:t>Jpn J Med</w:t>
      </w:r>
      <w:r w:rsidRPr="008B415D">
        <w:rPr>
          <w:rFonts w:ascii="Book Antiqua" w:eastAsia="宋体" w:hAnsi="Book Antiqua" w:cs="宋体"/>
          <w:sz w:val="24"/>
          <w:szCs w:val="24"/>
        </w:rPr>
        <w:t> 1988; </w:t>
      </w:r>
      <w:r w:rsidRPr="008B415D">
        <w:rPr>
          <w:rFonts w:ascii="Book Antiqua" w:eastAsia="宋体" w:hAnsi="Book Antiqua" w:cs="宋体"/>
          <w:b/>
          <w:bCs/>
          <w:sz w:val="24"/>
          <w:szCs w:val="24"/>
        </w:rPr>
        <w:t>27</w:t>
      </w:r>
      <w:r w:rsidRPr="008B415D">
        <w:rPr>
          <w:rFonts w:ascii="Book Antiqua" w:eastAsia="宋体" w:hAnsi="Book Antiqua" w:cs="宋体"/>
          <w:sz w:val="24"/>
          <w:szCs w:val="24"/>
        </w:rPr>
        <w:t>: 187-190 [PMID: 3418984 DOI: 10.2169/internalmedicine1962.27.187]</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70 </w:t>
      </w:r>
      <w:r w:rsidRPr="008B415D">
        <w:rPr>
          <w:rFonts w:ascii="Book Antiqua" w:eastAsia="宋体" w:hAnsi="Book Antiqua" w:cs="宋体"/>
          <w:b/>
          <w:bCs/>
          <w:sz w:val="24"/>
          <w:szCs w:val="24"/>
        </w:rPr>
        <w:t>Adler R</w:t>
      </w:r>
      <w:r w:rsidRPr="008B415D">
        <w:rPr>
          <w:rFonts w:ascii="Book Antiqua" w:eastAsia="宋体" w:hAnsi="Book Antiqua" w:cs="宋体"/>
          <w:sz w:val="24"/>
          <w:szCs w:val="24"/>
        </w:rPr>
        <w:t>, Takahashi M, Wright HT. Acute pericarditis associated with hepatitis B infection. </w:t>
      </w:r>
      <w:r w:rsidRPr="008B415D">
        <w:rPr>
          <w:rFonts w:ascii="Book Antiqua" w:eastAsia="宋体" w:hAnsi="Book Antiqua" w:cs="宋体"/>
          <w:i/>
          <w:iCs/>
          <w:sz w:val="24"/>
          <w:szCs w:val="24"/>
        </w:rPr>
        <w:t>Pediatrics</w:t>
      </w:r>
      <w:r w:rsidRPr="008B415D">
        <w:rPr>
          <w:rFonts w:ascii="Book Antiqua" w:eastAsia="宋体" w:hAnsi="Book Antiqua" w:cs="宋体"/>
          <w:sz w:val="24"/>
          <w:szCs w:val="24"/>
        </w:rPr>
        <w:t> 1978; </w:t>
      </w:r>
      <w:r w:rsidRPr="008B415D">
        <w:rPr>
          <w:rFonts w:ascii="Book Antiqua" w:eastAsia="宋体" w:hAnsi="Book Antiqua" w:cs="宋体"/>
          <w:b/>
          <w:bCs/>
          <w:sz w:val="24"/>
          <w:szCs w:val="24"/>
        </w:rPr>
        <w:t>61</w:t>
      </w:r>
      <w:r w:rsidRPr="008B415D">
        <w:rPr>
          <w:rFonts w:ascii="Book Antiqua" w:eastAsia="宋体" w:hAnsi="Book Antiqua" w:cs="宋体"/>
          <w:sz w:val="24"/>
          <w:szCs w:val="24"/>
        </w:rPr>
        <w:t>: 716-719 [PMID: 149291]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71 </w:t>
      </w:r>
      <w:r w:rsidRPr="008B415D">
        <w:rPr>
          <w:rFonts w:ascii="Book Antiqua" w:eastAsia="宋体" w:hAnsi="Book Antiqua" w:cs="宋体"/>
          <w:b/>
          <w:bCs/>
          <w:sz w:val="24"/>
          <w:szCs w:val="24"/>
        </w:rPr>
        <w:t>Ursell PC</w:t>
      </w:r>
      <w:r w:rsidRPr="008B415D">
        <w:rPr>
          <w:rFonts w:ascii="Book Antiqua" w:eastAsia="宋体" w:hAnsi="Book Antiqua" w:cs="宋体"/>
          <w:sz w:val="24"/>
          <w:szCs w:val="24"/>
        </w:rPr>
        <w:t xml:space="preserve">, Habib A, Sharma P, Mesa-Tejada R, Lefkowitch JH, Fenoglio JJ. </w:t>
      </w:r>
      <w:proofErr w:type="gramStart"/>
      <w:r w:rsidRPr="008B415D">
        <w:rPr>
          <w:rFonts w:ascii="Book Antiqua" w:eastAsia="宋体" w:hAnsi="Book Antiqua" w:cs="宋体"/>
          <w:sz w:val="24"/>
          <w:szCs w:val="24"/>
        </w:rPr>
        <w:t>Hepatitis B virus and myocarditis.</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Hum Pathol</w:t>
      </w:r>
      <w:r w:rsidRPr="008B415D">
        <w:rPr>
          <w:rFonts w:ascii="Book Antiqua" w:eastAsia="宋体" w:hAnsi="Book Antiqua" w:cs="宋体"/>
          <w:sz w:val="24"/>
          <w:szCs w:val="24"/>
        </w:rPr>
        <w:t> 1984; </w:t>
      </w:r>
      <w:r w:rsidRPr="008B415D">
        <w:rPr>
          <w:rFonts w:ascii="Book Antiqua" w:eastAsia="宋体" w:hAnsi="Book Antiqua" w:cs="宋体"/>
          <w:b/>
          <w:bCs/>
          <w:sz w:val="24"/>
          <w:szCs w:val="24"/>
        </w:rPr>
        <w:t>15</w:t>
      </w:r>
      <w:r w:rsidRPr="008B415D">
        <w:rPr>
          <w:rFonts w:ascii="Book Antiqua" w:eastAsia="宋体" w:hAnsi="Book Antiqua" w:cs="宋体"/>
          <w:sz w:val="24"/>
          <w:szCs w:val="24"/>
        </w:rPr>
        <w:t>: 481-484 [PMID: 6373562]</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72 </w:t>
      </w:r>
      <w:r w:rsidRPr="008B415D">
        <w:rPr>
          <w:rFonts w:ascii="Book Antiqua" w:eastAsia="宋体" w:hAnsi="Book Antiqua" w:cs="宋体"/>
          <w:b/>
          <w:bCs/>
          <w:sz w:val="24"/>
          <w:szCs w:val="24"/>
        </w:rPr>
        <w:t>Matsumori A</w:t>
      </w:r>
      <w:r w:rsidRPr="008B415D">
        <w:rPr>
          <w:rFonts w:ascii="Book Antiqua" w:eastAsia="宋体" w:hAnsi="Book Antiqua" w:cs="宋体"/>
          <w:sz w:val="24"/>
          <w:szCs w:val="24"/>
        </w:rPr>
        <w:t>, Sasayama S. Newer aspects of pathogenesis of heart failure: hepatitis C virus infection in myocarditis and cardiomyopathy. </w:t>
      </w:r>
      <w:r w:rsidRPr="008B415D">
        <w:rPr>
          <w:rFonts w:ascii="Book Antiqua" w:eastAsia="宋体" w:hAnsi="Book Antiqua" w:cs="宋体"/>
          <w:i/>
          <w:iCs/>
          <w:sz w:val="24"/>
          <w:szCs w:val="24"/>
        </w:rPr>
        <w:t>J Card Fail</w:t>
      </w:r>
      <w:r w:rsidRPr="008B415D">
        <w:rPr>
          <w:rFonts w:ascii="Book Antiqua" w:eastAsia="宋体" w:hAnsi="Book Antiqua" w:cs="宋体"/>
          <w:sz w:val="24"/>
          <w:szCs w:val="24"/>
        </w:rPr>
        <w:t> 1996; </w:t>
      </w:r>
      <w:r w:rsidRPr="008B415D">
        <w:rPr>
          <w:rFonts w:ascii="Book Antiqua" w:eastAsia="宋体" w:hAnsi="Book Antiqua" w:cs="宋体"/>
          <w:b/>
          <w:bCs/>
          <w:sz w:val="24"/>
          <w:szCs w:val="24"/>
        </w:rPr>
        <w:t>2</w:t>
      </w:r>
      <w:r w:rsidRPr="008B415D">
        <w:rPr>
          <w:rFonts w:ascii="Book Antiqua" w:eastAsia="宋体" w:hAnsi="Book Antiqua" w:cs="宋体"/>
          <w:sz w:val="24"/>
          <w:szCs w:val="24"/>
        </w:rPr>
        <w:t>: S187-S194 [PMID: 8951578]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73 </w:t>
      </w:r>
      <w:r w:rsidRPr="008B415D">
        <w:rPr>
          <w:rFonts w:ascii="Book Antiqua" w:eastAsia="宋体" w:hAnsi="Book Antiqua" w:cs="宋体"/>
          <w:b/>
          <w:bCs/>
          <w:sz w:val="24"/>
          <w:szCs w:val="24"/>
        </w:rPr>
        <w:t>Rong Q</w:t>
      </w:r>
      <w:r w:rsidRPr="008B415D">
        <w:rPr>
          <w:rFonts w:ascii="Book Antiqua" w:eastAsia="宋体" w:hAnsi="Book Antiqua" w:cs="宋体"/>
          <w:sz w:val="24"/>
          <w:szCs w:val="24"/>
        </w:rPr>
        <w:t>, Huang J, Su E, Li J, Li J, Zhang L, Cao K. Infection of hepatitis B virus in extrahepatic endothelial tissues mediated by endothelial progenitor cells. </w:t>
      </w:r>
      <w:r w:rsidRPr="008B415D">
        <w:rPr>
          <w:rFonts w:ascii="Book Antiqua" w:eastAsia="宋体" w:hAnsi="Book Antiqua" w:cs="宋体"/>
          <w:i/>
          <w:iCs/>
          <w:sz w:val="24"/>
          <w:szCs w:val="24"/>
        </w:rPr>
        <w:t>Virol J</w:t>
      </w:r>
      <w:r w:rsidRPr="008B415D">
        <w:rPr>
          <w:rFonts w:ascii="Book Antiqua" w:eastAsia="宋体" w:hAnsi="Book Antiqua" w:cs="宋体"/>
          <w:sz w:val="24"/>
          <w:szCs w:val="24"/>
        </w:rPr>
        <w:t> 2007; </w:t>
      </w:r>
      <w:r w:rsidRPr="008B415D">
        <w:rPr>
          <w:rFonts w:ascii="Book Antiqua" w:eastAsia="宋体" w:hAnsi="Book Antiqua" w:cs="宋体"/>
          <w:b/>
          <w:bCs/>
          <w:sz w:val="24"/>
          <w:szCs w:val="24"/>
        </w:rPr>
        <w:t>4</w:t>
      </w:r>
      <w:r w:rsidRPr="008B415D">
        <w:rPr>
          <w:rFonts w:ascii="Book Antiqua" w:eastAsia="宋体" w:hAnsi="Book Antiqua" w:cs="宋体"/>
          <w:sz w:val="24"/>
          <w:szCs w:val="24"/>
        </w:rPr>
        <w:t>: 36 [PMID: 17407553 DOI: 10.1186/1743-422X-4-36]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74 </w:t>
      </w:r>
      <w:r w:rsidRPr="008B415D">
        <w:rPr>
          <w:rFonts w:ascii="Book Antiqua" w:eastAsia="宋体" w:hAnsi="Book Antiqua" w:cs="宋体"/>
          <w:b/>
          <w:bCs/>
          <w:sz w:val="24"/>
          <w:szCs w:val="24"/>
        </w:rPr>
        <w:t>Matsumori A</w:t>
      </w:r>
      <w:r w:rsidRPr="008B415D">
        <w:rPr>
          <w:rFonts w:ascii="Book Antiqua" w:eastAsia="宋体" w:hAnsi="Book Antiqua" w:cs="宋体"/>
          <w:sz w:val="24"/>
          <w:szCs w:val="24"/>
        </w:rPr>
        <w:t>, Ohashi N, Hasegawa K, Sasayama S, Eto T, Imaizumi T, Izumi T, Kawamura K, Kawana M, Kimura A, Kitabatake A, Matsuzaki M, Nagai R, Tanaka H, Hiroe M, Hori M, Inoko H, Seko Y, Sekiguchi M, Shimotohno K, Sugishita Y, Takeda N, Takihara K, Tanaka M, Yokoyama M. Hepatitis C virus infection and heart diseases: a multicenter study in Japan. </w:t>
      </w:r>
      <w:r w:rsidRPr="008B415D">
        <w:rPr>
          <w:rFonts w:ascii="Book Antiqua" w:eastAsia="宋体" w:hAnsi="Book Antiqua" w:cs="宋体"/>
          <w:i/>
          <w:iCs/>
          <w:sz w:val="24"/>
          <w:szCs w:val="24"/>
        </w:rPr>
        <w:t>Jpn Circ J</w:t>
      </w:r>
      <w:r w:rsidRPr="008B415D">
        <w:rPr>
          <w:rFonts w:ascii="Book Antiqua" w:eastAsia="宋体" w:hAnsi="Book Antiqua" w:cs="宋体"/>
          <w:sz w:val="24"/>
          <w:szCs w:val="24"/>
        </w:rPr>
        <w:t> 1998; </w:t>
      </w:r>
      <w:r w:rsidRPr="008B415D">
        <w:rPr>
          <w:rFonts w:ascii="Book Antiqua" w:eastAsia="宋体" w:hAnsi="Book Antiqua" w:cs="宋体"/>
          <w:b/>
          <w:bCs/>
          <w:sz w:val="24"/>
          <w:szCs w:val="24"/>
        </w:rPr>
        <w:t>62</w:t>
      </w:r>
      <w:r w:rsidRPr="008B415D">
        <w:rPr>
          <w:rFonts w:ascii="Book Antiqua" w:eastAsia="宋体" w:hAnsi="Book Antiqua" w:cs="宋体"/>
          <w:sz w:val="24"/>
          <w:szCs w:val="24"/>
        </w:rPr>
        <w:t>: 389-391 [PMID: 9626910 DOI: 10.1253/jcj.62.389]</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75 </w:t>
      </w:r>
      <w:r w:rsidRPr="008B415D">
        <w:rPr>
          <w:rFonts w:ascii="Book Antiqua" w:eastAsia="宋体" w:hAnsi="Book Antiqua" w:cs="宋体"/>
          <w:b/>
          <w:bCs/>
          <w:sz w:val="24"/>
          <w:szCs w:val="24"/>
        </w:rPr>
        <w:t>Matsumori A</w:t>
      </w:r>
      <w:r w:rsidRPr="008B415D">
        <w:rPr>
          <w:rFonts w:ascii="Book Antiqua" w:eastAsia="宋体" w:hAnsi="Book Antiqua" w:cs="宋体"/>
          <w:sz w:val="24"/>
          <w:szCs w:val="24"/>
        </w:rPr>
        <w:t>, Matoba Y, Sasayama S. Dilated cardiomyopathy associated with hepatitis C virus infection. </w:t>
      </w:r>
      <w:r w:rsidRPr="008B415D">
        <w:rPr>
          <w:rFonts w:ascii="Book Antiqua" w:eastAsia="宋体" w:hAnsi="Book Antiqua" w:cs="宋体"/>
          <w:i/>
          <w:iCs/>
          <w:sz w:val="24"/>
          <w:szCs w:val="24"/>
        </w:rPr>
        <w:t>Circulation</w:t>
      </w:r>
      <w:r w:rsidRPr="008B415D">
        <w:rPr>
          <w:rFonts w:ascii="Book Antiqua" w:eastAsia="宋体" w:hAnsi="Book Antiqua" w:cs="宋体"/>
          <w:sz w:val="24"/>
          <w:szCs w:val="24"/>
        </w:rPr>
        <w:t> 1995; </w:t>
      </w:r>
      <w:r w:rsidRPr="008B415D">
        <w:rPr>
          <w:rFonts w:ascii="Book Antiqua" w:eastAsia="宋体" w:hAnsi="Book Antiqua" w:cs="宋体"/>
          <w:b/>
          <w:bCs/>
          <w:sz w:val="24"/>
          <w:szCs w:val="24"/>
        </w:rPr>
        <w:t>92</w:t>
      </w:r>
      <w:r w:rsidRPr="008B415D">
        <w:rPr>
          <w:rFonts w:ascii="Book Antiqua" w:eastAsia="宋体" w:hAnsi="Book Antiqua" w:cs="宋体"/>
          <w:sz w:val="24"/>
          <w:szCs w:val="24"/>
        </w:rPr>
        <w:t>: 2519-2525 [PMID: 7586353 DOI: 10.1161/01.CIR.92.9.2519]</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76 </w:t>
      </w:r>
      <w:r w:rsidRPr="008B415D">
        <w:rPr>
          <w:rFonts w:ascii="Book Antiqua" w:eastAsia="宋体" w:hAnsi="Book Antiqua" w:cs="宋体"/>
          <w:b/>
          <w:bCs/>
          <w:sz w:val="24"/>
          <w:szCs w:val="24"/>
        </w:rPr>
        <w:t>Eguchi A</w:t>
      </w:r>
      <w:r w:rsidRPr="008B415D">
        <w:rPr>
          <w:rFonts w:ascii="Book Antiqua" w:eastAsia="宋体" w:hAnsi="Book Antiqua" w:cs="宋体"/>
          <w:sz w:val="24"/>
          <w:szCs w:val="24"/>
        </w:rPr>
        <w:t>, Wree A, Feldstein AE.</w:t>
      </w:r>
      <w:proofErr w:type="gramEnd"/>
      <w:r w:rsidRPr="008B415D">
        <w:rPr>
          <w:rFonts w:ascii="Book Antiqua" w:eastAsia="宋体" w:hAnsi="Book Antiqua" w:cs="宋体"/>
          <w:sz w:val="24"/>
          <w:szCs w:val="24"/>
        </w:rPr>
        <w:t xml:space="preserve"> Biomarkers of liver cell death.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60</w:t>
      </w:r>
      <w:r w:rsidRPr="008B415D">
        <w:rPr>
          <w:rFonts w:ascii="Book Antiqua" w:eastAsia="宋体" w:hAnsi="Book Antiqua" w:cs="宋体"/>
          <w:sz w:val="24"/>
          <w:szCs w:val="24"/>
        </w:rPr>
        <w:t>: 1063-1074 [PMID: 24412608 DOI: 10.1016/j.jhep.2013.12.026</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77 </w:t>
      </w:r>
      <w:r w:rsidRPr="008B415D">
        <w:rPr>
          <w:rFonts w:ascii="Book Antiqua" w:eastAsia="宋体" w:hAnsi="Book Antiqua" w:cs="宋体"/>
          <w:b/>
          <w:bCs/>
          <w:sz w:val="24"/>
          <w:szCs w:val="24"/>
        </w:rPr>
        <w:t>Li F</w:t>
      </w:r>
      <w:r w:rsidRPr="008B415D">
        <w:rPr>
          <w:rFonts w:ascii="Book Antiqua" w:eastAsia="宋体" w:hAnsi="Book Antiqua" w:cs="宋体"/>
          <w:sz w:val="24"/>
          <w:szCs w:val="24"/>
        </w:rPr>
        <w:t>, Zhu CL, Zhang H, Huang H, Wei Q, Zhu X, Cheng XY. Role of hyaluronic acid and laminin as serum markers for predicting significant fibrosis in patients with chronic hepatitis B. </w:t>
      </w:r>
      <w:r w:rsidRPr="008B415D">
        <w:rPr>
          <w:rFonts w:ascii="Book Antiqua" w:eastAsia="宋体" w:hAnsi="Book Antiqua" w:cs="宋体"/>
          <w:i/>
          <w:iCs/>
          <w:sz w:val="24"/>
          <w:szCs w:val="24"/>
        </w:rPr>
        <w:t>Braz J Infect Dis</w:t>
      </w:r>
      <w:r w:rsidRPr="008B415D">
        <w:rPr>
          <w:rFonts w:ascii="Book Antiqua" w:eastAsia="宋体" w:hAnsi="Book Antiqua" w:cs="宋体"/>
          <w:sz w:val="24"/>
          <w:szCs w:val="24"/>
        </w:rPr>
        <w:t> </w:t>
      </w:r>
      <w:r>
        <w:rPr>
          <w:rFonts w:ascii="Book Antiqua" w:eastAsia="宋体" w:hAnsi="Book Antiqua" w:cs="宋体" w:hint="eastAsia"/>
          <w:sz w:val="24"/>
          <w:szCs w:val="24"/>
        </w:rPr>
        <w:t>2012</w:t>
      </w:r>
      <w:r w:rsidRPr="008B415D">
        <w:rPr>
          <w:rFonts w:ascii="Book Antiqua" w:eastAsia="宋体" w:hAnsi="Book Antiqua" w:cs="宋体"/>
          <w:sz w:val="24"/>
          <w:szCs w:val="24"/>
        </w:rPr>
        <w:t>; </w:t>
      </w:r>
      <w:r w:rsidRPr="008B415D">
        <w:rPr>
          <w:rFonts w:ascii="Book Antiqua" w:eastAsia="宋体" w:hAnsi="Book Antiqua" w:cs="宋体"/>
          <w:b/>
          <w:bCs/>
          <w:sz w:val="24"/>
          <w:szCs w:val="24"/>
        </w:rPr>
        <w:t>16</w:t>
      </w:r>
      <w:r w:rsidRPr="008B415D">
        <w:rPr>
          <w:rFonts w:ascii="Book Antiqua" w:eastAsia="宋体" w:hAnsi="Book Antiqua" w:cs="宋体"/>
          <w:sz w:val="24"/>
          <w:szCs w:val="24"/>
        </w:rPr>
        <w:t xml:space="preserve">: 9-14 [PMID: </w:t>
      </w:r>
      <w:bookmarkStart w:id="13" w:name="OLE_LINK497"/>
      <w:bookmarkStart w:id="14" w:name="OLE_LINK498"/>
      <w:r w:rsidRPr="008B415D">
        <w:rPr>
          <w:rFonts w:ascii="Book Antiqua" w:eastAsia="宋体" w:hAnsi="Book Antiqua" w:cs="宋体"/>
          <w:sz w:val="24"/>
          <w:szCs w:val="24"/>
        </w:rPr>
        <w:t>22358349</w:t>
      </w:r>
      <w:bookmarkEnd w:id="13"/>
      <w:bookmarkEnd w:id="14"/>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78 </w:t>
      </w:r>
      <w:r w:rsidRPr="008B415D">
        <w:rPr>
          <w:rFonts w:ascii="Book Antiqua" w:eastAsia="宋体" w:hAnsi="Book Antiqua" w:cs="宋体"/>
          <w:b/>
          <w:bCs/>
          <w:sz w:val="24"/>
          <w:szCs w:val="24"/>
        </w:rPr>
        <w:t>Licata A</w:t>
      </w:r>
      <w:r w:rsidRPr="008B415D">
        <w:rPr>
          <w:rFonts w:ascii="Book Antiqua" w:eastAsia="宋体" w:hAnsi="Book Antiqua" w:cs="宋体"/>
          <w:sz w:val="24"/>
          <w:szCs w:val="24"/>
        </w:rPr>
        <w:t>, Corrao S, Petta S, Genco C, Cardillo M, Calvaruso V, Cabibbo G, Massenti F, Cammà C, Licata G, Craxì A. NT pro BNP plasma level and atrial volume are linked to the severity of liver cirrhosis. </w:t>
      </w:r>
      <w:r w:rsidRPr="008B415D">
        <w:rPr>
          <w:rFonts w:ascii="Book Antiqua" w:eastAsia="宋体" w:hAnsi="Book Antiqua" w:cs="宋体"/>
          <w:i/>
          <w:iCs/>
          <w:sz w:val="24"/>
          <w:szCs w:val="24"/>
        </w:rPr>
        <w:t>PLoS One</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8</w:t>
      </w:r>
      <w:r w:rsidRPr="008B415D">
        <w:rPr>
          <w:rFonts w:ascii="Book Antiqua" w:eastAsia="宋体" w:hAnsi="Book Antiqua" w:cs="宋体"/>
          <w:sz w:val="24"/>
          <w:szCs w:val="24"/>
        </w:rPr>
        <w:t>: e68364 [PMID: 23940514 DOI: 10.1371/journal.pone.0068364</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79 </w:t>
      </w:r>
      <w:r w:rsidRPr="008B415D">
        <w:rPr>
          <w:rFonts w:ascii="Book Antiqua" w:eastAsia="宋体" w:hAnsi="Book Antiqua" w:cs="宋体"/>
          <w:b/>
          <w:bCs/>
          <w:sz w:val="24"/>
          <w:szCs w:val="24"/>
        </w:rPr>
        <w:t>Panagopoulou V</w:t>
      </w:r>
      <w:r w:rsidRPr="008B415D">
        <w:rPr>
          <w:rFonts w:ascii="Book Antiqua" w:eastAsia="宋体" w:hAnsi="Book Antiqua" w:cs="宋体"/>
          <w:sz w:val="24"/>
          <w:szCs w:val="24"/>
        </w:rPr>
        <w:t>, Deftereos S, Kossyvakis C, Raisakis K, Giannopoulos G, Bouras G, Pyrgakis V, Cleman MW. NTproBNP: an important biomarker in cardiac diseases. </w:t>
      </w:r>
      <w:r w:rsidRPr="008B415D">
        <w:rPr>
          <w:rFonts w:ascii="Book Antiqua" w:eastAsia="宋体" w:hAnsi="Book Antiqua" w:cs="宋体"/>
          <w:i/>
          <w:iCs/>
          <w:sz w:val="24"/>
          <w:szCs w:val="24"/>
        </w:rPr>
        <w:t>Curr Top Med Chem</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13</w:t>
      </w:r>
      <w:r>
        <w:rPr>
          <w:rFonts w:ascii="Book Antiqua" w:eastAsia="宋体" w:hAnsi="Book Antiqua" w:cs="宋体"/>
          <w:sz w:val="24"/>
          <w:szCs w:val="24"/>
        </w:rPr>
        <w:t>: 82-94 [PMID: 23470072 DOI:</w:t>
      </w:r>
      <w:r>
        <w:rPr>
          <w:rFonts w:ascii="Book Antiqua" w:eastAsia="宋体" w:hAnsi="Book Antiqua" w:cs="宋体" w:hint="eastAsia"/>
          <w:sz w:val="24"/>
          <w:szCs w:val="24"/>
        </w:rPr>
        <w:t xml:space="preserve"> </w:t>
      </w:r>
      <w:r w:rsidRPr="008B415D">
        <w:rPr>
          <w:rFonts w:ascii="Book Antiqua" w:eastAsia="宋体" w:hAnsi="Book Antiqua" w:cs="宋体"/>
          <w:sz w:val="24"/>
          <w:szCs w:val="24"/>
        </w:rPr>
        <w:t>10.2174/1568026611313020002]</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80 </w:t>
      </w:r>
      <w:r w:rsidRPr="008B415D">
        <w:rPr>
          <w:rFonts w:ascii="Book Antiqua" w:eastAsia="宋体" w:hAnsi="Book Antiqua" w:cs="宋体"/>
          <w:b/>
          <w:bCs/>
          <w:sz w:val="24"/>
          <w:szCs w:val="24"/>
        </w:rPr>
        <w:t>Wong F</w:t>
      </w:r>
      <w:r w:rsidRPr="008B415D">
        <w:rPr>
          <w:rFonts w:ascii="Book Antiqua" w:eastAsia="宋体" w:hAnsi="Book Antiqua" w:cs="宋体"/>
          <w:sz w:val="24"/>
          <w:szCs w:val="24"/>
        </w:rPr>
        <w:t>, Siu S, Liu P, Blendis LM. Brain natriuretic peptide: is it a predictor of cardiomyopathy in cirrhosis? </w:t>
      </w:r>
      <w:r w:rsidRPr="008B415D">
        <w:rPr>
          <w:rFonts w:ascii="Book Antiqua" w:eastAsia="宋体" w:hAnsi="Book Antiqua" w:cs="宋体"/>
          <w:i/>
          <w:iCs/>
          <w:sz w:val="24"/>
          <w:szCs w:val="24"/>
        </w:rPr>
        <w:t>Clin Sci</w:t>
      </w:r>
      <w:r w:rsidRPr="008B415D">
        <w:rPr>
          <w:rFonts w:ascii="Book Antiqua" w:eastAsia="宋体" w:hAnsi="Book Antiqua" w:cs="宋体"/>
          <w:iCs/>
          <w:sz w:val="24"/>
          <w:szCs w:val="24"/>
        </w:rPr>
        <w:t xml:space="preserve"> (Lond)</w:t>
      </w:r>
      <w:r w:rsidRPr="008B415D">
        <w:rPr>
          <w:rFonts w:ascii="Book Antiqua" w:eastAsia="宋体" w:hAnsi="Book Antiqua" w:cs="宋体"/>
          <w:sz w:val="24"/>
          <w:szCs w:val="24"/>
        </w:rPr>
        <w:t> 2001; </w:t>
      </w:r>
      <w:r w:rsidRPr="008B415D">
        <w:rPr>
          <w:rFonts w:ascii="Book Antiqua" w:eastAsia="宋体" w:hAnsi="Book Antiqua" w:cs="宋体"/>
          <w:b/>
          <w:bCs/>
          <w:sz w:val="24"/>
          <w:szCs w:val="24"/>
        </w:rPr>
        <w:t>101</w:t>
      </w:r>
      <w:r w:rsidRPr="008B415D">
        <w:rPr>
          <w:rFonts w:ascii="Book Antiqua" w:eastAsia="宋体" w:hAnsi="Book Antiqua" w:cs="宋体"/>
          <w:sz w:val="24"/>
          <w:szCs w:val="24"/>
        </w:rPr>
        <w:t>: 621-628 [PMID: 11724649]</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81 </w:t>
      </w:r>
      <w:r w:rsidRPr="008B415D">
        <w:rPr>
          <w:rFonts w:ascii="Book Antiqua" w:eastAsia="宋体" w:hAnsi="Book Antiqua" w:cs="宋体"/>
          <w:b/>
          <w:bCs/>
          <w:sz w:val="24"/>
          <w:szCs w:val="24"/>
        </w:rPr>
        <w:t>Henriksen JH</w:t>
      </w:r>
      <w:r w:rsidRPr="008B415D">
        <w:rPr>
          <w:rFonts w:ascii="Book Antiqua" w:eastAsia="宋体" w:hAnsi="Book Antiqua" w:cs="宋体"/>
          <w:sz w:val="24"/>
          <w:szCs w:val="24"/>
        </w:rPr>
        <w:t>, Gøtze JP, Fuglsang S, Christensen E, Bendtsen F, Møller S. Increased circulating pro-brain natriuretic peptide (proBNP) and brain natriuretic peptide (BNP) in patients with cirrhosis: relation to cardiovascular dysfunction and severity of disease. </w:t>
      </w:r>
      <w:r w:rsidRPr="008B415D">
        <w:rPr>
          <w:rFonts w:ascii="Book Antiqua" w:eastAsia="宋体" w:hAnsi="Book Antiqua" w:cs="宋体"/>
          <w:i/>
          <w:iCs/>
          <w:sz w:val="24"/>
          <w:szCs w:val="24"/>
        </w:rPr>
        <w:t>Gut</w:t>
      </w:r>
      <w:r w:rsidRPr="008B415D">
        <w:rPr>
          <w:rFonts w:ascii="Book Antiqua" w:eastAsia="宋体" w:hAnsi="Book Antiqua" w:cs="宋体"/>
          <w:sz w:val="24"/>
          <w:szCs w:val="24"/>
        </w:rPr>
        <w:t> 2003; </w:t>
      </w:r>
      <w:r w:rsidRPr="008B415D">
        <w:rPr>
          <w:rFonts w:ascii="Book Antiqua" w:eastAsia="宋体" w:hAnsi="Book Antiqua" w:cs="宋体"/>
          <w:b/>
          <w:bCs/>
          <w:sz w:val="24"/>
          <w:szCs w:val="24"/>
        </w:rPr>
        <w:t>52</w:t>
      </w:r>
      <w:r w:rsidRPr="008B415D">
        <w:rPr>
          <w:rFonts w:ascii="Book Antiqua" w:eastAsia="宋体" w:hAnsi="Book Antiqua" w:cs="宋体"/>
          <w:sz w:val="24"/>
          <w:szCs w:val="24"/>
        </w:rPr>
        <w:t>: 1511-1517 [PMID: 12970147]</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82 </w:t>
      </w:r>
      <w:r w:rsidRPr="008B415D">
        <w:rPr>
          <w:rFonts w:ascii="Book Antiqua" w:eastAsia="宋体" w:hAnsi="Book Antiqua" w:cs="宋体"/>
          <w:b/>
          <w:bCs/>
          <w:sz w:val="24"/>
          <w:szCs w:val="24"/>
        </w:rPr>
        <w:t>Garg A</w:t>
      </w:r>
      <w:r w:rsidRPr="008B415D">
        <w:rPr>
          <w:rFonts w:ascii="Book Antiqua" w:eastAsia="宋体" w:hAnsi="Book Antiqua" w:cs="宋体"/>
          <w:sz w:val="24"/>
          <w:szCs w:val="24"/>
        </w:rPr>
        <w:t xml:space="preserve">, Armstrong WF. </w:t>
      </w:r>
      <w:proofErr w:type="gramStart"/>
      <w:r w:rsidRPr="008B415D">
        <w:rPr>
          <w:rFonts w:ascii="Book Antiqua" w:eastAsia="宋体" w:hAnsi="Book Antiqua" w:cs="宋体"/>
          <w:sz w:val="24"/>
          <w:szCs w:val="24"/>
        </w:rPr>
        <w:t>Echocardiography in liver transplant candidates.</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JACC Cardiovasc Imaging</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6</w:t>
      </w:r>
      <w:r w:rsidRPr="008B415D">
        <w:rPr>
          <w:rFonts w:ascii="Book Antiqua" w:eastAsia="宋体" w:hAnsi="Book Antiqua" w:cs="宋体"/>
          <w:sz w:val="24"/>
          <w:szCs w:val="24"/>
        </w:rPr>
        <w:t>: 105-119 [PMID: 23328568 DOI: 10.1016/j.jcmg.2012.11.002]</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83 </w:t>
      </w:r>
      <w:r w:rsidRPr="008B415D">
        <w:rPr>
          <w:rFonts w:ascii="Book Antiqua" w:eastAsia="宋体" w:hAnsi="Book Antiqua" w:cs="宋体"/>
          <w:b/>
          <w:bCs/>
          <w:sz w:val="24"/>
          <w:szCs w:val="24"/>
        </w:rPr>
        <w:t>Keeffe BG</w:t>
      </w:r>
      <w:r w:rsidRPr="008B415D">
        <w:rPr>
          <w:rFonts w:ascii="Book Antiqua" w:eastAsia="宋体" w:hAnsi="Book Antiqua" w:cs="宋体"/>
          <w:sz w:val="24"/>
          <w:szCs w:val="24"/>
        </w:rPr>
        <w:t>, Valantine H, Keeffe EB.</w:t>
      </w:r>
      <w:proofErr w:type="gramEnd"/>
      <w:r w:rsidRPr="008B415D">
        <w:rPr>
          <w:rFonts w:ascii="Book Antiqua" w:eastAsia="宋体" w:hAnsi="Book Antiqua" w:cs="宋体"/>
          <w:sz w:val="24"/>
          <w:szCs w:val="24"/>
        </w:rPr>
        <w:t xml:space="preserve"> Detection and treatment of coronary artery disease in liver transplant candidates. </w:t>
      </w:r>
      <w:r w:rsidRPr="008B415D">
        <w:rPr>
          <w:rFonts w:ascii="Book Antiqua" w:eastAsia="宋体" w:hAnsi="Book Antiqua" w:cs="宋体"/>
          <w:i/>
          <w:iCs/>
          <w:sz w:val="24"/>
          <w:szCs w:val="24"/>
        </w:rPr>
        <w:t>Liver Transpl</w:t>
      </w:r>
      <w:r w:rsidRPr="008B415D">
        <w:rPr>
          <w:rFonts w:ascii="Book Antiqua" w:eastAsia="宋体" w:hAnsi="Book Antiqua" w:cs="宋体"/>
          <w:sz w:val="24"/>
          <w:szCs w:val="24"/>
        </w:rPr>
        <w:t> 2001; </w:t>
      </w:r>
      <w:r w:rsidRPr="008B415D">
        <w:rPr>
          <w:rFonts w:ascii="Book Antiqua" w:eastAsia="宋体" w:hAnsi="Book Antiqua" w:cs="宋体"/>
          <w:b/>
          <w:bCs/>
          <w:sz w:val="24"/>
          <w:szCs w:val="24"/>
        </w:rPr>
        <w:t>7</w:t>
      </w:r>
      <w:r w:rsidRPr="008B415D">
        <w:rPr>
          <w:rFonts w:ascii="Book Antiqua" w:eastAsia="宋体" w:hAnsi="Book Antiqua" w:cs="宋体"/>
          <w:sz w:val="24"/>
          <w:szCs w:val="24"/>
        </w:rPr>
        <w:t>: 755-761 [PMID: 11552207 DOI: 10.1053/jlts.2001.26063]</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84 </w:t>
      </w:r>
      <w:r w:rsidRPr="008B415D">
        <w:rPr>
          <w:rFonts w:ascii="Book Antiqua" w:eastAsia="宋体" w:hAnsi="Book Antiqua" w:cs="宋体"/>
          <w:b/>
          <w:bCs/>
          <w:sz w:val="24"/>
          <w:szCs w:val="24"/>
        </w:rPr>
        <w:t>Kalaitzakis E</w:t>
      </w:r>
      <w:r w:rsidRPr="008B415D">
        <w:rPr>
          <w:rFonts w:ascii="Book Antiqua" w:eastAsia="宋体" w:hAnsi="Book Antiqua" w:cs="宋体"/>
          <w:sz w:val="24"/>
          <w:szCs w:val="24"/>
        </w:rPr>
        <w:t>, Rosengren A, Skommevik T, Björnsson E. Coronary artery disease in patients with liver cirrhosis. </w:t>
      </w:r>
      <w:r w:rsidRPr="008B415D">
        <w:rPr>
          <w:rFonts w:ascii="Book Antiqua" w:eastAsia="宋体" w:hAnsi="Book Antiqua" w:cs="宋体"/>
          <w:i/>
          <w:iCs/>
          <w:sz w:val="24"/>
          <w:szCs w:val="24"/>
        </w:rPr>
        <w:t>Dig Dis Sci</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55</w:t>
      </w:r>
      <w:r w:rsidRPr="008B415D">
        <w:rPr>
          <w:rFonts w:ascii="Book Antiqua" w:eastAsia="宋体" w:hAnsi="Book Antiqua" w:cs="宋体"/>
          <w:sz w:val="24"/>
          <w:szCs w:val="24"/>
        </w:rPr>
        <w:t>: 467-475 [PMID: 19242795 DOI: 10.1007/s10620-009-0738-z</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85 </w:t>
      </w:r>
      <w:r w:rsidRPr="008B415D">
        <w:rPr>
          <w:rFonts w:ascii="Book Antiqua" w:eastAsia="宋体" w:hAnsi="Book Antiqua" w:cs="宋体"/>
          <w:b/>
          <w:bCs/>
          <w:sz w:val="24"/>
          <w:szCs w:val="24"/>
        </w:rPr>
        <w:t>Kadayifci A</w:t>
      </w:r>
      <w:r w:rsidRPr="008B415D">
        <w:rPr>
          <w:rFonts w:ascii="Book Antiqua" w:eastAsia="宋体" w:hAnsi="Book Antiqua" w:cs="宋体"/>
          <w:sz w:val="24"/>
          <w:szCs w:val="24"/>
        </w:rPr>
        <w:t>, Tan V, Ursell PC, Merriman RB, Bass NM. Clinical and pathologic risk factors for atherosclerosis in cirrhosis: a comparison between NASH-related cirrhosis and cirrhosis due to other aetiologies.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2008; </w:t>
      </w:r>
      <w:r w:rsidRPr="008B415D">
        <w:rPr>
          <w:rFonts w:ascii="Book Antiqua" w:eastAsia="宋体" w:hAnsi="Book Antiqua" w:cs="宋体"/>
          <w:b/>
          <w:bCs/>
          <w:sz w:val="24"/>
          <w:szCs w:val="24"/>
        </w:rPr>
        <w:t>49</w:t>
      </w:r>
      <w:r w:rsidRPr="008B415D">
        <w:rPr>
          <w:rFonts w:ascii="Book Antiqua" w:eastAsia="宋体" w:hAnsi="Book Antiqua" w:cs="宋体"/>
          <w:sz w:val="24"/>
          <w:szCs w:val="24"/>
        </w:rPr>
        <w:t>: 595-599 [PMID: 18662837 DOI: 10.1016/j.jhep.2008.05.024</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86 </w:t>
      </w:r>
      <w:r w:rsidRPr="008B415D">
        <w:rPr>
          <w:rFonts w:ascii="Book Antiqua" w:eastAsia="宋体" w:hAnsi="Book Antiqua" w:cs="宋体"/>
          <w:b/>
          <w:bCs/>
          <w:sz w:val="24"/>
          <w:szCs w:val="24"/>
        </w:rPr>
        <w:t>Ruiz-del-Arbol L</w:t>
      </w:r>
      <w:r w:rsidRPr="008B415D">
        <w:rPr>
          <w:rFonts w:ascii="Book Antiqua" w:eastAsia="宋体" w:hAnsi="Book Antiqua" w:cs="宋体"/>
          <w:sz w:val="24"/>
          <w:szCs w:val="24"/>
        </w:rPr>
        <w:t>, Monescillo A, Arocena C, Valer P, Ginès P, Moreira V, Milicua JM, Jiménez W, Arroyo V. Circulatory function and hepatorenal syndrome in cirrhosis. </w:t>
      </w:r>
      <w:r w:rsidRPr="008B415D">
        <w:rPr>
          <w:rFonts w:ascii="Book Antiqua" w:eastAsia="宋体" w:hAnsi="Book Antiqua" w:cs="宋体"/>
          <w:i/>
          <w:iCs/>
          <w:sz w:val="24"/>
          <w:szCs w:val="24"/>
        </w:rPr>
        <w:t>Hepatology</w:t>
      </w:r>
      <w:r w:rsidRPr="008B415D">
        <w:rPr>
          <w:rFonts w:ascii="Book Antiqua" w:eastAsia="宋体" w:hAnsi="Book Antiqua" w:cs="宋体"/>
          <w:sz w:val="24"/>
          <w:szCs w:val="24"/>
        </w:rPr>
        <w:t> 2005; </w:t>
      </w:r>
      <w:r w:rsidRPr="008B415D">
        <w:rPr>
          <w:rFonts w:ascii="Book Antiqua" w:eastAsia="宋体" w:hAnsi="Book Antiqua" w:cs="宋体"/>
          <w:b/>
          <w:bCs/>
          <w:sz w:val="24"/>
          <w:szCs w:val="24"/>
        </w:rPr>
        <w:t>42</w:t>
      </w:r>
      <w:r w:rsidRPr="008B415D">
        <w:rPr>
          <w:rFonts w:ascii="Book Antiqua" w:eastAsia="宋体" w:hAnsi="Book Antiqua" w:cs="宋体"/>
          <w:sz w:val="24"/>
          <w:szCs w:val="24"/>
        </w:rPr>
        <w:t>: 439-447 [PMID: 15977202 DOI: 10.1002/hep.20766]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87 </w:t>
      </w:r>
      <w:r w:rsidRPr="008B415D">
        <w:rPr>
          <w:rFonts w:ascii="Book Antiqua" w:eastAsia="宋体" w:hAnsi="Book Antiqua" w:cs="宋体"/>
          <w:b/>
          <w:bCs/>
          <w:sz w:val="24"/>
          <w:szCs w:val="24"/>
        </w:rPr>
        <w:t>Mozos I</w:t>
      </w:r>
      <w:r w:rsidRPr="008B415D">
        <w:rPr>
          <w:rFonts w:ascii="Book Antiqua" w:eastAsia="宋体" w:hAnsi="Book Antiqua" w:cs="宋体"/>
          <w:sz w:val="24"/>
          <w:szCs w:val="24"/>
        </w:rPr>
        <w:t>. Laboratory markers of ventricular arrhythmia risk in renal failure. </w:t>
      </w:r>
      <w:r w:rsidRPr="008B415D">
        <w:rPr>
          <w:rFonts w:ascii="Book Antiqua" w:eastAsia="宋体" w:hAnsi="Book Antiqua" w:cs="宋体"/>
          <w:i/>
          <w:iCs/>
          <w:sz w:val="24"/>
          <w:szCs w:val="24"/>
        </w:rPr>
        <w:t>Biomed Res Int</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2014</w:t>
      </w:r>
      <w:r w:rsidRPr="008B415D">
        <w:rPr>
          <w:rFonts w:ascii="Book Antiqua" w:eastAsia="宋体" w:hAnsi="Book Antiqua" w:cs="宋体"/>
          <w:sz w:val="24"/>
          <w:szCs w:val="24"/>
        </w:rPr>
        <w:t>: 509204 [PMID: 24982887]</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88 </w:t>
      </w:r>
      <w:r w:rsidRPr="008B415D">
        <w:rPr>
          <w:rFonts w:ascii="Book Antiqua" w:eastAsia="宋体" w:hAnsi="Book Antiqua" w:cs="宋体"/>
          <w:b/>
          <w:bCs/>
          <w:sz w:val="24"/>
          <w:szCs w:val="24"/>
        </w:rPr>
        <w:t>Binah O</w:t>
      </w:r>
      <w:r w:rsidRPr="008B415D">
        <w:rPr>
          <w:rFonts w:ascii="Book Antiqua" w:eastAsia="宋体" w:hAnsi="Book Antiqua" w:cs="宋体"/>
          <w:sz w:val="24"/>
          <w:szCs w:val="24"/>
        </w:rPr>
        <w:t>, Rubinstein I, Bomzon A, Better OS. Effects of bile acids on ventricular muscle contraction and electrophysiological properties: studies in rat papillary muscle and isolated ventricular myocytes. </w:t>
      </w:r>
      <w:r w:rsidRPr="008B415D">
        <w:rPr>
          <w:rFonts w:ascii="Book Antiqua" w:eastAsia="宋体" w:hAnsi="Book Antiqua" w:cs="宋体"/>
          <w:i/>
          <w:iCs/>
          <w:sz w:val="24"/>
          <w:szCs w:val="24"/>
        </w:rPr>
        <w:t>Naunyn Schmiedebergs Arch Pharmacol</w:t>
      </w:r>
      <w:r w:rsidRPr="008B415D">
        <w:rPr>
          <w:rFonts w:ascii="Book Antiqua" w:eastAsia="宋体" w:hAnsi="Book Antiqua" w:cs="宋体"/>
          <w:sz w:val="24"/>
          <w:szCs w:val="24"/>
        </w:rPr>
        <w:t> 1987; </w:t>
      </w:r>
      <w:r w:rsidRPr="008B415D">
        <w:rPr>
          <w:rFonts w:ascii="Book Antiqua" w:eastAsia="宋体" w:hAnsi="Book Antiqua" w:cs="宋体"/>
          <w:b/>
          <w:bCs/>
          <w:sz w:val="24"/>
          <w:szCs w:val="24"/>
        </w:rPr>
        <w:t>335</w:t>
      </w:r>
      <w:r w:rsidRPr="008B415D">
        <w:rPr>
          <w:rFonts w:ascii="Book Antiqua" w:eastAsia="宋体" w:hAnsi="Book Antiqua" w:cs="宋体"/>
          <w:sz w:val="24"/>
          <w:szCs w:val="24"/>
        </w:rPr>
        <w:t>: 160-165 [PMID: 3561530]</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89 </w:t>
      </w:r>
      <w:r w:rsidRPr="008B415D">
        <w:rPr>
          <w:rFonts w:ascii="Book Antiqua" w:eastAsia="宋体" w:hAnsi="Book Antiqua" w:cs="宋体"/>
          <w:b/>
          <w:bCs/>
          <w:sz w:val="24"/>
          <w:szCs w:val="24"/>
        </w:rPr>
        <w:t>Kawamata Y</w:t>
      </w:r>
      <w:r w:rsidRPr="008B415D">
        <w:rPr>
          <w:rFonts w:ascii="Book Antiqua" w:eastAsia="宋体" w:hAnsi="Book Antiqua" w:cs="宋体"/>
          <w:sz w:val="24"/>
          <w:szCs w:val="24"/>
        </w:rPr>
        <w:t xml:space="preserve">, Fujii R, Hosoya M, Harada M, Yoshida H, Miwa M, Fukusumi S, Habata Y, Itoh T, Shintani Y, Hinuma S, Fujisawa Y, Fujino M. </w:t>
      </w:r>
      <w:proofErr w:type="gramStart"/>
      <w:r w:rsidRPr="008B415D">
        <w:rPr>
          <w:rFonts w:ascii="Book Antiqua" w:eastAsia="宋体" w:hAnsi="Book Antiqua" w:cs="宋体"/>
          <w:sz w:val="24"/>
          <w:szCs w:val="24"/>
        </w:rPr>
        <w:t>A G protein-coupled receptor responsive to bile acids.</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J Biol Chem</w:t>
      </w:r>
      <w:r w:rsidRPr="008B415D">
        <w:rPr>
          <w:rFonts w:ascii="Book Antiqua" w:eastAsia="宋体" w:hAnsi="Book Antiqua" w:cs="宋体"/>
          <w:sz w:val="24"/>
          <w:szCs w:val="24"/>
        </w:rPr>
        <w:t> 2003; </w:t>
      </w:r>
      <w:r w:rsidRPr="008B415D">
        <w:rPr>
          <w:rFonts w:ascii="Book Antiqua" w:eastAsia="宋体" w:hAnsi="Book Antiqua" w:cs="宋体"/>
          <w:b/>
          <w:bCs/>
          <w:sz w:val="24"/>
          <w:szCs w:val="24"/>
        </w:rPr>
        <w:t>278</w:t>
      </w:r>
      <w:r w:rsidRPr="008B415D">
        <w:rPr>
          <w:rFonts w:ascii="Book Antiqua" w:eastAsia="宋体" w:hAnsi="Book Antiqua" w:cs="宋体"/>
          <w:sz w:val="24"/>
          <w:szCs w:val="24"/>
        </w:rPr>
        <w:t>: 9435-9440 [PMID: 12524422]</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90 </w:t>
      </w:r>
      <w:r w:rsidRPr="008B415D">
        <w:rPr>
          <w:rFonts w:ascii="Book Antiqua" w:eastAsia="宋体" w:hAnsi="Book Antiqua" w:cs="宋体"/>
          <w:b/>
          <w:bCs/>
          <w:sz w:val="24"/>
          <w:szCs w:val="24"/>
        </w:rPr>
        <w:t>Desai MS</w:t>
      </w:r>
      <w:r w:rsidRPr="008B415D">
        <w:rPr>
          <w:rFonts w:ascii="Book Antiqua" w:eastAsia="宋体" w:hAnsi="Book Antiqua" w:cs="宋体"/>
          <w:sz w:val="24"/>
          <w:szCs w:val="24"/>
        </w:rPr>
        <w:t>, Penny DJ.</w:t>
      </w:r>
      <w:proofErr w:type="gramEnd"/>
      <w:r w:rsidRPr="008B415D">
        <w:rPr>
          <w:rFonts w:ascii="Book Antiqua" w:eastAsia="宋体" w:hAnsi="Book Antiqua" w:cs="宋体"/>
          <w:sz w:val="24"/>
          <w:szCs w:val="24"/>
        </w:rPr>
        <w:t xml:space="preserve"> Bile acids induce arrhythmias: old metabolite, new tricks. </w:t>
      </w:r>
      <w:r w:rsidRPr="008B415D">
        <w:rPr>
          <w:rFonts w:ascii="Book Antiqua" w:eastAsia="宋体" w:hAnsi="Book Antiqua" w:cs="宋体"/>
          <w:i/>
          <w:iCs/>
          <w:sz w:val="24"/>
          <w:szCs w:val="24"/>
        </w:rPr>
        <w:t>Heart</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99</w:t>
      </w:r>
      <w:r w:rsidRPr="008B415D">
        <w:rPr>
          <w:rFonts w:ascii="Book Antiqua" w:eastAsia="宋体" w:hAnsi="Book Antiqua" w:cs="宋体"/>
          <w:sz w:val="24"/>
          <w:szCs w:val="24"/>
        </w:rPr>
        <w:t>: 1629-1630 [PMID: 23969477 DOI: 10.1136/heartjnl-2013-304546</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91 </w:t>
      </w:r>
      <w:r w:rsidRPr="008B415D">
        <w:rPr>
          <w:rFonts w:ascii="Book Antiqua" w:eastAsia="宋体" w:hAnsi="Book Antiqua" w:cs="宋体"/>
          <w:b/>
          <w:bCs/>
          <w:sz w:val="24"/>
          <w:szCs w:val="24"/>
        </w:rPr>
        <w:t>Rainer PP</w:t>
      </w:r>
      <w:r w:rsidRPr="008B415D">
        <w:rPr>
          <w:rFonts w:ascii="Book Antiqua" w:eastAsia="宋体" w:hAnsi="Book Antiqua" w:cs="宋体"/>
          <w:sz w:val="24"/>
          <w:szCs w:val="24"/>
        </w:rPr>
        <w:t>, Primessnig U, Harenkamp S, Doleschal B, Wallner M, Fauler G, Stojakovic T, Wachter R, Yates A, Groschner K, Trauner M, Pieske BM, von Lewinski D. Bile acids induce arrhythmias in human atrial myocardium--implications for altered serum bile acid composition in patients with atrial fibrillation. </w:t>
      </w:r>
      <w:r w:rsidRPr="008B415D">
        <w:rPr>
          <w:rFonts w:ascii="Book Antiqua" w:eastAsia="宋体" w:hAnsi="Book Antiqua" w:cs="宋体"/>
          <w:i/>
          <w:iCs/>
          <w:sz w:val="24"/>
          <w:szCs w:val="24"/>
        </w:rPr>
        <w:t>Heart</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99</w:t>
      </w:r>
      <w:r w:rsidRPr="008B415D">
        <w:rPr>
          <w:rFonts w:ascii="Book Antiqua" w:eastAsia="宋体" w:hAnsi="Book Antiqua" w:cs="宋体"/>
          <w:sz w:val="24"/>
          <w:szCs w:val="24"/>
        </w:rPr>
        <w:t>: 1685-1692 [PMID: 23894089 DOI: 10.1136/heartjnl-2013-304163</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92 </w:t>
      </w:r>
      <w:r w:rsidRPr="008B415D">
        <w:rPr>
          <w:rFonts w:ascii="Book Antiqua" w:eastAsia="宋体" w:hAnsi="Book Antiqua" w:cs="宋体"/>
          <w:b/>
          <w:bCs/>
          <w:sz w:val="24"/>
          <w:szCs w:val="24"/>
        </w:rPr>
        <w:t>Gundling F</w:t>
      </w:r>
      <w:r w:rsidRPr="008B415D">
        <w:rPr>
          <w:rFonts w:ascii="Book Antiqua" w:eastAsia="宋体" w:hAnsi="Book Antiqua" w:cs="宋体"/>
          <w:sz w:val="24"/>
          <w:szCs w:val="24"/>
        </w:rPr>
        <w:t>, Schmidtler F, Zelihic E, Seidl H, Haller B, Ronel J, Löffler N, Schepp W. [Frequency of cardiac arrhythmia in patients with liver cirrhoses and evaluation of associated factors]. </w:t>
      </w:r>
      <w:r w:rsidRPr="008B415D">
        <w:rPr>
          <w:rFonts w:ascii="Book Antiqua" w:eastAsia="宋体" w:hAnsi="Book Antiqua" w:cs="宋体"/>
          <w:i/>
          <w:iCs/>
          <w:sz w:val="24"/>
          <w:szCs w:val="24"/>
        </w:rPr>
        <w:t>Z Gastroenterol</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50</w:t>
      </w:r>
      <w:r w:rsidRPr="008B415D">
        <w:rPr>
          <w:rFonts w:ascii="Book Antiqua" w:eastAsia="宋体" w:hAnsi="Book Antiqua" w:cs="宋体"/>
          <w:sz w:val="24"/>
          <w:szCs w:val="24"/>
        </w:rPr>
        <w:t>: 1149-1155 [PMID: 23150106 DOI: 10.1055/s-0032-1313182</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93 </w:t>
      </w:r>
      <w:r w:rsidRPr="008B415D">
        <w:rPr>
          <w:rFonts w:ascii="Book Antiqua" w:eastAsia="宋体" w:hAnsi="Book Antiqua" w:cs="宋体"/>
          <w:b/>
          <w:bCs/>
          <w:sz w:val="24"/>
          <w:szCs w:val="24"/>
        </w:rPr>
        <w:t>Kobayashi T</w:t>
      </w:r>
      <w:r w:rsidRPr="008B415D">
        <w:rPr>
          <w:rFonts w:ascii="Book Antiqua" w:eastAsia="宋体" w:hAnsi="Book Antiqua" w:cs="宋体"/>
          <w:sz w:val="24"/>
          <w:szCs w:val="24"/>
        </w:rPr>
        <w:t>, Sato Y, Yamamoto S, Oya H, Takeishi T, Kokai H, Hatakeyama K. Temporary cardiac pacing for fatal arrhythmia in living-donor liver transplantation: three case reports. </w:t>
      </w:r>
      <w:r w:rsidRPr="008B415D">
        <w:rPr>
          <w:rFonts w:ascii="Book Antiqua" w:eastAsia="宋体" w:hAnsi="Book Antiqua" w:cs="宋体"/>
          <w:i/>
          <w:iCs/>
          <w:sz w:val="24"/>
          <w:szCs w:val="24"/>
        </w:rPr>
        <w:t>Transplant Proc</w:t>
      </w:r>
      <w:r w:rsidRPr="008B415D">
        <w:rPr>
          <w:rFonts w:ascii="Book Antiqua" w:eastAsia="宋体" w:hAnsi="Book Antiqua" w:cs="宋体"/>
          <w:sz w:val="24"/>
          <w:szCs w:val="24"/>
        </w:rPr>
        <w:t> 2008; </w:t>
      </w:r>
      <w:r w:rsidRPr="008B415D">
        <w:rPr>
          <w:rFonts w:ascii="Book Antiqua" w:eastAsia="宋体" w:hAnsi="Book Antiqua" w:cs="宋体"/>
          <w:b/>
          <w:bCs/>
          <w:sz w:val="24"/>
          <w:szCs w:val="24"/>
        </w:rPr>
        <w:t>40</w:t>
      </w:r>
      <w:r w:rsidRPr="008B415D">
        <w:rPr>
          <w:rFonts w:ascii="Book Antiqua" w:eastAsia="宋体" w:hAnsi="Book Antiqua" w:cs="宋体"/>
          <w:sz w:val="24"/>
          <w:szCs w:val="24"/>
        </w:rPr>
        <w:t>: 2818-2820 [PMID: 18929869 DOI: 10.1016/j.transproceed.2008.07.018]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94 </w:t>
      </w:r>
      <w:r w:rsidRPr="008B415D">
        <w:rPr>
          <w:rFonts w:ascii="Book Antiqua" w:eastAsia="宋体" w:hAnsi="Book Antiqua" w:cs="宋体"/>
          <w:b/>
          <w:bCs/>
          <w:sz w:val="24"/>
          <w:szCs w:val="24"/>
        </w:rPr>
        <w:t>Ballestri S</w:t>
      </w:r>
      <w:r w:rsidRPr="008B415D">
        <w:rPr>
          <w:rFonts w:ascii="Book Antiqua" w:eastAsia="宋体" w:hAnsi="Book Antiqua" w:cs="宋体"/>
          <w:sz w:val="24"/>
          <w:szCs w:val="24"/>
        </w:rPr>
        <w:t>, Lonardo A, Bonapace S, Byrne CD, Loria P, Targher G. Risk of cardiovascular, cardiac and arrhythmic complications in patients with non-alcoholic fatty liver disease. </w:t>
      </w:r>
      <w:r w:rsidRPr="008B415D">
        <w:rPr>
          <w:rFonts w:ascii="Book Antiqua" w:eastAsia="宋体" w:hAnsi="Book Antiqua" w:cs="宋体"/>
          <w:i/>
          <w:iCs/>
          <w:sz w:val="24"/>
          <w:szCs w:val="24"/>
        </w:rPr>
        <w:t>World J Gastroenterol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20</w:t>
      </w:r>
      <w:r w:rsidRPr="008B415D">
        <w:rPr>
          <w:rFonts w:ascii="Book Antiqua" w:eastAsia="宋体" w:hAnsi="Book Antiqua" w:cs="宋体"/>
          <w:sz w:val="24"/>
          <w:szCs w:val="24"/>
        </w:rPr>
        <w:t>: 1724-1745 [PMID: 24587651 DOI: 10.3748/wjg.v20.i7.1724]</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95 </w:t>
      </w:r>
      <w:r w:rsidRPr="008B415D">
        <w:rPr>
          <w:rFonts w:ascii="Book Antiqua" w:eastAsia="宋体" w:hAnsi="Book Antiqua" w:cs="宋体"/>
          <w:b/>
          <w:bCs/>
          <w:sz w:val="24"/>
          <w:szCs w:val="24"/>
        </w:rPr>
        <w:t>Yap YG</w:t>
      </w:r>
      <w:r w:rsidRPr="008B415D">
        <w:rPr>
          <w:rFonts w:ascii="Book Antiqua" w:eastAsia="宋体" w:hAnsi="Book Antiqua" w:cs="宋体"/>
          <w:sz w:val="24"/>
          <w:szCs w:val="24"/>
        </w:rPr>
        <w:t>. Inflammation and atrial fibrillation: cause or para-phenomenon? </w:t>
      </w:r>
      <w:r w:rsidRPr="008B415D">
        <w:rPr>
          <w:rFonts w:ascii="Book Antiqua" w:eastAsia="宋体" w:hAnsi="Book Antiqua" w:cs="宋体"/>
          <w:i/>
          <w:iCs/>
          <w:sz w:val="24"/>
          <w:szCs w:val="24"/>
        </w:rPr>
        <w:t>Europace</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11</w:t>
      </w:r>
      <w:r w:rsidRPr="008B415D">
        <w:rPr>
          <w:rFonts w:ascii="Book Antiqua" w:eastAsia="宋体" w:hAnsi="Book Antiqua" w:cs="宋体"/>
          <w:sz w:val="24"/>
          <w:szCs w:val="24"/>
        </w:rPr>
        <w:t>: 980-981 [PMID: 19635815 DOI: 10.1093/europace/eup191]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96 </w:t>
      </w:r>
      <w:r w:rsidRPr="008B415D">
        <w:rPr>
          <w:rFonts w:ascii="Book Antiqua" w:eastAsia="宋体" w:hAnsi="Book Antiqua" w:cs="宋体"/>
          <w:b/>
          <w:bCs/>
          <w:sz w:val="24"/>
          <w:szCs w:val="24"/>
        </w:rPr>
        <w:t>Zamirian M</w:t>
      </w:r>
      <w:r w:rsidRPr="008B415D">
        <w:rPr>
          <w:rFonts w:ascii="Book Antiqua" w:eastAsia="宋体" w:hAnsi="Book Antiqua" w:cs="宋体"/>
          <w:sz w:val="24"/>
          <w:szCs w:val="24"/>
        </w:rPr>
        <w:t>, Sarmadi T, Aghasadeghi K, Kazemi MB. Liver cirrhosis prevents atrial fibrillation: A reality or just an illusion? </w:t>
      </w:r>
      <w:r w:rsidRPr="008B415D">
        <w:rPr>
          <w:rFonts w:ascii="Book Antiqua" w:eastAsia="宋体" w:hAnsi="Book Antiqua" w:cs="宋体"/>
          <w:i/>
          <w:iCs/>
          <w:sz w:val="24"/>
          <w:szCs w:val="24"/>
        </w:rPr>
        <w:t>J Cardiovasc Dis Res</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3</w:t>
      </w:r>
      <w:r w:rsidRPr="008B415D">
        <w:rPr>
          <w:rFonts w:ascii="Book Antiqua" w:eastAsia="宋体" w:hAnsi="Book Antiqua" w:cs="宋体"/>
          <w:sz w:val="24"/>
          <w:szCs w:val="24"/>
        </w:rPr>
        <w:t>: 109-112 [PMID: 22629027 DOI: 10.4103/0975-3583.95363]</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97 </w:t>
      </w:r>
      <w:r w:rsidRPr="008B415D">
        <w:rPr>
          <w:rFonts w:ascii="Book Antiqua" w:eastAsia="宋体" w:hAnsi="Book Antiqua" w:cs="宋体"/>
          <w:b/>
          <w:bCs/>
          <w:sz w:val="24"/>
          <w:szCs w:val="24"/>
        </w:rPr>
        <w:t>Milliez P</w:t>
      </w:r>
      <w:r w:rsidRPr="008B415D">
        <w:rPr>
          <w:rFonts w:ascii="Book Antiqua" w:eastAsia="宋体" w:hAnsi="Book Antiqua" w:cs="宋体"/>
          <w:sz w:val="24"/>
          <w:szCs w:val="24"/>
        </w:rPr>
        <w:t>, Deangelis N, Rucker-Martin C, Leenhardt A, Vicaut E, Robidel E, Beaufils P, Delcayre C, Hatem SN. Spironolactone reduces fibrosis of dilated atria during heart failure in rats with myocardial infarction. </w:t>
      </w:r>
      <w:r w:rsidRPr="008B415D">
        <w:rPr>
          <w:rFonts w:ascii="Book Antiqua" w:eastAsia="宋体" w:hAnsi="Book Antiqua" w:cs="宋体"/>
          <w:i/>
          <w:iCs/>
          <w:sz w:val="24"/>
          <w:szCs w:val="24"/>
        </w:rPr>
        <w:t>Eur Heart J</w:t>
      </w:r>
      <w:r w:rsidRPr="008B415D">
        <w:rPr>
          <w:rFonts w:ascii="Book Antiqua" w:eastAsia="宋体" w:hAnsi="Book Antiqua" w:cs="宋体"/>
          <w:sz w:val="24"/>
          <w:szCs w:val="24"/>
        </w:rPr>
        <w:t> 2005; </w:t>
      </w:r>
      <w:r w:rsidRPr="008B415D">
        <w:rPr>
          <w:rFonts w:ascii="Book Antiqua" w:eastAsia="宋体" w:hAnsi="Book Antiqua" w:cs="宋体"/>
          <w:b/>
          <w:bCs/>
          <w:sz w:val="24"/>
          <w:szCs w:val="24"/>
        </w:rPr>
        <w:t>26</w:t>
      </w:r>
      <w:r w:rsidRPr="008B415D">
        <w:rPr>
          <w:rFonts w:ascii="Book Antiqua" w:eastAsia="宋体" w:hAnsi="Book Antiqua" w:cs="宋体"/>
          <w:sz w:val="24"/>
          <w:szCs w:val="24"/>
        </w:rPr>
        <w:t>: 2193-2199 [PMID: 16141258 DOI: 10.1093/eurheartj/ehi478]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98 </w:t>
      </w:r>
      <w:r w:rsidRPr="008B415D">
        <w:rPr>
          <w:rFonts w:ascii="Book Antiqua" w:eastAsia="宋体" w:hAnsi="Book Antiqua" w:cs="宋体"/>
          <w:b/>
          <w:bCs/>
          <w:sz w:val="24"/>
          <w:szCs w:val="24"/>
        </w:rPr>
        <w:t>Wong KY</w:t>
      </w:r>
      <w:r w:rsidRPr="008B415D">
        <w:rPr>
          <w:rFonts w:ascii="Book Antiqua" w:eastAsia="宋体" w:hAnsi="Book Antiqua" w:cs="宋体"/>
          <w:sz w:val="24"/>
          <w:szCs w:val="24"/>
        </w:rPr>
        <w:t>, Wong SY, McSwiggan S, Ogston SA, Sze KY, MacWalter RS, Struthers AD. Myocardial fibrosis and QTc are reduced following treatment with spironolactone or amiloride in stroke survivors: a randomised placebo-controlled cross-over trial. </w:t>
      </w:r>
      <w:r w:rsidRPr="008B415D">
        <w:rPr>
          <w:rFonts w:ascii="Book Antiqua" w:eastAsia="宋体" w:hAnsi="Book Antiqua" w:cs="宋体"/>
          <w:i/>
          <w:iCs/>
          <w:sz w:val="24"/>
          <w:szCs w:val="24"/>
        </w:rPr>
        <w:t>Int J Cardiol</w:t>
      </w:r>
      <w:r w:rsidRPr="008B415D">
        <w:rPr>
          <w:rFonts w:ascii="Book Antiqua" w:eastAsia="宋体" w:hAnsi="Book Antiqua" w:cs="宋体"/>
          <w:sz w:val="24"/>
          <w:szCs w:val="24"/>
        </w:rPr>
        <w:t> 2013; </w:t>
      </w:r>
      <w:r w:rsidRPr="008B415D">
        <w:rPr>
          <w:rFonts w:ascii="Book Antiqua" w:eastAsia="宋体" w:hAnsi="Book Antiqua" w:cs="宋体"/>
          <w:b/>
          <w:bCs/>
          <w:sz w:val="24"/>
          <w:szCs w:val="24"/>
        </w:rPr>
        <w:t>168</w:t>
      </w:r>
      <w:r w:rsidRPr="008B415D">
        <w:rPr>
          <w:rFonts w:ascii="Book Antiqua" w:eastAsia="宋体" w:hAnsi="Book Antiqua" w:cs="宋体"/>
          <w:sz w:val="24"/>
          <w:szCs w:val="24"/>
        </w:rPr>
        <w:t>: 5229-5233 [PMID: 23993727 DOI: 10.1016/j.ijcard.2013.08.027</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99 </w:t>
      </w:r>
      <w:r w:rsidRPr="008B415D">
        <w:rPr>
          <w:rFonts w:ascii="Book Antiqua" w:eastAsia="宋体" w:hAnsi="Book Antiqua" w:cs="宋体"/>
          <w:b/>
          <w:bCs/>
          <w:sz w:val="24"/>
          <w:szCs w:val="24"/>
        </w:rPr>
        <w:t>Sersté T</w:t>
      </w:r>
      <w:r w:rsidRPr="008B415D">
        <w:rPr>
          <w:rFonts w:ascii="Book Antiqua" w:eastAsia="宋体" w:hAnsi="Book Antiqua" w:cs="宋体"/>
          <w:sz w:val="24"/>
          <w:szCs w:val="24"/>
        </w:rPr>
        <w:t>, Melot C, Francoz C, Durand F, Rautou PE, Valla D, Moreau R, Lebrec D. Deleterious effects of beta-blockers on survival in patients with cirrhosis and refractory ascites. </w:t>
      </w:r>
      <w:r w:rsidRPr="008B415D">
        <w:rPr>
          <w:rFonts w:ascii="Book Antiqua" w:eastAsia="宋体" w:hAnsi="Book Antiqua" w:cs="宋体"/>
          <w:i/>
          <w:iCs/>
          <w:sz w:val="24"/>
          <w:szCs w:val="24"/>
        </w:rPr>
        <w:t>Hepatology</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52</w:t>
      </w:r>
      <w:r w:rsidRPr="008B415D">
        <w:rPr>
          <w:rFonts w:ascii="Book Antiqua" w:eastAsia="宋体" w:hAnsi="Book Antiqua" w:cs="宋体"/>
          <w:sz w:val="24"/>
          <w:szCs w:val="24"/>
        </w:rPr>
        <w:t>: 1017-1022 [PMID: 20583214 DOI: 10.1002/hep.23775]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100 </w:t>
      </w:r>
      <w:r w:rsidRPr="008B415D">
        <w:rPr>
          <w:rFonts w:ascii="Book Antiqua" w:eastAsia="宋体" w:hAnsi="Book Antiqua" w:cs="宋体"/>
          <w:b/>
          <w:bCs/>
          <w:sz w:val="24"/>
          <w:szCs w:val="24"/>
        </w:rPr>
        <w:t>Ge PS</w:t>
      </w:r>
      <w:r w:rsidRPr="008B415D">
        <w:rPr>
          <w:rFonts w:ascii="Book Antiqua" w:eastAsia="宋体" w:hAnsi="Book Antiqua" w:cs="宋体"/>
          <w:sz w:val="24"/>
          <w:szCs w:val="24"/>
        </w:rPr>
        <w:t xml:space="preserve">, Runyon BA. </w:t>
      </w:r>
      <w:proofErr w:type="gramStart"/>
      <w:r w:rsidRPr="008B415D">
        <w:rPr>
          <w:rFonts w:ascii="Book Antiqua" w:eastAsia="宋体" w:hAnsi="Book Antiqua" w:cs="宋体"/>
          <w:sz w:val="24"/>
          <w:szCs w:val="24"/>
        </w:rPr>
        <w:t>The changing role of beta-blocker therapy in patients with cirrhosis.</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J Hepatol</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60</w:t>
      </w:r>
      <w:r w:rsidRPr="008B415D">
        <w:rPr>
          <w:rFonts w:ascii="Book Antiqua" w:eastAsia="宋体" w:hAnsi="Book Antiqua" w:cs="宋体"/>
          <w:sz w:val="24"/>
          <w:szCs w:val="24"/>
        </w:rPr>
        <w:t>: 643-653 [PMID: 24076364 DOI: 10.1016/j.jhep.2013.09.016</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101 </w:t>
      </w:r>
      <w:r w:rsidRPr="008B415D">
        <w:rPr>
          <w:rFonts w:ascii="Book Antiqua" w:eastAsia="宋体" w:hAnsi="Book Antiqua" w:cs="宋体"/>
          <w:b/>
          <w:bCs/>
          <w:sz w:val="24"/>
          <w:szCs w:val="24"/>
        </w:rPr>
        <w:t>Sanders P</w:t>
      </w:r>
      <w:r w:rsidRPr="008B415D">
        <w:rPr>
          <w:rFonts w:ascii="Book Antiqua" w:eastAsia="宋体" w:hAnsi="Book Antiqua" w:cs="宋体"/>
          <w:sz w:val="24"/>
          <w:szCs w:val="24"/>
        </w:rPr>
        <w:t>, Morton JB, Davidson NC, Spence SJ, Vohra JK, Sparks PB, Kalman JM. Electrical remodeling of the atria in congestive heart failure: electrophysiological and electroanatomic mapping in humans. </w:t>
      </w:r>
      <w:r w:rsidRPr="008B415D">
        <w:rPr>
          <w:rFonts w:ascii="Book Antiqua" w:eastAsia="宋体" w:hAnsi="Book Antiqua" w:cs="宋体"/>
          <w:i/>
          <w:iCs/>
          <w:sz w:val="24"/>
          <w:szCs w:val="24"/>
        </w:rPr>
        <w:t>Circulation</w:t>
      </w:r>
      <w:r w:rsidRPr="008B415D">
        <w:rPr>
          <w:rFonts w:ascii="Book Antiqua" w:eastAsia="宋体" w:hAnsi="Book Antiqua" w:cs="宋体"/>
          <w:sz w:val="24"/>
          <w:szCs w:val="24"/>
        </w:rPr>
        <w:t> 2003; </w:t>
      </w:r>
      <w:r w:rsidRPr="008B415D">
        <w:rPr>
          <w:rFonts w:ascii="Book Antiqua" w:eastAsia="宋体" w:hAnsi="Book Antiqua" w:cs="宋体"/>
          <w:b/>
          <w:bCs/>
          <w:sz w:val="24"/>
          <w:szCs w:val="24"/>
        </w:rPr>
        <w:t>108</w:t>
      </w:r>
      <w:r w:rsidRPr="008B415D">
        <w:rPr>
          <w:rFonts w:ascii="Book Antiqua" w:eastAsia="宋体" w:hAnsi="Book Antiqua" w:cs="宋体"/>
          <w:sz w:val="24"/>
          <w:szCs w:val="24"/>
        </w:rPr>
        <w:t>: 1461-1468 [PMID: 12952837 DOI: 10.1161/01.CIR.0000090688.49283.67]</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102 </w:t>
      </w:r>
      <w:r w:rsidRPr="008B415D">
        <w:rPr>
          <w:rFonts w:ascii="Book Antiqua" w:eastAsia="宋体" w:hAnsi="Book Antiqua" w:cs="宋体"/>
          <w:b/>
          <w:bCs/>
          <w:sz w:val="24"/>
          <w:szCs w:val="24"/>
        </w:rPr>
        <w:t>Yu M</w:t>
      </w:r>
      <w:r w:rsidRPr="008B415D">
        <w:rPr>
          <w:rFonts w:ascii="Book Antiqua" w:eastAsia="宋体" w:hAnsi="Book Antiqua" w:cs="宋体"/>
          <w:sz w:val="24"/>
          <w:szCs w:val="24"/>
        </w:rPr>
        <w:t xml:space="preserve">, Zheng Y, Sun HX, Yu DJ. </w:t>
      </w:r>
      <w:proofErr w:type="gramStart"/>
      <w:r w:rsidRPr="008B415D">
        <w:rPr>
          <w:rFonts w:ascii="Book Antiqua" w:eastAsia="宋体" w:hAnsi="Book Antiqua" w:cs="宋体"/>
          <w:sz w:val="24"/>
          <w:szCs w:val="24"/>
        </w:rPr>
        <w:t>Inhibitory effects of enalaprilat on rat cardiac fibroblast proliferation via ROS/P38MAPK/TGF-β1 signaling pathway.</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Molecules</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17</w:t>
      </w:r>
      <w:r w:rsidRPr="008B415D">
        <w:rPr>
          <w:rFonts w:ascii="Book Antiqua" w:eastAsia="宋体" w:hAnsi="Book Antiqua" w:cs="宋体"/>
          <w:sz w:val="24"/>
          <w:szCs w:val="24"/>
        </w:rPr>
        <w:t>: 2738-2751 [PMID: 22395404 DOI: 10.3390/molecules17032738]</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103 </w:t>
      </w:r>
      <w:r w:rsidRPr="008B415D">
        <w:rPr>
          <w:rFonts w:ascii="Book Antiqua" w:eastAsia="宋体" w:hAnsi="Book Antiqua" w:cs="宋体"/>
          <w:b/>
          <w:bCs/>
          <w:sz w:val="24"/>
          <w:szCs w:val="24"/>
        </w:rPr>
        <w:t>Schaer BA</w:t>
      </w:r>
      <w:r w:rsidRPr="008B415D">
        <w:rPr>
          <w:rFonts w:ascii="Book Antiqua" w:eastAsia="宋体" w:hAnsi="Book Antiqua" w:cs="宋体"/>
          <w:sz w:val="24"/>
          <w:szCs w:val="24"/>
        </w:rPr>
        <w:t>, Schneider C, Jick SS, Conen D, Osswald S, Meier CR. Risk for incident atrial fibrillation in patients who receive antihypertensive drugs: a nested case-control study. </w:t>
      </w:r>
      <w:r w:rsidRPr="008B415D">
        <w:rPr>
          <w:rFonts w:ascii="Book Antiqua" w:eastAsia="宋体" w:hAnsi="Book Antiqua" w:cs="宋体"/>
          <w:i/>
          <w:iCs/>
          <w:sz w:val="24"/>
          <w:szCs w:val="24"/>
        </w:rPr>
        <w:t>Ann Intern Med</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152</w:t>
      </w:r>
      <w:r w:rsidRPr="008B415D">
        <w:rPr>
          <w:rFonts w:ascii="Book Antiqua" w:eastAsia="宋体" w:hAnsi="Book Antiqua" w:cs="宋体"/>
          <w:sz w:val="24"/>
          <w:szCs w:val="24"/>
        </w:rPr>
        <w:t>: 78-84 [PMID: 20083826 DOI: 10.7326/0003-4819-152-2-201001190-00005]</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104 </w:t>
      </w:r>
      <w:r w:rsidRPr="008B415D">
        <w:rPr>
          <w:rFonts w:ascii="Book Antiqua" w:eastAsia="宋体" w:hAnsi="Book Antiqua" w:cs="宋体"/>
          <w:b/>
          <w:bCs/>
          <w:sz w:val="24"/>
          <w:szCs w:val="24"/>
        </w:rPr>
        <w:t>Tousoulis D</w:t>
      </w:r>
      <w:r w:rsidRPr="008B415D">
        <w:rPr>
          <w:rFonts w:ascii="Book Antiqua" w:eastAsia="宋体" w:hAnsi="Book Antiqua" w:cs="宋体"/>
          <w:sz w:val="24"/>
          <w:szCs w:val="24"/>
        </w:rPr>
        <w:t>, Oikonomou E, Siasos G, Stefanadis C. Statins in heart failure-With preserved and reduced ejection fraction. An update. </w:t>
      </w:r>
      <w:r w:rsidRPr="008B415D">
        <w:rPr>
          <w:rFonts w:ascii="Book Antiqua" w:eastAsia="宋体" w:hAnsi="Book Antiqua" w:cs="宋体"/>
          <w:i/>
          <w:iCs/>
          <w:sz w:val="24"/>
          <w:szCs w:val="24"/>
        </w:rPr>
        <w:t>Pharmacol Ther</w:t>
      </w:r>
      <w:r w:rsidRPr="008B415D">
        <w:rPr>
          <w:rFonts w:ascii="Book Antiqua" w:eastAsia="宋体" w:hAnsi="Book Antiqua" w:cs="宋体"/>
          <w:sz w:val="24"/>
          <w:szCs w:val="24"/>
        </w:rPr>
        <w:t> 2014; </w:t>
      </w:r>
      <w:r w:rsidRPr="008B415D">
        <w:rPr>
          <w:rFonts w:ascii="Book Antiqua" w:eastAsia="宋体" w:hAnsi="Book Antiqua" w:cs="宋体"/>
          <w:b/>
          <w:bCs/>
          <w:sz w:val="24"/>
          <w:szCs w:val="24"/>
        </w:rPr>
        <w:t>141</w:t>
      </w:r>
      <w:r w:rsidRPr="008B415D">
        <w:rPr>
          <w:rFonts w:ascii="Book Antiqua" w:eastAsia="宋体" w:hAnsi="Book Antiqua" w:cs="宋体"/>
          <w:sz w:val="24"/>
          <w:szCs w:val="24"/>
        </w:rPr>
        <w:t>: 79-91 [PMID: 24022031 DOI: 10.1016/j.pharmthera.2013.09.001</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105 </w:t>
      </w:r>
      <w:r w:rsidRPr="008B415D">
        <w:rPr>
          <w:rFonts w:ascii="Book Antiqua" w:eastAsia="宋体" w:hAnsi="Book Antiqua" w:cs="宋体"/>
          <w:b/>
          <w:bCs/>
          <w:sz w:val="24"/>
          <w:szCs w:val="24"/>
        </w:rPr>
        <w:t>Møller S</w:t>
      </w:r>
      <w:r w:rsidRPr="008B415D">
        <w:rPr>
          <w:rFonts w:ascii="Book Antiqua" w:eastAsia="宋体" w:hAnsi="Book Antiqua" w:cs="宋体"/>
          <w:sz w:val="24"/>
          <w:szCs w:val="24"/>
        </w:rPr>
        <w:t xml:space="preserve">, Dümcke CW, Krag A. </w:t>
      </w:r>
      <w:proofErr w:type="gramStart"/>
      <w:r w:rsidRPr="008B415D">
        <w:rPr>
          <w:rFonts w:ascii="Book Antiqua" w:eastAsia="宋体" w:hAnsi="Book Antiqua" w:cs="宋体"/>
          <w:sz w:val="24"/>
          <w:szCs w:val="24"/>
        </w:rPr>
        <w:t>The heart and the liver.</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Expert Rev Gastroenterol Hepatol</w:t>
      </w:r>
      <w:r w:rsidRPr="008B415D">
        <w:rPr>
          <w:rFonts w:ascii="Book Antiqua" w:eastAsia="宋体" w:hAnsi="Book Antiqua" w:cs="宋体"/>
          <w:sz w:val="24"/>
          <w:szCs w:val="24"/>
        </w:rPr>
        <w:t> 2009; </w:t>
      </w:r>
      <w:r w:rsidRPr="008B415D">
        <w:rPr>
          <w:rFonts w:ascii="Book Antiqua" w:eastAsia="宋体" w:hAnsi="Book Antiqua" w:cs="宋体"/>
          <w:b/>
          <w:bCs/>
          <w:sz w:val="24"/>
          <w:szCs w:val="24"/>
        </w:rPr>
        <w:t>3</w:t>
      </w:r>
      <w:r w:rsidRPr="008B415D">
        <w:rPr>
          <w:rFonts w:ascii="Book Antiqua" w:eastAsia="宋体" w:hAnsi="Book Antiqua" w:cs="宋体"/>
          <w:sz w:val="24"/>
          <w:szCs w:val="24"/>
        </w:rPr>
        <w:t>: 51-64 [PMID: 19210113 DOI: 10.1586/17474124.3.1.51]</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106 </w:t>
      </w:r>
      <w:proofErr w:type="gramStart"/>
      <w:r w:rsidRPr="008B415D">
        <w:rPr>
          <w:rFonts w:ascii="Book Antiqua" w:eastAsia="宋体" w:hAnsi="Book Antiqua" w:cs="宋体"/>
          <w:b/>
          <w:bCs/>
          <w:sz w:val="24"/>
          <w:szCs w:val="24"/>
        </w:rPr>
        <w:t>Bal</w:t>
      </w:r>
      <w:proofErr w:type="gramEnd"/>
      <w:r w:rsidRPr="008B415D">
        <w:rPr>
          <w:rFonts w:ascii="Book Antiqua" w:eastAsia="宋体" w:hAnsi="Book Antiqua" w:cs="宋体"/>
          <w:b/>
          <w:bCs/>
          <w:sz w:val="24"/>
          <w:szCs w:val="24"/>
        </w:rPr>
        <w:t xml:space="preserve"> JS</w:t>
      </w:r>
      <w:r w:rsidRPr="008B415D">
        <w:rPr>
          <w:rFonts w:ascii="Book Antiqua" w:eastAsia="宋体" w:hAnsi="Book Antiqua" w:cs="宋体"/>
          <w:sz w:val="24"/>
          <w:szCs w:val="24"/>
        </w:rPr>
        <w:t>, Thuluvath PJ. Prolongation of QTc interval: relationship with etiology and severity of liver disease, mortality and liver transplantation. </w:t>
      </w:r>
      <w:r w:rsidRPr="008B415D">
        <w:rPr>
          <w:rFonts w:ascii="Book Antiqua" w:eastAsia="宋体" w:hAnsi="Book Antiqua" w:cs="宋体"/>
          <w:i/>
          <w:iCs/>
          <w:sz w:val="24"/>
          <w:szCs w:val="24"/>
        </w:rPr>
        <w:t>Liver Int</w:t>
      </w:r>
      <w:r w:rsidRPr="008B415D">
        <w:rPr>
          <w:rFonts w:ascii="Book Antiqua" w:eastAsia="宋体" w:hAnsi="Book Antiqua" w:cs="宋体"/>
          <w:sz w:val="24"/>
          <w:szCs w:val="24"/>
        </w:rPr>
        <w:t> 2003; </w:t>
      </w:r>
      <w:r w:rsidRPr="008B415D">
        <w:rPr>
          <w:rFonts w:ascii="Book Antiqua" w:eastAsia="宋体" w:hAnsi="Book Antiqua" w:cs="宋体"/>
          <w:b/>
          <w:bCs/>
          <w:sz w:val="24"/>
          <w:szCs w:val="24"/>
        </w:rPr>
        <w:t>23</w:t>
      </w:r>
      <w:r w:rsidRPr="008B415D">
        <w:rPr>
          <w:rFonts w:ascii="Book Antiqua" w:eastAsia="宋体" w:hAnsi="Book Antiqua" w:cs="宋体"/>
          <w:sz w:val="24"/>
          <w:szCs w:val="24"/>
        </w:rPr>
        <w:t>: 243-248 [PMID: 12895263 DOI: 10.1034/j.1600-0676.2003.00833.x]</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107 </w:t>
      </w:r>
      <w:r w:rsidRPr="008B415D">
        <w:rPr>
          <w:rFonts w:ascii="Book Antiqua" w:eastAsia="宋体" w:hAnsi="Book Antiqua" w:cs="宋体"/>
          <w:b/>
          <w:bCs/>
          <w:sz w:val="24"/>
          <w:szCs w:val="24"/>
        </w:rPr>
        <w:t>Baratta L</w:t>
      </w:r>
      <w:r w:rsidRPr="008B415D">
        <w:rPr>
          <w:rFonts w:ascii="Book Antiqua" w:eastAsia="宋体" w:hAnsi="Book Antiqua" w:cs="宋体"/>
          <w:sz w:val="24"/>
          <w:szCs w:val="24"/>
        </w:rPr>
        <w:t>, Tubani L, Merli M, Labbadia F, Facchini D, De Marco R, Rossi M, Attili AF, Berloco P, Ginanni Corradini S. Long-term effect of liver transplantation on cirrhotic autonomic cardiac dysfunction. </w:t>
      </w:r>
      <w:r w:rsidRPr="008B415D">
        <w:rPr>
          <w:rFonts w:ascii="Book Antiqua" w:eastAsia="宋体" w:hAnsi="Book Antiqua" w:cs="宋体"/>
          <w:i/>
          <w:iCs/>
          <w:sz w:val="24"/>
          <w:szCs w:val="24"/>
        </w:rPr>
        <w:t>Dig Liver Dis</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42</w:t>
      </w:r>
      <w:r w:rsidRPr="008B415D">
        <w:rPr>
          <w:rFonts w:ascii="Book Antiqua" w:eastAsia="宋体" w:hAnsi="Book Antiqua" w:cs="宋体"/>
          <w:sz w:val="24"/>
          <w:szCs w:val="24"/>
        </w:rPr>
        <w:t>: 131-136 [PMID: 19540819 DOI: 10.1016/j.dld.2009.05.009</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proofErr w:type="gramStart"/>
      <w:r w:rsidRPr="008B415D">
        <w:rPr>
          <w:rFonts w:ascii="Book Antiqua" w:eastAsia="宋体" w:hAnsi="Book Antiqua" w:cs="宋体"/>
          <w:sz w:val="24"/>
          <w:szCs w:val="24"/>
        </w:rPr>
        <w:t>108 </w:t>
      </w:r>
      <w:r w:rsidRPr="008B415D">
        <w:rPr>
          <w:rFonts w:ascii="Book Antiqua" w:eastAsia="宋体" w:hAnsi="Book Antiqua" w:cs="宋体"/>
          <w:b/>
          <w:bCs/>
          <w:sz w:val="24"/>
          <w:szCs w:val="24"/>
        </w:rPr>
        <w:t>Carey EJ</w:t>
      </w:r>
      <w:r w:rsidRPr="008B415D">
        <w:rPr>
          <w:rFonts w:ascii="Book Antiqua" w:eastAsia="宋体" w:hAnsi="Book Antiqua" w:cs="宋体"/>
          <w:sz w:val="24"/>
          <w:szCs w:val="24"/>
        </w:rPr>
        <w:t>, Gautam M, Ingall T, Douglas DD.</w:t>
      </w:r>
      <w:proofErr w:type="gramEnd"/>
      <w:r w:rsidRPr="008B415D">
        <w:rPr>
          <w:rFonts w:ascii="Book Antiqua" w:eastAsia="宋体" w:hAnsi="Book Antiqua" w:cs="宋体"/>
          <w:sz w:val="24"/>
          <w:szCs w:val="24"/>
        </w:rPr>
        <w:t xml:space="preserve"> </w:t>
      </w:r>
      <w:proofErr w:type="gramStart"/>
      <w:r w:rsidRPr="008B415D">
        <w:rPr>
          <w:rFonts w:ascii="Book Antiqua" w:eastAsia="宋体" w:hAnsi="Book Antiqua" w:cs="宋体"/>
          <w:sz w:val="24"/>
          <w:szCs w:val="24"/>
        </w:rPr>
        <w:t>The effect of liver transplantation on autonomic dysfunction in patients with end-stage liver disease.</w:t>
      </w:r>
      <w:proofErr w:type="gramEnd"/>
      <w:r w:rsidRPr="008B415D">
        <w:rPr>
          <w:rFonts w:ascii="Book Antiqua" w:eastAsia="宋体" w:hAnsi="Book Antiqua" w:cs="宋体"/>
          <w:sz w:val="24"/>
          <w:szCs w:val="24"/>
        </w:rPr>
        <w:t> </w:t>
      </w:r>
      <w:r w:rsidRPr="008B415D">
        <w:rPr>
          <w:rFonts w:ascii="Book Antiqua" w:eastAsia="宋体" w:hAnsi="Book Antiqua" w:cs="宋体"/>
          <w:i/>
          <w:iCs/>
          <w:sz w:val="24"/>
          <w:szCs w:val="24"/>
        </w:rPr>
        <w:t>Liver Transpl</w:t>
      </w:r>
      <w:r w:rsidRPr="008B415D">
        <w:rPr>
          <w:rFonts w:ascii="Book Antiqua" w:eastAsia="宋体" w:hAnsi="Book Antiqua" w:cs="宋体"/>
          <w:sz w:val="24"/>
          <w:szCs w:val="24"/>
        </w:rPr>
        <w:t> 2008; </w:t>
      </w:r>
      <w:r w:rsidRPr="008B415D">
        <w:rPr>
          <w:rFonts w:ascii="Book Antiqua" w:eastAsia="宋体" w:hAnsi="Book Antiqua" w:cs="宋体"/>
          <w:b/>
          <w:bCs/>
          <w:sz w:val="24"/>
          <w:szCs w:val="24"/>
        </w:rPr>
        <w:t>14</w:t>
      </w:r>
      <w:r w:rsidRPr="008B415D">
        <w:rPr>
          <w:rFonts w:ascii="Book Antiqua" w:eastAsia="宋体" w:hAnsi="Book Antiqua" w:cs="宋体"/>
          <w:sz w:val="24"/>
          <w:szCs w:val="24"/>
        </w:rPr>
        <w:t>: 235-239 [PMID: 18236403 DOI: 10.1002/lt.21350]</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109 </w:t>
      </w:r>
      <w:r w:rsidRPr="008B415D">
        <w:rPr>
          <w:rFonts w:ascii="Book Antiqua" w:eastAsia="宋体" w:hAnsi="Book Antiqua" w:cs="宋体"/>
          <w:b/>
          <w:bCs/>
          <w:sz w:val="24"/>
          <w:szCs w:val="24"/>
        </w:rPr>
        <w:t>Josefsson A</w:t>
      </w:r>
      <w:r w:rsidRPr="008B415D">
        <w:rPr>
          <w:rFonts w:ascii="Book Antiqua" w:eastAsia="宋体" w:hAnsi="Book Antiqua" w:cs="宋体"/>
          <w:sz w:val="24"/>
          <w:szCs w:val="24"/>
        </w:rPr>
        <w:t>, Fu M, Allayhari P, Björnsson E, Castedal M, Olausson M, Kalaitzakis E. Impact of peri-transplant heart failure &amp; amp; left-ventricular diastolic dysfunction on outcomes following liver transplantation. </w:t>
      </w:r>
      <w:r w:rsidRPr="008B415D">
        <w:rPr>
          <w:rFonts w:ascii="Book Antiqua" w:eastAsia="宋体" w:hAnsi="Book Antiqua" w:cs="宋体"/>
          <w:i/>
          <w:iCs/>
          <w:sz w:val="24"/>
          <w:szCs w:val="24"/>
        </w:rPr>
        <w:t>Liver Int</w:t>
      </w:r>
      <w:r w:rsidRPr="008B415D">
        <w:rPr>
          <w:rFonts w:ascii="Book Antiqua" w:eastAsia="宋体" w:hAnsi="Book Antiqua" w:cs="宋体"/>
          <w:sz w:val="24"/>
          <w:szCs w:val="24"/>
        </w:rPr>
        <w:t> 2012; </w:t>
      </w:r>
      <w:r w:rsidRPr="008B415D">
        <w:rPr>
          <w:rFonts w:ascii="Book Antiqua" w:eastAsia="宋体" w:hAnsi="Book Antiqua" w:cs="宋体"/>
          <w:b/>
          <w:bCs/>
          <w:sz w:val="24"/>
          <w:szCs w:val="24"/>
        </w:rPr>
        <w:t>32</w:t>
      </w:r>
      <w:r w:rsidRPr="008B415D">
        <w:rPr>
          <w:rFonts w:ascii="Book Antiqua" w:eastAsia="宋体" w:hAnsi="Book Antiqua" w:cs="宋体"/>
          <w:sz w:val="24"/>
          <w:szCs w:val="24"/>
        </w:rPr>
        <w:t>: 1262-1269 [PMID: 22621679 DOI: 10.1111/j.1478-3231.2012.02818.x</w:t>
      </w:r>
      <w:r>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110 </w:t>
      </w:r>
      <w:r w:rsidRPr="008B415D">
        <w:rPr>
          <w:rFonts w:ascii="Book Antiqua" w:eastAsia="宋体" w:hAnsi="Book Antiqua" w:cs="宋体"/>
          <w:b/>
          <w:bCs/>
          <w:sz w:val="24"/>
          <w:szCs w:val="24"/>
        </w:rPr>
        <w:t>Rugin</w:t>
      </w:r>
      <w:r w:rsidRPr="008B415D">
        <w:rPr>
          <w:rFonts w:ascii="Book Antiqua" w:eastAsia="MS Mincho" w:hAnsi="Book Antiqua" w:cs="MS Mincho"/>
          <w:b/>
          <w:bCs/>
          <w:sz w:val="24"/>
          <w:szCs w:val="24"/>
        </w:rPr>
        <w:t>ă</w:t>
      </w:r>
      <w:r w:rsidRPr="008B415D">
        <w:rPr>
          <w:rFonts w:ascii="Book Antiqua" w:eastAsia="宋体" w:hAnsi="Book Antiqua" w:cs="宋体"/>
          <w:b/>
          <w:bCs/>
          <w:sz w:val="24"/>
          <w:szCs w:val="24"/>
        </w:rPr>
        <w:t xml:space="preserve"> M</w:t>
      </w:r>
      <w:r w:rsidRPr="008B415D">
        <w:rPr>
          <w:rFonts w:ascii="Book Antiqua" w:eastAsia="宋体" w:hAnsi="Book Antiqua" w:cs="宋体"/>
          <w:sz w:val="24"/>
          <w:szCs w:val="24"/>
        </w:rPr>
        <w:t>, Predescu L, S</w:t>
      </w:r>
      <w:r w:rsidRPr="008B415D">
        <w:rPr>
          <w:rFonts w:ascii="Book Antiqua" w:eastAsia="MS Mincho" w:hAnsi="Book Antiqua" w:cs="MS Mincho"/>
          <w:sz w:val="24"/>
          <w:szCs w:val="24"/>
        </w:rPr>
        <w:t>ă</w:t>
      </w:r>
      <w:r w:rsidRPr="008B415D">
        <w:rPr>
          <w:rFonts w:ascii="Book Antiqua" w:eastAsia="宋体" w:hAnsi="Book Antiqua" w:cs="宋体"/>
          <w:sz w:val="24"/>
          <w:szCs w:val="24"/>
        </w:rPr>
        <w:t>l</w:t>
      </w:r>
      <w:r w:rsidRPr="008B415D">
        <w:rPr>
          <w:rFonts w:ascii="Book Antiqua" w:eastAsia="MS Mincho" w:hAnsi="Book Antiqua" w:cs="MS Mincho"/>
          <w:sz w:val="24"/>
          <w:szCs w:val="24"/>
        </w:rPr>
        <w:t>ă</w:t>
      </w:r>
      <w:r w:rsidRPr="008B415D">
        <w:rPr>
          <w:rFonts w:ascii="Book Antiqua" w:eastAsia="宋体" w:hAnsi="Book Antiqua" w:cs="宋体"/>
          <w:sz w:val="24"/>
          <w:szCs w:val="24"/>
        </w:rPr>
        <w:t>gean M, Gheorghe L, Gheorghe C, Tulbure D, Popescu I, Bubenek-Turconi S. Pre-liver transplantation, cardiac assessment. </w:t>
      </w:r>
      <w:r w:rsidRPr="008B415D">
        <w:rPr>
          <w:rFonts w:ascii="Book Antiqua" w:eastAsia="宋体" w:hAnsi="Book Antiqua" w:cs="宋体"/>
          <w:i/>
          <w:iCs/>
          <w:sz w:val="24"/>
          <w:szCs w:val="24"/>
        </w:rPr>
        <w:t>Chirurgia</w:t>
      </w:r>
      <w:r w:rsidRPr="008B415D">
        <w:rPr>
          <w:rFonts w:ascii="Book Antiqua" w:eastAsia="宋体" w:hAnsi="Book Antiqua" w:cs="宋体"/>
          <w:iCs/>
          <w:sz w:val="24"/>
          <w:szCs w:val="24"/>
        </w:rPr>
        <w:t xml:space="preserve"> (Bucur)</w:t>
      </w:r>
      <w:r w:rsidRPr="008B415D">
        <w:rPr>
          <w:rFonts w:ascii="Book Antiqua" w:eastAsia="宋体" w:hAnsi="Book Antiqua" w:cs="宋体"/>
          <w:sz w:val="24"/>
          <w:szCs w:val="24"/>
        </w:rPr>
        <w:t> </w:t>
      </w:r>
      <w:r>
        <w:rPr>
          <w:rFonts w:ascii="Book Antiqua" w:eastAsia="宋体" w:hAnsi="Book Antiqua" w:cs="宋体" w:hint="eastAsia"/>
          <w:sz w:val="24"/>
          <w:szCs w:val="24"/>
        </w:rPr>
        <w:t>2012</w:t>
      </w:r>
      <w:r w:rsidRPr="008B415D">
        <w:rPr>
          <w:rFonts w:ascii="Book Antiqua" w:eastAsia="宋体" w:hAnsi="Book Antiqua" w:cs="宋体"/>
          <w:sz w:val="24"/>
          <w:szCs w:val="24"/>
        </w:rPr>
        <w:t>; </w:t>
      </w:r>
      <w:r w:rsidRPr="008B415D">
        <w:rPr>
          <w:rFonts w:ascii="Book Antiqua" w:eastAsia="宋体" w:hAnsi="Book Antiqua" w:cs="宋体"/>
          <w:b/>
          <w:bCs/>
          <w:sz w:val="24"/>
          <w:szCs w:val="24"/>
        </w:rPr>
        <w:t>107</w:t>
      </w:r>
      <w:r w:rsidRPr="008B415D">
        <w:rPr>
          <w:rFonts w:ascii="Book Antiqua" w:eastAsia="宋体" w:hAnsi="Book Antiqua" w:cs="宋体"/>
          <w:sz w:val="24"/>
          <w:szCs w:val="24"/>
        </w:rPr>
        <w:t xml:space="preserve">: 283-290 [PMID: </w:t>
      </w:r>
      <w:bookmarkStart w:id="15" w:name="OLE_LINK499"/>
      <w:bookmarkStart w:id="16" w:name="OLE_LINK500"/>
      <w:r w:rsidRPr="008B415D">
        <w:rPr>
          <w:rFonts w:ascii="Book Antiqua" w:eastAsia="宋体" w:hAnsi="Book Antiqua" w:cs="宋体"/>
          <w:sz w:val="24"/>
          <w:szCs w:val="24"/>
        </w:rPr>
        <w:t>22844825</w:t>
      </w:r>
      <w:bookmarkEnd w:id="15"/>
      <w:bookmarkEnd w:id="16"/>
      <w:r w:rsidRPr="008B415D">
        <w:rPr>
          <w:rFonts w:ascii="Book Antiqua" w:eastAsia="宋体" w:hAnsi="Book Antiqua" w:cs="宋体"/>
          <w:sz w:val="24"/>
          <w:szCs w:val="24"/>
        </w:rPr>
        <w:t>]</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111 </w:t>
      </w:r>
      <w:r w:rsidRPr="008B415D">
        <w:rPr>
          <w:rFonts w:ascii="Book Antiqua" w:eastAsia="宋体" w:hAnsi="Book Antiqua" w:cs="宋体"/>
          <w:b/>
          <w:bCs/>
          <w:sz w:val="24"/>
          <w:szCs w:val="24"/>
        </w:rPr>
        <w:t>Keeling AN</w:t>
      </w:r>
      <w:r w:rsidRPr="008B415D">
        <w:rPr>
          <w:rFonts w:ascii="Book Antiqua" w:eastAsia="宋体" w:hAnsi="Book Antiqua" w:cs="宋体"/>
          <w:sz w:val="24"/>
          <w:szCs w:val="24"/>
        </w:rPr>
        <w:t>, Flaherty JD, Davarpanah AH, Ambrosy A, Farrelly CT, Harinstein ME, Flamm SL, Abecassis MI, Skaro AI, Carr JC, Gheorghiade M. Coronary multidetector computed tomographic angiography to evaluate coronary artery disease in liver transplant candidates: methods, feasibility and initial experience. </w:t>
      </w:r>
      <w:r w:rsidRPr="008B415D">
        <w:rPr>
          <w:rFonts w:ascii="Book Antiqua" w:eastAsia="宋体" w:hAnsi="Book Antiqua" w:cs="宋体"/>
          <w:i/>
          <w:iCs/>
          <w:sz w:val="24"/>
          <w:szCs w:val="24"/>
        </w:rPr>
        <w:t xml:space="preserve">J Cardiovasc Med </w:t>
      </w:r>
      <w:r w:rsidRPr="00D95342">
        <w:rPr>
          <w:rFonts w:ascii="Book Antiqua" w:eastAsia="宋体" w:hAnsi="Book Antiqua" w:cs="宋体"/>
          <w:iCs/>
          <w:sz w:val="24"/>
          <w:szCs w:val="24"/>
        </w:rPr>
        <w:t>(Hagerstown)</w:t>
      </w:r>
      <w:r w:rsidRPr="00D95342">
        <w:rPr>
          <w:rFonts w:ascii="Book Antiqua" w:eastAsia="宋体" w:hAnsi="Book Antiqua" w:cs="宋体"/>
          <w:sz w:val="24"/>
          <w:szCs w:val="24"/>
        </w:rPr>
        <w:t> </w:t>
      </w:r>
      <w:r w:rsidRPr="008B415D">
        <w:rPr>
          <w:rFonts w:ascii="Book Antiqua" w:eastAsia="宋体" w:hAnsi="Book Antiqua" w:cs="宋体"/>
          <w:sz w:val="24"/>
          <w:szCs w:val="24"/>
        </w:rPr>
        <w:t>2011; </w:t>
      </w:r>
      <w:r w:rsidRPr="008B415D">
        <w:rPr>
          <w:rFonts w:ascii="Book Antiqua" w:eastAsia="宋体" w:hAnsi="Book Antiqua" w:cs="宋体"/>
          <w:b/>
          <w:bCs/>
          <w:sz w:val="24"/>
          <w:szCs w:val="24"/>
        </w:rPr>
        <w:t>12</w:t>
      </w:r>
      <w:r w:rsidRPr="008B415D">
        <w:rPr>
          <w:rFonts w:ascii="Book Antiqua" w:eastAsia="宋体" w:hAnsi="Book Antiqua" w:cs="宋体"/>
          <w:sz w:val="24"/>
          <w:szCs w:val="24"/>
        </w:rPr>
        <w:t>: 460-468 [PMID: 21610507 DOI: 10.2459/JCM.0b013e3283483916]</w:t>
      </w:r>
    </w:p>
    <w:p w:rsidR="00011A8C" w:rsidRPr="008B415D" w:rsidRDefault="00011A8C" w:rsidP="005E28B9">
      <w:pPr>
        <w:spacing w:line="360" w:lineRule="auto"/>
        <w:jc w:val="both"/>
        <w:rPr>
          <w:rFonts w:ascii="Book Antiqua" w:eastAsia="宋体" w:hAnsi="Book Antiqua" w:cs="宋体"/>
          <w:sz w:val="24"/>
          <w:szCs w:val="24"/>
        </w:rPr>
      </w:pPr>
      <w:r w:rsidRPr="008B415D">
        <w:rPr>
          <w:rFonts w:ascii="Book Antiqua" w:eastAsia="宋体" w:hAnsi="Book Antiqua" w:cs="宋体"/>
          <w:sz w:val="24"/>
          <w:szCs w:val="24"/>
        </w:rPr>
        <w:t>112 </w:t>
      </w:r>
      <w:r w:rsidRPr="008B415D">
        <w:rPr>
          <w:rFonts w:ascii="Book Antiqua" w:eastAsia="宋体" w:hAnsi="Book Antiqua" w:cs="宋体"/>
          <w:b/>
          <w:bCs/>
          <w:sz w:val="24"/>
          <w:szCs w:val="24"/>
        </w:rPr>
        <w:t>Zaballos M</w:t>
      </w:r>
      <w:r w:rsidRPr="008B415D">
        <w:rPr>
          <w:rFonts w:ascii="Book Antiqua" w:eastAsia="宋体" w:hAnsi="Book Antiqua" w:cs="宋体"/>
          <w:sz w:val="24"/>
          <w:szCs w:val="24"/>
        </w:rPr>
        <w:t>, Jimeno C, Jiménez C, Fraile JR, Almendral E. [Dual atrioventricular nodal conduction and arrhythmia with severe hemodynamic alterations during liver retransplantation]. </w:t>
      </w:r>
      <w:r w:rsidRPr="008B415D">
        <w:rPr>
          <w:rFonts w:ascii="Book Antiqua" w:eastAsia="宋体" w:hAnsi="Book Antiqua" w:cs="宋体"/>
          <w:i/>
          <w:iCs/>
          <w:sz w:val="24"/>
          <w:szCs w:val="24"/>
        </w:rPr>
        <w:t xml:space="preserve">Rev </w:t>
      </w:r>
      <w:proofErr w:type="gramStart"/>
      <w:r w:rsidRPr="008B415D">
        <w:rPr>
          <w:rFonts w:ascii="Book Antiqua" w:eastAsia="宋体" w:hAnsi="Book Antiqua" w:cs="宋体"/>
          <w:i/>
          <w:iCs/>
          <w:sz w:val="24"/>
          <w:szCs w:val="24"/>
        </w:rPr>
        <w:t>Esp Anestesiol Reanim</w:t>
      </w:r>
      <w:r w:rsidRPr="008B415D">
        <w:rPr>
          <w:rFonts w:ascii="Book Antiqua" w:eastAsia="宋体" w:hAnsi="Book Antiqua" w:cs="宋体"/>
          <w:sz w:val="24"/>
          <w:szCs w:val="24"/>
        </w:rPr>
        <w:t> </w:t>
      </w:r>
      <w:r>
        <w:rPr>
          <w:rFonts w:ascii="Book Antiqua" w:eastAsia="宋体" w:hAnsi="Book Antiqua" w:cs="宋体" w:hint="eastAsia"/>
          <w:sz w:val="24"/>
          <w:szCs w:val="24"/>
        </w:rPr>
        <w:t>2005</w:t>
      </w:r>
      <w:proofErr w:type="gramEnd"/>
      <w:r w:rsidRPr="008B415D">
        <w:rPr>
          <w:rFonts w:ascii="Book Antiqua" w:eastAsia="宋体" w:hAnsi="Book Antiqua" w:cs="宋体"/>
          <w:sz w:val="24"/>
          <w:szCs w:val="24"/>
        </w:rPr>
        <w:t>; </w:t>
      </w:r>
      <w:r w:rsidRPr="008B415D">
        <w:rPr>
          <w:rFonts w:ascii="Book Antiqua" w:eastAsia="宋体" w:hAnsi="Book Antiqua" w:cs="宋体"/>
          <w:b/>
          <w:bCs/>
          <w:sz w:val="24"/>
          <w:szCs w:val="24"/>
        </w:rPr>
        <w:t>52</w:t>
      </w:r>
      <w:r w:rsidRPr="008B415D">
        <w:rPr>
          <w:rFonts w:ascii="Book Antiqua" w:eastAsia="宋体" w:hAnsi="Book Antiqua" w:cs="宋体"/>
          <w:sz w:val="24"/>
          <w:szCs w:val="24"/>
        </w:rPr>
        <w:t>: 355-358 [PMID: 16038175]</w:t>
      </w:r>
    </w:p>
    <w:p w:rsidR="00EF471C" w:rsidRPr="00011A8C" w:rsidRDefault="00011A8C" w:rsidP="005E28B9">
      <w:pPr>
        <w:spacing w:line="360" w:lineRule="auto"/>
        <w:jc w:val="both"/>
        <w:rPr>
          <w:rFonts w:ascii="Book Antiqua" w:eastAsia="宋体" w:hAnsi="Book Antiqua" w:cs="宋体"/>
          <w:sz w:val="24"/>
          <w:szCs w:val="24"/>
          <w:lang w:eastAsia="zh-CN"/>
        </w:rPr>
      </w:pPr>
      <w:r w:rsidRPr="008B415D">
        <w:rPr>
          <w:rFonts w:ascii="Book Antiqua" w:eastAsia="宋体" w:hAnsi="Book Antiqua" w:cs="宋体"/>
          <w:sz w:val="24"/>
          <w:szCs w:val="24"/>
        </w:rPr>
        <w:t>113 </w:t>
      </w:r>
      <w:r w:rsidRPr="008B415D">
        <w:rPr>
          <w:rFonts w:ascii="Book Antiqua" w:eastAsia="宋体" w:hAnsi="Book Antiqua" w:cs="宋体"/>
          <w:b/>
          <w:bCs/>
          <w:sz w:val="24"/>
          <w:szCs w:val="24"/>
        </w:rPr>
        <w:t>Chin JH</w:t>
      </w:r>
      <w:r w:rsidRPr="008B415D">
        <w:rPr>
          <w:rFonts w:ascii="Book Antiqua" w:eastAsia="宋体" w:hAnsi="Book Antiqua" w:cs="宋体"/>
          <w:sz w:val="24"/>
          <w:szCs w:val="24"/>
        </w:rPr>
        <w:t>, Park JY, Kim YK, Kim SH, Kong YG, Park PH, Hwang GS. Torsades de pointes triggered by severe diastolic hypotension with low hematocrit in the neohepatic stage of liver transplantation: a case report. </w:t>
      </w:r>
      <w:r w:rsidRPr="008B415D">
        <w:rPr>
          <w:rFonts w:ascii="Book Antiqua" w:eastAsia="宋体" w:hAnsi="Book Antiqua" w:cs="宋体"/>
          <w:i/>
          <w:iCs/>
          <w:sz w:val="24"/>
          <w:szCs w:val="24"/>
        </w:rPr>
        <w:t>Transplant Proc</w:t>
      </w:r>
      <w:r w:rsidRPr="008B415D">
        <w:rPr>
          <w:rFonts w:ascii="Book Antiqua" w:eastAsia="宋体" w:hAnsi="Book Antiqua" w:cs="宋体"/>
          <w:sz w:val="24"/>
          <w:szCs w:val="24"/>
        </w:rPr>
        <w:t> 2010; </w:t>
      </w:r>
      <w:r w:rsidRPr="008B415D">
        <w:rPr>
          <w:rFonts w:ascii="Book Antiqua" w:eastAsia="宋体" w:hAnsi="Book Antiqua" w:cs="宋体"/>
          <w:b/>
          <w:bCs/>
          <w:sz w:val="24"/>
          <w:szCs w:val="24"/>
        </w:rPr>
        <w:t>42</w:t>
      </w:r>
      <w:r w:rsidRPr="008B415D">
        <w:rPr>
          <w:rFonts w:ascii="Book Antiqua" w:eastAsia="宋体" w:hAnsi="Book Antiqua" w:cs="宋体"/>
          <w:sz w:val="24"/>
          <w:szCs w:val="24"/>
        </w:rPr>
        <w:t>: 1959-1962 [PMID: 20620555 DOI: 10.1016/j.</w:t>
      </w:r>
      <w:r>
        <w:rPr>
          <w:rFonts w:ascii="Book Antiqua" w:eastAsia="宋体" w:hAnsi="Book Antiqua" w:cs="宋体"/>
          <w:sz w:val="24"/>
          <w:szCs w:val="24"/>
        </w:rPr>
        <w:t>transproceed.2010.02.093]</w:t>
      </w:r>
    </w:p>
    <w:p w:rsidR="00EF471C" w:rsidRPr="00EF471C" w:rsidRDefault="00EF471C" w:rsidP="005E28B9">
      <w:pPr>
        <w:autoSpaceDE w:val="0"/>
        <w:autoSpaceDN w:val="0"/>
        <w:adjustRightInd w:val="0"/>
        <w:spacing w:after="0" w:line="360" w:lineRule="auto"/>
        <w:jc w:val="both"/>
        <w:rPr>
          <w:rFonts w:ascii="Book Antiqua" w:hAnsi="Book Antiqua" w:cs="Times New Roman"/>
          <w:color w:val="0070C0"/>
          <w:sz w:val="24"/>
          <w:szCs w:val="24"/>
          <w:lang w:eastAsia="zh-CN"/>
        </w:rPr>
      </w:pPr>
    </w:p>
    <w:bookmarkEnd w:id="2"/>
    <w:bookmarkEnd w:id="3"/>
    <w:p w:rsidR="00EF471C" w:rsidRDefault="002B3DD2" w:rsidP="005E28B9">
      <w:pPr>
        <w:autoSpaceDE w:val="0"/>
        <w:autoSpaceDN w:val="0"/>
        <w:adjustRightInd w:val="0"/>
        <w:spacing w:after="0" w:line="360" w:lineRule="auto"/>
        <w:jc w:val="both"/>
        <w:rPr>
          <w:rFonts w:ascii="Book Antiqua" w:hAnsi="Book Antiqua" w:cs="Times New Roman"/>
          <w:b/>
          <w:sz w:val="24"/>
          <w:szCs w:val="24"/>
          <w:lang w:eastAsia="zh-CN"/>
        </w:rPr>
      </w:pPr>
      <w:r w:rsidRPr="006078D6">
        <w:rPr>
          <w:rFonts w:ascii="Book Antiqua" w:eastAsia="PalatinoLinotype-Roman" w:hAnsi="Book Antiqua" w:cs="Times New Roman"/>
          <w:b/>
          <w:sz w:val="24"/>
          <w:szCs w:val="24"/>
        </w:rPr>
        <w:t xml:space="preserve">P-Reviewers: </w:t>
      </w:r>
      <w:r w:rsidR="00EF471C" w:rsidRPr="00EF471C">
        <w:rPr>
          <w:rFonts w:ascii="Book Antiqua" w:eastAsia="PalatinoLinotype-Roman" w:hAnsi="Book Antiqua" w:cs="Times New Roman"/>
          <w:sz w:val="24"/>
          <w:szCs w:val="24"/>
        </w:rPr>
        <w:t>Sirin</w:t>
      </w:r>
      <w:r w:rsidR="00EF471C" w:rsidRPr="00EF471C">
        <w:rPr>
          <w:rFonts w:ascii="Book Antiqua" w:hAnsi="Book Antiqua" w:cs="Times New Roman" w:hint="eastAsia"/>
          <w:sz w:val="24"/>
          <w:szCs w:val="24"/>
          <w:lang w:eastAsia="zh-CN"/>
        </w:rPr>
        <w:t xml:space="preserve"> G,</w:t>
      </w:r>
      <w:r w:rsidR="00EF471C" w:rsidRPr="00EF471C">
        <w:t xml:space="preserve"> </w:t>
      </w:r>
      <w:r w:rsidR="00EF471C" w:rsidRPr="00EF471C">
        <w:rPr>
          <w:rFonts w:ascii="Book Antiqua" w:eastAsia="PalatinoLinotype-Roman" w:hAnsi="Book Antiqua" w:cs="Times New Roman"/>
          <w:sz w:val="24"/>
          <w:szCs w:val="24"/>
        </w:rPr>
        <w:t>Sunami</w:t>
      </w:r>
      <w:r w:rsidR="00EF471C" w:rsidRPr="00EF471C">
        <w:rPr>
          <w:rFonts w:ascii="Book Antiqua" w:hAnsi="Book Antiqua" w:cs="Times New Roman" w:hint="eastAsia"/>
          <w:sz w:val="24"/>
          <w:szCs w:val="24"/>
          <w:lang w:eastAsia="zh-CN"/>
        </w:rPr>
        <w:t xml:space="preserve"> Y,</w:t>
      </w:r>
      <w:r w:rsidRPr="00EF471C">
        <w:rPr>
          <w:rFonts w:ascii="Book Antiqua" w:eastAsia="PalatinoLinotype-Roman" w:hAnsi="Book Antiqua" w:cs="Times New Roman"/>
          <w:sz w:val="24"/>
          <w:szCs w:val="24"/>
        </w:rPr>
        <w:t xml:space="preserve"> </w:t>
      </w:r>
      <w:r w:rsidR="00EF471C" w:rsidRPr="00EF471C">
        <w:rPr>
          <w:rFonts w:ascii="Book Antiqua" w:eastAsia="PalatinoLinotype-Roman" w:hAnsi="Book Antiqua" w:cs="Times New Roman"/>
          <w:sz w:val="24"/>
          <w:szCs w:val="24"/>
        </w:rPr>
        <w:t>Xiong XJ</w:t>
      </w:r>
      <w:r w:rsidR="00EF471C" w:rsidRPr="00EF471C">
        <w:rPr>
          <w:rFonts w:ascii="Book Antiqua" w:hAnsi="Book Antiqua" w:cs="Times New Roman" w:hint="eastAsia"/>
          <w:sz w:val="24"/>
          <w:szCs w:val="24"/>
          <w:lang w:eastAsia="zh-CN"/>
        </w:rPr>
        <w:t xml:space="preserve">, </w:t>
      </w:r>
      <w:r w:rsidR="00EF471C" w:rsidRPr="00EF471C">
        <w:rPr>
          <w:rFonts w:ascii="Book Antiqua" w:hAnsi="Book Antiqua" w:cs="Times New Roman"/>
          <w:sz w:val="24"/>
          <w:szCs w:val="24"/>
          <w:lang w:eastAsia="zh-CN"/>
        </w:rPr>
        <w:t>Wang</w:t>
      </w:r>
      <w:r w:rsidR="00EF471C" w:rsidRPr="00EF471C">
        <w:rPr>
          <w:rFonts w:ascii="Book Antiqua" w:hAnsi="Book Antiqua" w:cs="Times New Roman" w:hint="eastAsia"/>
          <w:sz w:val="24"/>
          <w:szCs w:val="24"/>
          <w:lang w:eastAsia="zh-CN"/>
        </w:rPr>
        <w:t xml:space="preserve"> CX</w:t>
      </w:r>
      <w:r w:rsidR="00EF471C">
        <w:rPr>
          <w:rFonts w:ascii="Book Antiqua" w:hAnsi="Book Antiqua" w:cs="Times New Roman" w:hint="eastAsia"/>
          <w:b/>
          <w:sz w:val="24"/>
          <w:szCs w:val="24"/>
          <w:lang w:eastAsia="zh-CN"/>
        </w:rPr>
        <w:t xml:space="preserve"> </w:t>
      </w:r>
      <w:r w:rsidRPr="006078D6">
        <w:rPr>
          <w:rFonts w:ascii="Book Antiqua" w:eastAsia="PalatinoLinotype-Roman" w:hAnsi="Book Antiqua" w:cs="Times New Roman"/>
          <w:b/>
          <w:sz w:val="24"/>
          <w:szCs w:val="24"/>
        </w:rPr>
        <w:t xml:space="preserve">S-Editor: </w:t>
      </w:r>
      <w:r w:rsidR="00EF471C" w:rsidRPr="00EF471C">
        <w:rPr>
          <w:rFonts w:ascii="Book Antiqua" w:hAnsi="Book Antiqua" w:cs="Times New Roman" w:hint="eastAsia"/>
          <w:sz w:val="24"/>
          <w:szCs w:val="24"/>
          <w:lang w:eastAsia="zh-CN"/>
        </w:rPr>
        <w:t xml:space="preserve">Qi Y </w:t>
      </w:r>
    </w:p>
    <w:p w:rsidR="002B3DD2" w:rsidRPr="006078D6" w:rsidRDefault="002B3DD2" w:rsidP="005E28B9">
      <w:pPr>
        <w:autoSpaceDE w:val="0"/>
        <w:autoSpaceDN w:val="0"/>
        <w:adjustRightInd w:val="0"/>
        <w:spacing w:after="0" w:line="360" w:lineRule="auto"/>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 xml:space="preserve">L-Editor: </w:t>
      </w:r>
      <w:r w:rsidRPr="006078D6">
        <w:rPr>
          <w:rFonts w:ascii="Book Antiqua" w:eastAsia="PalatinoLinotype-Roman" w:hAnsi="Book Antiqua" w:cs="Times New Roman"/>
          <w:b/>
          <w:sz w:val="24"/>
          <w:szCs w:val="24"/>
        </w:rPr>
        <w:tab/>
        <w:t>E-Editor:</w:t>
      </w:r>
    </w:p>
    <w:p w:rsidR="00EF471C" w:rsidRDefault="00EF471C" w:rsidP="005E28B9">
      <w:pPr>
        <w:autoSpaceDE w:val="0"/>
        <w:autoSpaceDN w:val="0"/>
        <w:adjustRightInd w:val="0"/>
        <w:spacing w:after="0" w:line="360" w:lineRule="auto"/>
        <w:jc w:val="both"/>
        <w:rPr>
          <w:rFonts w:ascii="Book Antiqua" w:hAnsi="Book Antiqua" w:cs="Times New Roman"/>
          <w:b/>
          <w:color w:val="000000"/>
          <w:sz w:val="24"/>
          <w:szCs w:val="24"/>
          <w:u w:val="single"/>
          <w:lang w:eastAsia="zh-CN"/>
        </w:rPr>
      </w:pPr>
    </w:p>
    <w:p w:rsidR="00EF471C" w:rsidRDefault="00EF471C" w:rsidP="005E28B9">
      <w:pPr>
        <w:spacing w:after="0" w:line="240" w:lineRule="auto"/>
        <w:jc w:val="both"/>
        <w:rPr>
          <w:rFonts w:ascii="Book Antiqua" w:hAnsi="Book Antiqua" w:cs="Times New Roman"/>
          <w:b/>
          <w:color w:val="000000"/>
          <w:sz w:val="24"/>
          <w:szCs w:val="24"/>
          <w:u w:val="single"/>
          <w:lang w:eastAsia="zh-CN"/>
        </w:rPr>
      </w:pPr>
      <w:r>
        <w:rPr>
          <w:rFonts w:ascii="Book Antiqua" w:hAnsi="Book Antiqua" w:cs="Times New Roman"/>
          <w:b/>
          <w:color w:val="000000"/>
          <w:sz w:val="24"/>
          <w:szCs w:val="24"/>
          <w:u w:val="single"/>
          <w:lang w:eastAsia="zh-CN"/>
        </w:rPr>
        <w:br w:type="page"/>
      </w:r>
    </w:p>
    <w:p w:rsidR="002B3DD2" w:rsidRPr="006078D6" w:rsidRDefault="002B3DD2" w:rsidP="005E28B9">
      <w:pPr>
        <w:autoSpaceDE w:val="0"/>
        <w:autoSpaceDN w:val="0"/>
        <w:adjustRightInd w:val="0"/>
        <w:spacing w:after="0" w:line="360" w:lineRule="auto"/>
        <w:jc w:val="both"/>
        <w:rPr>
          <w:rFonts w:ascii="Book Antiqua" w:hAnsi="Book Antiqua" w:cs="Times New Roman"/>
          <w:b/>
          <w:color w:val="000000"/>
          <w:sz w:val="24"/>
          <w:szCs w:val="24"/>
        </w:rPr>
      </w:pPr>
      <w:r w:rsidRPr="006078D6">
        <w:rPr>
          <w:rFonts w:ascii="Book Antiqua" w:hAnsi="Book Antiqua" w:cs="Times New Roman"/>
          <w:b/>
          <w:color w:val="000000"/>
          <w:sz w:val="24"/>
          <w:szCs w:val="24"/>
        </w:rPr>
        <w:t>Table 1 Factors associated with QT prolongation in liver cirrhosis</w:t>
      </w:r>
    </w:p>
    <w:tbl>
      <w:tblPr>
        <w:tblStyle w:val="TableGrid"/>
        <w:tblW w:w="9072" w:type="dxa"/>
        <w:tblInd w:w="108" w:type="dxa"/>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86"/>
        <w:gridCol w:w="5386"/>
      </w:tblGrid>
      <w:tr w:rsidR="002B3DD2" w:rsidRPr="006078D6" w:rsidTr="00B82771">
        <w:trPr>
          <w:trHeight w:val="389"/>
        </w:trPr>
        <w:tc>
          <w:tcPr>
            <w:tcW w:w="3686" w:type="dxa"/>
            <w:tcBorders>
              <w:top w:val="single" w:sz="4" w:space="0" w:color="auto"/>
              <w:bottom w:val="single" w:sz="4" w:space="0" w:color="auto"/>
            </w:tcBorders>
            <w:vAlign w:val="center"/>
          </w:tcPr>
          <w:p w:rsidR="002B3DD2" w:rsidRPr="006078D6" w:rsidRDefault="002B3DD2" w:rsidP="005E28B9">
            <w:pPr>
              <w:jc w:val="both"/>
              <w:rPr>
                <w:rFonts w:ascii="Book Antiqua" w:hAnsi="Book Antiqua"/>
                <w:b/>
                <w:sz w:val="24"/>
                <w:szCs w:val="24"/>
              </w:rPr>
            </w:pPr>
            <w:r w:rsidRPr="006078D6">
              <w:rPr>
                <w:rFonts w:ascii="Book Antiqua" w:hAnsi="Book Antiqua"/>
                <w:b/>
                <w:sz w:val="24"/>
                <w:szCs w:val="24"/>
              </w:rPr>
              <w:t>Factor</w:t>
            </w:r>
          </w:p>
        </w:tc>
        <w:tc>
          <w:tcPr>
            <w:tcW w:w="5386" w:type="dxa"/>
            <w:tcBorders>
              <w:top w:val="single" w:sz="4" w:space="0" w:color="auto"/>
              <w:bottom w:val="single" w:sz="4" w:space="0" w:color="auto"/>
            </w:tcBorders>
            <w:vAlign w:val="center"/>
          </w:tcPr>
          <w:p w:rsidR="002B3DD2" w:rsidRPr="006078D6" w:rsidRDefault="002B3DD2" w:rsidP="005E28B9">
            <w:pPr>
              <w:jc w:val="both"/>
              <w:rPr>
                <w:rFonts w:ascii="Book Antiqua" w:hAnsi="Book Antiqua"/>
                <w:b/>
                <w:sz w:val="24"/>
                <w:szCs w:val="24"/>
              </w:rPr>
            </w:pPr>
            <w:r w:rsidRPr="006078D6">
              <w:rPr>
                <w:rFonts w:ascii="Book Antiqua" w:hAnsi="Book Antiqua"/>
                <w:b/>
                <w:sz w:val="24"/>
                <w:szCs w:val="24"/>
              </w:rPr>
              <w:t>Example</w:t>
            </w:r>
          </w:p>
        </w:tc>
      </w:tr>
      <w:tr w:rsidR="002B3DD2" w:rsidRPr="006078D6" w:rsidTr="00B82771">
        <w:trPr>
          <w:trHeight w:val="964"/>
        </w:trPr>
        <w:tc>
          <w:tcPr>
            <w:tcW w:w="3686" w:type="dxa"/>
            <w:tcBorders>
              <w:top w:val="single" w:sz="4" w:space="0" w:color="auto"/>
            </w:tcBorders>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Autonomic neuropathy</w:t>
            </w:r>
          </w:p>
        </w:tc>
        <w:tc>
          <w:tcPr>
            <w:tcW w:w="5386" w:type="dxa"/>
            <w:tcBorders>
              <w:top w:val="single" w:sz="4" w:space="0" w:color="auto"/>
            </w:tcBorders>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Plasma norepinephrine, diurnal variations</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Liver dysfunction</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Child-Pugh class, portal hypertension, pediatric end-stage liver disease score</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Serum markers</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Electrolytes, serum uric acid, serum bile salts, creatinine, plasma renin activity, aldosterone, atrial natriuretic factor, gonadal hormones, norepinephrine</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Volume overload</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Left ventricular end diastolic dimensions</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Coronary heart disease</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Risk factors: older age, male gender, smoking, arterial hypertension, diabetes mellitus</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Left ventricular hypertrophy</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Stressful events</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Acute gastrointestinal bleeding</w:t>
            </w:r>
          </w:p>
        </w:tc>
      </w:tr>
      <w:tr w:rsidR="002B3DD2" w:rsidRPr="006078D6" w:rsidTr="00B82771">
        <w:trPr>
          <w:trHeight w:val="964"/>
        </w:trPr>
        <w:tc>
          <w:tcPr>
            <w:tcW w:w="36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Drugs: excessive accumulation, impaired metabolization, distribution, or excretion</w:t>
            </w:r>
          </w:p>
        </w:tc>
        <w:tc>
          <w:tcPr>
            <w:tcW w:w="5386"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Erythromycin, fluoroquinolones, telipressin, sevoflurane</w:t>
            </w:r>
          </w:p>
        </w:tc>
      </w:tr>
    </w:tbl>
    <w:p w:rsidR="002B3DD2" w:rsidRPr="006078D6" w:rsidRDefault="002B3DD2" w:rsidP="005E28B9">
      <w:pPr>
        <w:autoSpaceDE w:val="0"/>
        <w:autoSpaceDN w:val="0"/>
        <w:adjustRightInd w:val="0"/>
        <w:spacing w:after="0" w:line="360" w:lineRule="auto"/>
        <w:jc w:val="both"/>
        <w:rPr>
          <w:rFonts w:ascii="Book Antiqua" w:eastAsia="PalatinoLinotype-Roman" w:hAnsi="Book Antiqua" w:cs="Times New Roman"/>
          <w:sz w:val="24"/>
          <w:szCs w:val="24"/>
        </w:rPr>
      </w:pPr>
    </w:p>
    <w:p w:rsidR="002B3DD2" w:rsidRPr="006078D6" w:rsidRDefault="002B3DD2" w:rsidP="005E28B9">
      <w:pPr>
        <w:jc w:val="both"/>
        <w:rPr>
          <w:rFonts w:ascii="Book Antiqua" w:eastAsia="PalatinoLinotype-Roman" w:hAnsi="Book Antiqua" w:cs="Times New Roman"/>
          <w:b/>
          <w:sz w:val="24"/>
          <w:szCs w:val="24"/>
          <w:u w:val="single"/>
        </w:rPr>
      </w:pPr>
      <w:r w:rsidRPr="006078D6">
        <w:rPr>
          <w:rFonts w:ascii="Book Antiqua" w:eastAsia="PalatinoLinotype-Roman" w:hAnsi="Book Antiqua" w:cs="Times New Roman"/>
          <w:b/>
          <w:sz w:val="24"/>
          <w:szCs w:val="24"/>
          <w:u w:val="single"/>
        </w:rPr>
        <w:br w:type="page"/>
      </w:r>
    </w:p>
    <w:p w:rsidR="002B3DD2" w:rsidRPr="006078D6" w:rsidRDefault="002B3DD2" w:rsidP="005E28B9">
      <w:pPr>
        <w:spacing w:line="360" w:lineRule="auto"/>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Table 2 Atrial fibrillation in patients with liver cirrhosis</w:t>
      </w:r>
    </w:p>
    <w:tbl>
      <w:tblPr>
        <w:tblStyle w:val="TableGrid"/>
        <w:tblW w:w="915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628"/>
      </w:tblGrid>
      <w:tr w:rsidR="002B3DD2" w:rsidRPr="006078D6" w:rsidTr="00B82771">
        <w:trPr>
          <w:trHeight w:val="703"/>
        </w:trPr>
        <w:tc>
          <w:tcPr>
            <w:tcW w:w="4524" w:type="dxa"/>
            <w:tcBorders>
              <w:top w:val="single" w:sz="4" w:space="0" w:color="auto"/>
              <w:bottom w:val="single" w:sz="4" w:space="0" w:color="auto"/>
            </w:tcBorders>
            <w:vAlign w:val="center"/>
          </w:tcPr>
          <w:p w:rsidR="002B3DD2" w:rsidRPr="006078D6" w:rsidRDefault="00D95342" w:rsidP="005E28B9">
            <w:pPr>
              <w:jc w:val="both"/>
              <w:rPr>
                <w:rFonts w:ascii="Book Antiqua" w:hAnsi="Book Antiqua"/>
                <w:b/>
                <w:sz w:val="24"/>
                <w:szCs w:val="24"/>
                <w:lang w:eastAsia="zh-CN"/>
              </w:rPr>
            </w:pPr>
            <w:r>
              <w:rPr>
                <w:rFonts w:ascii="Book Antiqua" w:hAnsi="Book Antiqua"/>
                <w:b/>
                <w:sz w:val="24"/>
                <w:szCs w:val="24"/>
              </w:rPr>
              <w:t>Higher prevalence due to</w:t>
            </w:r>
          </w:p>
        </w:tc>
        <w:tc>
          <w:tcPr>
            <w:tcW w:w="4628" w:type="dxa"/>
            <w:tcBorders>
              <w:top w:val="single" w:sz="4" w:space="0" w:color="auto"/>
              <w:bottom w:val="single" w:sz="4" w:space="0" w:color="auto"/>
            </w:tcBorders>
            <w:vAlign w:val="center"/>
          </w:tcPr>
          <w:p w:rsidR="002B3DD2" w:rsidRPr="006078D6" w:rsidRDefault="00D95342" w:rsidP="005E28B9">
            <w:pPr>
              <w:jc w:val="both"/>
              <w:rPr>
                <w:rFonts w:ascii="Book Antiqua" w:hAnsi="Book Antiqua"/>
                <w:b/>
                <w:sz w:val="24"/>
                <w:szCs w:val="24"/>
                <w:lang w:eastAsia="zh-CN"/>
              </w:rPr>
            </w:pPr>
            <w:r>
              <w:rPr>
                <w:rFonts w:ascii="Book Antiqua" w:hAnsi="Book Antiqua"/>
                <w:b/>
                <w:sz w:val="24"/>
                <w:szCs w:val="24"/>
              </w:rPr>
              <w:t>Lower prevalence due to</w:t>
            </w:r>
          </w:p>
        </w:tc>
      </w:tr>
      <w:tr w:rsidR="002B3DD2" w:rsidRPr="006078D6" w:rsidTr="00B82771">
        <w:trPr>
          <w:trHeight w:val="507"/>
        </w:trPr>
        <w:tc>
          <w:tcPr>
            <w:tcW w:w="4524" w:type="dxa"/>
            <w:tcBorders>
              <w:top w:val="single" w:sz="4" w:space="0" w:color="auto"/>
            </w:tcBorders>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Enlarged left atria (cirrhotic cardiomyopathy)</w:t>
            </w:r>
          </w:p>
        </w:tc>
        <w:tc>
          <w:tcPr>
            <w:tcW w:w="4628" w:type="dxa"/>
            <w:tcBorders>
              <w:top w:val="single" w:sz="4" w:space="0" w:color="auto"/>
            </w:tcBorders>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Accumulation of antiarrhythmic and anti-inflammatory substances</w:t>
            </w: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Electrolyte imbalances</w:t>
            </w:r>
          </w:p>
        </w:tc>
        <w:tc>
          <w:tcPr>
            <w:tcW w:w="4628"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Low prevalence of hypertension</w:t>
            </w: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Hepatorenal syndrome</w:t>
            </w:r>
          </w:p>
        </w:tc>
        <w:tc>
          <w:tcPr>
            <w:tcW w:w="4628"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Medication: diuretics, beta-blockers, ACE-inhibitors, statins</w:t>
            </w: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Serum bile acid concentration</w:t>
            </w:r>
          </w:p>
        </w:tc>
        <w:tc>
          <w:tcPr>
            <w:tcW w:w="4628"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Downregulation of beta-adrenergic receptors in the myocardium</w:t>
            </w: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Metabolic abnormalities</w:t>
            </w:r>
          </w:p>
        </w:tc>
        <w:tc>
          <w:tcPr>
            <w:tcW w:w="4628" w:type="dxa"/>
            <w:vAlign w:val="center"/>
          </w:tcPr>
          <w:p w:rsidR="002B3DD2" w:rsidRPr="006078D6" w:rsidRDefault="002B3DD2" w:rsidP="005E28B9">
            <w:pPr>
              <w:jc w:val="both"/>
              <w:rPr>
                <w:rFonts w:ascii="Book Antiqua" w:hAnsi="Book Antiqua"/>
                <w:sz w:val="24"/>
                <w:szCs w:val="24"/>
              </w:rPr>
            </w:pP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Inflammatory syndrome</w:t>
            </w:r>
          </w:p>
        </w:tc>
        <w:tc>
          <w:tcPr>
            <w:tcW w:w="4628" w:type="dxa"/>
            <w:vAlign w:val="center"/>
          </w:tcPr>
          <w:p w:rsidR="002B3DD2" w:rsidRPr="006078D6" w:rsidRDefault="002B3DD2" w:rsidP="005E28B9">
            <w:pPr>
              <w:jc w:val="both"/>
              <w:rPr>
                <w:rFonts w:ascii="Book Antiqua" w:hAnsi="Book Antiqua"/>
                <w:sz w:val="24"/>
                <w:szCs w:val="24"/>
              </w:rPr>
            </w:pPr>
          </w:p>
        </w:tc>
      </w:tr>
      <w:tr w:rsidR="002B3DD2" w:rsidRPr="006078D6" w:rsidTr="00B82771">
        <w:trPr>
          <w:trHeight w:val="507"/>
        </w:trPr>
        <w:tc>
          <w:tcPr>
            <w:tcW w:w="4524" w:type="dxa"/>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Atrial interstitial fibrosis</w:t>
            </w:r>
          </w:p>
        </w:tc>
        <w:tc>
          <w:tcPr>
            <w:tcW w:w="4628" w:type="dxa"/>
            <w:vAlign w:val="center"/>
          </w:tcPr>
          <w:p w:rsidR="002B3DD2" w:rsidRPr="006078D6" w:rsidRDefault="002B3DD2" w:rsidP="005E28B9">
            <w:pPr>
              <w:jc w:val="both"/>
              <w:rPr>
                <w:rFonts w:ascii="Book Antiqua" w:hAnsi="Book Antiqua"/>
                <w:sz w:val="24"/>
                <w:szCs w:val="24"/>
              </w:rPr>
            </w:pPr>
          </w:p>
        </w:tc>
      </w:tr>
    </w:tbl>
    <w:p w:rsidR="002B3DD2" w:rsidRPr="006078D6" w:rsidRDefault="002B3DD2" w:rsidP="005E28B9">
      <w:pPr>
        <w:spacing w:line="360" w:lineRule="auto"/>
        <w:jc w:val="both"/>
        <w:rPr>
          <w:rFonts w:ascii="Book Antiqua" w:eastAsia="PalatinoLinotype-Roman" w:hAnsi="Book Antiqua" w:cs="Times New Roman"/>
          <w:sz w:val="24"/>
          <w:szCs w:val="24"/>
        </w:rPr>
      </w:pPr>
      <w:r w:rsidRPr="006078D6">
        <w:rPr>
          <w:rFonts w:ascii="Book Antiqua" w:eastAsia="PalatinoLinotype-Roman" w:hAnsi="Book Antiqua" w:cs="Times New Roman"/>
          <w:sz w:val="24"/>
          <w:szCs w:val="24"/>
        </w:rPr>
        <w:t>ACE</w:t>
      </w:r>
      <w:r w:rsidR="00B82771">
        <w:rPr>
          <w:rFonts w:ascii="Book Antiqua" w:hAnsi="Book Antiqua" w:cs="Times New Roman" w:hint="eastAsia"/>
          <w:sz w:val="24"/>
          <w:szCs w:val="24"/>
          <w:lang w:eastAsia="zh-CN"/>
        </w:rPr>
        <w:t>:</w:t>
      </w:r>
      <w:r w:rsidRPr="006078D6">
        <w:rPr>
          <w:rFonts w:ascii="Book Antiqua" w:eastAsia="PalatinoLinotype-Roman" w:hAnsi="Book Antiqua" w:cs="Times New Roman"/>
          <w:sz w:val="24"/>
          <w:szCs w:val="24"/>
        </w:rPr>
        <w:t xml:space="preserve"> </w:t>
      </w:r>
      <w:r w:rsidR="00B82771" w:rsidRPr="006078D6">
        <w:rPr>
          <w:rFonts w:ascii="Book Antiqua" w:eastAsia="PalatinoLinotype-Roman" w:hAnsi="Book Antiqua" w:cs="Times New Roman"/>
          <w:sz w:val="24"/>
          <w:szCs w:val="24"/>
        </w:rPr>
        <w:t>Angiotensin</w:t>
      </w:r>
      <w:r w:rsidRPr="006078D6">
        <w:rPr>
          <w:rFonts w:ascii="Book Antiqua" w:eastAsia="PalatinoLinotype-Roman" w:hAnsi="Book Antiqua" w:cs="Times New Roman"/>
          <w:sz w:val="24"/>
          <w:szCs w:val="24"/>
        </w:rPr>
        <w:t>-converting enzyme.</w:t>
      </w:r>
    </w:p>
    <w:p w:rsidR="002B3DD2" w:rsidRPr="006078D6" w:rsidRDefault="002B3DD2" w:rsidP="005E28B9">
      <w:pPr>
        <w:jc w:val="both"/>
        <w:rPr>
          <w:rFonts w:ascii="Book Antiqua" w:eastAsia="PalatinoLinotype-Roman" w:hAnsi="Book Antiqua" w:cs="Times New Roman"/>
          <w:b/>
          <w:sz w:val="24"/>
          <w:szCs w:val="24"/>
          <w:u w:val="single"/>
        </w:rPr>
      </w:pPr>
      <w:r w:rsidRPr="006078D6">
        <w:rPr>
          <w:rFonts w:ascii="Book Antiqua" w:eastAsia="PalatinoLinotype-Roman" w:hAnsi="Book Antiqua" w:cs="Times New Roman"/>
          <w:b/>
          <w:sz w:val="24"/>
          <w:szCs w:val="24"/>
          <w:u w:val="single"/>
        </w:rPr>
        <w:br w:type="page"/>
      </w:r>
    </w:p>
    <w:p w:rsidR="002B3DD2" w:rsidRPr="006078D6" w:rsidRDefault="002B3DD2" w:rsidP="005E28B9">
      <w:pPr>
        <w:spacing w:line="360" w:lineRule="auto"/>
        <w:jc w:val="both"/>
        <w:rPr>
          <w:rFonts w:ascii="Book Antiqua" w:eastAsia="PalatinoLinotype-Roman" w:hAnsi="Book Antiqua" w:cs="Times New Roman"/>
          <w:b/>
          <w:sz w:val="24"/>
          <w:szCs w:val="24"/>
        </w:rPr>
      </w:pPr>
      <w:r w:rsidRPr="006078D6">
        <w:rPr>
          <w:rFonts w:ascii="Book Antiqua" w:eastAsia="PalatinoLinotype-Roman" w:hAnsi="Book Antiqua" w:cs="Times New Roman"/>
          <w:b/>
          <w:sz w:val="24"/>
          <w:szCs w:val="24"/>
        </w:rPr>
        <w:t>Table 3 Risk factors for arrhythmias after liver transplantation</w:t>
      </w:r>
    </w:p>
    <w:tbl>
      <w:tblPr>
        <w:tblStyle w:val="LightShading"/>
        <w:tblW w:w="0" w:type="auto"/>
        <w:tblLook w:val="06A0" w:firstRow="1" w:lastRow="0" w:firstColumn="1" w:lastColumn="0" w:noHBand="1" w:noVBand="1"/>
      </w:tblPr>
      <w:tblGrid>
        <w:gridCol w:w="8876"/>
      </w:tblGrid>
      <w:tr w:rsidR="002B3DD2" w:rsidRPr="006078D6" w:rsidTr="00B8277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876" w:type="dxa"/>
            <w:tcBorders>
              <w:top w:val="single" w:sz="4" w:space="0" w:color="auto"/>
              <w:bottom w:val="single" w:sz="4" w:space="0" w:color="auto"/>
            </w:tcBorders>
            <w:vAlign w:val="center"/>
          </w:tcPr>
          <w:p w:rsidR="002B3DD2" w:rsidRPr="006078D6" w:rsidRDefault="002B3DD2" w:rsidP="005E28B9">
            <w:pPr>
              <w:jc w:val="both"/>
              <w:rPr>
                <w:rFonts w:ascii="Book Antiqua" w:hAnsi="Book Antiqua"/>
                <w:sz w:val="24"/>
                <w:szCs w:val="24"/>
              </w:rPr>
            </w:pPr>
            <w:r w:rsidRPr="006078D6">
              <w:rPr>
                <w:rFonts w:ascii="Book Antiqua" w:hAnsi="Book Antiqua"/>
                <w:sz w:val="24"/>
                <w:szCs w:val="24"/>
              </w:rPr>
              <w:t>Risk factor</w:t>
            </w:r>
          </w:p>
        </w:tc>
      </w:tr>
      <w:tr w:rsidR="002B3DD2" w:rsidRPr="006078D6" w:rsidTr="00B82771">
        <w:trPr>
          <w:trHeight w:val="441"/>
        </w:trPr>
        <w:tc>
          <w:tcPr>
            <w:cnfStyle w:val="001000000000" w:firstRow="0" w:lastRow="0" w:firstColumn="1" w:lastColumn="0" w:oddVBand="0" w:evenVBand="0" w:oddHBand="0" w:evenHBand="0" w:firstRowFirstColumn="0" w:firstRowLastColumn="0" w:lastRowFirstColumn="0" w:lastRowLastColumn="0"/>
            <w:tcW w:w="8876" w:type="dxa"/>
            <w:tcBorders>
              <w:top w:val="single" w:sz="4" w:space="0" w:color="auto"/>
              <w:bottom w:val="nil"/>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Stress of major surgery</w:t>
            </w:r>
          </w:p>
        </w:tc>
      </w:tr>
      <w:tr w:rsidR="002B3DD2" w:rsidRPr="006078D6" w:rsidTr="00B82771">
        <w:trPr>
          <w:trHeight w:val="464"/>
        </w:trPr>
        <w:tc>
          <w:tcPr>
            <w:cnfStyle w:val="001000000000" w:firstRow="0" w:lastRow="0" w:firstColumn="1" w:lastColumn="0" w:oddVBand="0" w:evenVBand="0" w:oddHBand="0" w:evenHBand="0" w:firstRowFirstColumn="0" w:firstRowLastColumn="0" w:lastRowFirstColumn="0" w:lastRowLastColumn="0"/>
            <w:tcW w:w="8876" w:type="dxa"/>
            <w:tcBorders>
              <w:top w:val="nil"/>
              <w:bottom w:val="nil"/>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Advanced age</w:t>
            </w:r>
          </w:p>
        </w:tc>
      </w:tr>
      <w:tr w:rsidR="002B3DD2" w:rsidRPr="006078D6" w:rsidTr="00B82771">
        <w:trPr>
          <w:trHeight w:val="464"/>
        </w:trPr>
        <w:tc>
          <w:tcPr>
            <w:cnfStyle w:val="001000000000" w:firstRow="0" w:lastRow="0" w:firstColumn="1" w:lastColumn="0" w:oddVBand="0" w:evenVBand="0" w:oddHBand="0" w:evenHBand="0" w:firstRowFirstColumn="0" w:firstRowLastColumn="0" w:lastRowFirstColumn="0" w:lastRowLastColumn="0"/>
            <w:tcW w:w="8876" w:type="dxa"/>
            <w:tcBorders>
              <w:top w:val="nil"/>
              <w:bottom w:val="nil"/>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Comorbidities: low blood pressure, anemia, limitation of the cardiac reserve</w:t>
            </w:r>
          </w:p>
        </w:tc>
      </w:tr>
      <w:tr w:rsidR="002B3DD2" w:rsidRPr="006078D6" w:rsidTr="00B82771">
        <w:trPr>
          <w:trHeight w:val="464"/>
        </w:trPr>
        <w:tc>
          <w:tcPr>
            <w:cnfStyle w:val="001000000000" w:firstRow="0" w:lastRow="0" w:firstColumn="1" w:lastColumn="0" w:oddVBand="0" w:evenVBand="0" w:oddHBand="0" w:evenHBand="0" w:firstRowFirstColumn="0" w:firstRowLastColumn="0" w:lastRowFirstColumn="0" w:lastRowLastColumn="0"/>
            <w:tcW w:w="8876" w:type="dxa"/>
            <w:tcBorders>
              <w:top w:val="nil"/>
              <w:bottom w:val="nil"/>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Hydroelectrolytic and acid-base imbalances</w:t>
            </w:r>
          </w:p>
        </w:tc>
      </w:tr>
      <w:tr w:rsidR="002B3DD2" w:rsidRPr="006078D6" w:rsidTr="00B82771">
        <w:trPr>
          <w:trHeight w:val="441"/>
        </w:trPr>
        <w:tc>
          <w:tcPr>
            <w:cnfStyle w:val="001000000000" w:firstRow="0" w:lastRow="0" w:firstColumn="1" w:lastColumn="0" w:oddVBand="0" w:evenVBand="0" w:oddHBand="0" w:evenHBand="0" w:firstRowFirstColumn="0" w:firstRowLastColumn="0" w:lastRowFirstColumn="0" w:lastRowLastColumn="0"/>
            <w:tcW w:w="8876" w:type="dxa"/>
            <w:tcBorders>
              <w:top w:val="nil"/>
              <w:bottom w:val="nil"/>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Hypothermia</w:t>
            </w:r>
          </w:p>
        </w:tc>
      </w:tr>
      <w:tr w:rsidR="002B3DD2" w:rsidRPr="006078D6" w:rsidTr="00B82771">
        <w:trPr>
          <w:trHeight w:val="486"/>
        </w:trPr>
        <w:tc>
          <w:tcPr>
            <w:cnfStyle w:val="001000000000" w:firstRow="0" w:lastRow="0" w:firstColumn="1" w:lastColumn="0" w:oddVBand="0" w:evenVBand="0" w:oddHBand="0" w:evenHBand="0" w:firstRowFirstColumn="0" w:firstRowLastColumn="0" w:lastRowFirstColumn="0" w:lastRowLastColumn="0"/>
            <w:tcW w:w="8876" w:type="dxa"/>
            <w:tcBorders>
              <w:top w:val="nil"/>
              <w:bottom w:val="single" w:sz="4" w:space="0" w:color="auto"/>
            </w:tcBorders>
            <w:vAlign w:val="center"/>
          </w:tcPr>
          <w:p w:rsidR="002B3DD2" w:rsidRPr="006078D6" w:rsidRDefault="002B3DD2" w:rsidP="005E28B9">
            <w:pPr>
              <w:jc w:val="both"/>
              <w:rPr>
                <w:rFonts w:ascii="Book Antiqua" w:hAnsi="Book Antiqua"/>
                <w:b w:val="0"/>
                <w:sz w:val="24"/>
                <w:szCs w:val="24"/>
              </w:rPr>
            </w:pPr>
            <w:r w:rsidRPr="006078D6">
              <w:rPr>
                <w:rFonts w:ascii="Book Antiqua" w:hAnsi="Book Antiqua"/>
                <w:b w:val="0"/>
                <w:sz w:val="24"/>
                <w:szCs w:val="24"/>
              </w:rPr>
              <w:t>Secondary development of hypertension, diabetes mellitus, obesity</w:t>
            </w:r>
          </w:p>
        </w:tc>
      </w:tr>
    </w:tbl>
    <w:p w:rsidR="002B3DD2" w:rsidRPr="006078D6" w:rsidRDefault="002B3DD2" w:rsidP="005E28B9">
      <w:pPr>
        <w:autoSpaceDE w:val="0"/>
        <w:autoSpaceDN w:val="0"/>
        <w:adjustRightInd w:val="0"/>
        <w:spacing w:after="0" w:line="360" w:lineRule="auto"/>
        <w:jc w:val="both"/>
        <w:rPr>
          <w:rFonts w:ascii="Book Antiqua" w:eastAsia="PalatinoLinotype-Roman" w:hAnsi="Book Antiqua" w:cs="Times New Roman"/>
          <w:sz w:val="24"/>
          <w:szCs w:val="24"/>
        </w:rPr>
      </w:pPr>
    </w:p>
    <w:p w:rsidR="004815B9" w:rsidRPr="006078D6" w:rsidRDefault="004815B9" w:rsidP="005E28B9">
      <w:pPr>
        <w:jc w:val="both"/>
        <w:rPr>
          <w:rFonts w:ascii="Book Antiqua" w:hAnsi="Book Antiqua"/>
          <w:sz w:val="24"/>
          <w:szCs w:val="24"/>
        </w:rPr>
      </w:pPr>
    </w:p>
    <w:sectPr w:rsidR="004815B9" w:rsidRPr="006078D6" w:rsidSect="00F970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FC" w:rsidRDefault="00E301FC" w:rsidP="005E28B9">
      <w:pPr>
        <w:spacing w:after="0" w:line="240" w:lineRule="auto"/>
      </w:pPr>
      <w:r>
        <w:separator/>
      </w:r>
    </w:p>
  </w:endnote>
  <w:endnote w:type="continuationSeparator" w:id="0">
    <w:p w:rsidR="00E301FC" w:rsidRDefault="00E301FC" w:rsidP="005E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inion Pro Med">
    <w:charset w:val="00"/>
    <w:family w:val="auto"/>
    <w:pitch w:val="variable"/>
    <w:sig w:usb0="E00002AF" w:usb1="5000E07B"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alatinoLinotype-Roman">
    <w:altName w:val="Palatino Linotype"/>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FC" w:rsidRDefault="00E301FC" w:rsidP="005E28B9">
      <w:pPr>
        <w:spacing w:after="0" w:line="240" w:lineRule="auto"/>
      </w:pPr>
      <w:r>
        <w:separator/>
      </w:r>
    </w:p>
  </w:footnote>
  <w:footnote w:type="continuationSeparator" w:id="0">
    <w:p w:rsidR="00E301FC" w:rsidRDefault="00E301FC" w:rsidP="005E28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4EE"/>
    <w:multiLevelType w:val="hybridMultilevel"/>
    <w:tmpl w:val="F1784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655C7"/>
    <w:multiLevelType w:val="hybridMultilevel"/>
    <w:tmpl w:val="32AC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410FF"/>
    <w:multiLevelType w:val="hybridMultilevel"/>
    <w:tmpl w:val="A35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56A7E"/>
    <w:multiLevelType w:val="hybridMultilevel"/>
    <w:tmpl w:val="588674DA"/>
    <w:lvl w:ilvl="0" w:tplc="6BFAC0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D2"/>
    <w:rsid w:val="00011A8C"/>
    <w:rsid w:val="002B3DD2"/>
    <w:rsid w:val="003E33BF"/>
    <w:rsid w:val="004815B9"/>
    <w:rsid w:val="0055068B"/>
    <w:rsid w:val="005E28B9"/>
    <w:rsid w:val="006078D6"/>
    <w:rsid w:val="006D35C9"/>
    <w:rsid w:val="006D663B"/>
    <w:rsid w:val="00736CBE"/>
    <w:rsid w:val="00824F47"/>
    <w:rsid w:val="008D46FD"/>
    <w:rsid w:val="00A408D0"/>
    <w:rsid w:val="00AD6D5A"/>
    <w:rsid w:val="00B82771"/>
    <w:rsid w:val="00CD0C62"/>
    <w:rsid w:val="00D95342"/>
    <w:rsid w:val="00DD7922"/>
    <w:rsid w:val="00E301FC"/>
    <w:rsid w:val="00E71218"/>
    <w:rsid w:val="00EA05A2"/>
    <w:rsid w:val="00EC3DF9"/>
    <w:rsid w:val="00EF471C"/>
    <w:rsid w:val="00F37B99"/>
    <w:rsid w:val="00F9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D2"/>
    <w:pPr>
      <w:spacing w:after="200" w:line="276" w:lineRule="auto"/>
    </w:pPr>
    <w:rPr>
      <w:kern w:val="0"/>
      <w:sz w:val="22"/>
      <w:lang w:eastAsia="en-US"/>
    </w:rPr>
  </w:style>
  <w:style w:type="paragraph" w:styleId="Heading4">
    <w:name w:val="heading 4"/>
    <w:basedOn w:val="Normal"/>
    <w:next w:val="Normal"/>
    <w:link w:val="Heading4Char"/>
    <w:uiPriority w:val="9"/>
    <w:unhideWhenUsed/>
    <w:qFormat/>
    <w:rsid w:val="002B3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DD2"/>
    <w:rPr>
      <w:rFonts w:asciiTheme="majorHAnsi" w:eastAsiaTheme="majorEastAsia" w:hAnsiTheme="majorHAnsi" w:cstheme="majorBidi"/>
      <w:b/>
      <w:bCs/>
      <w:i/>
      <w:iCs/>
      <w:color w:val="4F81BD" w:themeColor="accent1"/>
      <w:kern w:val="0"/>
      <w:sz w:val="22"/>
      <w:lang w:eastAsia="en-US"/>
    </w:rPr>
  </w:style>
  <w:style w:type="paragraph" w:styleId="ListParagraph">
    <w:name w:val="List Paragraph"/>
    <w:basedOn w:val="Normal"/>
    <w:uiPriority w:val="34"/>
    <w:qFormat/>
    <w:rsid w:val="002B3DD2"/>
    <w:pPr>
      <w:ind w:left="720"/>
      <w:contextualSpacing/>
    </w:pPr>
  </w:style>
  <w:style w:type="paragraph" w:customStyle="1" w:styleId="Default">
    <w:name w:val="Default"/>
    <w:rsid w:val="002B3DD2"/>
    <w:pPr>
      <w:autoSpaceDE w:val="0"/>
      <w:autoSpaceDN w:val="0"/>
      <w:adjustRightInd w:val="0"/>
    </w:pPr>
    <w:rPr>
      <w:rFonts w:ascii="Minion Pro Med" w:hAnsi="Minion Pro Med" w:cs="Minion Pro Med"/>
      <w:color w:val="000000"/>
      <w:kern w:val="0"/>
      <w:sz w:val="24"/>
      <w:szCs w:val="24"/>
      <w:lang w:eastAsia="en-US"/>
    </w:rPr>
  </w:style>
  <w:style w:type="paragraph" w:customStyle="1" w:styleId="Pa8">
    <w:name w:val="Pa8"/>
    <w:basedOn w:val="Default"/>
    <w:next w:val="Default"/>
    <w:uiPriority w:val="99"/>
    <w:rsid w:val="002B3DD2"/>
    <w:pPr>
      <w:spacing w:line="411" w:lineRule="atLeast"/>
    </w:pPr>
    <w:rPr>
      <w:rFonts w:cstheme="minorBidi"/>
      <w:color w:val="auto"/>
    </w:rPr>
  </w:style>
  <w:style w:type="character" w:customStyle="1" w:styleId="A9">
    <w:name w:val="A9"/>
    <w:uiPriority w:val="99"/>
    <w:rsid w:val="002B3DD2"/>
    <w:rPr>
      <w:rFonts w:cs="Minion Pro Med"/>
      <w:color w:val="000000"/>
      <w:sz w:val="36"/>
      <w:szCs w:val="36"/>
    </w:rPr>
  </w:style>
  <w:style w:type="paragraph" w:customStyle="1" w:styleId="References">
    <w:name w:val="References"/>
    <w:rsid w:val="002B3DD2"/>
    <w:pPr>
      <w:tabs>
        <w:tab w:val="num" w:pos="397"/>
      </w:tabs>
      <w:spacing w:before="40" w:after="40"/>
      <w:ind w:left="397" w:hanging="397"/>
      <w:jc w:val="both"/>
    </w:pPr>
    <w:rPr>
      <w:rFonts w:ascii="Times New Roman" w:eastAsia="Times New Roman" w:hAnsi="Times New Roman" w:cs="Times New Roman"/>
      <w:noProof/>
      <w:kern w:val="0"/>
      <w:sz w:val="24"/>
      <w:szCs w:val="20"/>
      <w:lang w:eastAsia="ko-KR"/>
    </w:rPr>
  </w:style>
  <w:style w:type="table" w:styleId="TableGrid">
    <w:name w:val="Table Grid"/>
    <w:basedOn w:val="TableNormal"/>
    <w:uiPriority w:val="59"/>
    <w:rsid w:val="002B3DD2"/>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3DD2"/>
    <w:rPr>
      <w:sz w:val="16"/>
      <w:szCs w:val="16"/>
    </w:rPr>
  </w:style>
  <w:style w:type="paragraph" w:styleId="CommentText">
    <w:name w:val="annotation text"/>
    <w:basedOn w:val="Normal"/>
    <w:link w:val="CommentTextChar"/>
    <w:uiPriority w:val="99"/>
    <w:semiHidden/>
    <w:unhideWhenUsed/>
    <w:rsid w:val="002B3DD2"/>
    <w:pPr>
      <w:spacing w:line="240" w:lineRule="auto"/>
    </w:pPr>
    <w:rPr>
      <w:sz w:val="20"/>
      <w:szCs w:val="20"/>
    </w:rPr>
  </w:style>
  <w:style w:type="character" w:customStyle="1" w:styleId="CommentTextChar">
    <w:name w:val="Comment Text Char"/>
    <w:basedOn w:val="DefaultParagraphFont"/>
    <w:link w:val="CommentText"/>
    <w:uiPriority w:val="99"/>
    <w:semiHidden/>
    <w:rsid w:val="002B3DD2"/>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2B3DD2"/>
    <w:rPr>
      <w:b/>
      <w:bCs/>
    </w:rPr>
  </w:style>
  <w:style w:type="character" w:customStyle="1" w:styleId="CommentSubjectChar">
    <w:name w:val="Comment Subject Char"/>
    <w:basedOn w:val="CommentTextChar"/>
    <w:link w:val="CommentSubject"/>
    <w:uiPriority w:val="99"/>
    <w:semiHidden/>
    <w:rsid w:val="002B3DD2"/>
    <w:rPr>
      <w:b/>
      <w:bCs/>
      <w:kern w:val="0"/>
      <w:sz w:val="20"/>
      <w:szCs w:val="20"/>
      <w:lang w:eastAsia="en-US"/>
    </w:rPr>
  </w:style>
  <w:style w:type="paragraph" w:styleId="BalloonText">
    <w:name w:val="Balloon Text"/>
    <w:basedOn w:val="Normal"/>
    <w:link w:val="BalloonTextChar"/>
    <w:uiPriority w:val="99"/>
    <w:semiHidden/>
    <w:unhideWhenUsed/>
    <w:rsid w:val="002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D2"/>
    <w:rPr>
      <w:rFonts w:ascii="Tahoma" w:hAnsi="Tahoma" w:cs="Tahoma"/>
      <w:kern w:val="0"/>
      <w:sz w:val="16"/>
      <w:szCs w:val="16"/>
      <w:lang w:eastAsia="en-US"/>
    </w:rPr>
  </w:style>
  <w:style w:type="table" w:styleId="LightShading">
    <w:name w:val="Light Shading"/>
    <w:basedOn w:val="TableNormal"/>
    <w:uiPriority w:val="60"/>
    <w:rsid w:val="002B3DD2"/>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rsid w:val="002B3DD2"/>
    <w:pPr>
      <w:widowControl w:val="0"/>
      <w:spacing w:after="0" w:line="240" w:lineRule="auto"/>
      <w:jc w:val="both"/>
    </w:pPr>
    <w:rPr>
      <w:rFonts w:ascii="宋体" w:eastAsia="宋体" w:hAnsi="Courier New" w:cs="Times New Roman"/>
      <w:kern w:val="2"/>
      <w:sz w:val="21"/>
      <w:szCs w:val="21"/>
    </w:rPr>
  </w:style>
  <w:style w:type="character" w:customStyle="1" w:styleId="PlainTextChar">
    <w:name w:val="Plain Text Char"/>
    <w:basedOn w:val="DefaultParagraphFont"/>
    <w:link w:val="PlainText"/>
    <w:rsid w:val="002B3DD2"/>
    <w:rPr>
      <w:rFonts w:ascii="宋体" w:eastAsia="宋体" w:hAnsi="Courier New" w:cs="Times New Roman"/>
      <w:szCs w:val="21"/>
      <w:lang w:eastAsia="en-US"/>
    </w:rPr>
  </w:style>
  <w:style w:type="character" w:customStyle="1" w:styleId="doi">
    <w:name w:val="doi"/>
    <w:basedOn w:val="DefaultParagraphFont"/>
    <w:rsid w:val="002B3DD2"/>
  </w:style>
  <w:style w:type="character" w:styleId="Hyperlink">
    <w:name w:val="Hyperlink"/>
    <w:basedOn w:val="DefaultParagraphFont"/>
    <w:uiPriority w:val="99"/>
    <w:unhideWhenUsed/>
    <w:rsid w:val="002B3DD2"/>
    <w:rPr>
      <w:color w:val="0000FF"/>
      <w:u w:val="single"/>
    </w:rPr>
  </w:style>
  <w:style w:type="character" w:customStyle="1" w:styleId="skypec2ctextspan">
    <w:name w:val="skype_c2c_text_span"/>
    <w:basedOn w:val="DefaultParagraphFont"/>
    <w:rsid w:val="002B3DD2"/>
  </w:style>
  <w:style w:type="character" w:customStyle="1" w:styleId="slug-doi">
    <w:name w:val="slug-doi"/>
    <w:basedOn w:val="DefaultParagraphFont"/>
    <w:rsid w:val="002B3DD2"/>
  </w:style>
  <w:style w:type="paragraph" w:styleId="Header">
    <w:name w:val="header"/>
    <w:basedOn w:val="Normal"/>
    <w:link w:val="HeaderChar"/>
    <w:uiPriority w:val="99"/>
    <w:unhideWhenUsed/>
    <w:rsid w:val="002B3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3DD2"/>
    <w:rPr>
      <w:kern w:val="0"/>
      <w:sz w:val="18"/>
      <w:szCs w:val="18"/>
      <w:lang w:eastAsia="en-US"/>
    </w:rPr>
  </w:style>
  <w:style w:type="paragraph" w:styleId="Footer">
    <w:name w:val="footer"/>
    <w:basedOn w:val="Normal"/>
    <w:link w:val="FooterChar"/>
    <w:uiPriority w:val="99"/>
    <w:unhideWhenUsed/>
    <w:rsid w:val="002B3D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3DD2"/>
    <w:rPr>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D2"/>
    <w:pPr>
      <w:spacing w:after="200" w:line="276" w:lineRule="auto"/>
    </w:pPr>
    <w:rPr>
      <w:kern w:val="0"/>
      <w:sz w:val="22"/>
      <w:lang w:eastAsia="en-US"/>
    </w:rPr>
  </w:style>
  <w:style w:type="paragraph" w:styleId="Heading4">
    <w:name w:val="heading 4"/>
    <w:basedOn w:val="Normal"/>
    <w:next w:val="Normal"/>
    <w:link w:val="Heading4Char"/>
    <w:uiPriority w:val="9"/>
    <w:unhideWhenUsed/>
    <w:qFormat/>
    <w:rsid w:val="002B3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DD2"/>
    <w:rPr>
      <w:rFonts w:asciiTheme="majorHAnsi" w:eastAsiaTheme="majorEastAsia" w:hAnsiTheme="majorHAnsi" w:cstheme="majorBidi"/>
      <w:b/>
      <w:bCs/>
      <w:i/>
      <w:iCs/>
      <w:color w:val="4F81BD" w:themeColor="accent1"/>
      <w:kern w:val="0"/>
      <w:sz w:val="22"/>
      <w:lang w:eastAsia="en-US"/>
    </w:rPr>
  </w:style>
  <w:style w:type="paragraph" w:styleId="ListParagraph">
    <w:name w:val="List Paragraph"/>
    <w:basedOn w:val="Normal"/>
    <w:uiPriority w:val="34"/>
    <w:qFormat/>
    <w:rsid w:val="002B3DD2"/>
    <w:pPr>
      <w:ind w:left="720"/>
      <w:contextualSpacing/>
    </w:pPr>
  </w:style>
  <w:style w:type="paragraph" w:customStyle="1" w:styleId="Default">
    <w:name w:val="Default"/>
    <w:rsid w:val="002B3DD2"/>
    <w:pPr>
      <w:autoSpaceDE w:val="0"/>
      <w:autoSpaceDN w:val="0"/>
      <w:adjustRightInd w:val="0"/>
    </w:pPr>
    <w:rPr>
      <w:rFonts w:ascii="Minion Pro Med" w:hAnsi="Minion Pro Med" w:cs="Minion Pro Med"/>
      <w:color w:val="000000"/>
      <w:kern w:val="0"/>
      <w:sz w:val="24"/>
      <w:szCs w:val="24"/>
      <w:lang w:eastAsia="en-US"/>
    </w:rPr>
  </w:style>
  <w:style w:type="paragraph" w:customStyle="1" w:styleId="Pa8">
    <w:name w:val="Pa8"/>
    <w:basedOn w:val="Default"/>
    <w:next w:val="Default"/>
    <w:uiPriority w:val="99"/>
    <w:rsid w:val="002B3DD2"/>
    <w:pPr>
      <w:spacing w:line="411" w:lineRule="atLeast"/>
    </w:pPr>
    <w:rPr>
      <w:rFonts w:cstheme="minorBidi"/>
      <w:color w:val="auto"/>
    </w:rPr>
  </w:style>
  <w:style w:type="character" w:customStyle="1" w:styleId="A9">
    <w:name w:val="A9"/>
    <w:uiPriority w:val="99"/>
    <w:rsid w:val="002B3DD2"/>
    <w:rPr>
      <w:rFonts w:cs="Minion Pro Med"/>
      <w:color w:val="000000"/>
      <w:sz w:val="36"/>
      <w:szCs w:val="36"/>
    </w:rPr>
  </w:style>
  <w:style w:type="paragraph" w:customStyle="1" w:styleId="References">
    <w:name w:val="References"/>
    <w:rsid w:val="002B3DD2"/>
    <w:pPr>
      <w:tabs>
        <w:tab w:val="num" w:pos="397"/>
      </w:tabs>
      <w:spacing w:before="40" w:after="40"/>
      <w:ind w:left="397" w:hanging="397"/>
      <w:jc w:val="both"/>
    </w:pPr>
    <w:rPr>
      <w:rFonts w:ascii="Times New Roman" w:eastAsia="Times New Roman" w:hAnsi="Times New Roman" w:cs="Times New Roman"/>
      <w:noProof/>
      <w:kern w:val="0"/>
      <w:sz w:val="24"/>
      <w:szCs w:val="20"/>
      <w:lang w:eastAsia="ko-KR"/>
    </w:rPr>
  </w:style>
  <w:style w:type="table" w:styleId="TableGrid">
    <w:name w:val="Table Grid"/>
    <w:basedOn w:val="TableNormal"/>
    <w:uiPriority w:val="59"/>
    <w:rsid w:val="002B3DD2"/>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3DD2"/>
    <w:rPr>
      <w:sz w:val="16"/>
      <w:szCs w:val="16"/>
    </w:rPr>
  </w:style>
  <w:style w:type="paragraph" w:styleId="CommentText">
    <w:name w:val="annotation text"/>
    <w:basedOn w:val="Normal"/>
    <w:link w:val="CommentTextChar"/>
    <w:uiPriority w:val="99"/>
    <w:semiHidden/>
    <w:unhideWhenUsed/>
    <w:rsid w:val="002B3DD2"/>
    <w:pPr>
      <w:spacing w:line="240" w:lineRule="auto"/>
    </w:pPr>
    <w:rPr>
      <w:sz w:val="20"/>
      <w:szCs w:val="20"/>
    </w:rPr>
  </w:style>
  <w:style w:type="character" w:customStyle="1" w:styleId="CommentTextChar">
    <w:name w:val="Comment Text Char"/>
    <w:basedOn w:val="DefaultParagraphFont"/>
    <w:link w:val="CommentText"/>
    <w:uiPriority w:val="99"/>
    <w:semiHidden/>
    <w:rsid w:val="002B3DD2"/>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2B3DD2"/>
    <w:rPr>
      <w:b/>
      <w:bCs/>
    </w:rPr>
  </w:style>
  <w:style w:type="character" w:customStyle="1" w:styleId="CommentSubjectChar">
    <w:name w:val="Comment Subject Char"/>
    <w:basedOn w:val="CommentTextChar"/>
    <w:link w:val="CommentSubject"/>
    <w:uiPriority w:val="99"/>
    <w:semiHidden/>
    <w:rsid w:val="002B3DD2"/>
    <w:rPr>
      <w:b/>
      <w:bCs/>
      <w:kern w:val="0"/>
      <w:sz w:val="20"/>
      <w:szCs w:val="20"/>
      <w:lang w:eastAsia="en-US"/>
    </w:rPr>
  </w:style>
  <w:style w:type="paragraph" w:styleId="BalloonText">
    <w:name w:val="Balloon Text"/>
    <w:basedOn w:val="Normal"/>
    <w:link w:val="BalloonTextChar"/>
    <w:uiPriority w:val="99"/>
    <w:semiHidden/>
    <w:unhideWhenUsed/>
    <w:rsid w:val="002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D2"/>
    <w:rPr>
      <w:rFonts w:ascii="Tahoma" w:hAnsi="Tahoma" w:cs="Tahoma"/>
      <w:kern w:val="0"/>
      <w:sz w:val="16"/>
      <w:szCs w:val="16"/>
      <w:lang w:eastAsia="en-US"/>
    </w:rPr>
  </w:style>
  <w:style w:type="table" w:styleId="LightShading">
    <w:name w:val="Light Shading"/>
    <w:basedOn w:val="TableNormal"/>
    <w:uiPriority w:val="60"/>
    <w:rsid w:val="002B3DD2"/>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rsid w:val="002B3DD2"/>
    <w:pPr>
      <w:widowControl w:val="0"/>
      <w:spacing w:after="0" w:line="240" w:lineRule="auto"/>
      <w:jc w:val="both"/>
    </w:pPr>
    <w:rPr>
      <w:rFonts w:ascii="宋体" w:eastAsia="宋体" w:hAnsi="Courier New" w:cs="Times New Roman"/>
      <w:kern w:val="2"/>
      <w:sz w:val="21"/>
      <w:szCs w:val="21"/>
    </w:rPr>
  </w:style>
  <w:style w:type="character" w:customStyle="1" w:styleId="PlainTextChar">
    <w:name w:val="Plain Text Char"/>
    <w:basedOn w:val="DefaultParagraphFont"/>
    <w:link w:val="PlainText"/>
    <w:rsid w:val="002B3DD2"/>
    <w:rPr>
      <w:rFonts w:ascii="宋体" w:eastAsia="宋体" w:hAnsi="Courier New" w:cs="Times New Roman"/>
      <w:szCs w:val="21"/>
      <w:lang w:eastAsia="en-US"/>
    </w:rPr>
  </w:style>
  <w:style w:type="character" w:customStyle="1" w:styleId="doi">
    <w:name w:val="doi"/>
    <w:basedOn w:val="DefaultParagraphFont"/>
    <w:rsid w:val="002B3DD2"/>
  </w:style>
  <w:style w:type="character" w:styleId="Hyperlink">
    <w:name w:val="Hyperlink"/>
    <w:basedOn w:val="DefaultParagraphFont"/>
    <w:uiPriority w:val="99"/>
    <w:unhideWhenUsed/>
    <w:rsid w:val="002B3DD2"/>
    <w:rPr>
      <w:color w:val="0000FF"/>
      <w:u w:val="single"/>
    </w:rPr>
  </w:style>
  <w:style w:type="character" w:customStyle="1" w:styleId="skypec2ctextspan">
    <w:name w:val="skype_c2c_text_span"/>
    <w:basedOn w:val="DefaultParagraphFont"/>
    <w:rsid w:val="002B3DD2"/>
  </w:style>
  <w:style w:type="character" w:customStyle="1" w:styleId="slug-doi">
    <w:name w:val="slug-doi"/>
    <w:basedOn w:val="DefaultParagraphFont"/>
    <w:rsid w:val="002B3DD2"/>
  </w:style>
  <w:style w:type="paragraph" w:styleId="Header">
    <w:name w:val="header"/>
    <w:basedOn w:val="Normal"/>
    <w:link w:val="HeaderChar"/>
    <w:uiPriority w:val="99"/>
    <w:unhideWhenUsed/>
    <w:rsid w:val="002B3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3DD2"/>
    <w:rPr>
      <w:kern w:val="0"/>
      <w:sz w:val="18"/>
      <w:szCs w:val="18"/>
      <w:lang w:eastAsia="en-US"/>
    </w:rPr>
  </w:style>
  <w:style w:type="paragraph" w:styleId="Footer">
    <w:name w:val="footer"/>
    <w:basedOn w:val="Normal"/>
    <w:link w:val="FooterChar"/>
    <w:uiPriority w:val="99"/>
    <w:unhideWhenUsed/>
    <w:rsid w:val="002B3D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3DD2"/>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9587</Words>
  <Characters>54649</Characters>
  <Application>Microsoft Macintosh Word</Application>
  <DocSecurity>0</DocSecurity>
  <Lines>455</Lines>
  <Paragraphs>128</Paragraphs>
  <ScaleCrop>false</ScaleCrop>
  <Company>Hewlett-Packard Company</Company>
  <LinksUpToDate>false</LinksUpToDate>
  <CharactersWithSpaces>64108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qiyuan</dc:creator>
  <cp:lastModifiedBy>NA MA</cp:lastModifiedBy>
  <cp:revision>2</cp:revision>
  <dcterms:created xsi:type="dcterms:W3CDTF">2015-01-16T02:53:00Z</dcterms:created>
  <dcterms:modified xsi:type="dcterms:W3CDTF">2015-01-16T02:53:00Z</dcterms:modified>
</cp:coreProperties>
</file>